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1EE24F" w14:textId="77777777" w:rsidR="00A17F9E" w:rsidRDefault="00330831" w:rsidP="0048321B">
      <w:pPr>
        <w:jc w:val="center"/>
        <w:rPr>
          <w:rFonts w:ascii="Cambria" w:hAnsi="Cambria"/>
        </w:rPr>
      </w:pPr>
      <w:bookmarkStart w:id="0" w:name="_Toc358209059"/>
      <w:r w:rsidRPr="00330831">
        <w:rPr>
          <w:rFonts w:ascii="Cambria" w:hAnsi="Cambria"/>
          <w:noProof/>
          <w:lang w:eastAsia="sl-SI"/>
        </w:rPr>
        <w:drawing>
          <wp:inline distT="0" distB="0" distL="0" distR="0" wp14:anchorId="20C1C75C" wp14:editId="4509D17D">
            <wp:extent cx="5406777" cy="706242"/>
            <wp:effectExtent l="0" t="0" r="3810" b="0"/>
            <wp:docPr id="6" name="Slika 1" descr="LogotipD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ipDopi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852" cy="705468"/>
                    </a:xfrm>
                    <a:prstGeom prst="rect">
                      <a:avLst/>
                    </a:prstGeom>
                    <a:noFill/>
                    <a:ln>
                      <a:noFill/>
                    </a:ln>
                  </pic:spPr>
                </pic:pic>
              </a:graphicData>
            </a:graphic>
          </wp:inline>
        </w:drawing>
      </w:r>
    </w:p>
    <w:p w14:paraId="64DCD52D" w14:textId="77777777" w:rsidR="000B7D80" w:rsidRDefault="000B7D80" w:rsidP="000B7D80"/>
    <w:p w14:paraId="06EB1DD5" w14:textId="77777777" w:rsidR="000B7D80" w:rsidRDefault="000B7D80" w:rsidP="000B7D80"/>
    <w:p w14:paraId="04E418DF" w14:textId="77777777" w:rsidR="0048321B" w:rsidRPr="0069382A" w:rsidRDefault="0048321B" w:rsidP="0048321B"/>
    <w:p w14:paraId="3D9AE819" w14:textId="77777777" w:rsidR="0048321B" w:rsidRPr="0069382A" w:rsidRDefault="0048321B" w:rsidP="0048321B"/>
    <w:p w14:paraId="7AC6CCB0" w14:textId="77777777" w:rsidR="0048321B" w:rsidRPr="00AF62E3" w:rsidRDefault="0048321B" w:rsidP="0048321B">
      <w:pPr>
        <w:jc w:val="center"/>
        <w:rPr>
          <w:rFonts w:ascii="Open Sans Condensed" w:hAnsi="Open Sans Condensed" w:cs="Open Sans Condensed"/>
          <w:color w:val="4A442A" w:themeColor="background2" w:themeShade="40"/>
          <w:sz w:val="48"/>
          <w:szCs w:val="48"/>
        </w:rPr>
      </w:pPr>
      <w:r w:rsidRPr="00AF62E3">
        <w:rPr>
          <w:rFonts w:ascii="Open Sans Condensed" w:hAnsi="Open Sans Condensed" w:cs="Open Sans Condensed"/>
          <w:color w:val="4A442A" w:themeColor="background2" w:themeShade="40"/>
          <w:sz w:val="48"/>
          <w:szCs w:val="48"/>
        </w:rPr>
        <w:t>Načrt upravljanja</w:t>
      </w:r>
    </w:p>
    <w:p w14:paraId="37A77253" w14:textId="77777777" w:rsidR="00E90D39" w:rsidRDefault="0048321B" w:rsidP="0048321B">
      <w:pPr>
        <w:jc w:val="center"/>
        <w:rPr>
          <w:rFonts w:ascii="Open Sans Condensed" w:hAnsi="Open Sans Condensed" w:cs="Open Sans Condensed"/>
          <w:color w:val="4A442A" w:themeColor="background2" w:themeShade="40"/>
          <w:sz w:val="48"/>
          <w:szCs w:val="48"/>
        </w:rPr>
      </w:pPr>
      <w:r w:rsidRPr="00AF62E3">
        <w:rPr>
          <w:rFonts w:ascii="Open Sans Condensed" w:hAnsi="Open Sans Condensed" w:cs="Open Sans Condensed"/>
          <w:color w:val="4A442A" w:themeColor="background2" w:themeShade="40"/>
          <w:sz w:val="48"/>
          <w:szCs w:val="48"/>
        </w:rPr>
        <w:t xml:space="preserve">Krajinskega parka Strunjan </w:t>
      </w:r>
      <w:r w:rsidR="0084465F">
        <w:rPr>
          <w:rFonts w:ascii="Open Sans Condensed" w:hAnsi="Open Sans Condensed" w:cs="Open Sans Condensed"/>
          <w:color w:val="4A442A" w:themeColor="background2" w:themeShade="40"/>
          <w:sz w:val="48"/>
          <w:szCs w:val="48"/>
        </w:rPr>
        <w:t>za obdobje</w:t>
      </w:r>
    </w:p>
    <w:p w14:paraId="2DD9B3B1" w14:textId="77777777" w:rsidR="0048321B" w:rsidRDefault="0048321B" w:rsidP="0048321B">
      <w:pPr>
        <w:jc w:val="center"/>
        <w:rPr>
          <w:rFonts w:ascii="Open Sans Condensed" w:hAnsi="Open Sans Condensed" w:cs="Open Sans Condensed"/>
          <w:color w:val="4A442A" w:themeColor="background2" w:themeShade="40"/>
          <w:sz w:val="48"/>
          <w:szCs w:val="48"/>
        </w:rPr>
      </w:pPr>
      <w:r w:rsidRPr="00AF62E3">
        <w:rPr>
          <w:rFonts w:ascii="Open Sans Condensed" w:hAnsi="Open Sans Condensed" w:cs="Open Sans Condensed"/>
          <w:color w:val="4A442A" w:themeColor="background2" w:themeShade="40"/>
          <w:sz w:val="48"/>
          <w:szCs w:val="48"/>
        </w:rPr>
        <w:t>201</w:t>
      </w:r>
      <w:r w:rsidR="00A22FFB">
        <w:rPr>
          <w:rFonts w:ascii="Open Sans Condensed" w:hAnsi="Open Sans Condensed" w:cs="Open Sans Condensed"/>
          <w:color w:val="4A442A" w:themeColor="background2" w:themeShade="40"/>
          <w:sz w:val="48"/>
          <w:szCs w:val="48"/>
        </w:rPr>
        <w:t>8</w:t>
      </w:r>
      <w:r w:rsidRPr="00AF62E3">
        <w:rPr>
          <w:rFonts w:ascii="Open Sans Condensed" w:hAnsi="Open Sans Condensed" w:cs="Open Sans Condensed"/>
          <w:color w:val="4A442A" w:themeColor="background2" w:themeShade="40"/>
          <w:sz w:val="48"/>
          <w:szCs w:val="48"/>
        </w:rPr>
        <w:t>–</w:t>
      </w:r>
      <w:r w:rsidR="00A22FFB">
        <w:rPr>
          <w:rFonts w:ascii="Open Sans Condensed" w:hAnsi="Open Sans Condensed" w:cs="Open Sans Condensed"/>
          <w:color w:val="4A442A" w:themeColor="background2" w:themeShade="40"/>
          <w:sz w:val="48"/>
          <w:szCs w:val="48"/>
        </w:rPr>
        <w:t>2027</w:t>
      </w:r>
    </w:p>
    <w:p w14:paraId="13CF6977" w14:textId="77777777" w:rsidR="000B7D80" w:rsidRDefault="000B7D80" w:rsidP="0048321B">
      <w:pPr>
        <w:jc w:val="center"/>
        <w:rPr>
          <w:rFonts w:ascii="Open Sans Condensed" w:hAnsi="Open Sans Condensed" w:cs="Open Sans Condensed"/>
          <w:color w:val="4A442A" w:themeColor="background2" w:themeShade="40"/>
          <w:sz w:val="48"/>
          <w:szCs w:val="48"/>
        </w:rPr>
      </w:pPr>
    </w:p>
    <w:p w14:paraId="170DBDBE" w14:textId="53AF5CBF" w:rsidR="000B7D80" w:rsidRDefault="000B7D80" w:rsidP="0048321B">
      <w:pPr>
        <w:jc w:val="center"/>
        <w:rPr>
          <w:rFonts w:ascii="Open Sans Condensed" w:hAnsi="Open Sans Condensed" w:cs="Open Sans Condensed"/>
          <w:color w:val="4A442A" w:themeColor="background2" w:themeShade="40"/>
          <w:sz w:val="48"/>
          <w:szCs w:val="48"/>
        </w:rPr>
      </w:pPr>
    </w:p>
    <w:p w14:paraId="0534EEC1" w14:textId="77777777" w:rsidR="0048321B" w:rsidRPr="0069382A" w:rsidRDefault="0048321B" w:rsidP="0048321B"/>
    <w:p w14:paraId="5AB81596" w14:textId="77777777" w:rsidR="0048321B" w:rsidRDefault="0048321B">
      <w:pPr>
        <w:rPr>
          <w:rFonts w:ascii="Open Sans Condensed" w:eastAsia="Times New Roman" w:hAnsi="Open Sans Condensed" w:cs="Open Sans Condensed"/>
          <w:b/>
          <w:bCs/>
          <w:caps/>
          <w:noProof/>
          <w:color w:val="948A54"/>
          <w:sz w:val="32"/>
          <w:szCs w:val="32"/>
        </w:rPr>
      </w:pPr>
    </w:p>
    <w:p w14:paraId="63211387" w14:textId="77777777" w:rsidR="0048321B" w:rsidRDefault="0048321B">
      <w:pPr>
        <w:rPr>
          <w:color w:val="948A54"/>
        </w:rPr>
      </w:pPr>
    </w:p>
    <w:p w14:paraId="06F6FB70" w14:textId="77777777" w:rsidR="0048321B" w:rsidRDefault="0048321B">
      <w:pPr>
        <w:rPr>
          <w:color w:val="948A54"/>
        </w:rPr>
      </w:pPr>
    </w:p>
    <w:p w14:paraId="4C189F8D" w14:textId="77777777" w:rsidR="0048321B" w:rsidRDefault="0048321B">
      <w:pPr>
        <w:rPr>
          <w:color w:val="948A54"/>
        </w:rPr>
      </w:pPr>
    </w:p>
    <w:p w14:paraId="67ADAFF9" w14:textId="77777777" w:rsidR="0048321B" w:rsidRDefault="0048321B">
      <w:pPr>
        <w:rPr>
          <w:color w:val="948A54"/>
        </w:rPr>
      </w:pPr>
    </w:p>
    <w:p w14:paraId="0D44D5CD" w14:textId="77777777" w:rsidR="0048321B" w:rsidRDefault="007B7F3E" w:rsidP="007B7F3E">
      <w:pPr>
        <w:tabs>
          <w:tab w:val="left" w:pos="6770"/>
        </w:tabs>
        <w:rPr>
          <w:color w:val="948A54"/>
        </w:rPr>
      </w:pPr>
      <w:r>
        <w:rPr>
          <w:color w:val="948A54"/>
        </w:rPr>
        <w:tab/>
      </w:r>
    </w:p>
    <w:p w14:paraId="24CAD3FE" w14:textId="77777777" w:rsidR="0048321B" w:rsidRDefault="0048321B">
      <w:pPr>
        <w:rPr>
          <w:color w:val="948A54"/>
        </w:rPr>
      </w:pPr>
    </w:p>
    <w:p w14:paraId="14338BCC" w14:textId="77777777" w:rsidR="0048321B" w:rsidRDefault="0048321B">
      <w:pPr>
        <w:rPr>
          <w:color w:val="948A54"/>
        </w:rPr>
      </w:pPr>
    </w:p>
    <w:p w14:paraId="1886C064" w14:textId="77777777" w:rsidR="0048321B" w:rsidRDefault="0048321B">
      <w:pPr>
        <w:rPr>
          <w:color w:val="948A54"/>
        </w:rPr>
      </w:pPr>
    </w:p>
    <w:p w14:paraId="048F8769" w14:textId="77777777" w:rsidR="0048321B" w:rsidRDefault="0048321B">
      <w:pPr>
        <w:rPr>
          <w:color w:val="948A54"/>
        </w:rPr>
      </w:pPr>
    </w:p>
    <w:p w14:paraId="114A7AC6" w14:textId="77777777" w:rsidR="0048321B" w:rsidRDefault="0048321B">
      <w:pPr>
        <w:rPr>
          <w:color w:val="948A54"/>
        </w:rPr>
      </w:pPr>
    </w:p>
    <w:p w14:paraId="7154B72C" w14:textId="77777777" w:rsidR="0048321B" w:rsidRDefault="0048321B">
      <w:pPr>
        <w:rPr>
          <w:color w:val="948A54"/>
        </w:rPr>
      </w:pPr>
    </w:p>
    <w:p w14:paraId="5A040A7E" w14:textId="77777777" w:rsidR="0048321B" w:rsidRDefault="0048321B">
      <w:pPr>
        <w:rPr>
          <w:color w:val="948A54"/>
        </w:rPr>
      </w:pPr>
    </w:p>
    <w:p w14:paraId="6813792F" w14:textId="77777777" w:rsidR="0048321B" w:rsidRDefault="0048321B" w:rsidP="0048321B">
      <w:pPr>
        <w:jc w:val="center"/>
        <w:rPr>
          <w:rFonts w:ascii="Cambria" w:hAnsi="Cambria"/>
        </w:rPr>
      </w:pPr>
    </w:p>
    <w:p w14:paraId="47812DE8" w14:textId="526E6FC5" w:rsidR="009862E2" w:rsidRDefault="0048321B" w:rsidP="009862E2">
      <w:pPr>
        <w:jc w:val="center"/>
        <w:rPr>
          <w:rFonts w:ascii="Open Sans Condensed" w:hAnsi="Open Sans Condensed" w:cs="Open Sans Condensed"/>
          <w:color w:val="4A442A" w:themeColor="background2" w:themeShade="40"/>
          <w:sz w:val="28"/>
          <w:szCs w:val="28"/>
        </w:rPr>
      </w:pPr>
      <w:r w:rsidRPr="00AF62E3">
        <w:rPr>
          <w:rFonts w:ascii="Open Sans Condensed" w:hAnsi="Open Sans Condensed" w:cs="Open Sans Condensed"/>
          <w:color w:val="4A442A" w:themeColor="background2" w:themeShade="40"/>
          <w:sz w:val="28"/>
          <w:szCs w:val="28"/>
        </w:rPr>
        <w:t xml:space="preserve">Strunjan, </w:t>
      </w:r>
      <w:r w:rsidR="004C0ACD">
        <w:rPr>
          <w:rFonts w:ascii="Open Sans Condensed" w:hAnsi="Open Sans Condensed" w:cs="Open Sans Condensed"/>
          <w:color w:val="4A442A" w:themeColor="background2" w:themeShade="40"/>
          <w:sz w:val="28"/>
          <w:szCs w:val="28"/>
        </w:rPr>
        <w:t>december</w:t>
      </w:r>
      <w:r w:rsidR="001F2A4F" w:rsidRPr="00AF62E3">
        <w:rPr>
          <w:rFonts w:ascii="Open Sans Condensed" w:hAnsi="Open Sans Condensed" w:cs="Open Sans Condensed"/>
          <w:color w:val="4A442A" w:themeColor="background2" w:themeShade="40"/>
          <w:sz w:val="28"/>
          <w:szCs w:val="28"/>
        </w:rPr>
        <w:t xml:space="preserve"> </w:t>
      </w:r>
      <w:r w:rsidRPr="00AF62E3">
        <w:rPr>
          <w:rFonts w:ascii="Open Sans Condensed" w:hAnsi="Open Sans Condensed" w:cs="Open Sans Condensed"/>
          <w:color w:val="4A442A" w:themeColor="background2" w:themeShade="40"/>
          <w:sz w:val="28"/>
          <w:szCs w:val="28"/>
        </w:rPr>
        <w:t>201</w:t>
      </w:r>
      <w:r w:rsidR="001F2A4F">
        <w:rPr>
          <w:rFonts w:ascii="Open Sans Condensed" w:hAnsi="Open Sans Condensed" w:cs="Open Sans Condensed"/>
          <w:color w:val="4A442A" w:themeColor="background2" w:themeShade="40"/>
          <w:sz w:val="28"/>
          <w:szCs w:val="28"/>
        </w:rPr>
        <w:t>8</w:t>
      </w:r>
    </w:p>
    <w:p w14:paraId="41CB0249" w14:textId="56BBA083" w:rsidR="009862E2" w:rsidRDefault="009862E2" w:rsidP="009862E2">
      <w:pPr>
        <w:jc w:val="center"/>
        <w:rPr>
          <w:color w:val="948A54"/>
        </w:rPr>
      </w:pPr>
      <w:r>
        <w:rPr>
          <w:rFonts w:ascii="Cambria" w:hAnsi="Cambria"/>
        </w:rPr>
        <w:br w:type="page"/>
      </w:r>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9862E2" w:rsidRPr="00360D8C" w14:paraId="3E2BF56B" w14:textId="77777777" w:rsidTr="009862E2">
        <w:trPr>
          <w:trHeight w:val="227"/>
        </w:trPr>
        <w:tc>
          <w:tcPr>
            <w:tcW w:w="9039" w:type="dxa"/>
            <w:shd w:val="clear" w:color="auto" w:fill="888454"/>
          </w:tcPr>
          <w:p w14:paraId="24237EAB" w14:textId="77777777" w:rsidR="009862E2" w:rsidRPr="0069382A" w:rsidRDefault="009862E2" w:rsidP="00AF62E3">
            <w:pPr>
              <w:pStyle w:val="Jana0Raven"/>
              <w:framePr w:hSpace="0" w:wrap="auto" w:vAnchor="margin" w:hAnchor="text" w:yAlign="inline"/>
            </w:pPr>
            <w:r w:rsidRPr="0069382A">
              <w:lastRenderedPageBreak/>
              <w:t>Kolofon</w:t>
            </w:r>
          </w:p>
        </w:tc>
        <w:tc>
          <w:tcPr>
            <w:tcW w:w="992" w:type="dxa"/>
            <w:shd w:val="clear" w:color="auto" w:fill="ACAA84"/>
          </w:tcPr>
          <w:p w14:paraId="00BF18ED" w14:textId="77777777" w:rsidR="009862E2" w:rsidRPr="00360D8C" w:rsidRDefault="009862E2" w:rsidP="009862E2">
            <w:pPr>
              <w:autoSpaceDE w:val="0"/>
              <w:autoSpaceDN w:val="0"/>
              <w:adjustRightInd w:val="0"/>
              <w:spacing w:before="0"/>
              <w:rPr>
                <w:b/>
                <w:lang w:eastAsia="en-GB"/>
              </w:rPr>
            </w:pPr>
          </w:p>
        </w:tc>
      </w:tr>
    </w:tbl>
    <w:p w14:paraId="3772E1FD" w14:textId="77777777" w:rsidR="00A929ED" w:rsidRPr="0077563B" w:rsidRDefault="00A929ED" w:rsidP="00971908">
      <w:pPr>
        <w:pStyle w:val="JanaBesedilo"/>
      </w:pPr>
      <w:r w:rsidRPr="00A929ED">
        <w:rPr>
          <w:b/>
        </w:rPr>
        <w:t>Naslov dokumenta</w:t>
      </w:r>
      <w:r w:rsidRPr="00980A62">
        <w:t>:</w:t>
      </w:r>
      <w:r w:rsidRPr="0077563B">
        <w:t xml:space="preserve"> Načrt upravljanja </w:t>
      </w:r>
      <w:r>
        <w:t>Krajinskega parka Strunjan</w:t>
      </w:r>
      <w:r w:rsidRPr="0077563B">
        <w:t xml:space="preserve"> </w:t>
      </w:r>
      <w:r w:rsidR="0084465F">
        <w:t xml:space="preserve">za </w:t>
      </w:r>
      <w:r w:rsidR="008C508D">
        <w:t>obdobje</w:t>
      </w:r>
      <w:r w:rsidR="0084465F">
        <w:t xml:space="preserve"> </w:t>
      </w:r>
      <w:r w:rsidR="005D56C4" w:rsidRPr="0077563B">
        <w:t>20</w:t>
      </w:r>
      <w:r w:rsidR="00A22FFB">
        <w:t>18</w:t>
      </w:r>
      <w:r w:rsidRPr="0077563B">
        <w:t>–</w:t>
      </w:r>
      <w:r w:rsidR="005D56C4" w:rsidRPr="0077563B">
        <w:t>20</w:t>
      </w:r>
      <w:r w:rsidR="00A22FFB">
        <w:t>27</w:t>
      </w:r>
    </w:p>
    <w:p w14:paraId="4D547D3A" w14:textId="77777777" w:rsidR="00A929ED" w:rsidRPr="0077563B" w:rsidRDefault="00A929ED" w:rsidP="00971908">
      <w:pPr>
        <w:pStyle w:val="JanaBesedilo"/>
      </w:pPr>
      <w:r w:rsidRPr="0077563B">
        <w:rPr>
          <w:b/>
        </w:rPr>
        <w:t>Uredila</w:t>
      </w:r>
      <w:r w:rsidRPr="00980A62">
        <w:t>:</w:t>
      </w:r>
      <w:r w:rsidRPr="0077563B">
        <w:rPr>
          <w:b/>
        </w:rPr>
        <w:t xml:space="preserve"> </w:t>
      </w:r>
      <w:r w:rsidRPr="0077563B">
        <w:t>Jana Kus Veenvliet, Zavod Symbiosis</w:t>
      </w:r>
      <w:r w:rsidR="005D56C4">
        <w:t>, s.</w:t>
      </w:r>
      <w:r w:rsidR="00C26CF7">
        <w:t xml:space="preserve"> </w:t>
      </w:r>
      <w:r w:rsidR="005D56C4">
        <w:t>p.</w:t>
      </w:r>
    </w:p>
    <w:p w14:paraId="3D54FD80" w14:textId="77777777" w:rsidR="00A929ED" w:rsidRPr="0077563B" w:rsidRDefault="00525F60" w:rsidP="00971908">
      <w:pPr>
        <w:pStyle w:val="JanaBesedilo"/>
      </w:pPr>
      <w:r>
        <w:rPr>
          <w:b/>
        </w:rPr>
        <w:t>Avtorji poglavij (po abecednem vrstnem redu)</w:t>
      </w:r>
      <w:r w:rsidRPr="00980A62">
        <w:t>:</w:t>
      </w:r>
      <w:r>
        <w:rPr>
          <w:b/>
        </w:rPr>
        <w:t xml:space="preserve"> </w:t>
      </w:r>
      <w:r>
        <w:rPr>
          <w:lang w:eastAsia="en-GB"/>
        </w:rPr>
        <w:t>Brina Knez,</w:t>
      </w:r>
      <w:r w:rsidRPr="00525F60">
        <w:rPr>
          <w:lang w:eastAsia="en-GB"/>
        </w:rPr>
        <w:t xml:space="preserve"> </w:t>
      </w:r>
      <w:r>
        <w:rPr>
          <w:lang w:eastAsia="en-GB"/>
        </w:rPr>
        <w:t>Jana Kus Veenvliet, Samanta Makovac, Alenka Popič,</w:t>
      </w:r>
      <w:r w:rsidRPr="00525F60">
        <w:rPr>
          <w:lang w:eastAsia="en-GB"/>
        </w:rPr>
        <w:t xml:space="preserve"> </w:t>
      </w:r>
      <w:r>
        <w:rPr>
          <w:lang w:eastAsia="en-GB"/>
        </w:rPr>
        <w:t xml:space="preserve">Dejan Putrle in Marko Starman </w:t>
      </w:r>
    </w:p>
    <w:p w14:paraId="008DF2C4" w14:textId="77777777" w:rsidR="000A3E64" w:rsidRPr="00AC5D8D" w:rsidRDefault="00A929ED" w:rsidP="00971908">
      <w:pPr>
        <w:pStyle w:val="JanaBesedilo"/>
        <w:rPr>
          <w:b/>
          <w:color w:val="00B050"/>
        </w:rPr>
      </w:pPr>
      <w:r w:rsidRPr="0077563B">
        <w:rPr>
          <w:b/>
          <w:lang w:eastAsia="en-GB"/>
        </w:rPr>
        <w:t>Pri pripravi so sodelovali tudi</w:t>
      </w:r>
      <w:r w:rsidR="00525F60" w:rsidRPr="00980A62">
        <w:rPr>
          <w:lang w:eastAsia="en-GB"/>
        </w:rPr>
        <w:t>:</w:t>
      </w:r>
      <w:r w:rsidR="00525F60" w:rsidRPr="005807F6">
        <w:rPr>
          <w:lang w:eastAsia="en-GB"/>
        </w:rPr>
        <w:t xml:space="preserve"> </w:t>
      </w:r>
      <w:r w:rsidR="005807F6" w:rsidRPr="005807F6">
        <w:rPr>
          <w:lang w:eastAsia="en-GB"/>
        </w:rPr>
        <w:t xml:space="preserve">Robert Smrekar, </w:t>
      </w:r>
      <w:r w:rsidR="000A3E64">
        <w:rPr>
          <w:lang w:eastAsia="en-GB"/>
        </w:rPr>
        <w:t>Luka Kastelic</w:t>
      </w:r>
      <w:r w:rsidR="00E856BC">
        <w:rPr>
          <w:lang w:eastAsia="en-GB"/>
        </w:rPr>
        <w:t>, Petra Škrinjar</w:t>
      </w:r>
      <w:r w:rsidR="000A3E64">
        <w:rPr>
          <w:lang w:eastAsia="en-GB"/>
        </w:rPr>
        <w:t xml:space="preserve"> (JZ Krajinski park Strunjan) ter</w:t>
      </w:r>
      <w:r w:rsidR="000A3E64" w:rsidRPr="0040216B">
        <w:t xml:space="preserve"> mag. Robert Turk, mag. Barbara Vidmar in Tina Trampuš</w:t>
      </w:r>
      <w:r w:rsidR="000A3E64">
        <w:t xml:space="preserve"> (Zavod RS za varstvo narave, OE Piran), </w:t>
      </w:r>
      <w:r w:rsidR="000A3E64" w:rsidRPr="00184E71">
        <w:t>Eda Benčič Mohar, Daniela Milotti Bertoni, Sonja Ana Hoyer, Marko Stokin in Etbin Tavčar (Z</w:t>
      </w:r>
      <w:r w:rsidR="007779C7">
        <w:t>avod za varstvo kulturne dediščine Slovenije</w:t>
      </w:r>
      <w:r w:rsidR="000A3E64" w:rsidRPr="00184E71">
        <w:t>, OE Piran)</w:t>
      </w:r>
    </w:p>
    <w:p w14:paraId="60A705D2" w14:textId="77777777" w:rsidR="000A3E64" w:rsidRDefault="000A3E64" w:rsidP="00971908">
      <w:pPr>
        <w:pStyle w:val="JanaBesedilo"/>
      </w:pPr>
    </w:p>
    <w:p w14:paraId="0297211C" w14:textId="77777777" w:rsidR="000A3E64" w:rsidRPr="00525F60" w:rsidRDefault="000A3E64" w:rsidP="00971908">
      <w:pPr>
        <w:pStyle w:val="JanaBesedilo"/>
      </w:pPr>
      <w:r w:rsidRPr="00525F60">
        <w:t>Priporočeni način citiranja:</w:t>
      </w:r>
    </w:p>
    <w:p w14:paraId="7ADDE99D" w14:textId="77777777" w:rsidR="000A3E64" w:rsidRPr="0077563B" w:rsidRDefault="000A3E64" w:rsidP="00971908">
      <w:pPr>
        <w:pStyle w:val="JanaBesedilo"/>
        <w:rPr>
          <w:b/>
          <w:i/>
          <w:lang w:eastAsia="en-GB"/>
        </w:rPr>
      </w:pPr>
      <w:r w:rsidRPr="0077563B">
        <w:rPr>
          <w:lang w:eastAsia="en-GB"/>
        </w:rPr>
        <w:t xml:space="preserve">Javni zavod </w:t>
      </w:r>
      <w:r>
        <w:rPr>
          <w:lang w:eastAsia="en-GB"/>
        </w:rPr>
        <w:t>Krajinski park Strunjan</w:t>
      </w:r>
      <w:r w:rsidRPr="0077563B">
        <w:rPr>
          <w:lang w:eastAsia="en-GB"/>
        </w:rPr>
        <w:t xml:space="preserve"> (201</w:t>
      </w:r>
      <w:r w:rsidR="001F2A4F">
        <w:rPr>
          <w:lang w:eastAsia="en-GB"/>
        </w:rPr>
        <w:t>8</w:t>
      </w:r>
      <w:r w:rsidRPr="0077563B">
        <w:rPr>
          <w:lang w:eastAsia="en-GB"/>
        </w:rPr>
        <w:t xml:space="preserve">). </w:t>
      </w:r>
      <w:r w:rsidRPr="0077563B">
        <w:t xml:space="preserve">Načrt upravljanja </w:t>
      </w:r>
      <w:r w:rsidR="00A22FFB">
        <w:t xml:space="preserve">Krajinskega parka Strunjan </w:t>
      </w:r>
      <w:r w:rsidR="0084465F">
        <w:t xml:space="preserve">za obdobje </w:t>
      </w:r>
      <w:r w:rsidR="00A22FFB">
        <w:t>2018–2027</w:t>
      </w:r>
      <w:r w:rsidRPr="0077563B">
        <w:rPr>
          <w:lang w:eastAsia="en-GB"/>
        </w:rPr>
        <w:t xml:space="preserve">. </w:t>
      </w:r>
      <w:r>
        <w:rPr>
          <w:lang w:eastAsia="en-GB"/>
        </w:rPr>
        <w:t>Strunjan</w:t>
      </w:r>
      <w:r w:rsidRPr="0077563B">
        <w:rPr>
          <w:lang w:eastAsia="en-GB"/>
        </w:rPr>
        <w:t xml:space="preserve">: Javni zavod </w:t>
      </w:r>
      <w:r>
        <w:rPr>
          <w:lang w:eastAsia="en-GB"/>
        </w:rPr>
        <w:t>Krajinski park Strunjan</w:t>
      </w:r>
      <w:r w:rsidRPr="0077563B">
        <w:rPr>
          <w:lang w:eastAsia="en-GB"/>
        </w:rPr>
        <w:t>.</w:t>
      </w:r>
      <w:r w:rsidRPr="0077563B">
        <w:t xml:space="preserve"> </w:t>
      </w:r>
    </w:p>
    <w:p w14:paraId="2E581FF4" w14:textId="77777777" w:rsidR="0048321B" w:rsidRDefault="0048321B" w:rsidP="00971908">
      <w:pPr>
        <w:pStyle w:val="JanaBesedilo"/>
      </w:pPr>
      <w:r>
        <w:br w:type="page"/>
      </w:r>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48321B" w:rsidRPr="00360D8C" w14:paraId="144A5BF9" w14:textId="77777777" w:rsidTr="00285AA4">
        <w:trPr>
          <w:trHeight w:val="227"/>
        </w:trPr>
        <w:tc>
          <w:tcPr>
            <w:tcW w:w="9039" w:type="dxa"/>
            <w:shd w:val="clear" w:color="auto" w:fill="888454"/>
          </w:tcPr>
          <w:p w14:paraId="05CE9E0C" w14:textId="77777777" w:rsidR="0048321B" w:rsidRPr="0069382A" w:rsidRDefault="0048321B" w:rsidP="00AF62E3">
            <w:pPr>
              <w:pStyle w:val="Jana0Raven"/>
              <w:framePr w:hSpace="0" w:wrap="auto" w:vAnchor="margin" w:hAnchor="text" w:yAlign="inline"/>
            </w:pPr>
            <w:r w:rsidRPr="0069382A">
              <w:lastRenderedPageBreak/>
              <w:t>K</w:t>
            </w:r>
            <w:r w:rsidRPr="00AF62E3">
              <w:t>rati</w:t>
            </w:r>
            <w:r w:rsidRPr="0069382A">
              <w:t>ce</w:t>
            </w:r>
          </w:p>
        </w:tc>
        <w:tc>
          <w:tcPr>
            <w:tcW w:w="992" w:type="dxa"/>
            <w:shd w:val="clear" w:color="auto" w:fill="ACAA84"/>
          </w:tcPr>
          <w:p w14:paraId="6291F3FF" w14:textId="77777777" w:rsidR="0048321B" w:rsidRPr="00360D8C" w:rsidRDefault="0048321B" w:rsidP="00285AA4">
            <w:pPr>
              <w:autoSpaceDE w:val="0"/>
              <w:autoSpaceDN w:val="0"/>
              <w:adjustRightInd w:val="0"/>
              <w:spacing w:before="0"/>
              <w:rPr>
                <w:b/>
                <w:lang w:eastAsia="en-GB"/>
              </w:rPr>
            </w:pPr>
          </w:p>
        </w:tc>
      </w:tr>
    </w:tbl>
    <w:tbl>
      <w:tblPr>
        <w:tblW w:w="10031" w:type="dxa"/>
        <w:tblBorders>
          <w:top w:val="single" w:sz="4" w:space="0" w:color="C4BC96"/>
          <w:left w:val="single" w:sz="4" w:space="0" w:color="C4BC96"/>
          <w:bottom w:val="single" w:sz="4" w:space="0" w:color="C4BC96"/>
          <w:right w:val="single" w:sz="4" w:space="0" w:color="C4BC96"/>
          <w:insideH w:val="single" w:sz="4" w:space="0" w:color="C4BC96"/>
          <w:insideV w:val="single" w:sz="4" w:space="0" w:color="C4BC96"/>
        </w:tblBorders>
        <w:tblLayout w:type="fixed"/>
        <w:tblLook w:val="0000" w:firstRow="0" w:lastRow="0" w:firstColumn="0" w:lastColumn="0" w:noHBand="0" w:noVBand="0"/>
      </w:tblPr>
      <w:tblGrid>
        <w:gridCol w:w="1384"/>
        <w:gridCol w:w="8647"/>
      </w:tblGrid>
      <w:tr w:rsidR="0048321B" w:rsidRPr="00360D8C" w14:paraId="67690D26" w14:textId="77777777" w:rsidTr="00525F60">
        <w:tc>
          <w:tcPr>
            <w:tcW w:w="1384" w:type="dxa"/>
            <w:tcBorders>
              <w:left w:val="nil"/>
              <w:right w:val="nil"/>
            </w:tcBorders>
          </w:tcPr>
          <w:p w14:paraId="03B72D3D" w14:textId="77777777" w:rsidR="0048321B" w:rsidRPr="0048321B" w:rsidRDefault="0048321B" w:rsidP="00971908">
            <w:pPr>
              <w:pStyle w:val="JanaBesedilo"/>
            </w:pPr>
            <w:r w:rsidRPr="0069382A">
              <w:t>ARSO</w:t>
            </w:r>
            <w:r w:rsidRPr="0069382A">
              <w:tab/>
            </w:r>
          </w:p>
        </w:tc>
        <w:tc>
          <w:tcPr>
            <w:tcW w:w="8647" w:type="dxa"/>
            <w:tcBorders>
              <w:left w:val="nil"/>
              <w:right w:val="nil"/>
            </w:tcBorders>
          </w:tcPr>
          <w:p w14:paraId="254F1F1B" w14:textId="77777777" w:rsidR="0048321B" w:rsidRPr="0069382A" w:rsidRDefault="0048321B" w:rsidP="00971908">
            <w:pPr>
              <w:pStyle w:val="JanaBesedilo"/>
            </w:pPr>
            <w:r w:rsidRPr="0069382A">
              <w:t>Agencija Republike Slovenije za okolje</w:t>
            </w:r>
          </w:p>
        </w:tc>
      </w:tr>
      <w:tr w:rsidR="00A14554" w:rsidRPr="00360D8C" w14:paraId="1167BC6E" w14:textId="77777777" w:rsidTr="00525F60">
        <w:tc>
          <w:tcPr>
            <w:tcW w:w="1384" w:type="dxa"/>
            <w:tcBorders>
              <w:left w:val="nil"/>
              <w:right w:val="nil"/>
            </w:tcBorders>
          </w:tcPr>
          <w:p w14:paraId="442A4970" w14:textId="77777777" w:rsidR="00A14554" w:rsidRPr="0069382A" w:rsidRDefault="00A14554" w:rsidP="00971908">
            <w:pPr>
              <w:pStyle w:val="JanaBesedilo"/>
            </w:pPr>
            <w:bookmarkStart w:id="1" w:name="_Hlk497821610"/>
            <w:r>
              <w:t>Direktiva 2008/56/ES</w:t>
            </w:r>
            <w:bookmarkEnd w:id="1"/>
          </w:p>
        </w:tc>
        <w:tc>
          <w:tcPr>
            <w:tcW w:w="8647" w:type="dxa"/>
            <w:tcBorders>
              <w:left w:val="nil"/>
              <w:right w:val="nil"/>
            </w:tcBorders>
          </w:tcPr>
          <w:p w14:paraId="25503757" w14:textId="77777777" w:rsidR="00A14554" w:rsidRPr="0069382A" w:rsidRDefault="00A14554" w:rsidP="001C25B7">
            <w:pPr>
              <w:pStyle w:val="JanaBesedilo"/>
            </w:pPr>
            <w:r w:rsidRPr="00A14554">
              <w:t xml:space="preserve">Direktiva 2008/56/ES Evropskega </w:t>
            </w:r>
            <w:r w:rsidR="001C25B7">
              <w:t>p</w:t>
            </w:r>
            <w:r w:rsidRPr="00A14554">
              <w:t>arlamenta in Sveta z dne 17.</w:t>
            </w:r>
            <w:r w:rsidR="00AE7060">
              <w:t xml:space="preserve"> </w:t>
            </w:r>
            <w:r w:rsidRPr="00A14554">
              <w:t>junija 2008 o določitvi okvira za ukrepe Skupnosti na področju politike morskega okolja</w:t>
            </w:r>
          </w:p>
        </w:tc>
      </w:tr>
      <w:tr w:rsidR="004D7508" w:rsidRPr="00360D8C" w14:paraId="299D67C6" w14:textId="77777777" w:rsidTr="00CD7E6F">
        <w:tc>
          <w:tcPr>
            <w:tcW w:w="1384" w:type="dxa"/>
            <w:tcBorders>
              <w:top w:val="single" w:sz="4" w:space="0" w:color="C4BC96"/>
              <w:left w:val="nil"/>
              <w:bottom w:val="single" w:sz="4" w:space="0" w:color="C4BC96"/>
              <w:right w:val="nil"/>
            </w:tcBorders>
          </w:tcPr>
          <w:p w14:paraId="53B487CD" w14:textId="77777777" w:rsidR="004D7508" w:rsidRDefault="004D7508" w:rsidP="00CD7E6F">
            <w:pPr>
              <w:pStyle w:val="JanaBesedilo"/>
            </w:pPr>
            <w:r w:rsidRPr="001D61FA">
              <w:t>DRSV</w:t>
            </w:r>
          </w:p>
        </w:tc>
        <w:tc>
          <w:tcPr>
            <w:tcW w:w="8647" w:type="dxa"/>
            <w:tcBorders>
              <w:top w:val="single" w:sz="4" w:space="0" w:color="C4BC96"/>
              <w:left w:val="nil"/>
              <w:bottom w:val="single" w:sz="4" w:space="0" w:color="C4BC96"/>
              <w:right w:val="nil"/>
            </w:tcBorders>
          </w:tcPr>
          <w:p w14:paraId="4FCA9405" w14:textId="77777777" w:rsidR="004D7508" w:rsidRDefault="004D7508" w:rsidP="00CD7E6F">
            <w:pPr>
              <w:pStyle w:val="JanaBesedilo"/>
            </w:pPr>
            <w:r w:rsidRPr="001D61FA">
              <w:t>Direkcija Republike Slovenije za vode</w:t>
            </w:r>
          </w:p>
        </w:tc>
      </w:tr>
      <w:tr w:rsidR="00525F60" w:rsidRPr="00360D8C" w14:paraId="66219B41" w14:textId="77777777" w:rsidTr="00525F60">
        <w:tc>
          <w:tcPr>
            <w:tcW w:w="1384" w:type="dxa"/>
            <w:tcBorders>
              <w:left w:val="nil"/>
              <w:right w:val="nil"/>
            </w:tcBorders>
          </w:tcPr>
          <w:p w14:paraId="16A2D63F" w14:textId="77777777" w:rsidR="00525F60" w:rsidRDefault="00525F60" w:rsidP="00971908">
            <w:pPr>
              <w:pStyle w:val="JanaBesedilo"/>
            </w:pPr>
            <w:r>
              <w:t>GGE</w:t>
            </w:r>
          </w:p>
        </w:tc>
        <w:tc>
          <w:tcPr>
            <w:tcW w:w="8647" w:type="dxa"/>
            <w:tcBorders>
              <w:left w:val="nil"/>
              <w:right w:val="nil"/>
            </w:tcBorders>
          </w:tcPr>
          <w:p w14:paraId="0001F506" w14:textId="77777777" w:rsidR="00525F60" w:rsidRDefault="00525F60" w:rsidP="00971908">
            <w:pPr>
              <w:pStyle w:val="JanaBesedilo"/>
            </w:pPr>
            <w:r>
              <w:t>gozdnogospodarska enota</w:t>
            </w:r>
          </w:p>
        </w:tc>
      </w:tr>
      <w:tr w:rsidR="00525F60" w:rsidRPr="00360D8C" w14:paraId="0A96CA95" w14:textId="77777777" w:rsidTr="00525F60">
        <w:tc>
          <w:tcPr>
            <w:tcW w:w="1384" w:type="dxa"/>
            <w:tcBorders>
              <w:left w:val="nil"/>
              <w:right w:val="nil"/>
            </w:tcBorders>
          </w:tcPr>
          <w:p w14:paraId="324DEFAC" w14:textId="77777777" w:rsidR="00525F60" w:rsidRPr="0069382A" w:rsidRDefault="00525F60" w:rsidP="00971908">
            <w:pPr>
              <w:pStyle w:val="JanaBesedilo"/>
            </w:pPr>
            <w:r>
              <w:t>GGO</w:t>
            </w:r>
          </w:p>
        </w:tc>
        <w:tc>
          <w:tcPr>
            <w:tcW w:w="8647" w:type="dxa"/>
            <w:tcBorders>
              <w:left w:val="nil"/>
              <w:right w:val="nil"/>
            </w:tcBorders>
          </w:tcPr>
          <w:p w14:paraId="72F05FC4" w14:textId="77777777" w:rsidR="00525F60" w:rsidRPr="0069382A" w:rsidRDefault="00525F60" w:rsidP="00971908">
            <w:pPr>
              <w:pStyle w:val="JanaBesedilo"/>
            </w:pPr>
            <w:r>
              <w:t>gozdnogospodarsko območje</w:t>
            </w:r>
          </w:p>
        </w:tc>
      </w:tr>
      <w:tr w:rsidR="0048321B" w:rsidRPr="00360D8C" w14:paraId="3D33B10B" w14:textId="77777777" w:rsidTr="00525F60">
        <w:tc>
          <w:tcPr>
            <w:tcW w:w="1384" w:type="dxa"/>
            <w:tcBorders>
              <w:left w:val="nil"/>
              <w:right w:val="nil"/>
            </w:tcBorders>
          </w:tcPr>
          <w:p w14:paraId="55E66AA7" w14:textId="77777777" w:rsidR="0048321B" w:rsidRPr="0048321B" w:rsidRDefault="0048321B" w:rsidP="00971908">
            <w:pPr>
              <w:pStyle w:val="JanaBesedilo"/>
            </w:pPr>
            <w:r w:rsidRPr="0069382A">
              <w:t>IUCN</w:t>
            </w:r>
            <w:r w:rsidRPr="0069382A">
              <w:tab/>
            </w:r>
          </w:p>
        </w:tc>
        <w:tc>
          <w:tcPr>
            <w:tcW w:w="8647" w:type="dxa"/>
            <w:tcBorders>
              <w:left w:val="nil"/>
              <w:right w:val="nil"/>
            </w:tcBorders>
          </w:tcPr>
          <w:p w14:paraId="03966F2D" w14:textId="77777777" w:rsidR="0048321B" w:rsidRPr="0069382A" w:rsidRDefault="0048321B" w:rsidP="00971908">
            <w:pPr>
              <w:pStyle w:val="JanaBesedilo"/>
            </w:pPr>
            <w:r w:rsidRPr="003C6FD0">
              <w:t>International Union for Conservation of Nature</w:t>
            </w:r>
            <w:r w:rsidRPr="0069382A">
              <w:t xml:space="preserve"> (Svetovna zveza za varstvo narave)</w:t>
            </w:r>
          </w:p>
        </w:tc>
      </w:tr>
      <w:tr w:rsidR="0048321B" w:rsidRPr="00360D8C" w14:paraId="312B3632" w14:textId="77777777" w:rsidTr="00525F60">
        <w:tc>
          <w:tcPr>
            <w:tcW w:w="1384" w:type="dxa"/>
            <w:tcBorders>
              <w:left w:val="nil"/>
              <w:right w:val="nil"/>
            </w:tcBorders>
          </w:tcPr>
          <w:p w14:paraId="031BC678" w14:textId="77777777" w:rsidR="0048321B" w:rsidRPr="0048321B" w:rsidRDefault="0048321B" w:rsidP="00971908">
            <w:pPr>
              <w:pStyle w:val="JanaBesedilo"/>
            </w:pPr>
            <w:r w:rsidRPr="0069382A">
              <w:t>MO</w:t>
            </w:r>
            <w:r w:rsidR="00D52497">
              <w:t>P</w:t>
            </w:r>
          </w:p>
        </w:tc>
        <w:tc>
          <w:tcPr>
            <w:tcW w:w="8647" w:type="dxa"/>
            <w:tcBorders>
              <w:left w:val="nil"/>
              <w:right w:val="nil"/>
            </w:tcBorders>
          </w:tcPr>
          <w:p w14:paraId="5B99AA68" w14:textId="77777777" w:rsidR="0048321B" w:rsidRPr="0069382A" w:rsidRDefault="002B23E6" w:rsidP="002B23E6">
            <w:pPr>
              <w:pStyle w:val="JanaBesedilo"/>
            </w:pPr>
            <w:r>
              <w:t>Republika Slovenija,</w:t>
            </w:r>
            <w:r w:rsidRPr="0069382A">
              <w:t xml:space="preserve"> </w:t>
            </w:r>
            <w:r w:rsidR="0048321B" w:rsidRPr="0069382A">
              <w:t xml:space="preserve">Ministrstvo za </w:t>
            </w:r>
            <w:r w:rsidR="00D52497">
              <w:t>okolje in prostor</w:t>
            </w:r>
            <w:r w:rsidR="000D1D43">
              <w:t xml:space="preserve"> </w:t>
            </w:r>
          </w:p>
        </w:tc>
      </w:tr>
      <w:tr w:rsidR="00C51876" w:rsidRPr="00360D8C" w14:paraId="6C768481" w14:textId="77777777" w:rsidTr="00525F60">
        <w:tc>
          <w:tcPr>
            <w:tcW w:w="1384" w:type="dxa"/>
            <w:tcBorders>
              <w:left w:val="nil"/>
              <w:right w:val="nil"/>
            </w:tcBorders>
          </w:tcPr>
          <w:p w14:paraId="61CAE18C" w14:textId="77777777" w:rsidR="00C51876" w:rsidRPr="0069382A" w:rsidRDefault="00C51876" w:rsidP="00971908">
            <w:pPr>
              <w:pStyle w:val="JanaBesedilo"/>
            </w:pPr>
            <w:r>
              <w:t>NIB MBP</w:t>
            </w:r>
          </w:p>
        </w:tc>
        <w:tc>
          <w:tcPr>
            <w:tcW w:w="8647" w:type="dxa"/>
            <w:tcBorders>
              <w:left w:val="nil"/>
              <w:right w:val="nil"/>
            </w:tcBorders>
          </w:tcPr>
          <w:p w14:paraId="3F3B9957" w14:textId="77777777" w:rsidR="00C51876" w:rsidRPr="0069382A" w:rsidRDefault="00C51876" w:rsidP="00971908">
            <w:pPr>
              <w:pStyle w:val="JanaBesedilo"/>
            </w:pPr>
            <w:r>
              <w:t>Morska biološka postaja Piran – Nacionalni inštitut za biologijo</w:t>
            </w:r>
          </w:p>
        </w:tc>
      </w:tr>
      <w:tr w:rsidR="0048321B" w:rsidRPr="00360D8C" w14:paraId="338DF658" w14:textId="77777777" w:rsidTr="00525F60">
        <w:tc>
          <w:tcPr>
            <w:tcW w:w="1384" w:type="dxa"/>
            <w:tcBorders>
              <w:left w:val="nil"/>
              <w:right w:val="nil"/>
            </w:tcBorders>
          </w:tcPr>
          <w:p w14:paraId="19C64A44" w14:textId="77777777" w:rsidR="0048321B" w:rsidRPr="0048321B" w:rsidRDefault="0048321B" w:rsidP="00971908">
            <w:pPr>
              <w:pStyle w:val="JanaBesedilo"/>
            </w:pPr>
            <w:r w:rsidRPr="0069382A">
              <w:t>NV</w:t>
            </w:r>
            <w:r w:rsidRPr="0069382A">
              <w:tab/>
            </w:r>
          </w:p>
        </w:tc>
        <w:tc>
          <w:tcPr>
            <w:tcW w:w="8647" w:type="dxa"/>
            <w:tcBorders>
              <w:left w:val="nil"/>
              <w:right w:val="nil"/>
            </w:tcBorders>
          </w:tcPr>
          <w:p w14:paraId="671BE0DA" w14:textId="77777777" w:rsidR="0048321B" w:rsidRPr="0069382A" w:rsidRDefault="0048321B" w:rsidP="00971908">
            <w:pPr>
              <w:pStyle w:val="JanaBesedilo"/>
            </w:pPr>
            <w:r w:rsidRPr="0069382A">
              <w:t>naravna vrednota</w:t>
            </w:r>
          </w:p>
        </w:tc>
      </w:tr>
      <w:tr w:rsidR="00277163" w:rsidRPr="00360D8C" w14:paraId="5F291B9D" w14:textId="77777777" w:rsidTr="00525F60">
        <w:tc>
          <w:tcPr>
            <w:tcW w:w="1384" w:type="dxa"/>
            <w:tcBorders>
              <w:left w:val="nil"/>
              <w:right w:val="nil"/>
            </w:tcBorders>
          </w:tcPr>
          <w:p w14:paraId="68305E11" w14:textId="77777777" w:rsidR="00277163" w:rsidRPr="0069382A" w:rsidRDefault="00277163" w:rsidP="00971908">
            <w:pPr>
              <w:pStyle w:val="JanaBesedilo"/>
            </w:pPr>
            <w:r>
              <w:t>NUV II</w:t>
            </w:r>
          </w:p>
        </w:tc>
        <w:tc>
          <w:tcPr>
            <w:tcW w:w="8647" w:type="dxa"/>
            <w:tcBorders>
              <w:left w:val="nil"/>
              <w:right w:val="nil"/>
            </w:tcBorders>
          </w:tcPr>
          <w:p w14:paraId="229592AF" w14:textId="77777777" w:rsidR="00277163" w:rsidRPr="0069382A" w:rsidRDefault="00277163" w:rsidP="00971908">
            <w:pPr>
              <w:pStyle w:val="JanaBesedilo"/>
            </w:pPr>
            <w:r>
              <w:t>Načrt upravljanja voda na vodnem območju Jadranskega morja za obdobje 2016</w:t>
            </w:r>
            <w:r w:rsidR="00C26CF7">
              <w:sym w:font="Symbol" w:char="F02D"/>
            </w:r>
            <w:r>
              <w:t>2021</w:t>
            </w:r>
          </w:p>
        </w:tc>
      </w:tr>
      <w:tr w:rsidR="0048321B" w:rsidRPr="00360D8C" w14:paraId="382C19CE" w14:textId="77777777" w:rsidTr="00525F60">
        <w:tc>
          <w:tcPr>
            <w:tcW w:w="1384" w:type="dxa"/>
            <w:tcBorders>
              <w:left w:val="nil"/>
              <w:right w:val="nil"/>
            </w:tcBorders>
          </w:tcPr>
          <w:p w14:paraId="47154049" w14:textId="77777777" w:rsidR="0048321B" w:rsidRPr="0048321B" w:rsidRDefault="0048321B" w:rsidP="00971908">
            <w:pPr>
              <w:pStyle w:val="JanaBesedilo"/>
            </w:pPr>
            <w:r w:rsidRPr="0069382A">
              <w:t>NR</w:t>
            </w:r>
            <w:r w:rsidRPr="0069382A">
              <w:tab/>
            </w:r>
          </w:p>
        </w:tc>
        <w:tc>
          <w:tcPr>
            <w:tcW w:w="8647" w:type="dxa"/>
            <w:tcBorders>
              <w:left w:val="nil"/>
              <w:right w:val="nil"/>
            </w:tcBorders>
          </w:tcPr>
          <w:p w14:paraId="154FF9BA" w14:textId="77777777" w:rsidR="0048321B" w:rsidRPr="0069382A" w:rsidRDefault="0048321B" w:rsidP="00971908">
            <w:pPr>
              <w:pStyle w:val="JanaBesedilo"/>
            </w:pPr>
            <w:r w:rsidRPr="0069382A">
              <w:t>naravni rezervat</w:t>
            </w:r>
          </w:p>
        </w:tc>
      </w:tr>
      <w:tr w:rsidR="0048321B" w:rsidRPr="00360D8C" w14:paraId="14DD03E5" w14:textId="77777777" w:rsidTr="00525F60">
        <w:tc>
          <w:tcPr>
            <w:tcW w:w="1384" w:type="dxa"/>
            <w:tcBorders>
              <w:left w:val="nil"/>
              <w:right w:val="nil"/>
            </w:tcBorders>
          </w:tcPr>
          <w:p w14:paraId="0EE6C762" w14:textId="77777777" w:rsidR="0048321B" w:rsidRPr="0048321B" w:rsidRDefault="0048321B" w:rsidP="00971908">
            <w:pPr>
              <w:pStyle w:val="JanaBesedilo"/>
            </w:pPr>
            <w:r w:rsidRPr="0069382A">
              <w:t>NU</w:t>
            </w:r>
            <w:r w:rsidRPr="0069382A">
              <w:tab/>
            </w:r>
          </w:p>
        </w:tc>
        <w:tc>
          <w:tcPr>
            <w:tcW w:w="8647" w:type="dxa"/>
            <w:tcBorders>
              <w:left w:val="nil"/>
              <w:right w:val="nil"/>
            </w:tcBorders>
          </w:tcPr>
          <w:p w14:paraId="467BC262" w14:textId="77777777" w:rsidR="004D7508" w:rsidRPr="0069382A" w:rsidRDefault="0048321B" w:rsidP="00971908">
            <w:pPr>
              <w:pStyle w:val="JanaBesedilo"/>
            </w:pPr>
            <w:r w:rsidRPr="0069382A">
              <w:t>načrt upravljanja</w:t>
            </w:r>
          </w:p>
        </w:tc>
      </w:tr>
      <w:tr w:rsidR="004D7508" w:rsidRPr="00360D8C" w14:paraId="1F1B761A" w14:textId="77777777" w:rsidTr="00CD7E6F">
        <w:tc>
          <w:tcPr>
            <w:tcW w:w="1384" w:type="dxa"/>
            <w:tcBorders>
              <w:top w:val="single" w:sz="4" w:space="0" w:color="C4BC96"/>
              <w:left w:val="nil"/>
              <w:bottom w:val="single" w:sz="4" w:space="0" w:color="C4BC96"/>
              <w:right w:val="nil"/>
            </w:tcBorders>
          </w:tcPr>
          <w:p w14:paraId="7DEB16F1" w14:textId="77777777" w:rsidR="004D7508" w:rsidRDefault="004D7508" w:rsidP="00CD7E6F">
            <w:pPr>
              <w:pStyle w:val="JanaBesedilo"/>
            </w:pPr>
            <w:r>
              <w:t>NUMO</w:t>
            </w:r>
          </w:p>
        </w:tc>
        <w:tc>
          <w:tcPr>
            <w:tcW w:w="8647" w:type="dxa"/>
            <w:tcBorders>
              <w:top w:val="single" w:sz="4" w:space="0" w:color="C4BC96"/>
              <w:left w:val="nil"/>
              <w:bottom w:val="single" w:sz="4" w:space="0" w:color="C4BC96"/>
              <w:right w:val="nil"/>
            </w:tcBorders>
          </w:tcPr>
          <w:p w14:paraId="3EDC28F1" w14:textId="77777777" w:rsidR="004D7508" w:rsidRDefault="004D7508" w:rsidP="00CD7E6F">
            <w:pPr>
              <w:pStyle w:val="JanaBesedilo"/>
            </w:pPr>
            <w:r>
              <w:t>Načrt upravljanja z morskim okoljem</w:t>
            </w:r>
          </w:p>
        </w:tc>
      </w:tr>
      <w:tr w:rsidR="004D7508" w:rsidRPr="00360D8C" w14:paraId="03B1FF7D" w14:textId="77777777" w:rsidTr="00CD7E6F">
        <w:tc>
          <w:tcPr>
            <w:tcW w:w="1384" w:type="dxa"/>
            <w:tcBorders>
              <w:left w:val="nil"/>
              <w:right w:val="nil"/>
            </w:tcBorders>
          </w:tcPr>
          <w:p w14:paraId="7B8E8108" w14:textId="77777777" w:rsidR="004D7508" w:rsidRDefault="004D7508" w:rsidP="00CD7E6F">
            <w:pPr>
              <w:pStyle w:val="JanaBesedilo"/>
            </w:pPr>
            <w:r>
              <w:t>PUN</w:t>
            </w:r>
          </w:p>
        </w:tc>
        <w:tc>
          <w:tcPr>
            <w:tcW w:w="8647" w:type="dxa"/>
            <w:tcBorders>
              <w:left w:val="nil"/>
              <w:right w:val="nil"/>
            </w:tcBorders>
          </w:tcPr>
          <w:p w14:paraId="24F91BF3" w14:textId="77777777" w:rsidR="004D7508" w:rsidRDefault="004D7508" w:rsidP="00CD7E6F">
            <w:pPr>
              <w:pStyle w:val="JanaBesedilo"/>
            </w:pPr>
            <w:r w:rsidRPr="00E23C35">
              <w:t xml:space="preserve">Operativni program upravljanja z območji Natura 2000 v Sloveniji </w:t>
            </w:r>
            <w:r>
              <w:t>2015</w:t>
            </w:r>
            <w:r w:rsidRPr="005D56C4">
              <w:t>–</w:t>
            </w:r>
            <w:r>
              <w:t>2020</w:t>
            </w:r>
          </w:p>
        </w:tc>
      </w:tr>
      <w:tr w:rsidR="0048321B" w:rsidRPr="00360D8C" w14:paraId="448A9183" w14:textId="77777777" w:rsidTr="00525F60">
        <w:tc>
          <w:tcPr>
            <w:tcW w:w="1384" w:type="dxa"/>
            <w:tcBorders>
              <w:left w:val="nil"/>
              <w:right w:val="nil"/>
            </w:tcBorders>
          </w:tcPr>
          <w:p w14:paraId="5EA31974" w14:textId="77777777" w:rsidR="0048321B" w:rsidRPr="0048321B" w:rsidRDefault="0048321B" w:rsidP="00971908">
            <w:pPr>
              <w:pStyle w:val="JanaBesedilo"/>
            </w:pPr>
            <w:r w:rsidRPr="0069382A">
              <w:t>SPAMI</w:t>
            </w:r>
            <w:r w:rsidRPr="0069382A">
              <w:tab/>
            </w:r>
          </w:p>
        </w:tc>
        <w:tc>
          <w:tcPr>
            <w:tcW w:w="8647" w:type="dxa"/>
            <w:tcBorders>
              <w:left w:val="nil"/>
              <w:right w:val="nil"/>
            </w:tcBorders>
          </w:tcPr>
          <w:p w14:paraId="32145613" w14:textId="77777777" w:rsidR="0048321B" w:rsidRPr="003C6FD0" w:rsidRDefault="0048321B" w:rsidP="00971908">
            <w:pPr>
              <w:pStyle w:val="JanaBesedilo"/>
            </w:pPr>
            <w:r w:rsidRPr="003C6FD0">
              <w:t xml:space="preserve">Specially Protected Areas of Mediterranean Importance </w:t>
            </w:r>
          </w:p>
          <w:p w14:paraId="5136F610" w14:textId="77777777" w:rsidR="0048321B" w:rsidRPr="0069382A" w:rsidRDefault="0048321B" w:rsidP="00971908">
            <w:pPr>
              <w:pStyle w:val="JanaBesedilo"/>
            </w:pPr>
            <w:r w:rsidRPr="0069382A">
              <w:t>(posebej zavarovana območja, pomembna za Sredozemlje)</w:t>
            </w:r>
          </w:p>
        </w:tc>
      </w:tr>
      <w:tr w:rsidR="0048321B" w:rsidRPr="00360D8C" w14:paraId="26670704" w14:textId="77777777" w:rsidTr="00525F60">
        <w:tc>
          <w:tcPr>
            <w:tcW w:w="1384" w:type="dxa"/>
            <w:tcBorders>
              <w:left w:val="nil"/>
              <w:right w:val="nil"/>
            </w:tcBorders>
          </w:tcPr>
          <w:p w14:paraId="12FD364B" w14:textId="77777777" w:rsidR="0048321B" w:rsidRPr="0048321B" w:rsidRDefault="0048321B" w:rsidP="00971908">
            <w:pPr>
              <w:pStyle w:val="JanaBesedilo"/>
            </w:pPr>
            <w:r w:rsidRPr="0069382A">
              <w:t>ZON</w:t>
            </w:r>
            <w:r w:rsidRPr="0069382A">
              <w:tab/>
            </w:r>
          </w:p>
        </w:tc>
        <w:tc>
          <w:tcPr>
            <w:tcW w:w="8647" w:type="dxa"/>
            <w:tcBorders>
              <w:left w:val="nil"/>
              <w:right w:val="nil"/>
            </w:tcBorders>
          </w:tcPr>
          <w:p w14:paraId="17189DB6" w14:textId="77777777" w:rsidR="0048321B" w:rsidRPr="0069382A" w:rsidRDefault="0048321B" w:rsidP="00971908">
            <w:pPr>
              <w:pStyle w:val="JanaBesedilo"/>
            </w:pPr>
            <w:r w:rsidRPr="0069382A">
              <w:t>Zakon o ohranjanju narave</w:t>
            </w:r>
          </w:p>
        </w:tc>
      </w:tr>
      <w:tr w:rsidR="0048321B" w:rsidRPr="00360D8C" w14:paraId="16158489" w14:textId="77777777" w:rsidTr="00525F60">
        <w:trPr>
          <w:trHeight w:val="350"/>
        </w:trPr>
        <w:tc>
          <w:tcPr>
            <w:tcW w:w="1384" w:type="dxa"/>
            <w:tcBorders>
              <w:left w:val="nil"/>
              <w:right w:val="nil"/>
            </w:tcBorders>
          </w:tcPr>
          <w:p w14:paraId="5984EB42" w14:textId="77777777" w:rsidR="0048321B" w:rsidRPr="0048321B" w:rsidRDefault="0048321B" w:rsidP="00971908">
            <w:pPr>
              <w:pStyle w:val="JanaBesedilo"/>
            </w:pPr>
            <w:r w:rsidRPr="0069382A">
              <w:t>ZRSVN</w:t>
            </w:r>
          </w:p>
        </w:tc>
        <w:tc>
          <w:tcPr>
            <w:tcW w:w="8647" w:type="dxa"/>
            <w:tcBorders>
              <w:left w:val="nil"/>
              <w:right w:val="nil"/>
            </w:tcBorders>
          </w:tcPr>
          <w:p w14:paraId="5B4235C4" w14:textId="77777777" w:rsidR="0048321B" w:rsidRPr="0069382A" w:rsidRDefault="0048321B" w:rsidP="00971908">
            <w:pPr>
              <w:pStyle w:val="JanaBesedilo"/>
            </w:pPr>
            <w:r w:rsidRPr="0069382A">
              <w:t>Zavod Republike Slovenije za varstvo narave</w:t>
            </w:r>
          </w:p>
        </w:tc>
      </w:tr>
      <w:tr w:rsidR="00525F60" w:rsidRPr="00360D8C" w14:paraId="74BE1233" w14:textId="77777777" w:rsidTr="00525F60">
        <w:tc>
          <w:tcPr>
            <w:tcW w:w="1384" w:type="dxa"/>
            <w:tcBorders>
              <w:left w:val="nil"/>
              <w:right w:val="nil"/>
            </w:tcBorders>
          </w:tcPr>
          <w:p w14:paraId="528A3790" w14:textId="77777777" w:rsidR="00525F60" w:rsidRPr="0069382A" w:rsidRDefault="00525F60" w:rsidP="00971908">
            <w:pPr>
              <w:pStyle w:val="JanaBesedilo"/>
            </w:pPr>
            <w:r>
              <w:t>ZVKDS</w:t>
            </w:r>
          </w:p>
        </w:tc>
        <w:tc>
          <w:tcPr>
            <w:tcW w:w="8647" w:type="dxa"/>
            <w:tcBorders>
              <w:left w:val="nil"/>
              <w:right w:val="nil"/>
            </w:tcBorders>
          </w:tcPr>
          <w:p w14:paraId="1B826735" w14:textId="77777777" w:rsidR="00525F60" w:rsidRPr="0069382A" w:rsidRDefault="00525F60" w:rsidP="00971908">
            <w:pPr>
              <w:pStyle w:val="JanaBesedilo"/>
            </w:pPr>
            <w:r>
              <w:t>Zavod za varstvo kulturne dediščine Slovenije</w:t>
            </w:r>
          </w:p>
        </w:tc>
      </w:tr>
    </w:tbl>
    <w:p w14:paraId="3ACD2657" w14:textId="77777777" w:rsidR="00F16D1F" w:rsidRPr="00F16D1F" w:rsidRDefault="0048321B" w:rsidP="003C6FD0">
      <w:pPr>
        <w:rPr>
          <w:sz w:val="16"/>
          <w:szCs w:val="16"/>
        </w:rPr>
      </w:pPr>
      <w:r>
        <w:rPr>
          <w:noProof/>
        </w:rPr>
        <w:br w:type="page"/>
      </w:r>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F16D1F" w:rsidRPr="00F16D1F" w14:paraId="0DB59096" w14:textId="77777777" w:rsidTr="0001329A">
        <w:trPr>
          <w:trHeight w:val="227"/>
        </w:trPr>
        <w:tc>
          <w:tcPr>
            <w:tcW w:w="9039" w:type="dxa"/>
            <w:shd w:val="clear" w:color="auto" w:fill="888454"/>
          </w:tcPr>
          <w:p w14:paraId="6B449C2A" w14:textId="77777777" w:rsidR="00F16D1F" w:rsidRPr="00F16D1F" w:rsidRDefault="00C75D01" w:rsidP="00AF62E3">
            <w:pPr>
              <w:pStyle w:val="Jana0Raven"/>
              <w:framePr w:hSpace="0" w:wrap="auto" w:vAnchor="margin" w:hAnchor="text" w:yAlign="inline"/>
              <w:rPr>
                <w:sz w:val="16"/>
                <w:szCs w:val="16"/>
              </w:rPr>
            </w:pPr>
            <w:r w:rsidRPr="0069382A">
              <w:t>K</w:t>
            </w:r>
            <w:r>
              <w:t>azalo vsebine</w:t>
            </w:r>
          </w:p>
        </w:tc>
        <w:tc>
          <w:tcPr>
            <w:tcW w:w="992" w:type="dxa"/>
            <w:shd w:val="clear" w:color="auto" w:fill="ACAA84"/>
          </w:tcPr>
          <w:p w14:paraId="4227D8D1" w14:textId="77777777" w:rsidR="00F16D1F" w:rsidRPr="00F16D1F" w:rsidRDefault="00F16D1F" w:rsidP="0001329A">
            <w:pPr>
              <w:autoSpaceDE w:val="0"/>
              <w:autoSpaceDN w:val="0"/>
              <w:adjustRightInd w:val="0"/>
              <w:spacing w:before="0"/>
              <w:rPr>
                <w:b/>
                <w:sz w:val="16"/>
                <w:szCs w:val="16"/>
                <w:lang w:eastAsia="en-GB"/>
              </w:rPr>
            </w:pPr>
          </w:p>
        </w:tc>
      </w:tr>
    </w:tbl>
    <w:p w14:paraId="379E3C6D" w14:textId="77777777" w:rsidR="00494B7F" w:rsidRDefault="001F784C">
      <w:pPr>
        <w:pStyle w:val="Kazalovsebine1"/>
        <w:tabs>
          <w:tab w:val="left" w:pos="426"/>
          <w:tab w:val="right" w:leader="dot" w:pos="9629"/>
        </w:tabs>
        <w:rPr>
          <w:rFonts w:asciiTheme="minorHAnsi" w:eastAsiaTheme="minorEastAsia" w:hAnsiTheme="minorHAnsi" w:cstheme="minorBidi"/>
          <w:b w:val="0"/>
          <w:noProof/>
          <w:sz w:val="22"/>
          <w:lang w:eastAsia="sl-SI"/>
        </w:rPr>
      </w:pPr>
      <w:r>
        <w:rPr>
          <w:rFonts w:ascii="Open Sans Condensed" w:eastAsia="Times New Roman" w:hAnsi="Open Sans Condensed" w:cs="Open Sans Condensed"/>
          <w:b w:val="0"/>
          <w:bCs/>
          <w:caps/>
          <w:noProof/>
          <w:color w:val="948A54"/>
          <w:sz w:val="32"/>
          <w:szCs w:val="32"/>
        </w:rPr>
        <w:fldChar w:fldCharType="begin"/>
      </w:r>
      <w:r w:rsidR="00971908">
        <w:rPr>
          <w:rFonts w:ascii="Open Sans Condensed" w:eastAsia="Times New Roman" w:hAnsi="Open Sans Condensed" w:cs="Open Sans Condensed"/>
          <w:b w:val="0"/>
          <w:bCs/>
          <w:caps/>
          <w:noProof/>
          <w:color w:val="948A54"/>
          <w:sz w:val="32"/>
          <w:szCs w:val="32"/>
        </w:rPr>
        <w:instrText xml:space="preserve"> TOC \o "1-3" \h \z \t "Jana/Sklop;1;Jana/Raven 1;2;Jana/Raven 2;3" </w:instrText>
      </w:r>
      <w:r>
        <w:rPr>
          <w:rFonts w:ascii="Open Sans Condensed" w:eastAsia="Times New Roman" w:hAnsi="Open Sans Condensed" w:cs="Open Sans Condensed"/>
          <w:b w:val="0"/>
          <w:bCs/>
          <w:caps/>
          <w:noProof/>
          <w:color w:val="948A54"/>
          <w:sz w:val="32"/>
          <w:szCs w:val="32"/>
        </w:rPr>
        <w:fldChar w:fldCharType="separate"/>
      </w:r>
      <w:hyperlink w:anchor="_Toc252418" w:history="1">
        <w:r w:rsidR="00494B7F" w:rsidRPr="003A5F08">
          <w:rPr>
            <w:rStyle w:val="Hiperpovezava"/>
            <w:noProof/>
          </w:rPr>
          <w:t>I</w:t>
        </w:r>
        <w:r w:rsidR="00494B7F">
          <w:rPr>
            <w:rFonts w:asciiTheme="minorHAnsi" w:eastAsiaTheme="minorEastAsia" w:hAnsiTheme="minorHAnsi" w:cstheme="minorBidi"/>
            <w:b w:val="0"/>
            <w:noProof/>
            <w:sz w:val="22"/>
            <w:lang w:eastAsia="sl-SI"/>
          </w:rPr>
          <w:tab/>
        </w:r>
        <w:r w:rsidR="00494B7F" w:rsidRPr="003A5F08">
          <w:rPr>
            <w:rStyle w:val="Hiperpovezava"/>
            <w:noProof/>
          </w:rPr>
          <w:t>Uvod</w:t>
        </w:r>
        <w:r w:rsidR="00494B7F">
          <w:rPr>
            <w:noProof/>
            <w:webHidden/>
          </w:rPr>
          <w:tab/>
        </w:r>
        <w:r w:rsidR="00494B7F">
          <w:rPr>
            <w:noProof/>
            <w:webHidden/>
          </w:rPr>
          <w:fldChar w:fldCharType="begin"/>
        </w:r>
        <w:r w:rsidR="00494B7F">
          <w:rPr>
            <w:noProof/>
            <w:webHidden/>
          </w:rPr>
          <w:instrText xml:space="preserve"> PAGEREF _Toc252418 \h </w:instrText>
        </w:r>
        <w:r w:rsidR="00494B7F">
          <w:rPr>
            <w:noProof/>
            <w:webHidden/>
          </w:rPr>
        </w:r>
        <w:r w:rsidR="00494B7F">
          <w:rPr>
            <w:noProof/>
            <w:webHidden/>
          </w:rPr>
          <w:fldChar w:fldCharType="separate"/>
        </w:r>
        <w:r w:rsidR="005B68D0">
          <w:rPr>
            <w:noProof/>
            <w:webHidden/>
          </w:rPr>
          <w:t>10</w:t>
        </w:r>
        <w:r w:rsidR="00494B7F">
          <w:rPr>
            <w:noProof/>
            <w:webHidden/>
          </w:rPr>
          <w:fldChar w:fldCharType="end"/>
        </w:r>
      </w:hyperlink>
    </w:p>
    <w:p w14:paraId="4C80EEB3" w14:textId="77777777" w:rsidR="00494B7F" w:rsidRDefault="005B68D0">
      <w:pPr>
        <w:pStyle w:val="Kazalovsebine2"/>
        <w:rPr>
          <w:rFonts w:asciiTheme="minorHAnsi" w:eastAsiaTheme="minorEastAsia" w:hAnsiTheme="minorHAnsi" w:cstheme="minorBidi"/>
          <w:sz w:val="22"/>
          <w:lang w:eastAsia="sl-SI"/>
        </w:rPr>
      </w:pPr>
      <w:hyperlink w:anchor="_Toc252419" w:history="1">
        <w:r w:rsidR="00494B7F" w:rsidRPr="003A5F08">
          <w:rPr>
            <w:rStyle w:val="Hiperpovezava"/>
          </w:rPr>
          <w:t>1</w:t>
        </w:r>
        <w:r w:rsidR="00494B7F">
          <w:rPr>
            <w:rFonts w:asciiTheme="minorHAnsi" w:eastAsiaTheme="minorEastAsia" w:hAnsiTheme="minorHAnsi" w:cstheme="minorBidi"/>
            <w:sz w:val="22"/>
            <w:lang w:eastAsia="sl-SI"/>
          </w:rPr>
          <w:tab/>
        </w:r>
        <w:r w:rsidR="00494B7F" w:rsidRPr="003A5F08">
          <w:rPr>
            <w:rStyle w:val="Hiperpovezava"/>
          </w:rPr>
          <w:t>Osebna izkaznica Krajinskega parka Strunjan</w:t>
        </w:r>
        <w:r w:rsidR="00494B7F">
          <w:rPr>
            <w:webHidden/>
          </w:rPr>
          <w:tab/>
        </w:r>
        <w:r w:rsidR="00494B7F">
          <w:rPr>
            <w:webHidden/>
          </w:rPr>
          <w:fldChar w:fldCharType="begin"/>
        </w:r>
        <w:r w:rsidR="00494B7F">
          <w:rPr>
            <w:webHidden/>
          </w:rPr>
          <w:instrText xml:space="preserve"> PAGEREF _Toc252419 \h </w:instrText>
        </w:r>
        <w:r w:rsidR="00494B7F">
          <w:rPr>
            <w:webHidden/>
          </w:rPr>
        </w:r>
        <w:r w:rsidR="00494B7F">
          <w:rPr>
            <w:webHidden/>
          </w:rPr>
          <w:fldChar w:fldCharType="separate"/>
        </w:r>
        <w:r>
          <w:rPr>
            <w:webHidden/>
          </w:rPr>
          <w:t>10</w:t>
        </w:r>
        <w:r w:rsidR="00494B7F">
          <w:rPr>
            <w:webHidden/>
          </w:rPr>
          <w:fldChar w:fldCharType="end"/>
        </w:r>
      </w:hyperlink>
    </w:p>
    <w:p w14:paraId="09521F59" w14:textId="77777777" w:rsidR="00494B7F" w:rsidRDefault="005B68D0">
      <w:pPr>
        <w:pStyle w:val="Kazalovsebine1"/>
        <w:tabs>
          <w:tab w:val="left" w:pos="426"/>
          <w:tab w:val="right" w:leader="dot" w:pos="9629"/>
        </w:tabs>
        <w:rPr>
          <w:rFonts w:asciiTheme="minorHAnsi" w:eastAsiaTheme="minorEastAsia" w:hAnsiTheme="minorHAnsi" w:cstheme="minorBidi"/>
          <w:b w:val="0"/>
          <w:noProof/>
          <w:sz w:val="22"/>
          <w:lang w:eastAsia="sl-SI"/>
        </w:rPr>
      </w:pPr>
      <w:hyperlink w:anchor="_Toc252420" w:history="1">
        <w:r w:rsidR="00494B7F" w:rsidRPr="003A5F08">
          <w:rPr>
            <w:rStyle w:val="Hiperpovezava"/>
            <w:noProof/>
          </w:rPr>
          <w:t>II</w:t>
        </w:r>
        <w:r w:rsidR="00494B7F">
          <w:rPr>
            <w:rFonts w:asciiTheme="minorHAnsi" w:eastAsiaTheme="minorEastAsia" w:hAnsiTheme="minorHAnsi" w:cstheme="minorBidi"/>
            <w:b w:val="0"/>
            <w:noProof/>
            <w:sz w:val="22"/>
            <w:lang w:eastAsia="sl-SI"/>
          </w:rPr>
          <w:tab/>
        </w:r>
        <w:r w:rsidR="00494B7F" w:rsidRPr="003A5F08">
          <w:rPr>
            <w:rStyle w:val="Hiperpovezava"/>
            <w:noProof/>
          </w:rPr>
          <w:t>Osnovni podatki o Krajinskem parku Strunjan</w:t>
        </w:r>
        <w:r w:rsidR="00494B7F">
          <w:rPr>
            <w:noProof/>
            <w:webHidden/>
          </w:rPr>
          <w:tab/>
        </w:r>
        <w:r w:rsidR="00494B7F">
          <w:rPr>
            <w:noProof/>
            <w:webHidden/>
          </w:rPr>
          <w:fldChar w:fldCharType="begin"/>
        </w:r>
        <w:r w:rsidR="00494B7F">
          <w:rPr>
            <w:noProof/>
            <w:webHidden/>
          </w:rPr>
          <w:instrText xml:space="preserve"> PAGEREF _Toc252420 \h </w:instrText>
        </w:r>
        <w:r w:rsidR="00494B7F">
          <w:rPr>
            <w:noProof/>
            <w:webHidden/>
          </w:rPr>
        </w:r>
        <w:r w:rsidR="00494B7F">
          <w:rPr>
            <w:noProof/>
            <w:webHidden/>
          </w:rPr>
          <w:fldChar w:fldCharType="separate"/>
        </w:r>
        <w:r>
          <w:rPr>
            <w:noProof/>
            <w:webHidden/>
          </w:rPr>
          <w:t>11</w:t>
        </w:r>
        <w:r w:rsidR="00494B7F">
          <w:rPr>
            <w:noProof/>
            <w:webHidden/>
          </w:rPr>
          <w:fldChar w:fldCharType="end"/>
        </w:r>
      </w:hyperlink>
    </w:p>
    <w:p w14:paraId="2E895666" w14:textId="77777777" w:rsidR="00494B7F" w:rsidRDefault="005B68D0">
      <w:pPr>
        <w:pStyle w:val="Kazalovsebine2"/>
        <w:rPr>
          <w:rFonts w:asciiTheme="minorHAnsi" w:eastAsiaTheme="minorEastAsia" w:hAnsiTheme="minorHAnsi" w:cstheme="minorBidi"/>
          <w:sz w:val="22"/>
          <w:lang w:eastAsia="sl-SI"/>
        </w:rPr>
      </w:pPr>
      <w:hyperlink w:anchor="_Toc252421" w:history="1">
        <w:r w:rsidR="00494B7F" w:rsidRPr="003A5F08">
          <w:rPr>
            <w:rStyle w:val="Hiperpovezava"/>
          </w:rPr>
          <w:t>2</w:t>
        </w:r>
        <w:r w:rsidR="00494B7F">
          <w:rPr>
            <w:rFonts w:asciiTheme="minorHAnsi" w:eastAsiaTheme="minorEastAsia" w:hAnsiTheme="minorHAnsi" w:cstheme="minorBidi"/>
            <w:sz w:val="22"/>
            <w:lang w:eastAsia="sl-SI"/>
          </w:rPr>
          <w:tab/>
        </w:r>
        <w:r w:rsidR="00494B7F" w:rsidRPr="003A5F08">
          <w:rPr>
            <w:rStyle w:val="Hiperpovezava"/>
          </w:rPr>
          <w:t>Vizija Krajinskega parka Strunjan</w:t>
        </w:r>
        <w:r w:rsidR="00494B7F">
          <w:rPr>
            <w:webHidden/>
          </w:rPr>
          <w:tab/>
        </w:r>
        <w:r w:rsidR="00494B7F">
          <w:rPr>
            <w:webHidden/>
          </w:rPr>
          <w:fldChar w:fldCharType="begin"/>
        </w:r>
        <w:r w:rsidR="00494B7F">
          <w:rPr>
            <w:webHidden/>
          </w:rPr>
          <w:instrText xml:space="preserve"> PAGEREF _Toc252421 \h </w:instrText>
        </w:r>
        <w:r w:rsidR="00494B7F">
          <w:rPr>
            <w:webHidden/>
          </w:rPr>
        </w:r>
        <w:r w:rsidR="00494B7F">
          <w:rPr>
            <w:webHidden/>
          </w:rPr>
          <w:fldChar w:fldCharType="separate"/>
        </w:r>
        <w:r>
          <w:rPr>
            <w:webHidden/>
          </w:rPr>
          <w:t>11</w:t>
        </w:r>
        <w:r w:rsidR="00494B7F">
          <w:rPr>
            <w:webHidden/>
          </w:rPr>
          <w:fldChar w:fldCharType="end"/>
        </w:r>
      </w:hyperlink>
    </w:p>
    <w:p w14:paraId="65C46251" w14:textId="77777777" w:rsidR="00494B7F" w:rsidRDefault="005B68D0">
      <w:pPr>
        <w:pStyle w:val="Kazalovsebine2"/>
        <w:rPr>
          <w:rFonts w:asciiTheme="minorHAnsi" w:eastAsiaTheme="minorEastAsia" w:hAnsiTheme="minorHAnsi" w:cstheme="minorBidi"/>
          <w:sz w:val="22"/>
          <w:lang w:eastAsia="sl-SI"/>
        </w:rPr>
      </w:pPr>
      <w:hyperlink w:anchor="_Toc252422" w:history="1">
        <w:r w:rsidR="00494B7F" w:rsidRPr="003A5F08">
          <w:rPr>
            <w:rStyle w:val="Hiperpovezava"/>
          </w:rPr>
          <w:t>3</w:t>
        </w:r>
        <w:r w:rsidR="00494B7F">
          <w:rPr>
            <w:rFonts w:asciiTheme="minorHAnsi" w:eastAsiaTheme="minorEastAsia" w:hAnsiTheme="minorHAnsi" w:cstheme="minorBidi"/>
            <w:sz w:val="22"/>
            <w:lang w:eastAsia="sl-SI"/>
          </w:rPr>
          <w:tab/>
        </w:r>
        <w:r w:rsidR="00494B7F" w:rsidRPr="003A5F08">
          <w:rPr>
            <w:rStyle w:val="Hiperpovezava"/>
          </w:rPr>
          <w:t>Pravna izhodišča za zavarovanje in upravljanje</w:t>
        </w:r>
        <w:r w:rsidR="00494B7F">
          <w:rPr>
            <w:webHidden/>
          </w:rPr>
          <w:tab/>
        </w:r>
        <w:r w:rsidR="00494B7F">
          <w:rPr>
            <w:webHidden/>
          </w:rPr>
          <w:fldChar w:fldCharType="begin"/>
        </w:r>
        <w:r w:rsidR="00494B7F">
          <w:rPr>
            <w:webHidden/>
          </w:rPr>
          <w:instrText xml:space="preserve"> PAGEREF _Toc252422 \h </w:instrText>
        </w:r>
        <w:r w:rsidR="00494B7F">
          <w:rPr>
            <w:webHidden/>
          </w:rPr>
        </w:r>
        <w:r w:rsidR="00494B7F">
          <w:rPr>
            <w:webHidden/>
          </w:rPr>
          <w:fldChar w:fldCharType="separate"/>
        </w:r>
        <w:r>
          <w:rPr>
            <w:webHidden/>
          </w:rPr>
          <w:t>11</w:t>
        </w:r>
        <w:r w:rsidR="00494B7F">
          <w:rPr>
            <w:webHidden/>
          </w:rPr>
          <w:fldChar w:fldCharType="end"/>
        </w:r>
      </w:hyperlink>
    </w:p>
    <w:p w14:paraId="39FCA068" w14:textId="77777777" w:rsidR="00494B7F" w:rsidRDefault="005B68D0">
      <w:pPr>
        <w:pStyle w:val="Kazalovsebine2"/>
        <w:rPr>
          <w:rFonts w:asciiTheme="minorHAnsi" w:eastAsiaTheme="minorEastAsia" w:hAnsiTheme="minorHAnsi" w:cstheme="minorBidi"/>
          <w:sz w:val="22"/>
          <w:lang w:eastAsia="sl-SI"/>
        </w:rPr>
      </w:pPr>
      <w:hyperlink w:anchor="_Toc252423" w:history="1">
        <w:r w:rsidR="00494B7F" w:rsidRPr="003A5F08">
          <w:rPr>
            <w:rStyle w:val="Hiperpovezava"/>
          </w:rPr>
          <w:t>4</w:t>
        </w:r>
        <w:r w:rsidR="00494B7F">
          <w:rPr>
            <w:rFonts w:asciiTheme="minorHAnsi" w:eastAsiaTheme="minorEastAsia" w:hAnsiTheme="minorHAnsi" w:cstheme="minorBidi"/>
            <w:sz w:val="22"/>
            <w:lang w:eastAsia="sl-SI"/>
          </w:rPr>
          <w:tab/>
        </w:r>
        <w:r w:rsidR="00494B7F" w:rsidRPr="003A5F08">
          <w:rPr>
            <w:rStyle w:val="Hiperpovezava"/>
          </w:rPr>
          <w:t>Vloga načrta upravljanja</w:t>
        </w:r>
        <w:r w:rsidR="00494B7F">
          <w:rPr>
            <w:webHidden/>
          </w:rPr>
          <w:tab/>
        </w:r>
        <w:r w:rsidR="00494B7F">
          <w:rPr>
            <w:webHidden/>
          </w:rPr>
          <w:fldChar w:fldCharType="begin"/>
        </w:r>
        <w:r w:rsidR="00494B7F">
          <w:rPr>
            <w:webHidden/>
          </w:rPr>
          <w:instrText xml:space="preserve"> PAGEREF _Toc252423 \h </w:instrText>
        </w:r>
        <w:r w:rsidR="00494B7F">
          <w:rPr>
            <w:webHidden/>
          </w:rPr>
        </w:r>
        <w:r w:rsidR="00494B7F">
          <w:rPr>
            <w:webHidden/>
          </w:rPr>
          <w:fldChar w:fldCharType="separate"/>
        </w:r>
        <w:r>
          <w:rPr>
            <w:webHidden/>
          </w:rPr>
          <w:t>11</w:t>
        </w:r>
        <w:r w:rsidR="00494B7F">
          <w:rPr>
            <w:webHidden/>
          </w:rPr>
          <w:fldChar w:fldCharType="end"/>
        </w:r>
      </w:hyperlink>
    </w:p>
    <w:p w14:paraId="2BA28D99" w14:textId="77777777" w:rsidR="00494B7F" w:rsidRDefault="005B68D0">
      <w:pPr>
        <w:pStyle w:val="Kazalovsebine2"/>
        <w:rPr>
          <w:rFonts w:asciiTheme="minorHAnsi" w:eastAsiaTheme="minorEastAsia" w:hAnsiTheme="minorHAnsi" w:cstheme="minorBidi"/>
          <w:sz w:val="22"/>
          <w:lang w:eastAsia="sl-SI"/>
        </w:rPr>
      </w:pPr>
      <w:hyperlink w:anchor="_Toc252424" w:history="1">
        <w:r w:rsidR="00494B7F" w:rsidRPr="003A5F08">
          <w:rPr>
            <w:rStyle w:val="Hiperpovezava"/>
          </w:rPr>
          <w:t>5</w:t>
        </w:r>
        <w:r w:rsidR="00494B7F">
          <w:rPr>
            <w:rFonts w:asciiTheme="minorHAnsi" w:eastAsiaTheme="minorEastAsia" w:hAnsiTheme="minorHAnsi" w:cstheme="minorBidi"/>
            <w:sz w:val="22"/>
            <w:lang w:eastAsia="sl-SI"/>
          </w:rPr>
          <w:tab/>
        </w:r>
        <w:r w:rsidR="00494B7F" w:rsidRPr="003A5F08">
          <w:rPr>
            <w:rStyle w:val="Hiperpovezava"/>
          </w:rPr>
          <w:t>Splošni opis Krajinskega parka Strunjan</w:t>
        </w:r>
        <w:r w:rsidR="00494B7F">
          <w:rPr>
            <w:webHidden/>
          </w:rPr>
          <w:tab/>
        </w:r>
        <w:r w:rsidR="00494B7F">
          <w:rPr>
            <w:webHidden/>
          </w:rPr>
          <w:fldChar w:fldCharType="begin"/>
        </w:r>
        <w:r w:rsidR="00494B7F">
          <w:rPr>
            <w:webHidden/>
          </w:rPr>
          <w:instrText xml:space="preserve"> PAGEREF _Toc252424 \h </w:instrText>
        </w:r>
        <w:r w:rsidR="00494B7F">
          <w:rPr>
            <w:webHidden/>
          </w:rPr>
        </w:r>
        <w:r w:rsidR="00494B7F">
          <w:rPr>
            <w:webHidden/>
          </w:rPr>
          <w:fldChar w:fldCharType="separate"/>
        </w:r>
        <w:r>
          <w:rPr>
            <w:webHidden/>
          </w:rPr>
          <w:t>13</w:t>
        </w:r>
        <w:r w:rsidR="00494B7F">
          <w:rPr>
            <w:webHidden/>
          </w:rPr>
          <w:fldChar w:fldCharType="end"/>
        </w:r>
      </w:hyperlink>
    </w:p>
    <w:p w14:paraId="161EFBEE" w14:textId="77777777" w:rsidR="00494B7F" w:rsidRDefault="005B68D0">
      <w:pPr>
        <w:pStyle w:val="Kazalovsebine3"/>
        <w:rPr>
          <w:rFonts w:asciiTheme="minorHAnsi" w:eastAsiaTheme="minorEastAsia" w:hAnsiTheme="minorHAnsi" w:cstheme="minorBidi"/>
          <w:sz w:val="22"/>
          <w:lang w:eastAsia="sl-SI"/>
        </w:rPr>
      </w:pPr>
      <w:hyperlink w:anchor="_Toc252425" w:history="1">
        <w:r w:rsidR="00494B7F" w:rsidRPr="003A5F08">
          <w:rPr>
            <w:rStyle w:val="Hiperpovezava"/>
          </w:rPr>
          <w:t>5.1</w:t>
        </w:r>
        <w:r w:rsidR="00494B7F">
          <w:rPr>
            <w:rFonts w:asciiTheme="minorHAnsi" w:eastAsiaTheme="minorEastAsia" w:hAnsiTheme="minorHAnsi" w:cstheme="minorBidi"/>
            <w:sz w:val="22"/>
            <w:lang w:eastAsia="sl-SI"/>
          </w:rPr>
          <w:tab/>
        </w:r>
        <w:r w:rsidR="00494B7F" w:rsidRPr="003A5F08">
          <w:rPr>
            <w:rStyle w:val="Hiperpovezava"/>
          </w:rPr>
          <w:t>Geografska lega, velikost in meje Krajinskega parka Strunjan</w:t>
        </w:r>
        <w:r w:rsidR="00494B7F">
          <w:rPr>
            <w:webHidden/>
          </w:rPr>
          <w:tab/>
        </w:r>
        <w:r w:rsidR="00494B7F">
          <w:rPr>
            <w:webHidden/>
          </w:rPr>
          <w:fldChar w:fldCharType="begin"/>
        </w:r>
        <w:r w:rsidR="00494B7F">
          <w:rPr>
            <w:webHidden/>
          </w:rPr>
          <w:instrText xml:space="preserve"> PAGEREF _Toc252425 \h </w:instrText>
        </w:r>
        <w:r w:rsidR="00494B7F">
          <w:rPr>
            <w:webHidden/>
          </w:rPr>
        </w:r>
        <w:r w:rsidR="00494B7F">
          <w:rPr>
            <w:webHidden/>
          </w:rPr>
          <w:fldChar w:fldCharType="separate"/>
        </w:r>
        <w:r>
          <w:rPr>
            <w:webHidden/>
          </w:rPr>
          <w:t>13</w:t>
        </w:r>
        <w:r w:rsidR="00494B7F">
          <w:rPr>
            <w:webHidden/>
          </w:rPr>
          <w:fldChar w:fldCharType="end"/>
        </w:r>
      </w:hyperlink>
    </w:p>
    <w:p w14:paraId="3DB388AB" w14:textId="77777777" w:rsidR="00494B7F" w:rsidRDefault="005B68D0">
      <w:pPr>
        <w:pStyle w:val="Kazalovsebine3"/>
        <w:rPr>
          <w:rFonts w:asciiTheme="minorHAnsi" w:eastAsiaTheme="minorEastAsia" w:hAnsiTheme="minorHAnsi" w:cstheme="minorBidi"/>
          <w:sz w:val="22"/>
          <w:lang w:eastAsia="sl-SI"/>
        </w:rPr>
      </w:pPr>
      <w:hyperlink w:anchor="_Toc252426" w:history="1">
        <w:r w:rsidR="00494B7F" w:rsidRPr="003A5F08">
          <w:rPr>
            <w:rStyle w:val="Hiperpovezava"/>
          </w:rPr>
          <w:t>5.2</w:t>
        </w:r>
        <w:r w:rsidR="00494B7F">
          <w:rPr>
            <w:rFonts w:asciiTheme="minorHAnsi" w:eastAsiaTheme="minorEastAsia" w:hAnsiTheme="minorHAnsi" w:cstheme="minorBidi"/>
            <w:sz w:val="22"/>
            <w:lang w:eastAsia="sl-SI"/>
          </w:rPr>
          <w:tab/>
        </w:r>
        <w:r w:rsidR="00494B7F" w:rsidRPr="003A5F08">
          <w:rPr>
            <w:rStyle w:val="Hiperpovezava"/>
          </w:rPr>
          <w:t>Upravni status in lastništvo zemljišč</w:t>
        </w:r>
        <w:r w:rsidR="00494B7F">
          <w:rPr>
            <w:webHidden/>
          </w:rPr>
          <w:tab/>
        </w:r>
        <w:r w:rsidR="00494B7F">
          <w:rPr>
            <w:webHidden/>
          </w:rPr>
          <w:fldChar w:fldCharType="begin"/>
        </w:r>
        <w:r w:rsidR="00494B7F">
          <w:rPr>
            <w:webHidden/>
          </w:rPr>
          <w:instrText xml:space="preserve"> PAGEREF _Toc252426 \h </w:instrText>
        </w:r>
        <w:r w:rsidR="00494B7F">
          <w:rPr>
            <w:webHidden/>
          </w:rPr>
        </w:r>
        <w:r w:rsidR="00494B7F">
          <w:rPr>
            <w:webHidden/>
          </w:rPr>
          <w:fldChar w:fldCharType="separate"/>
        </w:r>
        <w:r>
          <w:rPr>
            <w:webHidden/>
          </w:rPr>
          <w:t>14</w:t>
        </w:r>
        <w:r w:rsidR="00494B7F">
          <w:rPr>
            <w:webHidden/>
          </w:rPr>
          <w:fldChar w:fldCharType="end"/>
        </w:r>
      </w:hyperlink>
    </w:p>
    <w:p w14:paraId="2B8ECC3C" w14:textId="77777777" w:rsidR="00494B7F" w:rsidRDefault="005B68D0">
      <w:pPr>
        <w:pStyle w:val="Kazalovsebine3"/>
        <w:rPr>
          <w:rFonts w:asciiTheme="minorHAnsi" w:eastAsiaTheme="minorEastAsia" w:hAnsiTheme="minorHAnsi" w:cstheme="minorBidi"/>
          <w:sz w:val="22"/>
          <w:lang w:eastAsia="sl-SI"/>
        </w:rPr>
      </w:pPr>
      <w:hyperlink w:anchor="_Toc252427" w:history="1">
        <w:r w:rsidR="00494B7F" w:rsidRPr="003A5F08">
          <w:rPr>
            <w:rStyle w:val="Hiperpovezava"/>
          </w:rPr>
          <w:t>5.3</w:t>
        </w:r>
        <w:r w:rsidR="00494B7F">
          <w:rPr>
            <w:rFonts w:asciiTheme="minorHAnsi" w:eastAsiaTheme="minorEastAsia" w:hAnsiTheme="minorHAnsi" w:cstheme="minorBidi"/>
            <w:sz w:val="22"/>
            <w:lang w:eastAsia="sl-SI"/>
          </w:rPr>
          <w:tab/>
        </w:r>
        <w:r w:rsidR="00494B7F" w:rsidRPr="003A5F08">
          <w:rPr>
            <w:rStyle w:val="Hiperpovezava"/>
          </w:rPr>
          <w:t>Organiziranost upravljavca Krajinskega parka Strunjan</w:t>
        </w:r>
        <w:r w:rsidR="00494B7F">
          <w:rPr>
            <w:webHidden/>
          </w:rPr>
          <w:tab/>
        </w:r>
        <w:r w:rsidR="00494B7F">
          <w:rPr>
            <w:webHidden/>
          </w:rPr>
          <w:fldChar w:fldCharType="begin"/>
        </w:r>
        <w:r w:rsidR="00494B7F">
          <w:rPr>
            <w:webHidden/>
          </w:rPr>
          <w:instrText xml:space="preserve"> PAGEREF _Toc252427 \h </w:instrText>
        </w:r>
        <w:r w:rsidR="00494B7F">
          <w:rPr>
            <w:webHidden/>
          </w:rPr>
        </w:r>
        <w:r w:rsidR="00494B7F">
          <w:rPr>
            <w:webHidden/>
          </w:rPr>
          <w:fldChar w:fldCharType="separate"/>
        </w:r>
        <w:r>
          <w:rPr>
            <w:webHidden/>
          </w:rPr>
          <w:t>14</w:t>
        </w:r>
        <w:r w:rsidR="00494B7F">
          <w:rPr>
            <w:webHidden/>
          </w:rPr>
          <w:fldChar w:fldCharType="end"/>
        </w:r>
      </w:hyperlink>
    </w:p>
    <w:p w14:paraId="203DD18C" w14:textId="77777777" w:rsidR="00494B7F" w:rsidRDefault="005B68D0">
      <w:pPr>
        <w:pStyle w:val="Kazalovsebine2"/>
        <w:rPr>
          <w:rFonts w:asciiTheme="minorHAnsi" w:eastAsiaTheme="minorEastAsia" w:hAnsiTheme="minorHAnsi" w:cstheme="minorBidi"/>
          <w:sz w:val="22"/>
          <w:lang w:eastAsia="sl-SI"/>
        </w:rPr>
      </w:pPr>
      <w:hyperlink w:anchor="_Toc252428" w:history="1">
        <w:r w:rsidR="00494B7F" w:rsidRPr="003A5F08">
          <w:rPr>
            <w:rStyle w:val="Hiperpovezava"/>
          </w:rPr>
          <w:t>6</w:t>
        </w:r>
        <w:r w:rsidR="00494B7F">
          <w:rPr>
            <w:rFonts w:asciiTheme="minorHAnsi" w:eastAsiaTheme="minorEastAsia" w:hAnsiTheme="minorHAnsi" w:cstheme="minorBidi"/>
            <w:sz w:val="22"/>
            <w:lang w:eastAsia="sl-SI"/>
          </w:rPr>
          <w:tab/>
        </w:r>
        <w:r w:rsidR="00494B7F" w:rsidRPr="003A5F08">
          <w:rPr>
            <w:rStyle w:val="Hiperpovezava"/>
          </w:rPr>
          <w:t>Pomen Krajinskega parka Strunjan</w:t>
        </w:r>
        <w:r w:rsidR="00494B7F">
          <w:rPr>
            <w:webHidden/>
          </w:rPr>
          <w:tab/>
        </w:r>
        <w:r w:rsidR="00494B7F">
          <w:rPr>
            <w:webHidden/>
          </w:rPr>
          <w:fldChar w:fldCharType="begin"/>
        </w:r>
        <w:r w:rsidR="00494B7F">
          <w:rPr>
            <w:webHidden/>
          </w:rPr>
          <w:instrText xml:space="preserve"> PAGEREF _Toc252428 \h </w:instrText>
        </w:r>
        <w:r w:rsidR="00494B7F">
          <w:rPr>
            <w:webHidden/>
          </w:rPr>
        </w:r>
        <w:r w:rsidR="00494B7F">
          <w:rPr>
            <w:webHidden/>
          </w:rPr>
          <w:fldChar w:fldCharType="separate"/>
        </w:r>
        <w:r>
          <w:rPr>
            <w:webHidden/>
          </w:rPr>
          <w:t>15</w:t>
        </w:r>
        <w:r w:rsidR="00494B7F">
          <w:rPr>
            <w:webHidden/>
          </w:rPr>
          <w:fldChar w:fldCharType="end"/>
        </w:r>
      </w:hyperlink>
    </w:p>
    <w:p w14:paraId="7E9CA0BA" w14:textId="77777777" w:rsidR="00494B7F" w:rsidRDefault="005B68D0">
      <w:pPr>
        <w:pStyle w:val="Kazalovsebine3"/>
        <w:rPr>
          <w:rFonts w:asciiTheme="minorHAnsi" w:eastAsiaTheme="minorEastAsia" w:hAnsiTheme="minorHAnsi" w:cstheme="minorBidi"/>
          <w:sz w:val="22"/>
          <w:lang w:eastAsia="sl-SI"/>
        </w:rPr>
      </w:pPr>
      <w:hyperlink w:anchor="_Toc252429" w:history="1">
        <w:r w:rsidR="00494B7F" w:rsidRPr="003A5F08">
          <w:rPr>
            <w:rStyle w:val="Hiperpovezava"/>
          </w:rPr>
          <w:t>6.1</w:t>
        </w:r>
        <w:r w:rsidR="00494B7F">
          <w:rPr>
            <w:rFonts w:asciiTheme="minorHAnsi" w:eastAsiaTheme="minorEastAsia" w:hAnsiTheme="minorHAnsi" w:cstheme="minorBidi"/>
            <w:sz w:val="22"/>
            <w:lang w:eastAsia="sl-SI"/>
          </w:rPr>
          <w:tab/>
        </w:r>
        <w:r w:rsidR="00494B7F" w:rsidRPr="003A5F08">
          <w:rPr>
            <w:rStyle w:val="Hiperpovezava"/>
          </w:rPr>
          <w:t>Državni pomen</w:t>
        </w:r>
        <w:r w:rsidR="00494B7F">
          <w:rPr>
            <w:webHidden/>
          </w:rPr>
          <w:tab/>
        </w:r>
        <w:r w:rsidR="00494B7F">
          <w:rPr>
            <w:webHidden/>
          </w:rPr>
          <w:fldChar w:fldCharType="begin"/>
        </w:r>
        <w:r w:rsidR="00494B7F">
          <w:rPr>
            <w:webHidden/>
          </w:rPr>
          <w:instrText xml:space="preserve"> PAGEREF _Toc252429 \h </w:instrText>
        </w:r>
        <w:r w:rsidR="00494B7F">
          <w:rPr>
            <w:webHidden/>
          </w:rPr>
        </w:r>
        <w:r w:rsidR="00494B7F">
          <w:rPr>
            <w:webHidden/>
          </w:rPr>
          <w:fldChar w:fldCharType="separate"/>
        </w:r>
        <w:r>
          <w:rPr>
            <w:webHidden/>
          </w:rPr>
          <w:t>15</w:t>
        </w:r>
        <w:r w:rsidR="00494B7F">
          <w:rPr>
            <w:webHidden/>
          </w:rPr>
          <w:fldChar w:fldCharType="end"/>
        </w:r>
      </w:hyperlink>
    </w:p>
    <w:p w14:paraId="59CEFA9A" w14:textId="77777777" w:rsidR="00494B7F" w:rsidRDefault="005B68D0">
      <w:pPr>
        <w:pStyle w:val="Kazalovsebine3"/>
        <w:rPr>
          <w:rFonts w:asciiTheme="minorHAnsi" w:eastAsiaTheme="minorEastAsia" w:hAnsiTheme="minorHAnsi" w:cstheme="minorBidi"/>
          <w:sz w:val="22"/>
          <w:lang w:eastAsia="sl-SI"/>
        </w:rPr>
      </w:pPr>
      <w:hyperlink w:anchor="_Toc252430" w:history="1">
        <w:r w:rsidR="00494B7F" w:rsidRPr="003A5F08">
          <w:rPr>
            <w:rStyle w:val="Hiperpovezava"/>
          </w:rPr>
          <w:t>6.2</w:t>
        </w:r>
        <w:r w:rsidR="00494B7F">
          <w:rPr>
            <w:rFonts w:asciiTheme="minorHAnsi" w:eastAsiaTheme="minorEastAsia" w:hAnsiTheme="minorHAnsi" w:cstheme="minorBidi"/>
            <w:sz w:val="22"/>
            <w:lang w:eastAsia="sl-SI"/>
          </w:rPr>
          <w:tab/>
        </w:r>
        <w:r w:rsidR="00494B7F" w:rsidRPr="003A5F08">
          <w:rPr>
            <w:rStyle w:val="Hiperpovezava"/>
          </w:rPr>
          <w:t>Mednarodni pomen</w:t>
        </w:r>
        <w:r w:rsidR="00494B7F">
          <w:rPr>
            <w:webHidden/>
          </w:rPr>
          <w:tab/>
        </w:r>
        <w:r w:rsidR="00494B7F">
          <w:rPr>
            <w:webHidden/>
          </w:rPr>
          <w:fldChar w:fldCharType="begin"/>
        </w:r>
        <w:r w:rsidR="00494B7F">
          <w:rPr>
            <w:webHidden/>
          </w:rPr>
          <w:instrText xml:space="preserve"> PAGEREF _Toc252430 \h </w:instrText>
        </w:r>
        <w:r w:rsidR="00494B7F">
          <w:rPr>
            <w:webHidden/>
          </w:rPr>
        </w:r>
        <w:r w:rsidR="00494B7F">
          <w:rPr>
            <w:webHidden/>
          </w:rPr>
          <w:fldChar w:fldCharType="separate"/>
        </w:r>
        <w:r>
          <w:rPr>
            <w:webHidden/>
          </w:rPr>
          <w:t>15</w:t>
        </w:r>
        <w:r w:rsidR="00494B7F">
          <w:rPr>
            <w:webHidden/>
          </w:rPr>
          <w:fldChar w:fldCharType="end"/>
        </w:r>
      </w:hyperlink>
    </w:p>
    <w:p w14:paraId="7470C9AC" w14:textId="77777777" w:rsidR="00494B7F" w:rsidRDefault="005B68D0">
      <w:pPr>
        <w:pStyle w:val="Kazalovsebine2"/>
        <w:rPr>
          <w:rFonts w:asciiTheme="minorHAnsi" w:eastAsiaTheme="minorEastAsia" w:hAnsiTheme="minorHAnsi" w:cstheme="minorBidi"/>
          <w:sz w:val="22"/>
          <w:lang w:eastAsia="sl-SI"/>
        </w:rPr>
      </w:pPr>
      <w:hyperlink w:anchor="_Toc252431" w:history="1">
        <w:r w:rsidR="00494B7F" w:rsidRPr="003A5F08">
          <w:rPr>
            <w:rStyle w:val="Hiperpovezava"/>
          </w:rPr>
          <w:t>7</w:t>
        </w:r>
        <w:r w:rsidR="00494B7F">
          <w:rPr>
            <w:rFonts w:asciiTheme="minorHAnsi" w:eastAsiaTheme="minorEastAsia" w:hAnsiTheme="minorHAnsi" w:cstheme="minorBidi"/>
            <w:sz w:val="22"/>
            <w:lang w:eastAsia="sl-SI"/>
          </w:rPr>
          <w:tab/>
        </w:r>
        <w:r w:rsidR="00494B7F" w:rsidRPr="003A5F08">
          <w:rPr>
            <w:rStyle w:val="Hiperpovezava"/>
          </w:rPr>
          <w:t>Okoljski podatki o Krajinskem parku Strunjan z oceno stanja</w:t>
        </w:r>
        <w:r w:rsidR="00494B7F">
          <w:rPr>
            <w:webHidden/>
          </w:rPr>
          <w:tab/>
        </w:r>
        <w:r w:rsidR="00494B7F">
          <w:rPr>
            <w:webHidden/>
          </w:rPr>
          <w:fldChar w:fldCharType="begin"/>
        </w:r>
        <w:r w:rsidR="00494B7F">
          <w:rPr>
            <w:webHidden/>
          </w:rPr>
          <w:instrText xml:space="preserve"> PAGEREF _Toc252431 \h </w:instrText>
        </w:r>
        <w:r w:rsidR="00494B7F">
          <w:rPr>
            <w:webHidden/>
          </w:rPr>
        </w:r>
        <w:r w:rsidR="00494B7F">
          <w:rPr>
            <w:webHidden/>
          </w:rPr>
          <w:fldChar w:fldCharType="separate"/>
        </w:r>
        <w:r>
          <w:rPr>
            <w:webHidden/>
          </w:rPr>
          <w:t>16</w:t>
        </w:r>
        <w:r w:rsidR="00494B7F">
          <w:rPr>
            <w:webHidden/>
          </w:rPr>
          <w:fldChar w:fldCharType="end"/>
        </w:r>
      </w:hyperlink>
    </w:p>
    <w:p w14:paraId="25F5C29F" w14:textId="77777777" w:rsidR="00494B7F" w:rsidRDefault="005B68D0">
      <w:pPr>
        <w:pStyle w:val="Kazalovsebine1"/>
        <w:tabs>
          <w:tab w:val="left" w:pos="709"/>
          <w:tab w:val="right" w:leader="dot" w:pos="9629"/>
        </w:tabs>
        <w:rPr>
          <w:rFonts w:asciiTheme="minorHAnsi" w:eastAsiaTheme="minorEastAsia" w:hAnsiTheme="minorHAnsi" w:cstheme="minorBidi"/>
          <w:b w:val="0"/>
          <w:noProof/>
          <w:sz w:val="22"/>
          <w:lang w:eastAsia="sl-SI"/>
        </w:rPr>
      </w:pPr>
      <w:hyperlink w:anchor="_Toc252432" w:history="1">
        <w:r w:rsidR="00494B7F" w:rsidRPr="003A5F08">
          <w:rPr>
            <w:rStyle w:val="Hiperpovezava"/>
            <w:noProof/>
          </w:rPr>
          <w:t>III</w:t>
        </w:r>
        <w:r w:rsidR="00494B7F">
          <w:rPr>
            <w:rFonts w:asciiTheme="minorHAnsi" w:eastAsiaTheme="minorEastAsia" w:hAnsiTheme="minorHAnsi" w:cstheme="minorBidi"/>
            <w:b w:val="0"/>
            <w:noProof/>
            <w:sz w:val="22"/>
            <w:lang w:eastAsia="sl-SI"/>
          </w:rPr>
          <w:tab/>
        </w:r>
        <w:r w:rsidR="00494B7F" w:rsidRPr="003A5F08">
          <w:rPr>
            <w:rStyle w:val="Hiperpovezava"/>
            <w:noProof/>
          </w:rPr>
          <w:t>Izhodišča za načrt upravljanja</w:t>
        </w:r>
        <w:r w:rsidR="00494B7F">
          <w:rPr>
            <w:noProof/>
            <w:webHidden/>
          </w:rPr>
          <w:tab/>
        </w:r>
        <w:r w:rsidR="00494B7F">
          <w:rPr>
            <w:noProof/>
            <w:webHidden/>
          </w:rPr>
          <w:fldChar w:fldCharType="begin"/>
        </w:r>
        <w:r w:rsidR="00494B7F">
          <w:rPr>
            <w:noProof/>
            <w:webHidden/>
          </w:rPr>
          <w:instrText xml:space="preserve"> PAGEREF _Toc252432 \h </w:instrText>
        </w:r>
        <w:r w:rsidR="00494B7F">
          <w:rPr>
            <w:noProof/>
            <w:webHidden/>
          </w:rPr>
        </w:r>
        <w:r w:rsidR="00494B7F">
          <w:rPr>
            <w:noProof/>
            <w:webHidden/>
          </w:rPr>
          <w:fldChar w:fldCharType="separate"/>
        </w:r>
        <w:r>
          <w:rPr>
            <w:noProof/>
            <w:webHidden/>
          </w:rPr>
          <w:t>16</w:t>
        </w:r>
        <w:r w:rsidR="00494B7F">
          <w:rPr>
            <w:noProof/>
            <w:webHidden/>
          </w:rPr>
          <w:fldChar w:fldCharType="end"/>
        </w:r>
      </w:hyperlink>
    </w:p>
    <w:p w14:paraId="60382068" w14:textId="77777777" w:rsidR="00494B7F" w:rsidRDefault="005B68D0">
      <w:pPr>
        <w:pStyle w:val="Kazalovsebine3"/>
        <w:rPr>
          <w:rFonts w:asciiTheme="minorHAnsi" w:eastAsiaTheme="minorEastAsia" w:hAnsiTheme="minorHAnsi" w:cstheme="minorBidi"/>
          <w:sz w:val="22"/>
          <w:lang w:eastAsia="sl-SI"/>
        </w:rPr>
      </w:pPr>
      <w:hyperlink w:anchor="_Toc252433" w:history="1">
        <w:r w:rsidR="00494B7F" w:rsidRPr="003A5F08">
          <w:rPr>
            <w:rStyle w:val="Hiperpovezava"/>
          </w:rPr>
          <w:t>7.1</w:t>
        </w:r>
        <w:r w:rsidR="00494B7F">
          <w:rPr>
            <w:rFonts w:asciiTheme="minorHAnsi" w:eastAsiaTheme="minorEastAsia" w:hAnsiTheme="minorHAnsi" w:cstheme="minorBidi"/>
            <w:sz w:val="22"/>
            <w:lang w:eastAsia="sl-SI"/>
          </w:rPr>
          <w:tab/>
        </w:r>
        <w:r w:rsidR="00494B7F" w:rsidRPr="003A5F08">
          <w:rPr>
            <w:rStyle w:val="Hiperpovezava"/>
          </w:rPr>
          <w:t>Neživa narava</w:t>
        </w:r>
        <w:r w:rsidR="00494B7F">
          <w:rPr>
            <w:webHidden/>
          </w:rPr>
          <w:tab/>
        </w:r>
        <w:r w:rsidR="00494B7F">
          <w:rPr>
            <w:webHidden/>
          </w:rPr>
          <w:fldChar w:fldCharType="begin"/>
        </w:r>
        <w:r w:rsidR="00494B7F">
          <w:rPr>
            <w:webHidden/>
          </w:rPr>
          <w:instrText xml:space="preserve"> PAGEREF _Toc252433 \h </w:instrText>
        </w:r>
        <w:r w:rsidR="00494B7F">
          <w:rPr>
            <w:webHidden/>
          </w:rPr>
        </w:r>
        <w:r w:rsidR="00494B7F">
          <w:rPr>
            <w:webHidden/>
          </w:rPr>
          <w:fldChar w:fldCharType="separate"/>
        </w:r>
        <w:r>
          <w:rPr>
            <w:webHidden/>
          </w:rPr>
          <w:t>16</w:t>
        </w:r>
        <w:r w:rsidR="00494B7F">
          <w:rPr>
            <w:webHidden/>
          </w:rPr>
          <w:fldChar w:fldCharType="end"/>
        </w:r>
      </w:hyperlink>
    </w:p>
    <w:p w14:paraId="64401D08" w14:textId="77777777" w:rsidR="00494B7F" w:rsidRDefault="005B68D0">
      <w:pPr>
        <w:pStyle w:val="Kazalovsebine3"/>
        <w:rPr>
          <w:rFonts w:asciiTheme="minorHAnsi" w:eastAsiaTheme="minorEastAsia" w:hAnsiTheme="minorHAnsi" w:cstheme="minorBidi"/>
          <w:sz w:val="22"/>
          <w:lang w:eastAsia="sl-SI"/>
        </w:rPr>
      </w:pPr>
      <w:hyperlink w:anchor="_Toc252434" w:history="1">
        <w:r w:rsidR="00494B7F" w:rsidRPr="003A5F08">
          <w:rPr>
            <w:rStyle w:val="Hiperpovezava"/>
          </w:rPr>
          <w:t>7.2</w:t>
        </w:r>
        <w:r w:rsidR="00494B7F">
          <w:rPr>
            <w:rFonts w:asciiTheme="minorHAnsi" w:eastAsiaTheme="minorEastAsia" w:hAnsiTheme="minorHAnsi" w:cstheme="minorBidi"/>
            <w:sz w:val="22"/>
            <w:lang w:eastAsia="sl-SI"/>
          </w:rPr>
          <w:tab/>
        </w:r>
        <w:r w:rsidR="00494B7F" w:rsidRPr="003A5F08">
          <w:rPr>
            <w:rStyle w:val="Hiperpovezava"/>
          </w:rPr>
          <w:t>Živa narava</w:t>
        </w:r>
        <w:r w:rsidR="00494B7F">
          <w:rPr>
            <w:webHidden/>
          </w:rPr>
          <w:tab/>
        </w:r>
        <w:r w:rsidR="00494B7F">
          <w:rPr>
            <w:webHidden/>
          </w:rPr>
          <w:fldChar w:fldCharType="begin"/>
        </w:r>
        <w:r w:rsidR="00494B7F">
          <w:rPr>
            <w:webHidden/>
          </w:rPr>
          <w:instrText xml:space="preserve"> PAGEREF _Toc252434 \h </w:instrText>
        </w:r>
        <w:r w:rsidR="00494B7F">
          <w:rPr>
            <w:webHidden/>
          </w:rPr>
        </w:r>
        <w:r w:rsidR="00494B7F">
          <w:rPr>
            <w:webHidden/>
          </w:rPr>
          <w:fldChar w:fldCharType="separate"/>
        </w:r>
        <w:r>
          <w:rPr>
            <w:webHidden/>
          </w:rPr>
          <w:t>17</w:t>
        </w:r>
        <w:r w:rsidR="00494B7F">
          <w:rPr>
            <w:webHidden/>
          </w:rPr>
          <w:fldChar w:fldCharType="end"/>
        </w:r>
      </w:hyperlink>
    </w:p>
    <w:p w14:paraId="0AA6A14A" w14:textId="77777777" w:rsidR="00494B7F" w:rsidRDefault="005B68D0">
      <w:pPr>
        <w:pStyle w:val="Kazalovsebine3"/>
        <w:rPr>
          <w:rFonts w:asciiTheme="minorHAnsi" w:eastAsiaTheme="minorEastAsia" w:hAnsiTheme="minorHAnsi" w:cstheme="minorBidi"/>
          <w:sz w:val="22"/>
          <w:lang w:eastAsia="sl-SI"/>
        </w:rPr>
      </w:pPr>
      <w:hyperlink w:anchor="_Toc252435" w:history="1">
        <w:r w:rsidR="00494B7F" w:rsidRPr="003A5F08">
          <w:rPr>
            <w:rStyle w:val="Hiperpovezava"/>
          </w:rPr>
          <w:t>7.3</w:t>
        </w:r>
        <w:r w:rsidR="00494B7F">
          <w:rPr>
            <w:rFonts w:asciiTheme="minorHAnsi" w:eastAsiaTheme="minorEastAsia" w:hAnsiTheme="minorHAnsi" w:cstheme="minorBidi"/>
            <w:sz w:val="22"/>
            <w:lang w:eastAsia="sl-SI"/>
          </w:rPr>
          <w:tab/>
        </w:r>
        <w:r w:rsidR="00494B7F" w:rsidRPr="003A5F08">
          <w:rPr>
            <w:rStyle w:val="Hiperpovezava"/>
          </w:rPr>
          <w:t>Območja ohranjanja narave v Krajinskem parku Strunjan</w:t>
        </w:r>
        <w:r w:rsidR="00494B7F">
          <w:rPr>
            <w:webHidden/>
          </w:rPr>
          <w:tab/>
        </w:r>
        <w:r w:rsidR="00494B7F">
          <w:rPr>
            <w:webHidden/>
          </w:rPr>
          <w:fldChar w:fldCharType="begin"/>
        </w:r>
        <w:r w:rsidR="00494B7F">
          <w:rPr>
            <w:webHidden/>
          </w:rPr>
          <w:instrText xml:space="preserve"> PAGEREF _Toc252435 \h </w:instrText>
        </w:r>
        <w:r w:rsidR="00494B7F">
          <w:rPr>
            <w:webHidden/>
          </w:rPr>
        </w:r>
        <w:r w:rsidR="00494B7F">
          <w:rPr>
            <w:webHidden/>
          </w:rPr>
          <w:fldChar w:fldCharType="separate"/>
        </w:r>
        <w:r>
          <w:rPr>
            <w:webHidden/>
          </w:rPr>
          <w:t>20</w:t>
        </w:r>
        <w:r w:rsidR="00494B7F">
          <w:rPr>
            <w:webHidden/>
          </w:rPr>
          <w:fldChar w:fldCharType="end"/>
        </w:r>
      </w:hyperlink>
    </w:p>
    <w:p w14:paraId="35863E25" w14:textId="77777777" w:rsidR="00494B7F" w:rsidRDefault="005B68D0">
      <w:pPr>
        <w:pStyle w:val="Kazalovsebine3"/>
        <w:rPr>
          <w:rFonts w:asciiTheme="minorHAnsi" w:eastAsiaTheme="minorEastAsia" w:hAnsiTheme="minorHAnsi" w:cstheme="minorBidi"/>
          <w:sz w:val="22"/>
          <w:lang w:eastAsia="sl-SI"/>
        </w:rPr>
      </w:pPr>
      <w:hyperlink w:anchor="_Toc252436" w:history="1">
        <w:r w:rsidR="00494B7F" w:rsidRPr="003A5F08">
          <w:rPr>
            <w:rStyle w:val="Hiperpovezava"/>
          </w:rPr>
          <w:t>7.4</w:t>
        </w:r>
        <w:r w:rsidR="00494B7F">
          <w:rPr>
            <w:rFonts w:asciiTheme="minorHAnsi" w:eastAsiaTheme="minorEastAsia" w:hAnsiTheme="minorHAnsi" w:cstheme="minorBidi"/>
            <w:sz w:val="22"/>
            <w:lang w:eastAsia="sl-SI"/>
          </w:rPr>
          <w:tab/>
        </w:r>
        <w:r w:rsidR="00494B7F" w:rsidRPr="003A5F08">
          <w:rPr>
            <w:rStyle w:val="Hiperpovezava"/>
          </w:rPr>
          <w:t>Krajinska pestrost</w:t>
        </w:r>
        <w:r w:rsidR="00494B7F">
          <w:rPr>
            <w:webHidden/>
          </w:rPr>
          <w:tab/>
        </w:r>
        <w:r w:rsidR="00494B7F">
          <w:rPr>
            <w:webHidden/>
          </w:rPr>
          <w:fldChar w:fldCharType="begin"/>
        </w:r>
        <w:r w:rsidR="00494B7F">
          <w:rPr>
            <w:webHidden/>
          </w:rPr>
          <w:instrText xml:space="preserve"> PAGEREF _Toc252436 \h </w:instrText>
        </w:r>
        <w:r w:rsidR="00494B7F">
          <w:rPr>
            <w:webHidden/>
          </w:rPr>
        </w:r>
        <w:r w:rsidR="00494B7F">
          <w:rPr>
            <w:webHidden/>
          </w:rPr>
          <w:fldChar w:fldCharType="separate"/>
        </w:r>
        <w:r>
          <w:rPr>
            <w:webHidden/>
          </w:rPr>
          <w:t>25</w:t>
        </w:r>
        <w:r w:rsidR="00494B7F">
          <w:rPr>
            <w:webHidden/>
          </w:rPr>
          <w:fldChar w:fldCharType="end"/>
        </w:r>
      </w:hyperlink>
    </w:p>
    <w:p w14:paraId="7A0AD5FF" w14:textId="77777777" w:rsidR="00494B7F" w:rsidRDefault="005B68D0">
      <w:pPr>
        <w:pStyle w:val="Kazalovsebine2"/>
        <w:rPr>
          <w:rFonts w:asciiTheme="minorHAnsi" w:eastAsiaTheme="minorEastAsia" w:hAnsiTheme="minorHAnsi" w:cstheme="minorBidi"/>
          <w:sz w:val="22"/>
          <w:lang w:eastAsia="sl-SI"/>
        </w:rPr>
      </w:pPr>
      <w:hyperlink w:anchor="_Toc252437" w:history="1">
        <w:r w:rsidR="00494B7F" w:rsidRPr="003A5F08">
          <w:rPr>
            <w:rStyle w:val="Hiperpovezava"/>
          </w:rPr>
          <w:t>8</w:t>
        </w:r>
        <w:r w:rsidR="00494B7F">
          <w:rPr>
            <w:rFonts w:asciiTheme="minorHAnsi" w:eastAsiaTheme="minorEastAsia" w:hAnsiTheme="minorHAnsi" w:cstheme="minorBidi"/>
            <w:sz w:val="22"/>
            <w:lang w:eastAsia="sl-SI"/>
          </w:rPr>
          <w:tab/>
        </w:r>
        <w:r w:rsidR="00494B7F" w:rsidRPr="003A5F08">
          <w:rPr>
            <w:rStyle w:val="Hiperpovezava"/>
          </w:rPr>
          <w:t>Podatki o kulturni dediščini z oceno stanja</w:t>
        </w:r>
        <w:r w:rsidR="00494B7F">
          <w:rPr>
            <w:webHidden/>
          </w:rPr>
          <w:tab/>
        </w:r>
        <w:r w:rsidR="00494B7F">
          <w:rPr>
            <w:webHidden/>
          </w:rPr>
          <w:fldChar w:fldCharType="begin"/>
        </w:r>
        <w:r w:rsidR="00494B7F">
          <w:rPr>
            <w:webHidden/>
          </w:rPr>
          <w:instrText xml:space="preserve"> PAGEREF _Toc252437 \h </w:instrText>
        </w:r>
        <w:r w:rsidR="00494B7F">
          <w:rPr>
            <w:webHidden/>
          </w:rPr>
        </w:r>
        <w:r w:rsidR="00494B7F">
          <w:rPr>
            <w:webHidden/>
          </w:rPr>
          <w:fldChar w:fldCharType="separate"/>
        </w:r>
        <w:r>
          <w:rPr>
            <w:webHidden/>
          </w:rPr>
          <w:t>25</w:t>
        </w:r>
        <w:r w:rsidR="00494B7F">
          <w:rPr>
            <w:webHidden/>
          </w:rPr>
          <w:fldChar w:fldCharType="end"/>
        </w:r>
      </w:hyperlink>
    </w:p>
    <w:p w14:paraId="0CC09F8F" w14:textId="77777777" w:rsidR="00494B7F" w:rsidRDefault="005B68D0">
      <w:pPr>
        <w:pStyle w:val="Kazalovsebine3"/>
        <w:rPr>
          <w:rFonts w:asciiTheme="minorHAnsi" w:eastAsiaTheme="minorEastAsia" w:hAnsiTheme="minorHAnsi" w:cstheme="minorBidi"/>
          <w:sz w:val="22"/>
          <w:lang w:eastAsia="sl-SI"/>
        </w:rPr>
      </w:pPr>
      <w:hyperlink w:anchor="_Toc252438" w:history="1">
        <w:r w:rsidR="00494B7F" w:rsidRPr="003A5F08">
          <w:rPr>
            <w:rStyle w:val="Hiperpovezava"/>
          </w:rPr>
          <w:t>8.1</w:t>
        </w:r>
        <w:r w:rsidR="00494B7F">
          <w:rPr>
            <w:rFonts w:asciiTheme="minorHAnsi" w:eastAsiaTheme="minorEastAsia" w:hAnsiTheme="minorHAnsi" w:cstheme="minorBidi"/>
            <w:sz w:val="22"/>
            <w:lang w:eastAsia="sl-SI"/>
          </w:rPr>
          <w:tab/>
        </w:r>
        <w:r w:rsidR="00494B7F" w:rsidRPr="003A5F08">
          <w:rPr>
            <w:rStyle w:val="Hiperpovezava"/>
          </w:rPr>
          <w:t>Nepremična kulturna dediščina</w:t>
        </w:r>
        <w:r w:rsidR="00494B7F">
          <w:rPr>
            <w:webHidden/>
          </w:rPr>
          <w:tab/>
        </w:r>
        <w:r w:rsidR="00494B7F">
          <w:rPr>
            <w:webHidden/>
          </w:rPr>
          <w:fldChar w:fldCharType="begin"/>
        </w:r>
        <w:r w:rsidR="00494B7F">
          <w:rPr>
            <w:webHidden/>
          </w:rPr>
          <w:instrText xml:space="preserve"> PAGEREF _Toc252438 \h </w:instrText>
        </w:r>
        <w:r w:rsidR="00494B7F">
          <w:rPr>
            <w:webHidden/>
          </w:rPr>
        </w:r>
        <w:r w:rsidR="00494B7F">
          <w:rPr>
            <w:webHidden/>
          </w:rPr>
          <w:fldChar w:fldCharType="separate"/>
        </w:r>
        <w:r>
          <w:rPr>
            <w:webHidden/>
          </w:rPr>
          <w:t>25</w:t>
        </w:r>
        <w:r w:rsidR="00494B7F">
          <w:rPr>
            <w:webHidden/>
          </w:rPr>
          <w:fldChar w:fldCharType="end"/>
        </w:r>
      </w:hyperlink>
    </w:p>
    <w:p w14:paraId="54B5F79B" w14:textId="77777777" w:rsidR="00494B7F" w:rsidRDefault="005B68D0">
      <w:pPr>
        <w:pStyle w:val="Kazalovsebine3"/>
        <w:rPr>
          <w:rFonts w:asciiTheme="minorHAnsi" w:eastAsiaTheme="minorEastAsia" w:hAnsiTheme="minorHAnsi" w:cstheme="minorBidi"/>
          <w:sz w:val="22"/>
          <w:lang w:eastAsia="sl-SI"/>
        </w:rPr>
      </w:pPr>
      <w:hyperlink w:anchor="_Toc252439" w:history="1">
        <w:r w:rsidR="00494B7F" w:rsidRPr="003A5F08">
          <w:rPr>
            <w:rStyle w:val="Hiperpovezava"/>
          </w:rPr>
          <w:t>8.2</w:t>
        </w:r>
        <w:r w:rsidR="00494B7F">
          <w:rPr>
            <w:rFonts w:asciiTheme="minorHAnsi" w:eastAsiaTheme="minorEastAsia" w:hAnsiTheme="minorHAnsi" w:cstheme="minorBidi"/>
            <w:sz w:val="22"/>
            <w:lang w:eastAsia="sl-SI"/>
          </w:rPr>
          <w:tab/>
        </w:r>
        <w:r w:rsidR="00494B7F" w:rsidRPr="003A5F08">
          <w:rPr>
            <w:rStyle w:val="Hiperpovezava"/>
          </w:rPr>
          <w:t>Premična kulturna dediščina</w:t>
        </w:r>
        <w:r w:rsidR="00494B7F">
          <w:rPr>
            <w:webHidden/>
          </w:rPr>
          <w:tab/>
        </w:r>
        <w:r w:rsidR="00494B7F">
          <w:rPr>
            <w:webHidden/>
          </w:rPr>
          <w:fldChar w:fldCharType="begin"/>
        </w:r>
        <w:r w:rsidR="00494B7F">
          <w:rPr>
            <w:webHidden/>
          </w:rPr>
          <w:instrText xml:space="preserve"> PAGEREF _Toc252439 \h </w:instrText>
        </w:r>
        <w:r w:rsidR="00494B7F">
          <w:rPr>
            <w:webHidden/>
          </w:rPr>
        </w:r>
        <w:r w:rsidR="00494B7F">
          <w:rPr>
            <w:webHidden/>
          </w:rPr>
          <w:fldChar w:fldCharType="separate"/>
        </w:r>
        <w:r>
          <w:rPr>
            <w:webHidden/>
          </w:rPr>
          <w:t>26</w:t>
        </w:r>
        <w:r w:rsidR="00494B7F">
          <w:rPr>
            <w:webHidden/>
          </w:rPr>
          <w:fldChar w:fldCharType="end"/>
        </w:r>
      </w:hyperlink>
    </w:p>
    <w:p w14:paraId="63E8DA29" w14:textId="77777777" w:rsidR="00494B7F" w:rsidRDefault="005B68D0">
      <w:pPr>
        <w:pStyle w:val="Kazalovsebine3"/>
        <w:rPr>
          <w:rFonts w:asciiTheme="minorHAnsi" w:eastAsiaTheme="minorEastAsia" w:hAnsiTheme="minorHAnsi" w:cstheme="minorBidi"/>
          <w:sz w:val="22"/>
          <w:lang w:eastAsia="sl-SI"/>
        </w:rPr>
      </w:pPr>
      <w:hyperlink w:anchor="_Toc252440" w:history="1">
        <w:r w:rsidR="00494B7F" w:rsidRPr="003A5F08">
          <w:rPr>
            <w:rStyle w:val="Hiperpovezava"/>
          </w:rPr>
          <w:t>8.3</w:t>
        </w:r>
        <w:r w:rsidR="00494B7F">
          <w:rPr>
            <w:rFonts w:asciiTheme="minorHAnsi" w:eastAsiaTheme="minorEastAsia" w:hAnsiTheme="minorHAnsi" w:cstheme="minorBidi"/>
            <w:sz w:val="22"/>
            <w:lang w:eastAsia="sl-SI"/>
          </w:rPr>
          <w:tab/>
        </w:r>
        <w:r w:rsidR="00494B7F" w:rsidRPr="003A5F08">
          <w:rPr>
            <w:rStyle w:val="Hiperpovezava"/>
          </w:rPr>
          <w:t>Nesnovna kulturna dediščina</w:t>
        </w:r>
        <w:r w:rsidR="00494B7F">
          <w:rPr>
            <w:webHidden/>
          </w:rPr>
          <w:tab/>
        </w:r>
        <w:r w:rsidR="00494B7F">
          <w:rPr>
            <w:webHidden/>
          </w:rPr>
          <w:fldChar w:fldCharType="begin"/>
        </w:r>
        <w:r w:rsidR="00494B7F">
          <w:rPr>
            <w:webHidden/>
          </w:rPr>
          <w:instrText xml:space="preserve"> PAGEREF _Toc252440 \h </w:instrText>
        </w:r>
        <w:r w:rsidR="00494B7F">
          <w:rPr>
            <w:webHidden/>
          </w:rPr>
        </w:r>
        <w:r w:rsidR="00494B7F">
          <w:rPr>
            <w:webHidden/>
          </w:rPr>
          <w:fldChar w:fldCharType="separate"/>
        </w:r>
        <w:r>
          <w:rPr>
            <w:webHidden/>
          </w:rPr>
          <w:t>26</w:t>
        </w:r>
        <w:r w:rsidR="00494B7F">
          <w:rPr>
            <w:webHidden/>
          </w:rPr>
          <w:fldChar w:fldCharType="end"/>
        </w:r>
      </w:hyperlink>
    </w:p>
    <w:p w14:paraId="77064376" w14:textId="77777777" w:rsidR="00494B7F" w:rsidRDefault="005B68D0">
      <w:pPr>
        <w:pStyle w:val="Kazalovsebine2"/>
        <w:rPr>
          <w:rFonts w:asciiTheme="minorHAnsi" w:eastAsiaTheme="minorEastAsia" w:hAnsiTheme="minorHAnsi" w:cstheme="minorBidi"/>
          <w:sz w:val="22"/>
          <w:lang w:eastAsia="sl-SI"/>
        </w:rPr>
      </w:pPr>
      <w:hyperlink w:anchor="_Toc252441" w:history="1">
        <w:r w:rsidR="00494B7F" w:rsidRPr="003A5F08">
          <w:rPr>
            <w:rStyle w:val="Hiperpovezava"/>
          </w:rPr>
          <w:t>9</w:t>
        </w:r>
        <w:r w:rsidR="00494B7F">
          <w:rPr>
            <w:rFonts w:asciiTheme="minorHAnsi" w:eastAsiaTheme="minorEastAsia" w:hAnsiTheme="minorHAnsi" w:cstheme="minorBidi"/>
            <w:sz w:val="22"/>
            <w:lang w:eastAsia="sl-SI"/>
          </w:rPr>
          <w:tab/>
        </w:r>
        <w:r w:rsidR="00494B7F" w:rsidRPr="003A5F08">
          <w:rPr>
            <w:rStyle w:val="Hiperpovezava"/>
          </w:rPr>
          <w:t>Socio-ekonomska analiza</w:t>
        </w:r>
        <w:r w:rsidR="00494B7F">
          <w:rPr>
            <w:webHidden/>
          </w:rPr>
          <w:tab/>
        </w:r>
        <w:r w:rsidR="00494B7F">
          <w:rPr>
            <w:webHidden/>
          </w:rPr>
          <w:fldChar w:fldCharType="begin"/>
        </w:r>
        <w:r w:rsidR="00494B7F">
          <w:rPr>
            <w:webHidden/>
          </w:rPr>
          <w:instrText xml:space="preserve"> PAGEREF _Toc252441 \h </w:instrText>
        </w:r>
        <w:r w:rsidR="00494B7F">
          <w:rPr>
            <w:webHidden/>
          </w:rPr>
        </w:r>
        <w:r w:rsidR="00494B7F">
          <w:rPr>
            <w:webHidden/>
          </w:rPr>
          <w:fldChar w:fldCharType="separate"/>
        </w:r>
        <w:r>
          <w:rPr>
            <w:webHidden/>
          </w:rPr>
          <w:t>27</w:t>
        </w:r>
        <w:r w:rsidR="00494B7F">
          <w:rPr>
            <w:webHidden/>
          </w:rPr>
          <w:fldChar w:fldCharType="end"/>
        </w:r>
      </w:hyperlink>
    </w:p>
    <w:p w14:paraId="46570DA3" w14:textId="77777777" w:rsidR="00494B7F" w:rsidRDefault="005B68D0">
      <w:pPr>
        <w:pStyle w:val="Kazalovsebine2"/>
        <w:rPr>
          <w:rFonts w:asciiTheme="minorHAnsi" w:eastAsiaTheme="minorEastAsia" w:hAnsiTheme="minorHAnsi" w:cstheme="minorBidi"/>
          <w:sz w:val="22"/>
          <w:lang w:eastAsia="sl-SI"/>
        </w:rPr>
      </w:pPr>
      <w:hyperlink w:anchor="_Toc252442" w:history="1">
        <w:r w:rsidR="00494B7F" w:rsidRPr="003A5F08">
          <w:rPr>
            <w:rStyle w:val="Hiperpovezava"/>
          </w:rPr>
          <w:t>10</w:t>
        </w:r>
        <w:r w:rsidR="00494B7F">
          <w:rPr>
            <w:rFonts w:asciiTheme="minorHAnsi" w:eastAsiaTheme="minorEastAsia" w:hAnsiTheme="minorHAnsi" w:cstheme="minorBidi"/>
            <w:sz w:val="22"/>
            <w:lang w:eastAsia="sl-SI"/>
          </w:rPr>
          <w:tab/>
        </w:r>
        <w:r w:rsidR="00494B7F" w:rsidRPr="003A5F08">
          <w:rPr>
            <w:rStyle w:val="Hiperpovezava"/>
          </w:rPr>
          <w:t>Podatki o ključnih rabah in dejavnostih</w:t>
        </w:r>
        <w:r w:rsidR="00494B7F">
          <w:rPr>
            <w:webHidden/>
          </w:rPr>
          <w:tab/>
        </w:r>
        <w:r w:rsidR="00494B7F">
          <w:rPr>
            <w:webHidden/>
          </w:rPr>
          <w:fldChar w:fldCharType="begin"/>
        </w:r>
        <w:r w:rsidR="00494B7F">
          <w:rPr>
            <w:webHidden/>
          </w:rPr>
          <w:instrText xml:space="preserve"> PAGEREF _Toc252442 \h </w:instrText>
        </w:r>
        <w:r w:rsidR="00494B7F">
          <w:rPr>
            <w:webHidden/>
          </w:rPr>
        </w:r>
        <w:r w:rsidR="00494B7F">
          <w:rPr>
            <w:webHidden/>
          </w:rPr>
          <w:fldChar w:fldCharType="separate"/>
        </w:r>
        <w:r>
          <w:rPr>
            <w:webHidden/>
          </w:rPr>
          <w:t>28</w:t>
        </w:r>
        <w:r w:rsidR="00494B7F">
          <w:rPr>
            <w:webHidden/>
          </w:rPr>
          <w:fldChar w:fldCharType="end"/>
        </w:r>
      </w:hyperlink>
    </w:p>
    <w:p w14:paraId="14B30527" w14:textId="77777777" w:rsidR="00494B7F" w:rsidRDefault="005B68D0">
      <w:pPr>
        <w:pStyle w:val="Kazalovsebine3"/>
        <w:rPr>
          <w:rFonts w:asciiTheme="minorHAnsi" w:eastAsiaTheme="minorEastAsia" w:hAnsiTheme="minorHAnsi" w:cstheme="minorBidi"/>
          <w:sz w:val="22"/>
          <w:lang w:eastAsia="sl-SI"/>
        </w:rPr>
      </w:pPr>
      <w:hyperlink w:anchor="_Toc252443" w:history="1">
        <w:r w:rsidR="00494B7F" w:rsidRPr="003A5F08">
          <w:rPr>
            <w:rStyle w:val="Hiperpovezava"/>
          </w:rPr>
          <w:t>10.1</w:t>
        </w:r>
        <w:r w:rsidR="00494B7F">
          <w:rPr>
            <w:rFonts w:asciiTheme="minorHAnsi" w:eastAsiaTheme="minorEastAsia" w:hAnsiTheme="minorHAnsi" w:cstheme="minorBidi"/>
            <w:sz w:val="22"/>
            <w:lang w:eastAsia="sl-SI"/>
          </w:rPr>
          <w:tab/>
        </w:r>
        <w:r w:rsidR="00494B7F" w:rsidRPr="003A5F08">
          <w:rPr>
            <w:rStyle w:val="Hiperpovezava"/>
          </w:rPr>
          <w:t>Kmetijstvo</w:t>
        </w:r>
        <w:r w:rsidR="00494B7F">
          <w:rPr>
            <w:webHidden/>
          </w:rPr>
          <w:tab/>
        </w:r>
        <w:r w:rsidR="00494B7F">
          <w:rPr>
            <w:webHidden/>
          </w:rPr>
          <w:fldChar w:fldCharType="begin"/>
        </w:r>
        <w:r w:rsidR="00494B7F">
          <w:rPr>
            <w:webHidden/>
          </w:rPr>
          <w:instrText xml:space="preserve"> PAGEREF _Toc252443 \h </w:instrText>
        </w:r>
        <w:r w:rsidR="00494B7F">
          <w:rPr>
            <w:webHidden/>
          </w:rPr>
        </w:r>
        <w:r w:rsidR="00494B7F">
          <w:rPr>
            <w:webHidden/>
          </w:rPr>
          <w:fldChar w:fldCharType="separate"/>
        </w:r>
        <w:r>
          <w:rPr>
            <w:webHidden/>
          </w:rPr>
          <w:t>28</w:t>
        </w:r>
        <w:r w:rsidR="00494B7F">
          <w:rPr>
            <w:webHidden/>
          </w:rPr>
          <w:fldChar w:fldCharType="end"/>
        </w:r>
      </w:hyperlink>
    </w:p>
    <w:p w14:paraId="32D961F7" w14:textId="77777777" w:rsidR="00494B7F" w:rsidRDefault="005B68D0">
      <w:pPr>
        <w:pStyle w:val="Kazalovsebine3"/>
        <w:rPr>
          <w:rFonts w:asciiTheme="minorHAnsi" w:eastAsiaTheme="minorEastAsia" w:hAnsiTheme="minorHAnsi" w:cstheme="minorBidi"/>
          <w:sz w:val="22"/>
          <w:lang w:eastAsia="sl-SI"/>
        </w:rPr>
      </w:pPr>
      <w:hyperlink w:anchor="_Toc252444" w:history="1">
        <w:r w:rsidR="00494B7F" w:rsidRPr="003A5F08">
          <w:rPr>
            <w:rStyle w:val="Hiperpovezava"/>
          </w:rPr>
          <w:t>10.2</w:t>
        </w:r>
        <w:r w:rsidR="00494B7F">
          <w:rPr>
            <w:rFonts w:asciiTheme="minorHAnsi" w:eastAsiaTheme="minorEastAsia" w:hAnsiTheme="minorHAnsi" w:cstheme="minorBidi"/>
            <w:sz w:val="22"/>
            <w:lang w:eastAsia="sl-SI"/>
          </w:rPr>
          <w:tab/>
        </w:r>
        <w:r w:rsidR="00494B7F" w:rsidRPr="003A5F08">
          <w:rPr>
            <w:rStyle w:val="Hiperpovezava"/>
          </w:rPr>
          <w:t>Gozdarstvo</w:t>
        </w:r>
        <w:r w:rsidR="00494B7F">
          <w:rPr>
            <w:webHidden/>
          </w:rPr>
          <w:tab/>
        </w:r>
        <w:r w:rsidR="00494B7F">
          <w:rPr>
            <w:webHidden/>
          </w:rPr>
          <w:fldChar w:fldCharType="begin"/>
        </w:r>
        <w:r w:rsidR="00494B7F">
          <w:rPr>
            <w:webHidden/>
          </w:rPr>
          <w:instrText xml:space="preserve"> PAGEREF _Toc252444 \h </w:instrText>
        </w:r>
        <w:r w:rsidR="00494B7F">
          <w:rPr>
            <w:webHidden/>
          </w:rPr>
        </w:r>
        <w:r w:rsidR="00494B7F">
          <w:rPr>
            <w:webHidden/>
          </w:rPr>
          <w:fldChar w:fldCharType="separate"/>
        </w:r>
        <w:r>
          <w:rPr>
            <w:webHidden/>
          </w:rPr>
          <w:t>28</w:t>
        </w:r>
        <w:r w:rsidR="00494B7F">
          <w:rPr>
            <w:webHidden/>
          </w:rPr>
          <w:fldChar w:fldCharType="end"/>
        </w:r>
      </w:hyperlink>
    </w:p>
    <w:p w14:paraId="58900E6E" w14:textId="77777777" w:rsidR="00494B7F" w:rsidRDefault="005B68D0">
      <w:pPr>
        <w:pStyle w:val="Kazalovsebine3"/>
        <w:rPr>
          <w:rFonts w:asciiTheme="minorHAnsi" w:eastAsiaTheme="minorEastAsia" w:hAnsiTheme="minorHAnsi" w:cstheme="minorBidi"/>
          <w:sz w:val="22"/>
          <w:lang w:eastAsia="sl-SI"/>
        </w:rPr>
      </w:pPr>
      <w:hyperlink w:anchor="_Toc252445" w:history="1">
        <w:r w:rsidR="00494B7F" w:rsidRPr="003A5F08">
          <w:rPr>
            <w:rStyle w:val="Hiperpovezava"/>
          </w:rPr>
          <w:t>10.3</w:t>
        </w:r>
        <w:r w:rsidR="00494B7F">
          <w:rPr>
            <w:rFonts w:asciiTheme="minorHAnsi" w:eastAsiaTheme="minorEastAsia" w:hAnsiTheme="minorHAnsi" w:cstheme="minorBidi"/>
            <w:sz w:val="22"/>
            <w:lang w:eastAsia="sl-SI"/>
          </w:rPr>
          <w:tab/>
        </w:r>
        <w:r w:rsidR="00494B7F" w:rsidRPr="003A5F08">
          <w:rPr>
            <w:rStyle w:val="Hiperpovezava"/>
          </w:rPr>
          <w:t>Ribištvo</w:t>
        </w:r>
        <w:r w:rsidR="00494B7F">
          <w:rPr>
            <w:webHidden/>
          </w:rPr>
          <w:tab/>
        </w:r>
        <w:r w:rsidR="00494B7F">
          <w:rPr>
            <w:webHidden/>
          </w:rPr>
          <w:fldChar w:fldCharType="begin"/>
        </w:r>
        <w:r w:rsidR="00494B7F">
          <w:rPr>
            <w:webHidden/>
          </w:rPr>
          <w:instrText xml:space="preserve"> PAGEREF _Toc252445 \h </w:instrText>
        </w:r>
        <w:r w:rsidR="00494B7F">
          <w:rPr>
            <w:webHidden/>
          </w:rPr>
        </w:r>
        <w:r w:rsidR="00494B7F">
          <w:rPr>
            <w:webHidden/>
          </w:rPr>
          <w:fldChar w:fldCharType="separate"/>
        </w:r>
        <w:r>
          <w:rPr>
            <w:webHidden/>
          </w:rPr>
          <w:t>29</w:t>
        </w:r>
        <w:r w:rsidR="00494B7F">
          <w:rPr>
            <w:webHidden/>
          </w:rPr>
          <w:fldChar w:fldCharType="end"/>
        </w:r>
      </w:hyperlink>
    </w:p>
    <w:p w14:paraId="298679AA" w14:textId="77777777" w:rsidR="00494B7F" w:rsidRDefault="005B68D0">
      <w:pPr>
        <w:pStyle w:val="Kazalovsebine3"/>
        <w:rPr>
          <w:rFonts w:asciiTheme="minorHAnsi" w:eastAsiaTheme="minorEastAsia" w:hAnsiTheme="minorHAnsi" w:cstheme="minorBidi"/>
          <w:sz w:val="22"/>
          <w:lang w:eastAsia="sl-SI"/>
        </w:rPr>
      </w:pPr>
      <w:hyperlink w:anchor="_Toc252446" w:history="1">
        <w:r w:rsidR="00494B7F" w:rsidRPr="003A5F08">
          <w:rPr>
            <w:rStyle w:val="Hiperpovezava"/>
          </w:rPr>
          <w:t>10.4</w:t>
        </w:r>
        <w:r w:rsidR="00494B7F">
          <w:rPr>
            <w:rFonts w:asciiTheme="minorHAnsi" w:eastAsiaTheme="minorEastAsia" w:hAnsiTheme="minorHAnsi" w:cstheme="minorBidi"/>
            <w:sz w:val="22"/>
            <w:lang w:eastAsia="sl-SI"/>
          </w:rPr>
          <w:tab/>
        </w:r>
        <w:r w:rsidR="00494B7F" w:rsidRPr="003A5F08">
          <w:rPr>
            <w:rStyle w:val="Hiperpovezava"/>
          </w:rPr>
          <w:t>Lovstvo</w:t>
        </w:r>
        <w:r w:rsidR="00494B7F">
          <w:rPr>
            <w:webHidden/>
          </w:rPr>
          <w:tab/>
        </w:r>
        <w:r w:rsidR="00494B7F">
          <w:rPr>
            <w:webHidden/>
          </w:rPr>
          <w:fldChar w:fldCharType="begin"/>
        </w:r>
        <w:r w:rsidR="00494B7F">
          <w:rPr>
            <w:webHidden/>
          </w:rPr>
          <w:instrText xml:space="preserve"> PAGEREF _Toc252446 \h </w:instrText>
        </w:r>
        <w:r w:rsidR="00494B7F">
          <w:rPr>
            <w:webHidden/>
          </w:rPr>
        </w:r>
        <w:r w:rsidR="00494B7F">
          <w:rPr>
            <w:webHidden/>
          </w:rPr>
          <w:fldChar w:fldCharType="separate"/>
        </w:r>
        <w:r>
          <w:rPr>
            <w:webHidden/>
          </w:rPr>
          <w:t>29</w:t>
        </w:r>
        <w:r w:rsidR="00494B7F">
          <w:rPr>
            <w:webHidden/>
          </w:rPr>
          <w:fldChar w:fldCharType="end"/>
        </w:r>
      </w:hyperlink>
    </w:p>
    <w:p w14:paraId="26F63139" w14:textId="77777777" w:rsidR="00494B7F" w:rsidRDefault="005B68D0">
      <w:pPr>
        <w:pStyle w:val="Kazalovsebine3"/>
        <w:rPr>
          <w:rFonts w:asciiTheme="minorHAnsi" w:eastAsiaTheme="minorEastAsia" w:hAnsiTheme="minorHAnsi" w:cstheme="minorBidi"/>
          <w:sz w:val="22"/>
          <w:lang w:eastAsia="sl-SI"/>
        </w:rPr>
      </w:pPr>
      <w:hyperlink w:anchor="_Toc252447" w:history="1">
        <w:r w:rsidR="00494B7F" w:rsidRPr="003A5F08">
          <w:rPr>
            <w:rStyle w:val="Hiperpovezava"/>
          </w:rPr>
          <w:t>10.5</w:t>
        </w:r>
        <w:r w:rsidR="00494B7F">
          <w:rPr>
            <w:rFonts w:asciiTheme="minorHAnsi" w:eastAsiaTheme="minorEastAsia" w:hAnsiTheme="minorHAnsi" w:cstheme="minorBidi"/>
            <w:sz w:val="22"/>
            <w:lang w:eastAsia="sl-SI"/>
          </w:rPr>
          <w:tab/>
        </w:r>
        <w:r w:rsidR="00494B7F" w:rsidRPr="003A5F08">
          <w:rPr>
            <w:rStyle w:val="Hiperpovezava"/>
          </w:rPr>
          <w:t>Upravljanje voda</w:t>
        </w:r>
        <w:r w:rsidR="00494B7F">
          <w:rPr>
            <w:webHidden/>
          </w:rPr>
          <w:tab/>
        </w:r>
        <w:r w:rsidR="00494B7F">
          <w:rPr>
            <w:webHidden/>
          </w:rPr>
          <w:fldChar w:fldCharType="begin"/>
        </w:r>
        <w:r w:rsidR="00494B7F">
          <w:rPr>
            <w:webHidden/>
          </w:rPr>
          <w:instrText xml:space="preserve"> PAGEREF _Toc252447 \h </w:instrText>
        </w:r>
        <w:r w:rsidR="00494B7F">
          <w:rPr>
            <w:webHidden/>
          </w:rPr>
        </w:r>
        <w:r w:rsidR="00494B7F">
          <w:rPr>
            <w:webHidden/>
          </w:rPr>
          <w:fldChar w:fldCharType="separate"/>
        </w:r>
        <w:r>
          <w:rPr>
            <w:webHidden/>
          </w:rPr>
          <w:t>29</w:t>
        </w:r>
        <w:r w:rsidR="00494B7F">
          <w:rPr>
            <w:webHidden/>
          </w:rPr>
          <w:fldChar w:fldCharType="end"/>
        </w:r>
      </w:hyperlink>
    </w:p>
    <w:p w14:paraId="4DCB0F9A" w14:textId="77777777" w:rsidR="00494B7F" w:rsidRDefault="005B68D0">
      <w:pPr>
        <w:pStyle w:val="Kazalovsebine3"/>
        <w:rPr>
          <w:rFonts w:asciiTheme="minorHAnsi" w:eastAsiaTheme="minorEastAsia" w:hAnsiTheme="minorHAnsi" w:cstheme="minorBidi"/>
          <w:sz w:val="22"/>
          <w:lang w:eastAsia="sl-SI"/>
        </w:rPr>
      </w:pPr>
      <w:hyperlink w:anchor="_Toc252448" w:history="1">
        <w:r w:rsidR="00494B7F" w:rsidRPr="003A5F08">
          <w:rPr>
            <w:rStyle w:val="Hiperpovezava"/>
          </w:rPr>
          <w:t>10.6</w:t>
        </w:r>
        <w:r w:rsidR="00494B7F">
          <w:rPr>
            <w:rFonts w:asciiTheme="minorHAnsi" w:eastAsiaTheme="minorEastAsia" w:hAnsiTheme="minorHAnsi" w:cstheme="minorBidi"/>
            <w:sz w:val="22"/>
            <w:lang w:eastAsia="sl-SI"/>
          </w:rPr>
          <w:tab/>
        </w:r>
        <w:r w:rsidR="00494B7F" w:rsidRPr="003A5F08">
          <w:rPr>
            <w:rStyle w:val="Hiperpovezava"/>
          </w:rPr>
          <w:t>Pridobivanje mineralnih surovin</w:t>
        </w:r>
        <w:r w:rsidR="00494B7F">
          <w:rPr>
            <w:webHidden/>
          </w:rPr>
          <w:tab/>
        </w:r>
        <w:r w:rsidR="00494B7F">
          <w:rPr>
            <w:webHidden/>
          </w:rPr>
          <w:fldChar w:fldCharType="begin"/>
        </w:r>
        <w:r w:rsidR="00494B7F">
          <w:rPr>
            <w:webHidden/>
          </w:rPr>
          <w:instrText xml:space="preserve"> PAGEREF _Toc252448 \h </w:instrText>
        </w:r>
        <w:r w:rsidR="00494B7F">
          <w:rPr>
            <w:webHidden/>
          </w:rPr>
        </w:r>
        <w:r w:rsidR="00494B7F">
          <w:rPr>
            <w:webHidden/>
          </w:rPr>
          <w:fldChar w:fldCharType="separate"/>
        </w:r>
        <w:r>
          <w:rPr>
            <w:webHidden/>
          </w:rPr>
          <w:t>31</w:t>
        </w:r>
        <w:r w:rsidR="00494B7F">
          <w:rPr>
            <w:webHidden/>
          </w:rPr>
          <w:fldChar w:fldCharType="end"/>
        </w:r>
      </w:hyperlink>
    </w:p>
    <w:p w14:paraId="0222741F" w14:textId="77777777" w:rsidR="00494B7F" w:rsidRDefault="005B68D0">
      <w:pPr>
        <w:pStyle w:val="Kazalovsebine3"/>
        <w:rPr>
          <w:rFonts w:asciiTheme="minorHAnsi" w:eastAsiaTheme="minorEastAsia" w:hAnsiTheme="minorHAnsi" w:cstheme="minorBidi"/>
          <w:sz w:val="22"/>
          <w:lang w:eastAsia="sl-SI"/>
        </w:rPr>
      </w:pPr>
      <w:hyperlink w:anchor="_Toc252449" w:history="1">
        <w:r w:rsidR="00494B7F" w:rsidRPr="003A5F08">
          <w:rPr>
            <w:rStyle w:val="Hiperpovezava"/>
          </w:rPr>
          <w:t>10.7</w:t>
        </w:r>
        <w:r w:rsidR="00494B7F">
          <w:rPr>
            <w:rFonts w:asciiTheme="minorHAnsi" w:eastAsiaTheme="minorEastAsia" w:hAnsiTheme="minorHAnsi" w:cstheme="minorBidi"/>
            <w:sz w:val="22"/>
            <w:lang w:eastAsia="sl-SI"/>
          </w:rPr>
          <w:tab/>
        </w:r>
        <w:r w:rsidR="00494B7F" w:rsidRPr="003A5F08">
          <w:rPr>
            <w:rStyle w:val="Hiperpovezava"/>
          </w:rPr>
          <w:t>Prometna infrastruktura</w:t>
        </w:r>
        <w:r w:rsidR="00494B7F">
          <w:rPr>
            <w:webHidden/>
          </w:rPr>
          <w:tab/>
        </w:r>
        <w:r w:rsidR="00494B7F">
          <w:rPr>
            <w:webHidden/>
          </w:rPr>
          <w:fldChar w:fldCharType="begin"/>
        </w:r>
        <w:r w:rsidR="00494B7F">
          <w:rPr>
            <w:webHidden/>
          </w:rPr>
          <w:instrText xml:space="preserve"> PAGEREF _Toc252449 \h </w:instrText>
        </w:r>
        <w:r w:rsidR="00494B7F">
          <w:rPr>
            <w:webHidden/>
          </w:rPr>
        </w:r>
        <w:r w:rsidR="00494B7F">
          <w:rPr>
            <w:webHidden/>
          </w:rPr>
          <w:fldChar w:fldCharType="separate"/>
        </w:r>
        <w:r>
          <w:rPr>
            <w:webHidden/>
          </w:rPr>
          <w:t>31</w:t>
        </w:r>
        <w:r w:rsidR="00494B7F">
          <w:rPr>
            <w:webHidden/>
          </w:rPr>
          <w:fldChar w:fldCharType="end"/>
        </w:r>
      </w:hyperlink>
    </w:p>
    <w:p w14:paraId="7ECD6F52" w14:textId="77777777" w:rsidR="00494B7F" w:rsidRDefault="005B68D0">
      <w:pPr>
        <w:pStyle w:val="Kazalovsebine3"/>
        <w:rPr>
          <w:rFonts w:asciiTheme="minorHAnsi" w:eastAsiaTheme="minorEastAsia" w:hAnsiTheme="minorHAnsi" w:cstheme="minorBidi"/>
          <w:sz w:val="22"/>
          <w:lang w:eastAsia="sl-SI"/>
        </w:rPr>
      </w:pPr>
      <w:hyperlink w:anchor="_Toc252450" w:history="1">
        <w:r w:rsidR="00494B7F" w:rsidRPr="003A5F08">
          <w:rPr>
            <w:rStyle w:val="Hiperpovezava"/>
          </w:rPr>
          <w:t>10.8</w:t>
        </w:r>
        <w:r w:rsidR="00494B7F">
          <w:rPr>
            <w:rFonts w:asciiTheme="minorHAnsi" w:eastAsiaTheme="minorEastAsia" w:hAnsiTheme="minorHAnsi" w:cstheme="minorBidi"/>
            <w:sz w:val="22"/>
            <w:lang w:eastAsia="sl-SI"/>
          </w:rPr>
          <w:tab/>
        </w:r>
        <w:r w:rsidR="00494B7F" w:rsidRPr="003A5F08">
          <w:rPr>
            <w:rStyle w:val="Hiperpovezava"/>
          </w:rPr>
          <w:t>Komunalna infrastruktura</w:t>
        </w:r>
        <w:r w:rsidR="00494B7F">
          <w:rPr>
            <w:webHidden/>
          </w:rPr>
          <w:tab/>
        </w:r>
        <w:r w:rsidR="00494B7F">
          <w:rPr>
            <w:webHidden/>
          </w:rPr>
          <w:fldChar w:fldCharType="begin"/>
        </w:r>
        <w:r w:rsidR="00494B7F">
          <w:rPr>
            <w:webHidden/>
          </w:rPr>
          <w:instrText xml:space="preserve"> PAGEREF _Toc252450 \h </w:instrText>
        </w:r>
        <w:r w:rsidR="00494B7F">
          <w:rPr>
            <w:webHidden/>
          </w:rPr>
        </w:r>
        <w:r w:rsidR="00494B7F">
          <w:rPr>
            <w:webHidden/>
          </w:rPr>
          <w:fldChar w:fldCharType="separate"/>
        </w:r>
        <w:r>
          <w:rPr>
            <w:webHidden/>
          </w:rPr>
          <w:t>31</w:t>
        </w:r>
        <w:r w:rsidR="00494B7F">
          <w:rPr>
            <w:webHidden/>
          </w:rPr>
          <w:fldChar w:fldCharType="end"/>
        </w:r>
      </w:hyperlink>
    </w:p>
    <w:p w14:paraId="2A34A77C" w14:textId="77777777" w:rsidR="00494B7F" w:rsidRDefault="005B68D0">
      <w:pPr>
        <w:pStyle w:val="Kazalovsebine3"/>
        <w:rPr>
          <w:rFonts w:asciiTheme="minorHAnsi" w:eastAsiaTheme="minorEastAsia" w:hAnsiTheme="minorHAnsi" w:cstheme="minorBidi"/>
          <w:sz w:val="22"/>
          <w:lang w:eastAsia="sl-SI"/>
        </w:rPr>
      </w:pPr>
      <w:hyperlink w:anchor="_Toc252451" w:history="1">
        <w:r w:rsidR="00494B7F" w:rsidRPr="003A5F08">
          <w:rPr>
            <w:rStyle w:val="Hiperpovezava"/>
          </w:rPr>
          <w:t>10.9</w:t>
        </w:r>
        <w:r w:rsidR="00494B7F">
          <w:rPr>
            <w:rFonts w:asciiTheme="minorHAnsi" w:eastAsiaTheme="minorEastAsia" w:hAnsiTheme="minorHAnsi" w:cstheme="minorBidi"/>
            <w:sz w:val="22"/>
            <w:lang w:eastAsia="sl-SI"/>
          </w:rPr>
          <w:tab/>
        </w:r>
        <w:r w:rsidR="00494B7F" w:rsidRPr="003A5F08">
          <w:rPr>
            <w:rStyle w:val="Hiperpovezava"/>
          </w:rPr>
          <w:t>Energetska in telekomunikacijska infrastruktura</w:t>
        </w:r>
        <w:r w:rsidR="00494B7F">
          <w:rPr>
            <w:webHidden/>
          </w:rPr>
          <w:tab/>
        </w:r>
        <w:r w:rsidR="00494B7F">
          <w:rPr>
            <w:webHidden/>
          </w:rPr>
          <w:fldChar w:fldCharType="begin"/>
        </w:r>
        <w:r w:rsidR="00494B7F">
          <w:rPr>
            <w:webHidden/>
          </w:rPr>
          <w:instrText xml:space="preserve"> PAGEREF _Toc252451 \h </w:instrText>
        </w:r>
        <w:r w:rsidR="00494B7F">
          <w:rPr>
            <w:webHidden/>
          </w:rPr>
        </w:r>
        <w:r w:rsidR="00494B7F">
          <w:rPr>
            <w:webHidden/>
          </w:rPr>
          <w:fldChar w:fldCharType="separate"/>
        </w:r>
        <w:r>
          <w:rPr>
            <w:webHidden/>
          </w:rPr>
          <w:t>32</w:t>
        </w:r>
        <w:r w:rsidR="00494B7F">
          <w:rPr>
            <w:webHidden/>
          </w:rPr>
          <w:fldChar w:fldCharType="end"/>
        </w:r>
      </w:hyperlink>
    </w:p>
    <w:p w14:paraId="410A12D8" w14:textId="77777777" w:rsidR="00494B7F" w:rsidRDefault="005B68D0">
      <w:pPr>
        <w:pStyle w:val="Kazalovsebine3"/>
        <w:tabs>
          <w:tab w:val="left" w:pos="1540"/>
        </w:tabs>
        <w:rPr>
          <w:rFonts w:asciiTheme="minorHAnsi" w:eastAsiaTheme="minorEastAsia" w:hAnsiTheme="minorHAnsi" w:cstheme="minorBidi"/>
          <w:sz w:val="22"/>
          <w:lang w:eastAsia="sl-SI"/>
        </w:rPr>
      </w:pPr>
      <w:hyperlink w:anchor="_Toc252452" w:history="1">
        <w:r w:rsidR="00494B7F" w:rsidRPr="003A5F08">
          <w:rPr>
            <w:rStyle w:val="Hiperpovezava"/>
          </w:rPr>
          <w:t>10.10</w:t>
        </w:r>
        <w:r w:rsidR="00494B7F">
          <w:rPr>
            <w:rFonts w:asciiTheme="minorHAnsi" w:eastAsiaTheme="minorEastAsia" w:hAnsiTheme="minorHAnsi" w:cstheme="minorBidi"/>
            <w:sz w:val="22"/>
            <w:lang w:eastAsia="sl-SI"/>
          </w:rPr>
          <w:tab/>
        </w:r>
        <w:r w:rsidR="00494B7F" w:rsidRPr="003A5F08">
          <w:rPr>
            <w:rStyle w:val="Hiperpovezava"/>
          </w:rPr>
          <w:t>Turizem in prostočasne dejavnosti</w:t>
        </w:r>
        <w:r w:rsidR="00494B7F">
          <w:rPr>
            <w:webHidden/>
          </w:rPr>
          <w:tab/>
        </w:r>
        <w:r w:rsidR="00494B7F">
          <w:rPr>
            <w:webHidden/>
          </w:rPr>
          <w:fldChar w:fldCharType="begin"/>
        </w:r>
        <w:r w:rsidR="00494B7F">
          <w:rPr>
            <w:webHidden/>
          </w:rPr>
          <w:instrText xml:space="preserve"> PAGEREF _Toc252452 \h </w:instrText>
        </w:r>
        <w:r w:rsidR="00494B7F">
          <w:rPr>
            <w:webHidden/>
          </w:rPr>
        </w:r>
        <w:r w:rsidR="00494B7F">
          <w:rPr>
            <w:webHidden/>
          </w:rPr>
          <w:fldChar w:fldCharType="separate"/>
        </w:r>
        <w:r>
          <w:rPr>
            <w:webHidden/>
          </w:rPr>
          <w:t>32</w:t>
        </w:r>
        <w:r w:rsidR="00494B7F">
          <w:rPr>
            <w:webHidden/>
          </w:rPr>
          <w:fldChar w:fldCharType="end"/>
        </w:r>
      </w:hyperlink>
    </w:p>
    <w:p w14:paraId="3A81B74B" w14:textId="77777777" w:rsidR="00494B7F" w:rsidRDefault="005B68D0">
      <w:pPr>
        <w:pStyle w:val="Kazalovsebine1"/>
        <w:tabs>
          <w:tab w:val="left" w:pos="709"/>
          <w:tab w:val="right" w:leader="dot" w:pos="9629"/>
        </w:tabs>
        <w:rPr>
          <w:rFonts w:asciiTheme="minorHAnsi" w:eastAsiaTheme="minorEastAsia" w:hAnsiTheme="minorHAnsi" w:cstheme="minorBidi"/>
          <w:b w:val="0"/>
          <w:noProof/>
          <w:sz w:val="22"/>
          <w:lang w:eastAsia="sl-SI"/>
        </w:rPr>
      </w:pPr>
      <w:hyperlink w:anchor="_Toc252453" w:history="1">
        <w:r w:rsidR="00494B7F" w:rsidRPr="003A5F08">
          <w:rPr>
            <w:rStyle w:val="Hiperpovezava"/>
            <w:noProof/>
          </w:rPr>
          <w:t>IV</w:t>
        </w:r>
        <w:r w:rsidR="00494B7F">
          <w:rPr>
            <w:rFonts w:asciiTheme="minorHAnsi" w:eastAsiaTheme="minorEastAsia" w:hAnsiTheme="minorHAnsi" w:cstheme="minorBidi"/>
            <w:b w:val="0"/>
            <w:noProof/>
            <w:sz w:val="22"/>
            <w:lang w:eastAsia="sl-SI"/>
          </w:rPr>
          <w:tab/>
        </w:r>
        <w:r w:rsidR="00494B7F" w:rsidRPr="003A5F08">
          <w:rPr>
            <w:rStyle w:val="Hiperpovezava"/>
            <w:noProof/>
          </w:rPr>
          <w:t>Analitična izhodišča za načrt upravljanja</w:t>
        </w:r>
        <w:r w:rsidR="00494B7F">
          <w:rPr>
            <w:noProof/>
            <w:webHidden/>
          </w:rPr>
          <w:tab/>
        </w:r>
        <w:r w:rsidR="00494B7F">
          <w:rPr>
            <w:noProof/>
            <w:webHidden/>
          </w:rPr>
          <w:fldChar w:fldCharType="begin"/>
        </w:r>
        <w:r w:rsidR="00494B7F">
          <w:rPr>
            <w:noProof/>
            <w:webHidden/>
          </w:rPr>
          <w:instrText xml:space="preserve"> PAGEREF _Toc252453 \h </w:instrText>
        </w:r>
        <w:r w:rsidR="00494B7F">
          <w:rPr>
            <w:noProof/>
            <w:webHidden/>
          </w:rPr>
        </w:r>
        <w:r w:rsidR="00494B7F">
          <w:rPr>
            <w:noProof/>
            <w:webHidden/>
          </w:rPr>
          <w:fldChar w:fldCharType="separate"/>
        </w:r>
        <w:r>
          <w:rPr>
            <w:noProof/>
            <w:webHidden/>
          </w:rPr>
          <w:t>34</w:t>
        </w:r>
        <w:r w:rsidR="00494B7F">
          <w:rPr>
            <w:noProof/>
            <w:webHidden/>
          </w:rPr>
          <w:fldChar w:fldCharType="end"/>
        </w:r>
      </w:hyperlink>
    </w:p>
    <w:p w14:paraId="1D619562" w14:textId="77777777" w:rsidR="00494B7F" w:rsidRDefault="005B68D0">
      <w:pPr>
        <w:pStyle w:val="Kazalovsebine2"/>
        <w:rPr>
          <w:rFonts w:asciiTheme="minorHAnsi" w:eastAsiaTheme="minorEastAsia" w:hAnsiTheme="minorHAnsi" w:cstheme="minorBidi"/>
          <w:sz w:val="22"/>
          <w:lang w:eastAsia="sl-SI"/>
        </w:rPr>
      </w:pPr>
      <w:hyperlink w:anchor="_Toc252454" w:history="1">
        <w:r w:rsidR="00494B7F" w:rsidRPr="003A5F08">
          <w:rPr>
            <w:rStyle w:val="Hiperpovezava"/>
          </w:rPr>
          <w:t>11</w:t>
        </w:r>
        <w:r w:rsidR="00494B7F">
          <w:rPr>
            <w:rFonts w:asciiTheme="minorHAnsi" w:eastAsiaTheme="minorEastAsia" w:hAnsiTheme="minorHAnsi" w:cstheme="minorBidi"/>
            <w:sz w:val="22"/>
            <w:lang w:eastAsia="sl-SI"/>
          </w:rPr>
          <w:tab/>
        </w:r>
        <w:r w:rsidR="00494B7F" w:rsidRPr="003A5F08">
          <w:rPr>
            <w:rStyle w:val="Hiperpovezava"/>
          </w:rPr>
          <w:t>Analiza prednosti, slabosti, priložnosti in nevarnosti</w:t>
        </w:r>
        <w:r w:rsidR="00494B7F">
          <w:rPr>
            <w:webHidden/>
          </w:rPr>
          <w:tab/>
        </w:r>
        <w:r w:rsidR="00494B7F">
          <w:rPr>
            <w:webHidden/>
          </w:rPr>
          <w:fldChar w:fldCharType="begin"/>
        </w:r>
        <w:r w:rsidR="00494B7F">
          <w:rPr>
            <w:webHidden/>
          </w:rPr>
          <w:instrText xml:space="preserve"> PAGEREF _Toc252454 \h </w:instrText>
        </w:r>
        <w:r w:rsidR="00494B7F">
          <w:rPr>
            <w:webHidden/>
          </w:rPr>
        </w:r>
        <w:r w:rsidR="00494B7F">
          <w:rPr>
            <w:webHidden/>
          </w:rPr>
          <w:fldChar w:fldCharType="separate"/>
        </w:r>
        <w:r>
          <w:rPr>
            <w:webHidden/>
          </w:rPr>
          <w:t>34</w:t>
        </w:r>
        <w:r w:rsidR="00494B7F">
          <w:rPr>
            <w:webHidden/>
          </w:rPr>
          <w:fldChar w:fldCharType="end"/>
        </w:r>
      </w:hyperlink>
    </w:p>
    <w:p w14:paraId="43ACA1F9" w14:textId="77777777" w:rsidR="00494B7F" w:rsidRDefault="005B68D0">
      <w:pPr>
        <w:pStyle w:val="Kazalovsebine2"/>
        <w:rPr>
          <w:rFonts w:asciiTheme="minorHAnsi" w:eastAsiaTheme="minorEastAsia" w:hAnsiTheme="minorHAnsi" w:cstheme="minorBidi"/>
          <w:sz w:val="22"/>
          <w:lang w:eastAsia="sl-SI"/>
        </w:rPr>
      </w:pPr>
      <w:hyperlink w:anchor="_Toc252455" w:history="1">
        <w:r w:rsidR="00494B7F" w:rsidRPr="003A5F08">
          <w:rPr>
            <w:rStyle w:val="Hiperpovezava"/>
          </w:rPr>
          <w:t>12</w:t>
        </w:r>
        <w:r w:rsidR="00494B7F">
          <w:rPr>
            <w:rFonts w:asciiTheme="minorHAnsi" w:eastAsiaTheme="minorEastAsia" w:hAnsiTheme="minorHAnsi" w:cstheme="minorBidi"/>
            <w:sz w:val="22"/>
            <w:lang w:eastAsia="sl-SI"/>
          </w:rPr>
          <w:tab/>
        </w:r>
        <w:r w:rsidR="00494B7F" w:rsidRPr="003A5F08">
          <w:rPr>
            <w:rStyle w:val="Hiperpovezava"/>
          </w:rPr>
          <w:t>Analiza vplivov na doseganje ciljev zavarovanega območja</w:t>
        </w:r>
        <w:r w:rsidR="00494B7F">
          <w:rPr>
            <w:webHidden/>
          </w:rPr>
          <w:tab/>
        </w:r>
        <w:r w:rsidR="00494B7F">
          <w:rPr>
            <w:webHidden/>
          </w:rPr>
          <w:fldChar w:fldCharType="begin"/>
        </w:r>
        <w:r w:rsidR="00494B7F">
          <w:rPr>
            <w:webHidden/>
          </w:rPr>
          <w:instrText xml:space="preserve"> PAGEREF _Toc252455 \h </w:instrText>
        </w:r>
        <w:r w:rsidR="00494B7F">
          <w:rPr>
            <w:webHidden/>
          </w:rPr>
        </w:r>
        <w:r w:rsidR="00494B7F">
          <w:rPr>
            <w:webHidden/>
          </w:rPr>
          <w:fldChar w:fldCharType="separate"/>
        </w:r>
        <w:r>
          <w:rPr>
            <w:webHidden/>
          </w:rPr>
          <w:t>35</w:t>
        </w:r>
        <w:r w:rsidR="00494B7F">
          <w:rPr>
            <w:webHidden/>
          </w:rPr>
          <w:fldChar w:fldCharType="end"/>
        </w:r>
      </w:hyperlink>
    </w:p>
    <w:p w14:paraId="50CEB156" w14:textId="77777777" w:rsidR="00494B7F" w:rsidRDefault="005B68D0">
      <w:pPr>
        <w:pStyle w:val="Kazalovsebine1"/>
        <w:tabs>
          <w:tab w:val="left" w:pos="426"/>
          <w:tab w:val="right" w:leader="dot" w:pos="9629"/>
        </w:tabs>
        <w:rPr>
          <w:rFonts w:asciiTheme="minorHAnsi" w:eastAsiaTheme="minorEastAsia" w:hAnsiTheme="minorHAnsi" w:cstheme="minorBidi"/>
          <w:b w:val="0"/>
          <w:noProof/>
          <w:sz w:val="22"/>
          <w:lang w:eastAsia="sl-SI"/>
        </w:rPr>
      </w:pPr>
      <w:hyperlink w:anchor="_Toc252456" w:history="1">
        <w:r w:rsidR="00494B7F" w:rsidRPr="003A5F08">
          <w:rPr>
            <w:rStyle w:val="Hiperpovezava"/>
            <w:noProof/>
          </w:rPr>
          <w:t>V</w:t>
        </w:r>
        <w:r w:rsidR="00494B7F">
          <w:rPr>
            <w:rFonts w:asciiTheme="minorHAnsi" w:eastAsiaTheme="minorEastAsia" w:hAnsiTheme="minorHAnsi" w:cstheme="minorBidi"/>
            <w:b w:val="0"/>
            <w:noProof/>
            <w:sz w:val="22"/>
            <w:lang w:eastAsia="sl-SI"/>
          </w:rPr>
          <w:tab/>
        </w:r>
        <w:r w:rsidR="00494B7F" w:rsidRPr="003A5F08">
          <w:rPr>
            <w:rStyle w:val="Hiperpovezava"/>
            <w:noProof/>
          </w:rPr>
          <w:t>Upravljanje Krajinskega parka Strunjan</w:t>
        </w:r>
        <w:r w:rsidR="00494B7F">
          <w:rPr>
            <w:noProof/>
            <w:webHidden/>
          </w:rPr>
          <w:tab/>
        </w:r>
        <w:r w:rsidR="00494B7F">
          <w:rPr>
            <w:noProof/>
            <w:webHidden/>
          </w:rPr>
          <w:fldChar w:fldCharType="begin"/>
        </w:r>
        <w:r w:rsidR="00494B7F">
          <w:rPr>
            <w:noProof/>
            <w:webHidden/>
          </w:rPr>
          <w:instrText xml:space="preserve"> PAGEREF _Toc252456 \h </w:instrText>
        </w:r>
        <w:r w:rsidR="00494B7F">
          <w:rPr>
            <w:noProof/>
            <w:webHidden/>
          </w:rPr>
        </w:r>
        <w:r w:rsidR="00494B7F">
          <w:rPr>
            <w:noProof/>
            <w:webHidden/>
          </w:rPr>
          <w:fldChar w:fldCharType="separate"/>
        </w:r>
        <w:r>
          <w:rPr>
            <w:noProof/>
            <w:webHidden/>
          </w:rPr>
          <w:t>39</w:t>
        </w:r>
        <w:r w:rsidR="00494B7F">
          <w:rPr>
            <w:noProof/>
            <w:webHidden/>
          </w:rPr>
          <w:fldChar w:fldCharType="end"/>
        </w:r>
      </w:hyperlink>
    </w:p>
    <w:p w14:paraId="24760EF4" w14:textId="77777777" w:rsidR="00494B7F" w:rsidRDefault="005B68D0">
      <w:pPr>
        <w:pStyle w:val="Kazalovsebine2"/>
        <w:rPr>
          <w:rFonts w:asciiTheme="minorHAnsi" w:eastAsiaTheme="minorEastAsia" w:hAnsiTheme="minorHAnsi" w:cstheme="minorBidi"/>
          <w:sz w:val="22"/>
          <w:lang w:eastAsia="sl-SI"/>
        </w:rPr>
      </w:pPr>
      <w:hyperlink w:anchor="_Toc252457" w:history="1">
        <w:r w:rsidR="00494B7F" w:rsidRPr="003A5F08">
          <w:rPr>
            <w:rStyle w:val="Hiperpovezava"/>
          </w:rPr>
          <w:t>13</w:t>
        </w:r>
        <w:r w:rsidR="00494B7F">
          <w:rPr>
            <w:rFonts w:asciiTheme="minorHAnsi" w:eastAsiaTheme="minorEastAsia" w:hAnsiTheme="minorHAnsi" w:cstheme="minorBidi"/>
            <w:sz w:val="22"/>
            <w:lang w:eastAsia="sl-SI"/>
          </w:rPr>
          <w:tab/>
        </w:r>
        <w:r w:rsidR="00494B7F" w:rsidRPr="003A5F08">
          <w:rPr>
            <w:rStyle w:val="Hiperpovezava"/>
          </w:rPr>
          <w:t>Cilji in ukrepi za obdobje 2018–2027</w:t>
        </w:r>
        <w:r w:rsidR="00494B7F">
          <w:rPr>
            <w:webHidden/>
          </w:rPr>
          <w:tab/>
        </w:r>
        <w:r w:rsidR="00494B7F">
          <w:rPr>
            <w:webHidden/>
          </w:rPr>
          <w:fldChar w:fldCharType="begin"/>
        </w:r>
        <w:r w:rsidR="00494B7F">
          <w:rPr>
            <w:webHidden/>
          </w:rPr>
          <w:instrText xml:space="preserve"> PAGEREF _Toc252457 \h </w:instrText>
        </w:r>
        <w:r w:rsidR="00494B7F">
          <w:rPr>
            <w:webHidden/>
          </w:rPr>
        </w:r>
        <w:r w:rsidR="00494B7F">
          <w:rPr>
            <w:webHidden/>
          </w:rPr>
          <w:fldChar w:fldCharType="separate"/>
        </w:r>
        <w:r>
          <w:rPr>
            <w:webHidden/>
          </w:rPr>
          <w:t>39</w:t>
        </w:r>
        <w:r w:rsidR="00494B7F">
          <w:rPr>
            <w:webHidden/>
          </w:rPr>
          <w:fldChar w:fldCharType="end"/>
        </w:r>
      </w:hyperlink>
    </w:p>
    <w:p w14:paraId="602870E5" w14:textId="77777777" w:rsidR="00494B7F" w:rsidRDefault="005B68D0">
      <w:pPr>
        <w:pStyle w:val="Kazalovsebine3"/>
        <w:rPr>
          <w:rFonts w:asciiTheme="minorHAnsi" w:eastAsiaTheme="minorEastAsia" w:hAnsiTheme="minorHAnsi" w:cstheme="minorBidi"/>
          <w:sz w:val="22"/>
          <w:lang w:eastAsia="sl-SI"/>
        </w:rPr>
      </w:pPr>
      <w:hyperlink w:anchor="_Toc252458" w:history="1">
        <w:r w:rsidR="00494B7F" w:rsidRPr="003A5F08">
          <w:rPr>
            <w:rStyle w:val="Hiperpovezava"/>
          </w:rPr>
          <w:t>13.1</w:t>
        </w:r>
        <w:r w:rsidR="00494B7F">
          <w:rPr>
            <w:rFonts w:asciiTheme="minorHAnsi" w:eastAsiaTheme="minorEastAsia" w:hAnsiTheme="minorHAnsi" w:cstheme="minorBidi"/>
            <w:sz w:val="22"/>
            <w:lang w:eastAsia="sl-SI"/>
          </w:rPr>
          <w:tab/>
        </w:r>
        <w:r w:rsidR="00494B7F" w:rsidRPr="003A5F08">
          <w:rPr>
            <w:rStyle w:val="Hiperpovezava"/>
          </w:rPr>
          <w:t>Upravljavsko področje A: Ohranjanje narave</w:t>
        </w:r>
        <w:r w:rsidR="00494B7F">
          <w:rPr>
            <w:webHidden/>
          </w:rPr>
          <w:tab/>
        </w:r>
        <w:r w:rsidR="00494B7F">
          <w:rPr>
            <w:webHidden/>
          </w:rPr>
          <w:fldChar w:fldCharType="begin"/>
        </w:r>
        <w:r w:rsidR="00494B7F">
          <w:rPr>
            <w:webHidden/>
          </w:rPr>
          <w:instrText xml:space="preserve"> PAGEREF _Toc252458 \h </w:instrText>
        </w:r>
        <w:r w:rsidR="00494B7F">
          <w:rPr>
            <w:webHidden/>
          </w:rPr>
        </w:r>
        <w:r w:rsidR="00494B7F">
          <w:rPr>
            <w:webHidden/>
          </w:rPr>
          <w:fldChar w:fldCharType="separate"/>
        </w:r>
        <w:r>
          <w:rPr>
            <w:webHidden/>
          </w:rPr>
          <w:t>40</w:t>
        </w:r>
        <w:r w:rsidR="00494B7F">
          <w:rPr>
            <w:webHidden/>
          </w:rPr>
          <w:fldChar w:fldCharType="end"/>
        </w:r>
      </w:hyperlink>
    </w:p>
    <w:p w14:paraId="0A7FDB42" w14:textId="77777777" w:rsidR="00494B7F" w:rsidRDefault="005B68D0">
      <w:pPr>
        <w:pStyle w:val="Kazalovsebine3"/>
        <w:rPr>
          <w:rFonts w:asciiTheme="minorHAnsi" w:eastAsiaTheme="minorEastAsia" w:hAnsiTheme="minorHAnsi" w:cstheme="minorBidi"/>
          <w:sz w:val="22"/>
          <w:lang w:eastAsia="sl-SI"/>
        </w:rPr>
      </w:pPr>
      <w:hyperlink w:anchor="_Toc252459" w:history="1">
        <w:r w:rsidR="00494B7F" w:rsidRPr="003A5F08">
          <w:rPr>
            <w:rStyle w:val="Hiperpovezava"/>
          </w:rPr>
          <w:t>13.2</w:t>
        </w:r>
        <w:r w:rsidR="00494B7F">
          <w:rPr>
            <w:rFonts w:asciiTheme="minorHAnsi" w:eastAsiaTheme="minorEastAsia" w:hAnsiTheme="minorHAnsi" w:cstheme="minorBidi"/>
            <w:sz w:val="22"/>
            <w:lang w:eastAsia="sl-SI"/>
          </w:rPr>
          <w:tab/>
        </w:r>
        <w:r w:rsidR="00494B7F" w:rsidRPr="003A5F08">
          <w:rPr>
            <w:rStyle w:val="Hiperpovezava"/>
          </w:rPr>
          <w:t>Upravljavsko področje B: Obiskovanje</w:t>
        </w:r>
        <w:r w:rsidR="00494B7F">
          <w:rPr>
            <w:webHidden/>
          </w:rPr>
          <w:tab/>
        </w:r>
        <w:r w:rsidR="00494B7F">
          <w:rPr>
            <w:webHidden/>
          </w:rPr>
          <w:fldChar w:fldCharType="begin"/>
        </w:r>
        <w:r w:rsidR="00494B7F">
          <w:rPr>
            <w:webHidden/>
          </w:rPr>
          <w:instrText xml:space="preserve"> PAGEREF _Toc252459 \h </w:instrText>
        </w:r>
        <w:r w:rsidR="00494B7F">
          <w:rPr>
            <w:webHidden/>
          </w:rPr>
        </w:r>
        <w:r w:rsidR="00494B7F">
          <w:rPr>
            <w:webHidden/>
          </w:rPr>
          <w:fldChar w:fldCharType="separate"/>
        </w:r>
        <w:r>
          <w:rPr>
            <w:webHidden/>
          </w:rPr>
          <w:t>46</w:t>
        </w:r>
        <w:r w:rsidR="00494B7F">
          <w:rPr>
            <w:webHidden/>
          </w:rPr>
          <w:fldChar w:fldCharType="end"/>
        </w:r>
      </w:hyperlink>
    </w:p>
    <w:p w14:paraId="660B3330" w14:textId="77777777" w:rsidR="00494B7F" w:rsidRDefault="005B68D0">
      <w:pPr>
        <w:pStyle w:val="Kazalovsebine3"/>
        <w:rPr>
          <w:rFonts w:asciiTheme="minorHAnsi" w:eastAsiaTheme="minorEastAsia" w:hAnsiTheme="minorHAnsi" w:cstheme="minorBidi"/>
          <w:sz w:val="22"/>
          <w:lang w:eastAsia="sl-SI"/>
        </w:rPr>
      </w:pPr>
      <w:hyperlink w:anchor="_Toc252460" w:history="1">
        <w:r w:rsidR="00494B7F" w:rsidRPr="003A5F08">
          <w:rPr>
            <w:rStyle w:val="Hiperpovezava"/>
          </w:rPr>
          <w:t>13.3</w:t>
        </w:r>
        <w:r w:rsidR="00494B7F">
          <w:rPr>
            <w:rFonts w:asciiTheme="minorHAnsi" w:eastAsiaTheme="minorEastAsia" w:hAnsiTheme="minorHAnsi" w:cstheme="minorBidi"/>
            <w:sz w:val="22"/>
            <w:lang w:eastAsia="sl-SI"/>
          </w:rPr>
          <w:tab/>
        </w:r>
        <w:r w:rsidR="00494B7F" w:rsidRPr="003A5F08">
          <w:rPr>
            <w:rStyle w:val="Hiperpovezava"/>
          </w:rPr>
          <w:t>Upravljavsko področje C: Trajnostni razvoj</w:t>
        </w:r>
        <w:r w:rsidR="00494B7F">
          <w:rPr>
            <w:webHidden/>
          </w:rPr>
          <w:tab/>
        </w:r>
        <w:r w:rsidR="00494B7F">
          <w:rPr>
            <w:webHidden/>
          </w:rPr>
          <w:fldChar w:fldCharType="begin"/>
        </w:r>
        <w:r w:rsidR="00494B7F">
          <w:rPr>
            <w:webHidden/>
          </w:rPr>
          <w:instrText xml:space="preserve"> PAGEREF _Toc252460 \h </w:instrText>
        </w:r>
        <w:r w:rsidR="00494B7F">
          <w:rPr>
            <w:webHidden/>
          </w:rPr>
        </w:r>
        <w:r w:rsidR="00494B7F">
          <w:rPr>
            <w:webHidden/>
          </w:rPr>
          <w:fldChar w:fldCharType="separate"/>
        </w:r>
        <w:r>
          <w:rPr>
            <w:webHidden/>
          </w:rPr>
          <w:t>51</w:t>
        </w:r>
        <w:r w:rsidR="00494B7F">
          <w:rPr>
            <w:webHidden/>
          </w:rPr>
          <w:fldChar w:fldCharType="end"/>
        </w:r>
      </w:hyperlink>
    </w:p>
    <w:p w14:paraId="56B7ABD3" w14:textId="77777777" w:rsidR="00494B7F" w:rsidRDefault="005B68D0">
      <w:pPr>
        <w:pStyle w:val="Kazalovsebine3"/>
        <w:rPr>
          <w:rFonts w:asciiTheme="minorHAnsi" w:eastAsiaTheme="minorEastAsia" w:hAnsiTheme="minorHAnsi" w:cstheme="minorBidi"/>
          <w:sz w:val="22"/>
          <w:lang w:eastAsia="sl-SI"/>
        </w:rPr>
      </w:pPr>
      <w:hyperlink w:anchor="_Toc252461" w:history="1">
        <w:r w:rsidR="00494B7F" w:rsidRPr="003A5F08">
          <w:rPr>
            <w:rStyle w:val="Hiperpovezava"/>
          </w:rPr>
          <w:t>13.4</w:t>
        </w:r>
        <w:r w:rsidR="00494B7F">
          <w:rPr>
            <w:rFonts w:asciiTheme="minorHAnsi" w:eastAsiaTheme="minorEastAsia" w:hAnsiTheme="minorHAnsi" w:cstheme="minorBidi"/>
            <w:sz w:val="22"/>
            <w:lang w:eastAsia="sl-SI"/>
          </w:rPr>
          <w:tab/>
        </w:r>
        <w:r w:rsidR="00494B7F" w:rsidRPr="003A5F08">
          <w:rPr>
            <w:rStyle w:val="Hiperpovezava"/>
          </w:rPr>
          <w:t>Upravljavsko področje D: Administracija in skupne upravljavske naloge</w:t>
        </w:r>
        <w:r w:rsidR="00494B7F">
          <w:rPr>
            <w:webHidden/>
          </w:rPr>
          <w:tab/>
        </w:r>
        <w:r w:rsidR="00494B7F">
          <w:rPr>
            <w:webHidden/>
          </w:rPr>
          <w:fldChar w:fldCharType="begin"/>
        </w:r>
        <w:r w:rsidR="00494B7F">
          <w:rPr>
            <w:webHidden/>
          </w:rPr>
          <w:instrText xml:space="preserve"> PAGEREF _Toc252461 \h </w:instrText>
        </w:r>
        <w:r w:rsidR="00494B7F">
          <w:rPr>
            <w:webHidden/>
          </w:rPr>
        </w:r>
        <w:r w:rsidR="00494B7F">
          <w:rPr>
            <w:webHidden/>
          </w:rPr>
          <w:fldChar w:fldCharType="separate"/>
        </w:r>
        <w:r>
          <w:rPr>
            <w:webHidden/>
          </w:rPr>
          <w:t>55</w:t>
        </w:r>
        <w:r w:rsidR="00494B7F">
          <w:rPr>
            <w:webHidden/>
          </w:rPr>
          <w:fldChar w:fldCharType="end"/>
        </w:r>
      </w:hyperlink>
    </w:p>
    <w:p w14:paraId="5F47B35D" w14:textId="77777777" w:rsidR="00494B7F" w:rsidRDefault="005B68D0">
      <w:pPr>
        <w:pStyle w:val="Kazalovsebine1"/>
        <w:tabs>
          <w:tab w:val="left" w:pos="709"/>
          <w:tab w:val="right" w:leader="dot" w:pos="9629"/>
        </w:tabs>
        <w:rPr>
          <w:rFonts w:asciiTheme="minorHAnsi" w:eastAsiaTheme="minorEastAsia" w:hAnsiTheme="minorHAnsi" w:cstheme="minorBidi"/>
          <w:b w:val="0"/>
          <w:noProof/>
          <w:sz w:val="22"/>
          <w:lang w:eastAsia="sl-SI"/>
        </w:rPr>
      </w:pPr>
      <w:hyperlink w:anchor="_Toc252462" w:history="1">
        <w:r w:rsidR="00494B7F" w:rsidRPr="003A5F08">
          <w:rPr>
            <w:rStyle w:val="Hiperpovezava"/>
            <w:noProof/>
          </w:rPr>
          <w:t>VI</w:t>
        </w:r>
        <w:r w:rsidR="00494B7F">
          <w:rPr>
            <w:rFonts w:asciiTheme="minorHAnsi" w:eastAsiaTheme="minorEastAsia" w:hAnsiTheme="minorHAnsi" w:cstheme="minorBidi"/>
            <w:b w:val="0"/>
            <w:noProof/>
            <w:sz w:val="22"/>
            <w:lang w:eastAsia="sl-SI"/>
          </w:rPr>
          <w:tab/>
        </w:r>
        <w:r w:rsidR="00494B7F" w:rsidRPr="003A5F08">
          <w:rPr>
            <w:rStyle w:val="Hiperpovezava"/>
            <w:noProof/>
          </w:rPr>
          <w:t>Podrobna opredelitev varstvenih režimov</w:t>
        </w:r>
        <w:r w:rsidR="00494B7F">
          <w:rPr>
            <w:noProof/>
            <w:webHidden/>
          </w:rPr>
          <w:tab/>
        </w:r>
        <w:r w:rsidR="00494B7F">
          <w:rPr>
            <w:noProof/>
            <w:webHidden/>
          </w:rPr>
          <w:fldChar w:fldCharType="begin"/>
        </w:r>
        <w:r w:rsidR="00494B7F">
          <w:rPr>
            <w:noProof/>
            <w:webHidden/>
          </w:rPr>
          <w:instrText xml:space="preserve"> PAGEREF _Toc252462 \h </w:instrText>
        </w:r>
        <w:r w:rsidR="00494B7F">
          <w:rPr>
            <w:noProof/>
            <w:webHidden/>
          </w:rPr>
        </w:r>
        <w:r w:rsidR="00494B7F">
          <w:rPr>
            <w:noProof/>
            <w:webHidden/>
          </w:rPr>
          <w:fldChar w:fldCharType="separate"/>
        </w:r>
        <w:r>
          <w:rPr>
            <w:noProof/>
            <w:webHidden/>
          </w:rPr>
          <w:t>58</w:t>
        </w:r>
        <w:r w:rsidR="00494B7F">
          <w:rPr>
            <w:noProof/>
            <w:webHidden/>
          </w:rPr>
          <w:fldChar w:fldCharType="end"/>
        </w:r>
      </w:hyperlink>
    </w:p>
    <w:p w14:paraId="5CB8DE56" w14:textId="77777777" w:rsidR="00494B7F" w:rsidRDefault="005B68D0">
      <w:pPr>
        <w:pStyle w:val="Kazalovsebine2"/>
        <w:rPr>
          <w:rFonts w:asciiTheme="minorHAnsi" w:eastAsiaTheme="minorEastAsia" w:hAnsiTheme="minorHAnsi" w:cstheme="minorBidi"/>
          <w:sz w:val="22"/>
          <w:lang w:eastAsia="sl-SI"/>
        </w:rPr>
      </w:pPr>
      <w:hyperlink w:anchor="_Toc252463" w:history="1">
        <w:r w:rsidR="00494B7F" w:rsidRPr="003A5F08">
          <w:rPr>
            <w:rStyle w:val="Hiperpovezava"/>
          </w:rPr>
          <w:t>14</w:t>
        </w:r>
        <w:r w:rsidR="00494B7F">
          <w:rPr>
            <w:rFonts w:asciiTheme="minorHAnsi" w:eastAsiaTheme="minorEastAsia" w:hAnsiTheme="minorHAnsi" w:cstheme="minorBidi"/>
            <w:sz w:val="22"/>
            <w:lang w:eastAsia="sl-SI"/>
          </w:rPr>
          <w:tab/>
        </w:r>
        <w:r w:rsidR="00494B7F" w:rsidRPr="003A5F08">
          <w:rPr>
            <w:rStyle w:val="Hiperpovezava"/>
          </w:rPr>
          <w:t>Podrobna opredelitev varstvenih režimov iz 7. člena Uredbe KPS</w:t>
        </w:r>
        <w:r w:rsidR="00494B7F">
          <w:rPr>
            <w:webHidden/>
          </w:rPr>
          <w:tab/>
        </w:r>
        <w:r w:rsidR="00494B7F">
          <w:rPr>
            <w:webHidden/>
          </w:rPr>
          <w:fldChar w:fldCharType="begin"/>
        </w:r>
        <w:r w:rsidR="00494B7F">
          <w:rPr>
            <w:webHidden/>
          </w:rPr>
          <w:instrText xml:space="preserve"> PAGEREF _Toc252463 \h </w:instrText>
        </w:r>
        <w:r w:rsidR="00494B7F">
          <w:rPr>
            <w:webHidden/>
          </w:rPr>
        </w:r>
        <w:r w:rsidR="00494B7F">
          <w:rPr>
            <w:webHidden/>
          </w:rPr>
          <w:fldChar w:fldCharType="separate"/>
        </w:r>
        <w:r>
          <w:rPr>
            <w:webHidden/>
          </w:rPr>
          <w:t>58</w:t>
        </w:r>
        <w:r w:rsidR="00494B7F">
          <w:rPr>
            <w:webHidden/>
          </w:rPr>
          <w:fldChar w:fldCharType="end"/>
        </w:r>
      </w:hyperlink>
    </w:p>
    <w:p w14:paraId="3B366421" w14:textId="77777777" w:rsidR="00494B7F" w:rsidRDefault="005B68D0">
      <w:pPr>
        <w:pStyle w:val="Kazalovsebine2"/>
        <w:rPr>
          <w:rFonts w:asciiTheme="minorHAnsi" w:eastAsiaTheme="minorEastAsia" w:hAnsiTheme="minorHAnsi" w:cstheme="minorBidi"/>
          <w:sz w:val="22"/>
          <w:lang w:eastAsia="sl-SI"/>
        </w:rPr>
      </w:pPr>
      <w:hyperlink w:anchor="_Toc252464" w:history="1">
        <w:r w:rsidR="00494B7F" w:rsidRPr="003A5F08">
          <w:rPr>
            <w:rStyle w:val="Hiperpovezava"/>
          </w:rPr>
          <w:t>15</w:t>
        </w:r>
        <w:r w:rsidR="00494B7F">
          <w:rPr>
            <w:rFonts w:asciiTheme="minorHAnsi" w:eastAsiaTheme="minorEastAsia" w:hAnsiTheme="minorHAnsi" w:cstheme="minorBidi"/>
            <w:sz w:val="22"/>
            <w:lang w:eastAsia="sl-SI"/>
          </w:rPr>
          <w:tab/>
        </w:r>
        <w:r w:rsidR="00494B7F" w:rsidRPr="003A5F08">
          <w:rPr>
            <w:rStyle w:val="Hiperpovezava"/>
          </w:rPr>
          <w:t>Podrobna opredelitev varstvenih režimov v NR Strunjan Stjuža</w:t>
        </w:r>
        <w:r w:rsidR="00494B7F">
          <w:rPr>
            <w:webHidden/>
          </w:rPr>
          <w:tab/>
        </w:r>
        <w:r w:rsidR="00494B7F">
          <w:rPr>
            <w:webHidden/>
          </w:rPr>
          <w:fldChar w:fldCharType="begin"/>
        </w:r>
        <w:r w:rsidR="00494B7F">
          <w:rPr>
            <w:webHidden/>
          </w:rPr>
          <w:instrText xml:space="preserve"> PAGEREF _Toc252464 \h </w:instrText>
        </w:r>
        <w:r w:rsidR="00494B7F">
          <w:rPr>
            <w:webHidden/>
          </w:rPr>
        </w:r>
        <w:r w:rsidR="00494B7F">
          <w:rPr>
            <w:webHidden/>
          </w:rPr>
          <w:fldChar w:fldCharType="separate"/>
        </w:r>
        <w:r>
          <w:rPr>
            <w:webHidden/>
          </w:rPr>
          <w:t>59</w:t>
        </w:r>
        <w:r w:rsidR="00494B7F">
          <w:rPr>
            <w:webHidden/>
          </w:rPr>
          <w:fldChar w:fldCharType="end"/>
        </w:r>
      </w:hyperlink>
    </w:p>
    <w:p w14:paraId="30AC2C7E" w14:textId="77777777" w:rsidR="00494B7F" w:rsidRDefault="005B68D0">
      <w:pPr>
        <w:pStyle w:val="Kazalovsebine2"/>
        <w:rPr>
          <w:rFonts w:asciiTheme="minorHAnsi" w:eastAsiaTheme="minorEastAsia" w:hAnsiTheme="minorHAnsi" w:cstheme="minorBidi"/>
          <w:sz w:val="22"/>
          <w:lang w:eastAsia="sl-SI"/>
        </w:rPr>
      </w:pPr>
      <w:hyperlink w:anchor="_Toc252465" w:history="1">
        <w:r w:rsidR="00494B7F" w:rsidRPr="003A5F08">
          <w:rPr>
            <w:rStyle w:val="Hiperpovezava"/>
          </w:rPr>
          <w:t>16</w:t>
        </w:r>
        <w:r w:rsidR="00494B7F">
          <w:rPr>
            <w:rFonts w:asciiTheme="minorHAnsi" w:eastAsiaTheme="minorEastAsia" w:hAnsiTheme="minorHAnsi" w:cstheme="minorBidi"/>
            <w:sz w:val="22"/>
            <w:lang w:eastAsia="sl-SI"/>
          </w:rPr>
          <w:tab/>
        </w:r>
        <w:r w:rsidR="00494B7F" w:rsidRPr="003A5F08">
          <w:rPr>
            <w:rStyle w:val="Hiperpovezava"/>
          </w:rPr>
          <w:t>Podrobna opredelitev varstvenih režimov v NR Strunjan</w:t>
        </w:r>
        <w:r w:rsidR="00494B7F">
          <w:rPr>
            <w:webHidden/>
          </w:rPr>
          <w:tab/>
        </w:r>
        <w:r w:rsidR="00494B7F">
          <w:rPr>
            <w:webHidden/>
          </w:rPr>
          <w:fldChar w:fldCharType="begin"/>
        </w:r>
        <w:r w:rsidR="00494B7F">
          <w:rPr>
            <w:webHidden/>
          </w:rPr>
          <w:instrText xml:space="preserve"> PAGEREF _Toc252465 \h </w:instrText>
        </w:r>
        <w:r w:rsidR="00494B7F">
          <w:rPr>
            <w:webHidden/>
          </w:rPr>
        </w:r>
        <w:r w:rsidR="00494B7F">
          <w:rPr>
            <w:webHidden/>
          </w:rPr>
          <w:fldChar w:fldCharType="separate"/>
        </w:r>
        <w:r>
          <w:rPr>
            <w:webHidden/>
          </w:rPr>
          <w:t>61</w:t>
        </w:r>
        <w:r w:rsidR="00494B7F">
          <w:rPr>
            <w:webHidden/>
          </w:rPr>
          <w:fldChar w:fldCharType="end"/>
        </w:r>
      </w:hyperlink>
    </w:p>
    <w:p w14:paraId="5833A3D5" w14:textId="77777777" w:rsidR="00494B7F" w:rsidRDefault="005B68D0">
      <w:pPr>
        <w:pStyle w:val="Kazalovsebine1"/>
        <w:tabs>
          <w:tab w:val="left" w:pos="709"/>
          <w:tab w:val="right" w:leader="dot" w:pos="9629"/>
        </w:tabs>
        <w:rPr>
          <w:rFonts w:asciiTheme="minorHAnsi" w:eastAsiaTheme="minorEastAsia" w:hAnsiTheme="minorHAnsi" w:cstheme="minorBidi"/>
          <w:b w:val="0"/>
          <w:noProof/>
          <w:sz w:val="22"/>
          <w:lang w:eastAsia="sl-SI"/>
        </w:rPr>
      </w:pPr>
      <w:hyperlink w:anchor="_Toc252466" w:history="1">
        <w:r w:rsidR="00494B7F" w:rsidRPr="003A5F08">
          <w:rPr>
            <w:rStyle w:val="Hiperpovezava"/>
            <w:noProof/>
          </w:rPr>
          <w:t>VII</w:t>
        </w:r>
        <w:r w:rsidR="00494B7F">
          <w:rPr>
            <w:rFonts w:asciiTheme="minorHAnsi" w:eastAsiaTheme="minorEastAsia" w:hAnsiTheme="minorHAnsi" w:cstheme="minorBidi"/>
            <w:b w:val="0"/>
            <w:noProof/>
            <w:sz w:val="22"/>
            <w:lang w:eastAsia="sl-SI"/>
          </w:rPr>
          <w:tab/>
        </w:r>
        <w:r w:rsidR="00494B7F" w:rsidRPr="003A5F08">
          <w:rPr>
            <w:rStyle w:val="Hiperpovezava"/>
            <w:noProof/>
          </w:rPr>
          <w:t>Varstvene in razvojne usmeritve</w:t>
        </w:r>
        <w:r w:rsidR="00494B7F">
          <w:rPr>
            <w:noProof/>
            <w:webHidden/>
          </w:rPr>
          <w:tab/>
        </w:r>
        <w:r w:rsidR="00494B7F">
          <w:rPr>
            <w:noProof/>
            <w:webHidden/>
          </w:rPr>
          <w:fldChar w:fldCharType="begin"/>
        </w:r>
        <w:r w:rsidR="00494B7F">
          <w:rPr>
            <w:noProof/>
            <w:webHidden/>
          </w:rPr>
          <w:instrText xml:space="preserve"> PAGEREF _Toc252466 \h </w:instrText>
        </w:r>
        <w:r w:rsidR="00494B7F">
          <w:rPr>
            <w:noProof/>
            <w:webHidden/>
          </w:rPr>
        </w:r>
        <w:r w:rsidR="00494B7F">
          <w:rPr>
            <w:noProof/>
            <w:webHidden/>
          </w:rPr>
          <w:fldChar w:fldCharType="separate"/>
        </w:r>
        <w:r>
          <w:rPr>
            <w:noProof/>
            <w:webHidden/>
          </w:rPr>
          <w:t>63</w:t>
        </w:r>
        <w:r w:rsidR="00494B7F">
          <w:rPr>
            <w:noProof/>
            <w:webHidden/>
          </w:rPr>
          <w:fldChar w:fldCharType="end"/>
        </w:r>
      </w:hyperlink>
    </w:p>
    <w:p w14:paraId="5020F5D9" w14:textId="77777777" w:rsidR="00494B7F" w:rsidRDefault="005B68D0">
      <w:pPr>
        <w:pStyle w:val="Kazalovsebine2"/>
        <w:rPr>
          <w:rFonts w:asciiTheme="minorHAnsi" w:eastAsiaTheme="minorEastAsia" w:hAnsiTheme="minorHAnsi" w:cstheme="minorBidi"/>
          <w:sz w:val="22"/>
          <w:lang w:eastAsia="sl-SI"/>
        </w:rPr>
      </w:pPr>
      <w:hyperlink w:anchor="_Toc252467" w:history="1">
        <w:r w:rsidR="00494B7F" w:rsidRPr="003A5F08">
          <w:rPr>
            <w:rStyle w:val="Hiperpovezava"/>
          </w:rPr>
          <w:t>17</w:t>
        </w:r>
        <w:r w:rsidR="00494B7F">
          <w:rPr>
            <w:rFonts w:asciiTheme="minorHAnsi" w:eastAsiaTheme="minorEastAsia" w:hAnsiTheme="minorHAnsi" w:cstheme="minorBidi"/>
            <w:sz w:val="22"/>
            <w:lang w:eastAsia="sl-SI"/>
          </w:rPr>
          <w:tab/>
        </w:r>
        <w:r w:rsidR="00494B7F" w:rsidRPr="003A5F08">
          <w:rPr>
            <w:rStyle w:val="Hiperpovezava"/>
          </w:rPr>
          <w:t>Varstvene in razvojne usmeritve za posamezne dejavnosti</w:t>
        </w:r>
        <w:r w:rsidR="00494B7F">
          <w:rPr>
            <w:webHidden/>
          </w:rPr>
          <w:tab/>
        </w:r>
        <w:r w:rsidR="00494B7F">
          <w:rPr>
            <w:webHidden/>
          </w:rPr>
          <w:fldChar w:fldCharType="begin"/>
        </w:r>
        <w:r w:rsidR="00494B7F">
          <w:rPr>
            <w:webHidden/>
          </w:rPr>
          <w:instrText xml:space="preserve"> PAGEREF _Toc252467 \h </w:instrText>
        </w:r>
        <w:r w:rsidR="00494B7F">
          <w:rPr>
            <w:webHidden/>
          </w:rPr>
        </w:r>
        <w:r w:rsidR="00494B7F">
          <w:rPr>
            <w:webHidden/>
          </w:rPr>
          <w:fldChar w:fldCharType="separate"/>
        </w:r>
        <w:r>
          <w:rPr>
            <w:webHidden/>
          </w:rPr>
          <w:t>63</w:t>
        </w:r>
        <w:r w:rsidR="00494B7F">
          <w:rPr>
            <w:webHidden/>
          </w:rPr>
          <w:fldChar w:fldCharType="end"/>
        </w:r>
      </w:hyperlink>
    </w:p>
    <w:p w14:paraId="1B846D03" w14:textId="77777777" w:rsidR="00494B7F" w:rsidRDefault="005B68D0">
      <w:pPr>
        <w:pStyle w:val="Kazalovsebine3"/>
        <w:rPr>
          <w:rFonts w:asciiTheme="minorHAnsi" w:eastAsiaTheme="minorEastAsia" w:hAnsiTheme="minorHAnsi" w:cstheme="minorBidi"/>
          <w:sz w:val="22"/>
          <w:lang w:eastAsia="sl-SI"/>
        </w:rPr>
      </w:pPr>
      <w:hyperlink w:anchor="_Toc252468" w:history="1">
        <w:r w:rsidR="00494B7F" w:rsidRPr="003A5F08">
          <w:rPr>
            <w:rStyle w:val="Hiperpovezava"/>
          </w:rPr>
          <w:t>17.1</w:t>
        </w:r>
        <w:r w:rsidR="00494B7F">
          <w:rPr>
            <w:rFonts w:asciiTheme="minorHAnsi" w:eastAsiaTheme="minorEastAsia" w:hAnsiTheme="minorHAnsi" w:cstheme="minorBidi"/>
            <w:sz w:val="22"/>
            <w:lang w:eastAsia="sl-SI"/>
          </w:rPr>
          <w:tab/>
        </w:r>
        <w:r w:rsidR="00494B7F" w:rsidRPr="003A5F08">
          <w:rPr>
            <w:rStyle w:val="Hiperpovezava"/>
          </w:rPr>
          <w:t>Kmetijstvo</w:t>
        </w:r>
        <w:r w:rsidR="00494B7F">
          <w:rPr>
            <w:webHidden/>
          </w:rPr>
          <w:tab/>
        </w:r>
        <w:r w:rsidR="00494B7F">
          <w:rPr>
            <w:webHidden/>
          </w:rPr>
          <w:fldChar w:fldCharType="begin"/>
        </w:r>
        <w:r w:rsidR="00494B7F">
          <w:rPr>
            <w:webHidden/>
          </w:rPr>
          <w:instrText xml:space="preserve"> PAGEREF _Toc252468 \h </w:instrText>
        </w:r>
        <w:r w:rsidR="00494B7F">
          <w:rPr>
            <w:webHidden/>
          </w:rPr>
        </w:r>
        <w:r w:rsidR="00494B7F">
          <w:rPr>
            <w:webHidden/>
          </w:rPr>
          <w:fldChar w:fldCharType="separate"/>
        </w:r>
        <w:r>
          <w:rPr>
            <w:webHidden/>
          </w:rPr>
          <w:t>63</w:t>
        </w:r>
        <w:r w:rsidR="00494B7F">
          <w:rPr>
            <w:webHidden/>
          </w:rPr>
          <w:fldChar w:fldCharType="end"/>
        </w:r>
      </w:hyperlink>
    </w:p>
    <w:p w14:paraId="4256C423" w14:textId="77777777" w:rsidR="00494B7F" w:rsidRDefault="005B68D0">
      <w:pPr>
        <w:pStyle w:val="Kazalovsebine3"/>
        <w:rPr>
          <w:rFonts w:asciiTheme="minorHAnsi" w:eastAsiaTheme="minorEastAsia" w:hAnsiTheme="minorHAnsi" w:cstheme="minorBidi"/>
          <w:sz w:val="22"/>
          <w:lang w:eastAsia="sl-SI"/>
        </w:rPr>
      </w:pPr>
      <w:hyperlink w:anchor="_Toc252469" w:history="1">
        <w:r w:rsidR="00494B7F" w:rsidRPr="003A5F08">
          <w:rPr>
            <w:rStyle w:val="Hiperpovezava"/>
          </w:rPr>
          <w:t>17.2</w:t>
        </w:r>
        <w:r w:rsidR="00494B7F">
          <w:rPr>
            <w:rFonts w:asciiTheme="minorHAnsi" w:eastAsiaTheme="minorEastAsia" w:hAnsiTheme="minorHAnsi" w:cstheme="minorBidi"/>
            <w:sz w:val="22"/>
            <w:lang w:eastAsia="sl-SI"/>
          </w:rPr>
          <w:tab/>
        </w:r>
        <w:r w:rsidR="00494B7F" w:rsidRPr="003A5F08">
          <w:rPr>
            <w:rStyle w:val="Hiperpovezava"/>
          </w:rPr>
          <w:t>Gozdarstvo</w:t>
        </w:r>
        <w:r w:rsidR="00494B7F">
          <w:rPr>
            <w:webHidden/>
          </w:rPr>
          <w:tab/>
        </w:r>
        <w:r w:rsidR="00494B7F">
          <w:rPr>
            <w:webHidden/>
          </w:rPr>
          <w:fldChar w:fldCharType="begin"/>
        </w:r>
        <w:r w:rsidR="00494B7F">
          <w:rPr>
            <w:webHidden/>
          </w:rPr>
          <w:instrText xml:space="preserve"> PAGEREF _Toc252469 \h </w:instrText>
        </w:r>
        <w:r w:rsidR="00494B7F">
          <w:rPr>
            <w:webHidden/>
          </w:rPr>
        </w:r>
        <w:r w:rsidR="00494B7F">
          <w:rPr>
            <w:webHidden/>
          </w:rPr>
          <w:fldChar w:fldCharType="separate"/>
        </w:r>
        <w:r>
          <w:rPr>
            <w:webHidden/>
          </w:rPr>
          <w:t>63</w:t>
        </w:r>
        <w:r w:rsidR="00494B7F">
          <w:rPr>
            <w:webHidden/>
          </w:rPr>
          <w:fldChar w:fldCharType="end"/>
        </w:r>
      </w:hyperlink>
    </w:p>
    <w:p w14:paraId="15AF4776" w14:textId="77777777" w:rsidR="00494B7F" w:rsidRDefault="005B68D0">
      <w:pPr>
        <w:pStyle w:val="Kazalovsebine3"/>
        <w:rPr>
          <w:rFonts w:asciiTheme="minorHAnsi" w:eastAsiaTheme="minorEastAsia" w:hAnsiTheme="minorHAnsi" w:cstheme="minorBidi"/>
          <w:sz w:val="22"/>
          <w:lang w:eastAsia="sl-SI"/>
        </w:rPr>
      </w:pPr>
      <w:hyperlink w:anchor="_Toc252470" w:history="1">
        <w:r w:rsidR="00494B7F" w:rsidRPr="003A5F08">
          <w:rPr>
            <w:rStyle w:val="Hiperpovezava"/>
          </w:rPr>
          <w:t>17.3</w:t>
        </w:r>
        <w:r w:rsidR="00494B7F">
          <w:rPr>
            <w:rFonts w:asciiTheme="minorHAnsi" w:eastAsiaTheme="minorEastAsia" w:hAnsiTheme="minorHAnsi" w:cstheme="minorBidi"/>
            <w:sz w:val="22"/>
            <w:lang w:eastAsia="sl-SI"/>
          </w:rPr>
          <w:tab/>
        </w:r>
        <w:r w:rsidR="00494B7F" w:rsidRPr="003A5F08">
          <w:rPr>
            <w:rStyle w:val="Hiperpovezava"/>
          </w:rPr>
          <w:t>Ribištvo</w:t>
        </w:r>
        <w:r w:rsidR="00494B7F">
          <w:rPr>
            <w:webHidden/>
          </w:rPr>
          <w:tab/>
        </w:r>
        <w:r w:rsidR="00494B7F">
          <w:rPr>
            <w:webHidden/>
          </w:rPr>
          <w:fldChar w:fldCharType="begin"/>
        </w:r>
        <w:r w:rsidR="00494B7F">
          <w:rPr>
            <w:webHidden/>
          </w:rPr>
          <w:instrText xml:space="preserve"> PAGEREF _Toc252470 \h </w:instrText>
        </w:r>
        <w:r w:rsidR="00494B7F">
          <w:rPr>
            <w:webHidden/>
          </w:rPr>
        </w:r>
        <w:r w:rsidR="00494B7F">
          <w:rPr>
            <w:webHidden/>
          </w:rPr>
          <w:fldChar w:fldCharType="separate"/>
        </w:r>
        <w:r>
          <w:rPr>
            <w:webHidden/>
          </w:rPr>
          <w:t>64</w:t>
        </w:r>
        <w:r w:rsidR="00494B7F">
          <w:rPr>
            <w:webHidden/>
          </w:rPr>
          <w:fldChar w:fldCharType="end"/>
        </w:r>
      </w:hyperlink>
    </w:p>
    <w:p w14:paraId="00553E0E" w14:textId="77777777" w:rsidR="00494B7F" w:rsidRDefault="005B68D0">
      <w:pPr>
        <w:pStyle w:val="Kazalovsebine3"/>
        <w:rPr>
          <w:rFonts w:asciiTheme="minorHAnsi" w:eastAsiaTheme="minorEastAsia" w:hAnsiTheme="minorHAnsi" w:cstheme="minorBidi"/>
          <w:sz w:val="22"/>
          <w:lang w:eastAsia="sl-SI"/>
        </w:rPr>
      </w:pPr>
      <w:hyperlink w:anchor="_Toc252471" w:history="1">
        <w:r w:rsidR="00494B7F" w:rsidRPr="003A5F08">
          <w:rPr>
            <w:rStyle w:val="Hiperpovezava"/>
          </w:rPr>
          <w:t>17.4</w:t>
        </w:r>
        <w:r w:rsidR="00494B7F">
          <w:rPr>
            <w:rFonts w:asciiTheme="minorHAnsi" w:eastAsiaTheme="minorEastAsia" w:hAnsiTheme="minorHAnsi" w:cstheme="minorBidi"/>
            <w:sz w:val="22"/>
            <w:lang w:eastAsia="sl-SI"/>
          </w:rPr>
          <w:tab/>
        </w:r>
        <w:r w:rsidR="00494B7F" w:rsidRPr="003A5F08">
          <w:rPr>
            <w:rStyle w:val="Hiperpovezava"/>
          </w:rPr>
          <w:t>Lovstvo</w:t>
        </w:r>
        <w:r w:rsidR="00494B7F">
          <w:rPr>
            <w:webHidden/>
          </w:rPr>
          <w:tab/>
        </w:r>
        <w:r w:rsidR="00494B7F">
          <w:rPr>
            <w:webHidden/>
          </w:rPr>
          <w:fldChar w:fldCharType="begin"/>
        </w:r>
        <w:r w:rsidR="00494B7F">
          <w:rPr>
            <w:webHidden/>
          </w:rPr>
          <w:instrText xml:space="preserve"> PAGEREF _Toc252471 \h </w:instrText>
        </w:r>
        <w:r w:rsidR="00494B7F">
          <w:rPr>
            <w:webHidden/>
          </w:rPr>
        </w:r>
        <w:r w:rsidR="00494B7F">
          <w:rPr>
            <w:webHidden/>
          </w:rPr>
          <w:fldChar w:fldCharType="separate"/>
        </w:r>
        <w:r>
          <w:rPr>
            <w:webHidden/>
          </w:rPr>
          <w:t>65</w:t>
        </w:r>
        <w:r w:rsidR="00494B7F">
          <w:rPr>
            <w:webHidden/>
          </w:rPr>
          <w:fldChar w:fldCharType="end"/>
        </w:r>
      </w:hyperlink>
    </w:p>
    <w:p w14:paraId="613A5DCD" w14:textId="77777777" w:rsidR="00494B7F" w:rsidRDefault="005B68D0">
      <w:pPr>
        <w:pStyle w:val="Kazalovsebine3"/>
        <w:rPr>
          <w:rFonts w:asciiTheme="minorHAnsi" w:eastAsiaTheme="minorEastAsia" w:hAnsiTheme="minorHAnsi" w:cstheme="minorBidi"/>
          <w:sz w:val="22"/>
          <w:lang w:eastAsia="sl-SI"/>
        </w:rPr>
      </w:pPr>
      <w:hyperlink w:anchor="_Toc252472" w:history="1">
        <w:r w:rsidR="00494B7F" w:rsidRPr="003A5F08">
          <w:rPr>
            <w:rStyle w:val="Hiperpovezava"/>
          </w:rPr>
          <w:t>17.5</w:t>
        </w:r>
        <w:r w:rsidR="00494B7F">
          <w:rPr>
            <w:rFonts w:asciiTheme="minorHAnsi" w:eastAsiaTheme="minorEastAsia" w:hAnsiTheme="minorHAnsi" w:cstheme="minorBidi"/>
            <w:sz w:val="22"/>
            <w:lang w:eastAsia="sl-SI"/>
          </w:rPr>
          <w:tab/>
        </w:r>
        <w:r w:rsidR="00494B7F" w:rsidRPr="003A5F08">
          <w:rPr>
            <w:rStyle w:val="Hiperpovezava"/>
          </w:rPr>
          <w:t>Upravljanje voda</w:t>
        </w:r>
        <w:r w:rsidR="00494B7F">
          <w:rPr>
            <w:webHidden/>
          </w:rPr>
          <w:tab/>
        </w:r>
        <w:r w:rsidR="00494B7F">
          <w:rPr>
            <w:webHidden/>
          </w:rPr>
          <w:fldChar w:fldCharType="begin"/>
        </w:r>
        <w:r w:rsidR="00494B7F">
          <w:rPr>
            <w:webHidden/>
          </w:rPr>
          <w:instrText xml:space="preserve"> PAGEREF _Toc252472 \h </w:instrText>
        </w:r>
        <w:r w:rsidR="00494B7F">
          <w:rPr>
            <w:webHidden/>
          </w:rPr>
        </w:r>
        <w:r w:rsidR="00494B7F">
          <w:rPr>
            <w:webHidden/>
          </w:rPr>
          <w:fldChar w:fldCharType="separate"/>
        </w:r>
        <w:r>
          <w:rPr>
            <w:webHidden/>
          </w:rPr>
          <w:t>65</w:t>
        </w:r>
        <w:r w:rsidR="00494B7F">
          <w:rPr>
            <w:webHidden/>
          </w:rPr>
          <w:fldChar w:fldCharType="end"/>
        </w:r>
      </w:hyperlink>
    </w:p>
    <w:p w14:paraId="172D5C97" w14:textId="77777777" w:rsidR="00494B7F" w:rsidRDefault="005B68D0">
      <w:pPr>
        <w:pStyle w:val="Kazalovsebine3"/>
        <w:rPr>
          <w:rFonts w:asciiTheme="minorHAnsi" w:eastAsiaTheme="minorEastAsia" w:hAnsiTheme="minorHAnsi" w:cstheme="minorBidi"/>
          <w:sz w:val="22"/>
          <w:lang w:eastAsia="sl-SI"/>
        </w:rPr>
      </w:pPr>
      <w:hyperlink w:anchor="_Toc252473" w:history="1">
        <w:r w:rsidR="00494B7F" w:rsidRPr="003A5F08">
          <w:rPr>
            <w:rStyle w:val="Hiperpovezava"/>
          </w:rPr>
          <w:t>17.6</w:t>
        </w:r>
        <w:r w:rsidR="00494B7F">
          <w:rPr>
            <w:rFonts w:asciiTheme="minorHAnsi" w:eastAsiaTheme="minorEastAsia" w:hAnsiTheme="minorHAnsi" w:cstheme="minorBidi"/>
            <w:sz w:val="22"/>
            <w:lang w:eastAsia="sl-SI"/>
          </w:rPr>
          <w:tab/>
        </w:r>
        <w:r w:rsidR="00494B7F" w:rsidRPr="003A5F08">
          <w:rPr>
            <w:rStyle w:val="Hiperpovezava"/>
          </w:rPr>
          <w:t>Solinarska dejavnost</w:t>
        </w:r>
        <w:r w:rsidR="00494B7F">
          <w:rPr>
            <w:webHidden/>
          </w:rPr>
          <w:tab/>
        </w:r>
        <w:r w:rsidR="00494B7F">
          <w:rPr>
            <w:webHidden/>
          </w:rPr>
          <w:fldChar w:fldCharType="begin"/>
        </w:r>
        <w:r w:rsidR="00494B7F">
          <w:rPr>
            <w:webHidden/>
          </w:rPr>
          <w:instrText xml:space="preserve"> PAGEREF _Toc252473 \h </w:instrText>
        </w:r>
        <w:r w:rsidR="00494B7F">
          <w:rPr>
            <w:webHidden/>
          </w:rPr>
        </w:r>
        <w:r w:rsidR="00494B7F">
          <w:rPr>
            <w:webHidden/>
          </w:rPr>
          <w:fldChar w:fldCharType="separate"/>
        </w:r>
        <w:r>
          <w:rPr>
            <w:webHidden/>
          </w:rPr>
          <w:t>65</w:t>
        </w:r>
        <w:r w:rsidR="00494B7F">
          <w:rPr>
            <w:webHidden/>
          </w:rPr>
          <w:fldChar w:fldCharType="end"/>
        </w:r>
      </w:hyperlink>
    </w:p>
    <w:p w14:paraId="4245C9EC" w14:textId="77777777" w:rsidR="00494B7F" w:rsidRDefault="005B68D0">
      <w:pPr>
        <w:pStyle w:val="Kazalovsebine3"/>
        <w:rPr>
          <w:rFonts w:asciiTheme="minorHAnsi" w:eastAsiaTheme="minorEastAsia" w:hAnsiTheme="minorHAnsi" w:cstheme="minorBidi"/>
          <w:sz w:val="22"/>
          <w:lang w:eastAsia="sl-SI"/>
        </w:rPr>
      </w:pPr>
      <w:hyperlink w:anchor="_Toc252474" w:history="1">
        <w:r w:rsidR="00494B7F" w:rsidRPr="003A5F08">
          <w:rPr>
            <w:rStyle w:val="Hiperpovezava"/>
          </w:rPr>
          <w:t>17.7</w:t>
        </w:r>
        <w:r w:rsidR="00494B7F">
          <w:rPr>
            <w:rFonts w:asciiTheme="minorHAnsi" w:eastAsiaTheme="minorEastAsia" w:hAnsiTheme="minorHAnsi" w:cstheme="minorBidi"/>
            <w:sz w:val="22"/>
            <w:lang w:eastAsia="sl-SI"/>
          </w:rPr>
          <w:tab/>
        </w:r>
        <w:r w:rsidR="00494B7F" w:rsidRPr="003A5F08">
          <w:rPr>
            <w:rStyle w:val="Hiperpovezava"/>
          </w:rPr>
          <w:t>Prometna infrastruktura</w:t>
        </w:r>
        <w:r w:rsidR="00494B7F">
          <w:rPr>
            <w:webHidden/>
          </w:rPr>
          <w:tab/>
        </w:r>
        <w:r w:rsidR="00494B7F">
          <w:rPr>
            <w:webHidden/>
          </w:rPr>
          <w:fldChar w:fldCharType="begin"/>
        </w:r>
        <w:r w:rsidR="00494B7F">
          <w:rPr>
            <w:webHidden/>
          </w:rPr>
          <w:instrText xml:space="preserve"> PAGEREF _Toc252474 \h </w:instrText>
        </w:r>
        <w:r w:rsidR="00494B7F">
          <w:rPr>
            <w:webHidden/>
          </w:rPr>
        </w:r>
        <w:r w:rsidR="00494B7F">
          <w:rPr>
            <w:webHidden/>
          </w:rPr>
          <w:fldChar w:fldCharType="separate"/>
        </w:r>
        <w:r>
          <w:rPr>
            <w:webHidden/>
          </w:rPr>
          <w:t>66</w:t>
        </w:r>
        <w:r w:rsidR="00494B7F">
          <w:rPr>
            <w:webHidden/>
          </w:rPr>
          <w:fldChar w:fldCharType="end"/>
        </w:r>
      </w:hyperlink>
    </w:p>
    <w:p w14:paraId="0A603E00" w14:textId="77777777" w:rsidR="00494B7F" w:rsidRDefault="005B68D0">
      <w:pPr>
        <w:pStyle w:val="Kazalovsebine3"/>
        <w:rPr>
          <w:rFonts w:asciiTheme="minorHAnsi" w:eastAsiaTheme="minorEastAsia" w:hAnsiTheme="minorHAnsi" w:cstheme="minorBidi"/>
          <w:sz w:val="22"/>
          <w:lang w:eastAsia="sl-SI"/>
        </w:rPr>
      </w:pPr>
      <w:hyperlink w:anchor="_Toc252475" w:history="1">
        <w:r w:rsidR="00494B7F" w:rsidRPr="003A5F08">
          <w:rPr>
            <w:rStyle w:val="Hiperpovezava"/>
          </w:rPr>
          <w:t>17.8</w:t>
        </w:r>
        <w:r w:rsidR="00494B7F">
          <w:rPr>
            <w:rFonts w:asciiTheme="minorHAnsi" w:eastAsiaTheme="minorEastAsia" w:hAnsiTheme="minorHAnsi" w:cstheme="minorBidi"/>
            <w:sz w:val="22"/>
            <w:lang w:eastAsia="sl-SI"/>
          </w:rPr>
          <w:tab/>
        </w:r>
        <w:r w:rsidR="00494B7F" w:rsidRPr="003A5F08">
          <w:rPr>
            <w:rStyle w:val="Hiperpovezava"/>
          </w:rPr>
          <w:t>Komunalna infrastruktura</w:t>
        </w:r>
        <w:r w:rsidR="00494B7F">
          <w:rPr>
            <w:webHidden/>
          </w:rPr>
          <w:tab/>
        </w:r>
        <w:r w:rsidR="00494B7F">
          <w:rPr>
            <w:webHidden/>
          </w:rPr>
          <w:fldChar w:fldCharType="begin"/>
        </w:r>
        <w:r w:rsidR="00494B7F">
          <w:rPr>
            <w:webHidden/>
          </w:rPr>
          <w:instrText xml:space="preserve"> PAGEREF _Toc252475 \h </w:instrText>
        </w:r>
        <w:r w:rsidR="00494B7F">
          <w:rPr>
            <w:webHidden/>
          </w:rPr>
        </w:r>
        <w:r w:rsidR="00494B7F">
          <w:rPr>
            <w:webHidden/>
          </w:rPr>
          <w:fldChar w:fldCharType="separate"/>
        </w:r>
        <w:r>
          <w:rPr>
            <w:webHidden/>
          </w:rPr>
          <w:t>66</w:t>
        </w:r>
        <w:r w:rsidR="00494B7F">
          <w:rPr>
            <w:webHidden/>
          </w:rPr>
          <w:fldChar w:fldCharType="end"/>
        </w:r>
      </w:hyperlink>
    </w:p>
    <w:p w14:paraId="2937429E" w14:textId="77777777" w:rsidR="00494B7F" w:rsidRDefault="005B68D0">
      <w:pPr>
        <w:pStyle w:val="Kazalovsebine3"/>
        <w:rPr>
          <w:rFonts w:asciiTheme="minorHAnsi" w:eastAsiaTheme="minorEastAsia" w:hAnsiTheme="minorHAnsi" w:cstheme="minorBidi"/>
          <w:sz w:val="22"/>
          <w:lang w:eastAsia="sl-SI"/>
        </w:rPr>
      </w:pPr>
      <w:hyperlink w:anchor="_Toc252476" w:history="1">
        <w:r w:rsidR="00494B7F" w:rsidRPr="003A5F08">
          <w:rPr>
            <w:rStyle w:val="Hiperpovezava"/>
          </w:rPr>
          <w:t>17.9</w:t>
        </w:r>
        <w:r w:rsidR="00494B7F">
          <w:rPr>
            <w:rFonts w:asciiTheme="minorHAnsi" w:eastAsiaTheme="minorEastAsia" w:hAnsiTheme="minorHAnsi" w:cstheme="minorBidi"/>
            <w:sz w:val="22"/>
            <w:lang w:eastAsia="sl-SI"/>
          </w:rPr>
          <w:tab/>
        </w:r>
        <w:r w:rsidR="00494B7F" w:rsidRPr="003A5F08">
          <w:rPr>
            <w:rStyle w:val="Hiperpovezava"/>
          </w:rPr>
          <w:t>Energetska in telekomunikacijska infrastruktura</w:t>
        </w:r>
        <w:r w:rsidR="00494B7F">
          <w:rPr>
            <w:webHidden/>
          </w:rPr>
          <w:tab/>
        </w:r>
        <w:r w:rsidR="00494B7F">
          <w:rPr>
            <w:webHidden/>
          </w:rPr>
          <w:fldChar w:fldCharType="begin"/>
        </w:r>
        <w:r w:rsidR="00494B7F">
          <w:rPr>
            <w:webHidden/>
          </w:rPr>
          <w:instrText xml:space="preserve"> PAGEREF _Toc252476 \h </w:instrText>
        </w:r>
        <w:r w:rsidR="00494B7F">
          <w:rPr>
            <w:webHidden/>
          </w:rPr>
        </w:r>
        <w:r w:rsidR="00494B7F">
          <w:rPr>
            <w:webHidden/>
          </w:rPr>
          <w:fldChar w:fldCharType="separate"/>
        </w:r>
        <w:r>
          <w:rPr>
            <w:webHidden/>
          </w:rPr>
          <w:t>66</w:t>
        </w:r>
        <w:r w:rsidR="00494B7F">
          <w:rPr>
            <w:webHidden/>
          </w:rPr>
          <w:fldChar w:fldCharType="end"/>
        </w:r>
      </w:hyperlink>
    </w:p>
    <w:p w14:paraId="48037F37" w14:textId="77777777" w:rsidR="00494B7F" w:rsidRDefault="005B68D0">
      <w:pPr>
        <w:pStyle w:val="Kazalovsebine3"/>
        <w:tabs>
          <w:tab w:val="left" w:pos="1540"/>
        </w:tabs>
        <w:rPr>
          <w:rFonts w:asciiTheme="minorHAnsi" w:eastAsiaTheme="minorEastAsia" w:hAnsiTheme="minorHAnsi" w:cstheme="minorBidi"/>
          <w:sz w:val="22"/>
          <w:lang w:eastAsia="sl-SI"/>
        </w:rPr>
      </w:pPr>
      <w:hyperlink w:anchor="_Toc252477" w:history="1">
        <w:r w:rsidR="00494B7F" w:rsidRPr="003A5F08">
          <w:rPr>
            <w:rStyle w:val="Hiperpovezava"/>
          </w:rPr>
          <w:t>17.10</w:t>
        </w:r>
        <w:r w:rsidR="00494B7F">
          <w:rPr>
            <w:rFonts w:asciiTheme="minorHAnsi" w:eastAsiaTheme="minorEastAsia" w:hAnsiTheme="minorHAnsi" w:cstheme="minorBidi"/>
            <w:sz w:val="22"/>
            <w:lang w:eastAsia="sl-SI"/>
          </w:rPr>
          <w:tab/>
        </w:r>
        <w:r w:rsidR="00494B7F" w:rsidRPr="003A5F08">
          <w:rPr>
            <w:rStyle w:val="Hiperpovezava"/>
          </w:rPr>
          <w:t>Turizem in prostočasne dejavnosti</w:t>
        </w:r>
        <w:r w:rsidR="00494B7F">
          <w:rPr>
            <w:webHidden/>
          </w:rPr>
          <w:tab/>
        </w:r>
        <w:r w:rsidR="00494B7F">
          <w:rPr>
            <w:webHidden/>
          </w:rPr>
          <w:fldChar w:fldCharType="begin"/>
        </w:r>
        <w:r w:rsidR="00494B7F">
          <w:rPr>
            <w:webHidden/>
          </w:rPr>
          <w:instrText xml:space="preserve"> PAGEREF _Toc252477 \h </w:instrText>
        </w:r>
        <w:r w:rsidR="00494B7F">
          <w:rPr>
            <w:webHidden/>
          </w:rPr>
        </w:r>
        <w:r w:rsidR="00494B7F">
          <w:rPr>
            <w:webHidden/>
          </w:rPr>
          <w:fldChar w:fldCharType="separate"/>
        </w:r>
        <w:r>
          <w:rPr>
            <w:webHidden/>
          </w:rPr>
          <w:t>67</w:t>
        </w:r>
        <w:r w:rsidR="00494B7F">
          <w:rPr>
            <w:webHidden/>
          </w:rPr>
          <w:fldChar w:fldCharType="end"/>
        </w:r>
      </w:hyperlink>
    </w:p>
    <w:p w14:paraId="49343653" w14:textId="77777777" w:rsidR="00494B7F" w:rsidRDefault="005B68D0">
      <w:pPr>
        <w:pStyle w:val="Kazalovsebine3"/>
        <w:tabs>
          <w:tab w:val="left" w:pos="1540"/>
        </w:tabs>
        <w:rPr>
          <w:rFonts w:asciiTheme="minorHAnsi" w:eastAsiaTheme="minorEastAsia" w:hAnsiTheme="minorHAnsi" w:cstheme="minorBidi"/>
          <w:sz w:val="22"/>
          <w:lang w:eastAsia="sl-SI"/>
        </w:rPr>
      </w:pPr>
      <w:hyperlink w:anchor="_Toc252478" w:history="1">
        <w:r w:rsidR="00494B7F" w:rsidRPr="003A5F08">
          <w:rPr>
            <w:rStyle w:val="Hiperpovezava"/>
          </w:rPr>
          <w:t>17.11</w:t>
        </w:r>
        <w:r w:rsidR="00494B7F">
          <w:rPr>
            <w:rFonts w:asciiTheme="minorHAnsi" w:eastAsiaTheme="minorEastAsia" w:hAnsiTheme="minorHAnsi" w:cstheme="minorBidi"/>
            <w:sz w:val="22"/>
            <w:lang w:eastAsia="sl-SI"/>
          </w:rPr>
          <w:tab/>
        </w:r>
        <w:r w:rsidR="00494B7F" w:rsidRPr="003A5F08">
          <w:rPr>
            <w:rStyle w:val="Hiperpovezava"/>
          </w:rPr>
          <w:t>Poselitev</w:t>
        </w:r>
        <w:r w:rsidR="00494B7F">
          <w:rPr>
            <w:webHidden/>
          </w:rPr>
          <w:tab/>
        </w:r>
        <w:r w:rsidR="00494B7F">
          <w:rPr>
            <w:webHidden/>
          </w:rPr>
          <w:fldChar w:fldCharType="begin"/>
        </w:r>
        <w:r w:rsidR="00494B7F">
          <w:rPr>
            <w:webHidden/>
          </w:rPr>
          <w:instrText xml:space="preserve"> PAGEREF _Toc252478 \h </w:instrText>
        </w:r>
        <w:r w:rsidR="00494B7F">
          <w:rPr>
            <w:webHidden/>
          </w:rPr>
        </w:r>
        <w:r w:rsidR="00494B7F">
          <w:rPr>
            <w:webHidden/>
          </w:rPr>
          <w:fldChar w:fldCharType="separate"/>
        </w:r>
        <w:r>
          <w:rPr>
            <w:webHidden/>
          </w:rPr>
          <w:t>67</w:t>
        </w:r>
        <w:r w:rsidR="00494B7F">
          <w:rPr>
            <w:webHidden/>
          </w:rPr>
          <w:fldChar w:fldCharType="end"/>
        </w:r>
      </w:hyperlink>
    </w:p>
    <w:p w14:paraId="7314E3B8" w14:textId="77777777" w:rsidR="00494B7F" w:rsidRDefault="005B68D0">
      <w:pPr>
        <w:pStyle w:val="Kazalovsebine2"/>
        <w:rPr>
          <w:rFonts w:asciiTheme="minorHAnsi" w:eastAsiaTheme="minorEastAsia" w:hAnsiTheme="minorHAnsi" w:cstheme="minorBidi"/>
          <w:sz w:val="22"/>
          <w:lang w:eastAsia="sl-SI"/>
        </w:rPr>
      </w:pPr>
      <w:hyperlink w:anchor="_Toc252479" w:history="1">
        <w:r w:rsidR="00494B7F" w:rsidRPr="003A5F08">
          <w:rPr>
            <w:rStyle w:val="Hiperpovezava"/>
          </w:rPr>
          <w:t>18</w:t>
        </w:r>
        <w:r w:rsidR="00494B7F">
          <w:rPr>
            <w:rFonts w:asciiTheme="minorHAnsi" w:eastAsiaTheme="minorEastAsia" w:hAnsiTheme="minorHAnsi" w:cstheme="minorBidi"/>
            <w:sz w:val="22"/>
            <w:lang w:eastAsia="sl-SI"/>
          </w:rPr>
          <w:tab/>
        </w:r>
        <w:r w:rsidR="00494B7F" w:rsidRPr="003A5F08">
          <w:rPr>
            <w:rStyle w:val="Hiperpovezava"/>
          </w:rPr>
          <w:t>Varstvene usmeritve za kulturno dediščino</w:t>
        </w:r>
        <w:r w:rsidR="00494B7F">
          <w:rPr>
            <w:webHidden/>
          </w:rPr>
          <w:tab/>
        </w:r>
        <w:r w:rsidR="00494B7F">
          <w:rPr>
            <w:webHidden/>
          </w:rPr>
          <w:fldChar w:fldCharType="begin"/>
        </w:r>
        <w:r w:rsidR="00494B7F">
          <w:rPr>
            <w:webHidden/>
          </w:rPr>
          <w:instrText xml:space="preserve"> PAGEREF _Toc252479 \h </w:instrText>
        </w:r>
        <w:r w:rsidR="00494B7F">
          <w:rPr>
            <w:webHidden/>
          </w:rPr>
        </w:r>
        <w:r w:rsidR="00494B7F">
          <w:rPr>
            <w:webHidden/>
          </w:rPr>
          <w:fldChar w:fldCharType="separate"/>
        </w:r>
        <w:r>
          <w:rPr>
            <w:webHidden/>
          </w:rPr>
          <w:t>67</w:t>
        </w:r>
        <w:r w:rsidR="00494B7F">
          <w:rPr>
            <w:webHidden/>
          </w:rPr>
          <w:fldChar w:fldCharType="end"/>
        </w:r>
      </w:hyperlink>
    </w:p>
    <w:p w14:paraId="0370F452" w14:textId="77777777" w:rsidR="00494B7F" w:rsidRDefault="005B68D0">
      <w:pPr>
        <w:pStyle w:val="Kazalovsebine1"/>
        <w:tabs>
          <w:tab w:val="left" w:pos="709"/>
          <w:tab w:val="right" w:leader="dot" w:pos="9629"/>
        </w:tabs>
        <w:rPr>
          <w:rFonts w:asciiTheme="minorHAnsi" w:eastAsiaTheme="minorEastAsia" w:hAnsiTheme="minorHAnsi" w:cstheme="minorBidi"/>
          <w:b w:val="0"/>
          <w:noProof/>
          <w:sz w:val="22"/>
          <w:lang w:eastAsia="sl-SI"/>
        </w:rPr>
      </w:pPr>
      <w:hyperlink w:anchor="_Toc252480" w:history="1">
        <w:r w:rsidR="00494B7F" w:rsidRPr="003A5F08">
          <w:rPr>
            <w:rStyle w:val="Hiperpovezava"/>
            <w:noProof/>
          </w:rPr>
          <w:t>VIII</w:t>
        </w:r>
        <w:r w:rsidR="00494B7F">
          <w:rPr>
            <w:rFonts w:asciiTheme="minorHAnsi" w:eastAsiaTheme="minorEastAsia" w:hAnsiTheme="minorHAnsi" w:cstheme="minorBidi"/>
            <w:b w:val="0"/>
            <w:noProof/>
            <w:sz w:val="22"/>
            <w:lang w:eastAsia="sl-SI"/>
          </w:rPr>
          <w:tab/>
        </w:r>
        <w:r w:rsidR="00494B7F" w:rsidRPr="003A5F08">
          <w:rPr>
            <w:rStyle w:val="Hiperpovezava"/>
            <w:noProof/>
          </w:rPr>
          <w:t>Program izvajanja načrta upravljanja</w:t>
        </w:r>
        <w:r w:rsidR="00494B7F">
          <w:rPr>
            <w:noProof/>
            <w:webHidden/>
          </w:rPr>
          <w:tab/>
        </w:r>
        <w:r w:rsidR="00494B7F">
          <w:rPr>
            <w:noProof/>
            <w:webHidden/>
          </w:rPr>
          <w:fldChar w:fldCharType="begin"/>
        </w:r>
        <w:r w:rsidR="00494B7F">
          <w:rPr>
            <w:noProof/>
            <w:webHidden/>
          </w:rPr>
          <w:instrText xml:space="preserve"> PAGEREF _Toc252480 \h </w:instrText>
        </w:r>
        <w:r w:rsidR="00494B7F">
          <w:rPr>
            <w:noProof/>
            <w:webHidden/>
          </w:rPr>
        </w:r>
        <w:r w:rsidR="00494B7F">
          <w:rPr>
            <w:noProof/>
            <w:webHidden/>
          </w:rPr>
          <w:fldChar w:fldCharType="separate"/>
        </w:r>
        <w:r>
          <w:rPr>
            <w:noProof/>
            <w:webHidden/>
          </w:rPr>
          <w:t>70</w:t>
        </w:r>
        <w:r w:rsidR="00494B7F">
          <w:rPr>
            <w:noProof/>
            <w:webHidden/>
          </w:rPr>
          <w:fldChar w:fldCharType="end"/>
        </w:r>
      </w:hyperlink>
    </w:p>
    <w:p w14:paraId="1F59A59D" w14:textId="77777777" w:rsidR="00494B7F" w:rsidRDefault="005B68D0">
      <w:pPr>
        <w:pStyle w:val="Kazalovsebine2"/>
        <w:rPr>
          <w:rFonts w:asciiTheme="minorHAnsi" w:eastAsiaTheme="minorEastAsia" w:hAnsiTheme="minorHAnsi" w:cstheme="minorBidi"/>
          <w:sz w:val="22"/>
          <w:lang w:eastAsia="sl-SI"/>
        </w:rPr>
      </w:pPr>
      <w:hyperlink w:anchor="_Toc252481" w:history="1">
        <w:r w:rsidR="00494B7F" w:rsidRPr="003A5F08">
          <w:rPr>
            <w:rStyle w:val="Hiperpovezava"/>
          </w:rPr>
          <w:t>19</w:t>
        </w:r>
        <w:r w:rsidR="00494B7F">
          <w:rPr>
            <w:rFonts w:asciiTheme="minorHAnsi" w:eastAsiaTheme="minorEastAsia" w:hAnsiTheme="minorHAnsi" w:cstheme="minorBidi"/>
            <w:sz w:val="22"/>
            <w:lang w:eastAsia="sl-SI"/>
          </w:rPr>
          <w:tab/>
        </w:r>
        <w:r w:rsidR="00494B7F" w:rsidRPr="003A5F08">
          <w:rPr>
            <w:rStyle w:val="Hiperpovezava"/>
          </w:rPr>
          <w:t>Načrt delovanja in razvoja javne službe</w:t>
        </w:r>
        <w:r w:rsidR="00494B7F">
          <w:rPr>
            <w:webHidden/>
          </w:rPr>
          <w:tab/>
        </w:r>
        <w:r w:rsidR="00494B7F">
          <w:rPr>
            <w:webHidden/>
          </w:rPr>
          <w:fldChar w:fldCharType="begin"/>
        </w:r>
        <w:r w:rsidR="00494B7F">
          <w:rPr>
            <w:webHidden/>
          </w:rPr>
          <w:instrText xml:space="preserve"> PAGEREF _Toc252481 \h </w:instrText>
        </w:r>
        <w:r w:rsidR="00494B7F">
          <w:rPr>
            <w:webHidden/>
          </w:rPr>
        </w:r>
        <w:r w:rsidR="00494B7F">
          <w:rPr>
            <w:webHidden/>
          </w:rPr>
          <w:fldChar w:fldCharType="separate"/>
        </w:r>
        <w:r>
          <w:rPr>
            <w:webHidden/>
          </w:rPr>
          <w:t>70</w:t>
        </w:r>
        <w:r w:rsidR="00494B7F">
          <w:rPr>
            <w:webHidden/>
          </w:rPr>
          <w:fldChar w:fldCharType="end"/>
        </w:r>
      </w:hyperlink>
    </w:p>
    <w:p w14:paraId="4D3337E0" w14:textId="77777777" w:rsidR="00494B7F" w:rsidRDefault="005B68D0">
      <w:pPr>
        <w:pStyle w:val="Kazalovsebine3"/>
        <w:rPr>
          <w:rFonts w:asciiTheme="minorHAnsi" w:eastAsiaTheme="minorEastAsia" w:hAnsiTheme="minorHAnsi" w:cstheme="minorBidi"/>
          <w:sz w:val="22"/>
          <w:lang w:eastAsia="sl-SI"/>
        </w:rPr>
      </w:pPr>
      <w:hyperlink w:anchor="_Toc252482" w:history="1">
        <w:r w:rsidR="00494B7F" w:rsidRPr="003A5F08">
          <w:rPr>
            <w:rStyle w:val="Hiperpovezava"/>
            <w:lang w:eastAsia="ar-SA"/>
          </w:rPr>
          <w:t>19.1</w:t>
        </w:r>
        <w:r w:rsidR="00494B7F">
          <w:rPr>
            <w:rFonts w:asciiTheme="minorHAnsi" w:eastAsiaTheme="minorEastAsia" w:hAnsiTheme="minorHAnsi" w:cstheme="minorBidi"/>
            <w:sz w:val="22"/>
            <w:lang w:eastAsia="sl-SI"/>
          </w:rPr>
          <w:tab/>
        </w:r>
        <w:r w:rsidR="00494B7F" w:rsidRPr="003A5F08">
          <w:rPr>
            <w:rStyle w:val="Hiperpovezava"/>
          </w:rPr>
          <w:t>Kadrovski načrt za izvajanje načrta upravljanja</w:t>
        </w:r>
        <w:r w:rsidR="00494B7F">
          <w:rPr>
            <w:webHidden/>
          </w:rPr>
          <w:tab/>
        </w:r>
        <w:r w:rsidR="00494B7F">
          <w:rPr>
            <w:webHidden/>
          </w:rPr>
          <w:fldChar w:fldCharType="begin"/>
        </w:r>
        <w:r w:rsidR="00494B7F">
          <w:rPr>
            <w:webHidden/>
          </w:rPr>
          <w:instrText xml:space="preserve"> PAGEREF _Toc252482 \h </w:instrText>
        </w:r>
        <w:r w:rsidR="00494B7F">
          <w:rPr>
            <w:webHidden/>
          </w:rPr>
        </w:r>
        <w:r w:rsidR="00494B7F">
          <w:rPr>
            <w:webHidden/>
          </w:rPr>
          <w:fldChar w:fldCharType="separate"/>
        </w:r>
        <w:r>
          <w:rPr>
            <w:webHidden/>
          </w:rPr>
          <w:t>70</w:t>
        </w:r>
        <w:r w:rsidR="00494B7F">
          <w:rPr>
            <w:webHidden/>
          </w:rPr>
          <w:fldChar w:fldCharType="end"/>
        </w:r>
      </w:hyperlink>
    </w:p>
    <w:p w14:paraId="40F35CEC" w14:textId="77777777" w:rsidR="00494B7F" w:rsidRDefault="005B68D0">
      <w:pPr>
        <w:pStyle w:val="Kazalovsebine2"/>
        <w:rPr>
          <w:rFonts w:asciiTheme="minorHAnsi" w:eastAsiaTheme="minorEastAsia" w:hAnsiTheme="minorHAnsi" w:cstheme="minorBidi"/>
          <w:sz w:val="22"/>
          <w:lang w:eastAsia="sl-SI"/>
        </w:rPr>
      </w:pPr>
      <w:hyperlink w:anchor="_Toc252483" w:history="1">
        <w:r w:rsidR="00494B7F" w:rsidRPr="003A5F08">
          <w:rPr>
            <w:rStyle w:val="Hiperpovezava"/>
            <w:rFonts w:cs="Calibri"/>
          </w:rPr>
          <w:t>20</w:t>
        </w:r>
        <w:r w:rsidR="00494B7F">
          <w:rPr>
            <w:rFonts w:asciiTheme="minorHAnsi" w:eastAsiaTheme="minorEastAsia" w:hAnsiTheme="minorHAnsi" w:cstheme="minorBidi"/>
            <w:sz w:val="22"/>
            <w:lang w:eastAsia="sl-SI"/>
          </w:rPr>
          <w:tab/>
        </w:r>
        <w:r w:rsidR="00494B7F" w:rsidRPr="003A5F08">
          <w:rPr>
            <w:rStyle w:val="Hiperpovezava"/>
          </w:rPr>
          <w:t>Načrt izvajanja neposrednega nadzora v naravi</w:t>
        </w:r>
        <w:r w:rsidR="00494B7F">
          <w:rPr>
            <w:webHidden/>
          </w:rPr>
          <w:tab/>
        </w:r>
        <w:r w:rsidR="00494B7F">
          <w:rPr>
            <w:webHidden/>
          </w:rPr>
          <w:fldChar w:fldCharType="begin"/>
        </w:r>
        <w:r w:rsidR="00494B7F">
          <w:rPr>
            <w:webHidden/>
          </w:rPr>
          <w:instrText xml:space="preserve"> PAGEREF _Toc252483 \h </w:instrText>
        </w:r>
        <w:r w:rsidR="00494B7F">
          <w:rPr>
            <w:webHidden/>
          </w:rPr>
        </w:r>
        <w:r w:rsidR="00494B7F">
          <w:rPr>
            <w:webHidden/>
          </w:rPr>
          <w:fldChar w:fldCharType="separate"/>
        </w:r>
        <w:r>
          <w:rPr>
            <w:webHidden/>
          </w:rPr>
          <w:t>71</w:t>
        </w:r>
        <w:r w:rsidR="00494B7F">
          <w:rPr>
            <w:webHidden/>
          </w:rPr>
          <w:fldChar w:fldCharType="end"/>
        </w:r>
      </w:hyperlink>
    </w:p>
    <w:p w14:paraId="5340ADB0" w14:textId="77777777" w:rsidR="00494B7F" w:rsidRDefault="005B68D0">
      <w:pPr>
        <w:pStyle w:val="Kazalovsebine2"/>
        <w:rPr>
          <w:rFonts w:asciiTheme="minorHAnsi" w:eastAsiaTheme="minorEastAsia" w:hAnsiTheme="minorHAnsi" w:cstheme="minorBidi"/>
          <w:sz w:val="22"/>
          <w:lang w:eastAsia="sl-SI"/>
        </w:rPr>
      </w:pPr>
      <w:hyperlink w:anchor="_Toc252484" w:history="1">
        <w:r w:rsidR="00494B7F" w:rsidRPr="003A5F08">
          <w:rPr>
            <w:rStyle w:val="Hiperpovezava"/>
            <w:lang w:eastAsia="ar-SA"/>
          </w:rPr>
          <w:t>21</w:t>
        </w:r>
        <w:r w:rsidR="00494B7F">
          <w:rPr>
            <w:rFonts w:asciiTheme="minorHAnsi" w:eastAsiaTheme="minorEastAsia" w:hAnsiTheme="minorHAnsi" w:cstheme="minorBidi"/>
            <w:sz w:val="22"/>
            <w:lang w:eastAsia="sl-SI"/>
          </w:rPr>
          <w:tab/>
        </w:r>
        <w:r w:rsidR="00494B7F" w:rsidRPr="003A5F08">
          <w:rPr>
            <w:rStyle w:val="Hiperpovezava"/>
            <w:lang w:eastAsia="ar-SA"/>
          </w:rPr>
          <w:t>Načrt obnove in vzdrževanja infrastrukturnih objektov</w:t>
        </w:r>
        <w:r w:rsidR="00494B7F">
          <w:rPr>
            <w:webHidden/>
          </w:rPr>
          <w:tab/>
        </w:r>
        <w:r w:rsidR="00494B7F">
          <w:rPr>
            <w:webHidden/>
          </w:rPr>
          <w:fldChar w:fldCharType="begin"/>
        </w:r>
        <w:r w:rsidR="00494B7F">
          <w:rPr>
            <w:webHidden/>
          </w:rPr>
          <w:instrText xml:space="preserve"> PAGEREF _Toc252484 \h </w:instrText>
        </w:r>
        <w:r w:rsidR="00494B7F">
          <w:rPr>
            <w:webHidden/>
          </w:rPr>
        </w:r>
        <w:r w:rsidR="00494B7F">
          <w:rPr>
            <w:webHidden/>
          </w:rPr>
          <w:fldChar w:fldCharType="separate"/>
        </w:r>
        <w:r>
          <w:rPr>
            <w:webHidden/>
          </w:rPr>
          <w:t>74</w:t>
        </w:r>
        <w:r w:rsidR="00494B7F">
          <w:rPr>
            <w:webHidden/>
          </w:rPr>
          <w:fldChar w:fldCharType="end"/>
        </w:r>
      </w:hyperlink>
    </w:p>
    <w:p w14:paraId="73541E9D" w14:textId="77777777" w:rsidR="00494B7F" w:rsidRDefault="005B68D0">
      <w:pPr>
        <w:pStyle w:val="Kazalovsebine2"/>
        <w:rPr>
          <w:rFonts w:asciiTheme="minorHAnsi" w:eastAsiaTheme="minorEastAsia" w:hAnsiTheme="minorHAnsi" w:cstheme="minorBidi"/>
          <w:sz w:val="22"/>
          <w:lang w:eastAsia="sl-SI"/>
        </w:rPr>
      </w:pPr>
      <w:hyperlink w:anchor="_Toc252485" w:history="1">
        <w:r w:rsidR="00494B7F" w:rsidRPr="003A5F08">
          <w:rPr>
            <w:rStyle w:val="Hiperpovezava"/>
          </w:rPr>
          <w:t>22</w:t>
        </w:r>
        <w:r w:rsidR="00494B7F">
          <w:rPr>
            <w:rFonts w:asciiTheme="minorHAnsi" w:eastAsiaTheme="minorEastAsia" w:hAnsiTheme="minorHAnsi" w:cstheme="minorBidi"/>
            <w:sz w:val="22"/>
            <w:lang w:eastAsia="sl-SI"/>
          </w:rPr>
          <w:tab/>
        </w:r>
        <w:r w:rsidR="00494B7F" w:rsidRPr="003A5F08">
          <w:rPr>
            <w:rStyle w:val="Hiperpovezava"/>
          </w:rPr>
          <w:t>Načrt vzdrževanja in posodabljanja opreme</w:t>
        </w:r>
        <w:r w:rsidR="00494B7F">
          <w:rPr>
            <w:webHidden/>
          </w:rPr>
          <w:tab/>
        </w:r>
        <w:r w:rsidR="00494B7F">
          <w:rPr>
            <w:webHidden/>
          </w:rPr>
          <w:fldChar w:fldCharType="begin"/>
        </w:r>
        <w:r w:rsidR="00494B7F">
          <w:rPr>
            <w:webHidden/>
          </w:rPr>
          <w:instrText xml:space="preserve"> PAGEREF _Toc252485 \h </w:instrText>
        </w:r>
        <w:r w:rsidR="00494B7F">
          <w:rPr>
            <w:webHidden/>
          </w:rPr>
        </w:r>
        <w:r w:rsidR="00494B7F">
          <w:rPr>
            <w:webHidden/>
          </w:rPr>
          <w:fldChar w:fldCharType="separate"/>
        </w:r>
        <w:r>
          <w:rPr>
            <w:webHidden/>
          </w:rPr>
          <w:t>75</w:t>
        </w:r>
        <w:r w:rsidR="00494B7F">
          <w:rPr>
            <w:webHidden/>
          </w:rPr>
          <w:fldChar w:fldCharType="end"/>
        </w:r>
      </w:hyperlink>
    </w:p>
    <w:p w14:paraId="7D275987" w14:textId="77777777" w:rsidR="00494B7F" w:rsidRDefault="005B68D0">
      <w:pPr>
        <w:pStyle w:val="Kazalovsebine2"/>
        <w:rPr>
          <w:rFonts w:asciiTheme="minorHAnsi" w:eastAsiaTheme="minorEastAsia" w:hAnsiTheme="minorHAnsi" w:cstheme="minorBidi"/>
          <w:sz w:val="22"/>
          <w:lang w:eastAsia="sl-SI"/>
        </w:rPr>
      </w:pPr>
      <w:hyperlink w:anchor="_Toc252486" w:history="1">
        <w:r w:rsidR="00494B7F" w:rsidRPr="003A5F08">
          <w:rPr>
            <w:rStyle w:val="Hiperpovezava"/>
          </w:rPr>
          <w:t>23</w:t>
        </w:r>
        <w:r w:rsidR="00494B7F">
          <w:rPr>
            <w:rFonts w:asciiTheme="minorHAnsi" w:eastAsiaTheme="minorEastAsia" w:hAnsiTheme="minorHAnsi" w:cstheme="minorBidi"/>
            <w:sz w:val="22"/>
            <w:lang w:eastAsia="sl-SI"/>
          </w:rPr>
          <w:tab/>
        </w:r>
        <w:r w:rsidR="00494B7F" w:rsidRPr="003A5F08">
          <w:rPr>
            <w:rStyle w:val="Hiperpovezava"/>
          </w:rPr>
          <w:t>Načrt upravljanja državne lastnine</w:t>
        </w:r>
        <w:r w:rsidR="00494B7F">
          <w:rPr>
            <w:webHidden/>
          </w:rPr>
          <w:tab/>
        </w:r>
        <w:r w:rsidR="00494B7F">
          <w:rPr>
            <w:webHidden/>
          </w:rPr>
          <w:fldChar w:fldCharType="begin"/>
        </w:r>
        <w:r w:rsidR="00494B7F">
          <w:rPr>
            <w:webHidden/>
          </w:rPr>
          <w:instrText xml:space="preserve"> PAGEREF _Toc252486 \h </w:instrText>
        </w:r>
        <w:r w:rsidR="00494B7F">
          <w:rPr>
            <w:webHidden/>
          </w:rPr>
        </w:r>
        <w:r w:rsidR="00494B7F">
          <w:rPr>
            <w:webHidden/>
          </w:rPr>
          <w:fldChar w:fldCharType="separate"/>
        </w:r>
        <w:r>
          <w:rPr>
            <w:webHidden/>
          </w:rPr>
          <w:t>76</w:t>
        </w:r>
        <w:r w:rsidR="00494B7F">
          <w:rPr>
            <w:webHidden/>
          </w:rPr>
          <w:fldChar w:fldCharType="end"/>
        </w:r>
      </w:hyperlink>
    </w:p>
    <w:p w14:paraId="69A290D8" w14:textId="77777777" w:rsidR="00494B7F" w:rsidRDefault="005B68D0">
      <w:pPr>
        <w:pStyle w:val="Kazalovsebine2"/>
        <w:rPr>
          <w:rFonts w:asciiTheme="minorHAnsi" w:eastAsiaTheme="minorEastAsia" w:hAnsiTheme="minorHAnsi" w:cstheme="minorBidi"/>
          <w:sz w:val="22"/>
          <w:lang w:eastAsia="sl-SI"/>
        </w:rPr>
      </w:pPr>
      <w:hyperlink w:anchor="_Toc252487" w:history="1">
        <w:r w:rsidR="00494B7F" w:rsidRPr="003A5F08">
          <w:rPr>
            <w:rStyle w:val="Hiperpovezava"/>
          </w:rPr>
          <w:t>24</w:t>
        </w:r>
        <w:r w:rsidR="00494B7F">
          <w:rPr>
            <w:rFonts w:asciiTheme="minorHAnsi" w:eastAsiaTheme="minorEastAsia" w:hAnsiTheme="minorHAnsi" w:cstheme="minorBidi"/>
            <w:sz w:val="22"/>
            <w:lang w:eastAsia="sl-SI"/>
          </w:rPr>
          <w:tab/>
        </w:r>
        <w:r w:rsidR="00494B7F" w:rsidRPr="003A5F08">
          <w:rPr>
            <w:rStyle w:val="Hiperpovezava"/>
          </w:rPr>
          <w:t>Program izvajanja obvezne državne gospodarske javne službe na področju urejanja voda</w:t>
        </w:r>
        <w:r w:rsidR="00494B7F">
          <w:rPr>
            <w:webHidden/>
          </w:rPr>
          <w:tab/>
        </w:r>
        <w:r w:rsidR="00494B7F">
          <w:rPr>
            <w:webHidden/>
          </w:rPr>
          <w:fldChar w:fldCharType="begin"/>
        </w:r>
        <w:r w:rsidR="00494B7F">
          <w:rPr>
            <w:webHidden/>
          </w:rPr>
          <w:instrText xml:space="preserve"> PAGEREF _Toc252487 \h </w:instrText>
        </w:r>
        <w:r w:rsidR="00494B7F">
          <w:rPr>
            <w:webHidden/>
          </w:rPr>
        </w:r>
        <w:r w:rsidR="00494B7F">
          <w:rPr>
            <w:webHidden/>
          </w:rPr>
          <w:fldChar w:fldCharType="separate"/>
        </w:r>
        <w:r>
          <w:rPr>
            <w:webHidden/>
          </w:rPr>
          <w:t>76</w:t>
        </w:r>
        <w:r w:rsidR="00494B7F">
          <w:rPr>
            <w:webHidden/>
          </w:rPr>
          <w:fldChar w:fldCharType="end"/>
        </w:r>
      </w:hyperlink>
    </w:p>
    <w:p w14:paraId="1C9B919A" w14:textId="77777777" w:rsidR="00494B7F" w:rsidRDefault="005B68D0">
      <w:pPr>
        <w:pStyle w:val="Kazalovsebine2"/>
        <w:rPr>
          <w:rFonts w:asciiTheme="minorHAnsi" w:eastAsiaTheme="minorEastAsia" w:hAnsiTheme="minorHAnsi" w:cstheme="minorBidi"/>
          <w:sz w:val="22"/>
          <w:lang w:eastAsia="sl-SI"/>
        </w:rPr>
      </w:pPr>
      <w:hyperlink w:anchor="_Toc252488" w:history="1">
        <w:r w:rsidR="00494B7F" w:rsidRPr="003A5F08">
          <w:rPr>
            <w:rStyle w:val="Hiperpovezava"/>
          </w:rPr>
          <w:t>25</w:t>
        </w:r>
        <w:r w:rsidR="00494B7F">
          <w:rPr>
            <w:rFonts w:asciiTheme="minorHAnsi" w:eastAsiaTheme="minorEastAsia" w:hAnsiTheme="minorHAnsi" w:cstheme="minorBidi"/>
            <w:sz w:val="22"/>
            <w:lang w:eastAsia="sl-SI"/>
          </w:rPr>
          <w:tab/>
        </w:r>
        <w:r w:rsidR="00494B7F" w:rsidRPr="003A5F08">
          <w:rPr>
            <w:rStyle w:val="Hiperpovezava"/>
          </w:rPr>
          <w:t>Raziskovalni program in program spremljanja</w:t>
        </w:r>
        <w:r w:rsidR="00494B7F">
          <w:rPr>
            <w:webHidden/>
          </w:rPr>
          <w:tab/>
        </w:r>
        <w:r w:rsidR="00494B7F">
          <w:rPr>
            <w:webHidden/>
          </w:rPr>
          <w:fldChar w:fldCharType="begin"/>
        </w:r>
        <w:r w:rsidR="00494B7F">
          <w:rPr>
            <w:webHidden/>
          </w:rPr>
          <w:instrText xml:space="preserve"> PAGEREF _Toc252488 \h </w:instrText>
        </w:r>
        <w:r w:rsidR="00494B7F">
          <w:rPr>
            <w:webHidden/>
          </w:rPr>
        </w:r>
        <w:r w:rsidR="00494B7F">
          <w:rPr>
            <w:webHidden/>
          </w:rPr>
          <w:fldChar w:fldCharType="separate"/>
        </w:r>
        <w:r>
          <w:rPr>
            <w:webHidden/>
          </w:rPr>
          <w:t>77</w:t>
        </w:r>
        <w:r w:rsidR="00494B7F">
          <w:rPr>
            <w:webHidden/>
          </w:rPr>
          <w:fldChar w:fldCharType="end"/>
        </w:r>
      </w:hyperlink>
    </w:p>
    <w:p w14:paraId="172D8056" w14:textId="77777777" w:rsidR="00494B7F" w:rsidRDefault="005B68D0">
      <w:pPr>
        <w:pStyle w:val="Kazalovsebine3"/>
        <w:rPr>
          <w:rFonts w:asciiTheme="minorHAnsi" w:eastAsiaTheme="minorEastAsia" w:hAnsiTheme="minorHAnsi" w:cstheme="minorBidi"/>
          <w:sz w:val="22"/>
          <w:lang w:eastAsia="sl-SI"/>
        </w:rPr>
      </w:pPr>
      <w:hyperlink w:anchor="_Toc252489" w:history="1">
        <w:r w:rsidR="00494B7F" w:rsidRPr="003A5F08">
          <w:rPr>
            <w:rStyle w:val="Hiperpovezava"/>
          </w:rPr>
          <w:t>25.1</w:t>
        </w:r>
        <w:r w:rsidR="00494B7F">
          <w:rPr>
            <w:rFonts w:asciiTheme="minorHAnsi" w:eastAsiaTheme="minorEastAsia" w:hAnsiTheme="minorHAnsi" w:cstheme="minorBidi"/>
            <w:sz w:val="22"/>
            <w:lang w:eastAsia="sl-SI"/>
          </w:rPr>
          <w:tab/>
        </w:r>
        <w:r w:rsidR="00494B7F" w:rsidRPr="003A5F08">
          <w:rPr>
            <w:rStyle w:val="Hiperpovezava"/>
          </w:rPr>
          <w:t>Raziskovalni program</w:t>
        </w:r>
        <w:r w:rsidR="00494B7F">
          <w:rPr>
            <w:webHidden/>
          </w:rPr>
          <w:tab/>
        </w:r>
        <w:r w:rsidR="00494B7F">
          <w:rPr>
            <w:webHidden/>
          </w:rPr>
          <w:fldChar w:fldCharType="begin"/>
        </w:r>
        <w:r w:rsidR="00494B7F">
          <w:rPr>
            <w:webHidden/>
          </w:rPr>
          <w:instrText xml:space="preserve"> PAGEREF _Toc252489 \h </w:instrText>
        </w:r>
        <w:r w:rsidR="00494B7F">
          <w:rPr>
            <w:webHidden/>
          </w:rPr>
        </w:r>
        <w:r w:rsidR="00494B7F">
          <w:rPr>
            <w:webHidden/>
          </w:rPr>
          <w:fldChar w:fldCharType="separate"/>
        </w:r>
        <w:r>
          <w:rPr>
            <w:webHidden/>
          </w:rPr>
          <w:t>77</w:t>
        </w:r>
        <w:r w:rsidR="00494B7F">
          <w:rPr>
            <w:webHidden/>
          </w:rPr>
          <w:fldChar w:fldCharType="end"/>
        </w:r>
      </w:hyperlink>
    </w:p>
    <w:p w14:paraId="47A13058" w14:textId="77777777" w:rsidR="00494B7F" w:rsidRDefault="005B68D0">
      <w:pPr>
        <w:pStyle w:val="Kazalovsebine3"/>
        <w:rPr>
          <w:rFonts w:asciiTheme="minorHAnsi" w:eastAsiaTheme="minorEastAsia" w:hAnsiTheme="minorHAnsi" w:cstheme="minorBidi"/>
          <w:sz w:val="22"/>
          <w:lang w:eastAsia="sl-SI"/>
        </w:rPr>
      </w:pPr>
      <w:hyperlink w:anchor="_Toc252490" w:history="1">
        <w:r w:rsidR="00494B7F" w:rsidRPr="003A5F08">
          <w:rPr>
            <w:rStyle w:val="Hiperpovezava"/>
          </w:rPr>
          <w:t>25.2</w:t>
        </w:r>
        <w:r w:rsidR="00494B7F">
          <w:rPr>
            <w:rFonts w:asciiTheme="minorHAnsi" w:eastAsiaTheme="minorEastAsia" w:hAnsiTheme="minorHAnsi" w:cstheme="minorBidi"/>
            <w:sz w:val="22"/>
            <w:lang w:eastAsia="sl-SI"/>
          </w:rPr>
          <w:tab/>
        </w:r>
        <w:r w:rsidR="00494B7F" w:rsidRPr="003A5F08">
          <w:rPr>
            <w:rStyle w:val="Hiperpovezava"/>
          </w:rPr>
          <w:t>Program spremljanja</w:t>
        </w:r>
        <w:r w:rsidR="00494B7F">
          <w:rPr>
            <w:webHidden/>
          </w:rPr>
          <w:tab/>
        </w:r>
        <w:r w:rsidR="00494B7F">
          <w:rPr>
            <w:webHidden/>
          </w:rPr>
          <w:fldChar w:fldCharType="begin"/>
        </w:r>
        <w:r w:rsidR="00494B7F">
          <w:rPr>
            <w:webHidden/>
          </w:rPr>
          <w:instrText xml:space="preserve"> PAGEREF _Toc252490 \h </w:instrText>
        </w:r>
        <w:r w:rsidR="00494B7F">
          <w:rPr>
            <w:webHidden/>
          </w:rPr>
        </w:r>
        <w:r w:rsidR="00494B7F">
          <w:rPr>
            <w:webHidden/>
          </w:rPr>
          <w:fldChar w:fldCharType="separate"/>
        </w:r>
        <w:r>
          <w:rPr>
            <w:webHidden/>
          </w:rPr>
          <w:t>78</w:t>
        </w:r>
        <w:r w:rsidR="00494B7F">
          <w:rPr>
            <w:webHidden/>
          </w:rPr>
          <w:fldChar w:fldCharType="end"/>
        </w:r>
      </w:hyperlink>
    </w:p>
    <w:p w14:paraId="0DC8764A" w14:textId="77777777" w:rsidR="00494B7F" w:rsidRDefault="005B68D0">
      <w:pPr>
        <w:pStyle w:val="Kazalovsebine2"/>
        <w:rPr>
          <w:rFonts w:asciiTheme="minorHAnsi" w:eastAsiaTheme="minorEastAsia" w:hAnsiTheme="minorHAnsi" w:cstheme="minorBidi"/>
          <w:sz w:val="22"/>
          <w:lang w:eastAsia="sl-SI"/>
        </w:rPr>
      </w:pPr>
      <w:hyperlink w:anchor="_Toc252491" w:history="1">
        <w:r w:rsidR="00494B7F" w:rsidRPr="003A5F08">
          <w:rPr>
            <w:rStyle w:val="Hiperpovezava"/>
          </w:rPr>
          <w:t>26</w:t>
        </w:r>
        <w:r w:rsidR="00494B7F">
          <w:rPr>
            <w:rFonts w:asciiTheme="minorHAnsi" w:eastAsiaTheme="minorEastAsia" w:hAnsiTheme="minorHAnsi" w:cstheme="minorBidi"/>
            <w:sz w:val="22"/>
            <w:lang w:eastAsia="sl-SI"/>
          </w:rPr>
          <w:tab/>
        </w:r>
        <w:r w:rsidR="00494B7F" w:rsidRPr="003A5F08">
          <w:rPr>
            <w:rStyle w:val="Hiperpovezava"/>
          </w:rPr>
          <w:t>Finančni načrt za izvajanje načrta upravljanja</w:t>
        </w:r>
        <w:r w:rsidR="00494B7F">
          <w:rPr>
            <w:webHidden/>
          </w:rPr>
          <w:tab/>
        </w:r>
        <w:r w:rsidR="00494B7F">
          <w:rPr>
            <w:webHidden/>
          </w:rPr>
          <w:fldChar w:fldCharType="begin"/>
        </w:r>
        <w:r w:rsidR="00494B7F">
          <w:rPr>
            <w:webHidden/>
          </w:rPr>
          <w:instrText xml:space="preserve"> PAGEREF _Toc252491 \h </w:instrText>
        </w:r>
        <w:r w:rsidR="00494B7F">
          <w:rPr>
            <w:webHidden/>
          </w:rPr>
        </w:r>
        <w:r w:rsidR="00494B7F">
          <w:rPr>
            <w:webHidden/>
          </w:rPr>
          <w:fldChar w:fldCharType="separate"/>
        </w:r>
        <w:r>
          <w:rPr>
            <w:webHidden/>
          </w:rPr>
          <w:t>80</w:t>
        </w:r>
        <w:r w:rsidR="00494B7F">
          <w:rPr>
            <w:webHidden/>
          </w:rPr>
          <w:fldChar w:fldCharType="end"/>
        </w:r>
      </w:hyperlink>
    </w:p>
    <w:p w14:paraId="5E6EB1F3" w14:textId="77777777" w:rsidR="00494B7F" w:rsidRDefault="005B68D0">
      <w:pPr>
        <w:pStyle w:val="Kazalovsebine3"/>
        <w:rPr>
          <w:rFonts w:asciiTheme="minorHAnsi" w:eastAsiaTheme="minorEastAsia" w:hAnsiTheme="minorHAnsi" w:cstheme="minorBidi"/>
          <w:sz w:val="22"/>
          <w:lang w:eastAsia="sl-SI"/>
        </w:rPr>
      </w:pPr>
      <w:hyperlink w:anchor="_Toc252492" w:history="1">
        <w:r w:rsidR="00494B7F" w:rsidRPr="003A5F08">
          <w:rPr>
            <w:rStyle w:val="Hiperpovezava"/>
            <w:lang w:eastAsia="ar-SA"/>
          </w:rPr>
          <w:t>26.1</w:t>
        </w:r>
        <w:r w:rsidR="00494B7F">
          <w:rPr>
            <w:rFonts w:asciiTheme="minorHAnsi" w:eastAsiaTheme="minorEastAsia" w:hAnsiTheme="minorHAnsi" w:cstheme="minorBidi"/>
            <w:sz w:val="22"/>
            <w:lang w:eastAsia="sl-SI"/>
          </w:rPr>
          <w:tab/>
        </w:r>
        <w:r w:rsidR="00494B7F" w:rsidRPr="003A5F08">
          <w:rPr>
            <w:rStyle w:val="Hiperpovezava"/>
            <w:lang w:eastAsia="ar-SA"/>
          </w:rPr>
          <w:t>Finančno ovrednotenje načrta upravljanja s terminskim načrtom</w:t>
        </w:r>
        <w:r w:rsidR="00494B7F">
          <w:rPr>
            <w:webHidden/>
          </w:rPr>
          <w:tab/>
        </w:r>
        <w:r w:rsidR="00494B7F">
          <w:rPr>
            <w:webHidden/>
          </w:rPr>
          <w:fldChar w:fldCharType="begin"/>
        </w:r>
        <w:r w:rsidR="00494B7F">
          <w:rPr>
            <w:webHidden/>
          </w:rPr>
          <w:instrText xml:space="preserve"> PAGEREF _Toc252492 \h </w:instrText>
        </w:r>
        <w:r w:rsidR="00494B7F">
          <w:rPr>
            <w:webHidden/>
          </w:rPr>
        </w:r>
        <w:r w:rsidR="00494B7F">
          <w:rPr>
            <w:webHidden/>
          </w:rPr>
          <w:fldChar w:fldCharType="separate"/>
        </w:r>
        <w:r>
          <w:rPr>
            <w:webHidden/>
          </w:rPr>
          <w:t>80</w:t>
        </w:r>
        <w:r w:rsidR="00494B7F">
          <w:rPr>
            <w:webHidden/>
          </w:rPr>
          <w:fldChar w:fldCharType="end"/>
        </w:r>
      </w:hyperlink>
    </w:p>
    <w:p w14:paraId="57AD928A" w14:textId="77777777" w:rsidR="00494B7F" w:rsidRDefault="005B68D0">
      <w:pPr>
        <w:pStyle w:val="Kazalovsebine3"/>
        <w:rPr>
          <w:rFonts w:asciiTheme="minorHAnsi" w:eastAsiaTheme="minorEastAsia" w:hAnsiTheme="minorHAnsi" w:cstheme="minorBidi"/>
          <w:sz w:val="22"/>
          <w:lang w:eastAsia="sl-SI"/>
        </w:rPr>
      </w:pPr>
      <w:hyperlink w:anchor="_Toc252493" w:history="1">
        <w:r w:rsidR="00494B7F" w:rsidRPr="003A5F08">
          <w:rPr>
            <w:rStyle w:val="Hiperpovezava"/>
          </w:rPr>
          <w:t>26.2</w:t>
        </w:r>
        <w:r w:rsidR="00494B7F">
          <w:rPr>
            <w:rFonts w:asciiTheme="minorHAnsi" w:eastAsiaTheme="minorEastAsia" w:hAnsiTheme="minorHAnsi" w:cstheme="minorBidi"/>
            <w:sz w:val="22"/>
            <w:lang w:eastAsia="sl-SI"/>
          </w:rPr>
          <w:tab/>
        </w:r>
        <w:r w:rsidR="00494B7F" w:rsidRPr="003A5F08">
          <w:rPr>
            <w:rStyle w:val="Hiperpovezava"/>
          </w:rPr>
          <w:t>Načini izvajanja načrta upravljanja in poročanje o izvajanju</w:t>
        </w:r>
        <w:r w:rsidR="00494B7F">
          <w:rPr>
            <w:webHidden/>
          </w:rPr>
          <w:tab/>
        </w:r>
        <w:r w:rsidR="00494B7F">
          <w:rPr>
            <w:webHidden/>
          </w:rPr>
          <w:fldChar w:fldCharType="begin"/>
        </w:r>
        <w:r w:rsidR="00494B7F">
          <w:rPr>
            <w:webHidden/>
          </w:rPr>
          <w:instrText xml:space="preserve"> PAGEREF _Toc252493 \h </w:instrText>
        </w:r>
        <w:r w:rsidR="00494B7F">
          <w:rPr>
            <w:webHidden/>
          </w:rPr>
        </w:r>
        <w:r w:rsidR="00494B7F">
          <w:rPr>
            <w:webHidden/>
          </w:rPr>
          <w:fldChar w:fldCharType="separate"/>
        </w:r>
        <w:r>
          <w:rPr>
            <w:webHidden/>
          </w:rPr>
          <w:t>83</w:t>
        </w:r>
        <w:r w:rsidR="00494B7F">
          <w:rPr>
            <w:webHidden/>
          </w:rPr>
          <w:fldChar w:fldCharType="end"/>
        </w:r>
      </w:hyperlink>
    </w:p>
    <w:p w14:paraId="38DB9B1D" w14:textId="77777777" w:rsidR="00494B7F" w:rsidRDefault="005B68D0">
      <w:pPr>
        <w:pStyle w:val="Kazalovsebine1"/>
        <w:tabs>
          <w:tab w:val="left" w:pos="709"/>
          <w:tab w:val="right" w:leader="dot" w:pos="9629"/>
        </w:tabs>
        <w:rPr>
          <w:rFonts w:asciiTheme="minorHAnsi" w:eastAsiaTheme="minorEastAsia" w:hAnsiTheme="minorHAnsi" w:cstheme="minorBidi"/>
          <w:b w:val="0"/>
          <w:noProof/>
          <w:sz w:val="22"/>
          <w:lang w:eastAsia="sl-SI"/>
        </w:rPr>
      </w:pPr>
      <w:hyperlink w:anchor="_Toc252494" w:history="1">
        <w:r w:rsidR="00494B7F" w:rsidRPr="003A5F08">
          <w:rPr>
            <w:rStyle w:val="Hiperpovezava"/>
            <w:noProof/>
          </w:rPr>
          <w:t>IX</w:t>
        </w:r>
        <w:r w:rsidR="00494B7F">
          <w:rPr>
            <w:rFonts w:asciiTheme="minorHAnsi" w:eastAsiaTheme="minorEastAsia" w:hAnsiTheme="minorHAnsi" w:cstheme="minorBidi"/>
            <w:b w:val="0"/>
            <w:noProof/>
            <w:sz w:val="22"/>
            <w:lang w:eastAsia="sl-SI"/>
          </w:rPr>
          <w:tab/>
        </w:r>
        <w:r w:rsidR="00494B7F" w:rsidRPr="003A5F08">
          <w:rPr>
            <w:rStyle w:val="Hiperpovezava"/>
            <w:noProof/>
          </w:rPr>
          <w:t>Viri in literatura</w:t>
        </w:r>
        <w:r w:rsidR="00494B7F">
          <w:rPr>
            <w:noProof/>
            <w:webHidden/>
          </w:rPr>
          <w:tab/>
        </w:r>
        <w:r w:rsidR="00494B7F">
          <w:rPr>
            <w:noProof/>
            <w:webHidden/>
          </w:rPr>
          <w:fldChar w:fldCharType="begin"/>
        </w:r>
        <w:r w:rsidR="00494B7F">
          <w:rPr>
            <w:noProof/>
            <w:webHidden/>
          </w:rPr>
          <w:instrText xml:space="preserve"> PAGEREF _Toc252494 \h </w:instrText>
        </w:r>
        <w:r w:rsidR="00494B7F">
          <w:rPr>
            <w:noProof/>
            <w:webHidden/>
          </w:rPr>
        </w:r>
        <w:r w:rsidR="00494B7F">
          <w:rPr>
            <w:noProof/>
            <w:webHidden/>
          </w:rPr>
          <w:fldChar w:fldCharType="separate"/>
        </w:r>
        <w:r>
          <w:rPr>
            <w:noProof/>
            <w:webHidden/>
          </w:rPr>
          <w:t>88</w:t>
        </w:r>
        <w:r w:rsidR="00494B7F">
          <w:rPr>
            <w:noProof/>
            <w:webHidden/>
          </w:rPr>
          <w:fldChar w:fldCharType="end"/>
        </w:r>
      </w:hyperlink>
    </w:p>
    <w:p w14:paraId="5BDA7F5A" w14:textId="77777777" w:rsidR="00494B7F" w:rsidRDefault="005B68D0">
      <w:pPr>
        <w:pStyle w:val="Kazalovsebine1"/>
        <w:tabs>
          <w:tab w:val="left" w:pos="426"/>
          <w:tab w:val="right" w:leader="dot" w:pos="9629"/>
        </w:tabs>
        <w:rPr>
          <w:rFonts w:asciiTheme="minorHAnsi" w:eastAsiaTheme="minorEastAsia" w:hAnsiTheme="minorHAnsi" w:cstheme="minorBidi"/>
          <w:b w:val="0"/>
          <w:noProof/>
          <w:sz w:val="22"/>
          <w:lang w:eastAsia="sl-SI"/>
        </w:rPr>
      </w:pPr>
      <w:hyperlink w:anchor="_Toc252495" w:history="1">
        <w:r w:rsidR="00494B7F" w:rsidRPr="003A5F08">
          <w:rPr>
            <w:rStyle w:val="Hiperpovezava"/>
            <w:noProof/>
          </w:rPr>
          <w:t>X</w:t>
        </w:r>
        <w:r w:rsidR="00494B7F">
          <w:rPr>
            <w:rFonts w:asciiTheme="minorHAnsi" w:eastAsiaTheme="minorEastAsia" w:hAnsiTheme="minorHAnsi" w:cstheme="minorBidi"/>
            <w:b w:val="0"/>
            <w:noProof/>
            <w:sz w:val="22"/>
            <w:lang w:eastAsia="sl-SI"/>
          </w:rPr>
          <w:tab/>
        </w:r>
        <w:r w:rsidR="00494B7F" w:rsidRPr="003A5F08">
          <w:rPr>
            <w:rStyle w:val="Hiperpovezava"/>
            <w:noProof/>
          </w:rPr>
          <w:t>Priloge</w:t>
        </w:r>
        <w:r w:rsidR="00494B7F">
          <w:rPr>
            <w:noProof/>
            <w:webHidden/>
          </w:rPr>
          <w:tab/>
        </w:r>
        <w:r w:rsidR="00494B7F">
          <w:rPr>
            <w:noProof/>
            <w:webHidden/>
          </w:rPr>
          <w:fldChar w:fldCharType="begin"/>
        </w:r>
        <w:r w:rsidR="00494B7F">
          <w:rPr>
            <w:noProof/>
            <w:webHidden/>
          </w:rPr>
          <w:instrText xml:space="preserve"> PAGEREF _Toc252495 \h </w:instrText>
        </w:r>
        <w:r w:rsidR="00494B7F">
          <w:rPr>
            <w:noProof/>
            <w:webHidden/>
          </w:rPr>
        </w:r>
        <w:r w:rsidR="00494B7F">
          <w:rPr>
            <w:noProof/>
            <w:webHidden/>
          </w:rPr>
          <w:fldChar w:fldCharType="separate"/>
        </w:r>
        <w:r>
          <w:rPr>
            <w:noProof/>
            <w:webHidden/>
          </w:rPr>
          <w:t>91</w:t>
        </w:r>
        <w:r w:rsidR="00494B7F">
          <w:rPr>
            <w:noProof/>
            <w:webHidden/>
          </w:rPr>
          <w:fldChar w:fldCharType="end"/>
        </w:r>
      </w:hyperlink>
    </w:p>
    <w:p w14:paraId="68547509" w14:textId="77777777" w:rsidR="00494B7F" w:rsidRDefault="005B68D0">
      <w:pPr>
        <w:pStyle w:val="Kazalovsebine2"/>
        <w:rPr>
          <w:rFonts w:asciiTheme="minorHAnsi" w:eastAsiaTheme="minorEastAsia" w:hAnsiTheme="minorHAnsi" w:cstheme="minorBidi"/>
          <w:sz w:val="22"/>
          <w:lang w:eastAsia="sl-SI"/>
        </w:rPr>
      </w:pPr>
      <w:hyperlink w:anchor="_Toc252496" w:history="1">
        <w:r w:rsidR="00494B7F" w:rsidRPr="003A5F08">
          <w:rPr>
            <w:rStyle w:val="Hiperpovezava"/>
          </w:rPr>
          <w:t>Priloga 1. Pregled stanja narave na območju Krajinskega parka Strunjan</w:t>
        </w:r>
        <w:r w:rsidR="00494B7F">
          <w:rPr>
            <w:webHidden/>
          </w:rPr>
          <w:tab/>
        </w:r>
        <w:r w:rsidR="00494B7F">
          <w:rPr>
            <w:webHidden/>
          </w:rPr>
          <w:fldChar w:fldCharType="begin"/>
        </w:r>
        <w:r w:rsidR="00494B7F">
          <w:rPr>
            <w:webHidden/>
          </w:rPr>
          <w:instrText xml:space="preserve"> PAGEREF _Toc252496 \h </w:instrText>
        </w:r>
        <w:r w:rsidR="00494B7F">
          <w:rPr>
            <w:webHidden/>
          </w:rPr>
        </w:r>
        <w:r w:rsidR="00494B7F">
          <w:rPr>
            <w:webHidden/>
          </w:rPr>
          <w:fldChar w:fldCharType="separate"/>
        </w:r>
        <w:r>
          <w:rPr>
            <w:webHidden/>
          </w:rPr>
          <w:t>91</w:t>
        </w:r>
        <w:r w:rsidR="00494B7F">
          <w:rPr>
            <w:webHidden/>
          </w:rPr>
          <w:fldChar w:fldCharType="end"/>
        </w:r>
      </w:hyperlink>
    </w:p>
    <w:p w14:paraId="0B1AD634" w14:textId="77777777" w:rsidR="00494B7F" w:rsidRDefault="005B68D0">
      <w:pPr>
        <w:pStyle w:val="Kazalovsebine2"/>
        <w:rPr>
          <w:rFonts w:asciiTheme="minorHAnsi" w:eastAsiaTheme="minorEastAsia" w:hAnsiTheme="minorHAnsi" w:cstheme="minorBidi"/>
          <w:sz w:val="22"/>
          <w:lang w:eastAsia="sl-SI"/>
        </w:rPr>
      </w:pPr>
      <w:hyperlink w:anchor="_Toc252497" w:history="1">
        <w:r w:rsidR="00494B7F" w:rsidRPr="003A5F08">
          <w:rPr>
            <w:rStyle w:val="Hiperpovezava"/>
          </w:rPr>
          <w:t>Priloga 2: Pregled stanja kulturne dediščine na območju Krajinskega parka Strunjan</w:t>
        </w:r>
        <w:r w:rsidR="00494B7F">
          <w:rPr>
            <w:webHidden/>
          </w:rPr>
          <w:tab/>
        </w:r>
        <w:r w:rsidR="00494B7F">
          <w:rPr>
            <w:webHidden/>
          </w:rPr>
          <w:fldChar w:fldCharType="begin"/>
        </w:r>
        <w:r w:rsidR="00494B7F">
          <w:rPr>
            <w:webHidden/>
          </w:rPr>
          <w:instrText xml:space="preserve"> PAGEREF _Toc252497 \h </w:instrText>
        </w:r>
        <w:r w:rsidR="00494B7F">
          <w:rPr>
            <w:webHidden/>
          </w:rPr>
        </w:r>
        <w:r w:rsidR="00494B7F">
          <w:rPr>
            <w:webHidden/>
          </w:rPr>
          <w:fldChar w:fldCharType="separate"/>
        </w:r>
        <w:r>
          <w:rPr>
            <w:webHidden/>
          </w:rPr>
          <w:t>111</w:t>
        </w:r>
        <w:r w:rsidR="00494B7F">
          <w:rPr>
            <w:webHidden/>
          </w:rPr>
          <w:fldChar w:fldCharType="end"/>
        </w:r>
      </w:hyperlink>
    </w:p>
    <w:p w14:paraId="1F984D01" w14:textId="77777777" w:rsidR="00494B7F" w:rsidRDefault="005B68D0">
      <w:pPr>
        <w:pStyle w:val="Kazalovsebine2"/>
        <w:rPr>
          <w:rFonts w:asciiTheme="minorHAnsi" w:eastAsiaTheme="minorEastAsia" w:hAnsiTheme="minorHAnsi" w:cstheme="minorBidi"/>
          <w:sz w:val="22"/>
          <w:lang w:eastAsia="sl-SI"/>
        </w:rPr>
      </w:pPr>
      <w:hyperlink w:anchor="_Toc252498" w:history="1">
        <w:r w:rsidR="00494B7F" w:rsidRPr="003A5F08">
          <w:rPr>
            <w:rStyle w:val="Hiperpovezava"/>
          </w:rPr>
          <w:t>Priloga 3: Podlage za izvajanje podrobnih varstvenih režimov</w:t>
        </w:r>
        <w:r w:rsidR="00494B7F">
          <w:rPr>
            <w:webHidden/>
          </w:rPr>
          <w:tab/>
        </w:r>
        <w:r w:rsidR="00494B7F">
          <w:rPr>
            <w:webHidden/>
          </w:rPr>
          <w:fldChar w:fldCharType="begin"/>
        </w:r>
        <w:r w:rsidR="00494B7F">
          <w:rPr>
            <w:webHidden/>
          </w:rPr>
          <w:instrText xml:space="preserve"> PAGEREF _Toc252498 \h </w:instrText>
        </w:r>
        <w:r w:rsidR="00494B7F">
          <w:rPr>
            <w:webHidden/>
          </w:rPr>
        </w:r>
        <w:r w:rsidR="00494B7F">
          <w:rPr>
            <w:webHidden/>
          </w:rPr>
          <w:fldChar w:fldCharType="separate"/>
        </w:r>
        <w:r>
          <w:rPr>
            <w:webHidden/>
          </w:rPr>
          <w:t>112</w:t>
        </w:r>
        <w:r w:rsidR="00494B7F">
          <w:rPr>
            <w:webHidden/>
          </w:rPr>
          <w:fldChar w:fldCharType="end"/>
        </w:r>
      </w:hyperlink>
    </w:p>
    <w:p w14:paraId="392500E1" w14:textId="77777777" w:rsidR="0048321B" w:rsidRDefault="001F784C" w:rsidP="00971908">
      <w:pPr>
        <w:rPr>
          <w:rFonts w:ascii="Open Sans Condensed" w:eastAsia="Times New Roman" w:hAnsi="Open Sans Condensed" w:cs="Open Sans Condensed"/>
          <w:b/>
          <w:bCs/>
          <w:caps/>
          <w:noProof/>
          <w:color w:val="948A54"/>
          <w:sz w:val="32"/>
          <w:szCs w:val="32"/>
        </w:rPr>
      </w:pPr>
      <w:r>
        <w:rPr>
          <w:rFonts w:ascii="Open Sans Condensed" w:eastAsia="Times New Roman" w:hAnsi="Open Sans Condensed" w:cs="Open Sans Condensed"/>
          <w:b/>
          <w:bCs/>
          <w:caps/>
          <w:noProof/>
          <w:color w:val="948A54"/>
          <w:sz w:val="32"/>
          <w:szCs w:val="32"/>
        </w:rPr>
        <w:fldChar w:fldCharType="end"/>
      </w:r>
    </w:p>
    <w:p w14:paraId="5B9F885C" w14:textId="77777777" w:rsidR="0048321B" w:rsidRDefault="0048321B">
      <w:pPr>
        <w:rPr>
          <w:rFonts w:ascii="Open Sans Condensed" w:eastAsia="Times New Roman" w:hAnsi="Open Sans Condensed" w:cs="Open Sans Condensed"/>
          <w:b/>
          <w:bCs/>
          <w:caps/>
          <w:noProof/>
          <w:color w:val="948A54"/>
          <w:sz w:val="32"/>
          <w:szCs w:val="32"/>
        </w:rPr>
      </w:pPr>
    </w:p>
    <w:p w14:paraId="123F1C59" w14:textId="77777777" w:rsidR="0048321B" w:rsidRPr="00C75D01" w:rsidRDefault="0048321B" w:rsidP="00C75D01">
      <w:r>
        <w:rPr>
          <w:noProof/>
        </w:rPr>
        <w:br w:type="page"/>
      </w:r>
    </w:p>
    <w:tbl>
      <w:tblPr>
        <w:tblpPr w:leftFromText="180" w:rightFromText="180" w:vertAnchor="page" w:horzAnchor="margin" w:tblpY="564"/>
        <w:tblW w:w="10031" w:type="dxa"/>
        <w:shd w:val="clear" w:color="auto" w:fill="888454"/>
        <w:tblLook w:val="0000" w:firstRow="0" w:lastRow="0" w:firstColumn="0" w:lastColumn="0" w:noHBand="0" w:noVBand="0"/>
      </w:tblPr>
      <w:tblGrid>
        <w:gridCol w:w="10031"/>
      </w:tblGrid>
      <w:tr w:rsidR="0048321B" w:rsidRPr="00360D8C" w14:paraId="21582A8D" w14:textId="77777777" w:rsidTr="00285AA4">
        <w:trPr>
          <w:trHeight w:val="227"/>
        </w:trPr>
        <w:tc>
          <w:tcPr>
            <w:tcW w:w="9039" w:type="dxa"/>
            <w:shd w:val="clear" w:color="auto" w:fill="888454"/>
          </w:tcPr>
          <w:p w14:paraId="1A2F3D87" w14:textId="246B610B" w:rsidR="0048321B" w:rsidRPr="0069382A" w:rsidRDefault="0048321B" w:rsidP="00DE424D">
            <w:pPr>
              <w:pStyle w:val="Jana0Raven"/>
              <w:framePr w:hSpace="0" w:wrap="auto" w:vAnchor="margin" w:hAnchor="text" w:yAlign="inline"/>
            </w:pPr>
            <w:r w:rsidRPr="0069382A">
              <w:t xml:space="preserve">Kazalo </w:t>
            </w:r>
            <w:r w:rsidR="00DE424D">
              <w:t>preglednic</w:t>
            </w:r>
          </w:p>
        </w:tc>
      </w:tr>
    </w:tbl>
    <w:p w14:paraId="192F52E4" w14:textId="77777777" w:rsidR="00861D9A" w:rsidRDefault="00D5634F">
      <w:pPr>
        <w:pStyle w:val="Kazalovsebine1"/>
        <w:tabs>
          <w:tab w:val="right" w:leader="dot" w:pos="9629"/>
        </w:tabs>
        <w:rPr>
          <w:rFonts w:asciiTheme="minorHAnsi" w:eastAsiaTheme="minorEastAsia" w:hAnsiTheme="minorHAnsi" w:cstheme="minorBidi"/>
          <w:b w:val="0"/>
          <w:noProof/>
          <w:sz w:val="22"/>
          <w:lang w:eastAsia="sl-SI"/>
        </w:rPr>
      </w:pPr>
      <w:r w:rsidRPr="00D5634F">
        <w:rPr>
          <w:b w:val="0"/>
          <w:iCs/>
          <w:sz w:val="20"/>
          <w:szCs w:val="20"/>
        </w:rPr>
        <w:fldChar w:fldCharType="begin"/>
      </w:r>
      <w:r w:rsidRPr="00D5634F">
        <w:rPr>
          <w:b w:val="0"/>
          <w:iCs/>
          <w:sz w:val="20"/>
          <w:szCs w:val="20"/>
        </w:rPr>
        <w:instrText xml:space="preserve"> TOC \h \z \t "Jana/Kazalo Tabele;1" </w:instrText>
      </w:r>
      <w:r w:rsidRPr="00D5634F">
        <w:rPr>
          <w:b w:val="0"/>
          <w:iCs/>
          <w:sz w:val="20"/>
          <w:szCs w:val="20"/>
        </w:rPr>
        <w:fldChar w:fldCharType="separate"/>
      </w:r>
      <w:hyperlink w:anchor="_Toc335164" w:history="1">
        <w:r w:rsidR="00861D9A" w:rsidRPr="00B61D4D">
          <w:rPr>
            <w:rStyle w:val="Hiperpovezava"/>
            <w:rFonts w:cs="Open Sans"/>
            <w:noProof/>
          </w:rPr>
          <w:t>Preglednica 1:</w:t>
        </w:r>
        <w:r w:rsidR="00861D9A" w:rsidRPr="00B61D4D">
          <w:rPr>
            <w:rStyle w:val="Hiperpovezava"/>
            <w:rFonts w:ascii="Open Sans" w:hAnsi="Open Sans" w:cs="Open Sans"/>
            <w:noProof/>
          </w:rPr>
          <w:t xml:space="preserve"> </w:t>
        </w:r>
        <w:r w:rsidR="00861D9A" w:rsidRPr="00B61D4D">
          <w:rPr>
            <w:rStyle w:val="Hiperpovezava"/>
            <w:noProof/>
          </w:rPr>
          <w:t>Površina Krajinskega parka Strunjan in ožjih zavarovanih območij znotraj parka</w:t>
        </w:r>
        <w:r w:rsidR="00861D9A">
          <w:rPr>
            <w:noProof/>
            <w:webHidden/>
          </w:rPr>
          <w:tab/>
        </w:r>
        <w:r w:rsidR="00861D9A">
          <w:rPr>
            <w:noProof/>
            <w:webHidden/>
          </w:rPr>
          <w:fldChar w:fldCharType="begin"/>
        </w:r>
        <w:r w:rsidR="00861D9A">
          <w:rPr>
            <w:noProof/>
            <w:webHidden/>
          </w:rPr>
          <w:instrText xml:space="preserve"> PAGEREF _Toc335164 \h </w:instrText>
        </w:r>
        <w:r w:rsidR="00861D9A">
          <w:rPr>
            <w:noProof/>
            <w:webHidden/>
          </w:rPr>
        </w:r>
        <w:r w:rsidR="00861D9A">
          <w:rPr>
            <w:noProof/>
            <w:webHidden/>
          </w:rPr>
          <w:fldChar w:fldCharType="separate"/>
        </w:r>
        <w:r w:rsidR="005B68D0">
          <w:rPr>
            <w:noProof/>
            <w:webHidden/>
          </w:rPr>
          <w:t>14</w:t>
        </w:r>
        <w:r w:rsidR="00861D9A">
          <w:rPr>
            <w:noProof/>
            <w:webHidden/>
          </w:rPr>
          <w:fldChar w:fldCharType="end"/>
        </w:r>
      </w:hyperlink>
    </w:p>
    <w:p w14:paraId="478BB2CB"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65" w:history="1">
        <w:r w:rsidR="00861D9A" w:rsidRPr="00B61D4D">
          <w:rPr>
            <w:rStyle w:val="Hiperpovezava"/>
            <w:noProof/>
          </w:rPr>
          <w:t>Preglednica 2: Ožja zavarovana območja in naravne vrednote na območju Krajinskega parka Strunjan</w:t>
        </w:r>
        <w:r w:rsidR="00861D9A">
          <w:rPr>
            <w:noProof/>
            <w:webHidden/>
          </w:rPr>
          <w:tab/>
        </w:r>
        <w:r w:rsidR="00861D9A">
          <w:rPr>
            <w:noProof/>
            <w:webHidden/>
          </w:rPr>
          <w:fldChar w:fldCharType="begin"/>
        </w:r>
        <w:r w:rsidR="00861D9A">
          <w:rPr>
            <w:noProof/>
            <w:webHidden/>
          </w:rPr>
          <w:instrText xml:space="preserve"> PAGEREF _Toc335165 \h </w:instrText>
        </w:r>
        <w:r w:rsidR="00861D9A">
          <w:rPr>
            <w:noProof/>
            <w:webHidden/>
          </w:rPr>
        </w:r>
        <w:r w:rsidR="00861D9A">
          <w:rPr>
            <w:noProof/>
            <w:webHidden/>
          </w:rPr>
          <w:fldChar w:fldCharType="separate"/>
        </w:r>
        <w:r>
          <w:rPr>
            <w:noProof/>
            <w:webHidden/>
          </w:rPr>
          <w:t>21</w:t>
        </w:r>
        <w:r w:rsidR="00861D9A">
          <w:rPr>
            <w:noProof/>
            <w:webHidden/>
          </w:rPr>
          <w:fldChar w:fldCharType="end"/>
        </w:r>
      </w:hyperlink>
    </w:p>
    <w:p w14:paraId="5556F7E7"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66" w:history="1">
        <w:r w:rsidR="00861D9A" w:rsidRPr="00B61D4D">
          <w:rPr>
            <w:rStyle w:val="Hiperpovezava"/>
            <w:rFonts w:cs="Open Sans"/>
            <w:noProof/>
          </w:rPr>
          <w:t xml:space="preserve">Preglednica 3: </w:t>
        </w:r>
        <w:r w:rsidR="00861D9A" w:rsidRPr="00B61D4D">
          <w:rPr>
            <w:rStyle w:val="Hiperpovezava"/>
            <w:noProof/>
          </w:rPr>
          <w:t>Seznam območij Natura 2000 v Krajinskem parku Strunjan</w:t>
        </w:r>
        <w:r w:rsidR="00861D9A">
          <w:rPr>
            <w:noProof/>
            <w:webHidden/>
          </w:rPr>
          <w:tab/>
        </w:r>
        <w:r w:rsidR="00861D9A">
          <w:rPr>
            <w:noProof/>
            <w:webHidden/>
          </w:rPr>
          <w:fldChar w:fldCharType="begin"/>
        </w:r>
        <w:r w:rsidR="00861D9A">
          <w:rPr>
            <w:noProof/>
            <w:webHidden/>
          </w:rPr>
          <w:instrText xml:space="preserve"> PAGEREF _Toc335166 \h </w:instrText>
        </w:r>
        <w:r w:rsidR="00861D9A">
          <w:rPr>
            <w:noProof/>
            <w:webHidden/>
          </w:rPr>
        </w:r>
        <w:r w:rsidR="00861D9A">
          <w:rPr>
            <w:noProof/>
            <w:webHidden/>
          </w:rPr>
          <w:fldChar w:fldCharType="separate"/>
        </w:r>
        <w:r>
          <w:rPr>
            <w:noProof/>
            <w:webHidden/>
          </w:rPr>
          <w:t>23</w:t>
        </w:r>
        <w:r w:rsidR="00861D9A">
          <w:rPr>
            <w:noProof/>
            <w:webHidden/>
          </w:rPr>
          <w:fldChar w:fldCharType="end"/>
        </w:r>
      </w:hyperlink>
    </w:p>
    <w:p w14:paraId="047130D0"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67" w:history="1">
        <w:r w:rsidR="00861D9A" w:rsidRPr="00B61D4D">
          <w:rPr>
            <w:rStyle w:val="Hiperpovezava"/>
            <w:rFonts w:cs="Open Sans"/>
            <w:noProof/>
          </w:rPr>
          <w:t xml:space="preserve">Preglednica 4: </w:t>
        </w:r>
        <w:r w:rsidR="00861D9A" w:rsidRPr="00B61D4D">
          <w:rPr>
            <w:rStyle w:val="Hiperpovezava"/>
            <w:noProof/>
          </w:rPr>
          <w:t>Seznam ekološko pomembnih območij v Krajinskem parku Strunjan</w:t>
        </w:r>
        <w:r w:rsidR="00861D9A">
          <w:rPr>
            <w:noProof/>
            <w:webHidden/>
          </w:rPr>
          <w:tab/>
        </w:r>
        <w:r w:rsidR="00861D9A">
          <w:rPr>
            <w:noProof/>
            <w:webHidden/>
          </w:rPr>
          <w:fldChar w:fldCharType="begin"/>
        </w:r>
        <w:r w:rsidR="00861D9A">
          <w:rPr>
            <w:noProof/>
            <w:webHidden/>
          </w:rPr>
          <w:instrText xml:space="preserve"> PAGEREF _Toc335167 \h </w:instrText>
        </w:r>
        <w:r w:rsidR="00861D9A">
          <w:rPr>
            <w:noProof/>
            <w:webHidden/>
          </w:rPr>
        </w:r>
        <w:r w:rsidR="00861D9A">
          <w:rPr>
            <w:noProof/>
            <w:webHidden/>
          </w:rPr>
          <w:fldChar w:fldCharType="separate"/>
        </w:r>
        <w:r>
          <w:rPr>
            <w:noProof/>
            <w:webHidden/>
          </w:rPr>
          <w:t>24</w:t>
        </w:r>
        <w:r w:rsidR="00861D9A">
          <w:rPr>
            <w:noProof/>
            <w:webHidden/>
          </w:rPr>
          <w:fldChar w:fldCharType="end"/>
        </w:r>
      </w:hyperlink>
    </w:p>
    <w:p w14:paraId="056A5184"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68" w:history="1">
        <w:r w:rsidR="00861D9A" w:rsidRPr="00B61D4D">
          <w:rPr>
            <w:rStyle w:val="Hiperpovezava"/>
            <w:rFonts w:cs="Open Sans"/>
            <w:noProof/>
          </w:rPr>
          <w:t>Preglednica 5</w:t>
        </w:r>
        <w:r w:rsidR="00861D9A" w:rsidRPr="00B61D4D">
          <w:rPr>
            <w:rStyle w:val="Hiperpovezava"/>
            <w:noProof/>
          </w:rPr>
          <w:t>: Število enot nepremične kulturne dediščine na območju Krajinskega parka Strunjan, ki so vpisane v register kulturne dediščine glede na zvrst</w:t>
        </w:r>
        <w:r w:rsidR="00861D9A">
          <w:rPr>
            <w:noProof/>
            <w:webHidden/>
          </w:rPr>
          <w:tab/>
        </w:r>
        <w:r w:rsidR="00861D9A">
          <w:rPr>
            <w:noProof/>
            <w:webHidden/>
          </w:rPr>
          <w:fldChar w:fldCharType="begin"/>
        </w:r>
        <w:r w:rsidR="00861D9A">
          <w:rPr>
            <w:noProof/>
            <w:webHidden/>
          </w:rPr>
          <w:instrText xml:space="preserve"> PAGEREF _Toc335168 \h </w:instrText>
        </w:r>
        <w:r w:rsidR="00861D9A">
          <w:rPr>
            <w:noProof/>
            <w:webHidden/>
          </w:rPr>
        </w:r>
        <w:r w:rsidR="00861D9A">
          <w:rPr>
            <w:noProof/>
            <w:webHidden/>
          </w:rPr>
          <w:fldChar w:fldCharType="separate"/>
        </w:r>
        <w:r>
          <w:rPr>
            <w:noProof/>
            <w:webHidden/>
          </w:rPr>
          <w:t>26</w:t>
        </w:r>
        <w:r w:rsidR="00861D9A">
          <w:rPr>
            <w:noProof/>
            <w:webHidden/>
          </w:rPr>
          <w:fldChar w:fldCharType="end"/>
        </w:r>
      </w:hyperlink>
    </w:p>
    <w:p w14:paraId="5AC5E009"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69" w:history="1">
        <w:r w:rsidR="00861D9A" w:rsidRPr="00B61D4D">
          <w:rPr>
            <w:rStyle w:val="Hiperpovezava"/>
            <w:rFonts w:cs="Open Sans"/>
            <w:noProof/>
          </w:rPr>
          <w:t xml:space="preserve">Preglednica 6: </w:t>
        </w:r>
        <w:r w:rsidR="00861D9A" w:rsidRPr="00B61D4D">
          <w:rPr>
            <w:rStyle w:val="Hiperpovezava"/>
            <w:noProof/>
          </w:rPr>
          <w:t>Povzetek analize prednosti, slabosti, priložnosti in nevarnosti za Krajinski park Strunjan</w:t>
        </w:r>
        <w:r w:rsidR="00861D9A">
          <w:rPr>
            <w:noProof/>
            <w:webHidden/>
          </w:rPr>
          <w:tab/>
        </w:r>
        <w:r w:rsidR="00861D9A">
          <w:rPr>
            <w:noProof/>
            <w:webHidden/>
          </w:rPr>
          <w:fldChar w:fldCharType="begin"/>
        </w:r>
        <w:r w:rsidR="00861D9A">
          <w:rPr>
            <w:noProof/>
            <w:webHidden/>
          </w:rPr>
          <w:instrText xml:space="preserve"> PAGEREF _Toc335169 \h </w:instrText>
        </w:r>
        <w:r w:rsidR="00861D9A">
          <w:rPr>
            <w:noProof/>
            <w:webHidden/>
          </w:rPr>
        </w:r>
        <w:r w:rsidR="00861D9A">
          <w:rPr>
            <w:noProof/>
            <w:webHidden/>
          </w:rPr>
          <w:fldChar w:fldCharType="separate"/>
        </w:r>
        <w:r>
          <w:rPr>
            <w:noProof/>
            <w:webHidden/>
          </w:rPr>
          <w:t>34</w:t>
        </w:r>
        <w:r w:rsidR="00861D9A">
          <w:rPr>
            <w:noProof/>
            <w:webHidden/>
          </w:rPr>
          <w:fldChar w:fldCharType="end"/>
        </w:r>
      </w:hyperlink>
    </w:p>
    <w:p w14:paraId="7430A41D"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0" w:history="1">
        <w:r w:rsidR="00861D9A" w:rsidRPr="00B61D4D">
          <w:rPr>
            <w:rStyle w:val="Hiperpovezava"/>
            <w:rFonts w:cs="Open Sans"/>
            <w:noProof/>
          </w:rPr>
          <w:t>Preglednica 7</w:t>
        </w:r>
        <w:r w:rsidR="00861D9A" w:rsidRPr="00B61D4D">
          <w:rPr>
            <w:rStyle w:val="Hiperpovezava"/>
            <w:noProof/>
          </w:rPr>
          <w:t>: Pregled kratkoročnih ciljev in ukrepov za upravljavsko področje A. Ohranjanje narave</w:t>
        </w:r>
        <w:r w:rsidR="00861D9A">
          <w:rPr>
            <w:noProof/>
            <w:webHidden/>
          </w:rPr>
          <w:tab/>
        </w:r>
        <w:r w:rsidR="00861D9A">
          <w:rPr>
            <w:noProof/>
            <w:webHidden/>
          </w:rPr>
          <w:fldChar w:fldCharType="begin"/>
        </w:r>
        <w:r w:rsidR="00861D9A">
          <w:rPr>
            <w:noProof/>
            <w:webHidden/>
          </w:rPr>
          <w:instrText xml:space="preserve"> PAGEREF _Toc335170 \h </w:instrText>
        </w:r>
        <w:r w:rsidR="00861D9A">
          <w:rPr>
            <w:noProof/>
            <w:webHidden/>
          </w:rPr>
        </w:r>
        <w:r w:rsidR="00861D9A">
          <w:rPr>
            <w:noProof/>
            <w:webHidden/>
          </w:rPr>
          <w:fldChar w:fldCharType="separate"/>
        </w:r>
        <w:r>
          <w:rPr>
            <w:noProof/>
            <w:webHidden/>
          </w:rPr>
          <w:t>41</w:t>
        </w:r>
        <w:r w:rsidR="00861D9A">
          <w:rPr>
            <w:noProof/>
            <w:webHidden/>
          </w:rPr>
          <w:fldChar w:fldCharType="end"/>
        </w:r>
      </w:hyperlink>
    </w:p>
    <w:p w14:paraId="0914ED7E"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1" w:history="1">
        <w:r w:rsidR="00861D9A" w:rsidRPr="00B61D4D">
          <w:rPr>
            <w:rStyle w:val="Hiperpovezava"/>
            <w:rFonts w:cs="Open Sans"/>
            <w:noProof/>
          </w:rPr>
          <w:t>Preglednica 8</w:t>
        </w:r>
        <w:r w:rsidR="00861D9A" w:rsidRPr="00B61D4D">
          <w:rPr>
            <w:rStyle w:val="Hiperpovezava"/>
            <w:noProof/>
          </w:rPr>
          <w:t>: Pregled operativnih ciljev in ukrepov za upravljavsko področje B. Obiskovanje</w:t>
        </w:r>
        <w:r w:rsidR="00861D9A">
          <w:rPr>
            <w:noProof/>
            <w:webHidden/>
          </w:rPr>
          <w:tab/>
        </w:r>
        <w:r w:rsidR="00861D9A">
          <w:rPr>
            <w:noProof/>
            <w:webHidden/>
          </w:rPr>
          <w:fldChar w:fldCharType="begin"/>
        </w:r>
        <w:r w:rsidR="00861D9A">
          <w:rPr>
            <w:noProof/>
            <w:webHidden/>
          </w:rPr>
          <w:instrText xml:space="preserve"> PAGEREF _Toc335171 \h </w:instrText>
        </w:r>
        <w:r w:rsidR="00861D9A">
          <w:rPr>
            <w:noProof/>
            <w:webHidden/>
          </w:rPr>
        </w:r>
        <w:r w:rsidR="00861D9A">
          <w:rPr>
            <w:noProof/>
            <w:webHidden/>
          </w:rPr>
          <w:fldChar w:fldCharType="separate"/>
        </w:r>
        <w:r>
          <w:rPr>
            <w:noProof/>
            <w:webHidden/>
          </w:rPr>
          <w:t>47</w:t>
        </w:r>
        <w:r w:rsidR="00861D9A">
          <w:rPr>
            <w:noProof/>
            <w:webHidden/>
          </w:rPr>
          <w:fldChar w:fldCharType="end"/>
        </w:r>
      </w:hyperlink>
    </w:p>
    <w:p w14:paraId="02E79F1E"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2" w:history="1">
        <w:r w:rsidR="00861D9A" w:rsidRPr="00B61D4D">
          <w:rPr>
            <w:rStyle w:val="Hiperpovezava"/>
            <w:rFonts w:cs="Open Sans"/>
            <w:noProof/>
          </w:rPr>
          <w:t>Preglednica 9</w:t>
        </w:r>
        <w:r w:rsidR="00861D9A" w:rsidRPr="00B61D4D">
          <w:rPr>
            <w:rStyle w:val="Hiperpovezava"/>
            <w:noProof/>
          </w:rPr>
          <w:t>: Pregled operativnih ciljev in ukrepov za upravljavsko področje C. Trajnostni razvoj</w:t>
        </w:r>
        <w:r w:rsidR="00861D9A">
          <w:rPr>
            <w:noProof/>
            <w:webHidden/>
          </w:rPr>
          <w:tab/>
        </w:r>
        <w:r w:rsidR="00861D9A">
          <w:rPr>
            <w:noProof/>
            <w:webHidden/>
          </w:rPr>
          <w:fldChar w:fldCharType="begin"/>
        </w:r>
        <w:r w:rsidR="00861D9A">
          <w:rPr>
            <w:noProof/>
            <w:webHidden/>
          </w:rPr>
          <w:instrText xml:space="preserve"> PAGEREF _Toc335172 \h </w:instrText>
        </w:r>
        <w:r w:rsidR="00861D9A">
          <w:rPr>
            <w:noProof/>
            <w:webHidden/>
          </w:rPr>
        </w:r>
        <w:r w:rsidR="00861D9A">
          <w:rPr>
            <w:noProof/>
            <w:webHidden/>
          </w:rPr>
          <w:fldChar w:fldCharType="separate"/>
        </w:r>
        <w:r>
          <w:rPr>
            <w:noProof/>
            <w:webHidden/>
          </w:rPr>
          <w:t>52</w:t>
        </w:r>
        <w:r w:rsidR="00861D9A">
          <w:rPr>
            <w:noProof/>
            <w:webHidden/>
          </w:rPr>
          <w:fldChar w:fldCharType="end"/>
        </w:r>
      </w:hyperlink>
    </w:p>
    <w:p w14:paraId="0ACFF90D"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3" w:history="1">
        <w:r w:rsidR="00861D9A" w:rsidRPr="00B61D4D">
          <w:rPr>
            <w:rStyle w:val="Hiperpovezava"/>
            <w:rFonts w:cs="Open Sans"/>
            <w:noProof/>
          </w:rPr>
          <w:t>Preglednica 10</w:t>
        </w:r>
        <w:r w:rsidR="00861D9A" w:rsidRPr="00B61D4D">
          <w:rPr>
            <w:rStyle w:val="Hiperpovezava"/>
            <w:noProof/>
          </w:rPr>
          <w:t>: Pregled operativnih ciljev in ukrepov za upravljavsko področje D. Administracija in skupne upravljavske naloge</w:t>
        </w:r>
        <w:r w:rsidR="00861D9A">
          <w:rPr>
            <w:noProof/>
            <w:webHidden/>
          </w:rPr>
          <w:tab/>
        </w:r>
        <w:r w:rsidR="00861D9A">
          <w:rPr>
            <w:noProof/>
            <w:webHidden/>
          </w:rPr>
          <w:fldChar w:fldCharType="begin"/>
        </w:r>
        <w:r w:rsidR="00861D9A">
          <w:rPr>
            <w:noProof/>
            <w:webHidden/>
          </w:rPr>
          <w:instrText xml:space="preserve"> PAGEREF _Toc335173 \h </w:instrText>
        </w:r>
        <w:r w:rsidR="00861D9A">
          <w:rPr>
            <w:noProof/>
            <w:webHidden/>
          </w:rPr>
        </w:r>
        <w:r w:rsidR="00861D9A">
          <w:rPr>
            <w:noProof/>
            <w:webHidden/>
          </w:rPr>
          <w:fldChar w:fldCharType="separate"/>
        </w:r>
        <w:r>
          <w:rPr>
            <w:noProof/>
            <w:webHidden/>
          </w:rPr>
          <w:t>56</w:t>
        </w:r>
        <w:r w:rsidR="00861D9A">
          <w:rPr>
            <w:noProof/>
            <w:webHidden/>
          </w:rPr>
          <w:fldChar w:fldCharType="end"/>
        </w:r>
      </w:hyperlink>
    </w:p>
    <w:p w14:paraId="67920F36"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4" w:history="1">
        <w:r w:rsidR="00861D9A" w:rsidRPr="00B61D4D">
          <w:rPr>
            <w:rStyle w:val="Hiperpovezava"/>
            <w:rFonts w:cs="Open Sans"/>
            <w:noProof/>
          </w:rPr>
          <w:t>Preglednica 11</w:t>
        </w:r>
        <w:r w:rsidR="00861D9A" w:rsidRPr="00B61D4D">
          <w:rPr>
            <w:rStyle w:val="Hiperpovezava"/>
            <w:noProof/>
          </w:rPr>
          <w:t>: Stanje zaposlitev v Javnem zavodu Krajinski park Strunjan na dan 31. 12. 2017</w:t>
        </w:r>
        <w:r w:rsidR="00861D9A">
          <w:rPr>
            <w:noProof/>
            <w:webHidden/>
          </w:rPr>
          <w:tab/>
        </w:r>
        <w:r w:rsidR="00861D9A">
          <w:rPr>
            <w:noProof/>
            <w:webHidden/>
          </w:rPr>
          <w:fldChar w:fldCharType="begin"/>
        </w:r>
        <w:r w:rsidR="00861D9A">
          <w:rPr>
            <w:noProof/>
            <w:webHidden/>
          </w:rPr>
          <w:instrText xml:space="preserve"> PAGEREF _Toc335174 \h </w:instrText>
        </w:r>
        <w:r w:rsidR="00861D9A">
          <w:rPr>
            <w:noProof/>
            <w:webHidden/>
          </w:rPr>
        </w:r>
        <w:r w:rsidR="00861D9A">
          <w:rPr>
            <w:noProof/>
            <w:webHidden/>
          </w:rPr>
          <w:fldChar w:fldCharType="separate"/>
        </w:r>
        <w:r>
          <w:rPr>
            <w:noProof/>
            <w:webHidden/>
          </w:rPr>
          <w:t>70</w:t>
        </w:r>
        <w:r w:rsidR="00861D9A">
          <w:rPr>
            <w:noProof/>
            <w:webHidden/>
          </w:rPr>
          <w:fldChar w:fldCharType="end"/>
        </w:r>
      </w:hyperlink>
    </w:p>
    <w:p w14:paraId="695E70E2"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5" w:history="1">
        <w:r w:rsidR="00861D9A" w:rsidRPr="00B61D4D">
          <w:rPr>
            <w:rStyle w:val="Hiperpovezava"/>
            <w:noProof/>
          </w:rPr>
          <w:t>Preglednica 12: Predvideno število zaposlitev v javnem zavodu v času izvajanja načrta upravljanja</w:t>
        </w:r>
        <w:r w:rsidR="00861D9A">
          <w:rPr>
            <w:noProof/>
            <w:webHidden/>
          </w:rPr>
          <w:tab/>
        </w:r>
        <w:r w:rsidR="00861D9A">
          <w:rPr>
            <w:noProof/>
            <w:webHidden/>
          </w:rPr>
          <w:fldChar w:fldCharType="begin"/>
        </w:r>
        <w:r w:rsidR="00861D9A">
          <w:rPr>
            <w:noProof/>
            <w:webHidden/>
          </w:rPr>
          <w:instrText xml:space="preserve"> PAGEREF _Toc335175 \h </w:instrText>
        </w:r>
        <w:r w:rsidR="00861D9A">
          <w:rPr>
            <w:noProof/>
            <w:webHidden/>
          </w:rPr>
        </w:r>
        <w:r w:rsidR="00861D9A">
          <w:rPr>
            <w:noProof/>
            <w:webHidden/>
          </w:rPr>
          <w:fldChar w:fldCharType="separate"/>
        </w:r>
        <w:r>
          <w:rPr>
            <w:noProof/>
            <w:webHidden/>
          </w:rPr>
          <w:t>71</w:t>
        </w:r>
        <w:r w:rsidR="00861D9A">
          <w:rPr>
            <w:noProof/>
            <w:webHidden/>
          </w:rPr>
          <w:fldChar w:fldCharType="end"/>
        </w:r>
      </w:hyperlink>
    </w:p>
    <w:p w14:paraId="671D7CB2"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6" w:history="1">
        <w:r w:rsidR="00861D9A" w:rsidRPr="00B61D4D">
          <w:rPr>
            <w:rStyle w:val="Hiperpovezava"/>
            <w:noProof/>
          </w:rPr>
          <w:t>Preglednica 13: Predvidena poraba ur za dejavnosti Javnega zavoda Krajinski park Strunjan po virih financiranja</w:t>
        </w:r>
        <w:r w:rsidR="00861D9A">
          <w:rPr>
            <w:noProof/>
            <w:webHidden/>
          </w:rPr>
          <w:tab/>
        </w:r>
        <w:r w:rsidR="00861D9A">
          <w:rPr>
            <w:noProof/>
            <w:webHidden/>
          </w:rPr>
          <w:fldChar w:fldCharType="begin"/>
        </w:r>
        <w:r w:rsidR="00861D9A">
          <w:rPr>
            <w:noProof/>
            <w:webHidden/>
          </w:rPr>
          <w:instrText xml:space="preserve"> PAGEREF _Toc335176 \h </w:instrText>
        </w:r>
        <w:r w:rsidR="00861D9A">
          <w:rPr>
            <w:noProof/>
            <w:webHidden/>
          </w:rPr>
        </w:r>
        <w:r w:rsidR="00861D9A">
          <w:rPr>
            <w:noProof/>
            <w:webHidden/>
          </w:rPr>
          <w:fldChar w:fldCharType="separate"/>
        </w:r>
        <w:r>
          <w:rPr>
            <w:noProof/>
            <w:webHidden/>
          </w:rPr>
          <w:t>71</w:t>
        </w:r>
        <w:r w:rsidR="00861D9A">
          <w:rPr>
            <w:noProof/>
            <w:webHidden/>
          </w:rPr>
          <w:fldChar w:fldCharType="end"/>
        </w:r>
      </w:hyperlink>
    </w:p>
    <w:p w14:paraId="71459666"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7" w:history="1">
        <w:r w:rsidR="00861D9A" w:rsidRPr="00B61D4D">
          <w:rPr>
            <w:rStyle w:val="Hiperpovezava"/>
            <w:rFonts w:cs="Open Sans"/>
            <w:noProof/>
          </w:rPr>
          <w:t>Preglednica 14</w:t>
        </w:r>
        <w:r w:rsidR="00861D9A" w:rsidRPr="00B61D4D">
          <w:rPr>
            <w:rStyle w:val="Hiperpovezava"/>
            <w:noProof/>
          </w:rPr>
          <w:t>: Predvideno število delovnih ur za neposredni nadzor v naravi po letih</w:t>
        </w:r>
        <w:r w:rsidR="00861D9A">
          <w:rPr>
            <w:noProof/>
            <w:webHidden/>
          </w:rPr>
          <w:tab/>
        </w:r>
        <w:r w:rsidR="00861D9A">
          <w:rPr>
            <w:noProof/>
            <w:webHidden/>
          </w:rPr>
          <w:fldChar w:fldCharType="begin"/>
        </w:r>
        <w:r w:rsidR="00861D9A">
          <w:rPr>
            <w:noProof/>
            <w:webHidden/>
          </w:rPr>
          <w:instrText xml:space="preserve"> PAGEREF _Toc335177 \h </w:instrText>
        </w:r>
        <w:r w:rsidR="00861D9A">
          <w:rPr>
            <w:noProof/>
            <w:webHidden/>
          </w:rPr>
        </w:r>
        <w:r w:rsidR="00861D9A">
          <w:rPr>
            <w:noProof/>
            <w:webHidden/>
          </w:rPr>
          <w:fldChar w:fldCharType="separate"/>
        </w:r>
        <w:r>
          <w:rPr>
            <w:noProof/>
            <w:webHidden/>
          </w:rPr>
          <w:t>72</w:t>
        </w:r>
        <w:r w:rsidR="00861D9A">
          <w:rPr>
            <w:noProof/>
            <w:webHidden/>
          </w:rPr>
          <w:fldChar w:fldCharType="end"/>
        </w:r>
      </w:hyperlink>
    </w:p>
    <w:p w14:paraId="15A7A9D0"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8" w:history="1">
        <w:r w:rsidR="00861D9A" w:rsidRPr="00B61D4D">
          <w:rPr>
            <w:rStyle w:val="Hiperpovezava"/>
            <w:rFonts w:cs="Open Sans"/>
            <w:noProof/>
          </w:rPr>
          <w:t>Preglednica 15</w:t>
        </w:r>
        <w:r w:rsidR="00861D9A" w:rsidRPr="00B61D4D">
          <w:rPr>
            <w:rStyle w:val="Hiperpovezava"/>
            <w:noProof/>
          </w:rPr>
          <w:t>: Cilji na področju neposrednega nadzora v naravi v obdobju 2018</w:t>
        </w:r>
        <w:r w:rsidR="00861D9A" w:rsidRPr="00B61D4D">
          <w:rPr>
            <w:rStyle w:val="Hiperpovezava"/>
            <w:rFonts w:cs="Arial"/>
            <w:noProof/>
          </w:rPr>
          <w:t>–</w:t>
        </w:r>
        <w:r w:rsidR="00861D9A" w:rsidRPr="00B61D4D">
          <w:rPr>
            <w:rStyle w:val="Hiperpovezava"/>
            <w:noProof/>
          </w:rPr>
          <w:t>2027</w:t>
        </w:r>
        <w:r w:rsidR="00861D9A">
          <w:rPr>
            <w:noProof/>
            <w:webHidden/>
          </w:rPr>
          <w:tab/>
        </w:r>
        <w:r w:rsidR="00861D9A">
          <w:rPr>
            <w:noProof/>
            <w:webHidden/>
          </w:rPr>
          <w:fldChar w:fldCharType="begin"/>
        </w:r>
        <w:r w:rsidR="00861D9A">
          <w:rPr>
            <w:noProof/>
            <w:webHidden/>
          </w:rPr>
          <w:instrText xml:space="preserve"> PAGEREF _Toc335178 \h </w:instrText>
        </w:r>
        <w:r w:rsidR="00861D9A">
          <w:rPr>
            <w:noProof/>
            <w:webHidden/>
          </w:rPr>
        </w:r>
        <w:r w:rsidR="00861D9A">
          <w:rPr>
            <w:noProof/>
            <w:webHidden/>
          </w:rPr>
          <w:fldChar w:fldCharType="separate"/>
        </w:r>
        <w:r>
          <w:rPr>
            <w:noProof/>
            <w:webHidden/>
          </w:rPr>
          <w:t>73</w:t>
        </w:r>
        <w:r w:rsidR="00861D9A">
          <w:rPr>
            <w:noProof/>
            <w:webHidden/>
          </w:rPr>
          <w:fldChar w:fldCharType="end"/>
        </w:r>
      </w:hyperlink>
    </w:p>
    <w:p w14:paraId="5C2A539F"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79" w:history="1">
        <w:r w:rsidR="00861D9A" w:rsidRPr="00B61D4D">
          <w:rPr>
            <w:rStyle w:val="Hiperpovezava"/>
            <w:noProof/>
          </w:rPr>
          <w:t>Glavna naloga vodnogospodarske javne službe je vzdrževanje vodotokov in visokomorskih nasipov z namenom varstva pred poplavami solin ter naselja Strunjan.</w:t>
        </w:r>
        <w:r w:rsidR="00861D9A">
          <w:rPr>
            <w:noProof/>
            <w:webHidden/>
          </w:rPr>
          <w:tab/>
        </w:r>
        <w:r w:rsidR="00861D9A">
          <w:rPr>
            <w:noProof/>
            <w:webHidden/>
          </w:rPr>
          <w:fldChar w:fldCharType="begin"/>
        </w:r>
        <w:r w:rsidR="00861D9A">
          <w:rPr>
            <w:noProof/>
            <w:webHidden/>
          </w:rPr>
          <w:instrText xml:space="preserve"> PAGEREF _Toc335179 \h </w:instrText>
        </w:r>
        <w:r w:rsidR="00861D9A">
          <w:rPr>
            <w:noProof/>
            <w:webHidden/>
          </w:rPr>
        </w:r>
        <w:r w:rsidR="00861D9A">
          <w:rPr>
            <w:noProof/>
            <w:webHidden/>
          </w:rPr>
          <w:fldChar w:fldCharType="separate"/>
        </w:r>
        <w:r>
          <w:rPr>
            <w:noProof/>
            <w:webHidden/>
          </w:rPr>
          <w:t>77</w:t>
        </w:r>
        <w:r w:rsidR="00861D9A">
          <w:rPr>
            <w:noProof/>
            <w:webHidden/>
          </w:rPr>
          <w:fldChar w:fldCharType="end"/>
        </w:r>
      </w:hyperlink>
    </w:p>
    <w:p w14:paraId="5ED6EA67"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0" w:history="1">
        <w:r w:rsidR="00861D9A" w:rsidRPr="00B61D4D">
          <w:rPr>
            <w:rStyle w:val="Hiperpovezava"/>
            <w:rFonts w:cs="Open Sans"/>
            <w:noProof/>
          </w:rPr>
          <w:t>Preglednica 16</w:t>
        </w:r>
        <w:r w:rsidR="00861D9A" w:rsidRPr="00B61D4D">
          <w:rPr>
            <w:rStyle w:val="Hiperpovezava"/>
            <w:noProof/>
          </w:rPr>
          <w:t>: Vodna infrastruktura v Krajinskem parku Strunjan v pristojnosti DRSV</w:t>
        </w:r>
        <w:r w:rsidR="00861D9A">
          <w:rPr>
            <w:noProof/>
            <w:webHidden/>
          </w:rPr>
          <w:tab/>
        </w:r>
        <w:r w:rsidR="00861D9A">
          <w:rPr>
            <w:noProof/>
            <w:webHidden/>
          </w:rPr>
          <w:fldChar w:fldCharType="begin"/>
        </w:r>
        <w:r w:rsidR="00861D9A">
          <w:rPr>
            <w:noProof/>
            <w:webHidden/>
          </w:rPr>
          <w:instrText xml:space="preserve"> PAGEREF _Toc335180 \h </w:instrText>
        </w:r>
        <w:r w:rsidR="00861D9A">
          <w:rPr>
            <w:noProof/>
            <w:webHidden/>
          </w:rPr>
        </w:r>
        <w:r w:rsidR="00861D9A">
          <w:rPr>
            <w:noProof/>
            <w:webHidden/>
          </w:rPr>
          <w:fldChar w:fldCharType="separate"/>
        </w:r>
        <w:r>
          <w:rPr>
            <w:noProof/>
            <w:webHidden/>
          </w:rPr>
          <w:t>77</w:t>
        </w:r>
        <w:r w:rsidR="00861D9A">
          <w:rPr>
            <w:noProof/>
            <w:webHidden/>
          </w:rPr>
          <w:fldChar w:fldCharType="end"/>
        </w:r>
      </w:hyperlink>
    </w:p>
    <w:p w14:paraId="75EB63FB"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1" w:history="1">
        <w:r w:rsidR="00861D9A" w:rsidRPr="00B61D4D">
          <w:rPr>
            <w:rStyle w:val="Hiperpovezava"/>
            <w:rFonts w:cs="Open Sans"/>
            <w:noProof/>
          </w:rPr>
          <w:t>Preglednica 17</w:t>
        </w:r>
        <w:r w:rsidR="00861D9A" w:rsidRPr="00B61D4D">
          <w:rPr>
            <w:rStyle w:val="Hiperpovezava"/>
            <w:noProof/>
          </w:rPr>
          <w:t>: Pregled ključnih raziskav v Krajinskem parku Strunjan v obdobju 2018</w:t>
        </w:r>
        <w:r w:rsidR="00861D9A" w:rsidRPr="00B61D4D">
          <w:rPr>
            <w:rStyle w:val="Hiperpovezava"/>
            <w:rFonts w:cs="Arial"/>
            <w:noProof/>
          </w:rPr>
          <w:t>–</w:t>
        </w:r>
        <w:r w:rsidR="00861D9A" w:rsidRPr="00B61D4D">
          <w:rPr>
            <w:rStyle w:val="Hiperpovezava"/>
            <w:noProof/>
          </w:rPr>
          <w:t>2027</w:t>
        </w:r>
        <w:r w:rsidR="00861D9A">
          <w:rPr>
            <w:noProof/>
            <w:webHidden/>
          </w:rPr>
          <w:tab/>
        </w:r>
        <w:r w:rsidR="00861D9A">
          <w:rPr>
            <w:noProof/>
            <w:webHidden/>
          </w:rPr>
          <w:fldChar w:fldCharType="begin"/>
        </w:r>
        <w:r w:rsidR="00861D9A">
          <w:rPr>
            <w:noProof/>
            <w:webHidden/>
          </w:rPr>
          <w:instrText xml:space="preserve"> PAGEREF _Toc335181 \h </w:instrText>
        </w:r>
        <w:r w:rsidR="00861D9A">
          <w:rPr>
            <w:noProof/>
            <w:webHidden/>
          </w:rPr>
        </w:r>
        <w:r w:rsidR="00861D9A">
          <w:rPr>
            <w:noProof/>
            <w:webHidden/>
          </w:rPr>
          <w:fldChar w:fldCharType="separate"/>
        </w:r>
        <w:r>
          <w:rPr>
            <w:noProof/>
            <w:webHidden/>
          </w:rPr>
          <w:t>77</w:t>
        </w:r>
        <w:r w:rsidR="00861D9A">
          <w:rPr>
            <w:noProof/>
            <w:webHidden/>
          </w:rPr>
          <w:fldChar w:fldCharType="end"/>
        </w:r>
      </w:hyperlink>
    </w:p>
    <w:p w14:paraId="626789F8"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2" w:history="1">
        <w:r w:rsidR="00861D9A" w:rsidRPr="00B61D4D">
          <w:rPr>
            <w:rStyle w:val="Hiperpovezava"/>
            <w:rFonts w:cs="Open Sans"/>
            <w:noProof/>
          </w:rPr>
          <w:t xml:space="preserve">Preglednica 18: </w:t>
        </w:r>
        <w:r w:rsidR="00861D9A" w:rsidRPr="00B61D4D">
          <w:rPr>
            <w:rStyle w:val="Hiperpovezava"/>
            <w:noProof/>
          </w:rPr>
          <w:t>Pregled splošnega spremljanja biotske raznovrstnosti v Krajinskem parku Strunjan</w:t>
        </w:r>
        <w:r w:rsidR="00861D9A">
          <w:rPr>
            <w:noProof/>
            <w:webHidden/>
          </w:rPr>
          <w:tab/>
        </w:r>
        <w:r w:rsidR="00861D9A">
          <w:rPr>
            <w:noProof/>
            <w:webHidden/>
          </w:rPr>
          <w:fldChar w:fldCharType="begin"/>
        </w:r>
        <w:r w:rsidR="00861D9A">
          <w:rPr>
            <w:noProof/>
            <w:webHidden/>
          </w:rPr>
          <w:instrText xml:space="preserve"> PAGEREF _Toc335182 \h </w:instrText>
        </w:r>
        <w:r w:rsidR="00861D9A">
          <w:rPr>
            <w:noProof/>
            <w:webHidden/>
          </w:rPr>
        </w:r>
        <w:r w:rsidR="00861D9A">
          <w:rPr>
            <w:noProof/>
            <w:webHidden/>
          </w:rPr>
          <w:fldChar w:fldCharType="separate"/>
        </w:r>
        <w:r>
          <w:rPr>
            <w:noProof/>
            <w:webHidden/>
          </w:rPr>
          <w:t>78</w:t>
        </w:r>
        <w:r w:rsidR="00861D9A">
          <w:rPr>
            <w:noProof/>
            <w:webHidden/>
          </w:rPr>
          <w:fldChar w:fldCharType="end"/>
        </w:r>
      </w:hyperlink>
    </w:p>
    <w:p w14:paraId="3924DD9D"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3" w:history="1">
        <w:r w:rsidR="00861D9A" w:rsidRPr="00B61D4D">
          <w:rPr>
            <w:rStyle w:val="Hiperpovezava"/>
            <w:rFonts w:cs="Open Sans"/>
            <w:noProof/>
          </w:rPr>
          <w:t>Preglednica 19</w:t>
        </w:r>
        <w:r w:rsidR="00861D9A" w:rsidRPr="00B61D4D">
          <w:rPr>
            <w:rStyle w:val="Hiperpovezava"/>
            <w:noProof/>
          </w:rPr>
          <w:t>: Pregled spremljanja Natura 2000 kvalifikacijskih vrst in habitatnih tipov v Krajinskem parku Strunjan</w:t>
        </w:r>
        <w:r w:rsidR="00861D9A">
          <w:rPr>
            <w:noProof/>
            <w:webHidden/>
          </w:rPr>
          <w:tab/>
        </w:r>
        <w:r w:rsidR="00861D9A">
          <w:rPr>
            <w:noProof/>
            <w:webHidden/>
          </w:rPr>
          <w:fldChar w:fldCharType="begin"/>
        </w:r>
        <w:r w:rsidR="00861D9A">
          <w:rPr>
            <w:noProof/>
            <w:webHidden/>
          </w:rPr>
          <w:instrText xml:space="preserve"> PAGEREF _Toc335183 \h </w:instrText>
        </w:r>
        <w:r w:rsidR="00861D9A">
          <w:rPr>
            <w:noProof/>
            <w:webHidden/>
          </w:rPr>
        </w:r>
        <w:r w:rsidR="00861D9A">
          <w:rPr>
            <w:noProof/>
            <w:webHidden/>
          </w:rPr>
          <w:fldChar w:fldCharType="separate"/>
        </w:r>
        <w:r>
          <w:rPr>
            <w:noProof/>
            <w:webHidden/>
          </w:rPr>
          <w:t>78</w:t>
        </w:r>
        <w:r w:rsidR="00861D9A">
          <w:rPr>
            <w:noProof/>
            <w:webHidden/>
          </w:rPr>
          <w:fldChar w:fldCharType="end"/>
        </w:r>
      </w:hyperlink>
    </w:p>
    <w:p w14:paraId="5656A6CD"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4" w:history="1">
        <w:r w:rsidR="00861D9A" w:rsidRPr="00B61D4D">
          <w:rPr>
            <w:rStyle w:val="Hiperpovezava"/>
            <w:rFonts w:cs="Open Sans"/>
            <w:noProof/>
          </w:rPr>
          <w:t>Preglednica 20</w:t>
        </w:r>
        <w:r w:rsidR="00861D9A" w:rsidRPr="00B61D4D">
          <w:rPr>
            <w:rStyle w:val="Hiperpovezava"/>
            <w:noProof/>
          </w:rPr>
          <w:t>: Spremljanje obiskovanja v Krajinskem parku Strunjan</w:t>
        </w:r>
        <w:r w:rsidR="00861D9A">
          <w:rPr>
            <w:noProof/>
            <w:webHidden/>
          </w:rPr>
          <w:tab/>
        </w:r>
        <w:r w:rsidR="00861D9A">
          <w:rPr>
            <w:noProof/>
            <w:webHidden/>
          </w:rPr>
          <w:fldChar w:fldCharType="begin"/>
        </w:r>
        <w:r w:rsidR="00861D9A">
          <w:rPr>
            <w:noProof/>
            <w:webHidden/>
          </w:rPr>
          <w:instrText xml:space="preserve"> PAGEREF _Toc335184 \h </w:instrText>
        </w:r>
        <w:r w:rsidR="00861D9A">
          <w:rPr>
            <w:noProof/>
            <w:webHidden/>
          </w:rPr>
        </w:r>
        <w:r w:rsidR="00861D9A">
          <w:rPr>
            <w:noProof/>
            <w:webHidden/>
          </w:rPr>
          <w:fldChar w:fldCharType="separate"/>
        </w:r>
        <w:r>
          <w:rPr>
            <w:noProof/>
            <w:webHidden/>
          </w:rPr>
          <w:t>79</w:t>
        </w:r>
        <w:r w:rsidR="00861D9A">
          <w:rPr>
            <w:noProof/>
            <w:webHidden/>
          </w:rPr>
          <w:fldChar w:fldCharType="end"/>
        </w:r>
      </w:hyperlink>
    </w:p>
    <w:p w14:paraId="5549ED59"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5" w:history="1">
        <w:r w:rsidR="00861D9A" w:rsidRPr="00B61D4D">
          <w:rPr>
            <w:rStyle w:val="Hiperpovezava"/>
            <w:rFonts w:cs="Open Sans"/>
            <w:noProof/>
          </w:rPr>
          <w:t>Preglednica 21</w:t>
        </w:r>
        <w:r w:rsidR="00861D9A" w:rsidRPr="00B61D4D">
          <w:rPr>
            <w:rStyle w:val="Hiperpovezava"/>
            <w:noProof/>
          </w:rPr>
          <w:t>: Potrebe po financiranju izvajanja načrta upravljanja iz različnih virov</w:t>
        </w:r>
        <w:r w:rsidR="00861D9A">
          <w:rPr>
            <w:noProof/>
            <w:webHidden/>
          </w:rPr>
          <w:tab/>
        </w:r>
        <w:r w:rsidR="00861D9A">
          <w:rPr>
            <w:noProof/>
            <w:webHidden/>
          </w:rPr>
          <w:fldChar w:fldCharType="begin"/>
        </w:r>
        <w:r w:rsidR="00861D9A">
          <w:rPr>
            <w:noProof/>
            <w:webHidden/>
          </w:rPr>
          <w:instrText xml:space="preserve"> PAGEREF _Toc335185 \h </w:instrText>
        </w:r>
        <w:r w:rsidR="00861D9A">
          <w:rPr>
            <w:noProof/>
            <w:webHidden/>
          </w:rPr>
        </w:r>
        <w:r w:rsidR="00861D9A">
          <w:rPr>
            <w:noProof/>
            <w:webHidden/>
          </w:rPr>
          <w:fldChar w:fldCharType="separate"/>
        </w:r>
        <w:r>
          <w:rPr>
            <w:noProof/>
            <w:webHidden/>
          </w:rPr>
          <w:t>81</w:t>
        </w:r>
        <w:r w:rsidR="00861D9A">
          <w:rPr>
            <w:noProof/>
            <w:webHidden/>
          </w:rPr>
          <w:fldChar w:fldCharType="end"/>
        </w:r>
      </w:hyperlink>
    </w:p>
    <w:p w14:paraId="1023583C"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6" w:history="1">
        <w:r w:rsidR="00861D9A" w:rsidRPr="00B61D4D">
          <w:rPr>
            <w:rStyle w:val="Hiperpovezava"/>
            <w:rFonts w:cs="Open Sans"/>
            <w:noProof/>
          </w:rPr>
          <w:t>Preglednica 22</w:t>
        </w:r>
        <w:r w:rsidR="00861D9A" w:rsidRPr="00B61D4D">
          <w:rPr>
            <w:rStyle w:val="Hiperpovezava"/>
            <w:noProof/>
          </w:rPr>
          <w:t>: Pregled kazalnikov in ciljnih vrednosti za oceno učinkovitosti izvajanja načrta upravljanja</w:t>
        </w:r>
        <w:r w:rsidR="00861D9A">
          <w:rPr>
            <w:noProof/>
            <w:webHidden/>
          </w:rPr>
          <w:tab/>
        </w:r>
        <w:r w:rsidR="00861D9A">
          <w:rPr>
            <w:noProof/>
            <w:webHidden/>
          </w:rPr>
          <w:fldChar w:fldCharType="begin"/>
        </w:r>
        <w:r w:rsidR="00861D9A">
          <w:rPr>
            <w:noProof/>
            <w:webHidden/>
          </w:rPr>
          <w:instrText xml:space="preserve"> PAGEREF _Toc335186 \h </w:instrText>
        </w:r>
        <w:r w:rsidR="00861D9A">
          <w:rPr>
            <w:noProof/>
            <w:webHidden/>
          </w:rPr>
        </w:r>
        <w:r w:rsidR="00861D9A">
          <w:rPr>
            <w:noProof/>
            <w:webHidden/>
          </w:rPr>
          <w:fldChar w:fldCharType="separate"/>
        </w:r>
        <w:r>
          <w:rPr>
            <w:noProof/>
            <w:webHidden/>
          </w:rPr>
          <w:t>83</w:t>
        </w:r>
        <w:r w:rsidR="00861D9A">
          <w:rPr>
            <w:noProof/>
            <w:webHidden/>
          </w:rPr>
          <w:fldChar w:fldCharType="end"/>
        </w:r>
      </w:hyperlink>
    </w:p>
    <w:p w14:paraId="36FCB4AA"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7" w:history="1">
        <w:r w:rsidR="00861D9A" w:rsidRPr="00B61D4D">
          <w:rPr>
            <w:rStyle w:val="Hiperpovezava"/>
            <w:rFonts w:cs="Open Sans"/>
            <w:noProof/>
          </w:rPr>
          <w:t>Preglednica P1-1</w:t>
        </w:r>
        <w:r w:rsidR="00861D9A" w:rsidRPr="00B61D4D">
          <w:rPr>
            <w:rStyle w:val="Hiperpovezava"/>
            <w:noProof/>
          </w:rPr>
          <w:t>: Seznam do zdaj ugotovljenih varstveno pomembnih rastlin na območju Krajinskega parka Strunjan</w:t>
        </w:r>
        <w:r w:rsidR="00861D9A">
          <w:rPr>
            <w:noProof/>
            <w:webHidden/>
          </w:rPr>
          <w:tab/>
        </w:r>
        <w:r w:rsidR="00861D9A">
          <w:rPr>
            <w:noProof/>
            <w:webHidden/>
          </w:rPr>
          <w:fldChar w:fldCharType="begin"/>
        </w:r>
        <w:r w:rsidR="00861D9A">
          <w:rPr>
            <w:noProof/>
            <w:webHidden/>
          </w:rPr>
          <w:instrText xml:space="preserve"> PAGEREF _Toc335187 \h </w:instrText>
        </w:r>
        <w:r w:rsidR="00861D9A">
          <w:rPr>
            <w:noProof/>
            <w:webHidden/>
          </w:rPr>
        </w:r>
        <w:r w:rsidR="00861D9A">
          <w:rPr>
            <w:noProof/>
            <w:webHidden/>
          </w:rPr>
          <w:fldChar w:fldCharType="separate"/>
        </w:r>
        <w:r>
          <w:rPr>
            <w:noProof/>
            <w:webHidden/>
          </w:rPr>
          <w:t>91</w:t>
        </w:r>
        <w:r w:rsidR="00861D9A">
          <w:rPr>
            <w:noProof/>
            <w:webHidden/>
          </w:rPr>
          <w:fldChar w:fldCharType="end"/>
        </w:r>
      </w:hyperlink>
    </w:p>
    <w:p w14:paraId="17ABA072"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8" w:history="1">
        <w:r w:rsidR="00861D9A" w:rsidRPr="00B61D4D">
          <w:rPr>
            <w:rStyle w:val="Hiperpovezava"/>
            <w:rFonts w:cs="Open Sans"/>
            <w:bCs/>
            <w:noProof/>
          </w:rPr>
          <w:t>Preglednica P1-2</w:t>
        </w:r>
        <w:r w:rsidR="00861D9A" w:rsidRPr="00B61D4D">
          <w:rPr>
            <w:rStyle w:val="Hiperpovezava"/>
            <w:noProof/>
          </w:rPr>
          <w:t>: Seznam do zdaj ugotovljenih varstveno pomembnih vretenčarjev na območju Krajinskega parka Strunjan</w:t>
        </w:r>
        <w:r w:rsidR="00861D9A">
          <w:rPr>
            <w:noProof/>
            <w:webHidden/>
          </w:rPr>
          <w:tab/>
        </w:r>
        <w:r w:rsidR="00861D9A">
          <w:rPr>
            <w:noProof/>
            <w:webHidden/>
          </w:rPr>
          <w:fldChar w:fldCharType="begin"/>
        </w:r>
        <w:r w:rsidR="00861D9A">
          <w:rPr>
            <w:noProof/>
            <w:webHidden/>
          </w:rPr>
          <w:instrText xml:space="preserve"> PAGEREF _Toc335188 \h </w:instrText>
        </w:r>
        <w:r w:rsidR="00861D9A">
          <w:rPr>
            <w:noProof/>
            <w:webHidden/>
          </w:rPr>
        </w:r>
        <w:r w:rsidR="00861D9A">
          <w:rPr>
            <w:noProof/>
            <w:webHidden/>
          </w:rPr>
          <w:fldChar w:fldCharType="separate"/>
        </w:r>
        <w:r>
          <w:rPr>
            <w:noProof/>
            <w:webHidden/>
          </w:rPr>
          <w:t>93</w:t>
        </w:r>
        <w:r w:rsidR="00861D9A">
          <w:rPr>
            <w:noProof/>
            <w:webHidden/>
          </w:rPr>
          <w:fldChar w:fldCharType="end"/>
        </w:r>
      </w:hyperlink>
    </w:p>
    <w:p w14:paraId="2E370238"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89" w:history="1">
        <w:r w:rsidR="00861D9A" w:rsidRPr="00B61D4D">
          <w:rPr>
            <w:rStyle w:val="Hiperpovezava"/>
            <w:rFonts w:cs="Open Sans"/>
            <w:bCs/>
            <w:noProof/>
          </w:rPr>
          <w:t>Preglednica P1-3</w:t>
        </w:r>
        <w:r w:rsidR="00861D9A" w:rsidRPr="00B61D4D">
          <w:rPr>
            <w:rStyle w:val="Hiperpovezava"/>
            <w:noProof/>
          </w:rPr>
          <w:t>: Seznam do zdaj ugotovljenih varstveno pomembnih nevretenčarjev na območju Krajinskega parka Strunjan</w:t>
        </w:r>
        <w:r w:rsidR="00861D9A">
          <w:rPr>
            <w:noProof/>
            <w:webHidden/>
          </w:rPr>
          <w:tab/>
        </w:r>
        <w:r w:rsidR="00861D9A">
          <w:rPr>
            <w:noProof/>
            <w:webHidden/>
          </w:rPr>
          <w:fldChar w:fldCharType="begin"/>
        </w:r>
        <w:r w:rsidR="00861D9A">
          <w:rPr>
            <w:noProof/>
            <w:webHidden/>
          </w:rPr>
          <w:instrText xml:space="preserve"> PAGEREF _Toc335189 \h </w:instrText>
        </w:r>
        <w:r w:rsidR="00861D9A">
          <w:rPr>
            <w:noProof/>
            <w:webHidden/>
          </w:rPr>
        </w:r>
        <w:r w:rsidR="00861D9A">
          <w:rPr>
            <w:noProof/>
            <w:webHidden/>
          </w:rPr>
          <w:fldChar w:fldCharType="separate"/>
        </w:r>
        <w:r>
          <w:rPr>
            <w:noProof/>
            <w:webHidden/>
          </w:rPr>
          <w:t>96</w:t>
        </w:r>
        <w:r w:rsidR="00861D9A">
          <w:rPr>
            <w:noProof/>
            <w:webHidden/>
          </w:rPr>
          <w:fldChar w:fldCharType="end"/>
        </w:r>
      </w:hyperlink>
    </w:p>
    <w:p w14:paraId="0F5CD8CB"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90" w:history="1">
        <w:r w:rsidR="00861D9A" w:rsidRPr="00B61D4D">
          <w:rPr>
            <w:rStyle w:val="Hiperpovezava"/>
            <w:rFonts w:cs="Open Sans"/>
            <w:bCs/>
            <w:noProof/>
          </w:rPr>
          <w:t>Preglednica P1-4</w:t>
        </w:r>
        <w:r w:rsidR="00861D9A" w:rsidRPr="00B61D4D">
          <w:rPr>
            <w:rStyle w:val="Hiperpovezava"/>
            <w:noProof/>
          </w:rPr>
          <w:t>: Pregled ožjih zavarovanih območij v Krajinskem parku Strunjan z oceno stanja in viri ogrožanja</w:t>
        </w:r>
        <w:r w:rsidR="00861D9A">
          <w:rPr>
            <w:noProof/>
            <w:webHidden/>
          </w:rPr>
          <w:tab/>
        </w:r>
        <w:r w:rsidR="00861D9A">
          <w:rPr>
            <w:noProof/>
            <w:webHidden/>
          </w:rPr>
          <w:fldChar w:fldCharType="begin"/>
        </w:r>
        <w:r w:rsidR="00861D9A">
          <w:rPr>
            <w:noProof/>
            <w:webHidden/>
          </w:rPr>
          <w:instrText xml:space="preserve"> PAGEREF _Toc335190 \h </w:instrText>
        </w:r>
        <w:r w:rsidR="00861D9A">
          <w:rPr>
            <w:noProof/>
            <w:webHidden/>
          </w:rPr>
        </w:r>
        <w:r w:rsidR="00861D9A">
          <w:rPr>
            <w:noProof/>
            <w:webHidden/>
          </w:rPr>
          <w:fldChar w:fldCharType="separate"/>
        </w:r>
        <w:r>
          <w:rPr>
            <w:noProof/>
            <w:webHidden/>
          </w:rPr>
          <w:t>99</w:t>
        </w:r>
        <w:r w:rsidR="00861D9A">
          <w:rPr>
            <w:noProof/>
            <w:webHidden/>
          </w:rPr>
          <w:fldChar w:fldCharType="end"/>
        </w:r>
      </w:hyperlink>
    </w:p>
    <w:p w14:paraId="77F58AEE"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91" w:history="1">
        <w:r w:rsidR="00861D9A" w:rsidRPr="00B61D4D">
          <w:rPr>
            <w:rStyle w:val="Hiperpovezava"/>
            <w:rFonts w:cs="Open Sans"/>
            <w:bCs/>
            <w:noProof/>
          </w:rPr>
          <w:t>Preglednica P1-5</w:t>
        </w:r>
        <w:r w:rsidR="00861D9A" w:rsidRPr="00B61D4D">
          <w:rPr>
            <w:rStyle w:val="Hiperpovezava"/>
            <w:noProof/>
          </w:rPr>
          <w:t>: Pregled naravnih vrednot v Krajinskem parku Strunjan z oceno stanja in viri ogrožanja</w:t>
        </w:r>
        <w:r w:rsidR="00861D9A">
          <w:rPr>
            <w:noProof/>
            <w:webHidden/>
          </w:rPr>
          <w:tab/>
        </w:r>
        <w:r w:rsidR="00861D9A">
          <w:rPr>
            <w:noProof/>
            <w:webHidden/>
          </w:rPr>
          <w:fldChar w:fldCharType="begin"/>
        </w:r>
        <w:r w:rsidR="00861D9A">
          <w:rPr>
            <w:noProof/>
            <w:webHidden/>
          </w:rPr>
          <w:instrText xml:space="preserve"> PAGEREF _Toc335191 \h </w:instrText>
        </w:r>
        <w:r w:rsidR="00861D9A">
          <w:rPr>
            <w:noProof/>
            <w:webHidden/>
          </w:rPr>
        </w:r>
        <w:r w:rsidR="00861D9A">
          <w:rPr>
            <w:noProof/>
            <w:webHidden/>
          </w:rPr>
          <w:fldChar w:fldCharType="separate"/>
        </w:r>
        <w:r>
          <w:rPr>
            <w:noProof/>
            <w:webHidden/>
          </w:rPr>
          <w:t>100</w:t>
        </w:r>
        <w:r w:rsidR="00861D9A">
          <w:rPr>
            <w:noProof/>
            <w:webHidden/>
          </w:rPr>
          <w:fldChar w:fldCharType="end"/>
        </w:r>
      </w:hyperlink>
    </w:p>
    <w:p w14:paraId="21DFCC97"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92" w:history="1">
        <w:r w:rsidR="00861D9A" w:rsidRPr="00B61D4D">
          <w:rPr>
            <w:rStyle w:val="Hiperpovezava"/>
            <w:rFonts w:cs="Open Sans"/>
            <w:bCs/>
            <w:noProof/>
          </w:rPr>
          <w:t>Preglednica P1-6</w:t>
        </w:r>
        <w:r w:rsidR="00861D9A" w:rsidRPr="00B61D4D">
          <w:rPr>
            <w:rStyle w:val="Hiperpovezava"/>
            <w:noProof/>
          </w:rPr>
          <w:t>: Pregled načrta izvajanja PUN za Krajinski park Strunjan</w:t>
        </w:r>
        <w:r w:rsidR="00861D9A">
          <w:rPr>
            <w:noProof/>
            <w:webHidden/>
          </w:rPr>
          <w:tab/>
        </w:r>
        <w:r w:rsidR="00861D9A">
          <w:rPr>
            <w:noProof/>
            <w:webHidden/>
          </w:rPr>
          <w:fldChar w:fldCharType="begin"/>
        </w:r>
        <w:r w:rsidR="00861D9A">
          <w:rPr>
            <w:noProof/>
            <w:webHidden/>
          </w:rPr>
          <w:instrText xml:space="preserve"> PAGEREF _Toc335192 \h </w:instrText>
        </w:r>
        <w:r w:rsidR="00861D9A">
          <w:rPr>
            <w:noProof/>
            <w:webHidden/>
          </w:rPr>
        </w:r>
        <w:r w:rsidR="00861D9A">
          <w:rPr>
            <w:noProof/>
            <w:webHidden/>
          </w:rPr>
          <w:fldChar w:fldCharType="separate"/>
        </w:r>
        <w:r>
          <w:rPr>
            <w:noProof/>
            <w:webHidden/>
          </w:rPr>
          <w:t>102</w:t>
        </w:r>
        <w:r w:rsidR="00861D9A">
          <w:rPr>
            <w:noProof/>
            <w:webHidden/>
          </w:rPr>
          <w:fldChar w:fldCharType="end"/>
        </w:r>
      </w:hyperlink>
    </w:p>
    <w:p w14:paraId="21B887B6"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93" w:history="1">
        <w:r w:rsidR="00861D9A" w:rsidRPr="00B61D4D">
          <w:rPr>
            <w:rStyle w:val="Hiperpovezava"/>
            <w:rFonts w:cs="Open Sans"/>
            <w:bCs/>
            <w:noProof/>
          </w:rPr>
          <w:t>Preglednica P1-7</w:t>
        </w:r>
        <w:r w:rsidR="00861D9A" w:rsidRPr="00B61D4D">
          <w:rPr>
            <w:rStyle w:val="Hiperpovezava"/>
            <w:noProof/>
          </w:rPr>
          <w:t>: Pregled kvalifikacijskih vrst območij Natura 2000 v parku z oceno ohranitvenega stanja v bioregiji</w:t>
        </w:r>
        <w:r w:rsidR="00861D9A">
          <w:rPr>
            <w:noProof/>
            <w:webHidden/>
          </w:rPr>
          <w:tab/>
        </w:r>
        <w:r w:rsidR="00861D9A">
          <w:rPr>
            <w:noProof/>
            <w:webHidden/>
          </w:rPr>
          <w:fldChar w:fldCharType="begin"/>
        </w:r>
        <w:r w:rsidR="00861D9A">
          <w:rPr>
            <w:noProof/>
            <w:webHidden/>
          </w:rPr>
          <w:instrText xml:space="preserve"> PAGEREF _Toc335193 \h </w:instrText>
        </w:r>
        <w:r w:rsidR="00861D9A">
          <w:rPr>
            <w:noProof/>
            <w:webHidden/>
          </w:rPr>
        </w:r>
        <w:r w:rsidR="00861D9A">
          <w:rPr>
            <w:noProof/>
            <w:webHidden/>
          </w:rPr>
          <w:fldChar w:fldCharType="separate"/>
        </w:r>
        <w:r>
          <w:rPr>
            <w:noProof/>
            <w:webHidden/>
          </w:rPr>
          <w:t>109</w:t>
        </w:r>
        <w:r w:rsidR="00861D9A">
          <w:rPr>
            <w:noProof/>
            <w:webHidden/>
          </w:rPr>
          <w:fldChar w:fldCharType="end"/>
        </w:r>
      </w:hyperlink>
    </w:p>
    <w:p w14:paraId="3F3B1634" w14:textId="77777777" w:rsidR="00861D9A"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335194" w:history="1">
        <w:r w:rsidR="00861D9A" w:rsidRPr="00B61D4D">
          <w:rPr>
            <w:rStyle w:val="Hiperpovezava"/>
            <w:rFonts w:cs="Open Sans"/>
            <w:bCs/>
            <w:noProof/>
          </w:rPr>
          <w:t>Preglednica P2-1</w:t>
        </w:r>
        <w:r w:rsidR="00861D9A" w:rsidRPr="00B61D4D">
          <w:rPr>
            <w:rStyle w:val="Hiperpovezava"/>
            <w:noProof/>
          </w:rPr>
          <w:t>: Enote nepremične kulturne dediščine na območju z oceno stanja in ogroženosti</w:t>
        </w:r>
        <w:r w:rsidR="00861D9A">
          <w:rPr>
            <w:noProof/>
            <w:webHidden/>
          </w:rPr>
          <w:tab/>
        </w:r>
        <w:r w:rsidR="00861D9A">
          <w:rPr>
            <w:noProof/>
            <w:webHidden/>
          </w:rPr>
          <w:fldChar w:fldCharType="begin"/>
        </w:r>
        <w:r w:rsidR="00861D9A">
          <w:rPr>
            <w:noProof/>
            <w:webHidden/>
          </w:rPr>
          <w:instrText xml:space="preserve"> PAGEREF _Toc335194 \h </w:instrText>
        </w:r>
        <w:r w:rsidR="00861D9A">
          <w:rPr>
            <w:noProof/>
            <w:webHidden/>
          </w:rPr>
        </w:r>
        <w:r w:rsidR="00861D9A">
          <w:rPr>
            <w:noProof/>
            <w:webHidden/>
          </w:rPr>
          <w:fldChar w:fldCharType="separate"/>
        </w:r>
        <w:r>
          <w:rPr>
            <w:noProof/>
            <w:webHidden/>
          </w:rPr>
          <w:t>111</w:t>
        </w:r>
        <w:r w:rsidR="00861D9A">
          <w:rPr>
            <w:noProof/>
            <w:webHidden/>
          </w:rPr>
          <w:fldChar w:fldCharType="end"/>
        </w:r>
      </w:hyperlink>
    </w:p>
    <w:p w14:paraId="0D2FA064" w14:textId="60980387" w:rsidR="00971908" w:rsidRPr="001030EC" w:rsidRDefault="00D5634F">
      <w:pPr>
        <w:spacing w:before="0" w:after="0" w:line="240" w:lineRule="auto"/>
        <w:ind w:left="0"/>
        <w:rPr>
          <w:iCs/>
          <w:szCs w:val="20"/>
        </w:rPr>
      </w:pPr>
      <w:r w:rsidRPr="00D5634F">
        <w:rPr>
          <w:iCs/>
          <w:szCs w:val="20"/>
        </w:rPr>
        <w:fldChar w:fldCharType="end"/>
      </w:r>
      <w:r w:rsidR="00971908" w:rsidRPr="001030EC">
        <w:rPr>
          <w:iCs/>
          <w:szCs w:val="20"/>
        </w:rPr>
        <w:br w:type="page"/>
      </w:r>
    </w:p>
    <w:p w14:paraId="341064E1" w14:textId="77777777" w:rsidR="00C6584F" w:rsidRDefault="001F784C">
      <w:pPr>
        <w:pStyle w:val="Kazalovsebine1"/>
        <w:tabs>
          <w:tab w:val="right" w:leader="dot" w:pos="9629"/>
        </w:tabs>
        <w:rPr>
          <w:rFonts w:asciiTheme="minorHAnsi" w:eastAsiaTheme="minorEastAsia" w:hAnsiTheme="minorHAnsi" w:cstheme="minorBidi"/>
          <w:b w:val="0"/>
          <w:noProof/>
          <w:sz w:val="22"/>
          <w:lang w:eastAsia="sl-SI"/>
        </w:rPr>
      </w:pPr>
      <w:r w:rsidRPr="00924BBB">
        <w:rPr>
          <w:rStyle w:val="Hiperpovezava"/>
          <w:b w:val="0"/>
          <w:noProof/>
          <w:sz w:val="20"/>
          <w:szCs w:val="20"/>
        </w:rPr>
        <w:fldChar w:fldCharType="begin"/>
      </w:r>
      <w:r w:rsidR="00971908" w:rsidRPr="00924BBB">
        <w:rPr>
          <w:rStyle w:val="Hiperpovezava"/>
          <w:b w:val="0"/>
          <w:noProof/>
          <w:sz w:val="20"/>
          <w:szCs w:val="20"/>
        </w:rPr>
        <w:instrText xml:space="preserve"> TOC \h \z \t "Jana/Naslov slika;1" </w:instrText>
      </w:r>
      <w:r w:rsidRPr="00924BBB">
        <w:rPr>
          <w:rStyle w:val="Hiperpovezava"/>
          <w:b w:val="0"/>
          <w:noProof/>
          <w:sz w:val="20"/>
          <w:szCs w:val="20"/>
        </w:rPr>
        <w:fldChar w:fldCharType="separate"/>
      </w:r>
      <w:hyperlink w:anchor="_Toc251993" w:history="1">
        <w:r w:rsidR="00C6584F" w:rsidRPr="008C6141">
          <w:rPr>
            <w:rStyle w:val="Hiperpovezava"/>
            <w:noProof/>
          </w:rPr>
          <w:t>Slika 2: Meje Krajinskega parka Strunjan</w:t>
        </w:r>
        <w:r w:rsidR="00C6584F">
          <w:rPr>
            <w:noProof/>
            <w:webHidden/>
          </w:rPr>
          <w:tab/>
        </w:r>
        <w:r w:rsidR="00C6584F">
          <w:rPr>
            <w:noProof/>
            <w:webHidden/>
          </w:rPr>
          <w:fldChar w:fldCharType="begin"/>
        </w:r>
        <w:r w:rsidR="00C6584F">
          <w:rPr>
            <w:noProof/>
            <w:webHidden/>
          </w:rPr>
          <w:instrText xml:space="preserve"> PAGEREF _Toc251993 \h </w:instrText>
        </w:r>
        <w:r w:rsidR="00C6584F">
          <w:rPr>
            <w:noProof/>
            <w:webHidden/>
          </w:rPr>
        </w:r>
        <w:r w:rsidR="00C6584F">
          <w:rPr>
            <w:noProof/>
            <w:webHidden/>
          </w:rPr>
          <w:fldChar w:fldCharType="separate"/>
        </w:r>
        <w:r w:rsidR="005B68D0">
          <w:rPr>
            <w:noProof/>
            <w:webHidden/>
          </w:rPr>
          <w:t>13</w:t>
        </w:r>
        <w:r w:rsidR="00C6584F">
          <w:rPr>
            <w:noProof/>
            <w:webHidden/>
          </w:rPr>
          <w:fldChar w:fldCharType="end"/>
        </w:r>
      </w:hyperlink>
    </w:p>
    <w:p w14:paraId="73FACE7F"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1994" w:history="1">
        <w:r w:rsidR="00C6584F" w:rsidRPr="008C6141">
          <w:rPr>
            <w:rStyle w:val="Hiperpovezava"/>
            <w:noProof/>
          </w:rPr>
          <w:t>Slika 3: Prikaz ožjih zavarovanih območij v Krajinskem parku Strunjan</w:t>
        </w:r>
        <w:r w:rsidR="00C6584F">
          <w:rPr>
            <w:noProof/>
            <w:webHidden/>
          </w:rPr>
          <w:tab/>
        </w:r>
        <w:r w:rsidR="00C6584F">
          <w:rPr>
            <w:noProof/>
            <w:webHidden/>
          </w:rPr>
          <w:fldChar w:fldCharType="begin"/>
        </w:r>
        <w:r w:rsidR="00C6584F">
          <w:rPr>
            <w:noProof/>
            <w:webHidden/>
          </w:rPr>
          <w:instrText xml:space="preserve"> PAGEREF _Toc251994 \h </w:instrText>
        </w:r>
        <w:r w:rsidR="00C6584F">
          <w:rPr>
            <w:noProof/>
            <w:webHidden/>
          </w:rPr>
        </w:r>
        <w:r w:rsidR="00C6584F">
          <w:rPr>
            <w:noProof/>
            <w:webHidden/>
          </w:rPr>
          <w:fldChar w:fldCharType="separate"/>
        </w:r>
        <w:r>
          <w:rPr>
            <w:noProof/>
            <w:webHidden/>
          </w:rPr>
          <w:t>21</w:t>
        </w:r>
        <w:r w:rsidR="00C6584F">
          <w:rPr>
            <w:noProof/>
            <w:webHidden/>
          </w:rPr>
          <w:fldChar w:fldCharType="end"/>
        </w:r>
      </w:hyperlink>
    </w:p>
    <w:p w14:paraId="77D0D844"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1995" w:history="1">
        <w:r w:rsidR="00C6584F">
          <w:rPr>
            <w:noProof/>
            <w:webHidden/>
          </w:rPr>
          <w:tab/>
        </w:r>
        <w:r w:rsidR="00C6584F">
          <w:rPr>
            <w:noProof/>
            <w:webHidden/>
          </w:rPr>
          <w:fldChar w:fldCharType="begin"/>
        </w:r>
        <w:r w:rsidR="00C6584F">
          <w:rPr>
            <w:noProof/>
            <w:webHidden/>
          </w:rPr>
          <w:instrText xml:space="preserve"> PAGEREF _Toc251995 \h </w:instrText>
        </w:r>
        <w:r w:rsidR="00C6584F">
          <w:rPr>
            <w:noProof/>
            <w:webHidden/>
          </w:rPr>
        </w:r>
        <w:r w:rsidR="00C6584F">
          <w:rPr>
            <w:noProof/>
            <w:webHidden/>
          </w:rPr>
          <w:fldChar w:fldCharType="separate"/>
        </w:r>
        <w:r>
          <w:rPr>
            <w:noProof/>
            <w:webHidden/>
          </w:rPr>
          <w:t>21</w:t>
        </w:r>
        <w:r w:rsidR="00C6584F">
          <w:rPr>
            <w:noProof/>
            <w:webHidden/>
          </w:rPr>
          <w:fldChar w:fldCharType="end"/>
        </w:r>
      </w:hyperlink>
    </w:p>
    <w:p w14:paraId="2205ABE8" w14:textId="7981C8E8"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1996" w:history="1">
        <w:r w:rsidR="00C6584F" w:rsidRPr="008C6141">
          <w:rPr>
            <w:rStyle w:val="Hiperpovezava"/>
            <w:noProof/>
          </w:rPr>
          <w:t>Slika 4: Prikaz naravnih vrednot v Krajinskem parku Strunjan</w:t>
        </w:r>
        <w:r w:rsidR="00C6584F">
          <w:rPr>
            <w:noProof/>
            <w:webHidden/>
          </w:rPr>
          <w:tab/>
        </w:r>
        <w:r w:rsidR="00C6584F">
          <w:rPr>
            <w:noProof/>
            <w:webHidden/>
          </w:rPr>
          <w:fldChar w:fldCharType="begin"/>
        </w:r>
        <w:r w:rsidR="00C6584F">
          <w:rPr>
            <w:noProof/>
            <w:webHidden/>
          </w:rPr>
          <w:instrText xml:space="preserve"> PAGEREF _Toc251996 \h </w:instrText>
        </w:r>
        <w:r w:rsidR="00C6584F">
          <w:rPr>
            <w:noProof/>
            <w:webHidden/>
          </w:rPr>
        </w:r>
        <w:r w:rsidR="00C6584F">
          <w:rPr>
            <w:noProof/>
            <w:webHidden/>
          </w:rPr>
          <w:fldChar w:fldCharType="separate"/>
        </w:r>
        <w:r>
          <w:rPr>
            <w:noProof/>
            <w:webHidden/>
          </w:rPr>
          <w:t>22</w:t>
        </w:r>
        <w:r w:rsidR="00C6584F">
          <w:rPr>
            <w:noProof/>
            <w:webHidden/>
          </w:rPr>
          <w:fldChar w:fldCharType="end"/>
        </w:r>
      </w:hyperlink>
    </w:p>
    <w:p w14:paraId="4EA098DB"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1997" w:history="1">
        <w:r w:rsidR="00C6584F" w:rsidRPr="008C6141">
          <w:rPr>
            <w:rStyle w:val="Hiperpovezava"/>
            <w:noProof/>
          </w:rPr>
          <w:t>Slika 5: Prikaz območij Natura 2000 v Krajinskem parku Strunjan</w:t>
        </w:r>
        <w:r w:rsidR="00C6584F">
          <w:rPr>
            <w:noProof/>
            <w:webHidden/>
          </w:rPr>
          <w:tab/>
        </w:r>
        <w:r w:rsidR="00C6584F">
          <w:rPr>
            <w:noProof/>
            <w:webHidden/>
          </w:rPr>
          <w:fldChar w:fldCharType="begin"/>
        </w:r>
        <w:r w:rsidR="00C6584F">
          <w:rPr>
            <w:noProof/>
            <w:webHidden/>
          </w:rPr>
          <w:instrText xml:space="preserve"> PAGEREF _Toc251997 \h </w:instrText>
        </w:r>
        <w:r w:rsidR="00C6584F">
          <w:rPr>
            <w:noProof/>
            <w:webHidden/>
          </w:rPr>
        </w:r>
        <w:r w:rsidR="00C6584F">
          <w:rPr>
            <w:noProof/>
            <w:webHidden/>
          </w:rPr>
          <w:fldChar w:fldCharType="separate"/>
        </w:r>
        <w:r>
          <w:rPr>
            <w:noProof/>
            <w:webHidden/>
          </w:rPr>
          <w:t>23</w:t>
        </w:r>
        <w:r w:rsidR="00C6584F">
          <w:rPr>
            <w:noProof/>
            <w:webHidden/>
          </w:rPr>
          <w:fldChar w:fldCharType="end"/>
        </w:r>
      </w:hyperlink>
    </w:p>
    <w:p w14:paraId="0214DE88"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1998" w:history="1">
        <w:r w:rsidR="00C6584F" w:rsidRPr="008C6141">
          <w:rPr>
            <w:rStyle w:val="Hiperpovezava"/>
            <w:noProof/>
          </w:rPr>
          <w:t>Slika 6: Prikaz ekološko pomembnih območij v Krajinskem parku Strunjan</w:t>
        </w:r>
        <w:r w:rsidR="00C6584F">
          <w:rPr>
            <w:noProof/>
            <w:webHidden/>
          </w:rPr>
          <w:tab/>
        </w:r>
        <w:r w:rsidR="00C6584F">
          <w:rPr>
            <w:noProof/>
            <w:webHidden/>
          </w:rPr>
          <w:fldChar w:fldCharType="begin"/>
        </w:r>
        <w:r w:rsidR="00C6584F">
          <w:rPr>
            <w:noProof/>
            <w:webHidden/>
          </w:rPr>
          <w:instrText xml:space="preserve"> PAGEREF _Toc251998 \h </w:instrText>
        </w:r>
        <w:r w:rsidR="00C6584F">
          <w:rPr>
            <w:noProof/>
            <w:webHidden/>
          </w:rPr>
        </w:r>
        <w:r w:rsidR="00C6584F">
          <w:rPr>
            <w:noProof/>
            <w:webHidden/>
          </w:rPr>
          <w:fldChar w:fldCharType="separate"/>
        </w:r>
        <w:r>
          <w:rPr>
            <w:noProof/>
            <w:webHidden/>
          </w:rPr>
          <w:t>24</w:t>
        </w:r>
        <w:r w:rsidR="00C6584F">
          <w:rPr>
            <w:noProof/>
            <w:webHidden/>
          </w:rPr>
          <w:fldChar w:fldCharType="end"/>
        </w:r>
      </w:hyperlink>
    </w:p>
    <w:p w14:paraId="75A9BA21"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1999" w:history="1">
        <w:r w:rsidR="00C6584F" w:rsidRPr="008C6141">
          <w:rPr>
            <w:rStyle w:val="Hiperpovezava"/>
            <w:noProof/>
          </w:rPr>
          <w:t>Slika 8: Shematski prikaz upravljavskih področij v načrtu upravljanja Krajinskega parka Strunjan</w:t>
        </w:r>
        <w:r w:rsidR="00C6584F">
          <w:rPr>
            <w:noProof/>
            <w:webHidden/>
          </w:rPr>
          <w:tab/>
        </w:r>
        <w:r w:rsidR="00C6584F">
          <w:rPr>
            <w:noProof/>
            <w:webHidden/>
          </w:rPr>
          <w:fldChar w:fldCharType="begin"/>
        </w:r>
        <w:r w:rsidR="00C6584F">
          <w:rPr>
            <w:noProof/>
            <w:webHidden/>
          </w:rPr>
          <w:instrText xml:space="preserve"> PAGEREF _Toc251999 \h </w:instrText>
        </w:r>
        <w:r w:rsidR="00C6584F">
          <w:rPr>
            <w:noProof/>
            <w:webHidden/>
          </w:rPr>
        </w:r>
        <w:r w:rsidR="00C6584F">
          <w:rPr>
            <w:noProof/>
            <w:webHidden/>
          </w:rPr>
          <w:fldChar w:fldCharType="separate"/>
        </w:r>
        <w:r>
          <w:rPr>
            <w:noProof/>
            <w:webHidden/>
          </w:rPr>
          <w:t>39</w:t>
        </w:r>
        <w:r w:rsidR="00C6584F">
          <w:rPr>
            <w:noProof/>
            <w:webHidden/>
          </w:rPr>
          <w:fldChar w:fldCharType="end"/>
        </w:r>
      </w:hyperlink>
    </w:p>
    <w:p w14:paraId="0B568313"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2000" w:history="1">
        <w:r w:rsidR="00C6584F" w:rsidRPr="008C6141">
          <w:rPr>
            <w:rStyle w:val="Hiperpovezava"/>
            <w:noProof/>
          </w:rPr>
          <w:t>Slika P3-1: Območja, ki so prepoznana kot gnezdišča in drugi pomembni habitati živali prostoživečih vrst</w:t>
        </w:r>
        <w:r w:rsidR="00C6584F">
          <w:rPr>
            <w:noProof/>
            <w:webHidden/>
          </w:rPr>
          <w:tab/>
        </w:r>
        <w:r w:rsidR="00C6584F">
          <w:rPr>
            <w:noProof/>
            <w:webHidden/>
          </w:rPr>
          <w:fldChar w:fldCharType="begin"/>
        </w:r>
        <w:r w:rsidR="00C6584F">
          <w:rPr>
            <w:noProof/>
            <w:webHidden/>
          </w:rPr>
          <w:instrText xml:space="preserve"> PAGEREF _Toc252000 \h </w:instrText>
        </w:r>
        <w:r w:rsidR="00C6584F">
          <w:rPr>
            <w:noProof/>
            <w:webHidden/>
          </w:rPr>
        </w:r>
        <w:r w:rsidR="00C6584F">
          <w:rPr>
            <w:noProof/>
            <w:webHidden/>
          </w:rPr>
          <w:fldChar w:fldCharType="separate"/>
        </w:r>
        <w:r>
          <w:rPr>
            <w:noProof/>
            <w:webHidden/>
          </w:rPr>
          <w:t>112</w:t>
        </w:r>
        <w:r w:rsidR="00C6584F">
          <w:rPr>
            <w:noProof/>
            <w:webHidden/>
          </w:rPr>
          <w:fldChar w:fldCharType="end"/>
        </w:r>
      </w:hyperlink>
    </w:p>
    <w:p w14:paraId="10EF167E"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2001" w:history="1">
        <w:r w:rsidR="00C6584F" w:rsidRPr="008C6141">
          <w:rPr>
            <w:rStyle w:val="Hiperpovezava"/>
            <w:noProof/>
          </w:rPr>
          <w:t>Slika P3-2: Območja, kjer je dovoljeno parkiranje osebnih vozil in parkiranje v času javnih prireditev</w:t>
        </w:r>
        <w:r w:rsidR="00C6584F">
          <w:rPr>
            <w:noProof/>
            <w:webHidden/>
          </w:rPr>
          <w:tab/>
        </w:r>
        <w:r w:rsidR="00C6584F">
          <w:rPr>
            <w:noProof/>
            <w:webHidden/>
          </w:rPr>
          <w:fldChar w:fldCharType="begin"/>
        </w:r>
        <w:r w:rsidR="00C6584F">
          <w:rPr>
            <w:noProof/>
            <w:webHidden/>
          </w:rPr>
          <w:instrText xml:space="preserve"> PAGEREF _Toc252001 \h </w:instrText>
        </w:r>
        <w:r w:rsidR="00C6584F">
          <w:rPr>
            <w:noProof/>
            <w:webHidden/>
          </w:rPr>
        </w:r>
        <w:r w:rsidR="00C6584F">
          <w:rPr>
            <w:noProof/>
            <w:webHidden/>
          </w:rPr>
          <w:fldChar w:fldCharType="separate"/>
        </w:r>
        <w:r>
          <w:rPr>
            <w:noProof/>
            <w:webHidden/>
          </w:rPr>
          <w:t>112</w:t>
        </w:r>
        <w:r w:rsidR="00C6584F">
          <w:rPr>
            <w:noProof/>
            <w:webHidden/>
          </w:rPr>
          <w:fldChar w:fldCharType="end"/>
        </w:r>
      </w:hyperlink>
    </w:p>
    <w:p w14:paraId="3F3EA828"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2002" w:history="1">
        <w:r w:rsidR="00C6584F" w:rsidRPr="008C6141">
          <w:rPr>
            <w:rStyle w:val="Hiperpovezava"/>
            <w:noProof/>
          </w:rPr>
          <w:t>Slika P3-3: Poti, po katerih je dovoljena hoja in se štejejo za obstoječe poti v NR Strunjan Stjuža</w:t>
        </w:r>
        <w:r w:rsidR="00C6584F">
          <w:rPr>
            <w:noProof/>
            <w:webHidden/>
          </w:rPr>
          <w:tab/>
        </w:r>
        <w:r w:rsidR="00C6584F">
          <w:rPr>
            <w:noProof/>
            <w:webHidden/>
          </w:rPr>
          <w:fldChar w:fldCharType="begin"/>
        </w:r>
        <w:r w:rsidR="00C6584F">
          <w:rPr>
            <w:noProof/>
            <w:webHidden/>
          </w:rPr>
          <w:instrText xml:space="preserve"> PAGEREF _Toc252002 \h </w:instrText>
        </w:r>
        <w:r w:rsidR="00C6584F">
          <w:rPr>
            <w:noProof/>
            <w:webHidden/>
          </w:rPr>
        </w:r>
        <w:r w:rsidR="00C6584F">
          <w:rPr>
            <w:noProof/>
            <w:webHidden/>
          </w:rPr>
          <w:fldChar w:fldCharType="separate"/>
        </w:r>
        <w:r>
          <w:rPr>
            <w:noProof/>
            <w:webHidden/>
          </w:rPr>
          <w:t>112</w:t>
        </w:r>
        <w:r w:rsidR="00C6584F">
          <w:rPr>
            <w:noProof/>
            <w:webHidden/>
          </w:rPr>
          <w:fldChar w:fldCharType="end"/>
        </w:r>
      </w:hyperlink>
    </w:p>
    <w:p w14:paraId="61C5CBD7"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2003" w:history="1">
        <w:r w:rsidR="00C6584F" w:rsidRPr="008C6141">
          <w:rPr>
            <w:rStyle w:val="Hiperpovezava"/>
            <w:noProof/>
          </w:rPr>
          <w:t>Slika P3-4: Območje NR Strunjan Stjuža, na katerem je dovoljena plovba s plovili na motorni pogon</w:t>
        </w:r>
        <w:r w:rsidR="00C6584F">
          <w:rPr>
            <w:noProof/>
            <w:webHidden/>
          </w:rPr>
          <w:tab/>
        </w:r>
        <w:r w:rsidR="00C6584F">
          <w:rPr>
            <w:noProof/>
            <w:webHidden/>
          </w:rPr>
          <w:fldChar w:fldCharType="begin"/>
        </w:r>
        <w:r w:rsidR="00C6584F">
          <w:rPr>
            <w:noProof/>
            <w:webHidden/>
          </w:rPr>
          <w:instrText xml:space="preserve"> PAGEREF _Toc252003 \h </w:instrText>
        </w:r>
        <w:r w:rsidR="00C6584F">
          <w:rPr>
            <w:noProof/>
            <w:webHidden/>
          </w:rPr>
        </w:r>
        <w:r w:rsidR="00C6584F">
          <w:rPr>
            <w:noProof/>
            <w:webHidden/>
          </w:rPr>
          <w:fldChar w:fldCharType="separate"/>
        </w:r>
        <w:r>
          <w:rPr>
            <w:noProof/>
            <w:webHidden/>
          </w:rPr>
          <w:t>112</w:t>
        </w:r>
        <w:r w:rsidR="00C6584F">
          <w:rPr>
            <w:noProof/>
            <w:webHidden/>
          </w:rPr>
          <w:fldChar w:fldCharType="end"/>
        </w:r>
      </w:hyperlink>
    </w:p>
    <w:p w14:paraId="7C29D19E" w14:textId="77777777" w:rsidR="00C6584F" w:rsidRDefault="005B68D0">
      <w:pPr>
        <w:pStyle w:val="Kazalovsebine1"/>
        <w:tabs>
          <w:tab w:val="right" w:leader="dot" w:pos="9629"/>
        </w:tabs>
        <w:rPr>
          <w:rFonts w:asciiTheme="minorHAnsi" w:eastAsiaTheme="minorEastAsia" w:hAnsiTheme="minorHAnsi" w:cstheme="minorBidi"/>
          <w:b w:val="0"/>
          <w:noProof/>
          <w:sz w:val="22"/>
          <w:lang w:eastAsia="sl-SI"/>
        </w:rPr>
      </w:pPr>
      <w:hyperlink w:anchor="_Toc252004" w:history="1">
        <w:r w:rsidR="00C6584F" w:rsidRPr="008C6141">
          <w:rPr>
            <w:rStyle w:val="Hiperpovezava"/>
            <w:noProof/>
          </w:rPr>
          <w:t>Slika P3-5: Prikaz poti med morskim obrežjem in vrhom klifa v NR Strunjan, ki se štejejo za obstoječe poti</w:t>
        </w:r>
        <w:r w:rsidR="00C6584F">
          <w:rPr>
            <w:noProof/>
            <w:webHidden/>
          </w:rPr>
          <w:tab/>
        </w:r>
        <w:r w:rsidR="00C6584F">
          <w:rPr>
            <w:noProof/>
            <w:webHidden/>
          </w:rPr>
          <w:fldChar w:fldCharType="begin"/>
        </w:r>
        <w:r w:rsidR="00C6584F">
          <w:rPr>
            <w:noProof/>
            <w:webHidden/>
          </w:rPr>
          <w:instrText xml:space="preserve"> PAGEREF _Toc252004 \h </w:instrText>
        </w:r>
        <w:r w:rsidR="00C6584F">
          <w:rPr>
            <w:noProof/>
            <w:webHidden/>
          </w:rPr>
        </w:r>
        <w:r w:rsidR="00C6584F">
          <w:rPr>
            <w:noProof/>
            <w:webHidden/>
          </w:rPr>
          <w:fldChar w:fldCharType="separate"/>
        </w:r>
        <w:r>
          <w:rPr>
            <w:noProof/>
            <w:webHidden/>
          </w:rPr>
          <w:t>112</w:t>
        </w:r>
        <w:r w:rsidR="00C6584F">
          <w:rPr>
            <w:noProof/>
            <w:webHidden/>
          </w:rPr>
          <w:fldChar w:fldCharType="end"/>
        </w:r>
      </w:hyperlink>
    </w:p>
    <w:p w14:paraId="196A7B1E" w14:textId="77777777" w:rsidR="00971908" w:rsidRPr="00971908" w:rsidRDefault="001F784C" w:rsidP="004F0B3D">
      <w:pPr>
        <w:pStyle w:val="Kazalovsebine1"/>
        <w:tabs>
          <w:tab w:val="right" w:leader="dot" w:pos="9629"/>
        </w:tabs>
        <w:rPr>
          <w:sz w:val="18"/>
          <w:szCs w:val="18"/>
        </w:rPr>
      </w:pPr>
      <w:r w:rsidRPr="00924BBB">
        <w:rPr>
          <w:rStyle w:val="Hiperpovezava"/>
          <w:b w:val="0"/>
          <w:noProof/>
          <w:sz w:val="20"/>
          <w:szCs w:val="20"/>
        </w:rPr>
        <w:fldChar w:fldCharType="end"/>
      </w:r>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971908" w:rsidRPr="00971908" w14:paraId="2CC61918" w14:textId="77777777" w:rsidTr="00971908">
        <w:trPr>
          <w:trHeight w:val="227"/>
        </w:trPr>
        <w:tc>
          <w:tcPr>
            <w:tcW w:w="9039" w:type="dxa"/>
            <w:shd w:val="clear" w:color="auto" w:fill="888454"/>
          </w:tcPr>
          <w:p w14:paraId="2501E439" w14:textId="77777777" w:rsidR="00971908" w:rsidRPr="00971908" w:rsidRDefault="00971908" w:rsidP="00971908">
            <w:pPr>
              <w:pStyle w:val="Jana0Raven"/>
              <w:framePr w:hSpace="0" w:wrap="auto" w:vAnchor="margin" w:hAnchor="text" w:yAlign="inline"/>
            </w:pPr>
            <w:r w:rsidRPr="00971908">
              <w:t>Kazalo</w:t>
            </w:r>
            <w:r w:rsidRPr="00971908">
              <w:rPr>
                <w:szCs w:val="36"/>
              </w:rPr>
              <w:t xml:space="preserve"> slik</w:t>
            </w:r>
          </w:p>
        </w:tc>
        <w:tc>
          <w:tcPr>
            <w:tcW w:w="992" w:type="dxa"/>
            <w:shd w:val="clear" w:color="auto" w:fill="ACAA84"/>
          </w:tcPr>
          <w:p w14:paraId="549D2CA2" w14:textId="77777777" w:rsidR="00971908" w:rsidRPr="00971908" w:rsidRDefault="00971908" w:rsidP="00971908">
            <w:pPr>
              <w:autoSpaceDE w:val="0"/>
              <w:autoSpaceDN w:val="0"/>
              <w:adjustRightInd w:val="0"/>
              <w:spacing w:before="0"/>
              <w:rPr>
                <w:sz w:val="18"/>
                <w:szCs w:val="18"/>
                <w:lang w:eastAsia="en-GB"/>
              </w:rPr>
            </w:pPr>
          </w:p>
        </w:tc>
      </w:tr>
    </w:tbl>
    <w:p w14:paraId="46BD8A2E" w14:textId="77777777" w:rsidR="0065505C" w:rsidRPr="00971908" w:rsidRDefault="0065505C" w:rsidP="00CA287B">
      <w:pPr>
        <w:spacing w:before="0" w:after="0"/>
        <w:rPr>
          <w:noProof/>
          <w:sz w:val="18"/>
          <w:szCs w:val="18"/>
        </w:rPr>
        <w:sectPr w:rsidR="0065505C" w:rsidRPr="00971908" w:rsidSect="00AE7060">
          <w:footerReference w:type="default" r:id="rId10"/>
          <w:headerReference w:type="first" r:id="rId11"/>
          <w:pgSz w:w="11906" w:h="16838"/>
          <w:pgMar w:top="1417" w:right="991" w:bottom="1417" w:left="1276" w:header="708" w:footer="0" w:gutter="0"/>
          <w:pgNumType w:start="1"/>
          <w:cols w:space="708"/>
          <w:titlePg/>
          <w:docGrid w:linePitch="360"/>
        </w:sectPr>
      </w:pPr>
    </w:p>
    <w:tbl>
      <w:tblPr>
        <w:tblpPr w:leftFromText="180" w:rightFromText="180" w:vertAnchor="page" w:horzAnchor="margin" w:tblpY="564"/>
        <w:tblW w:w="9747" w:type="dxa"/>
        <w:shd w:val="clear" w:color="auto" w:fill="888454"/>
        <w:tblLook w:val="0000" w:firstRow="0" w:lastRow="0" w:firstColumn="0" w:lastColumn="0" w:noHBand="0" w:noVBand="0"/>
      </w:tblPr>
      <w:tblGrid>
        <w:gridCol w:w="9039"/>
        <w:gridCol w:w="708"/>
      </w:tblGrid>
      <w:tr w:rsidR="0048321B" w:rsidRPr="00360D8C" w14:paraId="2C14907E" w14:textId="77777777" w:rsidTr="00396F61">
        <w:trPr>
          <w:trHeight w:val="227"/>
        </w:trPr>
        <w:tc>
          <w:tcPr>
            <w:tcW w:w="9039" w:type="dxa"/>
            <w:shd w:val="clear" w:color="auto" w:fill="888454"/>
          </w:tcPr>
          <w:p w14:paraId="706AE618" w14:textId="77777777" w:rsidR="0048321B" w:rsidRPr="00864C99" w:rsidRDefault="0048321B" w:rsidP="00B671D7">
            <w:pPr>
              <w:pStyle w:val="JanaSklop"/>
              <w:framePr w:hSpace="0" w:wrap="auto" w:vAnchor="margin" w:hAnchor="text" w:yAlign="inline"/>
            </w:pPr>
            <w:bookmarkStart w:id="2" w:name="_Toc373437024"/>
            <w:bookmarkStart w:id="3" w:name="_Toc464734699"/>
            <w:bookmarkStart w:id="4" w:name="_Toc252418"/>
            <w:r w:rsidRPr="00AF62E3">
              <w:t>Uvod</w:t>
            </w:r>
            <w:bookmarkEnd w:id="2"/>
            <w:bookmarkEnd w:id="3"/>
            <w:bookmarkEnd w:id="4"/>
          </w:p>
        </w:tc>
        <w:tc>
          <w:tcPr>
            <w:tcW w:w="708" w:type="dxa"/>
            <w:shd w:val="clear" w:color="auto" w:fill="ACAA84"/>
          </w:tcPr>
          <w:p w14:paraId="500A0953" w14:textId="77777777" w:rsidR="0048321B" w:rsidRPr="00360D8C" w:rsidRDefault="0048321B" w:rsidP="00285AA4">
            <w:pPr>
              <w:autoSpaceDE w:val="0"/>
              <w:autoSpaceDN w:val="0"/>
              <w:adjustRightInd w:val="0"/>
              <w:spacing w:before="0"/>
              <w:rPr>
                <w:b/>
                <w:lang w:eastAsia="en-GB"/>
              </w:rPr>
            </w:pPr>
          </w:p>
        </w:tc>
      </w:tr>
    </w:tbl>
    <w:p w14:paraId="2BF7F55C" w14:textId="77777777" w:rsidR="005256F6" w:rsidRPr="00AF62E3" w:rsidRDefault="005256F6" w:rsidP="00DE15B6">
      <w:pPr>
        <w:pStyle w:val="JanaRaven1"/>
      </w:pPr>
      <w:bookmarkStart w:id="5" w:name="_Toc323813769"/>
      <w:bookmarkStart w:id="6" w:name="_Toc358190688"/>
      <w:bookmarkStart w:id="7" w:name="_Toc358190824"/>
      <w:bookmarkStart w:id="8" w:name="_Toc358209060"/>
      <w:bookmarkStart w:id="9" w:name="_Toc464734700"/>
      <w:bookmarkStart w:id="10" w:name="_Toc252419"/>
      <w:bookmarkEnd w:id="0"/>
      <w:r w:rsidRPr="00AF62E3">
        <w:t xml:space="preserve">Osebna izkaznica </w:t>
      </w:r>
      <w:bookmarkEnd w:id="5"/>
      <w:bookmarkEnd w:id="6"/>
      <w:bookmarkEnd w:id="7"/>
      <w:bookmarkEnd w:id="8"/>
      <w:r w:rsidR="0048321B" w:rsidRPr="00AF62E3">
        <w:t>Krajinskega parka Strunjan</w:t>
      </w:r>
      <w:bookmarkEnd w:id="9"/>
      <w:bookmarkEnd w:id="10"/>
    </w:p>
    <w:tbl>
      <w:tblPr>
        <w:tblW w:w="9781" w:type="dxa"/>
        <w:tblInd w:w="-3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261"/>
        <w:gridCol w:w="6520"/>
      </w:tblGrid>
      <w:tr w:rsidR="0048321B" w:rsidRPr="007E1871" w14:paraId="15F61173" w14:textId="77777777" w:rsidTr="00396F61">
        <w:trPr>
          <w:cantSplit/>
          <w:trHeight w:val="340"/>
        </w:trPr>
        <w:tc>
          <w:tcPr>
            <w:tcW w:w="3261" w:type="dxa"/>
            <w:tcBorders>
              <w:top w:val="single" w:sz="8" w:space="0" w:color="FFFFFF"/>
              <w:left w:val="single" w:sz="8" w:space="0" w:color="FFFFFF"/>
              <w:bottom w:val="single" w:sz="8" w:space="0" w:color="FFFFFF"/>
              <w:right w:val="single" w:sz="8" w:space="0" w:color="FFFFFF"/>
              <w:tl2br w:val="nil"/>
              <w:tr2bl w:val="nil"/>
            </w:tcBorders>
            <w:shd w:val="clear" w:color="auto" w:fill="ACAA84"/>
            <w:vAlign w:val="center"/>
          </w:tcPr>
          <w:p w14:paraId="628C9E1D" w14:textId="77777777" w:rsidR="0048321B" w:rsidRPr="00AF62E3" w:rsidRDefault="0048321B" w:rsidP="00AF62E3">
            <w:pPr>
              <w:pStyle w:val="JanaBesediloheader"/>
              <w:rPr>
                <w:b/>
              </w:rPr>
            </w:pPr>
            <w:r w:rsidRPr="00AF62E3">
              <w:rPr>
                <w:b/>
              </w:rPr>
              <w:t>Informacije o zavarovanem območju</w:t>
            </w:r>
          </w:p>
        </w:tc>
        <w:tc>
          <w:tcPr>
            <w:tcW w:w="6520" w:type="dxa"/>
            <w:tcBorders>
              <w:top w:val="single" w:sz="8" w:space="0" w:color="FFFFFF"/>
              <w:left w:val="single" w:sz="8" w:space="0" w:color="FFFFFF"/>
              <w:bottom w:val="single" w:sz="8" w:space="0" w:color="FFFFFF"/>
              <w:right w:val="single" w:sz="8" w:space="0" w:color="FFFFFF"/>
              <w:tl2br w:val="nil"/>
              <w:tr2bl w:val="nil"/>
            </w:tcBorders>
            <w:shd w:val="clear" w:color="auto" w:fill="ACAA84"/>
            <w:vAlign w:val="center"/>
          </w:tcPr>
          <w:p w14:paraId="479ABA9E" w14:textId="77777777" w:rsidR="0048321B" w:rsidRPr="00AF62E3" w:rsidRDefault="0048321B" w:rsidP="00AF62E3">
            <w:pPr>
              <w:pStyle w:val="JanaBesediloheader"/>
              <w:rPr>
                <w:b/>
              </w:rPr>
            </w:pPr>
            <w:r w:rsidRPr="00AF62E3">
              <w:rPr>
                <w:b/>
              </w:rPr>
              <w:t>Opis</w:t>
            </w:r>
          </w:p>
        </w:tc>
      </w:tr>
      <w:tr w:rsidR="0048321B" w:rsidRPr="007E1871" w14:paraId="59F9CCB4" w14:textId="77777777" w:rsidTr="00396F61">
        <w:trPr>
          <w:cantSplit/>
          <w:trHeight w:val="340"/>
        </w:trPr>
        <w:tc>
          <w:tcPr>
            <w:tcW w:w="3261" w:type="dxa"/>
            <w:tcBorders>
              <w:bottom w:val="single" w:sz="8" w:space="0" w:color="FFFFFF"/>
            </w:tcBorders>
            <w:shd w:val="clear" w:color="auto" w:fill="F5F5F1"/>
            <w:vAlign w:val="center"/>
          </w:tcPr>
          <w:p w14:paraId="1C081849" w14:textId="77777777" w:rsidR="0048321B" w:rsidRPr="007E1871" w:rsidRDefault="0048321B" w:rsidP="003F4A72">
            <w:pPr>
              <w:pStyle w:val="JanaBesedilotabela"/>
              <w:rPr>
                <w:sz w:val="20"/>
              </w:rPr>
            </w:pPr>
            <w:r w:rsidRPr="007E1871">
              <w:rPr>
                <w:sz w:val="20"/>
              </w:rPr>
              <w:t>Pravna podlaga za ustanovitev ZO</w:t>
            </w:r>
          </w:p>
        </w:tc>
        <w:tc>
          <w:tcPr>
            <w:tcW w:w="6520" w:type="dxa"/>
            <w:tcBorders>
              <w:bottom w:val="single" w:sz="8" w:space="0" w:color="FFFFFF"/>
            </w:tcBorders>
            <w:shd w:val="clear" w:color="auto" w:fill="F5F5F1"/>
            <w:vAlign w:val="center"/>
          </w:tcPr>
          <w:p w14:paraId="7D986223" w14:textId="77777777" w:rsidR="0048321B" w:rsidRPr="007E1871" w:rsidRDefault="0048321B" w:rsidP="00F85E47">
            <w:pPr>
              <w:pStyle w:val="JanaBesedilotabela"/>
              <w:rPr>
                <w:sz w:val="20"/>
              </w:rPr>
            </w:pPr>
            <w:r w:rsidRPr="007E1871">
              <w:rPr>
                <w:sz w:val="20"/>
              </w:rPr>
              <w:t xml:space="preserve">Zakon o ohranjanju narave </w:t>
            </w:r>
            <w:r w:rsidR="005D56C4">
              <w:rPr>
                <w:sz w:val="20"/>
              </w:rPr>
              <w:t>(ZON-UPB2, Ur</w:t>
            </w:r>
            <w:r w:rsidR="001A2476">
              <w:rPr>
                <w:sz w:val="20"/>
              </w:rPr>
              <w:t>adni</w:t>
            </w:r>
            <w:r w:rsidR="005D56C4">
              <w:rPr>
                <w:sz w:val="20"/>
              </w:rPr>
              <w:t xml:space="preserve"> l</w:t>
            </w:r>
            <w:r w:rsidR="001A2476">
              <w:rPr>
                <w:sz w:val="20"/>
              </w:rPr>
              <w:t>ist</w:t>
            </w:r>
            <w:r w:rsidR="005D56C4">
              <w:rPr>
                <w:sz w:val="20"/>
              </w:rPr>
              <w:t xml:space="preserve"> RS, št. 96/</w:t>
            </w:r>
            <w:r w:rsidRPr="007E1871">
              <w:rPr>
                <w:sz w:val="20"/>
              </w:rPr>
              <w:t>04</w:t>
            </w:r>
            <w:r w:rsidR="005D56C4">
              <w:rPr>
                <w:sz w:val="20"/>
              </w:rPr>
              <w:t>,</w:t>
            </w:r>
            <w:r w:rsidR="005D56C4" w:rsidRPr="005D56C4">
              <w:rPr>
                <w:sz w:val="20"/>
              </w:rPr>
              <w:t xml:space="preserve"> 61/06 – ZDru-1, 8/10 – ZSKZ-B in 46/14)</w:t>
            </w:r>
            <w:r w:rsidRPr="007E1871">
              <w:rPr>
                <w:sz w:val="20"/>
              </w:rPr>
              <w:t xml:space="preserve"> in</w:t>
            </w:r>
            <w:r w:rsidR="005D56C4">
              <w:rPr>
                <w:sz w:val="20"/>
              </w:rPr>
              <w:t xml:space="preserve"> </w:t>
            </w:r>
            <w:r w:rsidRPr="007E1871">
              <w:rPr>
                <w:sz w:val="20"/>
              </w:rPr>
              <w:t>Uredba o Krajinskem park</w:t>
            </w:r>
            <w:r w:rsidR="005D56C4">
              <w:rPr>
                <w:sz w:val="20"/>
              </w:rPr>
              <w:t>u Strunjan (Ur</w:t>
            </w:r>
            <w:r w:rsidR="001A2476">
              <w:rPr>
                <w:sz w:val="20"/>
              </w:rPr>
              <w:t>adni</w:t>
            </w:r>
            <w:r w:rsidR="005D56C4">
              <w:rPr>
                <w:sz w:val="20"/>
              </w:rPr>
              <w:t xml:space="preserve"> l</w:t>
            </w:r>
            <w:r w:rsidR="001A2476">
              <w:rPr>
                <w:sz w:val="20"/>
              </w:rPr>
              <w:t>ist</w:t>
            </w:r>
            <w:r w:rsidR="005D56C4">
              <w:rPr>
                <w:sz w:val="20"/>
              </w:rPr>
              <w:t xml:space="preserve"> RS, št. 107/04, 83/</w:t>
            </w:r>
            <w:r w:rsidRPr="007E1871">
              <w:rPr>
                <w:sz w:val="20"/>
              </w:rPr>
              <w:t>06, 71/08, 76/08</w:t>
            </w:r>
            <w:r w:rsidR="00F85E47">
              <w:rPr>
                <w:sz w:val="20"/>
              </w:rPr>
              <w:t xml:space="preserve"> in</w:t>
            </w:r>
            <w:r w:rsidRPr="007E1871">
              <w:rPr>
                <w:sz w:val="20"/>
              </w:rPr>
              <w:t xml:space="preserve"> 77/10)</w:t>
            </w:r>
          </w:p>
        </w:tc>
      </w:tr>
      <w:tr w:rsidR="0048321B" w:rsidRPr="007E1871" w14:paraId="7E0BD267" w14:textId="77777777" w:rsidTr="00396F61">
        <w:trPr>
          <w:cantSplit/>
          <w:trHeight w:val="540"/>
        </w:trPr>
        <w:tc>
          <w:tcPr>
            <w:tcW w:w="3261" w:type="dxa"/>
            <w:tcBorders>
              <w:bottom w:val="single" w:sz="8" w:space="0" w:color="FFFFFF"/>
            </w:tcBorders>
            <w:shd w:val="clear" w:color="auto" w:fill="F5F5F1"/>
            <w:vAlign w:val="center"/>
          </w:tcPr>
          <w:p w14:paraId="5F2EF61F" w14:textId="77777777" w:rsidR="0048321B" w:rsidRPr="007E1871" w:rsidRDefault="0048321B" w:rsidP="003F4A72">
            <w:pPr>
              <w:pStyle w:val="JanaBesedilotabela"/>
              <w:rPr>
                <w:sz w:val="20"/>
              </w:rPr>
            </w:pPr>
            <w:r w:rsidRPr="007E1871">
              <w:rPr>
                <w:sz w:val="20"/>
              </w:rPr>
              <w:t>Datum ustanovitve ZO</w:t>
            </w:r>
          </w:p>
        </w:tc>
        <w:tc>
          <w:tcPr>
            <w:tcW w:w="6520" w:type="dxa"/>
            <w:tcBorders>
              <w:bottom w:val="single" w:sz="8" w:space="0" w:color="FFFFFF"/>
            </w:tcBorders>
            <w:shd w:val="clear" w:color="auto" w:fill="F5F5F1"/>
            <w:vAlign w:val="center"/>
          </w:tcPr>
          <w:p w14:paraId="27A4F036" w14:textId="77777777" w:rsidR="0048321B" w:rsidRPr="007E1871" w:rsidRDefault="0048321B" w:rsidP="003F4A72">
            <w:pPr>
              <w:pStyle w:val="JanaBesedilotabela"/>
              <w:rPr>
                <w:sz w:val="20"/>
              </w:rPr>
            </w:pPr>
            <w:r w:rsidRPr="007E1871">
              <w:rPr>
                <w:sz w:val="20"/>
              </w:rPr>
              <w:t>2. februar 1990 (datum prve ustanovitve na lokalni ravni)</w:t>
            </w:r>
          </w:p>
          <w:p w14:paraId="7D9FFF23" w14:textId="77777777" w:rsidR="0048321B" w:rsidRPr="007E1871" w:rsidRDefault="0048321B" w:rsidP="003F4A72">
            <w:pPr>
              <w:pStyle w:val="JanaBesedilotabela"/>
              <w:rPr>
                <w:sz w:val="20"/>
              </w:rPr>
            </w:pPr>
            <w:r w:rsidRPr="007E1871">
              <w:rPr>
                <w:sz w:val="20"/>
              </w:rPr>
              <w:t>15. oktober 2004 (datum ustanovitve državnega zavarovanega območja)</w:t>
            </w:r>
          </w:p>
        </w:tc>
      </w:tr>
      <w:tr w:rsidR="0048321B" w:rsidRPr="007E1871" w14:paraId="22E74317" w14:textId="77777777" w:rsidTr="00396F61">
        <w:trPr>
          <w:cantSplit/>
          <w:trHeight w:val="340"/>
        </w:trPr>
        <w:tc>
          <w:tcPr>
            <w:tcW w:w="3261" w:type="dxa"/>
            <w:tcBorders>
              <w:bottom w:val="single" w:sz="8" w:space="0" w:color="FFFFFF"/>
            </w:tcBorders>
            <w:shd w:val="clear" w:color="auto" w:fill="F5F5F1"/>
            <w:vAlign w:val="center"/>
          </w:tcPr>
          <w:p w14:paraId="2693C0D1" w14:textId="77777777" w:rsidR="0048321B" w:rsidRPr="007E1871" w:rsidRDefault="0048321B" w:rsidP="003F4A72">
            <w:pPr>
              <w:pStyle w:val="JanaBesedilotabela"/>
              <w:rPr>
                <w:sz w:val="20"/>
              </w:rPr>
            </w:pPr>
            <w:r w:rsidRPr="007E1871">
              <w:rPr>
                <w:sz w:val="20"/>
              </w:rPr>
              <w:t>Nacionalna kategorija zavarovanja</w:t>
            </w:r>
          </w:p>
        </w:tc>
        <w:tc>
          <w:tcPr>
            <w:tcW w:w="6520" w:type="dxa"/>
            <w:tcBorders>
              <w:bottom w:val="single" w:sz="8" w:space="0" w:color="FFFFFF"/>
            </w:tcBorders>
            <w:shd w:val="clear" w:color="auto" w:fill="F5F5F1"/>
            <w:vAlign w:val="center"/>
          </w:tcPr>
          <w:p w14:paraId="0D58CE19" w14:textId="77777777" w:rsidR="0048321B" w:rsidRPr="007E1871" w:rsidRDefault="0048321B" w:rsidP="003F4A72">
            <w:pPr>
              <w:pStyle w:val="JanaBesedilotabela"/>
              <w:rPr>
                <w:sz w:val="20"/>
              </w:rPr>
            </w:pPr>
            <w:r w:rsidRPr="007E1871">
              <w:rPr>
                <w:sz w:val="20"/>
              </w:rPr>
              <w:t>krajinski park</w:t>
            </w:r>
          </w:p>
        </w:tc>
      </w:tr>
      <w:tr w:rsidR="0048321B" w:rsidRPr="007E1871" w14:paraId="467B7F97" w14:textId="77777777" w:rsidTr="00396F61">
        <w:trPr>
          <w:cantSplit/>
          <w:trHeight w:val="340"/>
        </w:trPr>
        <w:tc>
          <w:tcPr>
            <w:tcW w:w="3261" w:type="dxa"/>
            <w:tcBorders>
              <w:bottom w:val="single" w:sz="8" w:space="0" w:color="FFFFFF"/>
            </w:tcBorders>
            <w:shd w:val="clear" w:color="auto" w:fill="F5F5F1"/>
            <w:vAlign w:val="center"/>
          </w:tcPr>
          <w:p w14:paraId="1D059110" w14:textId="77777777" w:rsidR="0048321B" w:rsidRPr="007E1871" w:rsidRDefault="0048321B" w:rsidP="003F4A72">
            <w:pPr>
              <w:pStyle w:val="JanaBesedilotabela"/>
              <w:rPr>
                <w:sz w:val="20"/>
              </w:rPr>
            </w:pPr>
            <w:r w:rsidRPr="007E1871">
              <w:rPr>
                <w:sz w:val="20"/>
              </w:rPr>
              <w:t>IUCN kategorija zavarovanja</w:t>
            </w:r>
          </w:p>
        </w:tc>
        <w:tc>
          <w:tcPr>
            <w:tcW w:w="6520" w:type="dxa"/>
            <w:tcBorders>
              <w:bottom w:val="single" w:sz="8" w:space="0" w:color="FFFFFF"/>
            </w:tcBorders>
            <w:shd w:val="clear" w:color="auto" w:fill="F5F5F1"/>
            <w:vAlign w:val="center"/>
          </w:tcPr>
          <w:p w14:paraId="799AE621" w14:textId="77777777" w:rsidR="0048321B" w:rsidRPr="007E1871" w:rsidRDefault="0048321B" w:rsidP="003F4A72">
            <w:pPr>
              <w:pStyle w:val="JanaBesedilotabela"/>
              <w:rPr>
                <w:sz w:val="20"/>
              </w:rPr>
            </w:pPr>
            <w:r w:rsidRPr="007E1871">
              <w:rPr>
                <w:sz w:val="20"/>
              </w:rPr>
              <w:t>V. kategorija (zavarovana krajina)</w:t>
            </w:r>
          </w:p>
        </w:tc>
      </w:tr>
      <w:tr w:rsidR="0048321B" w:rsidRPr="007E1871" w14:paraId="7B03ECD3" w14:textId="77777777" w:rsidTr="00396F61">
        <w:trPr>
          <w:cantSplit/>
          <w:trHeight w:val="527"/>
        </w:trPr>
        <w:tc>
          <w:tcPr>
            <w:tcW w:w="3261" w:type="dxa"/>
            <w:tcBorders>
              <w:bottom w:val="single" w:sz="8" w:space="0" w:color="FFFFFF"/>
            </w:tcBorders>
            <w:shd w:val="clear" w:color="auto" w:fill="F5F5F1"/>
            <w:vAlign w:val="center"/>
          </w:tcPr>
          <w:p w14:paraId="0ADAAA96" w14:textId="77777777" w:rsidR="0048321B" w:rsidRPr="007E1871" w:rsidRDefault="0048321B" w:rsidP="003F4A72">
            <w:pPr>
              <w:pStyle w:val="JanaBesedilotabela"/>
              <w:rPr>
                <w:color w:val="C00000"/>
                <w:sz w:val="20"/>
              </w:rPr>
            </w:pPr>
            <w:r w:rsidRPr="007E1871">
              <w:rPr>
                <w:sz w:val="20"/>
              </w:rPr>
              <w:t>Mednarodni status</w:t>
            </w:r>
          </w:p>
        </w:tc>
        <w:tc>
          <w:tcPr>
            <w:tcW w:w="6520" w:type="dxa"/>
            <w:tcBorders>
              <w:bottom w:val="single" w:sz="8" w:space="0" w:color="FFFFFF"/>
            </w:tcBorders>
            <w:shd w:val="clear" w:color="auto" w:fill="F5F5F1"/>
            <w:vAlign w:val="center"/>
          </w:tcPr>
          <w:p w14:paraId="01CEF119" w14:textId="77777777" w:rsidR="0048321B" w:rsidRPr="007E1871" w:rsidRDefault="0048321B" w:rsidP="003F4A72">
            <w:pPr>
              <w:pStyle w:val="JanaBesedilotabela"/>
              <w:rPr>
                <w:color w:val="C00000"/>
                <w:sz w:val="20"/>
              </w:rPr>
            </w:pPr>
            <w:r w:rsidRPr="007E1871">
              <w:rPr>
                <w:sz w:val="20"/>
              </w:rPr>
              <w:t>Na območju parka so tri posebna ohranitvena območja in eno posebno območje varstva (območja Natura 2000), ki obsegajo 48,5 % ozemlja celotnega parka.</w:t>
            </w:r>
          </w:p>
        </w:tc>
      </w:tr>
      <w:tr w:rsidR="0048321B" w:rsidRPr="007E1871" w14:paraId="7EB4F6DE" w14:textId="77777777" w:rsidTr="00396F61">
        <w:trPr>
          <w:cantSplit/>
          <w:trHeight w:val="340"/>
        </w:trPr>
        <w:tc>
          <w:tcPr>
            <w:tcW w:w="3261" w:type="dxa"/>
            <w:tcBorders>
              <w:bottom w:val="single" w:sz="8" w:space="0" w:color="FFFFFF"/>
            </w:tcBorders>
            <w:shd w:val="clear" w:color="auto" w:fill="F5F5F1"/>
            <w:vAlign w:val="center"/>
          </w:tcPr>
          <w:p w14:paraId="60A142F4" w14:textId="77777777" w:rsidR="0048321B" w:rsidRPr="007E1871" w:rsidRDefault="0048321B" w:rsidP="003F4A72">
            <w:pPr>
              <w:pStyle w:val="JanaBesedilotabela"/>
              <w:rPr>
                <w:sz w:val="20"/>
              </w:rPr>
            </w:pPr>
            <w:r w:rsidRPr="007E1871">
              <w:rPr>
                <w:sz w:val="20"/>
              </w:rPr>
              <w:t>Lega ZO</w:t>
            </w:r>
          </w:p>
        </w:tc>
        <w:tc>
          <w:tcPr>
            <w:tcW w:w="6520" w:type="dxa"/>
            <w:tcBorders>
              <w:bottom w:val="single" w:sz="8" w:space="0" w:color="FFFFFF"/>
            </w:tcBorders>
            <w:shd w:val="clear" w:color="auto" w:fill="F5F5F1"/>
            <w:vAlign w:val="center"/>
          </w:tcPr>
          <w:p w14:paraId="25927591" w14:textId="77777777" w:rsidR="0048321B" w:rsidRPr="007E1871" w:rsidRDefault="0048321B" w:rsidP="003F4A72">
            <w:pPr>
              <w:pStyle w:val="JanaBesedilotabela"/>
              <w:rPr>
                <w:sz w:val="20"/>
              </w:rPr>
            </w:pPr>
            <w:r w:rsidRPr="007E1871">
              <w:rPr>
                <w:sz w:val="20"/>
              </w:rPr>
              <w:t xml:space="preserve">ob </w:t>
            </w:r>
            <w:r w:rsidR="001A2476">
              <w:rPr>
                <w:sz w:val="20"/>
              </w:rPr>
              <w:t>j</w:t>
            </w:r>
            <w:r w:rsidRPr="007E1871">
              <w:rPr>
                <w:sz w:val="20"/>
              </w:rPr>
              <w:t>adranski obali/jugozahodni del Slovenije</w:t>
            </w:r>
          </w:p>
        </w:tc>
      </w:tr>
      <w:tr w:rsidR="0048321B" w:rsidRPr="007E1871" w14:paraId="6F688431" w14:textId="77777777" w:rsidTr="00396F61">
        <w:trPr>
          <w:cantSplit/>
          <w:trHeight w:val="340"/>
        </w:trPr>
        <w:tc>
          <w:tcPr>
            <w:tcW w:w="3261" w:type="dxa"/>
            <w:tcBorders>
              <w:bottom w:val="single" w:sz="8" w:space="0" w:color="FFFFFF"/>
            </w:tcBorders>
            <w:shd w:val="clear" w:color="auto" w:fill="F5F5F1"/>
            <w:vAlign w:val="center"/>
          </w:tcPr>
          <w:p w14:paraId="7F6F8F84" w14:textId="77777777" w:rsidR="0048321B" w:rsidRPr="007E1871" w:rsidRDefault="0048321B" w:rsidP="003F4A72">
            <w:pPr>
              <w:pStyle w:val="JanaBesedilotabela"/>
              <w:rPr>
                <w:sz w:val="20"/>
              </w:rPr>
            </w:pPr>
            <w:r w:rsidRPr="007E1871">
              <w:rPr>
                <w:sz w:val="20"/>
              </w:rPr>
              <w:t>Velikost ZO</w:t>
            </w:r>
          </w:p>
        </w:tc>
        <w:tc>
          <w:tcPr>
            <w:tcW w:w="6520" w:type="dxa"/>
            <w:tcBorders>
              <w:bottom w:val="single" w:sz="8" w:space="0" w:color="FFFFFF"/>
            </w:tcBorders>
            <w:shd w:val="clear" w:color="auto" w:fill="F5F5F1"/>
            <w:vAlign w:val="center"/>
          </w:tcPr>
          <w:p w14:paraId="75E1B84E" w14:textId="77777777" w:rsidR="0048321B" w:rsidRPr="007E1871" w:rsidRDefault="0048321B" w:rsidP="003F4A72">
            <w:pPr>
              <w:pStyle w:val="JanaBesedilotabela"/>
              <w:rPr>
                <w:sz w:val="20"/>
              </w:rPr>
            </w:pPr>
            <w:r w:rsidRPr="007E1871">
              <w:rPr>
                <w:sz w:val="20"/>
              </w:rPr>
              <w:t>428,6 ha</w:t>
            </w:r>
          </w:p>
        </w:tc>
      </w:tr>
      <w:tr w:rsidR="0048321B" w:rsidRPr="007E1871" w14:paraId="5EA0D44B" w14:textId="77777777" w:rsidTr="00396F61">
        <w:trPr>
          <w:cantSplit/>
          <w:trHeight w:val="340"/>
        </w:trPr>
        <w:tc>
          <w:tcPr>
            <w:tcW w:w="3261" w:type="dxa"/>
            <w:tcBorders>
              <w:bottom w:val="single" w:sz="8" w:space="0" w:color="FFFFFF"/>
            </w:tcBorders>
            <w:shd w:val="clear" w:color="auto" w:fill="F5F5F1"/>
            <w:vAlign w:val="center"/>
          </w:tcPr>
          <w:p w14:paraId="17A42F62" w14:textId="77777777" w:rsidR="0048321B" w:rsidRPr="007E1871" w:rsidRDefault="0048321B" w:rsidP="003F4A72">
            <w:pPr>
              <w:pStyle w:val="JanaBesedilotabela"/>
              <w:rPr>
                <w:sz w:val="20"/>
              </w:rPr>
            </w:pPr>
            <w:r w:rsidRPr="007E1871">
              <w:rPr>
                <w:sz w:val="20"/>
              </w:rPr>
              <w:t>Število ožjih zavarovanih območij</w:t>
            </w:r>
          </w:p>
        </w:tc>
        <w:tc>
          <w:tcPr>
            <w:tcW w:w="6520" w:type="dxa"/>
            <w:tcBorders>
              <w:bottom w:val="single" w:sz="8" w:space="0" w:color="FFFFFF"/>
            </w:tcBorders>
            <w:shd w:val="clear" w:color="auto" w:fill="F5F5F1"/>
            <w:vAlign w:val="center"/>
          </w:tcPr>
          <w:p w14:paraId="10BA8584" w14:textId="77777777" w:rsidR="0048321B" w:rsidRPr="007E1871" w:rsidRDefault="0048321B" w:rsidP="003F4A72">
            <w:pPr>
              <w:pStyle w:val="JanaBesedilotabela"/>
              <w:rPr>
                <w:sz w:val="20"/>
              </w:rPr>
            </w:pPr>
            <w:r w:rsidRPr="007E1871">
              <w:rPr>
                <w:sz w:val="20"/>
              </w:rPr>
              <w:t>3</w:t>
            </w:r>
          </w:p>
        </w:tc>
      </w:tr>
      <w:tr w:rsidR="0048321B" w:rsidRPr="007E1871" w14:paraId="4FFE0F0A" w14:textId="77777777" w:rsidTr="00396F61">
        <w:trPr>
          <w:cantSplit/>
          <w:trHeight w:val="340"/>
        </w:trPr>
        <w:tc>
          <w:tcPr>
            <w:tcW w:w="3261" w:type="dxa"/>
            <w:tcBorders>
              <w:bottom w:val="single" w:sz="8" w:space="0" w:color="FFFFFF"/>
            </w:tcBorders>
            <w:shd w:val="clear" w:color="auto" w:fill="F5F5F1"/>
            <w:vAlign w:val="center"/>
          </w:tcPr>
          <w:p w14:paraId="5AFD3C0D" w14:textId="77777777" w:rsidR="0048321B" w:rsidRPr="007E1871" w:rsidRDefault="0048321B" w:rsidP="003F4A72">
            <w:pPr>
              <w:pStyle w:val="JanaBesedilotabela"/>
              <w:rPr>
                <w:sz w:val="20"/>
              </w:rPr>
            </w:pPr>
            <w:r w:rsidRPr="007E1871">
              <w:rPr>
                <w:sz w:val="20"/>
              </w:rPr>
              <w:t>Število naravnih spomenikov</w:t>
            </w:r>
          </w:p>
        </w:tc>
        <w:tc>
          <w:tcPr>
            <w:tcW w:w="6520" w:type="dxa"/>
            <w:tcBorders>
              <w:bottom w:val="single" w:sz="8" w:space="0" w:color="FFFFFF"/>
            </w:tcBorders>
            <w:shd w:val="clear" w:color="auto" w:fill="F5F5F1"/>
            <w:vAlign w:val="center"/>
          </w:tcPr>
          <w:p w14:paraId="3FF5B3C3" w14:textId="77777777" w:rsidR="0048321B" w:rsidRPr="007E1871" w:rsidRDefault="0048321B" w:rsidP="003F4A72">
            <w:pPr>
              <w:pStyle w:val="JanaBesedilotabela"/>
              <w:rPr>
                <w:sz w:val="20"/>
              </w:rPr>
            </w:pPr>
            <w:r w:rsidRPr="007E1871">
              <w:rPr>
                <w:sz w:val="20"/>
              </w:rPr>
              <w:t>1</w:t>
            </w:r>
          </w:p>
        </w:tc>
      </w:tr>
      <w:tr w:rsidR="0048321B" w:rsidRPr="007E1871" w14:paraId="68492F34" w14:textId="77777777" w:rsidTr="00396F61">
        <w:trPr>
          <w:cantSplit/>
          <w:trHeight w:val="340"/>
        </w:trPr>
        <w:tc>
          <w:tcPr>
            <w:tcW w:w="3261" w:type="dxa"/>
            <w:tcBorders>
              <w:bottom w:val="single" w:sz="8" w:space="0" w:color="FFFFFF"/>
            </w:tcBorders>
            <w:shd w:val="clear" w:color="auto" w:fill="F5F5F1"/>
            <w:vAlign w:val="center"/>
          </w:tcPr>
          <w:p w14:paraId="6093CC3F" w14:textId="77777777" w:rsidR="0048321B" w:rsidRPr="007E1871" w:rsidRDefault="0048321B" w:rsidP="003F4A72">
            <w:pPr>
              <w:pStyle w:val="JanaBesedilotabela"/>
              <w:rPr>
                <w:sz w:val="20"/>
              </w:rPr>
            </w:pPr>
            <w:r w:rsidRPr="007E1871">
              <w:rPr>
                <w:sz w:val="20"/>
              </w:rPr>
              <w:t>Število naravnih rezervatov</w:t>
            </w:r>
          </w:p>
        </w:tc>
        <w:tc>
          <w:tcPr>
            <w:tcW w:w="6520" w:type="dxa"/>
            <w:tcBorders>
              <w:bottom w:val="single" w:sz="8" w:space="0" w:color="FFFFFF"/>
            </w:tcBorders>
            <w:shd w:val="clear" w:color="auto" w:fill="F5F5F1"/>
            <w:vAlign w:val="center"/>
          </w:tcPr>
          <w:p w14:paraId="210F7005" w14:textId="77777777" w:rsidR="0048321B" w:rsidRPr="007E1871" w:rsidRDefault="0048321B" w:rsidP="003F4A72">
            <w:pPr>
              <w:pStyle w:val="JanaBesedilotabela"/>
              <w:rPr>
                <w:sz w:val="20"/>
              </w:rPr>
            </w:pPr>
            <w:r w:rsidRPr="007E1871">
              <w:rPr>
                <w:sz w:val="20"/>
              </w:rPr>
              <w:t>2</w:t>
            </w:r>
          </w:p>
        </w:tc>
      </w:tr>
      <w:tr w:rsidR="0048321B" w:rsidRPr="007E1871" w14:paraId="2A64544E" w14:textId="77777777" w:rsidTr="00396F61">
        <w:trPr>
          <w:cantSplit/>
          <w:trHeight w:val="340"/>
        </w:trPr>
        <w:tc>
          <w:tcPr>
            <w:tcW w:w="3261" w:type="dxa"/>
            <w:tcBorders>
              <w:bottom w:val="single" w:sz="8" w:space="0" w:color="FFFFFF"/>
            </w:tcBorders>
            <w:shd w:val="clear" w:color="auto" w:fill="F5F5F1"/>
            <w:vAlign w:val="center"/>
          </w:tcPr>
          <w:p w14:paraId="5AA4D15B" w14:textId="77777777" w:rsidR="0048321B" w:rsidRPr="007E1871" w:rsidRDefault="0048321B" w:rsidP="003F4A72">
            <w:pPr>
              <w:pStyle w:val="JanaBesedilotabela"/>
              <w:rPr>
                <w:sz w:val="20"/>
              </w:rPr>
            </w:pPr>
            <w:r w:rsidRPr="007E1871">
              <w:rPr>
                <w:sz w:val="20"/>
              </w:rPr>
              <w:t>Število naravnih vrednot</w:t>
            </w:r>
          </w:p>
        </w:tc>
        <w:tc>
          <w:tcPr>
            <w:tcW w:w="6520" w:type="dxa"/>
            <w:tcBorders>
              <w:bottom w:val="single" w:sz="8" w:space="0" w:color="FFFFFF"/>
            </w:tcBorders>
            <w:shd w:val="clear" w:color="auto" w:fill="F5F5F1"/>
            <w:vAlign w:val="center"/>
          </w:tcPr>
          <w:p w14:paraId="00006661" w14:textId="77777777" w:rsidR="0048321B" w:rsidRPr="007E1871" w:rsidRDefault="0048321B" w:rsidP="003F4A72">
            <w:pPr>
              <w:pStyle w:val="JanaBesedilotabela"/>
              <w:rPr>
                <w:sz w:val="20"/>
              </w:rPr>
            </w:pPr>
            <w:r w:rsidRPr="007E1871">
              <w:rPr>
                <w:sz w:val="20"/>
              </w:rPr>
              <w:t>1</w:t>
            </w:r>
            <w:r w:rsidR="00CD7E6F">
              <w:rPr>
                <w:sz w:val="20"/>
              </w:rPr>
              <w:t>3</w:t>
            </w:r>
          </w:p>
        </w:tc>
      </w:tr>
      <w:tr w:rsidR="0048321B" w:rsidRPr="007E1871" w14:paraId="558FAB55" w14:textId="77777777" w:rsidTr="00396F61">
        <w:trPr>
          <w:cantSplit/>
          <w:trHeight w:val="340"/>
        </w:trPr>
        <w:tc>
          <w:tcPr>
            <w:tcW w:w="3261" w:type="dxa"/>
            <w:tcBorders>
              <w:bottom w:val="single" w:sz="8" w:space="0" w:color="FFFFFF"/>
            </w:tcBorders>
            <w:shd w:val="clear" w:color="auto" w:fill="F5F5F1"/>
            <w:vAlign w:val="center"/>
          </w:tcPr>
          <w:p w14:paraId="66030F99" w14:textId="77777777" w:rsidR="0048321B" w:rsidRPr="007E1871" w:rsidRDefault="0048321B" w:rsidP="003F4A72">
            <w:pPr>
              <w:pStyle w:val="JanaBesedilotabela"/>
              <w:rPr>
                <w:sz w:val="20"/>
              </w:rPr>
            </w:pPr>
            <w:r w:rsidRPr="007E1871">
              <w:rPr>
                <w:sz w:val="20"/>
              </w:rPr>
              <w:t>Število kulturnih spomenikov</w:t>
            </w:r>
          </w:p>
        </w:tc>
        <w:tc>
          <w:tcPr>
            <w:tcW w:w="6520" w:type="dxa"/>
            <w:tcBorders>
              <w:bottom w:val="single" w:sz="8" w:space="0" w:color="FFFFFF"/>
            </w:tcBorders>
            <w:shd w:val="clear" w:color="auto" w:fill="F5F5F1"/>
            <w:vAlign w:val="center"/>
          </w:tcPr>
          <w:p w14:paraId="1E7A515A" w14:textId="77777777" w:rsidR="0048321B" w:rsidRPr="007E1871" w:rsidRDefault="0048321B" w:rsidP="003F4A72">
            <w:pPr>
              <w:pStyle w:val="JanaBesedilotabela"/>
              <w:rPr>
                <w:sz w:val="20"/>
              </w:rPr>
            </w:pPr>
            <w:r w:rsidRPr="007E1871">
              <w:rPr>
                <w:sz w:val="20"/>
              </w:rPr>
              <w:t>13</w:t>
            </w:r>
          </w:p>
        </w:tc>
      </w:tr>
      <w:tr w:rsidR="0048321B" w:rsidRPr="007E1871" w14:paraId="3F60E3C8" w14:textId="77777777" w:rsidTr="00396F61">
        <w:trPr>
          <w:cantSplit/>
          <w:trHeight w:val="340"/>
        </w:trPr>
        <w:tc>
          <w:tcPr>
            <w:tcW w:w="3261" w:type="dxa"/>
            <w:tcBorders>
              <w:bottom w:val="single" w:sz="8" w:space="0" w:color="FFFFFF"/>
            </w:tcBorders>
            <w:shd w:val="clear" w:color="auto" w:fill="F5F5F1"/>
            <w:vAlign w:val="center"/>
          </w:tcPr>
          <w:p w14:paraId="03ACBA38" w14:textId="77777777" w:rsidR="0048321B" w:rsidRPr="007E1871" w:rsidRDefault="0048321B" w:rsidP="003F4A72">
            <w:pPr>
              <w:pStyle w:val="JanaBesedilotabela"/>
              <w:rPr>
                <w:sz w:val="20"/>
              </w:rPr>
            </w:pPr>
            <w:r w:rsidRPr="007E1871">
              <w:rPr>
                <w:sz w:val="20"/>
              </w:rPr>
              <w:t>Število enot kulturne dediščine</w:t>
            </w:r>
          </w:p>
        </w:tc>
        <w:tc>
          <w:tcPr>
            <w:tcW w:w="6520" w:type="dxa"/>
            <w:tcBorders>
              <w:bottom w:val="single" w:sz="8" w:space="0" w:color="FFFFFF"/>
            </w:tcBorders>
            <w:shd w:val="clear" w:color="auto" w:fill="F5F5F1"/>
            <w:vAlign w:val="center"/>
          </w:tcPr>
          <w:p w14:paraId="14709DC2" w14:textId="77777777" w:rsidR="0048321B" w:rsidRPr="007E1871" w:rsidRDefault="0048321B" w:rsidP="003F4A72">
            <w:pPr>
              <w:pStyle w:val="JanaBesedilotabela"/>
              <w:rPr>
                <w:sz w:val="20"/>
              </w:rPr>
            </w:pPr>
            <w:r w:rsidRPr="007E1871">
              <w:rPr>
                <w:sz w:val="20"/>
              </w:rPr>
              <w:t>24</w:t>
            </w:r>
          </w:p>
        </w:tc>
      </w:tr>
      <w:tr w:rsidR="0048321B" w:rsidRPr="007E1871" w14:paraId="4CBAFEBD" w14:textId="77777777" w:rsidTr="00396F61">
        <w:trPr>
          <w:cantSplit/>
          <w:trHeight w:val="340"/>
        </w:trPr>
        <w:tc>
          <w:tcPr>
            <w:tcW w:w="3261" w:type="dxa"/>
            <w:tcBorders>
              <w:bottom w:val="single" w:sz="8" w:space="0" w:color="FFFFFF"/>
            </w:tcBorders>
            <w:shd w:val="clear" w:color="auto" w:fill="F5F5F1"/>
            <w:vAlign w:val="center"/>
          </w:tcPr>
          <w:p w14:paraId="030F545D" w14:textId="77777777" w:rsidR="0048321B" w:rsidRPr="007E1871" w:rsidRDefault="0048321B" w:rsidP="003F4A72">
            <w:pPr>
              <w:pStyle w:val="JanaBesedilotabela"/>
              <w:rPr>
                <w:sz w:val="20"/>
              </w:rPr>
            </w:pPr>
            <w:r w:rsidRPr="007E1871">
              <w:rPr>
                <w:sz w:val="20"/>
              </w:rPr>
              <w:t>Število naselij v ZO</w:t>
            </w:r>
          </w:p>
        </w:tc>
        <w:tc>
          <w:tcPr>
            <w:tcW w:w="6520" w:type="dxa"/>
            <w:tcBorders>
              <w:bottom w:val="single" w:sz="8" w:space="0" w:color="FFFFFF"/>
            </w:tcBorders>
            <w:shd w:val="clear" w:color="auto" w:fill="F5F5F1"/>
            <w:vAlign w:val="center"/>
          </w:tcPr>
          <w:p w14:paraId="7E242C0E" w14:textId="77777777" w:rsidR="0048321B" w:rsidRPr="007E1871" w:rsidRDefault="0048321B" w:rsidP="003F4A72">
            <w:pPr>
              <w:pStyle w:val="JanaBesedilotabela"/>
              <w:rPr>
                <w:sz w:val="20"/>
              </w:rPr>
            </w:pPr>
            <w:r w:rsidRPr="007E1871">
              <w:rPr>
                <w:sz w:val="20"/>
              </w:rPr>
              <w:t>2</w:t>
            </w:r>
          </w:p>
        </w:tc>
      </w:tr>
      <w:tr w:rsidR="0048321B" w:rsidRPr="007E1871" w14:paraId="4E718F56" w14:textId="77777777" w:rsidTr="00396F61">
        <w:trPr>
          <w:cantSplit/>
          <w:trHeight w:val="340"/>
        </w:trPr>
        <w:tc>
          <w:tcPr>
            <w:tcW w:w="3261" w:type="dxa"/>
            <w:tcBorders>
              <w:bottom w:val="single" w:sz="8" w:space="0" w:color="FFFFFF"/>
            </w:tcBorders>
            <w:shd w:val="clear" w:color="auto" w:fill="F5F5F1"/>
            <w:vAlign w:val="center"/>
          </w:tcPr>
          <w:p w14:paraId="3CCB678F" w14:textId="77777777" w:rsidR="0048321B" w:rsidRPr="007E1871" w:rsidRDefault="0048321B" w:rsidP="003F4A72">
            <w:pPr>
              <w:pStyle w:val="JanaBesedilotabela"/>
              <w:rPr>
                <w:sz w:val="20"/>
              </w:rPr>
            </w:pPr>
            <w:r w:rsidRPr="007E1871">
              <w:rPr>
                <w:sz w:val="20"/>
              </w:rPr>
              <w:t>Število prebivalcev v ZO</w:t>
            </w:r>
          </w:p>
        </w:tc>
        <w:tc>
          <w:tcPr>
            <w:tcW w:w="6520" w:type="dxa"/>
            <w:tcBorders>
              <w:bottom w:val="single" w:sz="8" w:space="0" w:color="FFFFFF"/>
            </w:tcBorders>
            <w:shd w:val="clear" w:color="auto" w:fill="F5F5F1"/>
            <w:vAlign w:val="center"/>
          </w:tcPr>
          <w:p w14:paraId="6250BD0D" w14:textId="77777777" w:rsidR="0048321B" w:rsidRPr="007E1871" w:rsidRDefault="00A20706" w:rsidP="003F4A72">
            <w:pPr>
              <w:pStyle w:val="JanaBesedilotabela"/>
              <w:rPr>
                <w:sz w:val="20"/>
              </w:rPr>
            </w:pPr>
            <w:r>
              <w:rPr>
                <w:sz w:val="20"/>
              </w:rPr>
              <w:t>454 stalnih preb</w:t>
            </w:r>
            <w:r w:rsidR="00360D82">
              <w:rPr>
                <w:sz w:val="20"/>
              </w:rPr>
              <w:t>i</w:t>
            </w:r>
            <w:r>
              <w:rPr>
                <w:sz w:val="20"/>
              </w:rPr>
              <w:t>valcev po podatkih SURS, 2012</w:t>
            </w:r>
          </w:p>
        </w:tc>
      </w:tr>
      <w:tr w:rsidR="0048321B" w:rsidRPr="007E1871" w14:paraId="1678CD3E" w14:textId="77777777" w:rsidTr="00396F61">
        <w:trPr>
          <w:cantSplit/>
          <w:trHeight w:val="340"/>
        </w:trPr>
        <w:tc>
          <w:tcPr>
            <w:tcW w:w="3261" w:type="dxa"/>
            <w:tcBorders>
              <w:bottom w:val="single" w:sz="8" w:space="0" w:color="FFFFFF"/>
            </w:tcBorders>
            <w:shd w:val="clear" w:color="auto" w:fill="ACAA84"/>
            <w:vAlign w:val="center"/>
          </w:tcPr>
          <w:p w14:paraId="7594BA7E" w14:textId="77777777" w:rsidR="0048321B" w:rsidRPr="007E1871" w:rsidRDefault="0048321B" w:rsidP="003F4A72">
            <w:pPr>
              <w:pStyle w:val="JanaBesediloheader"/>
              <w:rPr>
                <w:b/>
                <w:sz w:val="20"/>
                <w:szCs w:val="20"/>
              </w:rPr>
            </w:pPr>
            <w:r w:rsidRPr="007E1871">
              <w:rPr>
                <w:b/>
                <w:sz w:val="20"/>
                <w:szCs w:val="20"/>
              </w:rPr>
              <w:t xml:space="preserve">Informacije o načrtu upravljanja </w:t>
            </w:r>
          </w:p>
        </w:tc>
        <w:tc>
          <w:tcPr>
            <w:tcW w:w="6520" w:type="dxa"/>
            <w:tcBorders>
              <w:bottom w:val="single" w:sz="8" w:space="0" w:color="FFFFFF"/>
            </w:tcBorders>
            <w:shd w:val="clear" w:color="auto" w:fill="ACAA84"/>
            <w:vAlign w:val="center"/>
          </w:tcPr>
          <w:p w14:paraId="65C37553" w14:textId="77777777" w:rsidR="0048321B" w:rsidRPr="007E1871" w:rsidRDefault="0048321B" w:rsidP="003F4A72">
            <w:pPr>
              <w:pStyle w:val="JanaBesediloheader"/>
              <w:rPr>
                <w:sz w:val="20"/>
                <w:szCs w:val="20"/>
              </w:rPr>
            </w:pPr>
          </w:p>
        </w:tc>
      </w:tr>
      <w:tr w:rsidR="0048321B" w:rsidRPr="007E1871" w14:paraId="3F6B08A5" w14:textId="77777777" w:rsidTr="00396F61">
        <w:trPr>
          <w:cantSplit/>
          <w:trHeight w:val="340"/>
        </w:trPr>
        <w:tc>
          <w:tcPr>
            <w:tcW w:w="3261" w:type="dxa"/>
            <w:tcBorders>
              <w:bottom w:val="single" w:sz="8" w:space="0" w:color="FFFFFF"/>
            </w:tcBorders>
            <w:shd w:val="clear" w:color="auto" w:fill="F5F5F1"/>
            <w:vAlign w:val="center"/>
          </w:tcPr>
          <w:p w14:paraId="33668011" w14:textId="77777777" w:rsidR="0048321B" w:rsidRPr="007E1871" w:rsidRDefault="0048321B" w:rsidP="001A2476">
            <w:pPr>
              <w:pStyle w:val="JanaBesedilotabela"/>
              <w:rPr>
                <w:sz w:val="20"/>
              </w:rPr>
            </w:pPr>
            <w:r w:rsidRPr="007E1871">
              <w:rPr>
                <w:sz w:val="20"/>
              </w:rPr>
              <w:t>Organ spreje</w:t>
            </w:r>
            <w:r w:rsidR="001A2476">
              <w:rPr>
                <w:sz w:val="20"/>
              </w:rPr>
              <w:t>tj</w:t>
            </w:r>
            <w:r w:rsidRPr="007E1871">
              <w:rPr>
                <w:sz w:val="20"/>
              </w:rPr>
              <w:t>a</w:t>
            </w:r>
          </w:p>
        </w:tc>
        <w:tc>
          <w:tcPr>
            <w:tcW w:w="6520" w:type="dxa"/>
            <w:tcBorders>
              <w:bottom w:val="single" w:sz="8" w:space="0" w:color="FFFFFF"/>
            </w:tcBorders>
            <w:shd w:val="clear" w:color="auto" w:fill="F5F5F1"/>
            <w:vAlign w:val="center"/>
          </w:tcPr>
          <w:p w14:paraId="7E4BDD05" w14:textId="77777777" w:rsidR="0048321B" w:rsidRPr="007E1871" w:rsidRDefault="0048321B" w:rsidP="003F4A72">
            <w:pPr>
              <w:pStyle w:val="JanaBesedilotabela"/>
              <w:rPr>
                <w:sz w:val="20"/>
              </w:rPr>
            </w:pPr>
            <w:r w:rsidRPr="007E1871">
              <w:rPr>
                <w:sz w:val="20"/>
              </w:rPr>
              <w:t>Vlada Republike Slovenije</w:t>
            </w:r>
          </w:p>
        </w:tc>
      </w:tr>
      <w:tr w:rsidR="0048321B" w:rsidRPr="007E1871" w14:paraId="297E9378" w14:textId="77777777" w:rsidTr="00396F61">
        <w:trPr>
          <w:cantSplit/>
          <w:trHeight w:val="340"/>
        </w:trPr>
        <w:tc>
          <w:tcPr>
            <w:tcW w:w="3261" w:type="dxa"/>
            <w:tcBorders>
              <w:bottom w:val="single" w:sz="8" w:space="0" w:color="FFFFFF"/>
            </w:tcBorders>
            <w:shd w:val="clear" w:color="auto" w:fill="F5F5F1"/>
            <w:vAlign w:val="center"/>
          </w:tcPr>
          <w:p w14:paraId="0837774A" w14:textId="77777777" w:rsidR="0048321B" w:rsidRPr="007E1871" w:rsidRDefault="0048321B" w:rsidP="001A2476">
            <w:pPr>
              <w:pStyle w:val="JanaBesedilotabela"/>
              <w:rPr>
                <w:sz w:val="20"/>
              </w:rPr>
            </w:pPr>
            <w:r w:rsidRPr="007E1871">
              <w:rPr>
                <w:sz w:val="20"/>
              </w:rPr>
              <w:t>Datum spreje</w:t>
            </w:r>
            <w:r w:rsidR="001A2476">
              <w:rPr>
                <w:sz w:val="20"/>
              </w:rPr>
              <w:t>tj</w:t>
            </w:r>
            <w:r w:rsidRPr="007E1871">
              <w:rPr>
                <w:sz w:val="20"/>
              </w:rPr>
              <w:t>a NU</w:t>
            </w:r>
          </w:p>
        </w:tc>
        <w:tc>
          <w:tcPr>
            <w:tcW w:w="6520" w:type="dxa"/>
            <w:tcBorders>
              <w:bottom w:val="single" w:sz="8" w:space="0" w:color="FFFFFF"/>
            </w:tcBorders>
            <w:shd w:val="clear" w:color="auto" w:fill="F5F5F1"/>
            <w:vAlign w:val="center"/>
          </w:tcPr>
          <w:p w14:paraId="52E80116" w14:textId="77777777" w:rsidR="0048321B" w:rsidRPr="007E1871" w:rsidRDefault="0048321B" w:rsidP="003F4A72">
            <w:pPr>
              <w:pStyle w:val="JanaBesedilotabela"/>
              <w:rPr>
                <w:sz w:val="20"/>
              </w:rPr>
            </w:pPr>
          </w:p>
        </w:tc>
      </w:tr>
      <w:tr w:rsidR="0048321B" w:rsidRPr="007E1871" w14:paraId="2998BEDA" w14:textId="77777777" w:rsidTr="00396F61">
        <w:trPr>
          <w:cantSplit/>
          <w:trHeight w:val="340"/>
        </w:trPr>
        <w:tc>
          <w:tcPr>
            <w:tcW w:w="3261" w:type="dxa"/>
            <w:tcBorders>
              <w:bottom w:val="single" w:sz="8" w:space="0" w:color="FFFFFF"/>
            </w:tcBorders>
            <w:shd w:val="clear" w:color="auto" w:fill="F5F5F1"/>
            <w:vAlign w:val="center"/>
          </w:tcPr>
          <w:p w14:paraId="77EC1A56" w14:textId="77777777" w:rsidR="0048321B" w:rsidRPr="007E1871" w:rsidRDefault="0048321B" w:rsidP="003F4A72">
            <w:pPr>
              <w:pStyle w:val="JanaBesedilotabela"/>
              <w:rPr>
                <w:sz w:val="20"/>
              </w:rPr>
            </w:pPr>
            <w:r w:rsidRPr="007E1871">
              <w:rPr>
                <w:sz w:val="20"/>
              </w:rPr>
              <w:t>Obdobje veljavnosti NU</w:t>
            </w:r>
          </w:p>
        </w:tc>
        <w:tc>
          <w:tcPr>
            <w:tcW w:w="6520" w:type="dxa"/>
            <w:tcBorders>
              <w:bottom w:val="single" w:sz="8" w:space="0" w:color="FFFFFF"/>
            </w:tcBorders>
            <w:shd w:val="clear" w:color="auto" w:fill="F5F5F1"/>
            <w:vAlign w:val="center"/>
          </w:tcPr>
          <w:p w14:paraId="37BB5AD7" w14:textId="77777777" w:rsidR="0048321B" w:rsidRPr="007E1871" w:rsidRDefault="0048321B" w:rsidP="003F4A72">
            <w:pPr>
              <w:pStyle w:val="JanaBesedilotabela"/>
              <w:rPr>
                <w:color w:val="943634"/>
                <w:sz w:val="20"/>
              </w:rPr>
            </w:pPr>
            <w:r w:rsidRPr="007E1871">
              <w:rPr>
                <w:sz w:val="20"/>
              </w:rPr>
              <w:t>deset let</w:t>
            </w:r>
          </w:p>
        </w:tc>
      </w:tr>
      <w:tr w:rsidR="0048321B" w:rsidRPr="007E1871" w14:paraId="776ED189" w14:textId="77777777" w:rsidTr="00396F61">
        <w:trPr>
          <w:cantSplit/>
          <w:trHeight w:val="340"/>
        </w:trPr>
        <w:tc>
          <w:tcPr>
            <w:tcW w:w="3261" w:type="dxa"/>
            <w:tcBorders>
              <w:bottom w:val="single" w:sz="8" w:space="0" w:color="FFFFFF"/>
            </w:tcBorders>
            <w:shd w:val="clear" w:color="auto" w:fill="ACAA84"/>
            <w:vAlign w:val="center"/>
          </w:tcPr>
          <w:p w14:paraId="63DE7561" w14:textId="77777777" w:rsidR="0048321B" w:rsidRPr="007E1871" w:rsidRDefault="0048321B" w:rsidP="003F4A72">
            <w:pPr>
              <w:pStyle w:val="JanaBesediloheader"/>
              <w:rPr>
                <w:b/>
                <w:sz w:val="20"/>
                <w:szCs w:val="20"/>
              </w:rPr>
            </w:pPr>
            <w:r w:rsidRPr="007E1871">
              <w:rPr>
                <w:b/>
                <w:sz w:val="20"/>
                <w:szCs w:val="20"/>
              </w:rPr>
              <w:t xml:space="preserve">Informacije o upravljavcu </w:t>
            </w:r>
          </w:p>
        </w:tc>
        <w:tc>
          <w:tcPr>
            <w:tcW w:w="6520" w:type="dxa"/>
            <w:tcBorders>
              <w:bottom w:val="single" w:sz="8" w:space="0" w:color="FFFFFF"/>
            </w:tcBorders>
            <w:shd w:val="clear" w:color="auto" w:fill="ACAA84"/>
            <w:vAlign w:val="center"/>
          </w:tcPr>
          <w:p w14:paraId="6849EF50" w14:textId="77777777" w:rsidR="0048321B" w:rsidRPr="007E1871" w:rsidRDefault="0048321B" w:rsidP="003F4A72">
            <w:pPr>
              <w:pStyle w:val="JanaBesediloheader"/>
              <w:rPr>
                <w:sz w:val="20"/>
                <w:szCs w:val="20"/>
              </w:rPr>
            </w:pPr>
          </w:p>
        </w:tc>
      </w:tr>
      <w:tr w:rsidR="0048321B" w:rsidRPr="007E1871" w14:paraId="4E2CA052" w14:textId="77777777" w:rsidTr="00396F61">
        <w:trPr>
          <w:cantSplit/>
          <w:trHeight w:val="340"/>
        </w:trPr>
        <w:tc>
          <w:tcPr>
            <w:tcW w:w="3261" w:type="dxa"/>
            <w:tcBorders>
              <w:bottom w:val="single" w:sz="8" w:space="0" w:color="FFFFFF"/>
            </w:tcBorders>
            <w:shd w:val="clear" w:color="auto" w:fill="F5F5F1"/>
          </w:tcPr>
          <w:p w14:paraId="7169702C" w14:textId="77777777" w:rsidR="0048321B" w:rsidRPr="007E1871" w:rsidRDefault="0048321B" w:rsidP="003F4A72">
            <w:pPr>
              <w:pStyle w:val="JanaBesedilotabela"/>
              <w:rPr>
                <w:sz w:val="20"/>
              </w:rPr>
            </w:pPr>
            <w:r w:rsidRPr="007E1871">
              <w:rPr>
                <w:sz w:val="20"/>
              </w:rPr>
              <w:t>Pravna podlaga za upravljanje</w:t>
            </w:r>
          </w:p>
        </w:tc>
        <w:tc>
          <w:tcPr>
            <w:tcW w:w="6520" w:type="dxa"/>
            <w:tcBorders>
              <w:bottom w:val="single" w:sz="8" w:space="0" w:color="FFFFFF"/>
            </w:tcBorders>
            <w:shd w:val="clear" w:color="auto" w:fill="F5F5F1"/>
            <w:vAlign w:val="center"/>
          </w:tcPr>
          <w:p w14:paraId="75014E7A" w14:textId="77777777" w:rsidR="0048321B" w:rsidRPr="007E1871" w:rsidRDefault="0048321B" w:rsidP="003F4A72">
            <w:pPr>
              <w:pStyle w:val="JanaBesedilotabela"/>
              <w:rPr>
                <w:sz w:val="20"/>
              </w:rPr>
            </w:pPr>
            <w:r w:rsidRPr="007E1871">
              <w:rPr>
                <w:sz w:val="20"/>
              </w:rPr>
              <w:t>Uredba o Krajinskem parku Strunjan</w:t>
            </w:r>
          </w:p>
        </w:tc>
      </w:tr>
      <w:tr w:rsidR="0048321B" w:rsidRPr="007E1871" w14:paraId="66C4F2F9" w14:textId="77777777" w:rsidTr="00396F61">
        <w:trPr>
          <w:cantSplit/>
          <w:trHeight w:val="340"/>
        </w:trPr>
        <w:tc>
          <w:tcPr>
            <w:tcW w:w="3261" w:type="dxa"/>
            <w:tcBorders>
              <w:bottom w:val="single" w:sz="8" w:space="0" w:color="FFFFFF"/>
            </w:tcBorders>
            <w:shd w:val="clear" w:color="auto" w:fill="F5F5F1"/>
            <w:vAlign w:val="center"/>
          </w:tcPr>
          <w:p w14:paraId="210F4953" w14:textId="77777777" w:rsidR="0048321B" w:rsidRPr="007E1871" w:rsidRDefault="0048321B" w:rsidP="003F4A72">
            <w:pPr>
              <w:pStyle w:val="JanaBesedilotabela"/>
              <w:rPr>
                <w:sz w:val="20"/>
              </w:rPr>
            </w:pPr>
            <w:r w:rsidRPr="007E1871">
              <w:rPr>
                <w:sz w:val="20"/>
              </w:rPr>
              <w:t>Ime upravljavca</w:t>
            </w:r>
          </w:p>
        </w:tc>
        <w:tc>
          <w:tcPr>
            <w:tcW w:w="6520" w:type="dxa"/>
            <w:tcBorders>
              <w:bottom w:val="single" w:sz="8" w:space="0" w:color="FFFFFF"/>
            </w:tcBorders>
            <w:shd w:val="clear" w:color="auto" w:fill="F5F5F1"/>
            <w:vAlign w:val="center"/>
          </w:tcPr>
          <w:p w14:paraId="627CBF54" w14:textId="77777777" w:rsidR="0048321B" w:rsidRPr="007E1871" w:rsidRDefault="0048321B" w:rsidP="003F4A72">
            <w:pPr>
              <w:pStyle w:val="JanaBesedilotabela"/>
              <w:rPr>
                <w:sz w:val="20"/>
              </w:rPr>
            </w:pPr>
            <w:r w:rsidRPr="007E1871">
              <w:rPr>
                <w:sz w:val="20"/>
              </w:rPr>
              <w:t>Javni zavod Krajinski park Strunjan</w:t>
            </w:r>
          </w:p>
        </w:tc>
      </w:tr>
      <w:tr w:rsidR="0048321B" w:rsidRPr="007E1871" w14:paraId="04F1A9F3" w14:textId="77777777" w:rsidTr="00396F61">
        <w:trPr>
          <w:cantSplit/>
          <w:trHeight w:val="340"/>
        </w:trPr>
        <w:tc>
          <w:tcPr>
            <w:tcW w:w="3261" w:type="dxa"/>
            <w:tcBorders>
              <w:bottom w:val="single" w:sz="8" w:space="0" w:color="FFFFFF"/>
            </w:tcBorders>
            <w:shd w:val="clear" w:color="auto" w:fill="F5F5F1"/>
            <w:vAlign w:val="center"/>
          </w:tcPr>
          <w:p w14:paraId="2CAA2528" w14:textId="77777777" w:rsidR="0048321B" w:rsidRPr="007E1871" w:rsidRDefault="0048321B" w:rsidP="003F4A72">
            <w:pPr>
              <w:pStyle w:val="JanaBesedilotabela"/>
              <w:rPr>
                <w:sz w:val="20"/>
              </w:rPr>
            </w:pPr>
            <w:r w:rsidRPr="007E1871">
              <w:rPr>
                <w:sz w:val="20"/>
              </w:rPr>
              <w:t>Pravna podlaga o ustanovitvi zavoda</w:t>
            </w:r>
          </w:p>
        </w:tc>
        <w:tc>
          <w:tcPr>
            <w:tcW w:w="6520" w:type="dxa"/>
            <w:tcBorders>
              <w:bottom w:val="single" w:sz="8" w:space="0" w:color="FFFFFF"/>
            </w:tcBorders>
            <w:shd w:val="clear" w:color="auto" w:fill="F5F5F1"/>
            <w:vAlign w:val="center"/>
          </w:tcPr>
          <w:p w14:paraId="16603C30" w14:textId="77777777" w:rsidR="0048321B" w:rsidRPr="007E1871" w:rsidRDefault="0048321B" w:rsidP="001A2476">
            <w:pPr>
              <w:pStyle w:val="JanaBesedilotabela"/>
              <w:rPr>
                <w:sz w:val="20"/>
              </w:rPr>
            </w:pPr>
            <w:r w:rsidRPr="007E1871">
              <w:rPr>
                <w:sz w:val="20"/>
              </w:rPr>
              <w:t xml:space="preserve">Sklep o ustanovitvi javnega zavoda Krajinski park Strunjan </w:t>
            </w:r>
            <w:r w:rsidR="005D56C4">
              <w:rPr>
                <w:sz w:val="20"/>
              </w:rPr>
              <w:t>(Ur</w:t>
            </w:r>
            <w:r w:rsidR="001A2476">
              <w:rPr>
                <w:sz w:val="20"/>
              </w:rPr>
              <w:t>adni</w:t>
            </w:r>
            <w:r w:rsidR="005D56C4">
              <w:rPr>
                <w:sz w:val="20"/>
              </w:rPr>
              <w:t xml:space="preserve"> l</w:t>
            </w:r>
            <w:r w:rsidR="001A2476">
              <w:rPr>
                <w:sz w:val="20"/>
              </w:rPr>
              <w:t>ist</w:t>
            </w:r>
            <w:r w:rsidR="005D56C4">
              <w:rPr>
                <w:sz w:val="20"/>
              </w:rPr>
              <w:t xml:space="preserve"> RS, št. 76/08</w:t>
            </w:r>
            <w:r w:rsidR="001A2476">
              <w:rPr>
                <w:sz w:val="20"/>
              </w:rPr>
              <w:t xml:space="preserve"> in</w:t>
            </w:r>
            <w:r w:rsidR="005D56C4">
              <w:rPr>
                <w:sz w:val="20"/>
              </w:rPr>
              <w:t xml:space="preserve"> 100/</w:t>
            </w:r>
            <w:r w:rsidRPr="007E1871">
              <w:rPr>
                <w:sz w:val="20"/>
              </w:rPr>
              <w:t>08)</w:t>
            </w:r>
          </w:p>
        </w:tc>
      </w:tr>
      <w:tr w:rsidR="0048321B" w:rsidRPr="007E1871" w14:paraId="57415D50" w14:textId="77777777" w:rsidTr="00396F61">
        <w:trPr>
          <w:cantSplit/>
          <w:trHeight w:val="340"/>
        </w:trPr>
        <w:tc>
          <w:tcPr>
            <w:tcW w:w="3261" w:type="dxa"/>
            <w:tcBorders>
              <w:bottom w:val="single" w:sz="8" w:space="0" w:color="FFFFFF"/>
            </w:tcBorders>
            <w:shd w:val="clear" w:color="auto" w:fill="F5F5F1"/>
            <w:vAlign w:val="center"/>
          </w:tcPr>
          <w:p w14:paraId="46117EB5" w14:textId="77777777" w:rsidR="0048321B" w:rsidRPr="007E1871" w:rsidRDefault="0048321B" w:rsidP="003F4A72">
            <w:pPr>
              <w:pStyle w:val="JanaBesedilotabela"/>
              <w:rPr>
                <w:sz w:val="20"/>
              </w:rPr>
            </w:pPr>
            <w:r w:rsidRPr="007E1871">
              <w:rPr>
                <w:sz w:val="20"/>
              </w:rPr>
              <w:t>Datum ustanovitve zavoda</w:t>
            </w:r>
          </w:p>
        </w:tc>
        <w:tc>
          <w:tcPr>
            <w:tcW w:w="6520" w:type="dxa"/>
            <w:tcBorders>
              <w:bottom w:val="single" w:sz="8" w:space="0" w:color="FFFFFF"/>
            </w:tcBorders>
            <w:shd w:val="clear" w:color="auto" w:fill="F5F5F1"/>
            <w:vAlign w:val="center"/>
          </w:tcPr>
          <w:p w14:paraId="2836BEC5" w14:textId="77777777" w:rsidR="0048321B" w:rsidRPr="007E1871" w:rsidRDefault="0048321B" w:rsidP="003F4A72">
            <w:pPr>
              <w:pStyle w:val="JanaBesedilotabela"/>
              <w:rPr>
                <w:sz w:val="20"/>
              </w:rPr>
            </w:pPr>
            <w:r w:rsidRPr="007E1871">
              <w:rPr>
                <w:sz w:val="20"/>
              </w:rPr>
              <w:t>26. julij 2008</w:t>
            </w:r>
          </w:p>
        </w:tc>
      </w:tr>
      <w:tr w:rsidR="0048321B" w:rsidRPr="007E1871" w14:paraId="3233A0BC" w14:textId="77777777" w:rsidTr="00396F61">
        <w:trPr>
          <w:cantSplit/>
          <w:trHeight w:val="340"/>
        </w:trPr>
        <w:tc>
          <w:tcPr>
            <w:tcW w:w="3261" w:type="dxa"/>
            <w:tcBorders>
              <w:bottom w:val="single" w:sz="8" w:space="0" w:color="FFFFFF"/>
            </w:tcBorders>
            <w:shd w:val="clear" w:color="auto" w:fill="F5F5F1"/>
            <w:vAlign w:val="center"/>
          </w:tcPr>
          <w:p w14:paraId="01A5A66D" w14:textId="77777777" w:rsidR="0048321B" w:rsidRPr="007E1871" w:rsidRDefault="005D56C4" w:rsidP="005D56C4">
            <w:pPr>
              <w:pStyle w:val="JanaBesedilotabela"/>
              <w:rPr>
                <w:sz w:val="20"/>
              </w:rPr>
            </w:pPr>
            <w:r>
              <w:rPr>
                <w:sz w:val="20"/>
              </w:rPr>
              <w:t>Poslovni n</w:t>
            </w:r>
            <w:r w:rsidR="0048321B" w:rsidRPr="007E1871">
              <w:rPr>
                <w:sz w:val="20"/>
              </w:rPr>
              <w:t>aslov</w:t>
            </w:r>
          </w:p>
        </w:tc>
        <w:tc>
          <w:tcPr>
            <w:tcW w:w="6520" w:type="dxa"/>
            <w:tcBorders>
              <w:bottom w:val="single" w:sz="8" w:space="0" w:color="FFFFFF"/>
            </w:tcBorders>
            <w:shd w:val="clear" w:color="auto" w:fill="F5F5F1"/>
            <w:vAlign w:val="center"/>
          </w:tcPr>
          <w:p w14:paraId="4AEE4757" w14:textId="77777777" w:rsidR="0048321B" w:rsidRPr="007E1871" w:rsidRDefault="00E77E33" w:rsidP="003F4A72">
            <w:pPr>
              <w:pStyle w:val="JanaBesedilotabela"/>
              <w:rPr>
                <w:sz w:val="20"/>
              </w:rPr>
            </w:pPr>
            <w:r>
              <w:rPr>
                <w:sz w:val="20"/>
              </w:rPr>
              <w:t>Strunjan 152</w:t>
            </w:r>
            <w:r w:rsidR="0048321B" w:rsidRPr="007E1871">
              <w:rPr>
                <w:sz w:val="20"/>
              </w:rPr>
              <w:t>, 6320 Portorož</w:t>
            </w:r>
          </w:p>
        </w:tc>
      </w:tr>
      <w:tr w:rsidR="005D56C4" w:rsidRPr="007E1871" w14:paraId="5DF6A7FE" w14:textId="77777777" w:rsidTr="00396F61">
        <w:trPr>
          <w:cantSplit/>
          <w:trHeight w:val="340"/>
        </w:trPr>
        <w:tc>
          <w:tcPr>
            <w:tcW w:w="3261" w:type="dxa"/>
            <w:tcBorders>
              <w:bottom w:val="single" w:sz="8" w:space="0" w:color="FFFFFF"/>
            </w:tcBorders>
            <w:shd w:val="clear" w:color="auto" w:fill="F5F5F1"/>
            <w:vAlign w:val="center"/>
          </w:tcPr>
          <w:p w14:paraId="01AA2038" w14:textId="77777777" w:rsidR="005D56C4" w:rsidRDefault="005D56C4" w:rsidP="005D56C4">
            <w:pPr>
              <w:pStyle w:val="JanaBesedilotabela"/>
              <w:rPr>
                <w:sz w:val="20"/>
              </w:rPr>
            </w:pPr>
            <w:r>
              <w:rPr>
                <w:sz w:val="20"/>
              </w:rPr>
              <w:t>Naslov uprave parka</w:t>
            </w:r>
          </w:p>
        </w:tc>
        <w:tc>
          <w:tcPr>
            <w:tcW w:w="6520" w:type="dxa"/>
            <w:tcBorders>
              <w:bottom w:val="single" w:sz="8" w:space="0" w:color="FFFFFF"/>
            </w:tcBorders>
            <w:shd w:val="clear" w:color="auto" w:fill="F5F5F1"/>
            <w:vAlign w:val="center"/>
          </w:tcPr>
          <w:p w14:paraId="76A2C89A" w14:textId="77777777" w:rsidR="005D56C4" w:rsidRPr="007E1871" w:rsidRDefault="005D56C4" w:rsidP="003F4A72">
            <w:pPr>
              <w:pStyle w:val="JanaBesedilotabela"/>
              <w:rPr>
                <w:sz w:val="20"/>
              </w:rPr>
            </w:pPr>
            <w:r>
              <w:rPr>
                <w:sz w:val="20"/>
              </w:rPr>
              <w:t>Strunjan 152, 6320 Portorož</w:t>
            </w:r>
          </w:p>
        </w:tc>
      </w:tr>
      <w:tr w:rsidR="0048321B" w:rsidRPr="007E1871" w14:paraId="297A04F6" w14:textId="77777777" w:rsidTr="00396F61">
        <w:trPr>
          <w:cantSplit/>
          <w:trHeight w:val="340"/>
        </w:trPr>
        <w:tc>
          <w:tcPr>
            <w:tcW w:w="3261" w:type="dxa"/>
            <w:tcBorders>
              <w:bottom w:val="single" w:sz="8" w:space="0" w:color="FFFFFF"/>
            </w:tcBorders>
            <w:shd w:val="clear" w:color="auto" w:fill="F5F5F1"/>
            <w:vAlign w:val="center"/>
          </w:tcPr>
          <w:p w14:paraId="5A979DCE" w14:textId="77777777" w:rsidR="0048321B" w:rsidRPr="007E1871" w:rsidRDefault="0048321B" w:rsidP="003F4A72">
            <w:pPr>
              <w:pStyle w:val="JanaBesedilotabela"/>
              <w:rPr>
                <w:sz w:val="20"/>
              </w:rPr>
            </w:pPr>
            <w:r w:rsidRPr="007E1871">
              <w:rPr>
                <w:sz w:val="20"/>
              </w:rPr>
              <w:t>Telefon in fa</w:t>
            </w:r>
            <w:r w:rsidR="00F75D21">
              <w:rPr>
                <w:sz w:val="20"/>
              </w:rPr>
              <w:t>ks</w:t>
            </w:r>
          </w:p>
        </w:tc>
        <w:tc>
          <w:tcPr>
            <w:tcW w:w="6520" w:type="dxa"/>
            <w:tcBorders>
              <w:bottom w:val="single" w:sz="8" w:space="0" w:color="FFFFFF"/>
            </w:tcBorders>
            <w:shd w:val="clear" w:color="auto" w:fill="F5F5F1"/>
            <w:vAlign w:val="center"/>
          </w:tcPr>
          <w:p w14:paraId="058DBC36" w14:textId="77777777" w:rsidR="0048321B" w:rsidRPr="007E1871" w:rsidRDefault="0048321B" w:rsidP="003F4A72">
            <w:pPr>
              <w:pStyle w:val="JanaBesedilotabela"/>
              <w:rPr>
                <w:sz w:val="20"/>
              </w:rPr>
            </w:pPr>
            <w:r w:rsidRPr="007E1871">
              <w:rPr>
                <w:sz w:val="20"/>
              </w:rPr>
              <w:t>tel.: 0820 51 880, fa</w:t>
            </w:r>
            <w:r w:rsidR="00061E71">
              <w:rPr>
                <w:sz w:val="20"/>
              </w:rPr>
              <w:t>ks</w:t>
            </w:r>
            <w:r w:rsidRPr="007E1871">
              <w:rPr>
                <w:sz w:val="20"/>
              </w:rPr>
              <w:t>: 05 674 69 80</w:t>
            </w:r>
          </w:p>
        </w:tc>
      </w:tr>
      <w:tr w:rsidR="0048321B" w:rsidRPr="007E1871" w14:paraId="123E9E01" w14:textId="77777777" w:rsidTr="00396F61">
        <w:trPr>
          <w:cantSplit/>
          <w:trHeight w:val="340"/>
        </w:trPr>
        <w:tc>
          <w:tcPr>
            <w:tcW w:w="3261" w:type="dxa"/>
            <w:tcBorders>
              <w:bottom w:val="single" w:sz="8" w:space="0" w:color="FFFFFF"/>
            </w:tcBorders>
            <w:shd w:val="clear" w:color="auto" w:fill="F5F5F1"/>
            <w:vAlign w:val="center"/>
          </w:tcPr>
          <w:p w14:paraId="491D24B0" w14:textId="77777777" w:rsidR="0048321B" w:rsidRPr="007E1871" w:rsidRDefault="0048321B" w:rsidP="003F4A72">
            <w:pPr>
              <w:pStyle w:val="JanaBesedilotabela"/>
              <w:rPr>
                <w:sz w:val="20"/>
              </w:rPr>
            </w:pPr>
            <w:r w:rsidRPr="007E1871">
              <w:rPr>
                <w:sz w:val="20"/>
              </w:rPr>
              <w:t>E</w:t>
            </w:r>
            <w:r w:rsidR="00C26CF7">
              <w:rPr>
                <w:sz w:val="20"/>
              </w:rPr>
              <w:t>lektronski naslov</w:t>
            </w:r>
          </w:p>
        </w:tc>
        <w:tc>
          <w:tcPr>
            <w:tcW w:w="6520" w:type="dxa"/>
            <w:tcBorders>
              <w:bottom w:val="single" w:sz="8" w:space="0" w:color="FFFFFF"/>
            </w:tcBorders>
            <w:shd w:val="clear" w:color="auto" w:fill="F5F5F1"/>
            <w:vAlign w:val="center"/>
          </w:tcPr>
          <w:p w14:paraId="7E154D2C" w14:textId="77777777" w:rsidR="0048321B" w:rsidRPr="007E1871" w:rsidRDefault="0048321B" w:rsidP="003F4A72">
            <w:pPr>
              <w:pStyle w:val="JanaBesedilotabela"/>
              <w:rPr>
                <w:sz w:val="20"/>
              </w:rPr>
            </w:pPr>
            <w:r w:rsidRPr="007E1871">
              <w:rPr>
                <w:sz w:val="20"/>
              </w:rPr>
              <w:t>info@parkstrunjan.si</w:t>
            </w:r>
          </w:p>
        </w:tc>
      </w:tr>
      <w:tr w:rsidR="0048321B" w:rsidRPr="007E1871" w14:paraId="0DE9F7FF" w14:textId="77777777" w:rsidTr="00396F61">
        <w:trPr>
          <w:cantSplit/>
          <w:trHeight w:val="340"/>
        </w:trPr>
        <w:tc>
          <w:tcPr>
            <w:tcW w:w="3261" w:type="dxa"/>
            <w:shd w:val="clear" w:color="auto" w:fill="F5F5F1"/>
            <w:vAlign w:val="center"/>
          </w:tcPr>
          <w:p w14:paraId="07403A26" w14:textId="77777777" w:rsidR="0048321B" w:rsidRPr="007E1871" w:rsidRDefault="0048321B" w:rsidP="003F4A72">
            <w:pPr>
              <w:pStyle w:val="JanaBesedilotabela"/>
              <w:rPr>
                <w:sz w:val="20"/>
              </w:rPr>
            </w:pPr>
            <w:r w:rsidRPr="007E1871">
              <w:rPr>
                <w:sz w:val="20"/>
              </w:rPr>
              <w:t>Spletna stran</w:t>
            </w:r>
          </w:p>
        </w:tc>
        <w:tc>
          <w:tcPr>
            <w:tcW w:w="6520" w:type="dxa"/>
            <w:shd w:val="clear" w:color="auto" w:fill="F5F5F1"/>
            <w:vAlign w:val="center"/>
          </w:tcPr>
          <w:p w14:paraId="4603769B" w14:textId="77777777" w:rsidR="0048321B" w:rsidRPr="007E1871" w:rsidRDefault="0048321B" w:rsidP="003F4A72">
            <w:pPr>
              <w:pStyle w:val="JanaBesedilotabela"/>
              <w:rPr>
                <w:sz w:val="20"/>
              </w:rPr>
            </w:pPr>
            <w:r w:rsidRPr="007E1871">
              <w:rPr>
                <w:sz w:val="20"/>
              </w:rPr>
              <w:t>www.parkstrunjan.si</w:t>
            </w:r>
          </w:p>
        </w:tc>
      </w:tr>
    </w:tbl>
    <w:p w14:paraId="63DBA363" w14:textId="77777777" w:rsidR="003C6FD0" w:rsidRPr="00001968" w:rsidRDefault="0048321B" w:rsidP="00001968">
      <w:pPr>
        <w:spacing w:before="0" w:after="0"/>
      </w:pPr>
      <w:bookmarkStart w:id="11" w:name="_Toc321226981"/>
      <w:bookmarkStart w:id="12" w:name="_Toc323813781"/>
      <w:bookmarkStart w:id="13" w:name="_Toc358209071"/>
      <w:r>
        <w:br w:type="page"/>
      </w:r>
    </w:p>
    <w:tbl>
      <w:tblPr>
        <w:tblpPr w:leftFromText="180" w:rightFromText="180" w:vertAnchor="page" w:horzAnchor="margin" w:tblpY="564"/>
        <w:tblW w:w="9747" w:type="dxa"/>
        <w:shd w:val="clear" w:color="auto" w:fill="888454"/>
        <w:tblLook w:val="0000" w:firstRow="0" w:lastRow="0" w:firstColumn="0" w:lastColumn="0" w:noHBand="0" w:noVBand="0"/>
      </w:tblPr>
      <w:tblGrid>
        <w:gridCol w:w="9039"/>
        <w:gridCol w:w="708"/>
      </w:tblGrid>
      <w:tr w:rsidR="003C6FD0" w:rsidRPr="00360D8C" w14:paraId="0981E8A8" w14:textId="77777777" w:rsidTr="003C6FD0">
        <w:trPr>
          <w:trHeight w:val="227"/>
        </w:trPr>
        <w:tc>
          <w:tcPr>
            <w:tcW w:w="9039" w:type="dxa"/>
            <w:shd w:val="clear" w:color="auto" w:fill="888454"/>
          </w:tcPr>
          <w:p w14:paraId="7C17FE2E" w14:textId="77777777" w:rsidR="003C6FD0" w:rsidRPr="00360D8C" w:rsidRDefault="005D56C4" w:rsidP="00AF62E3">
            <w:pPr>
              <w:pStyle w:val="JanaSklop"/>
              <w:framePr w:hSpace="0" w:wrap="auto" w:vAnchor="margin" w:hAnchor="text" w:yAlign="inline"/>
            </w:pPr>
            <w:r>
              <w:t xml:space="preserve"> </w:t>
            </w:r>
            <w:bookmarkStart w:id="14" w:name="_Toc464734701"/>
            <w:bookmarkStart w:id="15" w:name="_Toc252420"/>
            <w:r>
              <w:t>Osnovni podatki o Krajinskem parku Strunjan</w:t>
            </w:r>
            <w:bookmarkEnd w:id="14"/>
            <w:bookmarkEnd w:id="15"/>
            <w:r w:rsidR="00EF74D9">
              <w:t xml:space="preserve"> </w:t>
            </w:r>
          </w:p>
        </w:tc>
        <w:tc>
          <w:tcPr>
            <w:tcW w:w="708" w:type="dxa"/>
            <w:shd w:val="clear" w:color="auto" w:fill="ACAA84"/>
          </w:tcPr>
          <w:p w14:paraId="3F7F1629" w14:textId="77777777" w:rsidR="003C6FD0" w:rsidRPr="00360D8C" w:rsidRDefault="003C6FD0" w:rsidP="003C6FD0">
            <w:pPr>
              <w:autoSpaceDE w:val="0"/>
              <w:autoSpaceDN w:val="0"/>
              <w:adjustRightInd w:val="0"/>
              <w:spacing w:before="0"/>
              <w:rPr>
                <w:b/>
                <w:lang w:eastAsia="en-GB"/>
              </w:rPr>
            </w:pPr>
          </w:p>
        </w:tc>
      </w:tr>
    </w:tbl>
    <w:p w14:paraId="57C72CA0" w14:textId="77777777" w:rsidR="0048321B" w:rsidRPr="0048321B" w:rsidRDefault="0048321B" w:rsidP="00B671D7">
      <w:pPr>
        <w:pStyle w:val="JanaRaven1"/>
      </w:pPr>
      <w:bookmarkStart w:id="16" w:name="_Toc464734702"/>
      <w:bookmarkStart w:id="17" w:name="_Toc252421"/>
      <w:r w:rsidRPr="0048321B">
        <w:t xml:space="preserve">Vizija </w:t>
      </w:r>
      <w:r w:rsidR="005D56C4">
        <w:t>Krajinskega parka Strunjan</w:t>
      </w:r>
      <w:bookmarkEnd w:id="16"/>
      <w:bookmarkEnd w:id="17"/>
    </w:p>
    <w:tbl>
      <w:tblPr>
        <w:tblW w:w="9639" w:type="dxa"/>
        <w:tblInd w:w="108" w:type="dxa"/>
        <w:tblLook w:val="0000" w:firstRow="0" w:lastRow="0" w:firstColumn="0" w:lastColumn="0" w:noHBand="0" w:noVBand="0"/>
      </w:tblPr>
      <w:tblGrid>
        <w:gridCol w:w="9639"/>
      </w:tblGrid>
      <w:tr w:rsidR="0048321B" w:rsidRPr="00360D8C" w14:paraId="5541D14A" w14:textId="77777777" w:rsidTr="00525F60">
        <w:tc>
          <w:tcPr>
            <w:tcW w:w="9639" w:type="dxa"/>
            <w:tcBorders>
              <w:top w:val="single" w:sz="18" w:space="0" w:color="C00000"/>
              <w:bottom w:val="single" w:sz="18" w:space="0" w:color="C00000"/>
            </w:tcBorders>
            <w:shd w:val="clear" w:color="auto" w:fill="F5F5F1"/>
          </w:tcPr>
          <w:p w14:paraId="0F07EDCA" w14:textId="77777777" w:rsidR="006808D3" w:rsidRDefault="006808D3" w:rsidP="00971908">
            <w:pPr>
              <w:pStyle w:val="JanaBesedilo"/>
            </w:pPr>
            <w:r w:rsidRPr="00E641FC">
              <w:t>Krajinski park Strunjan se ohranja kot edinstveno morsko zavarovano območje. Prednostno se ohranjajo na</w:t>
            </w:r>
            <w:r w:rsidR="00C82F96">
              <w:t>ravni deli morskega obrežja</w:t>
            </w:r>
            <w:r w:rsidRPr="00E641FC">
              <w:t>, v sekundarnih habitatih morske lagune in solin pa se z upravljavskimi ukrepi vzdržuje</w:t>
            </w:r>
            <w:r w:rsidR="00B671D7">
              <w:t>jo</w:t>
            </w:r>
            <w:r w:rsidRPr="00E641FC">
              <w:t xml:space="preserve"> ustrezne življenjske razmere za značilne rastlinske in živalske vrste. Dejavnosti rabe naravnih dobrin v parku se izvajajo </w:t>
            </w:r>
            <w:r w:rsidR="00B671D7">
              <w:t>tako</w:t>
            </w:r>
            <w:r w:rsidRPr="00E641FC">
              <w:t xml:space="preserve">, </w:t>
            </w:r>
            <w:r w:rsidR="00B671D7">
              <w:t>da</w:t>
            </w:r>
            <w:r w:rsidRPr="00E641FC">
              <w:t xml:space="preserve"> se ohranja</w:t>
            </w:r>
            <w:r w:rsidR="005D56C4">
              <w:t xml:space="preserve"> za park značilna mozaična krajina. </w:t>
            </w:r>
            <w:r w:rsidRPr="00E641FC">
              <w:t>Razvita je sodobna parkovna infrastruktura, ki usmerja obiskovalce v manj ranljive predele parka in podpira sonaravne oblike turizma.</w:t>
            </w:r>
          </w:p>
          <w:p w14:paraId="3E3A14EE" w14:textId="77777777" w:rsidR="006808D3" w:rsidRPr="006808D3" w:rsidRDefault="006808D3" w:rsidP="006808D3">
            <w:pPr>
              <w:autoSpaceDE w:val="0"/>
              <w:autoSpaceDN w:val="0"/>
              <w:adjustRightInd w:val="0"/>
              <w:spacing w:before="240" w:after="0" w:line="240" w:lineRule="auto"/>
              <w:ind w:left="0"/>
              <w:jc w:val="both"/>
              <w:rPr>
                <w:rFonts w:eastAsia="Times New Roman"/>
                <w:sz w:val="2"/>
                <w:szCs w:val="2"/>
              </w:rPr>
            </w:pPr>
          </w:p>
        </w:tc>
      </w:tr>
    </w:tbl>
    <w:p w14:paraId="5906F420" w14:textId="77777777" w:rsidR="0048321B" w:rsidRPr="00971908" w:rsidRDefault="0048321B" w:rsidP="00971908">
      <w:pPr>
        <w:pStyle w:val="JanaBesedilo"/>
      </w:pPr>
      <w:bookmarkStart w:id="18" w:name="OLE_LINK6"/>
      <w:bookmarkStart w:id="19" w:name="OLE_LINK7"/>
      <w:r w:rsidRPr="00971908">
        <w:t xml:space="preserve">Osnovni namen ustanovitve Krajinskega parka Strunjan je zavarovanje naravnih vrednot ter ohranitev biotske raznovrstnosti in krajinske pestrosti. To se omogoča z ohranjanjem naravnih vrednot, biotske raznovrstnosti, populacij ogroženih in mednarodno varovanih prostoživečih rastlinskih in živalskih vrst </w:t>
      </w:r>
      <w:r w:rsidR="00C26CF7">
        <w:t>ter</w:t>
      </w:r>
      <w:r w:rsidRPr="00971908">
        <w:t xml:space="preserve"> habitatnih tipov. Na območju parka se ohranjajo krajina z mozaično razporejenostjo krajinskih s</w:t>
      </w:r>
      <w:r w:rsidR="00673C88">
        <w:t>estav</w:t>
      </w:r>
      <w:r w:rsidRPr="00971908">
        <w:t>, ekološke značilnos</w:t>
      </w:r>
      <w:r w:rsidR="009155C0" w:rsidRPr="00971908">
        <w:t>ti solin, lagune in morskega obrežja</w:t>
      </w:r>
      <w:r w:rsidRPr="00971908">
        <w:t xml:space="preserve"> ter naravni procesi in povezave med pršnim in bibavičnim pasom ter infralitoralom.</w:t>
      </w:r>
    </w:p>
    <w:p w14:paraId="7AD04D35" w14:textId="77777777" w:rsidR="0048321B" w:rsidRPr="00971908" w:rsidRDefault="0048321B" w:rsidP="00971908">
      <w:pPr>
        <w:pStyle w:val="JanaBesedilo"/>
      </w:pPr>
      <w:r w:rsidRPr="00971908">
        <w:t>Upravljavec parka</w:t>
      </w:r>
      <w:r w:rsidR="00C75D01" w:rsidRPr="00971908">
        <w:t>,</w:t>
      </w:r>
      <w:r w:rsidRPr="00971908">
        <w:t xml:space="preserve"> Javni zavod Krajinski park Strunjan</w:t>
      </w:r>
      <w:r w:rsidR="00C75D01" w:rsidRPr="00971908">
        <w:t>,</w:t>
      </w:r>
      <w:r w:rsidRPr="00971908">
        <w:t xml:space="preserve"> skupaj s prebivalci oz</w:t>
      </w:r>
      <w:r w:rsidR="00061E71">
        <w:t>iroma</w:t>
      </w:r>
      <w:r w:rsidRPr="00971908">
        <w:t xml:space="preserve"> lokalnimi skupnostmi in drugimi deležniki na območju parka usme</w:t>
      </w:r>
      <w:r w:rsidR="00C75D01" w:rsidRPr="00971908">
        <w:t>rja</w:t>
      </w:r>
      <w:r w:rsidRPr="00971908">
        <w:t xml:space="preserve"> dejavnosti v parku. Javni zavod spodbuja dejavnosti v obsegu in oblikah, ki podpirajo ohranjanje ali izboljšanje stanja</w:t>
      </w:r>
      <w:r w:rsidR="0083357B" w:rsidRPr="00971908">
        <w:t xml:space="preserve"> narave in</w:t>
      </w:r>
      <w:r w:rsidRPr="00971908">
        <w:t xml:space="preserve"> </w:t>
      </w:r>
      <w:r w:rsidR="00711D38" w:rsidRPr="00971908">
        <w:t xml:space="preserve">za park značilne mozaične </w:t>
      </w:r>
      <w:r w:rsidRPr="00971908">
        <w:t>krajine ter hkrati omogočajo razvoj lokalne skupnosti.</w:t>
      </w:r>
    </w:p>
    <w:p w14:paraId="242EE570" w14:textId="77777777" w:rsidR="00396F61" w:rsidRDefault="00396F61" w:rsidP="00DE15B6">
      <w:pPr>
        <w:pStyle w:val="JanaRaven1"/>
      </w:pPr>
      <w:bookmarkStart w:id="20" w:name="_Toc464734703"/>
      <w:bookmarkStart w:id="21" w:name="_Toc252422"/>
      <w:bookmarkEnd w:id="18"/>
      <w:bookmarkEnd w:id="19"/>
      <w:r>
        <w:t>Pravna izhodišča za zavarovanje in upravljanje</w:t>
      </w:r>
      <w:bookmarkEnd w:id="20"/>
      <w:bookmarkEnd w:id="21"/>
    </w:p>
    <w:p w14:paraId="3624C4D7" w14:textId="77777777" w:rsidR="00396F61" w:rsidRPr="00CA287B" w:rsidRDefault="00396F61" w:rsidP="007B2DA9">
      <w:pPr>
        <w:pStyle w:val="JanaBesedilo"/>
      </w:pPr>
      <w:r w:rsidRPr="00CA287B">
        <w:t xml:space="preserve">Krajinski park Strunjan je bil ustanovljen 2. februarja 1990 z </w:t>
      </w:r>
      <w:r w:rsidRPr="00B115D9">
        <w:t>Odlokom o razglasitvi Krajinskega parka Strunjan</w:t>
      </w:r>
      <w:r w:rsidRPr="00CA287B">
        <w:t xml:space="preserve"> (Uradne objave občin Ilirska Bistrica, Izola, Koper, Piran, Postojna in Sežana, št. 3/90, 5/90, 26/90 in 16/92). Ustanovili sta ga občini Izola in Piran na podlagi takrat veljavnega Zakona o naravni in kulturni dediščini (Uradni list SRS, št. 1/81</w:t>
      </w:r>
      <w:r w:rsidR="009F549C">
        <w:t xml:space="preserve"> in </w:t>
      </w:r>
      <w:r w:rsidRPr="00CA287B">
        <w:t xml:space="preserve"> 42/86, </w:t>
      </w:r>
      <w:r w:rsidR="009F549C" w:rsidRPr="009F549C">
        <w:t xml:space="preserve">Uradni list </w:t>
      </w:r>
      <w:r w:rsidRPr="00CA287B">
        <w:t>RS, št. </w:t>
      </w:r>
      <w:hyperlink r:id="rId12" w:tgtFrame="_blank" w:history="1">
        <w:r w:rsidRPr="00CA287B">
          <w:t>26/92</w:t>
        </w:r>
      </w:hyperlink>
      <w:r w:rsidRPr="00CA287B">
        <w:t>, </w:t>
      </w:r>
      <w:hyperlink r:id="rId13" w:tgtFrame="_blank" w:history="1">
        <w:r w:rsidRPr="00CA287B">
          <w:t>75/94</w:t>
        </w:r>
      </w:hyperlink>
      <w:r w:rsidR="00A95B64">
        <w:t xml:space="preserve"> – </w:t>
      </w:r>
      <w:r w:rsidRPr="00CA287B">
        <w:t>ZUJIPK</w:t>
      </w:r>
      <w:r w:rsidR="009F549C">
        <w:t xml:space="preserve"> in</w:t>
      </w:r>
      <w:r w:rsidRPr="00CA287B">
        <w:t> </w:t>
      </w:r>
      <w:hyperlink r:id="rId14" w:tgtFrame="_blank" w:history="1">
        <w:r w:rsidRPr="00CA287B">
          <w:t>7/99</w:t>
        </w:r>
      </w:hyperlink>
      <w:r w:rsidR="00A95B64">
        <w:t xml:space="preserve"> – </w:t>
      </w:r>
      <w:r w:rsidRPr="00CA287B">
        <w:t>ZVKD). Leta 1999 je bil sprejet nov temeljni predpis varstva narave v Sloveniji</w:t>
      </w:r>
      <w:r w:rsidR="00C26CF7">
        <w:t>, in sicer</w:t>
      </w:r>
      <w:r w:rsidRPr="00CA287B">
        <w:t xml:space="preserve"> Zakon o ohranjanju narave (Uradni list RS, št. 96/04 – uradno prečiščeno besedilo, 61/06 – ZDru-1, 32/08 – odl. US in 8/10</w:t>
      </w:r>
      <w:r w:rsidR="00A95B64">
        <w:t xml:space="preserve"> – </w:t>
      </w:r>
      <w:r w:rsidRPr="00CA287B">
        <w:t>ZSKZ-B</w:t>
      </w:r>
      <w:r w:rsidR="00A95B64">
        <w:t>;</w:t>
      </w:r>
      <w:r w:rsidRPr="00CA287B">
        <w:t xml:space="preserve"> v nadalj</w:t>
      </w:r>
      <w:r w:rsidR="00A95B64">
        <w:t>evanj</w:t>
      </w:r>
      <w:r w:rsidRPr="00CA287B">
        <w:t>u: ZON). Na podlagi tega zakona je Vlada Republike Slovenije leta 2004 sprejela Uredbo o Krajinskem parku Strunjan (Uradni list RS, št. </w:t>
      </w:r>
      <w:hyperlink r:id="rId15" w:tgtFrame="_blank" w:history="1">
        <w:r w:rsidRPr="00CA287B">
          <w:t>107/04</w:t>
        </w:r>
      </w:hyperlink>
      <w:r w:rsidR="006E6D06">
        <w:t>,</w:t>
      </w:r>
      <w:r w:rsidRPr="00CA287B">
        <w:t> </w:t>
      </w:r>
      <w:hyperlink r:id="rId16" w:tgtFrame="_blank" w:history="1">
        <w:r w:rsidRPr="00CA287B">
          <w:t>114/04</w:t>
        </w:r>
      </w:hyperlink>
      <w:r w:rsidRPr="00CA287B">
        <w:t> </w:t>
      </w:r>
      <w:r w:rsidR="00A95B64">
        <w:t xml:space="preserve">– </w:t>
      </w:r>
      <w:r w:rsidRPr="00CA287B">
        <w:t>popr., št. </w:t>
      </w:r>
      <w:hyperlink r:id="rId17" w:tgtFrame="_blank" w:history="1">
        <w:r w:rsidRPr="00CA287B">
          <w:t>83/06</w:t>
        </w:r>
      </w:hyperlink>
      <w:r w:rsidRPr="00CA287B">
        <w:t>, </w:t>
      </w:r>
      <w:hyperlink r:id="rId18" w:tgtFrame="_blank" w:history="1">
        <w:r w:rsidRPr="00CA287B">
          <w:t>71/08</w:t>
        </w:r>
      </w:hyperlink>
      <w:r w:rsidR="00A95B64">
        <w:t xml:space="preserve"> in</w:t>
      </w:r>
      <w:r w:rsidRPr="00CA287B">
        <w:t> </w:t>
      </w:r>
      <w:hyperlink r:id="rId19" w:tgtFrame="_blank" w:history="1">
        <w:r w:rsidRPr="00CA287B">
          <w:t>77/10</w:t>
        </w:r>
      </w:hyperlink>
      <w:r w:rsidR="00A95B64">
        <w:t>;</w:t>
      </w:r>
      <w:r w:rsidRPr="00CA287B">
        <w:t xml:space="preserve"> v nadaljevanju</w:t>
      </w:r>
      <w:r w:rsidR="00A95B64">
        <w:t>:</w:t>
      </w:r>
      <w:r w:rsidRPr="00CA287B">
        <w:t xml:space="preserve"> </w:t>
      </w:r>
      <w:r w:rsidR="00C26CF7">
        <w:t>u</w:t>
      </w:r>
      <w:r w:rsidRPr="00CA287B">
        <w:t xml:space="preserve">redba). S tem je bilo varstvo naravne dediščine na območju parka preneseno z lokalnih skupnosti na državo, varstvo kulturne dediščine pa je ostalo v pristojnosti lokalnih skupnosti. </w:t>
      </w:r>
    </w:p>
    <w:p w14:paraId="3BA04D10" w14:textId="77777777" w:rsidR="00396F61" w:rsidRDefault="00396F61" w:rsidP="007B2DA9">
      <w:pPr>
        <w:pStyle w:val="JanaBesedilo"/>
        <w:rPr>
          <w:szCs w:val="20"/>
        </w:rPr>
      </w:pPr>
      <w:r w:rsidRPr="00CA287B">
        <w:t xml:space="preserve">Leta 2008 je bilo s spremembo </w:t>
      </w:r>
      <w:r w:rsidR="00C26CF7">
        <w:t>u</w:t>
      </w:r>
      <w:r w:rsidRPr="00CA287B">
        <w:t>redbe (Uradni list RS, št. 71/08) določeno, da za upravljanje parka Vlada RS ustanovi javni zavod</w:t>
      </w:r>
      <w:r w:rsidRPr="00CA287B">
        <w:rPr>
          <w:szCs w:val="20"/>
        </w:rPr>
        <w:t>. Javni zavod Krajinski park Strunjan (v nadaljevanju</w:t>
      </w:r>
      <w:r w:rsidR="00B115D9">
        <w:rPr>
          <w:szCs w:val="20"/>
        </w:rPr>
        <w:t>:</w:t>
      </w:r>
      <w:r w:rsidRPr="00CA287B">
        <w:rPr>
          <w:szCs w:val="20"/>
        </w:rPr>
        <w:t xml:space="preserve"> javni zavod) je bil ustanovljen konec leta 2008 s </w:t>
      </w:r>
      <w:r w:rsidRPr="00CA287B">
        <w:t>Sklepom o ustanovitvi javnega zavoda Krajinski park Strunjan</w:t>
      </w:r>
      <w:r w:rsidRPr="00CA287B">
        <w:rPr>
          <w:szCs w:val="20"/>
        </w:rPr>
        <w:t xml:space="preserve"> (Uradni list RS, št. 76/08</w:t>
      </w:r>
      <w:r w:rsidR="006E6D06">
        <w:rPr>
          <w:szCs w:val="20"/>
        </w:rPr>
        <w:t xml:space="preserve"> in</w:t>
      </w:r>
      <w:r w:rsidRPr="00CA287B">
        <w:rPr>
          <w:szCs w:val="20"/>
        </w:rPr>
        <w:t xml:space="preserve"> 100/08), ki je začel delova</w:t>
      </w:r>
      <w:r w:rsidR="00A95B64">
        <w:rPr>
          <w:szCs w:val="20"/>
        </w:rPr>
        <w:t>ti</w:t>
      </w:r>
      <w:r w:rsidRPr="00CA287B">
        <w:rPr>
          <w:szCs w:val="20"/>
        </w:rPr>
        <w:t xml:space="preserve"> 1. januarja 2009. Javni zavod na območju parka opravlja javno službo na področju varstva narave, v okviru javnih pooblastil tudi upravlja </w:t>
      </w:r>
      <w:r w:rsidR="00A95B64">
        <w:rPr>
          <w:szCs w:val="20"/>
        </w:rPr>
        <w:t>zbirk</w:t>
      </w:r>
      <w:r w:rsidR="009F1EDC">
        <w:rPr>
          <w:szCs w:val="20"/>
        </w:rPr>
        <w:t>e</w:t>
      </w:r>
      <w:r w:rsidRPr="00CA287B">
        <w:rPr>
          <w:szCs w:val="20"/>
        </w:rPr>
        <w:t xml:space="preserve"> podatkov, ki se nanašajo na park</w:t>
      </w:r>
      <w:r w:rsidR="00B115D9">
        <w:rPr>
          <w:szCs w:val="20"/>
        </w:rPr>
        <w:t>,</w:t>
      </w:r>
      <w:r w:rsidRPr="00CA287B">
        <w:rPr>
          <w:szCs w:val="20"/>
        </w:rPr>
        <w:t xml:space="preserve"> in </w:t>
      </w:r>
      <w:r w:rsidR="00B115D9">
        <w:rPr>
          <w:szCs w:val="20"/>
        </w:rPr>
        <w:t xml:space="preserve">na območju parka </w:t>
      </w:r>
      <w:r w:rsidRPr="00CA287B">
        <w:rPr>
          <w:szCs w:val="20"/>
        </w:rPr>
        <w:t xml:space="preserve">izvaja neposredni </w:t>
      </w:r>
      <w:r w:rsidR="00B115D9">
        <w:rPr>
          <w:szCs w:val="20"/>
        </w:rPr>
        <w:t xml:space="preserve">naravovarstveni </w:t>
      </w:r>
      <w:r w:rsidRPr="00CA287B">
        <w:rPr>
          <w:szCs w:val="20"/>
        </w:rPr>
        <w:t xml:space="preserve">nadzor. </w:t>
      </w:r>
    </w:p>
    <w:p w14:paraId="0FB93A4E" w14:textId="77777777" w:rsidR="00396F61" w:rsidRPr="00396F61" w:rsidRDefault="00396F61" w:rsidP="00DE15B6">
      <w:pPr>
        <w:pStyle w:val="JanaRaven1"/>
      </w:pPr>
      <w:bookmarkStart w:id="22" w:name="_Toc464734704"/>
      <w:bookmarkStart w:id="23" w:name="_Toc252423"/>
      <w:r w:rsidRPr="00396F61">
        <w:t>Vloga načrta upravljanja</w:t>
      </w:r>
      <w:bookmarkEnd w:id="22"/>
      <w:bookmarkEnd w:id="23"/>
    </w:p>
    <w:tbl>
      <w:tblPr>
        <w:tblW w:w="0" w:type="auto"/>
        <w:tblInd w:w="108" w:type="dxa"/>
        <w:shd w:val="clear" w:color="auto" w:fill="F5F5F1"/>
        <w:tblLook w:val="0000" w:firstRow="0" w:lastRow="0" w:firstColumn="0" w:lastColumn="0" w:noHBand="0" w:noVBand="0"/>
      </w:tblPr>
      <w:tblGrid>
        <w:gridCol w:w="9639"/>
      </w:tblGrid>
      <w:tr w:rsidR="00396F61" w:rsidRPr="00360D8C" w14:paraId="6EBB6C96" w14:textId="77777777" w:rsidTr="00525F60">
        <w:tc>
          <w:tcPr>
            <w:tcW w:w="9639" w:type="dxa"/>
            <w:tcBorders>
              <w:top w:val="single" w:sz="18" w:space="0" w:color="C00000"/>
              <w:bottom w:val="single" w:sz="18" w:space="0" w:color="C00000"/>
            </w:tcBorders>
            <w:shd w:val="clear" w:color="auto" w:fill="F5F5F1"/>
          </w:tcPr>
          <w:p w14:paraId="4FFE6D7E" w14:textId="77777777" w:rsidR="00396F61" w:rsidRPr="00AF62E3" w:rsidRDefault="00396F61" w:rsidP="00A95B64">
            <w:pPr>
              <w:pStyle w:val="JanaBesedilo"/>
            </w:pPr>
            <w:r w:rsidRPr="00AF62E3">
              <w:t xml:space="preserve">Uredba določa, da se upravljanje parka izvaja na podlagi desetletnega načrta upravljanja parka. Načrt upravljanja je programski akt, </w:t>
            </w:r>
            <w:r w:rsidR="00F23EEC" w:rsidRPr="00AF62E3">
              <w:t xml:space="preserve">s </w:t>
            </w:r>
            <w:r w:rsidRPr="00AF62E3">
              <w:t>kater</w:t>
            </w:r>
            <w:r w:rsidR="00F23EEC" w:rsidRPr="00AF62E3">
              <w:t>i</w:t>
            </w:r>
            <w:r w:rsidRPr="00AF62E3">
              <w:t>m se določijo razvojne usmeritve</w:t>
            </w:r>
            <w:r w:rsidR="00F23EEC" w:rsidRPr="00AF62E3">
              <w:t>,</w:t>
            </w:r>
            <w:r w:rsidR="00F75D21">
              <w:t xml:space="preserve"> </w:t>
            </w:r>
            <w:r w:rsidRPr="00AF62E3">
              <w:t>načini izvajanja varstva, rabe in upravljanja zavarovanega območja</w:t>
            </w:r>
            <w:r w:rsidR="00F23EEC" w:rsidRPr="00AF62E3">
              <w:t xml:space="preserve"> ter podrobnejše usmeritve za varstvo naravnih vrednot</w:t>
            </w:r>
            <w:r w:rsidRPr="00AF62E3">
              <w:t>. Načrt upravljanja se obvezno upošteva pri urejanj</w:t>
            </w:r>
            <w:r w:rsidR="008C6AAD">
              <w:t>u</w:t>
            </w:r>
            <w:r w:rsidRPr="00AF62E3">
              <w:t xml:space="preserve"> prostora, opravljanju dejavnosti ter upravljanju, rabi </w:t>
            </w:r>
            <w:r w:rsidR="00A95B64" w:rsidRPr="00AF62E3">
              <w:t>naravni</w:t>
            </w:r>
            <w:r w:rsidR="00A95B64">
              <w:t>h</w:t>
            </w:r>
            <w:r w:rsidR="00A95B64" w:rsidRPr="00AF62E3">
              <w:t xml:space="preserve"> dobrin v parku </w:t>
            </w:r>
            <w:r w:rsidRPr="00AF62E3">
              <w:t>in gospodarjenju z</w:t>
            </w:r>
            <w:r w:rsidR="00A95B64">
              <w:t xml:space="preserve"> njimi</w:t>
            </w:r>
            <w:r w:rsidRPr="00AF62E3">
              <w:t>, pri ohranjanju krajinske pestrosti ter pri izvajanju gospodarskih in drugih javnih služb v parku.</w:t>
            </w:r>
          </w:p>
        </w:tc>
      </w:tr>
    </w:tbl>
    <w:p w14:paraId="2741B353" w14:textId="77777777" w:rsidR="00396F61" w:rsidRPr="0069382A" w:rsidRDefault="00396F61" w:rsidP="00971908">
      <w:pPr>
        <w:pStyle w:val="JanaBesedilo"/>
      </w:pPr>
      <w:r w:rsidRPr="0069382A">
        <w:t>ZON predpisuje, da se morajo posegi in dejavnosti na zavarovanem območju izvajati tudi v skladu z načrtom upravljanja. Pri ravnanjih, posegih in dejavnostih je treb</w:t>
      </w:r>
      <w:r w:rsidR="009F1EDC">
        <w:t>a</w:t>
      </w:r>
      <w:r w:rsidRPr="0069382A">
        <w:t xml:space="preserve"> upoštevati z </w:t>
      </w:r>
      <w:r w:rsidR="00F75D21">
        <w:t>u</w:t>
      </w:r>
      <w:r w:rsidRPr="0069382A">
        <w:t xml:space="preserve">redbo predpisane varstvene režime. Poleg tega se na zavarovanem območju škodljivost </w:t>
      </w:r>
      <w:r w:rsidR="00B115D9">
        <w:t>nekaterih</w:t>
      </w:r>
      <w:r w:rsidRPr="0069382A">
        <w:t xml:space="preserve"> ravnanj, posegov ali dejavnosti še vedno ugotavlja v postopkih celovite presoje vplivov na okolje, presoje vplivov na okolje, presoje sprejemljivosti in v drugih predpisanih postopkih, ki urejajo varstvo okolja, upravljanje voda, ohranjanje narave in varstvo kulturne dediščine. Pri tem se za vsak primer posebej ugotavlja</w:t>
      </w:r>
      <w:r w:rsidR="00F75D21">
        <w:t>,</w:t>
      </w:r>
      <w:r w:rsidRPr="0069382A">
        <w:t xml:space="preserve"> ali bi poseg ali načrt </w:t>
      </w:r>
      <w:r w:rsidR="00A95B64" w:rsidRPr="0069382A">
        <w:t xml:space="preserve">lahko </w:t>
      </w:r>
      <w:r w:rsidRPr="0069382A">
        <w:t>ogrozil varstvene cilje parka.</w:t>
      </w:r>
    </w:p>
    <w:p w14:paraId="1E89424F" w14:textId="77777777" w:rsidR="00396F61" w:rsidRDefault="00396F61" w:rsidP="00971908">
      <w:pPr>
        <w:pStyle w:val="JanaBesedilo"/>
      </w:pPr>
      <w:r w:rsidRPr="0069382A">
        <w:t xml:space="preserve">Ta dokument je prvi načrt upravljanja Krajinskega parka Strunjan. Upravljanje se je sprva načrtovalo z letnimi načrti, od leta 2010 pa na podlagi začasnih upravljavskih smernic, ki so bile sprejete s sklepom ministra, pristojnega za ohranjanje narave (Sklep o določitvi začasnih upravljavskih smernic za Krajinski park Strunjan, št. </w:t>
      </w:r>
      <w:r w:rsidR="006E41A4">
        <w:t>sklepa</w:t>
      </w:r>
      <w:r w:rsidRPr="0069382A">
        <w:t xml:space="preserve"> 35602-23</w:t>
      </w:r>
      <w:r w:rsidRPr="006E41A4">
        <w:t>/2006</w:t>
      </w:r>
      <w:r w:rsidRPr="0069382A">
        <w:t>/44</w:t>
      </w:r>
      <w:r w:rsidR="00A95B64">
        <w:t>,</w:t>
      </w:r>
      <w:r w:rsidR="006E41A4">
        <w:t xml:space="preserve"> z dne 30. 4. 2010</w:t>
      </w:r>
      <w:r w:rsidRPr="0069382A">
        <w:t xml:space="preserve">). Načrt upravljanja je pripravljen za območje Krajinskega parka Strunjan, v mejah, ki so določene v 4. členu </w:t>
      </w:r>
      <w:r w:rsidR="00F75D21">
        <w:t>u</w:t>
      </w:r>
      <w:r w:rsidRPr="0069382A">
        <w:t xml:space="preserve">redbe. </w:t>
      </w:r>
      <w:r w:rsidR="005D56C4">
        <w:t xml:space="preserve">Načrt upravljanja tudi konkretizira ukrepe za ohranjanje </w:t>
      </w:r>
      <w:r w:rsidR="00F75D21">
        <w:t xml:space="preserve">območij </w:t>
      </w:r>
      <w:r w:rsidR="005D56C4">
        <w:t xml:space="preserve">Natura 2000, ki se </w:t>
      </w:r>
      <w:r w:rsidR="00904A10">
        <w:t>razprostirajo</w:t>
      </w:r>
      <w:r w:rsidR="005D56C4">
        <w:t xml:space="preserve"> na območju parka ali so z njim območno povezana, predvsem tiste ukrepe, katerih izvajanje je v Operativnem programu u</w:t>
      </w:r>
      <w:r w:rsidR="005D56C4" w:rsidRPr="005D56C4">
        <w:t>pravljanja območ</w:t>
      </w:r>
      <w:r w:rsidR="00A95B64">
        <w:t>i</w:t>
      </w:r>
      <w:r w:rsidR="005D56C4" w:rsidRPr="005D56C4">
        <w:t>j Natura 2000 v Sloveniji 201</w:t>
      </w:r>
      <w:r w:rsidR="00F77F8B">
        <w:t>5</w:t>
      </w:r>
      <w:r w:rsidR="005D56C4" w:rsidRPr="005D56C4">
        <w:t>–2020</w:t>
      </w:r>
      <w:r w:rsidR="005D56C4">
        <w:t xml:space="preserve"> (v nadaljevanju: PUN) naloženo upravljavcu parka. </w:t>
      </w:r>
    </w:p>
    <w:p w14:paraId="12C18B4C" w14:textId="77777777" w:rsidR="00347D98" w:rsidRPr="0069382A" w:rsidRDefault="00347D98" w:rsidP="00971908">
      <w:pPr>
        <w:pStyle w:val="JanaBesedilo"/>
      </w:pPr>
      <w:r w:rsidRPr="00776A23">
        <w:t xml:space="preserve">Z načrtom upravljanja se prispeva tudi k izvajanju </w:t>
      </w:r>
      <w:r w:rsidR="00F3074E" w:rsidRPr="00010128">
        <w:t>Načrta upravljanja z morskim okoljem za obdobje 2017–</w:t>
      </w:r>
      <w:r w:rsidR="00F3074E" w:rsidRPr="00AD290E">
        <w:t xml:space="preserve">2021 (NUMO), </w:t>
      </w:r>
      <w:r w:rsidR="00C65875" w:rsidRPr="00776A23">
        <w:t xml:space="preserve">Načrta upravljanja </w:t>
      </w:r>
      <w:r w:rsidR="00F05D2D" w:rsidRPr="00010128">
        <w:t xml:space="preserve">voda </w:t>
      </w:r>
      <w:r w:rsidR="00C65875" w:rsidRPr="00776A23">
        <w:t xml:space="preserve">na vodnem območju Jadranskega morja za obdobje 2016–2021 </w:t>
      </w:r>
      <w:r w:rsidR="006B6664" w:rsidRPr="00776A23">
        <w:t>(NU</w:t>
      </w:r>
      <w:r w:rsidR="00F3074E" w:rsidRPr="00010128">
        <w:t>V II</w:t>
      </w:r>
      <w:r w:rsidR="006B6664" w:rsidRPr="00776A23">
        <w:t xml:space="preserve">) </w:t>
      </w:r>
      <w:r w:rsidR="00C65875" w:rsidRPr="00776A23">
        <w:t xml:space="preserve">ter Programa ukrepov upravljanja voda in izvajanju </w:t>
      </w:r>
      <w:r w:rsidR="00773EE2">
        <w:t>o</w:t>
      </w:r>
      <w:r w:rsidR="00C65875" w:rsidRPr="00776A23">
        <w:t>kvirne direktiv</w:t>
      </w:r>
      <w:r w:rsidR="00A14554" w:rsidRPr="00776A23">
        <w:t>e</w:t>
      </w:r>
      <w:r w:rsidR="00C65875" w:rsidRPr="00776A23">
        <w:t xml:space="preserve"> o morski strategiji (Direktiva 2008/56/ES), z namenom doseganja ali ohranjanja dobrega okoljskega stanja v morskem okolju, varstva in ohranjanje tega okolja ter preprečevanja (nadaljnjega) slabšanja.</w:t>
      </w:r>
    </w:p>
    <w:p w14:paraId="260997BC" w14:textId="77777777" w:rsidR="00396F61" w:rsidRPr="0069382A" w:rsidRDefault="00396F61" w:rsidP="00971908">
      <w:pPr>
        <w:pStyle w:val="JanaBesedilo"/>
      </w:pPr>
      <w:r w:rsidRPr="0069382A">
        <w:t xml:space="preserve">Vsebino načrta upravljanja določata ZON in </w:t>
      </w:r>
      <w:r w:rsidR="00F75D21">
        <w:t>u</w:t>
      </w:r>
      <w:r w:rsidRPr="0069382A">
        <w:t xml:space="preserve">redba, ki kot nujne sestavine navajata: </w:t>
      </w:r>
    </w:p>
    <w:p w14:paraId="590ED8D1" w14:textId="77777777" w:rsidR="003F181C" w:rsidRPr="0069382A" w:rsidRDefault="00396F61" w:rsidP="00971908">
      <w:pPr>
        <w:pStyle w:val="JanaBullets"/>
      </w:pPr>
      <w:r w:rsidRPr="0069382A">
        <w:t>oceno stanja v parku, ki zajema stanj</w:t>
      </w:r>
      <w:r w:rsidR="00317BA2">
        <w:t>e</w:t>
      </w:r>
      <w:r w:rsidRPr="0069382A">
        <w:t xml:space="preserve"> po posameznih področjih</w:t>
      </w:r>
      <w:r w:rsidR="00F75D21">
        <w:t>,</w:t>
      </w:r>
      <w:r w:rsidRPr="0069382A">
        <w:t xml:space="preserve"> in sicer: področje ohranjanja narave, področje rabe in dejavnosti v prostoru ter področje ekonomske, gospodarske in socialne strukturiranosti v parku,</w:t>
      </w:r>
    </w:p>
    <w:p w14:paraId="29A0BBBE" w14:textId="77777777" w:rsidR="00396F61" w:rsidRPr="0069382A" w:rsidRDefault="00396F61" w:rsidP="00971908">
      <w:pPr>
        <w:pStyle w:val="JanaBullets"/>
      </w:pPr>
      <w:r w:rsidRPr="0069382A">
        <w:t>srednjeročne in kratkoročne operativne cilj</w:t>
      </w:r>
      <w:r w:rsidR="00790466">
        <w:t>e</w:t>
      </w:r>
      <w:r w:rsidRPr="0069382A">
        <w:t xml:space="preserve"> upravljanja parka, ki izhajajo iz namena ustanovitve parka,</w:t>
      </w:r>
    </w:p>
    <w:p w14:paraId="164F3E7E" w14:textId="77777777" w:rsidR="00396F61" w:rsidRPr="0069382A" w:rsidRDefault="00396F61" w:rsidP="00971908">
      <w:pPr>
        <w:pStyle w:val="JanaBullets"/>
      </w:pPr>
      <w:r w:rsidRPr="0069382A">
        <w:t>neposredne in posredne ukrepe za doseganje zastavljenih ciljev, ki vključujejo vsebinsko opredelitev nalog upravljavca v zvezi z neposrednim upravljanjem parka, in nalog, ki izhajajo iz opredelitve ukrepov, ki se izvajajo na podlagi drugih predpisov, in posredno vplivajo na doseganje namena ustanovitve parka,</w:t>
      </w:r>
    </w:p>
    <w:p w14:paraId="791D32C6" w14:textId="77777777" w:rsidR="00396F61" w:rsidRPr="0069382A" w:rsidRDefault="00396F61" w:rsidP="00971908">
      <w:pPr>
        <w:pStyle w:val="JanaBullets"/>
      </w:pPr>
      <w:r w:rsidRPr="0069382A">
        <w:t>prostorsko umestitev varstvenih in razvojnih vsebin v parku</w:t>
      </w:r>
      <w:r w:rsidR="005D56C4">
        <w:t xml:space="preserve">, </w:t>
      </w:r>
    </w:p>
    <w:p w14:paraId="7031CF50" w14:textId="77777777" w:rsidR="00396F61" w:rsidRPr="0069382A" w:rsidRDefault="00396F61" w:rsidP="00971908">
      <w:pPr>
        <w:pStyle w:val="JanaBullets"/>
      </w:pPr>
      <w:r w:rsidRPr="0069382A">
        <w:t>program izvajanja načrta upravljanja parka z določitvijo pr</w:t>
      </w:r>
      <w:r w:rsidR="00401EAF">
        <w:t>ednostnih</w:t>
      </w:r>
      <w:r w:rsidRPr="0069382A">
        <w:t xml:space="preserve"> izvajanj ukr</w:t>
      </w:r>
      <w:r w:rsidR="005D56C4">
        <w:t>epov in finančnim ovrednotenjem,</w:t>
      </w:r>
    </w:p>
    <w:p w14:paraId="41EB13CB" w14:textId="77777777" w:rsidR="00396F61" w:rsidRPr="0069382A" w:rsidRDefault="00396F61" w:rsidP="00971908">
      <w:pPr>
        <w:pStyle w:val="JanaBullets"/>
      </w:pPr>
      <w:r w:rsidRPr="0069382A">
        <w:t xml:space="preserve">program dela državne gospodarske javne službe urejanja voda, s katerim se natančneje opredelijo naloge in terminski </w:t>
      </w:r>
      <w:r w:rsidR="000C51DE">
        <w:t>načrt</w:t>
      </w:r>
      <w:r w:rsidRPr="0069382A">
        <w:t xml:space="preserve"> njihove izvedbe,</w:t>
      </w:r>
    </w:p>
    <w:p w14:paraId="72632397" w14:textId="77777777" w:rsidR="00396F61" w:rsidRPr="0069382A" w:rsidRDefault="00396F61" w:rsidP="00971908">
      <w:pPr>
        <w:pStyle w:val="JanaBullets"/>
      </w:pPr>
      <w:r w:rsidRPr="0069382A">
        <w:t>program obnove in vzdrževanja infrastrukturnih objektov v parku glede na njihovo namembnost,</w:t>
      </w:r>
    </w:p>
    <w:p w14:paraId="605957AE" w14:textId="77777777" w:rsidR="00396F61" w:rsidRPr="0069382A" w:rsidRDefault="00396F61" w:rsidP="00971908">
      <w:pPr>
        <w:pStyle w:val="JanaBullets"/>
      </w:pPr>
      <w:r w:rsidRPr="0069382A">
        <w:t>način usklajevanja programov gospodarjenja in upravljanja v ožjih zavarovanih območjih,</w:t>
      </w:r>
    </w:p>
    <w:p w14:paraId="5E85A9EA" w14:textId="77777777" w:rsidR="00396F61" w:rsidRPr="0069382A" w:rsidRDefault="00396F61" w:rsidP="00971908">
      <w:pPr>
        <w:pStyle w:val="JanaBullets"/>
      </w:pPr>
      <w:r w:rsidRPr="0069382A">
        <w:t>raziskovalni program in program spremljanja stanja,</w:t>
      </w:r>
    </w:p>
    <w:p w14:paraId="48D471F0" w14:textId="77777777" w:rsidR="00396F61" w:rsidRPr="0069382A" w:rsidRDefault="00396F61" w:rsidP="00971908">
      <w:pPr>
        <w:pStyle w:val="JanaBullets"/>
      </w:pPr>
      <w:r w:rsidRPr="0069382A">
        <w:t xml:space="preserve">pogoje </w:t>
      </w:r>
      <w:r w:rsidR="00DC4056">
        <w:t xml:space="preserve">za </w:t>
      </w:r>
      <w:r w:rsidRPr="0069382A">
        <w:t>obiskovanj</w:t>
      </w:r>
      <w:r w:rsidR="00DC4056">
        <w:t>e</w:t>
      </w:r>
      <w:r w:rsidRPr="0069382A">
        <w:t xml:space="preserve"> ter pogoje za uporabo vozil in plovil,</w:t>
      </w:r>
    </w:p>
    <w:p w14:paraId="1923EEAA" w14:textId="77777777" w:rsidR="00396F61" w:rsidRPr="0069382A" w:rsidRDefault="00396F61" w:rsidP="00971908">
      <w:pPr>
        <w:pStyle w:val="JanaBullets"/>
      </w:pPr>
      <w:r w:rsidRPr="0069382A">
        <w:t>prostorsko umestitev varstvenih in razvojnih vsebin v kartografski obliki,</w:t>
      </w:r>
    </w:p>
    <w:p w14:paraId="1287A782" w14:textId="77777777" w:rsidR="00396F61" w:rsidRPr="0069382A" w:rsidRDefault="00396F61" w:rsidP="00971908">
      <w:pPr>
        <w:pStyle w:val="JanaBullets"/>
      </w:pPr>
      <w:r w:rsidRPr="0069382A">
        <w:t>obliko poročila o izvajanju načrta upravljanja parka in</w:t>
      </w:r>
    </w:p>
    <w:p w14:paraId="7931DF18" w14:textId="77777777" w:rsidR="00F0678F" w:rsidRPr="00971908" w:rsidRDefault="00396F61" w:rsidP="007B2DA9">
      <w:pPr>
        <w:pStyle w:val="JanaBullets"/>
        <w:spacing w:before="100" w:after="100"/>
      </w:pPr>
      <w:r w:rsidRPr="0069382A">
        <w:t>program izvajanja neposrednega nadzora.</w:t>
      </w:r>
    </w:p>
    <w:p w14:paraId="094896C1" w14:textId="77777777" w:rsidR="00396F61" w:rsidRPr="0069382A" w:rsidRDefault="00396F61" w:rsidP="007B2DA9">
      <w:pPr>
        <w:pStyle w:val="JanaBesedilo"/>
      </w:pPr>
      <w:r w:rsidRPr="0069382A">
        <w:t>Načrt upravlja</w:t>
      </w:r>
      <w:r w:rsidR="007779C7">
        <w:t>nja</w:t>
      </w:r>
      <w:r w:rsidRPr="0069382A">
        <w:t xml:space="preserve"> je razdeljen v </w:t>
      </w:r>
      <w:r w:rsidR="00904A10">
        <w:t>osem</w:t>
      </w:r>
      <w:r w:rsidRPr="0069382A">
        <w:t xml:space="preserve"> vsebinskih sklopov:</w:t>
      </w:r>
    </w:p>
    <w:p w14:paraId="40CC277B" w14:textId="77777777" w:rsidR="00396F61" w:rsidRDefault="00396F61" w:rsidP="00AE61BE">
      <w:pPr>
        <w:numPr>
          <w:ilvl w:val="0"/>
          <w:numId w:val="5"/>
        </w:numPr>
        <w:spacing w:before="60" w:after="60" w:line="360" w:lineRule="auto"/>
        <w:ind w:left="709" w:hanging="567"/>
        <w:jc w:val="both"/>
        <w:rPr>
          <w:szCs w:val="20"/>
        </w:rPr>
      </w:pPr>
      <w:r w:rsidRPr="0069382A">
        <w:rPr>
          <w:szCs w:val="20"/>
        </w:rPr>
        <w:t>UVOD</w:t>
      </w:r>
    </w:p>
    <w:p w14:paraId="73136A74" w14:textId="77777777" w:rsidR="005D56C4" w:rsidRPr="0069382A" w:rsidRDefault="005D56C4" w:rsidP="00AE61BE">
      <w:pPr>
        <w:numPr>
          <w:ilvl w:val="0"/>
          <w:numId w:val="5"/>
        </w:numPr>
        <w:spacing w:before="60" w:after="60" w:line="360" w:lineRule="auto"/>
        <w:ind w:left="709" w:hanging="567"/>
        <w:jc w:val="both"/>
        <w:rPr>
          <w:szCs w:val="20"/>
        </w:rPr>
      </w:pPr>
      <w:r>
        <w:rPr>
          <w:szCs w:val="20"/>
        </w:rPr>
        <w:t>OSNOVNI PODATKI O KRAJINSKEM PARKU STRUNJAN</w:t>
      </w:r>
    </w:p>
    <w:p w14:paraId="4AE7DD00" w14:textId="77777777" w:rsidR="00396F61" w:rsidRPr="0069382A" w:rsidRDefault="00396F61" w:rsidP="00AE61BE">
      <w:pPr>
        <w:numPr>
          <w:ilvl w:val="0"/>
          <w:numId w:val="5"/>
        </w:numPr>
        <w:spacing w:before="60" w:after="60" w:line="360" w:lineRule="auto"/>
        <w:ind w:left="709" w:hanging="567"/>
        <w:jc w:val="both"/>
        <w:rPr>
          <w:szCs w:val="20"/>
        </w:rPr>
      </w:pPr>
      <w:r w:rsidRPr="0069382A">
        <w:rPr>
          <w:szCs w:val="20"/>
        </w:rPr>
        <w:t>IZHODIŠČA ZA NAČRT UPRAVLJANJA</w:t>
      </w:r>
    </w:p>
    <w:p w14:paraId="3C162264" w14:textId="77777777" w:rsidR="00396F61" w:rsidRPr="0069382A" w:rsidRDefault="00396F61" w:rsidP="00AE61BE">
      <w:pPr>
        <w:numPr>
          <w:ilvl w:val="0"/>
          <w:numId w:val="5"/>
        </w:numPr>
        <w:spacing w:before="60" w:after="60" w:line="360" w:lineRule="auto"/>
        <w:ind w:left="709" w:hanging="567"/>
        <w:jc w:val="both"/>
        <w:rPr>
          <w:szCs w:val="20"/>
        </w:rPr>
      </w:pPr>
      <w:r w:rsidRPr="0069382A">
        <w:rPr>
          <w:szCs w:val="20"/>
        </w:rPr>
        <w:t>ANALITIČNA IZHODIŠČA ZA NAČRT UPRAVLJANJA</w:t>
      </w:r>
    </w:p>
    <w:p w14:paraId="3832248E" w14:textId="77777777" w:rsidR="00396F61" w:rsidRPr="0069382A" w:rsidRDefault="00396F61" w:rsidP="00AE61BE">
      <w:pPr>
        <w:numPr>
          <w:ilvl w:val="0"/>
          <w:numId w:val="5"/>
        </w:numPr>
        <w:spacing w:before="60" w:after="60" w:line="360" w:lineRule="auto"/>
        <w:ind w:left="709" w:hanging="567"/>
        <w:jc w:val="both"/>
        <w:rPr>
          <w:szCs w:val="20"/>
        </w:rPr>
      </w:pPr>
      <w:r w:rsidRPr="0069382A">
        <w:rPr>
          <w:szCs w:val="20"/>
        </w:rPr>
        <w:t xml:space="preserve">UPRAVLJANJE </w:t>
      </w:r>
      <w:r w:rsidR="00EF74D9">
        <w:rPr>
          <w:szCs w:val="20"/>
        </w:rPr>
        <w:t xml:space="preserve">KRAJINSKEGA </w:t>
      </w:r>
      <w:r w:rsidRPr="0069382A">
        <w:rPr>
          <w:szCs w:val="20"/>
        </w:rPr>
        <w:t>PARKA</w:t>
      </w:r>
      <w:r w:rsidR="00EF74D9">
        <w:rPr>
          <w:szCs w:val="20"/>
        </w:rPr>
        <w:t xml:space="preserve"> STRUNJAN</w:t>
      </w:r>
    </w:p>
    <w:p w14:paraId="76B12756" w14:textId="77777777" w:rsidR="00396F61" w:rsidRPr="0069382A" w:rsidRDefault="00396F61" w:rsidP="00AE61BE">
      <w:pPr>
        <w:numPr>
          <w:ilvl w:val="0"/>
          <w:numId w:val="5"/>
        </w:numPr>
        <w:spacing w:before="60" w:after="60" w:line="360" w:lineRule="auto"/>
        <w:ind w:left="709" w:hanging="567"/>
        <w:jc w:val="both"/>
        <w:rPr>
          <w:szCs w:val="20"/>
        </w:rPr>
      </w:pPr>
      <w:r w:rsidRPr="0069382A">
        <w:rPr>
          <w:szCs w:val="20"/>
        </w:rPr>
        <w:t>PODROBNA OPREDELITEV VARSTVENIH REŽIMOV</w:t>
      </w:r>
    </w:p>
    <w:p w14:paraId="053F0096" w14:textId="77777777" w:rsidR="00396F61" w:rsidRPr="0069382A" w:rsidRDefault="00396F61" w:rsidP="00AE61BE">
      <w:pPr>
        <w:numPr>
          <w:ilvl w:val="0"/>
          <w:numId w:val="5"/>
        </w:numPr>
        <w:spacing w:before="60" w:after="60" w:line="360" w:lineRule="auto"/>
        <w:ind w:left="709" w:hanging="567"/>
        <w:jc w:val="both"/>
        <w:rPr>
          <w:szCs w:val="20"/>
        </w:rPr>
      </w:pPr>
      <w:r w:rsidRPr="0069382A">
        <w:rPr>
          <w:szCs w:val="20"/>
        </w:rPr>
        <w:t xml:space="preserve">VARSTVENE </w:t>
      </w:r>
      <w:r w:rsidR="00904A10">
        <w:rPr>
          <w:szCs w:val="20"/>
        </w:rPr>
        <w:t>IN RAZVOJNE USMERITVE</w:t>
      </w:r>
    </w:p>
    <w:p w14:paraId="5D063529" w14:textId="77777777" w:rsidR="00396F61" w:rsidRPr="0069382A" w:rsidRDefault="00396F61" w:rsidP="00AE61BE">
      <w:pPr>
        <w:numPr>
          <w:ilvl w:val="0"/>
          <w:numId w:val="5"/>
        </w:numPr>
        <w:spacing w:before="60" w:after="60" w:line="360" w:lineRule="auto"/>
        <w:ind w:left="709" w:hanging="567"/>
        <w:jc w:val="both"/>
        <w:rPr>
          <w:szCs w:val="20"/>
        </w:rPr>
      </w:pPr>
      <w:r w:rsidRPr="0069382A">
        <w:rPr>
          <w:szCs w:val="20"/>
        </w:rPr>
        <w:t>PROGRAM IZVAJANJA NAČRTA UPRAVLJANJA</w:t>
      </w:r>
    </w:p>
    <w:p w14:paraId="6D2F9FF2" w14:textId="77777777" w:rsidR="00924BBB" w:rsidRDefault="00924BBB" w:rsidP="0054400E">
      <w:pPr>
        <w:spacing w:before="0" w:after="0"/>
        <w:ind w:left="0"/>
      </w:pPr>
    </w:p>
    <w:p w14:paraId="52324859" w14:textId="77777777" w:rsidR="0048321B" w:rsidRDefault="00396F61" w:rsidP="0054400E">
      <w:pPr>
        <w:spacing w:before="0" w:after="0"/>
        <w:ind w:left="0"/>
      </w:pPr>
      <w:r w:rsidRPr="0069382A">
        <w:t xml:space="preserve">Predlog načrta upravljanja je </w:t>
      </w:r>
      <w:r w:rsidR="00401EAF">
        <w:t>v skladu</w:t>
      </w:r>
      <w:r w:rsidRPr="0069382A">
        <w:t xml:space="preserve"> z </w:t>
      </w:r>
      <w:r w:rsidR="00782D32">
        <w:t>u</w:t>
      </w:r>
      <w:r w:rsidRPr="0069382A">
        <w:t>redbo strokovno pripravil javni zavod v sodelovanju z zunanjim svetovalcem, Zavodom Republike Slovenije za varstvo narave (v nadaljevanju</w:t>
      </w:r>
      <w:r w:rsidR="005D56C4">
        <w:t>:</w:t>
      </w:r>
      <w:r w:rsidRPr="0069382A">
        <w:t xml:space="preserve"> ZRSVN), </w:t>
      </w:r>
      <w:r w:rsidR="005D56C4">
        <w:t>Zavodom za varstv</w:t>
      </w:r>
      <w:r w:rsidR="006438F9">
        <w:t>o</w:t>
      </w:r>
      <w:r w:rsidR="005D56C4">
        <w:t xml:space="preserve"> kulturne dediščine Slovenije (v nadaljevanju: ZVKDS), </w:t>
      </w:r>
      <w:r w:rsidRPr="0069382A">
        <w:t>lokalnimi skupnostmi in drugimi deležniki. Javni zavod je glede načrta upravljanja pridobil stališča parkovnih lokalnih skupnosti, izvedel javno obravnavo in ustrezno upošteval mnenja, stališča in pripombe procesa</w:t>
      </w:r>
      <w:r w:rsidRPr="005D56C4">
        <w:t xml:space="preserve">. </w:t>
      </w:r>
      <w:r w:rsidR="00DA484D" w:rsidRPr="005D56C4">
        <w:t>Usklajen</w:t>
      </w:r>
      <w:r w:rsidR="00782D32">
        <w:t>i</w:t>
      </w:r>
      <w:r w:rsidR="00DA484D" w:rsidRPr="005D56C4">
        <w:t xml:space="preserve"> predlog načrta upravljanja je </w:t>
      </w:r>
      <w:r w:rsidR="000C3818">
        <w:t xml:space="preserve">s končnim strokovnim mnenjem o sprejemljivosti načrta upravljanja </w:t>
      </w:r>
      <w:r w:rsidR="00D52497" w:rsidRPr="005D56C4">
        <w:t xml:space="preserve">potrdil </w:t>
      </w:r>
      <w:r w:rsidR="000C3818">
        <w:t xml:space="preserve">ZRSVN, nato je bil potrjen s strani </w:t>
      </w:r>
      <w:r w:rsidR="00D52497" w:rsidRPr="005D56C4">
        <w:t>svet</w:t>
      </w:r>
      <w:r w:rsidR="000C3818">
        <w:t>a</w:t>
      </w:r>
      <w:r w:rsidR="00D52497" w:rsidRPr="005D56C4">
        <w:t xml:space="preserve"> zavoda</w:t>
      </w:r>
      <w:r w:rsidR="000C3818">
        <w:t>. J</w:t>
      </w:r>
      <w:r w:rsidR="00D52497" w:rsidRPr="005D56C4">
        <w:t>avni zavod</w:t>
      </w:r>
      <w:r w:rsidR="00DA484D" w:rsidRPr="005D56C4">
        <w:t xml:space="preserve"> </w:t>
      </w:r>
      <w:r w:rsidR="000C3818">
        <w:t xml:space="preserve">ga je nato </w:t>
      </w:r>
      <w:r w:rsidR="0011734F" w:rsidRPr="005D56C4">
        <w:t>p</w:t>
      </w:r>
      <w:r w:rsidR="0011734F">
        <w:t>osla</w:t>
      </w:r>
      <w:r w:rsidR="0011734F" w:rsidRPr="005D56C4">
        <w:t xml:space="preserve">l </w:t>
      </w:r>
      <w:r w:rsidR="00DA484D" w:rsidRPr="005D56C4">
        <w:t xml:space="preserve">Ministrstvu za </w:t>
      </w:r>
      <w:r w:rsidR="00D52497" w:rsidRPr="005D56C4">
        <w:t>okolje in prostor</w:t>
      </w:r>
      <w:r w:rsidR="00DA484D" w:rsidRPr="005D56C4">
        <w:t xml:space="preserve">, ki je po medsektorskem usklajevanju dokument </w:t>
      </w:r>
      <w:r w:rsidR="0011734F">
        <w:t>poslal</w:t>
      </w:r>
      <w:r w:rsidR="001C25B7">
        <w:t>o</w:t>
      </w:r>
      <w:r w:rsidR="00782D32">
        <w:t xml:space="preserve"> </w:t>
      </w:r>
      <w:r w:rsidR="00DA484D" w:rsidRPr="005D56C4">
        <w:t>Vladi RS v spreje</w:t>
      </w:r>
      <w:r w:rsidR="0011734F">
        <w:t>tje</w:t>
      </w:r>
      <w:r w:rsidR="00DA484D" w:rsidRPr="005D56C4">
        <w:t>.</w:t>
      </w:r>
    </w:p>
    <w:p w14:paraId="6E0E7218" w14:textId="77777777" w:rsidR="00396F61" w:rsidRDefault="00396F61" w:rsidP="00971908">
      <w:pPr>
        <w:pStyle w:val="JanaBesedilo"/>
      </w:pPr>
    </w:p>
    <w:p w14:paraId="3B3BF4E9" w14:textId="77777777" w:rsidR="00396F61" w:rsidRDefault="00396F61" w:rsidP="00DE15B6">
      <w:pPr>
        <w:pStyle w:val="JanaRaven1"/>
      </w:pPr>
      <w:bookmarkStart w:id="24" w:name="_Toc464734705"/>
      <w:bookmarkStart w:id="25" w:name="_Toc252424"/>
      <w:r>
        <w:t xml:space="preserve">Splošni opis </w:t>
      </w:r>
      <w:r w:rsidR="00EF74D9">
        <w:t>Krajinskega parka Strunjan</w:t>
      </w:r>
      <w:bookmarkEnd w:id="24"/>
      <w:bookmarkEnd w:id="25"/>
    </w:p>
    <w:p w14:paraId="062F6198" w14:textId="77777777" w:rsidR="00396F61" w:rsidRPr="00971908" w:rsidRDefault="00396F61" w:rsidP="00FB14E5">
      <w:pPr>
        <w:pStyle w:val="JanaRaven2"/>
      </w:pPr>
      <w:bookmarkStart w:id="26" w:name="_Toc464734706"/>
      <w:bookmarkStart w:id="27" w:name="_Toc252425"/>
      <w:bookmarkStart w:id="28" w:name="_Toc372718231"/>
      <w:r w:rsidRPr="00971908">
        <w:t xml:space="preserve">Geografska lega, velikost in meje </w:t>
      </w:r>
      <w:r w:rsidR="00D85721" w:rsidRPr="00971908">
        <w:t>Krajinskega parka Strunjan</w:t>
      </w:r>
      <w:bookmarkEnd w:id="26"/>
      <w:bookmarkEnd w:id="27"/>
    </w:p>
    <w:p w14:paraId="62BFBA9D" w14:textId="1AE5BD75" w:rsidR="00396F61" w:rsidRPr="002B3DCD" w:rsidRDefault="00396F61" w:rsidP="00971908">
      <w:pPr>
        <w:pStyle w:val="JanaBesedilo"/>
        <w:rPr>
          <w:rFonts w:cs="Open Sans"/>
          <w:b/>
          <w:color w:val="948A54" w:themeColor="background2" w:themeShade="80"/>
        </w:rPr>
      </w:pPr>
      <w:r w:rsidRPr="00396F61">
        <w:t>Krajinski park leži v jugozahodnem delu Slovenije, na jadranski obali. Park obsega območje Strunjanskega polotoka, ki se zajeda v Tržaški zaliv, najsevernejši del Sredozemlja. Leži med mestoma Izola in Piran (</w:t>
      </w:r>
      <w:r w:rsidR="00811A74" w:rsidRPr="00811A74">
        <w:rPr>
          <w:b/>
          <w:color w:val="948A54"/>
        </w:rPr>
        <w:t xml:space="preserve">slika </w:t>
      </w:r>
      <w:r w:rsidR="00811A74" w:rsidRPr="00811A74">
        <w:rPr>
          <w:b/>
          <w:color w:val="948A54"/>
        </w:rPr>
        <w:fldChar w:fldCharType="begin"/>
      </w:r>
      <w:r w:rsidR="00811A74" w:rsidRPr="00811A74">
        <w:rPr>
          <w:b/>
          <w:color w:val="948A54"/>
        </w:rPr>
        <w:instrText xml:space="preserve"> SEQ Slika \* ARABIC </w:instrText>
      </w:r>
      <w:r w:rsidR="00811A74" w:rsidRPr="00811A74">
        <w:rPr>
          <w:b/>
          <w:color w:val="948A54"/>
        </w:rPr>
        <w:fldChar w:fldCharType="separate"/>
      </w:r>
      <w:r w:rsidR="005B68D0">
        <w:rPr>
          <w:b/>
          <w:noProof/>
          <w:color w:val="948A54"/>
        </w:rPr>
        <w:t>1</w:t>
      </w:r>
      <w:r w:rsidR="00811A74" w:rsidRPr="00811A74">
        <w:rPr>
          <w:b/>
          <w:color w:val="948A54"/>
        </w:rPr>
        <w:fldChar w:fldCharType="end"/>
      </w:r>
      <w:r w:rsidRPr="00396F61">
        <w:t xml:space="preserve">). Polotok se proti jugozahodu položno spušča v Strunjansko dolino – ravnico </w:t>
      </w:r>
      <w:r w:rsidR="00D416C5">
        <w:t>S</w:t>
      </w:r>
      <w:r w:rsidRPr="00396F61">
        <w:t xml:space="preserve">trunjanskega potoka </w:t>
      </w:r>
      <w:r w:rsidR="00D416C5">
        <w:t xml:space="preserve">(potoka </w:t>
      </w:r>
      <w:r w:rsidRPr="00396F61">
        <w:t>Roja</w:t>
      </w:r>
      <w:r w:rsidR="00D416C5">
        <w:t>)</w:t>
      </w:r>
      <w:r w:rsidRPr="00396F61">
        <w:t>, ob katerem se je razvilo naselje Strunjan. Ob severni</w:t>
      </w:r>
      <w:r w:rsidRPr="0069382A">
        <w:t xml:space="preserve"> in severovzhodni meji kopnega dela so abrazijski procesi izoblikovali razčlenjeno in str</w:t>
      </w:r>
      <w:r w:rsidR="0057759B">
        <w:t>mo klifno morsko obrežje z rtiči Kane, R</w:t>
      </w:r>
      <w:r w:rsidRPr="0069382A">
        <w:t xml:space="preserve">onek in Strunjan. Med </w:t>
      </w:r>
      <w:r w:rsidR="00782D32">
        <w:t>zadnjima</w:t>
      </w:r>
      <w:r w:rsidRPr="0069382A">
        <w:t xml:space="preserve"> leži </w:t>
      </w:r>
      <w:r w:rsidR="00E41554">
        <w:t xml:space="preserve">Zaliv sv. </w:t>
      </w:r>
      <w:r w:rsidR="005D56C4">
        <w:t>K</w:t>
      </w:r>
      <w:r w:rsidR="00E41554">
        <w:t>riža</w:t>
      </w:r>
      <w:r w:rsidRPr="0069382A">
        <w:t xml:space="preserve">. Zahodno, položno </w:t>
      </w:r>
      <w:r w:rsidR="0057759B">
        <w:t>morsko obrežje</w:t>
      </w:r>
      <w:r w:rsidRPr="0069382A">
        <w:t xml:space="preserve"> je preoblikova</w:t>
      </w:r>
      <w:r w:rsidR="0011734F">
        <w:t>no</w:t>
      </w:r>
      <w:r w:rsidRPr="0069382A">
        <w:t xml:space="preserve"> z izgradnjo solin in lagune </w:t>
      </w:r>
      <w:r w:rsidR="001F784C" w:rsidRPr="0069382A">
        <w:fldChar w:fldCharType="begin"/>
      </w:r>
      <w:r w:rsidR="009F38B0">
        <w:instrText xml:space="preserve"> ADDIN ZOTERO_ITEM CSL_CITATION {"citationID":"bfgmtulkd","properties":{"formattedCitation":"{\\rtf (Mandaleni\\uc0\\u269{}, 2010)}","plainCitation":"(Mandalenič, 2010)"},"citationItems":[{"id":1216,"uris":["http://zotero.org/groups/86582/items/2836JKME"],"uri":["http://zotero.org/groups/86582/items/2836JKME"],"itemData":{"id":1216,"type":"book","title":"Strunjan kot turistična destinacija : [diplomsko delo]","publisher":"Petra Mandalenič","publisher-place":"Maribor","number-of-pages":"195","event-place":"Maribor","language":"Slovenski","author":[{"family":"Mandalenič","given":"Petra"}],"issued":{"date-parts":[["2010"]]}}}],"schema":"https://github.com/citation-style-language/schema/raw/master/csl-citation.json"} </w:instrText>
      </w:r>
      <w:r w:rsidR="001F784C" w:rsidRPr="0069382A">
        <w:fldChar w:fldCharType="separate"/>
      </w:r>
      <w:r w:rsidRPr="0069382A">
        <w:t>(Mandalenič, 2010)</w:t>
      </w:r>
      <w:r w:rsidR="001F784C" w:rsidRPr="0069382A">
        <w:fldChar w:fldCharType="end"/>
      </w:r>
      <w:r w:rsidRPr="0069382A">
        <w:t xml:space="preserve">. Krajinski park Strunjan je edino širše zavarovano območje v Sloveniji, ki obsega tudi morski del. Vanj </w:t>
      </w:r>
      <w:r w:rsidR="0011734F">
        <w:t>sta</w:t>
      </w:r>
      <w:r w:rsidRPr="0069382A">
        <w:t xml:space="preserve"> vključen</w:t>
      </w:r>
      <w:r w:rsidR="0011734F">
        <w:t>a</w:t>
      </w:r>
      <w:r w:rsidRPr="0069382A">
        <w:t xml:space="preserve"> tudi dvestometrski pas </w:t>
      </w:r>
      <w:r w:rsidR="00C82F96">
        <w:t>obrežnega</w:t>
      </w:r>
      <w:r w:rsidRPr="0069382A">
        <w:t xml:space="preserve"> morja in celotn</w:t>
      </w:r>
      <w:r w:rsidR="00A231FB">
        <w:t>i</w:t>
      </w:r>
      <w:r w:rsidRPr="0069382A">
        <w:t xml:space="preserve"> Strunjanski zaliv do Pacuga. V parku so tri ožja zavarovana območja: Naravni rezervat Strunjan</w:t>
      </w:r>
      <w:r w:rsidR="0011734F">
        <w:t>,</w:t>
      </w:r>
      <w:r w:rsidRPr="0069382A">
        <w:t xml:space="preserve"> Naravni rezervat Strunjan</w:t>
      </w:r>
      <w:r w:rsidR="0011734F">
        <w:t xml:space="preserve"> </w:t>
      </w:r>
      <w:r w:rsidRPr="0069382A">
        <w:t>Stjuža in Naravni spomenik Pinijev drevored</w:t>
      </w:r>
      <w:r w:rsidR="00CE64D9">
        <w:t xml:space="preserve"> (</w:t>
      </w:r>
      <w:r w:rsidR="001F784C" w:rsidRPr="00E77E33">
        <w:rPr>
          <w:b/>
        </w:rPr>
        <w:fldChar w:fldCharType="begin"/>
      </w:r>
      <w:r w:rsidR="00DE424D" w:rsidRPr="00E77E33">
        <w:rPr>
          <w:b/>
        </w:rPr>
        <w:instrText xml:space="preserve"> REF _Ref470609524 \h </w:instrText>
      </w:r>
      <w:r w:rsidR="00DE424D">
        <w:rPr>
          <w:b/>
        </w:rPr>
        <w:instrText xml:space="preserve"> \* MERGEFORMAT </w:instrText>
      </w:r>
      <w:r w:rsidR="001F784C" w:rsidRPr="00E77E33">
        <w:rPr>
          <w:b/>
        </w:rPr>
      </w:r>
      <w:r w:rsidR="001F784C" w:rsidRPr="00E77E33">
        <w:rPr>
          <w:b/>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1</w:t>
      </w:r>
      <w:r w:rsidR="001F784C" w:rsidRPr="00E77E33">
        <w:rPr>
          <w:b/>
        </w:rPr>
        <w:fldChar w:fldCharType="end"/>
      </w:r>
      <w:r w:rsidRPr="0069382A">
        <w:t>).</w:t>
      </w:r>
      <w:bookmarkEnd w:id="28"/>
      <w:r w:rsidRPr="0069382A">
        <w:t xml:space="preserve"> </w:t>
      </w:r>
    </w:p>
    <w:p w14:paraId="7067144A" w14:textId="77777777" w:rsidR="00877D3B" w:rsidRPr="006D1891" w:rsidRDefault="00877D3B" w:rsidP="006D1891">
      <w:pPr>
        <w:pStyle w:val="JanaNaslovslika"/>
      </w:pPr>
    </w:p>
    <w:p w14:paraId="3D82535E" w14:textId="4B485857" w:rsidR="00396F61" w:rsidRPr="006D1891" w:rsidRDefault="00877D3B" w:rsidP="006D1891">
      <w:pPr>
        <w:pStyle w:val="JanaNaslovslika"/>
      </w:pPr>
      <w:bookmarkStart w:id="29" w:name="_Toc251993"/>
      <w:r w:rsidRPr="00924BBB">
        <w:rPr>
          <w:color w:val="948A54"/>
        </w:rPr>
        <w:t xml:space="preserve">Slika </w:t>
      </w:r>
      <w:r w:rsidR="001F784C" w:rsidRPr="00924BBB">
        <w:rPr>
          <w:color w:val="948A54"/>
        </w:rPr>
        <w:fldChar w:fldCharType="begin"/>
      </w:r>
      <w:r w:rsidRPr="00924BBB">
        <w:rPr>
          <w:color w:val="948A54"/>
        </w:rPr>
        <w:instrText xml:space="preserve"> SEQ Slika \* ARABIC </w:instrText>
      </w:r>
      <w:r w:rsidR="001F784C" w:rsidRPr="00924BBB">
        <w:rPr>
          <w:color w:val="948A54"/>
        </w:rPr>
        <w:fldChar w:fldCharType="separate"/>
      </w:r>
      <w:r w:rsidR="005B68D0">
        <w:rPr>
          <w:noProof/>
          <w:color w:val="948A54"/>
        </w:rPr>
        <w:t>2</w:t>
      </w:r>
      <w:r w:rsidR="001F784C" w:rsidRPr="00924BBB">
        <w:rPr>
          <w:color w:val="948A54"/>
        </w:rPr>
        <w:fldChar w:fldCharType="end"/>
      </w:r>
      <w:r w:rsidRPr="00924BBB">
        <w:rPr>
          <w:color w:val="948A54"/>
        </w:rPr>
        <w:t xml:space="preserve">: </w:t>
      </w:r>
      <w:r w:rsidRPr="006D1891">
        <w:t>Meje Krajinskega parka Strunjan</w:t>
      </w:r>
      <w:bookmarkEnd w:id="29"/>
    </w:p>
    <w:p w14:paraId="4BC519FC" w14:textId="77777777" w:rsidR="00396F61" w:rsidRPr="0069382A" w:rsidRDefault="00315640" w:rsidP="00145E6E">
      <w:pPr>
        <w:ind w:left="-426"/>
        <w:jc w:val="center"/>
      </w:pPr>
      <w:r>
        <w:rPr>
          <w:noProof/>
          <w:lang w:eastAsia="sl-SI"/>
        </w:rPr>
        <w:drawing>
          <wp:inline distT="0" distB="0" distL="0" distR="0" wp14:anchorId="24B683AD" wp14:editId="08E64078">
            <wp:extent cx="5396230" cy="3987165"/>
            <wp:effectExtent l="19050" t="19050" r="13970" b="13335"/>
            <wp:docPr id="1" name="Slika 1" descr="Krajinski park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rajinski park_fin"/>
                    <pic:cNvPicPr>
                      <a:picLocks noChangeAspect="1" noChangeArrowheads="1"/>
                    </pic:cNvPicPr>
                  </pic:nvPicPr>
                  <pic:blipFill>
                    <a:blip r:embed="rId20" cstate="print"/>
                    <a:srcRect/>
                    <a:stretch>
                      <a:fillRect/>
                    </a:stretch>
                  </pic:blipFill>
                  <pic:spPr bwMode="auto">
                    <a:xfrm>
                      <a:off x="0" y="0"/>
                      <a:ext cx="5396230" cy="3987165"/>
                    </a:xfrm>
                    <a:prstGeom prst="rect">
                      <a:avLst/>
                    </a:prstGeom>
                    <a:noFill/>
                    <a:ln w="6350" cmpd="sng">
                      <a:solidFill>
                        <a:srgbClr val="000000"/>
                      </a:solidFill>
                      <a:miter lim="800000"/>
                      <a:headEnd/>
                      <a:tailEnd/>
                    </a:ln>
                    <a:effectLst/>
                  </pic:spPr>
                </pic:pic>
              </a:graphicData>
            </a:graphic>
          </wp:inline>
        </w:drawing>
      </w:r>
    </w:p>
    <w:p w14:paraId="6382B468" w14:textId="704D8BFF" w:rsidR="00396F61" w:rsidRPr="00AF62E3" w:rsidRDefault="00396F61" w:rsidP="003B2177">
      <w:pPr>
        <w:pStyle w:val="JanaKazaloTabele"/>
        <w:outlineLvl w:val="0"/>
      </w:pPr>
      <w:bookmarkStart w:id="30" w:name="_Ref377817410"/>
      <w:bookmarkStart w:id="31" w:name="_Toc372718232"/>
      <w:r w:rsidRPr="009862E2">
        <w:br w:type="page"/>
      </w:r>
      <w:bookmarkStart w:id="32" w:name="_Ref470609524"/>
      <w:bookmarkStart w:id="33" w:name="_Toc381604363"/>
      <w:bookmarkStart w:id="34" w:name="_Toc471468672"/>
      <w:bookmarkStart w:id="35" w:name="_Toc488009949"/>
      <w:bookmarkStart w:id="36" w:name="_Toc335164"/>
      <w:bookmarkEnd w:id="30"/>
      <w:r w:rsidR="00DE424D" w:rsidRPr="00924BBB">
        <w:rPr>
          <w:rFonts w:cs="Open Sans"/>
          <w:color w:val="948A54"/>
        </w:rPr>
        <w:t xml:space="preserve">Preglednica </w:t>
      </w:r>
      <w:r w:rsidR="001F784C" w:rsidRPr="00924BBB">
        <w:rPr>
          <w:rFonts w:cs="Open Sans"/>
          <w:color w:val="948A54"/>
        </w:rPr>
        <w:fldChar w:fldCharType="begin"/>
      </w:r>
      <w:r w:rsidR="00641A83" w:rsidRPr="00924BBB">
        <w:rPr>
          <w:rFonts w:cs="Open Sans"/>
          <w:color w:val="948A54"/>
        </w:rPr>
        <w:instrText xml:space="preserve"> SEQ Tabela \* ARABIC </w:instrText>
      </w:r>
      <w:r w:rsidR="001F784C" w:rsidRPr="00924BBB">
        <w:rPr>
          <w:rFonts w:cs="Open Sans"/>
          <w:color w:val="948A54"/>
        </w:rPr>
        <w:fldChar w:fldCharType="separate"/>
      </w:r>
      <w:r w:rsidR="005B68D0">
        <w:rPr>
          <w:rFonts w:cs="Open Sans"/>
          <w:color w:val="948A54"/>
        </w:rPr>
        <w:t>1</w:t>
      </w:r>
      <w:r w:rsidR="001F784C" w:rsidRPr="00924BBB">
        <w:rPr>
          <w:rFonts w:cs="Open Sans"/>
          <w:color w:val="948A54"/>
        </w:rPr>
        <w:fldChar w:fldCharType="end"/>
      </w:r>
      <w:bookmarkEnd w:id="32"/>
      <w:r w:rsidR="00CE64D9" w:rsidRPr="00924BBB">
        <w:rPr>
          <w:rFonts w:cs="Open Sans"/>
          <w:color w:val="948A54"/>
        </w:rPr>
        <w:t>:</w:t>
      </w:r>
      <w:r w:rsidR="00641A83" w:rsidRPr="00924BBB">
        <w:rPr>
          <w:rFonts w:ascii="Open Sans" w:hAnsi="Open Sans" w:cs="Open Sans"/>
          <w:color w:val="948A54"/>
        </w:rPr>
        <w:t xml:space="preserve"> </w:t>
      </w:r>
      <w:r w:rsidRPr="00AF62E3">
        <w:t>Površina Krajinskega parka Strunjan in ožjih zavarovanih območij znotraj parka</w:t>
      </w:r>
      <w:bookmarkEnd w:id="31"/>
      <w:bookmarkEnd w:id="33"/>
      <w:bookmarkEnd w:id="34"/>
      <w:bookmarkEnd w:id="35"/>
      <w:bookmarkEnd w:id="36"/>
    </w:p>
    <w:tbl>
      <w:tblPr>
        <w:tblW w:w="3740" w:type="pct"/>
        <w:tblInd w:w="250" w:type="dxa"/>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Look w:val="04A0" w:firstRow="1" w:lastRow="0" w:firstColumn="1" w:lastColumn="0" w:noHBand="0" w:noVBand="1"/>
      </w:tblPr>
      <w:tblGrid>
        <w:gridCol w:w="3403"/>
        <w:gridCol w:w="1436"/>
        <w:gridCol w:w="2533"/>
      </w:tblGrid>
      <w:tr w:rsidR="00396F61" w:rsidRPr="00DE54B7" w14:paraId="6CA47D7C" w14:textId="77777777" w:rsidTr="00EE2D53">
        <w:trPr>
          <w:trHeight w:val="283"/>
        </w:trPr>
        <w:tc>
          <w:tcPr>
            <w:tcW w:w="2308" w:type="pct"/>
            <w:tcBorders>
              <w:top w:val="single" w:sz="18" w:space="0" w:color="C00000"/>
              <w:left w:val="nil"/>
            </w:tcBorders>
            <w:shd w:val="clear" w:color="auto" w:fill="888454"/>
            <w:vAlign w:val="center"/>
          </w:tcPr>
          <w:p w14:paraId="284FEE26" w14:textId="77777777" w:rsidR="00396F61" w:rsidRPr="00DE54B7" w:rsidRDefault="00396F61" w:rsidP="003F4A72">
            <w:pPr>
              <w:pStyle w:val="JanaBesediloheader"/>
              <w:rPr>
                <w:sz w:val="20"/>
                <w:szCs w:val="20"/>
              </w:rPr>
            </w:pPr>
            <w:r w:rsidRPr="00DE54B7">
              <w:rPr>
                <w:sz w:val="20"/>
                <w:szCs w:val="20"/>
              </w:rPr>
              <w:t>Območje krajinskega parka</w:t>
            </w:r>
          </w:p>
        </w:tc>
        <w:tc>
          <w:tcPr>
            <w:tcW w:w="974" w:type="pct"/>
            <w:tcBorders>
              <w:top w:val="single" w:sz="18" w:space="0" w:color="C00000"/>
            </w:tcBorders>
            <w:shd w:val="clear" w:color="auto" w:fill="888454"/>
            <w:vAlign w:val="center"/>
          </w:tcPr>
          <w:p w14:paraId="1D6FDEA8" w14:textId="77777777" w:rsidR="00396F61" w:rsidRPr="00DE54B7" w:rsidRDefault="00396F61" w:rsidP="009E2249">
            <w:pPr>
              <w:pStyle w:val="JanaBesediloheader"/>
              <w:jc w:val="center"/>
              <w:rPr>
                <w:sz w:val="20"/>
                <w:szCs w:val="20"/>
              </w:rPr>
            </w:pPr>
            <w:r w:rsidRPr="00DE54B7">
              <w:rPr>
                <w:sz w:val="20"/>
                <w:szCs w:val="20"/>
              </w:rPr>
              <w:t>Površina [ha]</w:t>
            </w:r>
          </w:p>
        </w:tc>
        <w:tc>
          <w:tcPr>
            <w:tcW w:w="1718" w:type="pct"/>
            <w:tcBorders>
              <w:top w:val="single" w:sz="18" w:space="0" w:color="C00000"/>
              <w:right w:val="nil"/>
            </w:tcBorders>
            <w:shd w:val="clear" w:color="auto" w:fill="888454"/>
            <w:vAlign w:val="center"/>
          </w:tcPr>
          <w:p w14:paraId="67BD8502" w14:textId="77777777" w:rsidR="00396F61" w:rsidRPr="00DE54B7" w:rsidRDefault="00396F61" w:rsidP="009E2249">
            <w:pPr>
              <w:pStyle w:val="JanaBesediloheader"/>
              <w:jc w:val="center"/>
              <w:rPr>
                <w:sz w:val="20"/>
                <w:szCs w:val="20"/>
              </w:rPr>
            </w:pPr>
            <w:r w:rsidRPr="00DE54B7">
              <w:rPr>
                <w:sz w:val="20"/>
                <w:szCs w:val="20"/>
              </w:rPr>
              <w:t>Delež površine [%]</w:t>
            </w:r>
          </w:p>
        </w:tc>
      </w:tr>
      <w:tr w:rsidR="00396F61" w:rsidRPr="00DE54B7" w14:paraId="4B4102FD" w14:textId="77777777" w:rsidTr="00EE2D53">
        <w:trPr>
          <w:trHeight w:val="283"/>
        </w:trPr>
        <w:tc>
          <w:tcPr>
            <w:tcW w:w="2308" w:type="pct"/>
            <w:tcBorders>
              <w:top w:val="nil"/>
              <w:left w:val="nil"/>
            </w:tcBorders>
            <w:shd w:val="clear" w:color="auto" w:fill="F5F5F1"/>
            <w:vAlign w:val="center"/>
          </w:tcPr>
          <w:p w14:paraId="7D6EDD21" w14:textId="77777777" w:rsidR="00396F61" w:rsidRPr="00DE54B7" w:rsidRDefault="00396F61" w:rsidP="003F4A72">
            <w:pPr>
              <w:pStyle w:val="JanaBesedilotabela"/>
              <w:rPr>
                <w:sz w:val="20"/>
              </w:rPr>
            </w:pPr>
            <w:r w:rsidRPr="00DE54B7">
              <w:rPr>
                <w:sz w:val="20"/>
              </w:rPr>
              <w:t>Kopni del krajinskega parka</w:t>
            </w:r>
          </w:p>
        </w:tc>
        <w:tc>
          <w:tcPr>
            <w:tcW w:w="974" w:type="pct"/>
            <w:tcBorders>
              <w:top w:val="nil"/>
            </w:tcBorders>
            <w:shd w:val="clear" w:color="auto" w:fill="F5F5F1"/>
            <w:vAlign w:val="center"/>
          </w:tcPr>
          <w:p w14:paraId="21262829" w14:textId="77777777" w:rsidR="00396F61" w:rsidRPr="00DE54B7" w:rsidRDefault="00396F61" w:rsidP="009E2249">
            <w:pPr>
              <w:pStyle w:val="JanaBesedilotabela"/>
              <w:jc w:val="center"/>
              <w:rPr>
                <w:sz w:val="20"/>
              </w:rPr>
            </w:pPr>
            <w:r w:rsidRPr="00DE54B7">
              <w:rPr>
                <w:sz w:val="20"/>
              </w:rPr>
              <w:t>252,1</w:t>
            </w:r>
          </w:p>
        </w:tc>
        <w:tc>
          <w:tcPr>
            <w:tcW w:w="1718" w:type="pct"/>
            <w:tcBorders>
              <w:top w:val="nil"/>
              <w:right w:val="nil"/>
            </w:tcBorders>
            <w:shd w:val="clear" w:color="auto" w:fill="F5F5F1"/>
            <w:vAlign w:val="center"/>
          </w:tcPr>
          <w:p w14:paraId="4FDF7965" w14:textId="77777777" w:rsidR="00396F61" w:rsidRPr="00DE54B7" w:rsidRDefault="00396F61" w:rsidP="009E2249">
            <w:pPr>
              <w:pStyle w:val="JanaBesedilotabela"/>
              <w:jc w:val="center"/>
              <w:rPr>
                <w:sz w:val="20"/>
              </w:rPr>
            </w:pPr>
            <w:r w:rsidRPr="00DE54B7">
              <w:rPr>
                <w:sz w:val="20"/>
              </w:rPr>
              <w:t>58,8</w:t>
            </w:r>
          </w:p>
        </w:tc>
      </w:tr>
      <w:tr w:rsidR="00396F61" w:rsidRPr="00DE54B7" w14:paraId="6EEB3BB4" w14:textId="77777777" w:rsidTr="00EE2D53">
        <w:trPr>
          <w:trHeight w:val="283"/>
        </w:trPr>
        <w:tc>
          <w:tcPr>
            <w:tcW w:w="2308" w:type="pct"/>
            <w:tcBorders>
              <w:top w:val="nil"/>
              <w:left w:val="nil"/>
              <w:bottom w:val="double" w:sz="4" w:space="0" w:color="888454"/>
            </w:tcBorders>
            <w:shd w:val="clear" w:color="auto" w:fill="F5F5F1"/>
            <w:vAlign w:val="center"/>
          </w:tcPr>
          <w:p w14:paraId="181C81F3" w14:textId="77777777" w:rsidR="00396F61" w:rsidRPr="00DE54B7" w:rsidRDefault="00396F61" w:rsidP="003F4A72">
            <w:pPr>
              <w:pStyle w:val="JanaBesedilotabela"/>
              <w:rPr>
                <w:sz w:val="20"/>
              </w:rPr>
            </w:pPr>
            <w:r w:rsidRPr="00DE54B7">
              <w:rPr>
                <w:sz w:val="20"/>
              </w:rPr>
              <w:t>Morski del krajinskega parka</w:t>
            </w:r>
          </w:p>
        </w:tc>
        <w:tc>
          <w:tcPr>
            <w:tcW w:w="974" w:type="pct"/>
            <w:tcBorders>
              <w:top w:val="nil"/>
              <w:bottom w:val="double" w:sz="4" w:space="0" w:color="888454"/>
            </w:tcBorders>
            <w:shd w:val="clear" w:color="auto" w:fill="F5F5F1"/>
            <w:vAlign w:val="center"/>
          </w:tcPr>
          <w:p w14:paraId="18B1F92F" w14:textId="77777777" w:rsidR="00396F61" w:rsidRPr="00DE54B7" w:rsidRDefault="00396F61" w:rsidP="009E2249">
            <w:pPr>
              <w:pStyle w:val="JanaBesedilotabela"/>
              <w:jc w:val="center"/>
              <w:rPr>
                <w:sz w:val="20"/>
              </w:rPr>
            </w:pPr>
            <w:r w:rsidRPr="00DE54B7">
              <w:rPr>
                <w:sz w:val="20"/>
              </w:rPr>
              <w:t>176,5</w:t>
            </w:r>
          </w:p>
        </w:tc>
        <w:tc>
          <w:tcPr>
            <w:tcW w:w="1718" w:type="pct"/>
            <w:tcBorders>
              <w:top w:val="nil"/>
              <w:bottom w:val="double" w:sz="4" w:space="0" w:color="888454"/>
              <w:right w:val="nil"/>
            </w:tcBorders>
            <w:shd w:val="clear" w:color="auto" w:fill="F5F5F1"/>
            <w:vAlign w:val="center"/>
          </w:tcPr>
          <w:p w14:paraId="7EB1327F" w14:textId="77777777" w:rsidR="00396F61" w:rsidRPr="00DE54B7" w:rsidRDefault="00396F61" w:rsidP="009E2249">
            <w:pPr>
              <w:pStyle w:val="JanaBesedilotabela"/>
              <w:jc w:val="center"/>
              <w:rPr>
                <w:sz w:val="20"/>
              </w:rPr>
            </w:pPr>
            <w:r w:rsidRPr="00DE54B7">
              <w:rPr>
                <w:sz w:val="20"/>
              </w:rPr>
              <w:t>41,2</w:t>
            </w:r>
          </w:p>
        </w:tc>
      </w:tr>
      <w:tr w:rsidR="00396F61" w:rsidRPr="00DE54B7" w14:paraId="18C8FBBE" w14:textId="77777777" w:rsidTr="00EE2D53">
        <w:trPr>
          <w:trHeight w:val="283"/>
        </w:trPr>
        <w:tc>
          <w:tcPr>
            <w:tcW w:w="2308" w:type="pct"/>
            <w:tcBorders>
              <w:top w:val="double" w:sz="4" w:space="0" w:color="888454"/>
              <w:left w:val="nil"/>
            </w:tcBorders>
            <w:shd w:val="clear" w:color="auto" w:fill="C3C2A5"/>
            <w:vAlign w:val="center"/>
          </w:tcPr>
          <w:p w14:paraId="515E551C" w14:textId="77777777" w:rsidR="00396F61" w:rsidRPr="00DE54B7" w:rsidRDefault="00396F61" w:rsidP="003F4A72">
            <w:pPr>
              <w:pStyle w:val="JanaBesedilotabela"/>
              <w:rPr>
                <w:sz w:val="20"/>
              </w:rPr>
            </w:pPr>
            <w:r w:rsidRPr="00DE54B7">
              <w:rPr>
                <w:sz w:val="20"/>
              </w:rPr>
              <w:t>Skupna površina krajinskega parka</w:t>
            </w:r>
          </w:p>
        </w:tc>
        <w:tc>
          <w:tcPr>
            <w:tcW w:w="974" w:type="pct"/>
            <w:tcBorders>
              <w:top w:val="double" w:sz="4" w:space="0" w:color="888454"/>
            </w:tcBorders>
            <w:shd w:val="clear" w:color="auto" w:fill="C3C2A5"/>
            <w:vAlign w:val="center"/>
          </w:tcPr>
          <w:p w14:paraId="2AF40298" w14:textId="77777777" w:rsidR="00396F61" w:rsidRPr="00DE54B7" w:rsidRDefault="00396F61" w:rsidP="009E2249">
            <w:pPr>
              <w:pStyle w:val="JanaBesedilotabela"/>
              <w:jc w:val="center"/>
              <w:rPr>
                <w:sz w:val="20"/>
              </w:rPr>
            </w:pPr>
            <w:r w:rsidRPr="00DE54B7">
              <w:rPr>
                <w:sz w:val="20"/>
              </w:rPr>
              <w:t>428,6</w:t>
            </w:r>
          </w:p>
        </w:tc>
        <w:tc>
          <w:tcPr>
            <w:tcW w:w="1718" w:type="pct"/>
            <w:tcBorders>
              <w:top w:val="double" w:sz="4" w:space="0" w:color="888454"/>
              <w:right w:val="nil"/>
            </w:tcBorders>
            <w:shd w:val="clear" w:color="auto" w:fill="C3C2A5"/>
            <w:vAlign w:val="center"/>
          </w:tcPr>
          <w:p w14:paraId="6E143883" w14:textId="77777777" w:rsidR="00396F61" w:rsidRPr="00DE54B7" w:rsidRDefault="00396F61" w:rsidP="009E2249">
            <w:pPr>
              <w:pStyle w:val="JanaBesedilotabela"/>
              <w:jc w:val="center"/>
              <w:rPr>
                <w:sz w:val="20"/>
              </w:rPr>
            </w:pPr>
            <w:r w:rsidRPr="00DE54B7">
              <w:rPr>
                <w:sz w:val="20"/>
              </w:rPr>
              <w:t>100,0</w:t>
            </w:r>
          </w:p>
        </w:tc>
      </w:tr>
      <w:tr w:rsidR="00396F61" w:rsidRPr="00DE54B7" w14:paraId="0F6B1A3A" w14:textId="77777777" w:rsidTr="00EE2D53">
        <w:trPr>
          <w:trHeight w:val="283"/>
        </w:trPr>
        <w:tc>
          <w:tcPr>
            <w:tcW w:w="2308" w:type="pct"/>
            <w:tcBorders>
              <w:left w:val="nil"/>
            </w:tcBorders>
            <w:shd w:val="clear" w:color="auto" w:fill="888454"/>
            <w:vAlign w:val="center"/>
          </w:tcPr>
          <w:p w14:paraId="716E6F21" w14:textId="77777777" w:rsidR="00396F61" w:rsidRPr="00DE54B7" w:rsidRDefault="00396F61" w:rsidP="003F4A72">
            <w:pPr>
              <w:pStyle w:val="JanaBesedilotabela"/>
              <w:rPr>
                <w:sz w:val="20"/>
              </w:rPr>
            </w:pPr>
            <w:r w:rsidRPr="00DE54B7">
              <w:rPr>
                <w:sz w:val="20"/>
              </w:rPr>
              <w:t>Ožja zavarovana območja</w:t>
            </w:r>
          </w:p>
        </w:tc>
        <w:tc>
          <w:tcPr>
            <w:tcW w:w="974" w:type="pct"/>
            <w:shd w:val="clear" w:color="auto" w:fill="888454"/>
            <w:vAlign w:val="center"/>
          </w:tcPr>
          <w:p w14:paraId="34AA2D4A" w14:textId="77777777" w:rsidR="00396F61" w:rsidRPr="00DE54B7" w:rsidRDefault="00396F61" w:rsidP="009E2249">
            <w:pPr>
              <w:pStyle w:val="JanaBesedilotabela"/>
              <w:jc w:val="center"/>
              <w:rPr>
                <w:sz w:val="20"/>
              </w:rPr>
            </w:pPr>
          </w:p>
        </w:tc>
        <w:tc>
          <w:tcPr>
            <w:tcW w:w="1718" w:type="pct"/>
            <w:tcBorders>
              <w:right w:val="nil"/>
            </w:tcBorders>
            <w:shd w:val="clear" w:color="auto" w:fill="888454"/>
            <w:vAlign w:val="center"/>
          </w:tcPr>
          <w:p w14:paraId="7F9843B9" w14:textId="77777777" w:rsidR="00396F61" w:rsidRPr="00DE54B7" w:rsidRDefault="00396F61" w:rsidP="009E2249">
            <w:pPr>
              <w:pStyle w:val="JanaBesedilotabela"/>
              <w:jc w:val="center"/>
              <w:rPr>
                <w:sz w:val="20"/>
              </w:rPr>
            </w:pPr>
          </w:p>
        </w:tc>
      </w:tr>
      <w:tr w:rsidR="00396F61" w:rsidRPr="00DE54B7" w14:paraId="4EDDC92A" w14:textId="77777777" w:rsidTr="00EE2D53">
        <w:trPr>
          <w:trHeight w:val="283"/>
        </w:trPr>
        <w:tc>
          <w:tcPr>
            <w:tcW w:w="2308" w:type="pct"/>
            <w:tcBorders>
              <w:left w:val="nil"/>
            </w:tcBorders>
            <w:shd w:val="clear" w:color="auto" w:fill="F5F5F1"/>
            <w:vAlign w:val="center"/>
          </w:tcPr>
          <w:p w14:paraId="1AD9ED07" w14:textId="77777777" w:rsidR="00396F61" w:rsidRPr="00DE54B7" w:rsidRDefault="00396F61" w:rsidP="003F4A72">
            <w:pPr>
              <w:pStyle w:val="JanaBesedilotabela"/>
              <w:rPr>
                <w:sz w:val="20"/>
              </w:rPr>
            </w:pPr>
            <w:r w:rsidRPr="00DE54B7">
              <w:rPr>
                <w:sz w:val="20"/>
              </w:rPr>
              <w:t>Naravni rezervat Strunjan</w:t>
            </w:r>
          </w:p>
        </w:tc>
        <w:tc>
          <w:tcPr>
            <w:tcW w:w="974" w:type="pct"/>
            <w:shd w:val="clear" w:color="auto" w:fill="F5F5F1"/>
            <w:vAlign w:val="center"/>
          </w:tcPr>
          <w:p w14:paraId="3566E3BC" w14:textId="77777777" w:rsidR="00396F61" w:rsidRPr="00DE54B7" w:rsidRDefault="00396F61" w:rsidP="009E2249">
            <w:pPr>
              <w:pStyle w:val="JanaBesedilotabela"/>
              <w:jc w:val="center"/>
              <w:rPr>
                <w:sz w:val="20"/>
              </w:rPr>
            </w:pPr>
            <w:r w:rsidRPr="00DE54B7">
              <w:rPr>
                <w:sz w:val="20"/>
              </w:rPr>
              <w:t>124,4</w:t>
            </w:r>
          </w:p>
        </w:tc>
        <w:tc>
          <w:tcPr>
            <w:tcW w:w="1718" w:type="pct"/>
            <w:tcBorders>
              <w:right w:val="nil"/>
            </w:tcBorders>
            <w:shd w:val="clear" w:color="auto" w:fill="F5F5F1"/>
            <w:vAlign w:val="center"/>
          </w:tcPr>
          <w:p w14:paraId="473B73FF" w14:textId="77777777" w:rsidR="00396F61" w:rsidRPr="00DE54B7" w:rsidRDefault="00396F61" w:rsidP="009E2249">
            <w:pPr>
              <w:pStyle w:val="JanaBesedilotabela"/>
              <w:jc w:val="center"/>
              <w:rPr>
                <w:sz w:val="20"/>
              </w:rPr>
            </w:pPr>
            <w:r w:rsidRPr="00DE54B7">
              <w:rPr>
                <w:sz w:val="20"/>
              </w:rPr>
              <w:t>29,0</w:t>
            </w:r>
          </w:p>
        </w:tc>
      </w:tr>
      <w:tr w:rsidR="00396F61" w:rsidRPr="00DE54B7" w14:paraId="6F629FD2" w14:textId="77777777" w:rsidTr="00EE2D53">
        <w:trPr>
          <w:trHeight w:val="283"/>
        </w:trPr>
        <w:tc>
          <w:tcPr>
            <w:tcW w:w="2308" w:type="pct"/>
            <w:tcBorders>
              <w:left w:val="nil"/>
            </w:tcBorders>
            <w:shd w:val="clear" w:color="auto" w:fill="F5F5F1"/>
            <w:vAlign w:val="center"/>
          </w:tcPr>
          <w:p w14:paraId="2D7B2DB2" w14:textId="77777777" w:rsidR="00396F61" w:rsidRPr="00DE54B7" w:rsidRDefault="00396F61" w:rsidP="003F4A72">
            <w:pPr>
              <w:pStyle w:val="JanaBesedilotabela"/>
              <w:rPr>
                <w:sz w:val="20"/>
              </w:rPr>
            </w:pPr>
            <w:r w:rsidRPr="00DE54B7">
              <w:rPr>
                <w:sz w:val="20"/>
              </w:rPr>
              <w:t>Naravni rezervat Strunjan Stjuža</w:t>
            </w:r>
          </w:p>
        </w:tc>
        <w:tc>
          <w:tcPr>
            <w:tcW w:w="974" w:type="pct"/>
            <w:shd w:val="clear" w:color="auto" w:fill="F5F5F1"/>
            <w:vAlign w:val="center"/>
          </w:tcPr>
          <w:p w14:paraId="6994CC8B" w14:textId="77777777" w:rsidR="00396F61" w:rsidRPr="00DE54B7" w:rsidRDefault="00396F61" w:rsidP="009E2249">
            <w:pPr>
              <w:pStyle w:val="JanaBesedilotabela"/>
              <w:jc w:val="center"/>
              <w:rPr>
                <w:sz w:val="20"/>
              </w:rPr>
            </w:pPr>
            <w:r w:rsidRPr="00DE54B7">
              <w:rPr>
                <w:sz w:val="20"/>
              </w:rPr>
              <w:t>34,1</w:t>
            </w:r>
          </w:p>
        </w:tc>
        <w:tc>
          <w:tcPr>
            <w:tcW w:w="1718" w:type="pct"/>
            <w:tcBorders>
              <w:right w:val="nil"/>
            </w:tcBorders>
            <w:shd w:val="clear" w:color="auto" w:fill="F5F5F1"/>
            <w:vAlign w:val="center"/>
          </w:tcPr>
          <w:p w14:paraId="0C77EA42" w14:textId="77777777" w:rsidR="00396F61" w:rsidRPr="00DE54B7" w:rsidRDefault="00396F61" w:rsidP="009E2249">
            <w:pPr>
              <w:pStyle w:val="JanaBesedilotabela"/>
              <w:jc w:val="center"/>
              <w:rPr>
                <w:sz w:val="20"/>
              </w:rPr>
            </w:pPr>
            <w:r w:rsidRPr="00DE54B7">
              <w:rPr>
                <w:sz w:val="20"/>
              </w:rPr>
              <w:t>7,9</w:t>
            </w:r>
          </w:p>
        </w:tc>
      </w:tr>
      <w:tr w:rsidR="00396F61" w:rsidRPr="00DE54B7" w14:paraId="25BF2ECF" w14:textId="77777777" w:rsidTr="00EE2D53">
        <w:trPr>
          <w:trHeight w:val="283"/>
        </w:trPr>
        <w:tc>
          <w:tcPr>
            <w:tcW w:w="2308" w:type="pct"/>
            <w:tcBorders>
              <w:left w:val="nil"/>
              <w:bottom w:val="double" w:sz="4" w:space="0" w:color="888454"/>
            </w:tcBorders>
            <w:shd w:val="clear" w:color="auto" w:fill="F5F5F1"/>
            <w:vAlign w:val="center"/>
          </w:tcPr>
          <w:p w14:paraId="359A1DD2" w14:textId="77777777" w:rsidR="00396F61" w:rsidRPr="00DE54B7" w:rsidRDefault="00396F61" w:rsidP="003F4A72">
            <w:pPr>
              <w:pStyle w:val="JanaBesedilotabela"/>
              <w:rPr>
                <w:sz w:val="20"/>
              </w:rPr>
            </w:pPr>
            <w:r w:rsidRPr="00DE54B7">
              <w:rPr>
                <w:sz w:val="20"/>
              </w:rPr>
              <w:t>Naravni spomenik Pinijev drevored</w:t>
            </w:r>
          </w:p>
        </w:tc>
        <w:tc>
          <w:tcPr>
            <w:tcW w:w="974" w:type="pct"/>
            <w:tcBorders>
              <w:bottom w:val="double" w:sz="4" w:space="0" w:color="888454"/>
            </w:tcBorders>
            <w:shd w:val="clear" w:color="auto" w:fill="F5F5F1"/>
            <w:vAlign w:val="center"/>
          </w:tcPr>
          <w:p w14:paraId="7476D5BB" w14:textId="77777777" w:rsidR="00396F61" w:rsidRPr="00DE54B7" w:rsidRDefault="00396F61" w:rsidP="009E2249">
            <w:pPr>
              <w:pStyle w:val="JanaBesedilotabela"/>
              <w:jc w:val="center"/>
              <w:rPr>
                <w:sz w:val="20"/>
              </w:rPr>
            </w:pPr>
            <w:r w:rsidRPr="00DE54B7">
              <w:rPr>
                <w:sz w:val="20"/>
              </w:rPr>
              <w:t>1,3</w:t>
            </w:r>
          </w:p>
        </w:tc>
        <w:tc>
          <w:tcPr>
            <w:tcW w:w="1718" w:type="pct"/>
            <w:tcBorders>
              <w:bottom w:val="double" w:sz="4" w:space="0" w:color="888454"/>
              <w:right w:val="nil"/>
            </w:tcBorders>
            <w:shd w:val="clear" w:color="auto" w:fill="F5F5F1"/>
            <w:vAlign w:val="center"/>
          </w:tcPr>
          <w:p w14:paraId="0DF25BFA" w14:textId="77777777" w:rsidR="00396F61" w:rsidRPr="00DE54B7" w:rsidRDefault="00396F61" w:rsidP="009E2249">
            <w:pPr>
              <w:pStyle w:val="JanaBesedilotabela"/>
              <w:jc w:val="center"/>
              <w:rPr>
                <w:sz w:val="20"/>
              </w:rPr>
            </w:pPr>
            <w:r w:rsidRPr="00DE54B7">
              <w:rPr>
                <w:sz w:val="20"/>
              </w:rPr>
              <w:t>0,3</w:t>
            </w:r>
          </w:p>
        </w:tc>
      </w:tr>
      <w:tr w:rsidR="00396F61" w:rsidRPr="00DE54B7" w14:paraId="3109E216" w14:textId="77777777" w:rsidTr="00EE2D53">
        <w:trPr>
          <w:trHeight w:val="283"/>
        </w:trPr>
        <w:tc>
          <w:tcPr>
            <w:tcW w:w="2308" w:type="pct"/>
            <w:tcBorders>
              <w:top w:val="double" w:sz="4" w:space="0" w:color="888454"/>
              <w:left w:val="nil"/>
              <w:bottom w:val="single" w:sz="4" w:space="0" w:color="FFFFFF"/>
            </w:tcBorders>
            <w:shd w:val="clear" w:color="auto" w:fill="C3C2A5"/>
            <w:vAlign w:val="center"/>
          </w:tcPr>
          <w:p w14:paraId="32737C63" w14:textId="77777777" w:rsidR="00396F61" w:rsidRPr="00DE54B7" w:rsidRDefault="00396F61" w:rsidP="003F4A72">
            <w:pPr>
              <w:pStyle w:val="JanaBesedilotabela"/>
              <w:rPr>
                <w:sz w:val="20"/>
              </w:rPr>
            </w:pPr>
            <w:r w:rsidRPr="00DE54B7">
              <w:rPr>
                <w:sz w:val="20"/>
              </w:rPr>
              <w:t>Površina ožjih ZO</w:t>
            </w:r>
          </w:p>
        </w:tc>
        <w:tc>
          <w:tcPr>
            <w:tcW w:w="974" w:type="pct"/>
            <w:tcBorders>
              <w:top w:val="double" w:sz="4" w:space="0" w:color="888454"/>
              <w:bottom w:val="single" w:sz="4" w:space="0" w:color="FFFFFF"/>
            </w:tcBorders>
            <w:shd w:val="clear" w:color="auto" w:fill="C3C2A5"/>
            <w:vAlign w:val="center"/>
          </w:tcPr>
          <w:p w14:paraId="1377BCDB" w14:textId="77777777" w:rsidR="00396F61" w:rsidRPr="00DE54B7" w:rsidRDefault="00396F61" w:rsidP="009E2249">
            <w:pPr>
              <w:pStyle w:val="JanaBesedilotabela"/>
              <w:jc w:val="center"/>
              <w:rPr>
                <w:sz w:val="20"/>
              </w:rPr>
            </w:pPr>
            <w:r w:rsidRPr="00DE54B7">
              <w:rPr>
                <w:sz w:val="20"/>
              </w:rPr>
              <w:t>159,8</w:t>
            </w:r>
          </w:p>
        </w:tc>
        <w:tc>
          <w:tcPr>
            <w:tcW w:w="1718" w:type="pct"/>
            <w:tcBorders>
              <w:top w:val="double" w:sz="4" w:space="0" w:color="888454"/>
              <w:bottom w:val="single" w:sz="4" w:space="0" w:color="FFFFFF"/>
              <w:right w:val="nil"/>
            </w:tcBorders>
            <w:shd w:val="clear" w:color="auto" w:fill="C3C2A5"/>
            <w:vAlign w:val="center"/>
          </w:tcPr>
          <w:p w14:paraId="7394DDB2" w14:textId="77777777" w:rsidR="00396F61" w:rsidRPr="00DE54B7" w:rsidRDefault="00396F61" w:rsidP="009E2249">
            <w:pPr>
              <w:pStyle w:val="JanaBesedilotabela"/>
              <w:jc w:val="center"/>
              <w:rPr>
                <w:sz w:val="20"/>
              </w:rPr>
            </w:pPr>
            <w:r w:rsidRPr="00DE54B7">
              <w:rPr>
                <w:sz w:val="20"/>
              </w:rPr>
              <w:t>37,3</w:t>
            </w:r>
          </w:p>
        </w:tc>
      </w:tr>
      <w:tr w:rsidR="00396F61" w:rsidRPr="00DE54B7" w14:paraId="539091BA" w14:textId="77777777" w:rsidTr="00EE2D53">
        <w:trPr>
          <w:trHeight w:val="283"/>
        </w:trPr>
        <w:tc>
          <w:tcPr>
            <w:tcW w:w="2308" w:type="pct"/>
            <w:tcBorders>
              <w:top w:val="single" w:sz="4" w:space="0" w:color="FFFFFF"/>
              <w:left w:val="nil"/>
              <w:bottom w:val="single" w:sz="18" w:space="0" w:color="C00000"/>
            </w:tcBorders>
            <w:shd w:val="clear" w:color="auto" w:fill="C3C2A5"/>
            <w:vAlign w:val="center"/>
          </w:tcPr>
          <w:p w14:paraId="63333989" w14:textId="77777777" w:rsidR="00396F61" w:rsidRPr="00DE54B7" w:rsidRDefault="00396F61" w:rsidP="003F4A72">
            <w:pPr>
              <w:pStyle w:val="JanaBesedilotabela"/>
              <w:rPr>
                <w:sz w:val="20"/>
              </w:rPr>
            </w:pPr>
            <w:r w:rsidRPr="00DE54B7">
              <w:rPr>
                <w:sz w:val="20"/>
              </w:rPr>
              <w:t>Površina zunaj ožjih ZO</w:t>
            </w:r>
          </w:p>
        </w:tc>
        <w:tc>
          <w:tcPr>
            <w:tcW w:w="974" w:type="pct"/>
            <w:tcBorders>
              <w:top w:val="single" w:sz="4" w:space="0" w:color="FFFFFF"/>
              <w:bottom w:val="single" w:sz="18" w:space="0" w:color="C00000"/>
            </w:tcBorders>
            <w:shd w:val="clear" w:color="auto" w:fill="C3C2A5"/>
            <w:vAlign w:val="center"/>
          </w:tcPr>
          <w:p w14:paraId="3F332AEA" w14:textId="77777777" w:rsidR="00396F61" w:rsidRPr="00DE54B7" w:rsidRDefault="00396F61" w:rsidP="009E2249">
            <w:pPr>
              <w:pStyle w:val="JanaBesedilotabela"/>
              <w:jc w:val="center"/>
              <w:rPr>
                <w:sz w:val="20"/>
              </w:rPr>
            </w:pPr>
            <w:r w:rsidRPr="00DE54B7">
              <w:rPr>
                <w:sz w:val="20"/>
              </w:rPr>
              <w:t>268,8</w:t>
            </w:r>
          </w:p>
        </w:tc>
        <w:tc>
          <w:tcPr>
            <w:tcW w:w="1718" w:type="pct"/>
            <w:tcBorders>
              <w:top w:val="single" w:sz="4" w:space="0" w:color="FFFFFF"/>
              <w:bottom w:val="single" w:sz="18" w:space="0" w:color="C00000"/>
              <w:right w:val="nil"/>
            </w:tcBorders>
            <w:shd w:val="clear" w:color="auto" w:fill="C3C2A5"/>
            <w:vAlign w:val="center"/>
          </w:tcPr>
          <w:p w14:paraId="29022D4C" w14:textId="77777777" w:rsidR="00396F61" w:rsidRPr="00DE54B7" w:rsidRDefault="00396F61" w:rsidP="009E2249">
            <w:pPr>
              <w:pStyle w:val="JanaBesedilotabela"/>
              <w:jc w:val="center"/>
              <w:rPr>
                <w:sz w:val="20"/>
              </w:rPr>
            </w:pPr>
            <w:r w:rsidRPr="00DE54B7">
              <w:rPr>
                <w:sz w:val="20"/>
              </w:rPr>
              <w:t>62,8</w:t>
            </w:r>
          </w:p>
        </w:tc>
      </w:tr>
    </w:tbl>
    <w:p w14:paraId="6C337398" w14:textId="77777777" w:rsidR="00396F61" w:rsidRPr="00DE54B7" w:rsidRDefault="00CE64D9" w:rsidP="00971908">
      <w:pPr>
        <w:pStyle w:val="JanaVirTabela"/>
      </w:pPr>
      <w:r>
        <w:t xml:space="preserve"> </w:t>
      </w:r>
      <w:r w:rsidR="005D56C4">
        <w:t>Vir</w:t>
      </w:r>
      <w:r w:rsidR="00396F61" w:rsidRPr="00DE54B7">
        <w:t xml:space="preserve">: </w:t>
      </w:r>
      <w:r w:rsidR="00360D8C" w:rsidRPr="00DE54B7">
        <w:t>Agencija RS za okolje, 2012</w:t>
      </w:r>
      <w:r w:rsidR="00401EAF">
        <w:t>.</w:t>
      </w:r>
    </w:p>
    <w:p w14:paraId="0CE6850F" w14:textId="77777777" w:rsidR="00360D8C" w:rsidRDefault="00360D8C" w:rsidP="00FB14E5">
      <w:pPr>
        <w:pStyle w:val="JanaRaven2"/>
      </w:pPr>
      <w:bookmarkStart w:id="37" w:name="_Toc464734707"/>
      <w:bookmarkStart w:id="38" w:name="_Toc252426"/>
      <w:r>
        <w:t>Upravni status in lastništvo zemljišč</w:t>
      </w:r>
      <w:bookmarkEnd w:id="37"/>
      <w:bookmarkEnd w:id="38"/>
    </w:p>
    <w:p w14:paraId="028B473A" w14:textId="77777777" w:rsidR="00360D8C" w:rsidRPr="0069382A" w:rsidRDefault="00360D8C" w:rsidP="00971908">
      <w:pPr>
        <w:pStyle w:val="JanaBesedilo"/>
      </w:pPr>
      <w:r w:rsidRPr="0069382A">
        <w:t>Krajinski park Strunjan sega na območje občin Izola in Piran. Večji del parka z delom naselja Strunjan leži v občini Piran, nekoliko manjši del z delom naselja Dobrava pa v občini Izola. Za upravljanje zavarovanega območja je pomembna tudi lastniš</w:t>
      </w:r>
      <w:r w:rsidR="0005722B">
        <w:t xml:space="preserve">ka </w:t>
      </w:r>
      <w:r w:rsidR="0005722B" w:rsidRPr="0005722B">
        <w:t>s</w:t>
      </w:r>
      <w:r w:rsidR="00673C88">
        <w:t>estav</w:t>
      </w:r>
      <w:r w:rsidR="0005722B" w:rsidRPr="0005722B">
        <w:t>a zemljišč. V javni</w:t>
      </w:r>
      <w:r w:rsidRPr="0005722B">
        <w:t xml:space="preserve"> lasti je </w:t>
      </w:r>
      <w:r w:rsidR="0005722B" w:rsidRPr="0005722B">
        <w:t>42,46</w:t>
      </w:r>
      <w:r w:rsidRPr="0005722B">
        <w:t xml:space="preserve"> % zemljišč</w:t>
      </w:r>
      <w:r w:rsidR="005D56C4">
        <w:t xml:space="preserve">, </w:t>
      </w:r>
      <w:r w:rsidR="0005722B" w:rsidRPr="0005722B">
        <w:t>53,77</w:t>
      </w:r>
      <w:r w:rsidRPr="0005722B">
        <w:t xml:space="preserve"> % zemljišč je v </w:t>
      </w:r>
      <w:r w:rsidR="005D56C4">
        <w:t xml:space="preserve">zasebni lasti, </w:t>
      </w:r>
      <w:r w:rsidR="0005722B" w:rsidRPr="0005722B">
        <w:t>3,77</w:t>
      </w:r>
      <w:r w:rsidR="00E77E33">
        <w:t> </w:t>
      </w:r>
      <w:r w:rsidRPr="0005722B">
        <w:t xml:space="preserve">% </w:t>
      </w:r>
      <w:r w:rsidR="005D56C4">
        <w:t xml:space="preserve">pa </w:t>
      </w:r>
      <w:r w:rsidRPr="0005722B">
        <w:t xml:space="preserve">v </w:t>
      </w:r>
      <w:r w:rsidR="0005722B" w:rsidRPr="0005722B">
        <w:t>mešani</w:t>
      </w:r>
      <w:r w:rsidRPr="0005722B">
        <w:t xml:space="preserve"> lasti.</w:t>
      </w:r>
      <w:r w:rsidRPr="0069382A">
        <w:t xml:space="preserve"> </w:t>
      </w:r>
    </w:p>
    <w:p w14:paraId="34382715" w14:textId="77777777" w:rsidR="00D6218C" w:rsidRDefault="00401EAF" w:rsidP="00971908">
      <w:pPr>
        <w:pStyle w:val="JanaBesedilo"/>
        <w:rPr>
          <w:rFonts w:eastAsia="Calibri"/>
          <w:noProof/>
        </w:rPr>
      </w:pPr>
      <w:r>
        <w:t>V skladu</w:t>
      </w:r>
      <w:r w:rsidR="00360D8C" w:rsidRPr="0069382A">
        <w:t xml:space="preserve"> s 17. členom Sklepa o ustanovitvi Javnega zavoda Krajinski park Strunjan (Uradni list RS, št. 76/08) zavod upravlja tist</w:t>
      </w:r>
      <w:r w:rsidR="00D416C5">
        <w:t>e</w:t>
      </w:r>
      <w:r w:rsidR="00360D8C" w:rsidRPr="0069382A">
        <w:t xml:space="preserve"> nepremičnin</w:t>
      </w:r>
      <w:r w:rsidR="00D416C5">
        <w:t>e</w:t>
      </w:r>
      <w:r w:rsidR="00360D8C" w:rsidRPr="0069382A">
        <w:t xml:space="preserve"> v lasti države, za katere je bilo izdano soglasje ustanovitelja – Vlade RS. V zvezi s tem je </w:t>
      </w:r>
      <w:r w:rsidR="00D416C5">
        <w:t>v</w:t>
      </w:r>
      <w:r w:rsidR="00D416C5" w:rsidRPr="0069382A">
        <w:t xml:space="preserve">lada </w:t>
      </w:r>
      <w:r w:rsidR="00360D8C" w:rsidRPr="0069382A">
        <w:t>decembra 2010 sprejela sklep (št. 47803-272/2010/5), s katerim je za upravljavca na zemljiščih parcel št. 3061/1 in 3062/</w:t>
      </w:r>
      <w:r w:rsidR="008C6AAD">
        <w:t>1</w:t>
      </w:r>
      <w:r w:rsidR="00360D8C" w:rsidRPr="0069382A">
        <w:t>, k. o. Portorož, na kater</w:t>
      </w:r>
      <w:r w:rsidR="00D416C5">
        <w:t>ih</w:t>
      </w:r>
      <w:r w:rsidR="00360D8C" w:rsidRPr="0069382A">
        <w:t xml:space="preserve"> so Strunjanske soline, določila </w:t>
      </w:r>
      <w:r w:rsidR="00DE54B7">
        <w:t xml:space="preserve">javni </w:t>
      </w:r>
      <w:r w:rsidR="00360D8C" w:rsidRPr="0069382A">
        <w:t>zavod. Marca istega leta je Agencija Republike Slovenije za okolje (v nadaljevanju</w:t>
      </w:r>
      <w:r w:rsidR="005D56C4">
        <w:t xml:space="preserve">: </w:t>
      </w:r>
      <w:r w:rsidR="00360D8C" w:rsidRPr="0069382A">
        <w:t>ARSO) zavodu izdala delno vodno dovoljenje za pravico do neposredne rabe vode. Dovoljenje velja za pristanišče za posebne namene – druga pristanišča, za tradicionalne ribiške priveze v delu Stru</w:t>
      </w:r>
      <w:r w:rsidR="00992C5C">
        <w:t>njanskega potoka (potoka Roja)</w:t>
      </w:r>
      <w:r w:rsidR="00360D8C" w:rsidRPr="0069382A">
        <w:t xml:space="preserve">. </w:t>
      </w:r>
      <w:r w:rsidR="00DE54B7">
        <w:t xml:space="preserve">Javni zavod </w:t>
      </w:r>
      <w:r w:rsidR="002C7C7C">
        <w:t xml:space="preserve">od leta 2015 delno izkorišča vodno pravico na podlagi vodnega dovoljenja. Izkoriščanje vodne pravice v celoti bo možno šele po zaključku sanacijskih del na </w:t>
      </w:r>
      <w:r w:rsidR="00360D8C" w:rsidRPr="0069382A">
        <w:t xml:space="preserve">visokovodnih nasipih, </w:t>
      </w:r>
      <w:r w:rsidR="00360D8C" w:rsidRPr="00992C5C">
        <w:t>ki so predvidena v sanacijskem programu iz leta 2009. Izvaja jih</w:t>
      </w:r>
      <w:r w:rsidR="00862289">
        <w:t xml:space="preserve"> </w:t>
      </w:r>
      <w:r w:rsidR="001D61FA">
        <w:t>koncesionar</w:t>
      </w:r>
      <w:r w:rsidR="00360D8C" w:rsidRPr="00992C5C">
        <w:t xml:space="preserve"> DRAVA Vodnogospodarsko podjetje Ptuj, d.</w:t>
      </w:r>
      <w:r w:rsidR="00D416C5">
        <w:t> </w:t>
      </w:r>
      <w:r w:rsidR="00862289">
        <w:t>o.</w:t>
      </w:r>
      <w:r w:rsidR="00100B72">
        <w:t xml:space="preserve"> </w:t>
      </w:r>
      <w:r w:rsidR="00862289">
        <w:t>o.</w:t>
      </w:r>
      <w:r w:rsidR="00360D8C" w:rsidRPr="00992C5C">
        <w:t xml:space="preserve">, naročnik del je Ministrstvo za </w:t>
      </w:r>
      <w:r w:rsidR="00D52497">
        <w:t>okolje in prostor</w:t>
      </w:r>
      <w:r w:rsidR="00360D8C" w:rsidRPr="00992C5C">
        <w:t xml:space="preserve"> (v nadaljevanju</w:t>
      </w:r>
      <w:r w:rsidR="005D56C4">
        <w:t xml:space="preserve">: </w:t>
      </w:r>
      <w:r w:rsidR="00360D8C" w:rsidRPr="00992C5C">
        <w:t>MO</w:t>
      </w:r>
      <w:r w:rsidR="00D6218C">
        <w:t>P</w:t>
      </w:r>
      <w:r w:rsidR="00360D8C" w:rsidRPr="00992C5C">
        <w:t>)</w:t>
      </w:r>
      <w:r w:rsidR="00E05438">
        <w:t xml:space="preserve"> in bodo zaključena</w:t>
      </w:r>
      <w:r w:rsidR="0057036D">
        <w:t xml:space="preserve"> </w:t>
      </w:r>
      <w:r w:rsidR="008C6AAD">
        <w:t>v drugi polovici leta</w:t>
      </w:r>
      <w:r w:rsidR="00E05438">
        <w:t xml:space="preserve"> 201</w:t>
      </w:r>
      <w:r w:rsidR="008C6AAD">
        <w:t>8</w:t>
      </w:r>
      <w:r w:rsidR="00360D8C" w:rsidRPr="00992C5C">
        <w:t>.</w:t>
      </w:r>
      <w:r w:rsidR="00992C5C">
        <w:t xml:space="preserve"> Leta 2013 je javni zavod pridobil tudi vodno dovoljenje za ureditev tradicionalnih privezov na območju pretočnega kanala laguna Stjuža (mandrač).</w:t>
      </w:r>
      <w:r w:rsidR="00E05438">
        <w:t xml:space="preserve"> V letu 2015 je bilo v NR Strunjan Stjuža </w:t>
      </w:r>
      <w:r>
        <w:t>v skladu</w:t>
      </w:r>
      <w:r w:rsidR="00E05438">
        <w:t xml:space="preserve"> z </w:t>
      </w:r>
      <w:r w:rsidR="00100B72">
        <w:t>u</w:t>
      </w:r>
      <w:r w:rsidR="00E05438">
        <w:t xml:space="preserve">redbo obnovljenih skupno 112 </w:t>
      </w:r>
      <w:r w:rsidR="00E05438" w:rsidRPr="00E05438">
        <w:t xml:space="preserve">tradicionalnih privezov </w:t>
      </w:r>
      <w:r w:rsidR="000366B6">
        <w:t>na</w:t>
      </w:r>
      <w:r w:rsidR="00E05438" w:rsidRPr="00E05438">
        <w:t xml:space="preserve"> vhodu v laguno in </w:t>
      </w:r>
      <w:r w:rsidR="000366B6">
        <w:t xml:space="preserve">v </w:t>
      </w:r>
      <w:r w:rsidR="00E05438" w:rsidRPr="00E05438">
        <w:t xml:space="preserve">potok Roja. </w:t>
      </w:r>
      <w:r w:rsidR="00E05438">
        <w:t>Speljan je bil c</w:t>
      </w:r>
      <w:r w:rsidR="00E05438" w:rsidRPr="00E05438">
        <w:t xml:space="preserve">eloten postopek organizacijske in </w:t>
      </w:r>
      <w:r w:rsidR="009D26C1">
        <w:t>upra</w:t>
      </w:r>
      <w:r w:rsidR="00E05438" w:rsidRPr="00E05438">
        <w:t>vne vzpostavitve oddaje privezov v najem</w:t>
      </w:r>
      <w:r w:rsidR="00E05438">
        <w:t>, skupaj z objavo javnih pozivov vlagateljem za pridobitev tradicionalnega priveza</w:t>
      </w:r>
      <w:r w:rsidR="00E05438" w:rsidRPr="00E05438">
        <w:t>, ur</w:t>
      </w:r>
      <w:r w:rsidR="00E05438">
        <w:t xml:space="preserve">editve in vzdrževanja privezov. </w:t>
      </w:r>
      <w:r w:rsidR="00E05438" w:rsidRPr="00E05438">
        <w:t xml:space="preserve">Ureditev privezov je bila pogojena z zaključkom </w:t>
      </w:r>
      <w:r w:rsidR="000C51DE">
        <w:t>naložb</w:t>
      </w:r>
      <w:r w:rsidR="00E05438" w:rsidRPr="00E05438">
        <w:t xml:space="preserve">e na ribiškem pristanišču, ki jo je Občina Piran v predvidenih rokih </w:t>
      </w:r>
      <w:r w:rsidR="005D56C4">
        <w:t>izpeljala</w:t>
      </w:r>
      <w:r w:rsidR="00E05438" w:rsidRPr="00E05438">
        <w:t xml:space="preserve"> do konca leta 2015. </w:t>
      </w:r>
    </w:p>
    <w:p w14:paraId="69400E25" w14:textId="77777777" w:rsidR="00360D8C" w:rsidRPr="009F549C" w:rsidRDefault="00360D8C" w:rsidP="00FB14E5">
      <w:pPr>
        <w:pStyle w:val="JanaRaven2"/>
      </w:pPr>
      <w:bookmarkStart w:id="39" w:name="_Toc464734708"/>
      <w:bookmarkStart w:id="40" w:name="_Toc252427"/>
      <w:r w:rsidRPr="009F549C">
        <w:t xml:space="preserve">Organiziranost upravljavca </w:t>
      </w:r>
      <w:r w:rsidR="00D85721" w:rsidRPr="009F549C">
        <w:t>K</w:t>
      </w:r>
      <w:r w:rsidRPr="009F549C">
        <w:t>rajinskega parka</w:t>
      </w:r>
      <w:r w:rsidR="00D85721" w:rsidRPr="009F549C">
        <w:t xml:space="preserve"> Strunjan</w:t>
      </w:r>
      <w:bookmarkEnd w:id="39"/>
      <w:bookmarkEnd w:id="40"/>
    </w:p>
    <w:p w14:paraId="596B9727" w14:textId="77777777" w:rsidR="00360D8C" w:rsidRPr="0069382A" w:rsidRDefault="00360D8C" w:rsidP="00971908">
      <w:pPr>
        <w:pStyle w:val="JanaBesedilo"/>
      </w:pPr>
      <w:r w:rsidRPr="0069382A">
        <w:t>V Uredbi o Krajinskem parku Strunjan je določeno, da za njegovo upravljanje Vlada Republike Slovenije ustanovi javni zavod, ki mora imeti svet zavoda, strokovni svet in direktorja. Organiziranost zavoda je podrobneje določena v sklepu vlade o ustanovitvi Javnega zavoda Krajinski park Strunjan</w:t>
      </w:r>
      <w:r w:rsidR="00DE54B7">
        <w:t xml:space="preserve"> (Uradni list RS, št. 76/0</w:t>
      </w:r>
      <w:r>
        <w:t>8</w:t>
      </w:r>
      <w:r w:rsidR="009F549C">
        <w:t xml:space="preserve"> in </w:t>
      </w:r>
      <w:r>
        <w:t>100/08)</w:t>
      </w:r>
      <w:r w:rsidRPr="0069382A">
        <w:t>.</w:t>
      </w:r>
    </w:p>
    <w:p w14:paraId="0F929AB9" w14:textId="77777777" w:rsidR="00360D8C" w:rsidRDefault="00360D8C" w:rsidP="00971908">
      <w:pPr>
        <w:pStyle w:val="JanaBesedilo"/>
      </w:pPr>
      <w:r w:rsidRPr="0069382A">
        <w:t>Svet zavoda je najvišji organ upravljanja. Sestavlja ga devet članov, od katerih je pet predstavnikov ustanovitelja (države), trije predstavniki parkovnih lokalnih skupnosti (občin</w:t>
      </w:r>
      <w:r>
        <w:t xml:space="preserve"> Piran in Izola</w:t>
      </w:r>
      <w:r w:rsidRPr="0069382A">
        <w:t xml:space="preserve">) in en predstavnik </w:t>
      </w:r>
      <w:r w:rsidR="00E41554">
        <w:t>zaposlenih</w:t>
      </w:r>
      <w:r w:rsidRPr="0069382A">
        <w:t>. Strokovni svet zavoda sestavljajo direktor zavoda, dva strokovnjaka iz vrst delavcev</w:t>
      </w:r>
      <w:r w:rsidR="00DE54B7">
        <w:t xml:space="preserve"> javnega</w:t>
      </w:r>
      <w:r w:rsidRPr="0069382A">
        <w:t xml:space="preserve"> zavoda in dva zunanja strokovnjaka</w:t>
      </w:r>
      <w:r w:rsidR="00E41554">
        <w:t>, od tega eden na predlog ZRSVN</w:t>
      </w:r>
      <w:r w:rsidRPr="0069382A">
        <w:t xml:space="preserve">. Direktor vodi </w:t>
      </w:r>
      <w:r w:rsidR="00100B72">
        <w:t>ter</w:t>
      </w:r>
      <w:r w:rsidRPr="0069382A">
        <w:t xml:space="preserve"> organizira delo in poslovanje zavoda, predstavlja in zastopa zavod ter odgovarja za zakonitost in strokovnost dela zavoda. Glede na majhno število zaposlenih zavod </w:t>
      </w:r>
      <w:r w:rsidR="005D56C4">
        <w:t>za zdaj</w:t>
      </w:r>
      <w:r w:rsidRPr="0069382A">
        <w:t xml:space="preserve"> nima organizacijsko ločenih </w:t>
      </w:r>
      <w:r>
        <w:t xml:space="preserve">služb. </w:t>
      </w:r>
    </w:p>
    <w:p w14:paraId="06465FBC" w14:textId="77777777" w:rsidR="00971908" w:rsidRDefault="00971908">
      <w:pPr>
        <w:spacing w:before="0" w:after="0" w:line="240" w:lineRule="auto"/>
        <w:ind w:left="0"/>
        <w:rPr>
          <w:rFonts w:ascii="Open Sans Condensed" w:hAnsi="Open Sans Condensed" w:cs="Arial"/>
          <w:b/>
          <w:bCs/>
          <w:noProof/>
          <w:color w:val="948A54" w:themeColor="background2" w:themeShade="80"/>
          <w:kern w:val="32"/>
          <w:sz w:val="36"/>
          <w:szCs w:val="24"/>
        </w:rPr>
      </w:pPr>
      <w:bookmarkStart w:id="41" w:name="_Toc464734709"/>
      <w:r>
        <w:rPr>
          <w:noProof/>
        </w:rPr>
        <w:br w:type="page"/>
      </w:r>
    </w:p>
    <w:p w14:paraId="54D36F6F" w14:textId="77777777" w:rsidR="00360D8C" w:rsidRDefault="00360D8C" w:rsidP="00DE15B6">
      <w:pPr>
        <w:pStyle w:val="JanaRaven1"/>
      </w:pPr>
      <w:bookmarkStart w:id="42" w:name="_Toc252428"/>
      <w:r>
        <w:t xml:space="preserve">Pomen </w:t>
      </w:r>
      <w:r w:rsidR="00EF74D9">
        <w:t>Krajinskega parka Strunjan</w:t>
      </w:r>
      <w:bookmarkEnd w:id="41"/>
      <w:bookmarkEnd w:id="42"/>
    </w:p>
    <w:p w14:paraId="4E66E1BF" w14:textId="77777777" w:rsidR="00360D8C" w:rsidRDefault="00B958C9" w:rsidP="00FB14E5">
      <w:pPr>
        <w:pStyle w:val="JanaRaven2"/>
      </w:pPr>
      <w:bookmarkStart w:id="43" w:name="_Toc464734710"/>
      <w:bookmarkStart w:id="44" w:name="_Toc252429"/>
      <w:r>
        <w:t>Držav</w:t>
      </w:r>
      <w:r w:rsidR="00360D8C">
        <w:t>ni pomen</w:t>
      </w:r>
      <w:bookmarkEnd w:id="43"/>
      <w:bookmarkEnd w:id="44"/>
    </w:p>
    <w:p w14:paraId="5BEF2FDB" w14:textId="77777777" w:rsidR="00B126B4" w:rsidRDefault="00B126B4" w:rsidP="00971908">
      <w:pPr>
        <w:pStyle w:val="JanaBesedilo"/>
      </w:pPr>
      <w:r>
        <w:t>Strunjanski polotok je s prepadnimi flišnimi stenami in erozijskimi grapami, z ohranjeno submediteransko vegetacijo, kmetijskimi površinami, laguno, solinami in morjem ključnega pomena za varstvo naravnih vrednot in ohranja</w:t>
      </w:r>
      <w:r w:rsidR="00C82F96">
        <w:t xml:space="preserve">nje biotske pestrosti slovenskega morskega obrežja </w:t>
      </w:r>
      <w:r w:rsidR="001F784C">
        <w:fldChar w:fldCharType="begin"/>
      </w:r>
      <w:r w:rsidR="00DE54B7">
        <w:instrText xml:space="preserve"> ADDIN ZOTERO_ITEM CSL_CITATION {"citationID":"2msti5aj32","properties":{"formattedCitation":"{\\rtf (Trampu\\uc0\\u353{}, Turk, Vidmar, &amp; Popi\\uc0\\u263{}, 2010)}","plainCitation":"(Trampuš, Turk, Vidmar, &amp; Popić, 2010)"},"citationItems":[{"id":1227,"uris":["http://zotero.org/groups/86582/items/4HK2UEMJ"],"uri":["http://zotero.org/groups/86582/items/4HK2UEMJ"],"itemData":{"id":1227,"type":"book","title":"Strokovna izhodišča za varstvo narave v Krajinskem parku Strunjan","publisher":"Zavod RS za varstvo narave - OE Piran","publisher-place":"Piran","number-of-pages":"52","event-place":"Piran","language":"Slovenski","author":[{"family":"Trampuš","given":"Tina"},{"family":"Turk","given":"Robert"},{"family":"Vidmar","given":"Barbara"},{"family":"Popić","given":"Alenka"}],"issued":{"date-parts":[["2010"]]}}}],"schema":"https://github.com/citation-style-language/schema/raw/master/csl-citation.json"} </w:instrText>
      </w:r>
      <w:r w:rsidR="001F784C">
        <w:fldChar w:fldCharType="separate"/>
      </w:r>
      <w:r w:rsidR="00DE54B7" w:rsidRPr="00DE54B7">
        <w:t>(Trampuš, Turk, Vidmar &amp; Popić, 2010)</w:t>
      </w:r>
      <w:r w:rsidR="001F784C">
        <w:fldChar w:fldCharType="end"/>
      </w:r>
      <w:r>
        <w:t xml:space="preserve">. To še posebej velja zaradi majhnosti submediteranske biogeografske </w:t>
      </w:r>
      <w:r w:rsidR="000C51DE">
        <w:t>pokrajine</w:t>
      </w:r>
      <w:r>
        <w:t xml:space="preserve"> v S</w:t>
      </w:r>
      <w:r w:rsidR="00C82F96">
        <w:t xml:space="preserve">loveniji in kratke dolžine </w:t>
      </w:r>
      <w:r w:rsidR="004F2753">
        <w:t xml:space="preserve">morskega </w:t>
      </w:r>
      <w:r w:rsidR="00C82F96">
        <w:t>obrežja</w:t>
      </w:r>
      <w:r>
        <w:t xml:space="preserve">. </w:t>
      </w:r>
    </w:p>
    <w:p w14:paraId="020BCBBD" w14:textId="77777777" w:rsidR="00B126B4" w:rsidRDefault="00B126B4" w:rsidP="00971908">
      <w:pPr>
        <w:pStyle w:val="JanaBesedilo"/>
      </w:pPr>
      <w:r>
        <w:t xml:space="preserve">Zaradi izjemnih naravnih danosti je bilo severno </w:t>
      </w:r>
      <w:r w:rsidR="004F2753">
        <w:t>morsko obrežje</w:t>
      </w:r>
      <w:r>
        <w:t xml:space="preserve"> </w:t>
      </w:r>
      <w:r w:rsidR="00100B72">
        <w:t>z</w:t>
      </w:r>
      <w:r>
        <w:t xml:space="preserve"> notranjim delom Strunjanskega zaliva ter laguno Stjuž</w:t>
      </w:r>
      <w:r w:rsidR="009D26C1">
        <w:t>a</w:t>
      </w:r>
      <w:r>
        <w:t xml:space="preserve"> in solinami že leta 1976 vključeno v Inventar najpomembnejše naravne dediščine v Sloveniji</w:t>
      </w:r>
      <w:r w:rsidR="00DE54B7">
        <w:t xml:space="preserve"> </w:t>
      </w:r>
      <w:r w:rsidR="001F784C" w:rsidRPr="00DE54B7">
        <w:fldChar w:fldCharType="begin"/>
      </w:r>
      <w:r w:rsidR="00DE54B7" w:rsidRPr="00DE54B7">
        <w:instrText xml:space="preserve"> ADDIN ZOTERO_ITEM CSL_CITATION {"citationID":"29njgavpgq","properties":{"formattedCitation":"(Skoberne &amp; Peterlin, 1991)","plainCitation":"(Skoberne &amp; Peterlin, 1991)"},"citationItems":[{"id":3913,"uris":["http://zotero.org/groups/86582/items/IB29BU7K"],"uri":["http://zotero.org/groups/86582/items/IB29BU7K"],"itemData":{"id":3913,"type":"book","title":"Inventar najpomembnejše dediščine Slovenije. 2. del, osrednja Slovenija","publisher":"Zavod Republike Slovenije za varstvo naravne in kulturne dediščine","publisher-place":"Ljubljana","event-place":"Ljubljana","editor":[{"family":"Skoberne","given":"Peter"},{"family":"Peterlin","given":"Stane"}],"issued":{"date-parts":[["1991"]]}}}],"schema":"https://github.com/citation-style-language/schema/raw/master/csl-citation.json"} </w:instrText>
      </w:r>
      <w:r w:rsidR="001F784C" w:rsidRPr="00DE54B7">
        <w:fldChar w:fldCharType="separate"/>
      </w:r>
      <w:r w:rsidR="00DE54B7" w:rsidRPr="00DE54B7">
        <w:t>(Skoberne &amp; Peterlin, 1991)</w:t>
      </w:r>
      <w:r w:rsidR="001F784C" w:rsidRPr="00DE54B7">
        <w:fldChar w:fldCharType="end"/>
      </w:r>
      <w:r w:rsidRPr="00DE54B7">
        <w:t>.</w:t>
      </w:r>
      <w:r>
        <w:t xml:space="preserve"> V osemdesetih letih je bil celotn</w:t>
      </w:r>
      <w:r w:rsidR="00100B72">
        <w:t>i</w:t>
      </w:r>
      <w:r>
        <w:t xml:space="preserve"> polotok kot pomembno območje varstva naravne in kulturne dediščine vključen v planske dokumente občin Izola in Piran, ki sta leta 1990 sprejeli odloka o razglasi</w:t>
      </w:r>
      <w:r w:rsidR="00DE54B7">
        <w:t xml:space="preserve">tvi Krajinskega parka Strunjan </w:t>
      </w:r>
      <w:r w:rsidR="001F784C">
        <w:fldChar w:fldCharType="begin"/>
      </w:r>
      <w:r w:rsidR="00DE54B7">
        <w:instrText xml:space="preserve"> ADDIN ZOTERO_ITEM CSL_CITATION {"citationID":"1ht3jrn8if","properties":{"formattedCitation":"{\\rtf (Trampu\\uc0\\u353{} idr., 2010)}","plainCitation":"(Trampuš idr., 2010)"},"citationItems":[{"id":1227,"uris":["http://zotero.org/groups/86582/items/4HK2UEMJ"],"uri":["http://zotero.org/groups/86582/items/4HK2UEMJ"],"itemData":{"id":1227,"type":"book","title":"Strokovna izhodišča za varstvo narave v Krajinskem parku Strunjan","publisher":"Zavod RS za varstvo narave - OE Piran","publisher-place":"Piran","number-of-pages":"52","event-place":"Piran","language":"Slovenski","author":[{"family":"Trampuš","given":"Tina"},{"family":"Turk","given":"Robert"},{"family":"Vidmar","given":"Barbara"},{"family":"Popić","given":"Alenka"}],"issued":{"date-parts":[["2010"]]}}}],"schema":"https://github.com/citation-style-language/schema/raw/master/csl-citation.json"} </w:instrText>
      </w:r>
      <w:r w:rsidR="001F784C">
        <w:fldChar w:fldCharType="separate"/>
      </w:r>
      <w:r w:rsidR="00DE54B7" w:rsidRPr="00DE54B7">
        <w:t>(Trampuš i</w:t>
      </w:r>
      <w:r w:rsidR="00882703">
        <w:t xml:space="preserve">n </w:t>
      </w:r>
      <w:r w:rsidR="00DE54B7" w:rsidRPr="00DE54B7">
        <w:t>dr., 2010)</w:t>
      </w:r>
      <w:r w:rsidR="001F784C">
        <w:fldChar w:fldCharType="end"/>
      </w:r>
      <w:r>
        <w:t xml:space="preserve">. Z njim so formalni status naravne znamenitosti (zavarovane naravne vrednote državnega pomena) v krajinskem parku pridobili tudi naslednji deli narave: severno </w:t>
      </w:r>
      <w:r w:rsidR="004F2753">
        <w:t xml:space="preserve">morsko </w:t>
      </w:r>
      <w:r>
        <w:t xml:space="preserve">obrežje Strunjanskega polotoka s pripadajočim dvestometrskim pasom </w:t>
      </w:r>
      <w:r w:rsidR="00C82F96">
        <w:t>obrežnega</w:t>
      </w:r>
      <w:r>
        <w:t xml:space="preserve"> morja, laguna Stjuža</w:t>
      </w:r>
      <w:r w:rsidR="000366B6">
        <w:t xml:space="preserve"> in</w:t>
      </w:r>
      <w:r>
        <w:t xml:space="preserve"> </w:t>
      </w:r>
      <w:r w:rsidR="00100B72">
        <w:t>P</w:t>
      </w:r>
      <w:r>
        <w:t>inijev drevored</w:t>
      </w:r>
      <w:r w:rsidR="000E7EA5">
        <w:t xml:space="preserve"> ob glavni cesti (Jagodje – Valeta)</w:t>
      </w:r>
      <w:r w:rsidR="006808D3">
        <w:t>.</w:t>
      </w:r>
    </w:p>
    <w:p w14:paraId="1993C9B6" w14:textId="77777777" w:rsidR="00B126B4" w:rsidRDefault="00B126B4" w:rsidP="00971908">
      <w:pPr>
        <w:pStyle w:val="JanaBesedilo"/>
      </w:pPr>
      <w:r>
        <w:t xml:space="preserve">Poleg že </w:t>
      </w:r>
      <w:r w:rsidR="00997717">
        <w:t>naved</w:t>
      </w:r>
      <w:r>
        <w:t xml:space="preserve">enih naravnih znamenitosti so na območju parka še druge naravne vrednote, med katerimi prevladujejo geološki in geomorfološki pojavi na Strunjanskem klifu. Pomembni so tudi ekosistemi in vrste na območju rtiča Ronek, tako na kopnem kot tudi v morskem delu ter v morskem delu območja </w:t>
      </w:r>
      <w:r w:rsidR="00E41554">
        <w:t xml:space="preserve">Zaliva sv. </w:t>
      </w:r>
      <w:r w:rsidR="005D56C4">
        <w:t>K</w:t>
      </w:r>
      <w:r w:rsidR="00E41554">
        <w:t>riža</w:t>
      </w:r>
      <w:r>
        <w:t>. Na območju parka so številn</w:t>
      </w:r>
      <w:r w:rsidR="00E04A87">
        <w:t>i</w:t>
      </w:r>
      <w:r>
        <w:t xml:space="preserve"> v slovenskem merilu redk</w:t>
      </w:r>
      <w:r w:rsidR="00E04A87">
        <w:t>i</w:t>
      </w:r>
      <w:r>
        <w:t xml:space="preserve"> vrste in habitati. Dobro so ohranjeni tudi obalni in morski habitatni tipi </w:t>
      </w:r>
      <w:r w:rsidR="001F784C">
        <w:rPr>
          <w:highlight w:val="yellow"/>
        </w:rPr>
        <w:fldChar w:fldCharType="begin"/>
      </w:r>
      <w:r w:rsidR="004D3D75">
        <w:rPr>
          <w:highlight w:val="yellow"/>
        </w:rPr>
        <w:instrText xml:space="preserve"> ADDIN ZOTERO_ITEM CSL_CITATION {"citationID":"23it28asvf","properties":{"formattedCitation":"{\\rtf (Lipej idr., 2007; Orlando Bonaca, Lipej, \\uc0\\u352{}i\\uc0\\u353{}ko, Mavri\\uc0\\u269{}, &amp; Kova\\uc0\\u269{}, 2010)}","plainCitation":"(Lipej idr., 2007; Orlando Bonaca, Lipej, Šiško, Mavrič, &amp; Kovač, 2010)"},"citationItems":[{"id":1279,"uris":["http://zotero.org/groups/86582/items/F8ZV2DVB"],"uri":["http://zotero.org/groups/86582/items/F8ZV2DVB"],"itemData":{"id":1279,"type":"book","title":"Kartiranje habitatnih tipov in popis vrst na morskih zavarovanih območjih NS Debeli rtič, NR Strunjan in NS Rt Madona : zaključno poročilo","collection-title":"Poročila MBP-Morska biološka postaja","publisher":"Nacionalni inštitut za biologijo; Morska biološka postaja","publisher-place":"Piran","volume":"92","number-of-pages":"56 str.","event-place":"Piran","author":[{"family":"Lipej","given":"Lovrenc"},{"family":"Dobrajc","given":"Žiga"},{"family":"Forte","given":"Janez"},{"family":"Mavrič","given":"Borut"},{"family":"Orlando-Bonaca","given":"Martina"},{"family":"Šiško","given":"Milijan"}],"issued":{"date-parts":[["2007"]]}},"label":"page"},{"id":1217,"uris":["http://zotero.org/groups/86582/items/2DGT2VTC"],"uri":["http://zotero.org/groups/86582/items/2DGT2VTC"],"itemData":{"id":1217,"type":"book","title":"Analiza prevladujočih pritiskov in vplivov v skladu z Okvirno direktivo o morski strategiji (Marine Strategy Framework Directive) v letu 2009 - 1. faza","publisher":"Nacionalni inštitut za Biologijo, Morska biološka postaja Piran","publisher-place":"Piran","number-of-pages":"52","event-place":"Piran","language":"Slovenski","author":[{"family":"Orlando Bonaca","given":"Martina"},{"family":"Lipej","given":"Lovrenc"},{"family":"Šiško","given":"Milijan"},{"family":"Mavrič","given":"Borut"},{"family":"Kovač","given":"Nives"}],"issued":{"date-parts":[["2010"]]}},"label":"page"}],"schema":"https://github.com/citation-style-language/schema/raw/master/csl-citation.json"} </w:instrText>
      </w:r>
      <w:r w:rsidR="001F784C">
        <w:rPr>
          <w:highlight w:val="yellow"/>
        </w:rPr>
        <w:fldChar w:fldCharType="separate"/>
      </w:r>
      <w:r w:rsidR="004D3D75" w:rsidRPr="004D3D75">
        <w:t>(Lipej idr., 2007; Orlando Bonaca, Lipej, Šiško, Mavrič &amp; Kovač, 2010)</w:t>
      </w:r>
      <w:r w:rsidR="001F784C">
        <w:rPr>
          <w:highlight w:val="yellow"/>
        </w:rPr>
        <w:fldChar w:fldCharType="end"/>
      </w:r>
      <w:r>
        <w:t>. Za vrstno pestrost je najpomembnejše območje Naravnega</w:t>
      </w:r>
      <w:r w:rsidR="006808D3">
        <w:t xml:space="preserve"> rezervata Strunjan.</w:t>
      </w:r>
    </w:p>
    <w:p w14:paraId="55ADF980" w14:textId="77777777" w:rsidR="00B126B4" w:rsidRDefault="00B126B4" w:rsidP="00FB14E5">
      <w:pPr>
        <w:pStyle w:val="JanaRaven2"/>
      </w:pPr>
      <w:bookmarkStart w:id="45" w:name="_Toc464734711"/>
      <w:bookmarkStart w:id="46" w:name="_Toc252430"/>
      <w:r>
        <w:t>Mednarodni pomen</w:t>
      </w:r>
      <w:bookmarkEnd w:id="45"/>
      <w:bookmarkEnd w:id="46"/>
    </w:p>
    <w:p w14:paraId="0E497EB1" w14:textId="77777777" w:rsidR="00B126B4" w:rsidRPr="00B126B4" w:rsidRDefault="00B126B4" w:rsidP="00971908">
      <w:pPr>
        <w:pStyle w:val="JanaBesedilo"/>
      </w:pPr>
      <w:r w:rsidRPr="00B126B4">
        <w:t xml:space="preserve">Obmorski klifi z ohranjeno naravno obalo in ohranjeno vegetacijo tudi v zaledju so v celotnem Sredozemlju izredna redkost. Poleg tega je flišni facies, </w:t>
      </w:r>
      <w:r w:rsidR="00997717">
        <w:t>drugače kot</w:t>
      </w:r>
      <w:r w:rsidRPr="00B126B4">
        <w:t xml:space="preserve"> apnen</w:t>
      </w:r>
      <w:r w:rsidR="00997717">
        <w:t>e</w:t>
      </w:r>
      <w:r w:rsidRPr="00B126B4">
        <w:t>c, zaradi svoje neodporne narave na erozijske procese omogočil nastanek relativno širokega pasu plitvine. To je pomemben dejavnik pri razvoju oz</w:t>
      </w:r>
      <w:r w:rsidR="00100B72">
        <w:t>iroma</w:t>
      </w:r>
      <w:r w:rsidRPr="00B126B4">
        <w:t xml:space="preserve"> pojavljanju habitatnega tipa z rjavo algo cistoziro (</w:t>
      </w:r>
      <w:r w:rsidRPr="004D3D75">
        <w:rPr>
          <w:i/>
        </w:rPr>
        <w:t>Cystoseira</w:t>
      </w:r>
      <w:r w:rsidRPr="00B126B4">
        <w:t xml:space="preserve"> sp.), ki je na območju Naravnega rezervata Strunjan dobro zastopan in ohranjen. Prepoznan je kot habitat s pestro vrstno sestavo </w:t>
      </w:r>
      <w:r w:rsidR="001F784C" w:rsidRPr="004D3D75">
        <w:fldChar w:fldCharType="begin"/>
      </w:r>
      <w:r w:rsidR="004D3D75" w:rsidRPr="004D3D75">
        <w:instrText xml:space="preserve"> ADDIN ZOTERO_ITEM CSL_CITATION {"citationID":"68fq82u12","properties":{"formattedCitation":"(Montesanto &amp; Panayotidis, 2001)","plainCitation":"(Montesanto &amp; Panayotidis, 2001)"},"citationItems":[{"id":1319,"uris":["http://zotero.org/groups/86582/items/S2UQD4VR"],"uri":["http://zotero.org/groups/86582/items/S2UQD4VR"],"itemData":{"id":1319,"type":"article-journal","title":"The Cystoseira spp. Communities from the Aegean Sea (NE Mediterranean)","container-title":"Mediterranean Marine Science","page":"57 - 67","issue":"2/1","language":"angleški","author":[{"family":"Montesanto","given":"B."},{"family":"Panayotidis","given":"P."}],"issued":{"date-parts":[["2001"]]}}}],"schema":"https://github.com/citation-style-language/schema/raw/master/csl-citation.json"} </w:instrText>
      </w:r>
      <w:r w:rsidR="001F784C" w:rsidRPr="004D3D75">
        <w:fldChar w:fldCharType="separate"/>
      </w:r>
      <w:r w:rsidR="004D3D75" w:rsidRPr="004D3D75">
        <w:t>(Montesanto &amp; Panayotidis, 2001)</w:t>
      </w:r>
      <w:r w:rsidR="001F784C" w:rsidRPr="004D3D75">
        <w:fldChar w:fldCharType="end"/>
      </w:r>
      <w:r w:rsidRPr="00B126B4">
        <w:t xml:space="preserve"> in je hkrati tudi eden od ogroženih habitatnih tipov v Sredozemlju.</w:t>
      </w:r>
    </w:p>
    <w:p w14:paraId="348E01F3" w14:textId="7AA202DF" w:rsidR="00B126B4" w:rsidRPr="00B126B4" w:rsidRDefault="00B126B4" w:rsidP="00971908">
      <w:pPr>
        <w:pStyle w:val="JanaBesedilo"/>
      </w:pPr>
      <w:r w:rsidRPr="00B126B4">
        <w:t>Na območju parka so štiri posebna ohranitvena območja Natura 2000, ki so pomembna predvsem za ohranjanje morskih in obalnih habitatnih tipov</w:t>
      </w:r>
      <w:r w:rsidR="00D90778">
        <w:t>,</w:t>
      </w:r>
      <w:r w:rsidRPr="00B126B4">
        <w:t xml:space="preserve"> ter eno posebno območje varstva, ki obsega celotni morski del parka, vključno z laguno Stjuža in solinami (glej tudi poglavje </w:t>
      </w:r>
      <w:r w:rsidR="00C36F67">
        <w:fldChar w:fldCharType="begin"/>
      </w:r>
      <w:r w:rsidR="00C36F67">
        <w:instrText xml:space="preserve"> REF _Ref378324356 \n \h  \* MERGEFORMAT </w:instrText>
      </w:r>
      <w:r w:rsidR="00C36F67">
        <w:fldChar w:fldCharType="separate"/>
      </w:r>
      <w:r w:rsidR="005B68D0" w:rsidRPr="005B68D0">
        <w:rPr>
          <w:b/>
          <w:color w:val="948A54"/>
        </w:rPr>
        <w:t>7.3.2</w:t>
      </w:r>
      <w:r w:rsidR="00C36F67">
        <w:fldChar w:fldCharType="end"/>
      </w:r>
      <w:r w:rsidRPr="00B126B4">
        <w:t xml:space="preserve">). </w:t>
      </w:r>
    </w:p>
    <w:p w14:paraId="46EDA337" w14:textId="77777777" w:rsidR="00895CFF" w:rsidRPr="00B126B4" w:rsidRDefault="00B126B4" w:rsidP="00971908">
      <w:pPr>
        <w:pStyle w:val="JanaBesedilo"/>
      </w:pPr>
      <w:r w:rsidRPr="00B126B4">
        <w:t>Pod okriljem Barcelonske konvencije, Protokola o posebej zavarovanih območjih in biološki raznovrstnosti Sredozemlja (</w:t>
      </w:r>
      <w:r w:rsidR="00D90778">
        <w:t xml:space="preserve">protokol </w:t>
      </w:r>
      <w:r w:rsidRPr="00B126B4">
        <w:t>SPA/BD)</w:t>
      </w:r>
      <w:r w:rsidR="004D3D75">
        <w:t>,</w:t>
      </w:r>
      <w:r w:rsidRPr="00B126B4">
        <w:t xml:space="preserve"> poteka določitev posebej zavarovanih območij v Mediteranu – t</w:t>
      </w:r>
      <w:r w:rsidR="00FB5AB1">
        <w:t xml:space="preserve">ako </w:t>
      </w:r>
      <w:r w:rsidRPr="00B126B4">
        <w:t>i</w:t>
      </w:r>
      <w:r w:rsidR="00FB5AB1">
        <w:t>menovanega</w:t>
      </w:r>
      <w:r w:rsidRPr="00B126B4">
        <w:t xml:space="preserve"> območja SPAMI (</w:t>
      </w:r>
      <w:r w:rsidRPr="00B126B4">
        <w:rPr>
          <w:i/>
        </w:rPr>
        <w:t>Specially Protected Areas of Mediterranean Importance</w:t>
      </w:r>
      <w:r w:rsidRPr="00B126B4">
        <w:t xml:space="preserve">). </w:t>
      </w:r>
      <w:r w:rsidR="00895CFF">
        <w:t xml:space="preserve">Krajinski park izpolnjuje večino </w:t>
      </w:r>
      <w:r w:rsidR="000C51DE">
        <w:t>meril</w:t>
      </w:r>
      <w:r w:rsidR="00895CFF">
        <w:t xml:space="preserve"> za vključitev med območja SPAMI (</w:t>
      </w:r>
      <w:r w:rsidR="00997717">
        <w:t>d</w:t>
      </w:r>
      <w:r w:rsidR="00895CFF">
        <w:t>odatek 1</w:t>
      </w:r>
      <w:r w:rsidR="00853504">
        <w:t>.</w:t>
      </w:r>
      <w:r w:rsidR="00895CFF">
        <w:t xml:space="preserve"> protokola;</w:t>
      </w:r>
      <w:r w:rsidR="00895CFF" w:rsidRPr="00895CFF">
        <w:t xml:space="preserve"> </w:t>
      </w:r>
      <w:r w:rsidR="00895CFF">
        <w:t xml:space="preserve">Skupni kriteriji za izbor zavarovanih morskih in obalnih območij, ki bi lahko bili vključeni na seznam </w:t>
      </w:r>
      <w:r w:rsidR="00D90778">
        <w:t xml:space="preserve">območij </w:t>
      </w:r>
      <w:r w:rsidR="00895CFF">
        <w:t xml:space="preserve">SPAMI) </w:t>
      </w:r>
      <w:r w:rsidR="00895CFF" w:rsidRPr="00992C5C">
        <w:t>in bi po spreje</w:t>
      </w:r>
      <w:r w:rsidR="00997717">
        <w:t>tj</w:t>
      </w:r>
      <w:r w:rsidR="00895CFF" w:rsidRPr="00992C5C">
        <w:t xml:space="preserve">u načrta upravljanja </w:t>
      </w:r>
      <w:r w:rsidR="00997717" w:rsidRPr="00992C5C">
        <w:t xml:space="preserve">lahko </w:t>
      </w:r>
      <w:r w:rsidR="00895CFF" w:rsidRPr="00992C5C">
        <w:t>kandidiral za vpis na ta seznam.</w:t>
      </w:r>
      <w:r w:rsidR="00895CFF">
        <w:t xml:space="preserve"> </w:t>
      </w:r>
    </w:p>
    <w:p w14:paraId="259B49F3" w14:textId="77777777" w:rsidR="009F38B0" w:rsidRPr="00CA287B" w:rsidRDefault="00B126B4" w:rsidP="00CA287B">
      <w:pPr>
        <w:spacing w:before="0" w:after="0"/>
        <w:ind w:left="0"/>
        <w:rPr>
          <w:sz w:val="16"/>
          <w:szCs w:val="16"/>
        </w:rPr>
      </w:pPr>
      <w:r>
        <w:br w:type="page"/>
      </w:r>
    </w:p>
    <w:p w14:paraId="5170C85E" w14:textId="77777777" w:rsidR="00B126B4" w:rsidRPr="00B126B4" w:rsidRDefault="009F38B0" w:rsidP="00DE15B6">
      <w:pPr>
        <w:pStyle w:val="JanaRaven1"/>
      </w:pPr>
      <w:bookmarkStart w:id="47" w:name="_Toc464734712"/>
      <w:bookmarkStart w:id="48" w:name="_Toc252431"/>
      <w:r>
        <w:t xml:space="preserve">Okoljski podatki o </w:t>
      </w:r>
      <w:r w:rsidR="00EF74D9">
        <w:t>Krajinskem parku Strunjan</w:t>
      </w:r>
      <w:r>
        <w:t xml:space="preserve"> z oceno stanja</w:t>
      </w:r>
      <w:bookmarkEnd w:id="47"/>
      <w:bookmarkEnd w:id="48"/>
    </w:p>
    <w:tbl>
      <w:tblPr>
        <w:tblpPr w:leftFromText="180" w:rightFromText="180" w:vertAnchor="page" w:horzAnchor="margin" w:tblpY="564"/>
        <w:tblW w:w="9747" w:type="dxa"/>
        <w:shd w:val="clear" w:color="auto" w:fill="888454"/>
        <w:tblLook w:val="0000" w:firstRow="0" w:lastRow="0" w:firstColumn="0" w:lastColumn="0" w:noHBand="0" w:noVBand="0"/>
      </w:tblPr>
      <w:tblGrid>
        <w:gridCol w:w="9039"/>
        <w:gridCol w:w="708"/>
      </w:tblGrid>
      <w:tr w:rsidR="00B126B4" w:rsidRPr="0069382A" w14:paraId="153F773C" w14:textId="77777777" w:rsidTr="00895CFF">
        <w:trPr>
          <w:trHeight w:val="227"/>
        </w:trPr>
        <w:tc>
          <w:tcPr>
            <w:tcW w:w="9039" w:type="dxa"/>
            <w:shd w:val="clear" w:color="auto" w:fill="888454"/>
          </w:tcPr>
          <w:p w14:paraId="6EC396DC" w14:textId="77777777" w:rsidR="00B126B4" w:rsidRPr="0069382A" w:rsidRDefault="006808D3" w:rsidP="00AF62E3">
            <w:pPr>
              <w:pStyle w:val="JanaSklop"/>
              <w:framePr w:hSpace="0" w:wrap="auto" w:vAnchor="margin" w:hAnchor="text" w:yAlign="inline"/>
            </w:pPr>
            <w:bookmarkStart w:id="49" w:name="_Toc373437036"/>
            <w:bookmarkStart w:id="50" w:name="_Toc464734713"/>
            <w:bookmarkStart w:id="51" w:name="_Toc252432"/>
            <w:bookmarkStart w:id="52" w:name="_Toc336843824"/>
            <w:bookmarkStart w:id="53" w:name="_Toc355288314"/>
            <w:r>
              <w:t>Izhodišča za na</w:t>
            </w:r>
            <w:r w:rsidR="00B126B4" w:rsidRPr="0069382A">
              <w:t>č</w:t>
            </w:r>
            <w:r>
              <w:t>r</w:t>
            </w:r>
            <w:r w:rsidR="00B126B4" w:rsidRPr="0069382A">
              <w:t>t upravljanja</w:t>
            </w:r>
            <w:bookmarkEnd w:id="49"/>
            <w:bookmarkEnd w:id="50"/>
            <w:bookmarkEnd w:id="51"/>
          </w:p>
        </w:tc>
        <w:tc>
          <w:tcPr>
            <w:tcW w:w="708" w:type="dxa"/>
            <w:shd w:val="clear" w:color="auto" w:fill="ACAA84"/>
          </w:tcPr>
          <w:p w14:paraId="607F7885" w14:textId="77777777" w:rsidR="00B126B4" w:rsidRPr="0069382A" w:rsidRDefault="00B126B4" w:rsidP="00285AA4">
            <w:pPr>
              <w:autoSpaceDE w:val="0"/>
              <w:autoSpaceDN w:val="0"/>
              <w:adjustRightInd w:val="0"/>
              <w:spacing w:before="0"/>
              <w:rPr>
                <w:b/>
                <w:lang w:eastAsia="en-GB"/>
              </w:rPr>
            </w:pPr>
          </w:p>
        </w:tc>
      </w:tr>
    </w:tbl>
    <w:p w14:paraId="3ECE085F" w14:textId="77777777" w:rsidR="00B126B4" w:rsidRDefault="009F38B0" w:rsidP="00FB14E5">
      <w:pPr>
        <w:pStyle w:val="JanaRaven2"/>
      </w:pPr>
      <w:bookmarkStart w:id="54" w:name="_Toc464734714"/>
      <w:bookmarkStart w:id="55" w:name="_Toc252433"/>
      <w:bookmarkEnd w:id="52"/>
      <w:bookmarkEnd w:id="53"/>
      <w:r>
        <w:t>Neživa narava</w:t>
      </w:r>
      <w:bookmarkEnd w:id="54"/>
      <w:bookmarkEnd w:id="55"/>
    </w:p>
    <w:p w14:paraId="0123FA9C" w14:textId="77777777" w:rsidR="009F38B0" w:rsidRPr="00971908" w:rsidRDefault="009F38B0" w:rsidP="00971908">
      <w:pPr>
        <w:pStyle w:val="JanaRaven3"/>
        <w:rPr>
          <w:sz w:val="24"/>
          <w:szCs w:val="24"/>
        </w:rPr>
      </w:pPr>
      <w:r w:rsidRPr="00971908">
        <w:rPr>
          <w:sz w:val="24"/>
          <w:szCs w:val="24"/>
        </w:rPr>
        <w:t>Podnebne razmere</w:t>
      </w:r>
    </w:p>
    <w:p w14:paraId="5C51DAD5" w14:textId="77777777" w:rsidR="009F38B0" w:rsidRPr="0069382A" w:rsidRDefault="009F38B0" w:rsidP="00971908">
      <w:pPr>
        <w:pStyle w:val="JanaBesedilo"/>
      </w:pPr>
      <w:r w:rsidRPr="0069382A">
        <w:t>Krajinski park leži na skrajnem jugozahodu Slovenije tik ob Jadranskem morju. Zaradi bližine morja so za območje značilne visoke povprečne letne temperature</w:t>
      </w:r>
      <w:r w:rsidR="00895CFF">
        <w:t xml:space="preserve">. </w:t>
      </w:r>
      <w:r w:rsidRPr="0069382A">
        <w:t xml:space="preserve">Obala je poleg Vipavske doline in Goriških </w:t>
      </w:r>
      <w:r w:rsidR="00525A97">
        <w:t>b</w:t>
      </w:r>
      <w:r w:rsidRPr="0069382A">
        <w:t xml:space="preserve">rd edino območje v Sloveniji, kjer povprečna letna temperatura presega 12 °C. Letna količina padavin je nekoliko nižja od povprečja v Sloveniji in znaša </w:t>
      </w:r>
      <w:r w:rsidR="003B5B07">
        <w:t>o</w:t>
      </w:r>
      <w:r w:rsidRPr="0069382A">
        <w:t xml:space="preserve">d 1100 </w:t>
      </w:r>
      <w:r w:rsidR="003B5B07">
        <w:t>do</w:t>
      </w:r>
      <w:r w:rsidRPr="0069382A">
        <w:t xml:space="preserve"> 1200 milimetr</w:t>
      </w:r>
      <w:r w:rsidR="003B5B07">
        <w:t>ov</w:t>
      </w:r>
      <w:r w:rsidRPr="0069382A">
        <w:t xml:space="preserve"> na leto. Pojav poletne suše je običajen. Sneženje je redek pojav</w:t>
      </w:r>
      <w:r w:rsidR="005D56C4">
        <w:t>.</w:t>
      </w:r>
    </w:p>
    <w:p w14:paraId="4B450501" w14:textId="77777777" w:rsidR="009F38B0" w:rsidRPr="0069382A" w:rsidRDefault="009F38B0" w:rsidP="00971908">
      <w:pPr>
        <w:pStyle w:val="JanaBesedilo"/>
      </w:pPr>
      <w:r w:rsidRPr="0069382A">
        <w:t>Projekcije podnebn</w:t>
      </w:r>
      <w:r>
        <w:t>ih sprememb za Slovenijo kažejo</w:t>
      </w:r>
      <w:r w:rsidRPr="0069382A">
        <w:t xml:space="preserve">, da bo poleg dviga temperatur, predvsem v poletnem času, prišlo tudi do daljših sušnih obdobij. Nekatere napovedi </w:t>
      </w:r>
      <w:r w:rsidR="003B5B07">
        <w:t>za</w:t>
      </w:r>
      <w:r w:rsidRPr="0069382A">
        <w:t xml:space="preserve"> </w:t>
      </w:r>
      <w:r w:rsidR="004F2753">
        <w:t>obaln</w:t>
      </w:r>
      <w:r w:rsidR="003B5B07">
        <w:t>i</w:t>
      </w:r>
      <w:r w:rsidRPr="0069382A">
        <w:t xml:space="preserve"> del Slovenije do leta 2100 </w:t>
      </w:r>
      <w:r w:rsidR="003B5B07" w:rsidRPr="0069382A">
        <w:t xml:space="preserve">predvidevajo </w:t>
      </w:r>
      <w:r w:rsidRPr="0069382A">
        <w:t xml:space="preserve">tudi do polovico manjše količine padavin </w:t>
      </w:r>
      <w:r w:rsidR="001F784C" w:rsidRPr="0069382A">
        <w:fldChar w:fldCharType="begin"/>
      </w:r>
      <w:r>
        <w:instrText xml:space="preserve"> ADDIN ZOTERO_ITEM CSL_CITATION {"citationID":"r5qtdh2fi","properties":{"formattedCitation":"(Bergant, 2009)","plainCitation":"(Bergant, 2009)"},"citationItems":[{"id":1242,"uris":["http://zotero.org/groups/86582/items/7ZKHHDIN"],"uri":["http://zotero.org/groups/86582/items/7ZKHHDIN"],"itemData":{"id":1242,"type":"report","title":"Podnebje v prihodnosti - koliko vemo o njem?","publisher":"Agencija Republike Slovenije za okolje","publisher-place":"Ljubjana","page":"19","event-place":"Ljubjana","language":"Slovenski","author":[{"family":"Bergant","given":"Klemen"}],"issued":{"date-parts":[["2009"]]}}}],"schema":"https://github.com/citation-style-language/schema/raw/master/csl-citation.json"} </w:instrText>
      </w:r>
      <w:r w:rsidR="001F784C" w:rsidRPr="0069382A">
        <w:fldChar w:fldCharType="separate"/>
      </w:r>
      <w:r w:rsidRPr="0069382A">
        <w:t>(Bergant, 2009)</w:t>
      </w:r>
      <w:r w:rsidR="001F784C" w:rsidRPr="0069382A">
        <w:fldChar w:fldCharType="end"/>
      </w:r>
      <w:r w:rsidRPr="0069382A">
        <w:t xml:space="preserve">, kar bi lahko bistveno vplivalo na kmetijsko dejavnost v krajinskem parku. </w:t>
      </w:r>
    </w:p>
    <w:p w14:paraId="31DDE4AF" w14:textId="77777777" w:rsidR="009F38B0" w:rsidRDefault="009F38B0" w:rsidP="00971908">
      <w:pPr>
        <w:pStyle w:val="JanaBesedilo"/>
      </w:pPr>
      <w:r w:rsidRPr="0069382A">
        <w:t xml:space="preserve">Kot posledico podnebnih </w:t>
      </w:r>
      <w:r>
        <w:t>sprememb</w:t>
      </w:r>
      <w:r w:rsidRPr="0069382A">
        <w:t xml:space="preserve"> pričakujemo tudi višanje morske gladine (</w:t>
      </w:r>
      <w:r w:rsidR="001F784C" w:rsidRPr="0069382A">
        <w:fldChar w:fldCharType="begin"/>
      </w:r>
      <w:r>
        <w:instrText xml:space="preserve"> ADDIN ZOTERO_ITEM CSL_CITATION {"citationID":"29dmgfg9s5","properties":{"formattedCitation":"(Allison idr., 2009)","plainCitation":"(Allison idr., 2009)"},"citationItems":[{"id":1258,"uris":["http://zotero.org/groups/86582/items/CTAZHT9R"],"uri":["http://zotero.org/groups/86582/items/CTAZHT9R"],"itemData":{"id":1258,"type":"book","title":"The Copenhagen Diagnosis: Updating the World on the Latest Climate Science","publisher":"The University of New South Wales Climate Change Research Centre","publisher-place":"Sydney","number-of-pages":"60","event-place":"Sydney","language":"angleški","author":[{"family":"Allison","given":"I."},{"family":"Bindoff","given":"N. L."},{"family":"Bindschadler","given":"R. A."},{"family":"Cox","given":"P. M."},{"family":"de Noblet","given":"N."},{"family":"England","given":"M. H."},{"family":"Francis","given":"J. E."},{"family":"Gruber","given":"N."},{"family":"Haywood","given":"A. M."},{"family":"Karoly","given":"D.J."},{"family":"Kaser","given":"G."},{"family":"Le Quéré","given":"C."},{"family":"Lenton","given":"T. M."},{"family":"Mann","given":"M. E."},{"family":"McNeil","given":"B. I."},{"family":"Pitman","given":"A. J."},{"family":"Rahmstorf","given":"S."},{"family":"Rignot","given":"E."},{"family":"Schellnhuber","given":"H. J."},{"family":"Schneider","given":"S. H."},{"family":"Sherwood","given":"S. C."},{"family":"Somerville","given":"R. C. J."},{"family":"Steffen","given":"Steig"},{"family":"Visbeck","given":"M."},{"family":"Weaver","given":"A. J."}],"issued":{"date-parts":[["2009"]]}}}],"schema":"https://github.com/citation-style-language/schema/raw/master/csl-citation.json"} </w:instrText>
      </w:r>
      <w:r w:rsidR="001F784C" w:rsidRPr="0069382A">
        <w:fldChar w:fldCharType="separate"/>
      </w:r>
      <w:r w:rsidRPr="0069382A">
        <w:t>Allison idr.</w:t>
      </w:r>
      <w:r w:rsidR="003B5B07">
        <w:t>,</w:t>
      </w:r>
      <w:r w:rsidRPr="0069382A">
        <w:t xml:space="preserve"> 2009)</w:t>
      </w:r>
      <w:r w:rsidR="001F784C" w:rsidRPr="0069382A">
        <w:fldChar w:fldCharType="end"/>
      </w:r>
      <w:r>
        <w:t>. To</w:t>
      </w:r>
      <w:r w:rsidRPr="0069382A">
        <w:t xml:space="preserve"> bi lahko poslabšalo poplavno varnost v Strunjanski dolini, ki jo danes zagotavljajo Strunjanske soline in visokovodni nasipi potoka Roja</w:t>
      </w:r>
      <w:r w:rsidR="00862289">
        <w:t xml:space="preserve"> in morja</w:t>
      </w:r>
      <w:r w:rsidRPr="0069382A">
        <w:t xml:space="preserve">. </w:t>
      </w:r>
      <w:r>
        <w:t>O</w:t>
      </w:r>
      <w:r w:rsidRPr="0069382A">
        <w:t>grozilo</w:t>
      </w:r>
      <w:r>
        <w:t xml:space="preserve"> bi</w:t>
      </w:r>
      <w:r w:rsidRPr="0069382A">
        <w:t xml:space="preserve"> tudi solinarsko dejavnost in nekatera območja habitatnih tipov, ki se prednostno </w:t>
      </w:r>
      <w:r w:rsidR="00B35C29">
        <w:t>ohranja</w:t>
      </w:r>
      <w:r>
        <w:t>jo</w:t>
      </w:r>
      <w:r w:rsidRPr="0069382A">
        <w:t xml:space="preserve"> v ugodnem stanju</w:t>
      </w:r>
      <w:r w:rsidR="005D56C4">
        <w:t>, p</w:t>
      </w:r>
      <w:r w:rsidRPr="0069382A">
        <w:t xml:space="preserve">redvsem na nasipih lagune Stjuža in solin. Povišanje temperature morja bi v poletnih mesecih neugodno vplivalo na nekatere vrste in povečalo pojavnost patogenih organizmov. V letih 2011 in 2012 je bil že opažen negativen vpliv dolgotrajnih visokih poletnih temperatur morja na </w:t>
      </w:r>
      <w:r w:rsidR="00B35C29">
        <w:t xml:space="preserve">jadransko </w:t>
      </w:r>
      <w:r w:rsidRPr="0069382A">
        <w:t>kameno koralo (</w:t>
      </w:r>
      <w:r w:rsidRPr="009F38B0">
        <w:rPr>
          <w:i/>
        </w:rPr>
        <w:t>Cladocora caespitosa</w:t>
      </w:r>
      <w:r w:rsidR="00895CFF">
        <w:t xml:space="preserve">) </w:t>
      </w:r>
      <w:r w:rsidR="001F784C">
        <w:rPr>
          <w:highlight w:val="yellow"/>
        </w:rPr>
        <w:fldChar w:fldCharType="begin"/>
      </w:r>
      <w:r w:rsidR="00B35C29">
        <w:rPr>
          <w:highlight w:val="yellow"/>
        </w:rPr>
        <w:instrText xml:space="preserve"> ADDIN ZOTERO_ITEM CSL_CITATION {"citationID":"boj50kil1","properties":{"formattedCitation":"{\\rtf (Lipej, Orlando Bonaca, Mavri\\uc0\\u269{}, Vodopivec, &amp; Ku\\uc0\\u382{}i\\uc0\\u263{}, 2013)}","plainCitation":"(Lipej, Orlando Bonaca, Mavrič, Vodopivec, &amp; Kužić, 2013)"},"citationItems":[{"id":3910,"uris":["http://zotero.org/groups/86582/items/B2U5FHSX"],"uri":["http://zotero.org/groups/86582/items/B2U5FHSX"],"itemData":{"id":3910,"type":"chapter","title":"Spremljanje morske biodiverzitete v Naravnem rezervatu Srunjan (Tržaški zaliv, Slovenija) s posebnim poudarkom na vpliv klimatskih sprememb na izvbrabe biološke elemente","container-title":"Klimatske spremembe in upravljanje zavarovanih območij: Študije o biotski raznovrstnosti, tokovih obiskovalcev in energetski učinkovitosti","collection-title":"Publikacija projekta Climaparks","publisher":"SOLINE Pridelava soli d.o.o., Triglavski narodni park","publisher-place":"Portorož in Bled","event-place":"Portorož in Bled","author":[{"family":"Lipej","given":"Lovrenc"},{"family":"Orlando Bonaca","given":"Martina"},{"family":"Mavrič","given":"Borut"},{"family":"Vodopivec","given":"Martin"},{"family":"Kužić","given":"Petar"}],"issued":{"date-parts":[["2013"]]}}}],"schema":"https://github.com/citation-style-language/schema/raw/master/csl-citation.json"} </w:instrText>
      </w:r>
      <w:r w:rsidR="001F784C">
        <w:rPr>
          <w:highlight w:val="yellow"/>
        </w:rPr>
        <w:fldChar w:fldCharType="separate"/>
      </w:r>
      <w:r w:rsidR="00B35C29" w:rsidRPr="00B35C29">
        <w:t>(Lipej, Orlando Bonaca, Mavrič, Vodopivec &amp; Kužić, 2013)</w:t>
      </w:r>
      <w:r w:rsidR="001F784C">
        <w:rPr>
          <w:highlight w:val="yellow"/>
        </w:rPr>
        <w:fldChar w:fldCharType="end"/>
      </w:r>
      <w:r w:rsidRPr="0069382A">
        <w:t>. Še nevarnejš</w:t>
      </w:r>
      <w:r w:rsidR="00895CFF">
        <w:t>i</w:t>
      </w:r>
      <w:r w:rsidRPr="0069382A">
        <w:t xml:space="preserve"> je </w:t>
      </w:r>
      <w:r w:rsidR="00895CFF">
        <w:t>dvig</w:t>
      </w:r>
      <w:r w:rsidRPr="0069382A">
        <w:t xml:space="preserve"> zimskih temperatur morja, saj so se v severnem Jadranu zaradi nizkih zimskih temperatur obdržale hladnoljubne vrste. Te se zaradi zaprtosti Sredozemskega morja ne morejo umakniti severneje. Zato </w:t>
      </w:r>
      <w:r w:rsidR="003B5B07">
        <w:t xml:space="preserve">je </w:t>
      </w:r>
      <w:r w:rsidRPr="0069382A">
        <w:t>Svetovn</w:t>
      </w:r>
      <w:r w:rsidR="00525A97">
        <w:t>a</w:t>
      </w:r>
      <w:r w:rsidRPr="0069382A">
        <w:t xml:space="preserve"> zvez</w:t>
      </w:r>
      <w:r w:rsidR="00525A97">
        <w:t>a</w:t>
      </w:r>
      <w:r w:rsidRPr="0069382A">
        <w:t xml:space="preserve"> za varstvo narave (IUCN) </w:t>
      </w:r>
      <w:r w:rsidR="007F0C49" w:rsidRPr="0069382A">
        <w:t xml:space="preserve">severni Jadran </w:t>
      </w:r>
      <w:r w:rsidRPr="0069382A">
        <w:t>že prepozna</w:t>
      </w:r>
      <w:r w:rsidR="00525A97">
        <w:t>la</w:t>
      </w:r>
      <w:r w:rsidRPr="0069382A">
        <w:t xml:space="preserve"> </w:t>
      </w:r>
      <w:r w:rsidR="003B5B07">
        <w:t>za</w:t>
      </w:r>
      <w:r w:rsidR="003B5B07" w:rsidRPr="0069382A">
        <w:t xml:space="preserve"> </w:t>
      </w:r>
      <w:r w:rsidRPr="0069382A">
        <w:t xml:space="preserve">eno </w:t>
      </w:r>
      <w:r w:rsidR="007F0C49">
        <w:t>najverjetneje</w:t>
      </w:r>
      <w:r w:rsidR="007F0C49" w:rsidRPr="0069382A">
        <w:t xml:space="preserve"> </w:t>
      </w:r>
      <w:r w:rsidRPr="0069382A">
        <w:t xml:space="preserve">najbolj ogroženih področij izumiranja vrst v prihodnosti </w:t>
      </w:r>
      <w:r w:rsidR="001F784C" w:rsidRPr="009F38B0">
        <w:fldChar w:fldCharType="begin"/>
      </w:r>
      <w:r w:rsidRPr="009F38B0">
        <w:instrText xml:space="preserve"> ADDIN ZOTERO_ITEM CSL_CITATION {"citationID":"vGvlfFS6","properties":{"formattedCitation":"(Otero, Garrabou, &amp; Vargas, 2013)","plainCitation":"(Otero, Garrabou, &amp; Vargas, 2013)"},"citationItems":[{"id":3902,"uris":["http://zotero.org/groups/86582/items/6ZFWDUA5"],"uri":["http://zotero.org/groups/86582/items/6ZFWDUA5"],"itemData":{"id":3902,"type":"book","title":"Mediterranean Marine Protected Areas and climate change: A guide to regional  monitoring and adaptation opportunities","publisher":"IUCN","publisher-place":"Malaga, Spain","number-of-pages":"52","event-place":"Malaga, Spain","author":[{"family":"Otero","given":"M."},{"family":"Garrabou","given":"J."},{"family":"Vargas","given":"M."}],"issued":{"date-parts":[["2013"]]}}}],"schema":"https://github.com/citation-style-language/schema/raw/master/csl-citation.json"} </w:instrText>
      </w:r>
      <w:r w:rsidR="001F784C" w:rsidRPr="009F38B0">
        <w:fldChar w:fldCharType="separate"/>
      </w:r>
      <w:r w:rsidRPr="009F38B0">
        <w:t>(Otero, Garrabou &amp; Vargas, 2013)</w:t>
      </w:r>
      <w:r w:rsidR="001F784C" w:rsidRPr="009F38B0">
        <w:fldChar w:fldCharType="end"/>
      </w:r>
      <w:r w:rsidRPr="009F38B0">
        <w:t>.</w:t>
      </w:r>
      <w:r w:rsidRPr="0069382A">
        <w:t xml:space="preserve"> </w:t>
      </w:r>
    </w:p>
    <w:p w14:paraId="289AE7F1" w14:textId="77777777" w:rsidR="0002458B" w:rsidRDefault="0002458B" w:rsidP="00971908">
      <w:pPr>
        <w:pStyle w:val="JanaRaven3"/>
      </w:pPr>
      <w:r>
        <w:t>Geološke značilnosti</w:t>
      </w:r>
    </w:p>
    <w:p w14:paraId="59C0BE46" w14:textId="77777777" w:rsidR="0002458B" w:rsidRPr="0069382A" w:rsidRDefault="0002458B" w:rsidP="00971908">
      <w:pPr>
        <w:pStyle w:val="JanaBesedilo"/>
      </w:pPr>
      <w:r w:rsidRPr="0069382A">
        <w:t>Geološke značilnosti so pomemben del parka, saj sodi velik del njegovih naravnih vrednot v geološko in/ali površinsko geomorfološko zvrst.</w:t>
      </w:r>
      <w:r>
        <w:t xml:space="preserve"> </w:t>
      </w:r>
      <w:r w:rsidRPr="0069382A">
        <w:t>Krajinski park leži na flišni podlagi. Sedimentni flišni kamnini – peščenjak in lapor</w:t>
      </w:r>
      <w:r w:rsidR="006808D3">
        <w:t>ovec</w:t>
      </w:r>
      <w:r w:rsidRPr="0069382A">
        <w:t xml:space="preserve"> </w:t>
      </w:r>
      <w:r>
        <w:t xml:space="preserve">– </w:t>
      </w:r>
      <w:r w:rsidRPr="0069382A">
        <w:t>imata na nekaterih delih parka lepo ohranjene cikle sedimentacije, sedimentne teksture, fosilne sledi organizmov (ihnofosile) in litološke različke</w:t>
      </w:r>
      <w:r w:rsidR="00895CFF">
        <w:t>,</w:t>
      </w:r>
      <w:r w:rsidRPr="0069382A">
        <w:t xml:space="preserve"> od katerih je pomembna posebnost </w:t>
      </w:r>
      <w:r w:rsidR="006808D3">
        <w:t>megaplast</w:t>
      </w:r>
      <w:r w:rsidRPr="0069382A">
        <w:t xml:space="preserve"> peščenega apnenca, ki je najlepše vidna med rtičem Strunjan in K</w:t>
      </w:r>
      <w:r w:rsidR="006808D3">
        <w:t xml:space="preserve">rižem. Prisotne </w:t>
      </w:r>
      <w:r w:rsidR="00895CFF">
        <w:t>kamnine kažejo</w:t>
      </w:r>
      <w:r w:rsidRPr="0069382A">
        <w:t>, da je fliš nastajal v globokem morju</w:t>
      </w:r>
      <w:r>
        <w:t xml:space="preserve"> </w:t>
      </w:r>
      <w:r w:rsidR="001F784C">
        <w:fldChar w:fldCharType="begin"/>
      </w:r>
      <w:r>
        <w:instrText xml:space="preserve"> ADDIN ZOTERO_ITEM CSL_CITATION {"citationID":"2jnoeg6urq","properties":{"formattedCitation":"{\\rtf (Placer, 2009; \\uc0\\u352{}muc, 2012)}","plainCitation":"(Placer, 2009; Šmuc, 2012)"},"citationItems":[{"id":1246,"uris":["http://zotero.org/groups/86582/items/95G42KHI"],"uri":["http://zotero.org/groups/86582/items/95G42KHI"],"itemData":{"id":1246,"type":"article","title":"Sedimentološke, tektonske in geomorfološke znamenitosti Krajinskega Parka Strunjan","publisher":"Geološki zavod Slovenije","note":"osebni vir","language":"Slovenski","author":[{"family":"Placer","given":"Ladislav"}],"issued":{"date-parts":[["2009"]],"season":"11"}},"label":"page"},{"id":1303,"uris":["http://zotero.org/groups/86582/items/K8BT3WHX"],"uri":["http://zotero.org/groups/86582/items/K8BT3WHX"],"itemData":{"id":1303,"type":"article","title":"Geologija","note":"osebni vir","language":"Slovenski","author":[{"family":"Šmuc","given":"Andrej"}],"issued":{"date-parts":[["2012"]],"season":"7"}},"label":"page"}],"schema":"https://github.com/citation-style-language/schema/raw/master/csl-citation.json"} </w:instrText>
      </w:r>
      <w:r w:rsidR="001F784C">
        <w:fldChar w:fldCharType="separate"/>
      </w:r>
      <w:r w:rsidRPr="008859B8">
        <w:t>(Placer, 2009; Šmuc, 2012)</w:t>
      </w:r>
      <w:r w:rsidR="001F784C">
        <w:fldChar w:fldCharType="end"/>
      </w:r>
      <w:r w:rsidRPr="0069382A">
        <w:t xml:space="preserve">. </w:t>
      </w:r>
      <w:r w:rsidR="004F2753">
        <w:t>Morski o</w:t>
      </w:r>
      <w:r w:rsidRPr="0069382A">
        <w:t>b</w:t>
      </w:r>
      <w:r w:rsidR="002415E6">
        <w:t>režni</w:t>
      </w:r>
      <w:r w:rsidRPr="0069382A">
        <w:t xml:space="preserve"> pas parka sodi med najbogatejša nahajališča eocenskih ihnofosilov v Sloveniji, po čemer izstopa tudi od </w:t>
      </w:r>
      <w:r w:rsidR="003B5B07">
        <w:t>drug</w:t>
      </w:r>
      <w:r w:rsidRPr="0069382A">
        <w:t xml:space="preserve">ih delov </w:t>
      </w:r>
      <w:r w:rsidR="004F2753">
        <w:t xml:space="preserve">morskega </w:t>
      </w:r>
      <w:r w:rsidR="002415E6">
        <w:t>obrežja</w:t>
      </w:r>
      <w:r w:rsidRPr="0069382A">
        <w:t xml:space="preserve"> Tržaškega zaliva </w:t>
      </w:r>
      <w:r w:rsidR="001F784C" w:rsidRPr="0069382A">
        <w:fldChar w:fldCharType="begin"/>
      </w:r>
      <w:r>
        <w:instrText xml:space="preserve"> ADDIN ZOTERO_ITEM CSL_CITATION {"citationID":"17d6hqm0d5","properties":{"formattedCitation":"{\\rtf (Jurkov\\uc0\\u353{}ek, 2009)}","plainCitation":"(Jurkovšek, 2009)"},"citationItems":[{"id":1343,"uris":["http://zotero.org/groups/86582/items/ZWTC5MR2"],"uri":["http://zotero.org/groups/86582/items/ZWTC5MR2"],"itemData":{"id":1343,"type":"article","title":"Paleontološke znamenitosti Krajinskega parka Strunjan","publisher":"Geološki zavod Slovenije","note":"osebni vir","language":"Slovenski","author":[{"family":"Jurkovšek","given":"Bogdan"}],"issued":{"date-parts":[["2009"]],"season":"11"}}}],"schema":"https://github.com/citation-style-language/schema/raw/master/csl-citation.json"} </w:instrText>
      </w:r>
      <w:r w:rsidR="001F784C" w:rsidRPr="0069382A">
        <w:fldChar w:fldCharType="separate"/>
      </w:r>
      <w:r w:rsidRPr="0069382A">
        <w:t>(Jurkovšek, 2009)</w:t>
      </w:r>
      <w:r w:rsidR="001F784C" w:rsidRPr="0069382A">
        <w:fldChar w:fldCharType="end"/>
      </w:r>
      <w:r w:rsidRPr="0069382A">
        <w:t>.</w:t>
      </w:r>
    </w:p>
    <w:p w14:paraId="52506656" w14:textId="77777777" w:rsidR="0002458B" w:rsidRPr="0069382A" w:rsidRDefault="0002458B" w:rsidP="00971908">
      <w:pPr>
        <w:pStyle w:val="JanaBesedilo"/>
      </w:pPr>
      <w:r w:rsidRPr="0069382A">
        <w:t xml:space="preserve">Geomorfološko pomembna in slikovita posebnost </w:t>
      </w:r>
      <w:r w:rsidR="003B5B07" w:rsidRPr="0069382A">
        <w:t xml:space="preserve">je </w:t>
      </w:r>
      <w:r w:rsidRPr="0069382A">
        <w:t xml:space="preserve">Strunjanski klif, ki ima med rtičema Kane in Ronek izrazito prekinitev v obliki dolinske zajede. Klif je najvišji in </w:t>
      </w:r>
      <w:r>
        <w:t>najstrmejši</w:t>
      </w:r>
      <w:r w:rsidRPr="0069382A">
        <w:t xml:space="preserve"> na mestih, kjer so plasti vodoravne</w:t>
      </w:r>
      <w:r w:rsidR="009C4940">
        <w:t>,</w:t>
      </w:r>
      <w:r w:rsidRPr="0069382A">
        <w:t xml:space="preserve"> in na območju rta Ronek dosega višino 80 m</w:t>
      </w:r>
      <w:r w:rsidR="005D56C4">
        <w:t>etrov</w:t>
      </w:r>
      <w:r w:rsidRPr="0069382A">
        <w:t xml:space="preserve">. Klif se pred Strunjanskim zalivom zaključi z gubami, pred Simonovim zalivom (rt Kane) pa s podvodnim plazom. </w:t>
      </w:r>
      <w:r>
        <w:t>To sta p</w:t>
      </w:r>
      <w:r w:rsidRPr="0069382A">
        <w:t xml:space="preserve">o obsegu največji geološki znamenitosti parka. Erozijske tvorbe v reliefu površja so vidne kot bolj ali manj izrazite zajede </w:t>
      </w:r>
      <w:r w:rsidR="000C51DE">
        <w:t>na</w:t>
      </w:r>
      <w:r w:rsidRPr="0069382A">
        <w:t xml:space="preserve"> zgornjem robu klifa. Pod </w:t>
      </w:r>
      <w:r w:rsidR="006808D3">
        <w:t xml:space="preserve">megaplastjo </w:t>
      </w:r>
      <w:r w:rsidRPr="0069382A">
        <w:t xml:space="preserve">peščenega apnenca je tudi nekaj plitvih spodmolov </w:t>
      </w:r>
      <w:r w:rsidR="001F784C" w:rsidRPr="0069382A">
        <w:fldChar w:fldCharType="begin"/>
      </w:r>
      <w:r>
        <w:instrText xml:space="preserve"> ADDIN ZOTERO_ITEM CSL_CITATION {"citationID":"1msuqljm53","properties":{"formattedCitation":"(Placer, 2009)","plainCitation":"(Placer, 2009)"},"citationItems":[{"id":1246,"uris":["http://zotero.org/groups/86582/items/95G42KHI"],"uri":["http://zotero.org/groups/86582/items/95G42KHI"],"itemData":{"id":1246,"type":"article","title":"Sedimentološke, tektonske in geomorfološke znamenitosti Krajinskega Parka Strunjan","publisher":"Geološki zavod Slovenije","note":"osebni vir","language":"Slovenski","author":[{"family":"Placer","given":"Ladislav"}],"issued":{"date-parts":[["2009"]],"season":"11"}}}],"schema":"https://github.com/citation-style-language/schema/raw/master/csl-citation.json"} </w:instrText>
      </w:r>
      <w:r w:rsidR="001F784C" w:rsidRPr="0069382A">
        <w:fldChar w:fldCharType="separate"/>
      </w:r>
      <w:r w:rsidRPr="0069382A">
        <w:t>(Placer, 2009)</w:t>
      </w:r>
      <w:r w:rsidR="001F784C" w:rsidRPr="0069382A">
        <w:fldChar w:fldCharType="end"/>
      </w:r>
      <w:r w:rsidRPr="0069382A">
        <w:t>.</w:t>
      </w:r>
    </w:p>
    <w:p w14:paraId="7172C216" w14:textId="77777777" w:rsidR="0002458B" w:rsidRPr="0069382A" w:rsidRDefault="0002458B" w:rsidP="00971908">
      <w:pPr>
        <w:pStyle w:val="JanaBesedilo"/>
      </w:pPr>
      <w:r w:rsidRPr="0069382A">
        <w:t>Strunjanski potok Roja je med današnjima gričema Ronek na se</w:t>
      </w:r>
      <w:r>
        <w:t>veru in Lucanom na jugu vrezal S</w:t>
      </w:r>
      <w:r w:rsidRPr="0069382A">
        <w:t>trunjansko dolino. Njegovo erozijsko delovanje in delovanje drugih manjših, večinoma hudourniških vodotokov, od katerih je danes stalen le potok Borgola, je na območju parka ustvarilo značilen destrukcijski relief z naplavno ravnico.</w:t>
      </w:r>
    </w:p>
    <w:p w14:paraId="5A8CC5D2" w14:textId="77777777" w:rsidR="0002458B" w:rsidRPr="0069382A" w:rsidRDefault="0002458B" w:rsidP="00971908">
      <w:pPr>
        <w:pStyle w:val="JanaBesedilo"/>
      </w:pPr>
      <w:r w:rsidRPr="0069382A">
        <w:t>Za ohranjanje abrazijskih procesov Strunjanskega klifa in r</w:t>
      </w:r>
      <w:r w:rsidR="00895CFF">
        <w:t>astlinskih pionirskih sestojev sta</w:t>
      </w:r>
      <w:r w:rsidR="002415E6">
        <w:t xml:space="preserve"> ključna ohranjena naravno </w:t>
      </w:r>
      <w:r w:rsidR="004F2753">
        <w:t xml:space="preserve">morsko </w:t>
      </w:r>
      <w:r w:rsidR="002415E6">
        <w:t xml:space="preserve">obrežje </w:t>
      </w:r>
      <w:r w:rsidRPr="0069382A">
        <w:t>in neutrjen, zarasel zgornji rob klifa. Za ohranjanje prsti oz</w:t>
      </w:r>
      <w:r w:rsidR="00525A97">
        <w:t>iroma</w:t>
      </w:r>
      <w:r w:rsidRPr="0069382A">
        <w:t xml:space="preserve"> preprečevanje erozije na večinoma nagnjenem </w:t>
      </w:r>
      <w:r w:rsidR="003F0ED1">
        <w:t>zemljišč</w:t>
      </w:r>
      <w:r w:rsidRPr="0069382A">
        <w:t>u območja kulturne krajine je nujna ohranitev kulturnih teras, katerih obstoj lahko ogrozi opuščanje obnove in odstranjevanje podpornih zidov.</w:t>
      </w:r>
    </w:p>
    <w:p w14:paraId="658DDEA1" w14:textId="77777777" w:rsidR="00971908" w:rsidRDefault="00971908">
      <w:pPr>
        <w:spacing w:before="0" w:after="0" w:line="240" w:lineRule="auto"/>
        <w:ind w:left="0"/>
        <w:rPr>
          <w:rFonts w:ascii="Open Sans Condensed" w:eastAsia="Times New Roman" w:hAnsi="Open Sans Condensed" w:cs="Open Sans Condensed"/>
          <w:bCs/>
          <w:color w:val="948A54" w:themeColor="background2" w:themeShade="80"/>
          <w:sz w:val="28"/>
          <w:szCs w:val="28"/>
        </w:rPr>
      </w:pPr>
      <w:r>
        <w:br w:type="page"/>
      </w:r>
    </w:p>
    <w:p w14:paraId="0EA2C26C" w14:textId="77777777" w:rsidR="009F38B0" w:rsidRDefault="0002458B" w:rsidP="00971908">
      <w:pPr>
        <w:pStyle w:val="JanaRaven3"/>
      </w:pPr>
      <w:r>
        <w:t>Hidrološke značilnosti</w:t>
      </w:r>
    </w:p>
    <w:p w14:paraId="15096D59" w14:textId="77777777" w:rsidR="0002458B" w:rsidRPr="0069382A" w:rsidRDefault="0002458B" w:rsidP="00971908">
      <w:pPr>
        <w:pStyle w:val="JanaBesedilo"/>
      </w:pPr>
      <w:r w:rsidRPr="0069382A">
        <w:t>Območj</w:t>
      </w:r>
      <w:r w:rsidR="000D4DCD">
        <w:t>e Strunjanskega polotoka sodi v</w:t>
      </w:r>
      <w:r w:rsidRPr="0069382A">
        <w:t xml:space="preserve"> povodje</w:t>
      </w:r>
      <w:r w:rsidR="00862289">
        <w:t xml:space="preserve"> jadranskih rek z morjem</w:t>
      </w:r>
      <w:r w:rsidRPr="0069382A">
        <w:t>. Podlaga iz flišnih sedimentov je nepr</w:t>
      </w:r>
      <w:r w:rsidR="00525A97">
        <w:t>e</w:t>
      </w:r>
      <w:r w:rsidRPr="0069382A">
        <w:t xml:space="preserve">pustna in omogoča dobro razvito mrežo površinskih tokov </w:t>
      </w:r>
      <w:r w:rsidR="001F784C" w:rsidRPr="0069382A">
        <w:fldChar w:fldCharType="begin"/>
      </w:r>
      <w:r>
        <w:instrText xml:space="preserve"> ADDIN ZOTERO_ITEM CSL_CITATION {"citationID":"89mgvkubh","properties":{"formattedCitation":"(Kolbezen &amp; Pristov, 1998)","plainCitation":"(Kolbezen &amp; Pristov, 1998)"},"citationItems":[{"id":1247,"uris":["http://zotero.org/groups/86582/items/9736U7MA"],"uri":["http://zotero.org/groups/86582/items/9736U7MA"],"itemData":{"id":1247,"type":"article","title":"Površinski vodotoki in vodna bilanca Slovenije","publisher":"Ministrstvo za okolje in prostor, Hidrometeorološki zavod Republike Slovenije","language":"Slovenski","author":[{"family":"Kolbezen","given":"Marko"},{"family":"Pristov","given":"Janko"}],"issued":{"date-parts":[["1998"]]}}}],"schema":"https://github.com/citation-style-language/schema/raw/master/csl-citation.json"} </w:instrText>
      </w:r>
      <w:r w:rsidR="001F784C" w:rsidRPr="0069382A">
        <w:fldChar w:fldCharType="separate"/>
      </w:r>
      <w:r w:rsidRPr="0069382A">
        <w:t>(Kolbezen in Pristov, 1998)</w:t>
      </w:r>
      <w:r w:rsidR="001F784C" w:rsidRPr="0069382A">
        <w:fldChar w:fldCharType="end"/>
      </w:r>
      <w:r w:rsidRPr="0069382A">
        <w:t>.</w:t>
      </w:r>
      <w:r>
        <w:t xml:space="preserve"> </w:t>
      </w:r>
      <w:r w:rsidRPr="0069382A">
        <w:t xml:space="preserve">Znotraj meja parka </w:t>
      </w:r>
      <w:r w:rsidR="00525A97">
        <w:t xml:space="preserve">na območju solin </w:t>
      </w:r>
      <w:r w:rsidRPr="0069382A">
        <w:t>teče potok Roja</w:t>
      </w:r>
      <w:r>
        <w:t>. V</w:t>
      </w:r>
      <w:r w:rsidRPr="0069382A">
        <w:t xml:space="preserve"> zahodnem delu parka teče potok Borgola, ki se izliva v laguno Stjuža. </w:t>
      </w:r>
      <w:r w:rsidR="00895CFF">
        <w:t>P</w:t>
      </w:r>
      <w:r w:rsidRPr="0069382A">
        <w:t xml:space="preserve">otok Roja je poleg naplavne ravnice v Strunjanski dolini s svojimi nanosi ustvaril tudi plitvino v Strunjanskem zalivu. Potoka Roja in Borgola sta bila v preteklih stoletjih regulirana zaradi potreb kmetijstva in izsuševanja </w:t>
      </w:r>
      <w:r w:rsidR="003F0ED1">
        <w:t>zemljišč</w:t>
      </w:r>
      <w:r w:rsidRPr="0069382A">
        <w:t>a, potok Roja pa tudi zaradi izgradnje solin. Z izgradnjo nasipov lagune S</w:t>
      </w:r>
      <w:r w:rsidR="006808D3">
        <w:t>tjuža in solin je notranji del S</w:t>
      </w:r>
      <w:r w:rsidRPr="0069382A">
        <w:t>trunjanskega zaliva pridobil značilnosti</w:t>
      </w:r>
      <w:r w:rsidR="002415E6">
        <w:t xml:space="preserve"> slanega mokrišča, ločenega od obrežnega</w:t>
      </w:r>
      <w:r w:rsidRPr="0069382A">
        <w:t xml:space="preserve"> morja. Nastanek tega mokrišča je omogočil razrast slanoljubnih rastlin in s tem</w:t>
      </w:r>
      <w:r w:rsidR="00895CFF">
        <w:t xml:space="preserve"> oblikovanje</w:t>
      </w:r>
      <w:r w:rsidRPr="0069382A">
        <w:t xml:space="preserve"> habitatnih tipov, ki imajo </w:t>
      </w:r>
      <w:r>
        <w:t xml:space="preserve">danes </w:t>
      </w:r>
      <w:r w:rsidRPr="0069382A">
        <w:t>velik naravovarstveni pomen. Mokrišče ima pomembno vlogo tudi pri zagotavljanju poplavne varnosti Strunjanske doline.</w:t>
      </w:r>
    </w:p>
    <w:p w14:paraId="25B4A715" w14:textId="77777777" w:rsidR="0002458B" w:rsidRDefault="0002458B" w:rsidP="00971908">
      <w:pPr>
        <w:pStyle w:val="JanaBesedilo"/>
      </w:pPr>
      <w:r w:rsidRPr="0069382A">
        <w:t xml:space="preserve">Poleg potokov je v parku še manjša mlaka nad </w:t>
      </w:r>
      <w:r w:rsidR="005D56C4">
        <w:t>Zalivom sv. K</w:t>
      </w:r>
      <w:r w:rsidR="00E41554">
        <w:t>riža</w:t>
      </w:r>
      <w:r w:rsidRPr="0069382A">
        <w:t>, ki v sušnem poletnem obdobju redno presahne. Na območju parka je več vodnjakov</w:t>
      </w:r>
      <w:r w:rsidR="00895CFF">
        <w:t xml:space="preserve"> in nekaj</w:t>
      </w:r>
      <w:r w:rsidRPr="0069382A">
        <w:t xml:space="preserve"> vodnih izvirov, ki še niso natančno popisani. </w:t>
      </w:r>
      <w:r w:rsidR="00895CFF">
        <w:t>V</w:t>
      </w:r>
      <w:r w:rsidRPr="0069382A">
        <w:t>odnatost</w:t>
      </w:r>
      <w:r w:rsidR="00895CFF">
        <w:t xml:space="preserve"> izvirov</w:t>
      </w:r>
      <w:r w:rsidRPr="0069382A">
        <w:t xml:space="preserve"> se je v zadnjih sušnih letih zmanjšala.</w:t>
      </w:r>
      <w:r w:rsidRPr="008859B8">
        <w:t xml:space="preserve"> </w:t>
      </w:r>
      <w:r>
        <w:t xml:space="preserve">Ob obilnejših padavinah, najpogosteje jeseni in v prvi polovici zime, se </w:t>
      </w:r>
      <w:r w:rsidRPr="0069382A">
        <w:t>pojavijo tudi manjši začasni hudourniški vodotoki.</w:t>
      </w:r>
    </w:p>
    <w:p w14:paraId="1E7A8980" w14:textId="77777777" w:rsidR="00B50AA0" w:rsidRPr="0069382A" w:rsidRDefault="0054452C" w:rsidP="00971908">
      <w:pPr>
        <w:pStyle w:val="JanaBesedilo"/>
      </w:pPr>
      <w:r w:rsidRPr="0054452C">
        <w:t>Poleg vodotokov, mokrišč in mlak Krajinski park Strunjan obsega tudi morje. Severno obrežje Strunjanskega polotoka</w:t>
      </w:r>
      <w:r w:rsidR="00D0599A">
        <w:t>,</w:t>
      </w:r>
      <w:r w:rsidRPr="0054452C">
        <w:t xml:space="preserve"> s pripadajočim dvestometrskim pasom obalnega morja in notranjim delom Strunjanskega zaliva, se prednostno ohranja z naravnimi deli morske obale ter naravnimi procesi in povezavami med pršnim in bibavičnim pasom ter infralitoralom.</w:t>
      </w:r>
    </w:p>
    <w:p w14:paraId="5DF9C82B" w14:textId="5AB13724" w:rsidR="0002458B" w:rsidRDefault="0002458B" w:rsidP="00971908">
      <w:pPr>
        <w:pStyle w:val="JanaBesedilo"/>
      </w:pPr>
      <w:r w:rsidRPr="0069382A">
        <w:t xml:space="preserve">Stanje vodotokov je </w:t>
      </w:r>
      <w:r w:rsidR="00895CFF" w:rsidRPr="0069382A">
        <w:t>z vidika kemi</w:t>
      </w:r>
      <w:r w:rsidR="00895CFF">
        <w:t xml:space="preserve">jske in mikrobiološke kakovosti in z </w:t>
      </w:r>
      <w:r w:rsidR="00895CFF" w:rsidRPr="0069382A">
        <w:t xml:space="preserve">ekološkega vidika </w:t>
      </w:r>
      <w:r w:rsidR="00895CFF">
        <w:t>slabo raziskano</w:t>
      </w:r>
      <w:r w:rsidR="00B50AA0">
        <w:t xml:space="preserve">, se pa v okviru državnega </w:t>
      </w:r>
      <w:r w:rsidR="00CD5258">
        <w:t>monitoringa</w:t>
      </w:r>
      <w:r w:rsidR="00CB7F22">
        <w:t xml:space="preserve"> </w:t>
      </w:r>
      <w:r w:rsidR="00B50AA0">
        <w:t>spremlja</w:t>
      </w:r>
      <w:r w:rsidR="00D0599A">
        <w:t>ta</w:t>
      </w:r>
      <w:r w:rsidR="00B50AA0">
        <w:t xml:space="preserve"> kakovost kopalnih </w:t>
      </w:r>
      <w:r w:rsidR="00D0599A">
        <w:t xml:space="preserve">voda </w:t>
      </w:r>
      <w:r w:rsidR="00B50AA0">
        <w:t>ter ekološko in kemijsko stanje morja</w:t>
      </w:r>
      <w:r w:rsidRPr="0069382A">
        <w:t xml:space="preserve">. V laguno Stjuža se poleg potoka Borgola </w:t>
      </w:r>
      <w:r w:rsidR="00E91459">
        <w:t xml:space="preserve">izliva tudi meteorni kanal, ki odvaja vodo </w:t>
      </w:r>
      <w:r w:rsidR="00E91459" w:rsidRPr="0069382A">
        <w:t>z območja hotelskega kompleksa in stanovanjskih hiš</w:t>
      </w:r>
      <w:r w:rsidRPr="0069382A">
        <w:t xml:space="preserve">, zato </w:t>
      </w:r>
      <w:r w:rsidR="00D0599A">
        <w:t xml:space="preserve">je </w:t>
      </w:r>
      <w:r w:rsidRPr="0069382A">
        <w:t>k</w:t>
      </w:r>
      <w:r w:rsidR="00D0599A">
        <w:t>akovost</w:t>
      </w:r>
      <w:r w:rsidRPr="0069382A">
        <w:t xml:space="preserve"> izlivne vode vprašljiva. Vod</w:t>
      </w:r>
      <w:r w:rsidR="00434A7D">
        <w:t>a</w:t>
      </w:r>
      <w:r w:rsidRPr="0069382A">
        <w:t xml:space="preserve"> iz obeh vodotokov se tudi danes </w:t>
      </w:r>
      <w:r w:rsidR="005D56C4">
        <w:t>nenadzorovano</w:t>
      </w:r>
      <w:r w:rsidRPr="0069382A">
        <w:t xml:space="preserve"> izkorišča za namakanje okoliških kmetijskih površin. </w:t>
      </w:r>
    </w:p>
    <w:p w14:paraId="5280FD33" w14:textId="77777777" w:rsidR="009F38B0" w:rsidRPr="009F38B0" w:rsidRDefault="009F38B0" w:rsidP="009F38B0">
      <w:pPr>
        <w:ind w:left="0"/>
      </w:pPr>
    </w:p>
    <w:p w14:paraId="397E76BA" w14:textId="77777777" w:rsidR="009F38B0" w:rsidRPr="00FB7280" w:rsidRDefault="00A57B77" w:rsidP="00FB14E5">
      <w:pPr>
        <w:pStyle w:val="JanaRaven2"/>
      </w:pPr>
      <w:bookmarkStart w:id="56" w:name="_Toc464734715"/>
      <w:bookmarkStart w:id="57" w:name="_Toc252434"/>
      <w:r w:rsidRPr="00FB7280">
        <w:t>Živa narava</w:t>
      </w:r>
      <w:bookmarkEnd w:id="11"/>
      <w:bookmarkEnd w:id="12"/>
      <w:bookmarkEnd w:id="13"/>
      <w:bookmarkEnd w:id="56"/>
      <w:bookmarkEnd w:id="57"/>
    </w:p>
    <w:p w14:paraId="439D984F" w14:textId="77777777" w:rsidR="00A57B77" w:rsidRDefault="00A57B77" w:rsidP="00971908">
      <w:pPr>
        <w:pStyle w:val="JanaRaven3"/>
      </w:pPr>
      <w:bookmarkStart w:id="58" w:name="_Toc464734716"/>
      <w:r>
        <w:t>Rastlins</w:t>
      </w:r>
      <w:r w:rsidR="00275E50">
        <w:t>ke združbe in</w:t>
      </w:r>
      <w:r>
        <w:t xml:space="preserve"> habitatni tipi</w:t>
      </w:r>
      <w:bookmarkEnd w:id="58"/>
    </w:p>
    <w:p w14:paraId="0FE8E745" w14:textId="77777777" w:rsidR="00A57B77" w:rsidRPr="0069382A" w:rsidRDefault="00525F60" w:rsidP="00971908">
      <w:pPr>
        <w:pStyle w:val="JanaBesedilo"/>
      </w:pPr>
      <w:r>
        <w:t xml:space="preserve">V </w:t>
      </w:r>
      <w:r w:rsidR="002323B2">
        <w:t xml:space="preserve">državnem </w:t>
      </w:r>
      <w:r>
        <w:t xml:space="preserve">merilu je park pomemben predvsem zaradi dobro ohranjenih obmorskih habitatov, ki so v Sloveniji redki </w:t>
      </w:r>
      <w:r w:rsidR="001F784C" w:rsidRPr="00E91459">
        <w:fldChar w:fldCharType="begin"/>
      </w:r>
      <w:r w:rsidR="00A57B77" w:rsidRPr="00E91459">
        <w:instrText xml:space="preserve"> ADDIN ZOTERO_ITEM CSL_CITATION {"citationID":"3et4dggkm","properties":{"formattedCitation":"(Lipej, Forte, idr., 2004)","plainCitation":"(Lipej, Forte, idr., 2004)","dontUpdate":true},"citationItems":[{"id":1334,"uris":["http://zotero.org/groups/86582/items/W5KVST9I"],"uri":["http://zotero.org/groups/86582/items/W5KVST9I"],"itemData":{"id":1334,"type":"book","title":"Pestrost flore, favne in habitatnih tipov na območju Strunjanskih solin in Stjuže","collection-title":"Poročila MBP - Morska biološka postaja","publisher":"NIB - Morska biološka postaja","publisher-place":"Piran","volume":"68","number-of-pages":"40 str.","event-place":"Piran","author":[{"family":"Lipej","given":"Lovrenc"},{"family":"Forte","given":"Janez"},{"family":"Mavrič","given":"Borut"},{"family":"Makovec","given":"Tihomir"},{"family":"Fišer","given":"Cene"},{"family":"Kaligarič","given":"Mitja"},{"family":"Šajna","given":"Nina"},{"family":"Vlk","given":"Robert"}],"issued":{"date-parts":[["2004",10]]}}}],"schema":"https://github.com/citation-style-language/schema/raw/master/csl-citation.json"} </w:instrText>
      </w:r>
      <w:r w:rsidR="001F784C" w:rsidRPr="00E91459">
        <w:fldChar w:fldCharType="separate"/>
      </w:r>
      <w:r w:rsidR="00A57B77" w:rsidRPr="00E91459">
        <w:t>(Lipej idr., 2004)</w:t>
      </w:r>
      <w:r w:rsidR="001F784C" w:rsidRPr="00E91459">
        <w:fldChar w:fldCharType="end"/>
      </w:r>
      <w:r w:rsidR="00A57B77" w:rsidRPr="00E91459">
        <w:t>.</w:t>
      </w:r>
      <w:r>
        <w:t xml:space="preserve"> </w:t>
      </w:r>
      <w:r w:rsidR="00A57B77" w:rsidRPr="0069382A">
        <w:t>Razli</w:t>
      </w:r>
      <w:r w:rsidR="00453426">
        <w:t>čni tipi podlage na morskem dnu</w:t>
      </w:r>
      <w:r w:rsidR="00E91459">
        <w:t xml:space="preserve"> in različna globina morja </w:t>
      </w:r>
      <w:r w:rsidR="00A57B77" w:rsidRPr="0069382A">
        <w:t>so omogočili razvoj različnih algalnih združb in združb morskih semenk oz</w:t>
      </w:r>
      <w:r w:rsidR="00D0599A">
        <w:t>iroma</w:t>
      </w:r>
      <w:r w:rsidR="00A57B77" w:rsidRPr="0069382A">
        <w:t xml:space="preserve"> morskih travnikov. </w:t>
      </w:r>
      <w:r w:rsidR="00E91459">
        <w:t xml:space="preserve">V </w:t>
      </w:r>
      <w:r w:rsidR="00A57B77" w:rsidRPr="0069382A">
        <w:t xml:space="preserve">Naravnem rezervatu Strunjan </w:t>
      </w:r>
      <w:r w:rsidR="00E91459">
        <w:t>(v nadaljevanju</w:t>
      </w:r>
      <w:r w:rsidR="005D56C4">
        <w:t>:</w:t>
      </w:r>
      <w:r w:rsidR="00E91459">
        <w:t xml:space="preserve"> NR Strunjan) je bilo </w:t>
      </w:r>
      <w:r w:rsidR="00A57B77" w:rsidRPr="0069382A">
        <w:t>prepoznanih dvanajst različnih morskih habitatnih tipov</w:t>
      </w:r>
      <w:r w:rsidR="00E91459">
        <w:t>, m</w:t>
      </w:r>
      <w:r w:rsidR="00A57B77" w:rsidRPr="0069382A">
        <w:t>ed njimi so najpogostejše aso</w:t>
      </w:r>
      <w:r w:rsidR="00E91459">
        <w:t xml:space="preserve">ciacije z rjavo algo cistoziro </w:t>
      </w:r>
      <w:r w:rsidR="00A57B77" w:rsidRPr="0069382A">
        <w:t xml:space="preserve">in podvodni travniki kolenčaste cimodoceje. Za to območje je v primerjavi z </w:t>
      </w:r>
      <w:r w:rsidR="001C608B">
        <w:t>drug</w:t>
      </w:r>
      <w:r w:rsidR="00A57B77" w:rsidRPr="0069382A">
        <w:t xml:space="preserve">imi zavarovanimi deli slovenskega </w:t>
      </w:r>
      <w:r w:rsidR="004F2753">
        <w:t xml:space="preserve">obrežnega </w:t>
      </w:r>
      <w:r w:rsidR="002415E6">
        <w:t>mor</w:t>
      </w:r>
      <w:r w:rsidR="004F2753">
        <w:t>ja</w:t>
      </w:r>
      <w:r w:rsidR="00A57B77" w:rsidRPr="0069382A">
        <w:t xml:space="preserve"> značilna izjemna pestrost makro- in mikrohabitatnih tipov ter najvišja vrstna pestrost makrobentoških alg in cvetnic </w:t>
      </w:r>
      <w:r w:rsidR="001F784C" w:rsidRPr="0069382A">
        <w:fldChar w:fldCharType="begin"/>
      </w:r>
      <w:r w:rsidR="00A57B77">
        <w:instrText xml:space="preserve"> ADDIN ZOTERO_ITEM CSL_CITATION {"citationID":"m0k8qqnrk","properties":{"formattedCitation":"{\\rtf (Lipej, Dobrajc, Forte, Mavri\\uc0\\u269{}, Orlando-Bonaca, idr., 2007)}","plainCitation":"(Lipej, Dobrajc, Forte, Mavrič, Orlando-Bonaca, idr., 2007)","dontUpdate":true},"citationItems":[{"id":1279,"uris":["http://zotero.org/groups/86582/items/F8ZV2DVB"],"uri":["http://zotero.org/groups/86582/items/F8ZV2DVB"],"itemData":{"id":1279,"type":"book","title":"Kartiranje habitatnih tipov in popis vrst na morskih zavarovanih območjih NS Debeli rtič, NR Strunjan in NS Rt Madona : zaključno poročilo","collection-title":"Poročila MBP-Morska biološka postaja","publisher":"Nacionalni inštitut za biologijo; Morska biološka postaja","publisher-place":"Piran","volume":"92","number-of-pages":"56 str.","event-place":"Piran","author":[{"family":"Lipej","given":"Lovrenc"},{"family":"Dobrajc","given":"Žiga"},{"family":"Forte","given":"Janez"},{"family":"Mavrič","given":"Borut"},{"family":"Orlando-Bonaca","given":"Martina"},{"family":"Šiško","given":"Milijan"}],"issued":{"date-parts":[["2007"]]}}}],"schema":"https://github.com/citation-style-language/schema/raw/master/csl-citation.json"} </w:instrText>
      </w:r>
      <w:r w:rsidR="001F784C" w:rsidRPr="0069382A">
        <w:fldChar w:fldCharType="separate"/>
      </w:r>
      <w:r w:rsidR="00A57B77" w:rsidRPr="0069382A">
        <w:t>(Lipej idr., 2007)</w:t>
      </w:r>
      <w:r w:rsidR="001F784C" w:rsidRPr="0069382A">
        <w:fldChar w:fldCharType="end"/>
      </w:r>
      <w:r w:rsidR="00A57B77" w:rsidRPr="0069382A">
        <w:t>.</w:t>
      </w:r>
    </w:p>
    <w:p w14:paraId="74FCEA00" w14:textId="77777777" w:rsidR="00A57B77" w:rsidRDefault="00A57B77" w:rsidP="00971908">
      <w:pPr>
        <w:pStyle w:val="JanaBesedilo"/>
      </w:pPr>
      <w:r w:rsidRPr="0069382A">
        <w:t xml:space="preserve">Na </w:t>
      </w:r>
      <w:r w:rsidR="002415E6">
        <w:t>območju morskega obrežja</w:t>
      </w:r>
      <w:r w:rsidRPr="0069382A">
        <w:t xml:space="preserve"> </w:t>
      </w:r>
      <w:r>
        <w:t xml:space="preserve">so prisotne </w:t>
      </w:r>
      <w:r w:rsidR="002D7472">
        <w:t xml:space="preserve">slanoljubne </w:t>
      </w:r>
      <w:r>
        <w:t>združbe</w:t>
      </w:r>
      <w:r w:rsidRPr="0069382A">
        <w:t xml:space="preserve">: slanoljubna grmišča, enoletne slane pionirske združbe in združbe sredozemskih slanih </w:t>
      </w:r>
      <w:r w:rsidRPr="00E91459">
        <w:t xml:space="preserve">močvirij </w:t>
      </w:r>
      <w:r w:rsidR="001F784C" w:rsidRPr="00E91459">
        <w:fldChar w:fldCharType="begin"/>
      </w:r>
      <w:r w:rsidRPr="00E91459">
        <w:instrText xml:space="preserve"> ADDIN ZOTERO_ITEM CSL_CITATION {"citationID":"131jao4vt5","properties":{"formattedCitation":"{\\rtf (\\uc0\\u352{}ajna &amp; Kaligari\\uc0\\u269{}, 2005)}","plainCitation":"(Šajna &amp; Kaligarič, 2005)"},"citationItems":[{"id":1266,"uris":["http://zotero.org/groups/86582/items/DEH4RG9S"],"uri":["http://zotero.org/groups/86582/items/DEH4RG9S"],"itemData":{"id":1266,"type":"article-journal","title":"Vegetation of the Stjuža coastal lagoon in Strunjan landscape park (Slovenia) : a draft history, mapping and nature-conservancy evaluation","container-title":"Annales","page":"str. 79-90","volume":"15","issue":"1","abstract":"A draft history of the artificial Stjuža coastal lagoon was reconstructed on the basis of old maps (1804 and 1873); and compared with the present-day situation using GIS. The current data were simplified to obtain comparable caregories (landscape units) with old maps. The following major landscape units were distinguished: lagoon, salt marshes, mainland, brackish rivers and estuaries, ditches and canals, salt-pans, embankment, villages and roads. On current map, a total of 47 habitat types according to PHYSIS typology occurring in 206 polygons, which cover an area of 41.6 ha, were identified and described. Habitats with greater nature-conservancy value cover 26.7 ha of the total research area and constitute 40% of the polygons described. 55.6% of these belong to halophilous scrubs - Sarcocornetea fruticosi (= Arthrocnemetea fruticosi) - and 25.9% to annual salt pioneer sward communities, dominated by Salicornia europaea. Mediterranean salt swamps (Juncion maritimi) are present to a small extent only. It could be concluded that the artificial Stjuža lagoon, constructed for fish farming purposes, developed in habitat diverse coastal wetland area after partial abandonment.\nAvtorja sta na osnovi starih zemljevidov (1804 in 1873) napravila rekonstrukcijo lagune Stjuža v Strunjanu in jo ob pomoči GIS (geografskega informacijskega sistema) primerjala z današnjo. Z namenom, da bi dobila s starimi zemljevidi primerljive kategorije (krajinske enote), sta poenostavila današnje podatke in določila naslednje poglavitne krajinske enote: laguno, slanišča, kopno, brakične reke in ustja, jarke in kanale, soline, nasip, vasi in ceste. Na današnjem zemljevidu sta identificirala in opisala skupaj 47 habitatnih tipov glede na tipologijo PHYSIS, ki se pojavljajo na 206 poligonih na površini 41,6 ha. Naravovarstveno pomembnejši habitati se raztezajo na 26,7 ha celotne raziskane površine in sestavljajo 40% opisanih poligonov. 55,6% od teh pripadajo slanoljubemu grmišču Sarcocornetea fruticosi (= Arthrocnemetea fruticosi) - 25,9% pa enoletnim slanim pionirskim združbam, v katerih prevladuje navadni osočnik Salicornia europaea Značilnih sredozemskih slanih močvirij (Juncion maritimi) je tu malo. Avtorja zaključujeta, da se je laguna Stjuža po delni opustitvi rabe razvila v pestre habitate obmorskih mokrišč.","ISSN":"1408-533X","author":[{"family":"Šajna","given":"Nina"},{"family":"Kaligarič","given":"Mitja"}],"issued":{"date-parts":[["2005"]]}}}],"schema":"https://github.com/citation-style-language/schema/raw/master/csl-citation.json"} </w:instrText>
      </w:r>
      <w:r w:rsidR="001F784C" w:rsidRPr="00E91459">
        <w:fldChar w:fldCharType="separate"/>
      </w:r>
      <w:r w:rsidRPr="00E91459">
        <w:t>(Šajna in Kaligarič, 2005)</w:t>
      </w:r>
      <w:r w:rsidR="001F784C" w:rsidRPr="00E91459">
        <w:fldChar w:fldCharType="end"/>
      </w:r>
      <w:r w:rsidRPr="00E91459">
        <w:t>. Te združbe</w:t>
      </w:r>
      <w:r>
        <w:t xml:space="preserve"> najdemo</w:t>
      </w:r>
      <w:r w:rsidR="002415E6">
        <w:t xml:space="preserve"> predvsem na zahodnem </w:t>
      </w:r>
      <w:r w:rsidR="004F2753">
        <w:t xml:space="preserve">morskem </w:t>
      </w:r>
      <w:r w:rsidR="002415E6">
        <w:t>obrežju</w:t>
      </w:r>
      <w:r>
        <w:t xml:space="preserve">, ki ima </w:t>
      </w:r>
      <w:r w:rsidRPr="0069382A">
        <w:t>zaradi nanosov potoka Roj</w:t>
      </w:r>
      <w:r w:rsidR="00D416C5">
        <w:t>a</w:t>
      </w:r>
      <w:r w:rsidRPr="0069382A">
        <w:t xml:space="preserve"> in kasne</w:t>
      </w:r>
      <w:r w:rsidR="00E91459">
        <w:t xml:space="preserve">jše </w:t>
      </w:r>
      <w:r w:rsidRPr="0069382A">
        <w:t xml:space="preserve">človekove solinarske in ribogojske dejavnosti značaj slanega mokrišča. </w:t>
      </w:r>
      <w:r w:rsidR="001C608B">
        <w:t>M</w:t>
      </w:r>
      <w:r w:rsidRPr="0069382A">
        <w:t>ehk</w:t>
      </w:r>
      <w:r w:rsidR="001C608B">
        <w:t>a</w:t>
      </w:r>
      <w:r w:rsidR="00D0599A">
        <w:t xml:space="preserve"> in</w:t>
      </w:r>
      <w:r w:rsidRPr="0069382A">
        <w:t xml:space="preserve"> blatn</w:t>
      </w:r>
      <w:r w:rsidR="001C608B">
        <w:t>a</w:t>
      </w:r>
      <w:r w:rsidRPr="0069382A">
        <w:t xml:space="preserve"> podlag</w:t>
      </w:r>
      <w:r w:rsidR="001C608B">
        <w:t>a</w:t>
      </w:r>
      <w:r w:rsidRPr="0069382A">
        <w:t xml:space="preserve"> tu omogoča gostejš</w:t>
      </w:r>
      <w:r w:rsidR="001C608B">
        <w:t>o</w:t>
      </w:r>
      <w:r w:rsidRPr="0069382A">
        <w:t xml:space="preserve"> zarast </w:t>
      </w:r>
      <w:r w:rsidR="000C51DE">
        <w:t>rastlinstva</w:t>
      </w:r>
      <w:r w:rsidRPr="0069382A">
        <w:t xml:space="preserve">. </w:t>
      </w:r>
      <w:r>
        <w:t xml:space="preserve">Ohranjanje teh združb je danes odvisno tudi od </w:t>
      </w:r>
      <w:r w:rsidRPr="0069382A">
        <w:t>človekove dejavnosti, predvsem od vzdrževanja</w:t>
      </w:r>
      <w:r w:rsidR="002D7472">
        <w:t xml:space="preserve"> solinskih</w:t>
      </w:r>
      <w:r w:rsidRPr="0069382A">
        <w:t xml:space="preserve"> nasipov</w:t>
      </w:r>
      <w:r w:rsidR="002D7472">
        <w:t>, saj bi brez teh</w:t>
      </w:r>
      <w:r>
        <w:t xml:space="preserve"> </w:t>
      </w:r>
      <w:r w:rsidRPr="0069382A">
        <w:t>erozija in abrazija močno zmanjšali površino</w:t>
      </w:r>
      <w:r>
        <w:t xml:space="preserve"> </w:t>
      </w:r>
      <w:r w:rsidR="00E91459">
        <w:t xml:space="preserve">s primernimi </w:t>
      </w:r>
      <w:r w:rsidR="0085164C">
        <w:t>razmeram</w:t>
      </w:r>
      <w:r w:rsidR="00065C5D">
        <w:t>i</w:t>
      </w:r>
      <w:r>
        <w:t xml:space="preserve"> za razvoj teh </w:t>
      </w:r>
      <w:r w:rsidR="00065C5D">
        <w:t>z</w:t>
      </w:r>
      <w:r>
        <w:t>družb.</w:t>
      </w:r>
      <w:r w:rsidRPr="0069382A">
        <w:t xml:space="preserve"> </w:t>
      </w:r>
    </w:p>
    <w:p w14:paraId="25A9FB16" w14:textId="77777777" w:rsidR="00A57B77" w:rsidRPr="0069382A" w:rsidRDefault="002415E6" w:rsidP="00971908">
      <w:pPr>
        <w:pStyle w:val="JanaBesedilo"/>
      </w:pPr>
      <w:r>
        <w:t>Severno</w:t>
      </w:r>
      <w:r w:rsidR="004F2753">
        <w:t xml:space="preserve"> morsko</w:t>
      </w:r>
      <w:r>
        <w:t xml:space="preserve"> obrežje </w:t>
      </w:r>
      <w:r w:rsidR="00A57B77" w:rsidRPr="0069382A">
        <w:t>parka je kamnit</w:t>
      </w:r>
      <w:r>
        <w:t>o</w:t>
      </w:r>
      <w:r w:rsidR="00A57B77" w:rsidRPr="0069382A">
        <w:t>, s spodnjim delom klifa, ki je v območju delovanja morskih valov in pršca. Za ta del so značilne drugačne združbe slanoljubnih rastlin. N</w:t>
      </w:r>
      <w:r w:rsidR="00A57B77">
        <w:t>jihov obstoj omogoča predvsem ohranjanje naravne s</w:t>
      </w:r>
      <w:r w:rsidR="00673C88">
        <w:t>estav</w:t>
      </w:r>
      <w:r w:rsidR="00A57B77">
        <w:t xml:space="preserve">e </w:t>
      </w:r>
      <w:r>
        <w:t>morskega obrežja</w:t>
      </w:r>
      <w:r w:rsidR="00A57B77">
        <w:t xml:space="preserve"> in delovanja naravnih procesov.</w:t>
      </w:r>
      <w:r w:rsidR="00A57B77" w:rsidRPr="0069382A">
        <w:t xml:space="preserve"> </w:t>
      </w:r>
    </w:p>
    <w:p w14:paraId="051242DA" w14:textId="77777777" w:rsidR="00A57B77" w:rsidRDefault="00A57B77" w:rsidP="00971908">
      <w:pPr>
        <w:pStyle w:val="JanaBesedilo"/>
      </w:pPr>
      <w:r w:rsidRPr="0069382A">
        <w:t xml:space="preserve">Na kopnem najdemo na območju klifa in njegovega zaledja pionirske, gozdne in travniške združbe. Na čelu klifa je bilo popisanih pet gozdnih združb, deset pionirskih združb in </w:t>
      </w:r>
      <w:r w:rsidR="000F554A">
        <w:t>deset</w:t>
      </w:r>
      <w:r w:rsidRPr="0069382A">
        <w:t xml:space="preserve"> travniških združb. V združbi verjetno prvobitnega gozda, katerega edini ostanek najdemo na vzhodnem robu rta Ronek</w:t>
      </w:r>
      <w:r w:rsidR="005D56C4">
        <w:t>,</w:t>
      </w:r>
      <w:r w:rsidRPr="0069382A">
        <w:t xml:space="preserve"> </w:t>
      </w:r>
      <w:r w:rsidR="00BF4BE8">
        <w:t>in</w:t>
      </w:r>
      <w:r w:rsidRPr="0069382A">
        <w:t xml:space="preserve"> od njega proti Belvederju sta najpogostejši drevesni vrsti cer (</w:t>
      </w:r>
      <w:r w:rsidRPr="000F554A">
        <w:rPr>
          <w:i/>
        </w:rPr>
        <w:t>Quercus cerris</w:t>
      </w:r>
      <w:r w:rsidRPr="0069382A">
        <w:t>) in črni gaber (</w:t>
      </w:r>
      <w:r w:rsidRPr="00A57B77">
        <w:rPr>
          <w:i/>
        </w:rPr>
        <w:t>Ostrya carpinifolia</w:t>
      </w:r>
      <w:r w:rsidRPr="0069382A">
        <w:t>)</w:t>
      </w:r>
      <w:r w:rsidR="00BF4BE8">
        <w:t>,</w:t>
      </w:r>
      <w:r w:rsidRPr="0069382A">
        <w:t xml:space="preserve"> med zelišči pa jesenska vilovina (</w:t>
      </w:r>
      <w:r w:rsidRPr="00A57B77">
        <w:rPr>
          <w:i/>
        </w:rPr>
        <w:t>Sesleria autumnalis</w:t>
      </w:r>
      <w:r w:rsidRPr="0069382A">
        <w:t xml:space="preserve">). Nad </w:t>
      </w:r>
      <w:r w:rsidR="00E41554">
        <w:t xml:space="preserve">Zalivom sv. </w:t>
      </w:r>
      <w:r w:rsidR="00065C5D">
        <w:t>K</w:t>
      </w:r>
      <w:r w:rsidR="00E41554">
        <w:t>riža</w:t>
      </w:r>
      <w:r w:rsidRPr="0069382A">
        <w:t xml:space="preserve"> sta dve gozdni združbi: v eni </w:t>
      </w:r>
      <w:r w:rsidR="001C608B">
        <w:t>prevladuje</w:t>
      </w:r>
      <w:r w:rsidRPr="0069382A">
        <w:t xml:space="preserve"> črni gaber, v drugi pa </w:t>
      </w:r>
      <w:r>
        <w:t>naseljen</w:t>
      </w:r>
      <w:r w:rsidR="005D56C4">
        <w:t>i</w:t>
      </w:r>
      <w:r>
        <w:t xml:space="preserve"> </w:t>
      </w:r>
      <w:r w:rsidRPr="0069382A">
        <w:t>alepski bor (</w:t>
      </w:r>
      <w:r w:rsidRPr="00A57B77">
        <w:rPr>
          <w:i/>
        </w:rPr>
        <w:t>Pinus halepensis</w:t>
      </w:r>
      <w:r w:rsidRPr="0069382A">
        <w:t xml:space="preserve">) z jesensko vilovino. Na severnem pobočju klifa pri </w:t>
      </w:r>
      <w:r w:rsidR="000F554A">
        <w:t xml:space="preserve">rtiču Strunjan se razrašča gozd, </w:t>
      </w:r>
      <w:r w:rsidRPr="0069382A">
        <w:t xml:space="preserve">v katerem </w:t>
      </w:r>
      <w:r w:rsidR="001C608B">
        <w:t>prevladuje</w:t>
      </w:r>
      <w:r w:rsidRPr="0069382A">
        <w:t>ta obmorski bor (</w:t>
      </w:r>
      <w:r w:rsidRPr="00A57B77">
        <w:rPr>
          <w:i/>
        </w:rPr>
        <w:t>Pinus pinaster</w:t>
      </w:r>
      <w:r w:rsidRPr="0069382A">
        <w:t>) in grmičasta šmarna detelja (</w:t>
      </w:r>
      <w:r w:rsidRPr="00A57B77">
        <w:rPr>
          <w:i/>
        </w:rPr>
        <w:t>Coronilla emerus</w:t>
      </w:r>
      <w:r w:rsidRPr="0069382A">
        <w:t xml:space="preserve">). Tudi na zahodnem pobočju klifa pri rtiču Strunjan sta dve gozdni združbi. V severnejši </w:t>
      </w:r>
      <w:r w:rsidR="001C608B">
        <w:t>prevladujejo</w:t>
      </w:r>
      <w:r w:rsidRPr="0069382A">
        <w:t xml:space="preserve"> vrste grmičasta šmarna detelja, alepski bor in </w:t>
      </w:r>
      <w:r>
        <w:t xml:space="preserve">tujerodni </w:t>
      </w:r>
      <w:r w:rsidRPr="0069382A">
        <w:t>veliki pajesen (</w:t>
      </w:r>
      <w:r w:rsidRPr="00A57B77">
        <w:rPr>
          <w:i/>
        </w:rPr>
        <w:t>Ailanthus altissima</w:t>
      </w:r>
      <w:r w:rsidRPr="0069382A">
        <w:t>), v južnejši prevladujeta navadni lovor (</w:t>
      </w:r>
      <w:r w:rsidRPr="00A57B77">
        <w:rPr>
          <w:i/>
        </w:rPr>
        <w:t>Laurus nobilis</w:t>
      </w:r>
      <w:r w:rsidRPr="0069382A">
        <w:t>) in nepravi lovor (</w:t>
      </w:r>
      <w:r w:rsidRPr="00A57B77">
        <w:rPr>
          <w:i/>
        </w:rPr>
        <w:t>Viburnum tinus</w:t>
      </w:r>
      <w:r w:rsidRPr="0069382A">
        <w:t xml:space="preserve">) </w:t>
      </w:r>
      <w:r w:rsidR="001F784C" w:rsidRPr="000F554A">
        <w:fldChar w:fldCharType="begin"/>
      </w:r>
      <w:r w:rsidR="00285AA4" w:rsidRPr="000F554A">
        <w:instrText xml:space="preserve"> ADDIN ZOTERO_ITEM CSL_CITATION {"citationID":"21h8rhneku","properties":{"formattedCitation":"(Vidmar, 2006b)","plainCitation":"(Vidmar, 2006b)"},"citationItems":[{"id":1232,"uris":["http://zotero.org/groups/86582/items/5HMG3T67"],"uri":["http://zotero.org/groups/86582/items/5HMG3T67"],"itemData":{"id":1232,"type":"book","title":"Botanično in naravovarstveno vrednotenje območja obmorskih flišnih klifov med Izolo in Strunjanom : magistrsko delo","publisher":"[B. Vidmar]","publisher-place":"Ljubljana","number-of-pages":"XII, 174 str.","event-place":"Ljubljana","abstract":"Z raziskavo smo opisali in ovrednotili pojav flišnih obmorskih klifov med Izolo in Strunjanom na ravni posameznih rastlin, rastlinskih združb, habitatnih tipov in krajine. Za šest vrst rastlin, ki uspevajo na strmih in golih površinah čela klifa (Bromus erectus, Plantago holosteum, Gallium corrudifolium, Reseda lutea, Scorzonera austriaca in Scorzonera villosa), smo glede na njihove morfološko anatomske znake ugotovili, da vse razen vrste Reseda lutea uporabljajo strategijo odpornosti na stres, iz česar smo sklepali, da se na te predele selekcionirajo stres toleratorske vrste. S pomočjo statistične metode ordinacije smo sklepali, da vrste iz popisov gozdnih, travniških in pionirskih vrst na čelu klifa predstavljajo določen funkcionalni tip. Sklepali smo, da se na nekoliko bolj stabilnih predelih, kjer se uspe zadržati nekaj prsti, oblikujejo travniške združbe, na najbolj stabilnih in produktivnih mikrolokacijah pa se postopoma razvijejo zaplate gozdnih združb. Zaradi paralelnega umikanja čela klifa lahko del klifa skupaj z vegetacijo odpade in tako se ponovno vzpostavi gola površina, kar smo imenovali ciklična sukcesija vegetacije. Kartiranje habitatnih tipov je pokazalo veliko pestrost in prvobitnost habitatnih tipov, zgodovinski viri pa so potrdili trend zaraščanja in prvobitnost gozda na Ronku. S kompleksnim naravovarstvenim vrednotenjem smo ugotovili, da je biotska raznovrstnost izražena na ravni vrst in ekosistemov.","author":[{"family":"Vidmar","given":"Barbara"}],"issued":{"date-parts":[["2006"]]}}}],"schema":"https://github.com/citation-style-language/schema/raw/master/csl-citation.json"} </w:instrText>
      </w:r>
      <w:r w:rsidR="001F784C" w:rsidRPr="000F554A">
        <w:fldChar w:fldCharType="separate"/>
      </w:r>
      <w:r w:rsidR="00285AA4" w:rsidRPr="000F554A">
        <w:t>(Vidmar, 2006b)</w:t>
      </w:r>
      <w:r w:rsidR="001F784C" w:rsidRPr="000F554A">
        <w:fldChar w:fldCharType="end"/>
      </w:r>
      <w:r w:rsidRPr="000F554A">
        <w:t>. Č</w:t>
      </w:r>
      <w:r w:rsidRPr="0069382A">
        <w:t xml:space="preserve">eprav veliki pajesen med dominantnimi vrstami strunjanskih gozdnih združb ni edina tujerodna vrsta, ga velja posebej izpostaviti kot močno invazivno vrsto. </w:t>
      </w:r>
    </w:p>
    <w:p w14:paraId="289B6017" w14:textId="77777777" w:rsidR="00A57B77" w:rsidRDefault="00A57B77" w:rsidP="00971908">
      <w:pPr>
        <w:pStyle w:val="JanaBesedilo"/>
      </w:pPr>
      <w:r w:rsidRPr="0069382A">
        <w:t>V osrednjem delu</w:t>
      </w:r>
      <w:r w:rsidR="000F554A">
        <w:t xml:space="preserve"> parka</w:t>
      </w:r>
      <w:r w:rsidRPr="0069382A">
        <w:t xml:space="preserve">, kjer prevladuje kulturna krajina, so prisotni različni trajni nasadi, njive ter travniške, gozdne in grmiščne združbe. Združbe v tem delu so pod vplivom delovanja človeka in nekaterih </w:t>
      </w:r>
      <w:r w:rsidR="00DD6661">
        <w:t>elementov</w:t>
      </w:r>
      <w:r w:rsidRPr="0069382A">
        <w:t xml:space="preserve"> kulturne krajine (npr. kulturne terase s podpornimi suhozidi), ki </w:t>
      </w:r>
      <w:r>
        <w:t xml:space="preserve">so jih zgradili </w:t>
      </w:r>
      <w:r w:rsidRPr="0069382A">
        <w:t xml:space="preserve">zaradi nagnjenega </w:t>
      </w:r>
      <w:r w:rsidR="003F0ED1">
        <w:t>zemljišč</w:t>
      </w:r>
      <w:r w:rsidRPr="0069382A">
        <w:t xml:space="preserve">a. </w:t>
      </w:r>
    </w:p>
    <w:p w14:paraId="6BC2235A" w14:textId="77777777" w:rsidR="00A57B77" w:rsidRPr="0069382A" w:rsidRDefault="00A57B77" w:rsidP="00971908">
      <w:pPr>
        <w:pStyle w:val="JanaBesedilo"/>
      </w:pPr>
      <w:r w:rsidRPr="0069382A">
        <w:t>Popisi združb in habitatnih tipov so bili narejeni le na območju obeh naravnih rezervatov</w:t>
      </w:r>
      <w:r>
        <w:t xml:space="preserve"> </w:t>
      </w:r>
      <w:r w:rsidR="001F784C" w:rsidRPr="0069382A">
        <w:fldChar w:fldCharType="begin"/>
      </w:r>
      <w:r w:rsidR="00285AA4">
        <w:instrText xml:space="preserve"> ADDIN ZOTERO_ITEM CSL_CITATION {"citationID":"8g2ju92ec","properties":{"unsorted":true,"formattedCitation":"(Lipej, Forte, Vlk, idr., 2004; Lipej idr., 2007; Vidmar, 2006b)","plainCitation":"(Lipej, Forte, Vlk, idr., 2004; Lipej idr., 2007; Vidmar, 2006b)"},"citationItems":[{"id":1289,"uris":["http://zotero.org/groups/86582/items/GT45ST62"],"uri":["http://zotero.org/groups/86582/items/GT45ST62"],"itemData":{"id":1289,"type":"webpage","title":"Raziskave biodiverzitete na območju Strunjanskih solin in Stjuže : naročnik: Zavod Republike Slovenije za varstvo narave","author":[{"family":"Lipej","given":"Lovrenc"},{"family":"Forte","given":"Janez"},{"family":"Vlk","given":"Robert"},{"family":"Mavrič","given":"Borut"},{"family":"Makovec","given":"Tihomir"},{"family":"Fišer","given":"Cene"},{"family":"Kaligarič","given":"Mitja"},{"family":"Šajna","given":"Nina"}],"issued":{"date-parts":[["2004",10]]}},"label":"page"},{"id":1279,"uris":["http://zotero.org/groups/86582/items/F8ZV2DVB"],"uri":["http://zotero.org/groups/86582/items/F8ZV2DVB"],"itemData":{"id":1279,"type":"book","title":"Kartiranje habitatnih tipov in popis vrst na morskih zavarovanih območjih NS Debeli rtič, NR Strunjan in NS Rt Madona : zaključno poročilo","collection-title":"Poročila MBP-Morska biološka postaja","publisher":"Nacionalni inštitut za biologijo; Morska biološka postaja","publisher-place":"Piran","volume":"92","number-of-pages":"56 str.","event-place":"Piran","author":[{"family":"Lipej","given":"Lovrenc"},{"family":"Dobrajc","given":"Žiga"},{"family":"Forte","given":"Janez"},{"family":"Mavrič","given":"Borut"},{"family":"Orlando-Bonaca","given":"Martina"},{"family":"Šiško","given":"Milijan"}],"issued":{"date-parts":[["2007"]]}},"label":"page"},{"id":1232,"uris":["http://zotero.org/groups/86582/items/5HMG3T67"],"uri":["http://zotero.org/groups/86582/items/5HMG3T67"],"itemData":{"id":1232,"type":"book","title":"Botanično in naravovarstveno vrednotenje območja obmorskih flišnih klifov med Izolo in Strunjanom : magistrsko delo","publisher":"[B. Vidmar]","publisher-place":"Ljubljana","number-of-pages":"XII, 174 str.","event-place":"Ljubljana","abstract":"Z raziskavo smo opisali in ovrednotili pojav flišnih obmorskih klifov med Izolo in Strunjanom na ravni posameznih rastlin, rastlinskih združb, habitatnih tipov in krajine. Za šest vrst rastlin, ki uspevajo na strmih in golih površinah čela klifa (Bromus erectus, Plantago holosteum, Gallium corrudifolium, Reseda lutea, Scorzonera austriaca in Scorzonera villosa), smo glede na njihove morfološko anatomske znake ugotovili, da vse razen vrste Reseda lutea uporabljajo strategijo odpornosti na stres, iz česar smo sklepali, da se na te predele selekcionirajo stres toleratorske vrste. S pomočjo statistične metode ordinacije smo sklepali, da vrste iz popisov gozdnih, travniških in pionirskih vrst na čelu klifa predstavljajo določen funkcionalni tip. Sklepali smo, da se na nekoliko bolj stabilnih predelih, kjer se uspe zadržati nekaj prsti, oblikujejo travniške združbe, na najbolj stabilnih in produktivnih mikrolokacijah pa se postopoma razvijejo zaplate gozdnih združb. Zaradi paralelnega umikanja čela klifa lahko del klifa skupaj z vegetacijo odpade in tako se ponovno vzpostavi gola površina, kar smo imenovali ciklična sukcesija vegetacije. Kartiranje habitatnih tipov je pokazalo veliko pestrost in prvobitnost habitatnih tipov, zgodovinski viri pa so potrdili trend zaraščanja in prvobitnost gozda na Ronku. S kompleksnim naravovarstvenim vrednotenjem smo ugotovili, da je biotska raznovrstnost izražena na ravni vrst in ekosistemov.","author":[{"family":"Vidmar","given":"Barbara"}],"issued":{"date-parts":[["2006"]]}},"label":"page"}],"schema":"https://github.com/citation-style-language/schema/raw/master/csl-citation.json"} </w:instrText>
      </w:r>
      <w:r w:rsidR="001F784C" w:rsidRPr="0069382A">
        <w:fldChar w:fldCharType="separate"/>
      </w:r>
      <w:r w:rsidR="00285AA4" w:rsidRPr="00285AA4">
        <w:t xml:space="preserve">(Lipej, Forte, </w:t>
      </w:r>
      <w:r w:rsidR="00285AA4" w:rsidRPr="000B2C02">
        <w:t>Vlk</w:t>
      </w:r>
      <w:r w:rsidR="00285AA4" w:rsidRPr="00285AA4">
        <w:t>, idr., 2004; Lipej idr., 2007; Vidmar, 2006b)</w:t>
      </w:r>
      <w:r w:rsidR="001F784C" w:rsidRPr="0069382A">
        <w:fldChar w:fldCharType="end"/>
      </w:r>
      <w:r w:rsidRPr="0069382A">
        <w:t xml:space="preserve">, medtem ko osrednji del parka </w:t>
      </w:r>
      <w:r w:rsidR="00444036">
        <w:t xml:space="preserve">še </w:t>
      </w:r>
      <w:r w:rsidRPr="0069382A">
        <w:t>ni bil kartiran. Tudi na območju obeh naravnih rezervatov gre večinoma za enkratna kartiranja, zato nimamo podatkov o spreminjanju habitatnih tipov.</w:t>
      </w:r>
    </w:p>
    <w:p w14:paraId="11D31B19" w14:textId="77777777" w:rsidR="00275E50" w:rsidRDefault="00275E50" w:rsidP="00325C96">
      <w:pPr>
        <w:pStyle w:val="JanaRaven3"/>
        <w:rPr>
          <w:lang w:eastAsia="en-GB"/>
        </w:rPr>
      </w:pPr>
      <w:bookmarkStart w:id="59" w:name="_Toc464734717"/>
      <w:r>
        <w:rPr>
          <w:lang w:eastAsia="en-GB"/>
        </w:rPr>
        <w:t>Rastlinstvo</w:t>
      </w:r>
      <w:bookmarkEnd w:id="59"/>
    </w:p>
    <w:p w14:paraId="6AC35B08" w14:textId="1B6249D1" w:rsidR="00275E50" w:rsidRDefault="00275E50" w:rsidP="00971908">
      <w:pPr>
        <w:pStyle w:val="JanaBesedilo"/>
      </w:pPr>
      <w:r>
        <w:t xml:space="preserve">Rastlinstvo </w:t>
      </w:r>
      <w:r w:rsidRPr="0069382A">
        <w:t>Strunjanskega polotoka so obširneje raziskali pred štiridesetimi leti</w:t>
      </w:r>
      <w:r w:rsidR="00C60FBA">
        <w:t xml:space="preserve"> </w:t>
      </w:r>
      <w:r w:rsidR="001F784C" w:rsidRPr="0069382A">
        <w:fldChar w:fldCharType="begin"/>
      </w:r>
      <w:r w:rsidR="00C60FBA">
        <w:instrText xml:space="preserve"> ADDIN ZOTERO_ITEM CSL_CITATION {"citationID":"1j3sauaskh","properties":{"formattedCitation":"(Wraber, 1973)","plainCitation":"(Wraber, 1973)"},"citationItems":[{"id":1235,"uris":["http://zotero.org/groups/86582/items/698MUTPI"],"uri":["http://zotero.org/groups/86582/items/698MUTPI"],"itemData":{"id":1235,"type":"report","title":"Gradivo za floro Strunjana. V: Mednarodni mladinski raziskovalni tabori 1971-1972","publisher":"Republiški koordinacijski odbor gibanja \"Znanost mladini\"","publisher-place":"Ljubljana","page":"139 - 162","event-place":"Ljubljana","language":"Slovenski","author":[{"family":"Wraber","given":"Tone"}],"issued":{"date-parts":[["1973"]]}}}],"schema":"https://github.com/citation-style-language/schema/raw/master/csl-citation.json"} </w:instrText>
      </w:r>
      <w:r w:rsidR="001F784C" w:rsidRPr="0069382A">
        <w:fldChar w:fldCharType="separate"/>
      </w:r>
      <w:r w:rsidR="00C60FBA" w:rsidRPr="0069382A">
        <w:t>(Wraber, 1973)</w:t>
      </w:r>
      <w:r w:rsidR="001F784C" w:rsidRPr="0069382A">
        <w:fldChar w:fldCharType="end"/>
      </w:r>
      <w:r w:rsidR="00C60FBA">
        <w:t xml:space="preserve">. </w:t>
      </w:r>
      <w:r w:rsidRPr="0069382A">
        <w:t>Seznam je obsegal 488 rastlinskih vrst</w:t>
      </w:r>
      <w:r w:rsidR="00C60FBA">
        <w:t xml:space="preserve"> (</w:t>
      </w:r>
      <w:r w:rsidR="00F85E47">
        <w:rPr>
          <w:b/>
          <w:color w:val="948A54"/>
        </w:rPr>
        <w:t>p</w:t>
      </w:r>
      <w:r w:rsidR="00C60FBA" w:rsidRPr="00145E6E">
        <w:rPr>
          <w:b/>
          <w:color w:val="948A54"/>
        </w:rPr>
        <w:t xml:space="preserve">riloga 1, </w:t>
      </w:r>
      <w:r w:rsidR="00DE424D">
        <w:rPr>
          <w:b/>
          <w:color w:val="948A54"/>
        </w:rPr>
        <w:t>preglednic</w:t>
      </w:r>
      <w:r w:rsidR="00DE424D" w:rsidRPr="00145E6E">
        <w:rPr>
          <w:b/>
          <w:color w:val="948A54"/>
        </w:rPr>
        <w:t xml:space="preserve">a </w:t>
      </w:r>
      <w:r w:rsidR="00C60FBA" w:rsidRPr="00145E6E">
        <w:rPr>
          <w:b/>
          <w:color w:val="948A54"/>
        </w:rPr>
        <w:t>P1-1</w:t>
      </w:r>
      <w:r w:rsidR="00C60FBA">
        <w:t>)</w:t>
      </w:r>
      <w:r w:rsidRPr="0069382A">
        <w:t xml:space="preserve">. </w:t>
      </w:r>
      <w:r w:rsidR="00C60FBA">
        <w:t xml:space="preserve">Takrat je bilo ugotovljeno, da </w:t>
      </w:r>
      <w:r w:rsidR="00464A40">
        <w:t xml:space="preserve">se </w:t>
      </w:r>
      <w:r w:rsidR="00C60FBA">
        <w:t xml:space="preserve">je </w:t>
      </w:r>
      <w:r w:rsidR="00464A40">
        <w:t xml:space="preserve">površina </w:t>
      </w:r>
      <w:r w:rsidRPr="0069382A">
        <w:t>avtohton</w:t>
      </w:r>
      <w:r w:rsidR="00464A40">
        <w:t>ega</w:t>
      </w:r>
      <w:r w:rsidRPr="0069382A">
        <w:t xml:space="preserve"> rastlinstv</w:t>
      </w:r>
      <w:r w:rsidR="00464A40">
        <w:t>a</w:t>
      </w:r>
      <w:r w:rsidRPr="0069382A">
        <w:t xml:space="preserve"> na območju Strunjana zaradi opustitve kmetijstva na določenih delih močno </w:t>
      </w:r>
      <w:r w:rsidR="00464A40">
        <w:t>povečala</w:t>
      </w:r>
      <w:r w:rsidRPr="0069382A">
        <w:t xml:space="preserve">, vendar kljub temu nekaterih v preteklosti </w:t>
      </w:r>
      <w:r w:rsidR="00C60FBA">
        <w:t xml:space="preserve">najdenih rastlin niso več našli. </w:t>
      </w:r>
      <w:r w:rsidRPr="0069382A">
        <w:t>Delni popisi so bili med let</w:t>
      </w:r>
      <w:r w:rsidR="000F554A">
        <w:t>oma</w:t>
      </w:r>
      <w:r w:rsidRPr="0069382A">
        <w:t xml:space="preserve"> 1973 in 2007 </w:t>
      </w:r>
      <w:r w:rsidR="00C60FBA">
        <w:t>izvedeni</w:t>
      </w:r>
      <w:r w:rsidRPr="0069382A">
        <w:t xml:space="preserve"> še na območ</w:t>
      </w:r>
      <w:r w:rsidR="000F554A">
        <w:t>ju</w:t>
      </w:r>
      <w:r w:rsidR="005D56C4">
        <w:t xml:space="preserve"> NR</w:t>
      </w:r>
      <w:r w:rsidR="000F554A">
        <w:t xml:space="preserve"> Strunjan </w:t>
      </w:r>
      <w:r w:rsidR="001F784C" w:rsidRPr="0069382A">
        <w:fldChar w:fldCharType="begin"/>
      </w:r>
      <w:r>
        <w:instrText xml:space="preserve"> ADDIN ZOTERO_ITEM CSL_CITATION {"citationID":"2966gn7g9n","properties":{"unsorted":true,"formattedCitation":"{\\rtf (\\uc0\\u352{}tirn, Tu\\uc0\\u353{}nik, Valentin\\uc0\\u269{}i\\uc0\\u269{}, Vri\\uc0\\u353{}er, &amp; Vukovi\\uc0\\u269{}, 1973; \\uc0\\u352{}ajna &amp; Kaligari\\uc0\\u269{}, 2005; Vidmar, 2006b; Lipej idr., 2007)}","plainCitation":"(Štirn, Tušnik, Valentinčič, Vrišer, &amp; Vukovič, 1973; Šajna &amp; Kaligarič, 2005; Vidmar, 2006b; Lipej idr., 2007)","dontUpdate":true},"citationItems":[{"id":1332,"uris":["http://zotero.org/groups/86582/items/V5CH43FT"],"uri":["http://zotero.org/groups/86582/items/V5CH43FT"],"itemData":{"id":1332,"type":"book","title":"Akvatični sistemi v Strunjanskem zalivu I","collection-title":"Prispevki k znanosti o morju 1973","collection-number":"5","publisher":"Inštitut in oddelek za biologijo Univerze v Ljubljani Morska biološka postaja Portorož","publisher-place":"Ljubljana - Portorož","number-of-pages":"167 - 216","event-place":"Ljubljana - Portorož","language":"slovenski","author":[{"family":"Štirn","given":"Jože"},{"family":"Tušnik","given":"Peter"},{"family":"Valentinčič","given":"Tine"},{"family":"Vrišer","given":"Borut"},{"family":"Vukovič","given":"Aleksander"}],"issued":{"date-parts":[["1973"]]}},"label":"page"},{"id":1266,"uris":["http://zotero.org/groups/86582/items/DEH4RG9S"],"uri":["http://zotero.org/groups/86582/items/DEH4RG9S"],"itemData":{"id":1266,"type":"article-journal","title":"Vegetation of the Stjuža coastal lagoon in Strunjan landscape park (Slovenia) : a draft history, mapping and nature-conservancy evaluation","container-title":"Annales","page":"str. 79-90","volume":"15","issue":"1","abstract":"A draft history of the artificial Stjuža coastal lagoon was reconstructed on the basis of old maps (1804 and 1873); and compared with the present-day situation using GIS. The current data were simplified to obtain comparable caregories (landscape units) with old maps. The following major landscape units were distinguished: lagoon, salt marshes, mainland, brackish rivers and estuaries, ditches and canals, salt-pans, embankment, villages and roads. On current map, a total of 47 habitat types according to PHYSIS typology occurring in 206 polygons, which cover an area of 41.6 ha, were identified and described. Habitats with greater nature-conservancy value cover 26.7 ha of the total research area and constitute 40% of the polygons described. 55.6% of these belong to halophilous scrubs - Sarcocornetea fruticosi (= Arthrocnemetea fruticosi) - and 25.9% to annual salt pioneer sward communities, dominated by Salicornia europaea. Mediterranean salt swamps (Juncion maritimi) are present to a small extent only. It could be concluded that the artificial Stjuža lagoon, constructed for fish farming purposes, developed in habitat diverse coastal wetland area after partial abandonment.\nAvtorja sta na osnovi starih zemljevidov (1804 in 1873) napravila rekonstrukcijo lagune Stjuža v Strunjanu in jo ob pomoči GIS (geografskega informacijskega sistema) primerjala z današnjo. Z namenom, da bi dobila s starimi zemljevidi primerljive kategorije (krajinske enote), sta poenostavila današnje podatke in določila naslednje poglavitne krajinske enote: laguno, slanišča, kopno, brakične reke in ustja, jarke in kanale, soline, nasip, vasi in ceste. Na današnjem zemljevidu sta identificirala in opisala skupaj 47 habitatnih tipov glede na tipologijo PHYSIS, ki se pojavljajo na 206 poligonih na površini 41,6 ha. Naravovarstveno pomembnejši habitati se raztezajo na 26,7 ha celotne raziskane površine in sestavljajo 40% opisanih poligonov. 55,6% od teh pripadajo slanoljubemu grmišču Sarcocornetea fruticosi (= Arthrocnemetea fruticosi) - 25,9% pa enoletnim slanim pionirskim združbam, v katerih prevladuje navadni osočnik Salicornia europaea Značilnih sredozemskih slanih močvirij (Juncion maritimi) je tu malo. Avtorja zaključujeta, da se je laguna Stjuža po delni opustitvi rabe razvila v pestre habitate obmorskih mokrišč.","ISSN":"1408-533X","author":[{"family":"Šajna","given":"Nina"},{"family":"Kaligarič","given":"Mitja"}],"issued":{"date-parts":[["2005"]]}},"label":"page"},{"id":1325,"uris":["http://zotero.org/groups/86582/items/TTPDCRHX"],"uri":["http://zotero.org/groups/86582/items/TTPDCRHX"],"itemData":{"id":1325,"type":"thesis","title":"Botanično in naravovarstveno vrednotenje območja obmorskih flišnih klifov med Izolo in Strunjanom","publisher":"Univerza v Ljubljani, Biotehniška fakulteta","publisher-place":"Ljubljana","number-of-pages":"174","event-place":"Ljubljana","language":"Slovenski","author":[{"family":"Vidmar","given":"Barbara"}],"issued":{"date-parts":[["2006"]]}},"label":"page"},{"id":1279,"uris":["http://zotero.org/groups/86582/items/F8ZV2DVB"],"uri":["http://zotero.org/groups/86582/items/F8ZV2DVB"],"itemData":{"id":1279,"type":"book","title":"Kartiranje habitatnih tipov in popis vrst na morskih zavarovanih območjih NS Debeli rtič, NR Strunjan in NS Rt Madona : zaključno poročilo","collection-title":"Poročila MBP-Morska biološka postaja","publisher":"Nacionalni inštitut za biologijo; Morska biološka postaja","publisher-place":"Piran","volume":"92","number-of-pages":"56 str.","event-place":"Piran","author":[{"family":"Lipej","given":"Lovrenc"},{"family":"Dobrajc","given":"Žiga"},{"family":"Forte","given":"Janez"},{"family":"Mavrič","given":"Borut"},{"family":"Orlando-Bonaca","given":"Martina"},{"family":"Šiško","given":"Milijan"}],"issued":{"date-parts":[["2007"]]}},"label":"page"}],"schema":"https://github.com/citation-style-language/schema/raw/master/csl-citation.json"} </w:instrText>
      </w:r>
      <w:r w:rsidR="001F784C" w:rsidRPr="0069382A">
        <w:fldChar w:fldCharType="separate"/>
      </w:r>
      <w:r w:rsidRPr="0069382A">
        <w:t>(Štirn idr., 1973; Šajna &amp; Kaligarič, 2005; Vidmar, 2006; Lipej idr., 2007)</w:t>
      </w:r>
      <w:r w:rsidR="001F784C" w:rsidRPr="0069382A">
        <w:fldChar w:fldCharType="end"/>
      </w:r>
      <w:r w:rsidRPr="0069382A">
        <w:t xml:space="preserve">. V osrednjem delu parka popisi rastlinskih vrst po letu 1973 niso bili več narejeni. </w:t>
      </w:r>
    </w:p>
    <w:p w14:paraId="638830A6" w14:textId="77777777" w:rsidR="00275E50" w:rsidRPr="0069382A" w:rsidRDefault="00275E50" w:rsidP="00971908">
      <w:pPr>
        <w:pStyle w:val="JanaBesedilo"/>
      </w:pPr>
      <w:r w:rsidRPr="0069382A">
        <w:t>Na rtu Ronek je eno redkih naravnih rastišč prave</w:t>
      </w:r>
      <w:r w:rsidR="000C51DE">
        <w:t>ga</w:t>
      </w:r>
      <w:r w:rsidRPr="0069382A">
        <w:t xml:space="preserve"> sredozemske</w:t>
      </w:r>
      <w:r w:rsidR="000C51DE">
        <w:t>ga</w:t>
      </w:r>
      <w:r w:rsidRPr="0069382A">
        <w:t xml:space="preserve"> </w:t>
      </w:r>
      <w:r w:rsidR="000C51DE">
        <w:t>rastlinstva</w:t>
      </w:r>
      <w:r w:rsidRPr="0069382A">
        <w:t xml:space="preserve"> v Sloveniji. Med opaznejšimi sredozemskimi vrstami so hrapavi oponec (</w:t>
      </w:r>
      <w:r w:rsidRPr="00275E50">
        <w:rPr>
          <w:i/>
        </w:rPr>
        <w:t>Smilax aspera</w:t>
      </w:r>
      <w:r w:rsidRPr="0069382A">
        <w:t>), navadna mirta (</w:t>
      </w:r>
      <w:r w:rsidRPr="00275E50">
        <w:rPr>
          <w:i/>
        </w:rPr>
        <w:t>Myrtus communis</w:t>
      </w:r>
      <w:r w:rsidRPr="0069382A">
        <w:t>) in navadna jagodičnica (</w:t>
      </w:r>
      <w:r w:rsidRPr="00275E50">
        <w:rPr>
          <w:i/>
        </w:rPr>
        <w:t>Arbutus unedo</w:t>
      </w:r>
      <w:r w:rsidRPr="0069382A">
        <w:t xml:space="preserve">). </w:t>
      </w:r>
      <w:r w:rsidR="001C608B">
        <w:t>T</w:t>
      </w:r>
      <w:r w:rsidRPr="0069382A">
        <w:t xml:space="preserve">a ima tu svoje edino samoniklo rastišče v Sloveniji, ki je hkrati tudi njeno najsevernejše naravno rastišče. </w:t>
      </w:r>
      <w:r w:rsidR="00464A40">
        <w:t>Le n</w:t>
      </w:r>
      <w:r>
        <w:t>a re</w:t>
      </w:r>
      <w:r w:rsidR="0079768A">
        <w:t>dkih rastiščih strunjanskega morskega obrežja</w:t>
      </w:r>
      <w:r>
        <w:t xml:space="preserve"> naj bi še uspevala morska gorjuša </w:t>
      </w:r>
      <w:r w:rsidRPr="0069382A">
        <w:t>(</w:t>
      </w:r>
      <w:r w:rsidRPr="00275E50">
        <w:rPr>
          <w:i/>
        </w:rPr>
        <w:t>Cakile maritima</w:t>
      </w:r>
      <w:r w:rsidRPr="0069382A">
        <w:t>), ki ji v Sloveniji grozi izumrtje.</w:t>
      </w:r>
    </w:p>
    <w:p w14:paraId="7ABF3BF9" w14:textId="77777777" w:rsidR="00275E50" w:rsidRPr="0069382A" w:rsidRDefault="00275E50" w:rsidP="00971908">
      <w:pPr>
        <w:pStyle w:val="JanaBesedilo"/>
      </w:pPr>
      <w:r w:rsidRPr="0069382A">
        <w:t xml:space="preserve">V </w:t>
      </w:r>
      <w:r w:rsidR="005D56C4">
        <w:t>morju uspeva</w:t>
      </w:r>
      <w:r w:rsidRPr="0069382A">
        <w:t xml:space="preserve"> več vrst </w:t>
      </w:r>
      <w:r w:rsidR="005D56C4">
        <w:t xml:space="preserve">morskih rastlin iz redu </w:t>
      </w:r>
      <w:r w:rsidRPr="0069382A">
        <w:t>podvodničevcev (</w:t>
      </w:r>
      <w:r w:rsidRPr="00065C5D">
        <w:rPr>
          <w:i/>
        </w:rPr>
        <w:t>Najadales</w:t>
      </w:r>
      <w:r w:rsidRPr="0069382A">
        <w:t xml:space="preserve">), ki predvsem na območju lagune Stjuža in v </w:t>
      </w:r>
      <w:r w:rsidR="000F554A">
        <w:t>NR</w:t>
      </w:r>
      <w:r w:rsidRPr="0069382A">
        <w:t xml:space="preserve"> Strunjan tvorijo dobro ohranjene morske travnike</w:t>
      </w:r>
      <w:r>
        <w:t xml:space="preserve"> s prevladujočo </w:t>
      </w:r>
      <w:r w:rsidRPr="0069382A">
        <w:t>kolenčast</w:t>
      </w:r>
      <w:r>
        <w:t>o</w:t>
      </w:r>
      <w:r w:rsidRPr="0069382A">
        <w:t xml:space="preserve"> cimodocej</w:t>
      </w:r>
      <w:r>
        <w:t>o</w:t>
      </w:r>
      <w:r w:rsidRPr="0069382A">
        <w:t xml:space="preserve"> (</w:t>
      </w:r>
      <w:r w:rsidRPr="00275E50">
        <w:rPr>
          <w:i/>
        </w:rPr>
        <w:t>Cymodocea nodosa</w:t>
      </w:r>
      <w:r w:rsidRPr="0069382A">
        <w:t xml:space="preserve">). Najobsežnejša območja </w:t>
      </w:r>
      <w:r w:rsidR="002415E6">
        <w:t>morskega dna obrežnega pasu</w:t>
      </w:r>
      <w:r w:rsidRPr="0069382A">
        <w:t xml:space="preserve"> prerašča sedem vrst rjav</w:t>
      </w:r>
      <w:r>
        <w:t>ih</w:t>
      </w:r>
      <w:r w:rsidRPr="0069382A">
        <w:t xml:space="preserve"> alg iz rodu </w:t>
      </w:r>
      <w:r w:rsidRPr="00275E50">
        <w:rPr>
          <w:i/>
        </w:rPr>
        <w:t>Cystoseira</w:t>
      </w:r>
      <w:r w:rsidRPr="0069382A">
        <w:t xml:space="preserve">. </w:t>
      </w:r>
      <w:r>
        <w:t xml:space="preserve">Vse razen ene vrste tega rodu so </w:t>
      </w:r>
      <w:r w:rsidRPr="0069382A">
        <w:t>na seznamu prizadetih ali ogroženih vrst Protokola o posebej zavarovanih območjih in bio</w:t>
      </w:r>
      <w:r w:rsidR="001C608B">
        <w:t>loš</w:t>
      </w:r>
      <w:r w:rsidRPr="0069382A">
        <w:t>ki raznovrstnosti v Sredozemlju (Zakon o ratifikaciji Protokola o posebej zavarovanih območjih in biološki raznovrstnosti v Sredozemlju (MPZOS), Ur</w:t>
      </w:r>
      <w:r w:rsidR="001C608B">
        <w:t xml:space="preserve">adni </w:t>
      </w:r>
      <w:r w:rsidRPr="0069382A">
        <w:t>l</w:t>
      </w:r>
      <w:r w:rsidR="001C608B">
        <w:t>ist</w:t>
      </w:r>
      <w:r w:rsidRPr="0069382A">
        <w:t xml:space="preserve"> RS, št. 102/02). Poleg tega je v združbah teh vrst visoka </w:t>
      </w:r>
      <w:r w:rsidR="000F554A">
        <w:t>vrstna pestrost</w:t>
      </w:r>
      <w:r w:rsidRPr="0069382A">
        <w:t>.</w:t>
      </w:r>
    </w:p>
    <w:p w14:paraId="156CC056" w14:textId="77777777" w:rsidR="00275E50" w:rsidRPr="0069382A" w:rsidRDefault="00275E50" w:rsidP="00971908">
      <w:pPr>
        <w:pStyle w:val="JanaBesedilo"/>
      </w:pPr>
      <w:r>
        <w:t xml:space="preserve">Na območju parka še niso bili izvedeni sistematični popisi gliv, lišajev in mahov. Od gliv, ki so uvrščene na rdeči seznam, je za park znano le pojavljanje </w:t>
      </w:r>
      <w:r w:rsidRPr="0069382A">
        <w:t>jajčast</w:t>
      </w:r>
      <w:r>
        <w:t>e</w:t>
      </w:r>
      <w:r w:rsidRPr="0069382A">
        <w:t xml:space="preserve"> mušnic</w:t>
      </w:r>
      <w:r>
        <w:t>e</w:t>
      </w:r>
      <w:r w:rsidRPr="0069382A">
        <w:t xml:space="preserve"> (</w:t>
      </w:r>
      <w:r w:rsidRPr="00275E50">
        <w:rPr>
          <w:i/>
        </w:rPr>
        <w:t>Amanita ovoidea</w:t>
      </w:r>
      <w:r w:rsidRPr="0069382A">
        <w:t xml:space="preserve">) </w:t>
      </w:r>
      <w:r w:rsidR="001F784C" w:rsidRPr="0069382A">
        <w:fldChar w:fldCharType="begin"/>
      </w:r>
      <w:r>
        <w:instrText xml:space="preserve"> ADDIN ZOTERO_ITEM CSL_CITATION {"citationID":"1lv2kv4fe9","properties":{"formattedCitation":"(Vidmar, 2008)","plainCitation":"(Vidmar, 2008)"},"citationItems":[{"id":1238,"uris":["http://zotero.org/groups/86582/items/74UJRSIS"],"uri":["http://zotero.org/groups/86582/items/74UJRSIS"],"itemData":{"id":1238,"type":"article-journal","title":"Naravovarstveno vrednotenje Strunjanskega klifa","container-title":"Varstvo narave","page":"str. 137-150","issue":"21","ISSN":"0506-4252","author":[{"family":"Vidmar","given":"Barbara"}],"issued":{"date-parts":[["2008"]]}}}],"schema":"https://github.com/citation-style-language/schema/raw/master/csl-citation.json"} </w:instrText>
      </w:r>
      <w:r w:rsidR="001F784C" w:rsidRPr="0069382A">
        <w:fldChar w:fldCharType="separate"/>
      </w:r>
      <w:r w:rsidRPr="0069382A">
        <w:t>(Vidmar, 2008)</w:t>
      </w:r>
      <w:r w:rsidR="001F784C" w:rsidRPr="0069382A">
        <w:fldChar w:fldCharType="end"/>
      </w:r>
      <w:r>
        <w:t xml:space="preserve">, ki v Sloveniji velja za redko vrsto (Uradni list RS, </w:t>
      </w:r>
      <w:r w:rsidR="000F554A">
        <w:t xml:space="preserve">št. </w:t>
      </w:r>
      <w:r>
        <w:t>42/10</w:t>
      </w:r>
      <w:r w:rsidR="00C60FBA">
        <w:t xml:space="preserve">). </w:t>
      </w:r>
    </w:p>
    <w:p w14:paraId="081B66E8" w14:textId="77777777" w:rsidR="00C60FBA" w:rsidRDefault="00C60FBA" w:rsidP="00325C96">
      <w:pPr>
        <w:pStyle w:val="JanaRaven3"/>
      </w:pPr>
      <w:bookmarkStart w:id="60" w:name="_Toc464734718"/>
      <w:r>
        <w:t>Živalstvo</w:t>
      </w:r>
      <w:bookmarkEnd w:id="60"/>
    </w:p>
    <w:p w14:paraId="1E478695" w14:textId="0B7AD0FD" w:rsidR="00C60FBA" w:rsidRDefault="00C60FBA" w:rsidP="00971908">
      <w:pPr>
        <w:pStyle w:val="JanaBesedilo"/>
      </w:pPr>
      <w:r>
        <w:t>V tem poglavju povzemamo podatke o posameznih živalskih skupinah na območju parka, seznam</w:t>
      </w:r>
      <w:r w:rsidR="008961A8">
        <w:t xml:space="preserve"> vrst</w:t>
      </w:r>
      <w:r>
        <w:t xml:space="preserve"> je v prilogi (</w:t>
      </w:r>
      <w:r w:rsidR="00DC4056" w:rsidRPr="00896B13">
        <w:rPr>
          <w:b/>
          <w:color w:val="948A54"/>
        </w:rPr>
        <w:t>p</w:t>
      </w:r>
      <w:r w:rsidRPr="00145E6E">
        <w:rPr>
          <w:b/>
          <w:color w:val="948A54"/>
        </w:rPr>
        <w:t xml:space="preserve">riloga 1, </w:t>
      </w:r>
      <w:r w:rsidR="00DE424D">
        <w:rPr>
          <w:b/>
          <w:color w:val="948A54"/>
        </w:rPr>
        <w:t>preglednic</w:t>
      </w:r>
      <w:r w:rsidR="00DE424D" w:rsidRPr="00145E6E">
        <w:rPr>
          <w:b/>
          <w:color w:val="948A54"/>
        </w:rPr>
        <w:t xml:space="preserve">a </w:t>
      </w:r>
      <w:r w:rsidRPr="00145E6E">
        <w:rPr>
          <w:b/>
          <w:color w:val="948A54"/>
        </w:rPr>
        <w:t>P1-2</w:t>
      </w:r>
      <w:r>
        <w:t xml:space="preserve">). Kakovost podatkov se precej razlikuje glede na </w:t>
      </w:r>
      <w:r w:rsidR="00145E6E">
        <w:t xml:space="preserve">predmet preteklih </w:t>
      </w:r>
      <w:r w:rsidR="000F554A">
        <w:t>raziskav</w:t>
      </w:r>
      <w:r>
        <w:t xml:space="preserve">. </w:t>
      </w:r>
      <w:r w:rsidRPr="0069382A">
        <w:t>Kvalifikacijske vrste za posebna ohranitvena območja in posebna območja varstva (območja Natura 2000) ter njihovo ohranitveno stanje so posebej obravnavane v poglavju o Naturi 2000</w:t>
      </w:r>
      <w:r w:rsidR="005D56C4">
        <w:t xml:space="preserve"> (</w:t>
      </w:r>
      <w:r w:rsidRPr="0069382A">
        <w:t xml:space="preserve">poglavje </w:t>
      </w:r>
      <w:r w:rsidR="001F784C">
        <w:fldChar w:fldCharType="begin"/>
      </w:r>
      <w:r w:rsidR="00FB14E5">
        <w:instrText xml:space="preserve"> REF _Ref378324327 \r \h </w:instrText>
      </w:r>
      <w:r w:rsidR="001F784C">
        <w:fldChar w:fldCharType="separate"/>
      </w:r>
      <w:r w:rsidR="005B68D0">
        <w:t>7.3.2</w:t>
      </w:r>
      <w:r w:rsidR="001F784C">
        <w:fldChar w:fldCharType="end"/>
      </w:r>
      <w:r w:rsidR="005D56C4">
        <w:t>)</w:t>
      </w:r>
      <w:r w:rsidRPr="0069382A">
        <w:t>.</w:t>
      </w:r>
    </w:p>
    <w:p w14:paraId="3902D3BA" w14:textId="77777777" w:rsidR="00C60FBA" w:rsidRPr="00FB7280" w:rsidRDefault="00C60FBA" w:rsidP="00325C96">
      <w:pPr>
        <w:pStyle w:val="JanaRaven3"/>
        <w:numPr>
          <w:ilvl w:val="0"/>
          <w:numId w:val="0"/>
        </w:numPr>
        <w:ind w:left="1134"/>
      </w:pPr>
      <w:bookmarkStart w:id="61" w:name="_Toc355288324"/>
      <w:r w:rsidRPr="00FB7280">
        <w:t>Sesalci</w:t>
      </w:r>
      <w:bookmarkEnd w:id="61"/>
      <w:r w:rsidR="00065C5D">
        <w:t xml:space="preserve"> </w:t>
      </w:r>
      <w:r w:rsidR="00065C5D" w:rsidRPr="0000468F">
        <w:t>(Mammalia)</w:t>
      </w:r>
    </w:p>
    <w:p w14:paraId="3C8158FE" w14:textId="77777777" w:rsidR="007B6630" w:rsidRDefault="00C60FBA" w:rsidP="00971908">
      <w:pPr>
        <w:pStyle w:val="JanaBesedilo"/>
      </w:pPr>
      <w:r>
        <w:t>Posebnost</w:t>
      </w:r>
      <w:r w:rsidR="00F93DD5">
        <w:t xml:space="preserve"> morskega dela </w:t>
      </w:r>
      <w:r>
        <w:t>parka</w:t>
      </w:r>
      <w:r w:rsidR="00F93DD5">
        <w:t xml:space="preserve"> in okolice</w:t>
      </w:r>
      <w:r>
        <w:t xml:space="preserve"> so </w:t>
      </w:r>
      <w:r w:rsidRPr="0069382A">
        <w:t>morski sesalci</w:t>
      </w:r>
      <w:r w:rsidR="005D56C4">
        <w:t xml:space="preserve">. Podatki društva Morigenos </w:t>
      </w:r>
      <w:r w:rsidR="00F93DD5">
        <w:t>kažejo, da se v tem delu Jadranskega morja stalno zadržuje populacij</w:t>
      </w:r>
      <w:r w:rsidR="007B6630">
        <w:t>a</w:t>
      </w:r>
      <w:r w:rsidR="00F93DD5">
        <w:t xml:space="preserve"> delfina velike pliskavke </w:t>
      </w:r>
      <w:r w:rsidR="00F93DD5" w:rsidRPr="0069382A">
        <w:t>(</w:t>
      </w:r>
      <w:r w:rsidR="00F93DD5" w:rsidRPr="00C60FBA">
        <w:rPr>
          <w:i/>
        </w:rPr>
        <w:t>Tursiops truncatus</w:t>
      </w:r>
      <w:r w:rsidR="00F93DD5">
        <w:t>)</w:t>
      </w:r>
      <w:r w:rsidR="007B6630">
        <w:t xml:space="preserve">, občasno pa </w:t>
      </w:r>
      <w:r w:rsidR="00570A32">
        <w:t xml:space="preserve">se zadržujejo </w:t>
      </w:r>
      <w:r w:rsidR="007B6630">
        <w:t>tudi navadni progasti delfin (</w:t>
      </w:r>
      <w:r w:rsidR="007B6630" w:rsidRPr="004B2D51">
        <w:rPr>
          <w:i/>
        </w:rPr>
        <w:t>Stenella coeruleoalba</w:t>
      </w:r>
      <w:r w:rsidR="007B6630">
        <w:t>), okrogloglavi delfin (</w:t>
      </w:r>
      <w:r w:rsidR="007B6630" w:rsidRPr="004B2D51">
        <w:rPr>
          <w:i/>
        </w:rPr>
        <w:t>Gramp</w:t>
      </w:r>
      <w:r w:rsidR="007B6630">
        <w:rPr>
          <w:i/>
        </w:rPr>
        <w:t>u</w:t>
      </w:r>
      <w:r w:rsidR="007B6630" w:rsidRPr="004B2D51">
        <w:rPr>
          <w:i/>
        </w:rPr>
        <w:t>s griseus</w:t>
      </w:r>
      <w:r w:rsidR="007B6630">
        <w:t>), brazdasti kit (</w:t>
      </w:r>
      <w:r w:rsidR="007B6630" w:rsidRPr="004B2D51">
        <w:rPr>
          <w:i/>
        </w:rPr>
        <w:t>Balaenoptera physalus</w:t>
      </w:r>
      <w:r w:rsidR="007B6630">
        <w:t>) in celo kit grbavec (</w:t>
      </w:r>
      <w:r w:rsidR="007B6630" w:rsidRPr="004B2D51">
        <w:rPr>
          <w:i/>
        </w:rPr>
        <w:t>Megaptera novaeangliae</w:t>
      </w:r>
      <w:r w:rsidR="00145E6E">
        <w:t xml:space="preserve">). </w:t>
      </w:r>
      <w:r w:rsidR="00CE7846" w:rsidRPr="003B2B65">
        <w:t>Podatki o distribuciji delfinov kažejo na prekrivanje območij opažanja delfinov z območji intenzivnejšega ribolova</w:t>
      </w:r>
      <w:r w:rsidR="00145E6E">
        <w:t xml:space="preserve">. Ugotovljeno je bilo tudi, da se </w:t>
      </w:r>
      <w:r w:rsidR="00CE7846" w:rsidRPr="003B2B65">
        <w:t>v poletnih mesecih p</w:t>
      </w:r>
      <w:r w:rsidR="00F56BF9">
        <w:t>odnevi</w:t>
      </w:r>
      <w:r w:rsidR="00CE7846" w:rsidRPr="003B2B65">
        <w:t xml:space="preserve">, ko naraste število plovil, delfini umaknejo stran od </w:t>
      </w:r>
      <w:r w:rsidR="004F2753">
        <w:t xml:space="preserve">morskega </w:t>
      </w:r>
      <w:r w:rsidR="0079768A">
        <w:t>obrežja in se mu</w:t>
      </w:r>
      <w:r w:rsidR="00CE7846" w:rsidRPr="003B2B65">
        <w:t xml:space="preserve"> ponovno približajo šele proti večeru, ko inten</w:t>
      </w:r>
      <w:r w:rsidR="00CE7846">
        <w:t xml:space="preserve">ziteta pomorskega prometa upade </w:t>
      </w:r>
      <w:r w:rsidR="001F784C">
        <w:fldChar w:fldCharType="begin"/>
      </w:r>
      <w:r w:rsidR="009D3496">
        <w:instrText xml:space="preserve"> ADDIN ZOTERO_ITEM CSL_CITATION {"citationID":"cgohr4q55","properties":{"formattedCitation":"(ZRSVN, 2009)","plainCitation":"(ZRSVN, 2009)"},"citationItems":[{"id":3914,"uris":["http://zotero.org/groups/86582/items/9PRR68ZZ"],"uri":["http://zotero.org/groups/86582/items/9PRR68ZZ"],"itemData":{"id":3914,"type":"book","title":"Strokovne podlage za pripravo nacionalnega akcijskega načrta za ohranitev  kitov in delfinov  v slovenskem morju, osnutek","publisher":"Zavod RS za varstvo narave - OE Piran","publisher-place":"Piran","event-place":"Piran","author":[{"family":"ZRSVN","given":""}],"issued":{"date-parts":[["2009"]]}}}],"schema":"https://github.com/citation-style-language/schema/raw/master/csl-citation.json"} </w:instrText>
      </w:r>
      <w:r w:rsidR="001F784C">
        <w:fldChar w:fldCharType="separate"/>
      </w:r>
      <w:r w:rsidR="00CE7846" w:rsidRPr="00CE7846">
        <w:t>(ZRSVN, 2009)</w:t>
      </w:r>
      <w:r w:rsidR="001F784C">
        <w:fldChar w:fldCharType="end"/>
      </w:r>
      <w:r w:rsidR="00CE7846">
        <w:t xml:space="preserve">. </w:t>
      </w:r>
    </w:p>
    <w:p w14:paraId="493FDA9F" w14:textId="77777777" w:rsidR="00C60FBA" w:rsidRPr="0058018A" w:rsidRDefault="00C60FBA" w:rsidP="00325C96">
      <w:pPr>
        <w:pStyle w:val="JanaRaven3"/>
        <w:numPr>
          <w:ilvl w:val="0"/>
          <w:numId w:val="0"/>
        </w:numPr>
        <w:ind w:left="1134"/>
      </w:pPr>
      <w:bookmarkStart w:id="62" w:name="_Toc355288325"/>
      <w:r w:rsidRPr="0058018A">
        <w:t>Ptiči</w:t>
      </w:r>
      <w:bookmarkEnd w:id="62"/>
      <w:r w:rsidR="00065C5D">
        <w:t xml:space="preserve"> (Aves)</w:t>
      </w:r>
    </w:p>
    <w:p w14:paraId="31B2D124" w14:textId="53608573" w:rsidR="00065C5D" w:rsidRDefault="00065C5D" w:rsidP="00971908">
      <w:pPr>
        <w:pStyle w:val="JanaBesedilo"/>
      </w:pPr>
      <w:r w:rsidRPr="0069382A">
        <w:t>Tudi med pticami so za krajinski park najznačilnejše morske vrste, med njimi črnoglavi galeb (</w:t>
      </w:r>
      <w:r w:rsidRPr="008961A8">
        <w:rPr>
          <w:i/>
        </w:rPr>
        <w:t>Larus melanocephalus</w:t>
      </w:r>
      <w:r w:rsidRPr="0069382A">
        <w:t>)</w:t>
      </w:r>
      <w:r>
        <w:t>,</w:t>
      </w:r>
      <w:r w:rsidRPr="0069382A">
        <w:t xml:space="preserve"> sredozemski vranjek (</w:t>
      </w:r>
      <w:r w:rsidRPr="008961A8">
        <w:rPr>
          <w:i/>
        </w:rPr>
        <w:t>Phalacrocorax aristotelis desmarestii</w:t>
      </w:r>
      <w:r w:rsidRPr="0069382A">
        <w:t>)</w:t>
      </w:r>
      <w:r>
        <w:t xml:space="preserve"> in kričava čigra (</w:t>
      </w:r>
      <w:r w:rsidRPr="00612BAB">
        <w:rPr>
          <w:i/>
        </w:rPr>
        <w:t>Thalasseus sandvicensis</w:t>
      </w:r>
      <w:r>
        <w:t>)</w:t>
      </w:r>
      <w:r w:rsidRPr="0069382A">
        <w:t xml:space="preserve">. </w:t>
      </w:r>
      <w:r>
        <w:t>Na območju mokrišča oz</w:t>
      </w:r>
      <w:r w:rsidR="00A71705">
        <w:t>iroma</w:t>
      </w:r>
      <w:r>
        <w:t xml:space="preserve"> solin in lagune Stjuža so</w:t>
      </w:r>
      <w:r w:rsidRPr="0069382A">
        <w:t xml:space="preserve"> stalni ali redni predstavniki še mala bela čaplja (</w:t>
      </w:r>
      <w:r w:rsidRPr="008961A8">
        <w:rPr>
          <w:i/>
        </w:rPr>
        <w:t>Egretta garzetta</w:t>
      </w:r>
      <w:r w:rsidRPr="0069382A">
        <w:t xml:space="preserve">), </w:t>
      </w:r>
      <w:r>
        <w:t>velika bela čaplja (</w:t>
      </w:r>
      <w:r w:rsidRPr="00612BAB">
        <w:rPr>
          <w:i/>
        </w:rPr>
        <w:t>Egretta alba</w:t>
      </w:r>
      <w:r>
        <w:t>), polojnik (</w:t>
      </w:r>
      <w:r w:rsidRPr="00612BAB">
        <w:rPr>
          <w:i/>
        </w:rPr>
        <w:t>Himantopus himantopus</w:t>
      </w:r>
      <w:r>
        <w:t xml:space="preserve">), </w:t>
      </w:r>
      <w:r w:rsidRPr="0069382A">
        <w:t>mlakarica (</w:t>
      </w:r>
      <w:r w:rsidRPr="008961A8">
        <w:rPr>
          <w:i/>
        </w:rPr>
        <w:t>Anas platyrhynchos</w:t>
      </w:r>
      <w:r w:rsidRPr="0069382A">
        <w:t xml:space="preserve">), </w:t>
      </w:r>
      <w:r>
        <w:t>duplinska kozarka (</w:t>
      </w:r>
      <w:r w:rsidRPr="00612BAB">
        <w:rPr>
          <w:i/>
        </w:rPr>
        <w:t>Tadorna tadorna</w:t>
      </w:r>
      <w:r>
        <w:t>), vodomec (</w:t>
      </w:r>
      <w:r w:rsidRPr="00612BAB">
        <w:rPr>
          <w:i/>
        </w:rPr>
        <w:t>Alcedo atthis</w:t>
      </w:r>
      <w:r>
        <w:t>), bela pastirica (</w:t>
      </w:r>
      <w:r w:rsidRPr="00612BAB">
        <w:rPr>
          <w:i/>
        </w:rPr>
        <w:t>Motacilla alba</w:t>
      </w:r>
      <w:r>
        <w:t>)</w:t>
      </w:r>
      <w:r w:rsidRPr="0069382A">
        <w:t xml:space="preserve"> ter več vrst martincev, </w:t>
      </w:r>
      <w:r>
        <w:t xml:space="preserve">ponirkov </w:t>
      </w:r>
      <w:r w:rsidRPr="0069382A">
        <w:t>in galebov.</w:t>
      </w:r>
      <w:r>
        <w:t xml:space="preserve"> </w:t>
      </w:r>
      <w:r w:rsidRPr="0058018A">
        <w:t xml:space="preserve">Za </w:t>
      </w:r>
      <w:r w:rsidR="00F56BF9">
        <w:t>drug</w:t>
      </w:r>
      <w:r w:rsidRPr="0058018A">
        <w:t>e ptice kopenskih območij lahko nekaj o vrstni sestavi sklepamo le iz popisov, ki jih izvaja Društvo za opazovanje in proučevanje ptic Slovenije v okviru raziskav za Slovenski indeks ptic kmetijske krajine. Popisna ploskev OF_176 leži na j</w:t>
      </w:r>
      <w:r>
        <w:t>užni meji parka in z</w:t>
      </w:r>
      <w:r w:rsidRPr="0058018A">
        <w:t xml:space="preserve"> majhn</w:t>
      </w:r>
      <w:r>
        <w:t xml:space="preserve">im delom </w:t>
      </w:r>
      <w:r w:rsidRPr="0058018A">
        <w:t xml:space="preserve">sega v park. Podatki </w:t>
      </w:r>
      <w:r w:rsidR="0027410D">
        <w:t xml:space="preserve">spremljanja </w:t>
      </w:r>
      <w:r w:rsidRPr="0058018A">
        <w:t>kažejo, da na tem območju živijo vrste odprtih travniških predelov in urbanih območij. Med njimi je tudi nekaj vrst, ki so vezane na toplejše</w:t>
      </w:r>
      <w:r>
        <w:t xml:space="preserve"> predele in so zato v Sloveniji redke (npr. žametna penica </w:t>
      </w:r>
      <w:r w:rsidR="003A6A7E">
        <w:t>(</w:t>
      </w:r>
      <w:r w:rsidRPr="0058018A">
        <w:rPr>
          <w:i/>
        </w:rPr>
        <w:t>Sylvia melanocephala</w:t>
      </w:r>
      <w:r w:rsidR="003A6A7E">
        <w:t>)</w:t>
      </w:r>
      <w:r>
        <w:t xml:space="preserve">, hribski škrjanec </w:t>
      </w:r>
      <w:r w:rsidR="003A6A7E">
        <w:t>(</w:t>
      </w:r>
      <w:r w:rsidRPr="0058018A">
        <w:rPr>
          <w:i/>
        </w:rPr>
        <w:t>Lululla arborea</w:t>
      </w:r>
      <w:r w:rsidR="003A6A7E">
        <w:t>) in</w:t>
      </w:r>
      <w:r>
        <w:t xml:space="preserve"> plotni strnad </w:t>
      </w:r>
      <w:r w:rsidR="003A6A7E">
        <w:t>(</w:t>
      </w:r>
      <w:r w:rsidRPr="0058018A">
        <w:rPr>
          <w:i/>
        </w:rPr>
        <w:t>Emberiza cirlus</w:t>
      </w:r>
      <w:r>
        <w:t>)</w:t>
      </w:r>
      <w:r w:rsidR="003A6A7E">
        <w:t>)</w:t>
      </w:r>
      <w:r>
        <w:t xml:space="preserve">. Primerjava podatkov popisov med letoma 2008 in 2013 kaže, da se tudi na tem območju ohranitveno stanje nekaterih ptic kmetijske krajine slabša (npr. rjavi srakoper </w:t>
      </w:r>
      <w:r w:rsidR="003A6A7E">
        <w:t>(</w:t>
      </w:r>
      <w:r w:rsidRPr="0058018A">
        <w:rPr>
          <w:i/>
        </w:rPr>
        <w:t>Lanius collurio</w:t>
      </w:r>
      <w:r w:rsidR="003A6A7E">
        <w:t>)</w:t>
      </w:r>
      <w:r>
        <w:t xml:space="preserve">, hribski škrjanec, lišček </w:t>
      </w:r>
      <w:r w:rsidR="003A6A7E">
        <w:t>(</w:t>
      </w:r>
      <w:r w:rsidRPr="0058018A">
        <w:rPr>
          <w:i/>
        </w:rPr>
        <w:t>Carduelis carduelis</w:t>
      </w:r>
      <w:r w:rsidR="003A6A7E">
        <w:t>)</w:t>
      </w:r>
      <w:r>
        <w:t xml:space="preserve">, grilček </w:t>
      </w:r>
      <w:r w:rsidR="003A6A7E">
        <w:t>(</w:t>
      </w:r>
      <w:r w:rsidRPr="0058018A">
        <w:rPr>
          <w:i/>
        </w:rPr>
        <w:t>Serinus serinus</w:t>
      </w:r>
      <w:r w:rsidR="003A6A7E">
        <w:t>)</w:t>
      </w:r>
      <w:r>
        <w:t xml:space="preserve">, divja grlica </w:t>
      </w:r>
      <w:r w:rsidR="003A6A7E">
        <w:t>(</w:t>
      </w:r>
      <w:r w:rsidRPr="0058018A">
        <w:rPr>
          <w:i/>
        </w:rPr>
        <w:t>Streptopelia turtur</w:t>
      </w:r>
      <w:r>
        <w:t>)</w:t>
      </w:r>
      <w:r w:rsidR="003A6A7E">
        <w:t>)</w:t>
      </w:r>
      <w:r>
        <w:t xml:space="preserve"> </w:t>
      </w:r>
      <w:r w:rsidR="001F784C">
        <w:fldChar w:fldCharType="begin"/>
      </w:r>
      <w:r>
        <w:instrText xml:space="preserve"> ADDIN ZOTERO_ITEM CSL_CITATION {"citationID":"2ptp2bs37n","properties":{"formattedCitation":"(Kmecl &amp; Figelj, 2013)","plainCitation":"(Kmecl &amp; Figelj, 2013)"},"citationItems":[{"id":3915,"uris":["http://zotero.org/groups/86582/items/SJ6ZMB97"],"uri":["http://zotero.org/groups/86582/items/SJ6ZMB97"],"itemData":{"id":3915,"type":"report","title":"Monitoring splošno razširjenih vrst ptic za določitev slovenskega indeksa ptic  metijske krajine </w:instrText>
      </w:r>
      <w:r>
        <w:rPr>
          <w:rFonts w:ascii="Cambria Math" w:hAnsi="Cambria Math" w:cs="Cambria Math"/>
        </w:rPr>
        <w:instrText>‐</w:instrText>
      </w:r>
      <w:r>
        <w:rPr>
          <w:rFonts w:cs="Liberation Serif"/>
        </w:rPr>
        <w:instrText> poročilo za leto 2013","publisher":"Društvo za opazovanje in proučevanje ptic Slovenije.","publisher-place":"Ljubljana","event-place":"Lj</w:instrText>
      </w:r>
      <w:r>
        <w:instrText xml:space="preserve">ubljana","URL":"http://www.natura2000.gov.si/fileadmin/user_upload/Knjiznjica/Studije/SIPKK_2013_1.pdf","author":[{"family":"Kmecl","given":"Primož"},{"family":"Figelj","given":"Jernej"}],"issued":{"date-parts":[["2013"]]},"accessed":{"date-parts":[["2014",1,20]]}}}],"schema":"https://github.com/citation-style-language/schema/raw/master/csl-citation.json"} </w:instrText>
      </w:r>
      <w:r w:rsidR="001F784C">
        <w:fldChar w:fldCharType="separate"/>
      </w:r>
      <w:r w:rsidRPr="0058018A">
        <w:t>(Kmecl &amp; Figelj, 2013)</w:t>
      </w:r>
      <w:r w:rsidR="001F784C">
        <w:fldChar w:fldCharType="end"/>
      </w:r>
      <w:r>
        <w:t xml:space="preserve">. </w:t>
      </w:r>
    </w:p>
    <w:p w14:paraId="340E2194" w14:textId="77777777" w:rsidR="00065C5D" w:rsidRPr="0069382A" w:rsidRDefault="00065C5D" w:rsidP="00325C96">
      <w:pPr>
        <w:pStyle w:val="JanaRaven3"/>
        <w:numPr>
          <w:ilvl w:val="0"/>
          <w:numId w:val="0"/>
        </w:numPr>
        <w:ind w:left="1134"/>
      </w:pPr>
      <w:bookmarkStart w:id="63" w:name="_Toc355288326"/>
      <w:r w:rsidRPr="0069382A">
        <w:t>Plazilci</w:t>
      </w:r>
      <w:r>
        <w:t xml:space="preserve"> (Reptilia) in dvoživke (Amphibia)</w:t>
      </w:r>
    </w:p>
    <w:bookmarkEnd w:id="63"/>
    <w:p w14:paraId="1D2AF9E4" w14:textId="77777777" w:rsidR="009D3496" w:rsidRPr="0069382A" w:rsidRDefault="00FB7280" w:rsidP="00971908">
      <w:pPr>
        <w:pStyle w:val="JanaBesedilo"/>
      </w:pPr>
      <w:r>
        <w:t>Območje parka je pomembno predvsem za morsko želvo glavato</w:t>
      </w:r>
      <w:r w:rsidR="00C60FBA" w:rsidRPr="0069382A">
        <w:t xml:space="preserve"> karet</w:t>
      </w:r>
      <w:r>
        <w:t>o</w:t>
      </w:r>
      <w:r w:rsidR="00C60FBA" w:rsidRPr="0069382A">
        <w:t xml:space="preserve"> (</w:t>
      </w:r>
      <w:r w:rsidR="00C60FBA" w:rsidRPr="00FB7280">
        <w:rPr>
          <w:i/>
        </w:rPr>
        <w:t>Caretta caretta</w:t>
      </w:r>
      <w:r w:rsidR="00C60FBA" w:rsidRPr="0069382A">
        <w:t xml:space="preserve">). </w:t>
      </w:r>
      <w:r w:rsidRPr="0069382A">
        <w:t>Sev</w:t>
      </w:r>
      <w:r>
        <w:t xml:space="preserve">erni Jadran s Tržaškim zalivom je </w:t>
      </w:r>
      <w:r w:rsidRPr="0069382A">
        <w:t xml:space="preserve">zaradi </w:t>
      </w:r>
      <w:r>
        <w:t>plitvosti</w:t>
      </w:r>
      <w:r w:rsidRPr="0069382A">
        <w:t xml:space="preserve"> </w:t>
      </w:r>
      <w:r w:rsidR="009D3496">
        <w:t xml:space="preserve">predvsem med majem in oktobrom </w:t>
      </w:r>
      <w:r w:rsidRPr="0069382A">
        <w:t>pomembno prehranjevalno območje</w:t>
      </w:r>
      <w:r>
        <w:t xml:space="preserve"> za mlade osebke</w:t>
      </w:r>
      <w:r w:rsidR="009D3496">
        <w:t xml:space="preserve"> želv </w:t>
      </w:r>
      <w:r w:rsidR="001F784C">
        <w:fldChar w:fldCharType="begin"/>
      </w:r>
      <w:r w:rsidR="009D3496">
        <w:instrText xml:space="preserve"> ADDIN ZOTERO_ITEM CSL_CITATION {"citationID":"223o6q329c","properties":{"formattedCitation":"{\\rtf (Udovi\\uc0\\u269{}, 2013)}","plainCitation":"(Udovič, 2013)"},"citationItems":[{"id":3916,"uris":["http://zotero.org/groups/86582/items/8IB5AF8B"],"uri":["http://zotero.org/groups/86582/items/8IB5AF8B"],"itemData":{"id":3916,"type":"book","title":"Slovensko morje kot ključen habitat glavate karete (Caretta caretta) v Jadranskem morju : zaključna naloga","publisher":"Univ. na Primorskem, Fakulteta za matematiko, naravoslovje in informacijske tehnologije","publisher-place":"Koper","event-place":"Koper","URL":"http://www.famnit.upr.si/files/zakljucna_dela_repo/102","author":[{"family":"Udovič","given":"Aljaž"}],"issued":{"date-parts":[["2013"]]},"accessed":{"date-parts":[["2014",1,20]]}}}],"schema":"https://github.com/citation-style-language/schema/raw/master/csl-citation.json"} </w:instrText>
      </w:r>
      <w:r w:rsidR="001F784C">
        <w:fldChar w:fldCharType="separate"/>
      </w:r>
      <w:r w:rsidR="009D3496" w:rsidRPr="009D3496">
        <w:t>(Udovič, 2013)</w:t>
      </w:r>
      <w:r w:rsidR="001F784C">
        <w:fldChar w:fldCharType="end"/>
      </w:r>
      <w:r>
        <w:t xml:space="preserve">, ki se redno pojavljajo tudi na območju parka. </w:t>
      </w:r>
      <w:r w:rsidR="00D515C8">
        <w:t>Za preostale vrste obstajajo podatki o grobi razširjenosti vrst v Sloveniji, iz kater</w:t>
      </w:r>
      <w:r w:rsidR="00A71705">
        <w:t>ih</w:t>
      </w:r>
      <w:r w:rsidR="00D515C8">
        <w:t xml:space="preserve"> lahko sklepamo, da na širšem območju parka živijo štiri vrste kuščaric in tri vrste kač </w:t>
      </w:r>
      <w:r w:rsidR="001F784C">
        <w:fldChar w:fldCharType="begin"/>
      </w:r>
      <w:r w:rsidR="00D515C8">
        <w:instrText xml:space="preserve"> ADDIN ZOTERO_ITEM CSL_CITATION {"citationID":"kocfla39n","properties":{"formattedCitation":"(Krofel idr., 2009)","plainCitation":"(Krofel idr., 2009)"},"citationItems":[{"id":3917,"uris":["http://zotero.org/groups/86582/items/M78ITGEB"],"uri":["http://zotero.org/groups/86582/items/M78ITGEB"],"itemData":{"id":3917,"type":"article-journal","title":"Razširjenost plazilcev v Sloveniji: pregled podatkov, zbranih do leta 2009","container-title":"Natura Sloveniae","page":"str. 61-99","volume":"11","issue":"2","ISSN":"1580-0814","author":[{"family":"Krofel","given":"Miha"},{"family":"Cafuta","given":"Vesna"},{"family":"Planinc","given":"Griša"},{"family":"Sopotnik","given":"Maja"},{"family":"Šalamun","given":"Ali"},{"family":"Tome","given":"Staša"},{"family":"Vamberger","given":"Melita"},{"family":"Žagar","given":"Anamarija"}],"issued":{"date-parts":[["2009"]]}}}],"schema":"https://github.com/citation-style-language/schema/raw/master/csl-citation.json"} </w:instrText>
      </w:r>
      <w:r w:rsidR="001F784C">
        <w:fldChar w:fldCharType="separate"/>
      </w:r>
      <w:r w:rsidR="00D515C8" w:rsidRPr="00D515C8">
        <w:t>(Krofel idr., 2009)</w:t>
      </w:r>
      <w:r w:rsidR="001F784C">
        <w:fldChar w:fldCharType="end"/>
      </w:r>
      <w:r w:rsidR="00D515C8">
        <w:t xml:space="preserve">. </w:t>
      </w:r>
    </w:p>
    <w:p w14:paraId="14C1727A" w14:textId="4A261188" w:rsidR="00C60FBA" w:rsidRPr="0069382A" w:rsidRDefault="00C60FBA" w:rsidP="00971908">
      <w:pPr>
        <w:pStyle w:val="JanaBesedilo"/>
      </w:pPr>
      <w:r w:rsidRPr="0069382A">
        <w:t xml:space="preserve">Za dvoživke </w:t>
      </w:r>
      <w:r w:rsidR="00285AA4">
        <w:t>obstaja le nekaj posameznih podatkov o pojavljanju vrst, vendar še ni zagotovljen</w:t>
      </w:r>
      <w:r w:rsidR="00CD5258">
        <w:t>o spremljanje</w:t>
      </w:r>
      <w:r w:rsidR="00285AA4">
        <w:t xml:space="preserve">, zato podatkov o stanju in populacijskih trendih nimamo. </w:t>
      </w:r>
    </w:p>
    <w:p w14:paraId="5C517335" w14:textId="77777777" w:rsidR="00C60FBA" w:rsidRPr="0069382A" w:rsidRDefault="00C60FBA" w:rsidP="00325C96">
      <w:pPr>
        <w:pStyle w:val="JanaRaven3"/>
        <w:numPr>
          <w:ilvl w:val="0"/>
          <w:numId w:val="0"/>
        </w:numPr>
        <w:ind w:left="1134"/>
      </w:pPr>
      <w:bookmarkStart w:id="64" w:name="_Toc355288328"/>
      <w:r w:rsidRPr="0069382A">
        <w:t>Ribe</w:t>
      </w:r>
      <w:bookmarkEnd w:id="64"/>
      <w:r w:rsidR="00065C5D">
        <w:t xml:space="preserve"> (Pisces)</w:t>
      </w:r>
    </w:p>
    <w:p w14:paraId="3BBD9DA2" w14:textId="77777777" w:rsidR="00C60FBA" w:rsidRPr="0069382A" w:rsidRDefault="00C60FBA" w:rsidP="00971908">
      <w:pPr>
        <w:pStyle w:val="JanaBesedilo"/>
      </w:pPr>
      <w:r w:rsidRPr="0069382A">
        <w:t xml:space="preserve">Morske </w:t>
      </w:r>
      <w:r w:rsidR="005D56C4">
        <w:t>vrste rib</w:t>
      </w:r>
      <w:r w:rsidRPr="0069382A">
        <w:t xml:space="preserve"> so na območju parka dobro </w:t>
      </w:r>
      <w:r w:rsidR="005D56C4">
        <w:t>raziskane</w:t>
      </w:r>
      <w:r w:rsidRPr="0069382A">
        <w:t>, predvsem zaradi popisov habitatnih tipov in vrst, ki jih je v zadnjih letih intenzivneje izvajala Morska biološka postaja Piran Nacionalnega inštituta za biologijo</w:t>
      </w:r>
      <w:r w:rsidR="00285AA4">
        <w:t xml:space="preserve"> </w:t>
      </w:r>
      <w:r w:rsidR="001F784C">
        <w:fldChar w:fldCharType="begin"/>
      </w:r>
      <w:r w:rsidR="00285AA4">
        <w:instrText xml:space="preserve"> ADDIN ZOTERO_ITEM CSL_CITATION {"citationID":"1rm2q90cli","properties":{"formattedCitation":"{\\rtf (Lipej idr., 2007; Lipej, Forte, Mavri\\uc0\\u269{}, idr., 2004)}","plainCitation":"(Lipej idr., 2007; Lipej, Forte, Mavrič, idr., 2004)"},"citationItems":[{"id":1334,"uris":["http://zotero.org/groups/86582/items/W5KVST9I"],"uri":["http://zotero.org/groups/86582/items/W5KVST9I"],"itemData":{"id":1334,"type":"book","title":"Pestrost flore, favne in habitatnih tipov na območju Strunjanskih solin in Stjuže","collection-title":"Poročila MBP - Morska biološka postaja","publisher":"NIB - Morska biološka postaja","publisher-place":"Piran","volume":"68","number-of-pages":"40 str.","event-place":"Piran","author":[{"family":"Lipej","given":"Lovrenc"},{"family":"Forte","given":"Janez"},{"family":"Mavrič","given":"Borut"},{"family":"Makovec","given":"Tihomir"},{"family":"Fišer","given":"Cene"},{"family":"Kaligarič","given":"Mitja"},{"family":"Šajna","given":"Nina"},{"family":"Vlk","given":"Robert"}],"issued":{"date-parts":[["2004",10]]}},"label":"page"},{"id":1279,"uris":["http://zotero.org/groups/86582/items/F8ZV2DVB"],"uri":["http://zotero.org/groups/86582/items/F8ZV2DVB"],"itemData":{"id":1279,"type":"book","title":"Kartiranje habitatnih tipov in popis vrst na morskih zavarovanih območjih NS Debeli rtič, NR Strunjan in NS Rt Madona : zaključno poročilo","collection-title":"Poročila MBP-Morska biološka postaja","publisher":"Nacionalni inštitut za biologijo; Morska biološka postaja","publisher-place":"Piran","volume":"92","number-of-pages":"56 str.","event-place":"Piran","author":[{"family":"Lipej","given":"Lovrenc"},{"family":"Dobrajc","given":"Žiga"},{"family":"Forte","given":"Janez"},{"family":"Mavrič","given":"Borut"},{"family":"Orlando-Bonaca","given":"Martina"},{"family":"Šiško","given":"Milijan"}],"issued":{"date-parts":[["2007"]]}},"label":"page"}],"schema":"https://github.com/citation-style-language/schema/raw/master/csl-citation.json"} </w:instrText>
      </w:r>
      <w:r w:rsidR="001F784C">
        <w:fldChar w:fldCharType="separate"/>
      </w:r>
      <w:r w:rsidR="00285AA4" w:rsidRPr="00285AA4">
        <w:t>(Lipej idr., 2007; Lipej, Forte, Mavrič, idr., 2004)</w:t>
      </w:r>
      <w:r w:rsidR="001F784C">
        <w:fldChar w:fldCharType="end"/>
      </w:r>
      <w:r w:rsidRPr="0069382A">
        <w:t xml:space="preserve">. </w:t>
      </w:r>
      <w:r w:rsidR="00065C5D" w:rsidRPr="0069382A">
        <w:t xml:space="preserve">Na območju parka je bilo </w:t>
      </w:r>
      <w:r w:rsidR="005D56C4">
        <w:t xml:space="preserve">do zdaj </w:t>
      </w:r>
      <w:r w:rsidR="00065C5D" w:rsidRPr="0069382A">
        <w:t xml:space="preserve">najdenih </w:t>
      </w:r>
      <w:r w:rsidR="00065C5D">
        <w:t>83</w:t>
      </w:r>
      <w:r w:rsidR="00065C5D" w:rsidRPr="0069382A">
        <w:t xml:space="preserve"> </w:t>
      </w:r>
      <w:r w:rsidR="00695220">
        <w:t xml:space="preserve">vrst </w:t>
      </w:r>
      <w:r w:rsidR="00065C5D">
        <w:t>morskih rib, kar ustreza 45</w:t>
      </w:r>
      <w:r w:rsidR="005D56C4">
        <w:t xml:space="preserve"> </w:t>
      </w:r>
      <w:r w:rsidR="00065C5D">
        <w:t>% vseh ugotovljenih vrst v slovenskem morju</w:t>
      </w:r>
      <w:r w:rsidR="00065C5D" w:rsidRPr="0069382A">
        <w:t>.</w:t>
      </w:r>
      <w:r w:rsidR="00065C5D">
        <w:t xml:space="preserve"> </w:t>
      </w:r>
      <w:r w:rsidR="005D56C4">
        <w:t>V laguni</w:t>
      </w:r>
      <w:r w:rsidR="00D515C8">
        <w:t xml:space="preserve"> Stjuža je </w:t>
      </w:r>
      <w:r w:rsidR="00FE6249">
        <w:t xml:space="preserve">med varstveno pomembnejšimi vrstami </w:t>
      </w:r>
      <w:r w:rsidR="00D515C8">
        <w:t>solinark</w:t>
      </w:r>
      <w:r w:rsidR="00FE6249">
        <w:t>a</w:t>
      </w:r>
      <w:r w:rsidR="00D515C8">
        <w:t xml:space="preserve"> (</w:t>
      </w:r>
      <w:r w:rsidR="00D515C8" w:rsidRPr="00D515C8">
        <w:rPr>
          <w:i/>
        </w:rPr>
        <w:t>Aphanius fasciatus</w:t>
      </w:r>
      <w:r w:rsidR="00D515C8">
        <w:t>)</w:t>
      </w:r>
      <w:r w:rsidR="00FE6249">
        <w:t xml:space="preserve">. </w:t>
      </w:r>
      <w:r w:rsidRPr="0069382A">
        <w:t xml:space="preserve">V sladkih vodah </w:t>
      </w:r>
      <w:r w:rsidR="005D56C4">
        <w:t xml:space="preserve">na območju parka </w:t>
      </w:r>
      <w:r w:rsidRPr="0069382A">
        <w:t xml:space="preserve">inventarizacija </w:t>
      </w:r>
      <w:r w:rsidR="00285AA4">
        <w:t xml:space="preserve">še </w:t>
      </w:r>
      <w:r w:rsidRPr="0069382A">
        <w:t xml:space="preserve">ni bila narejena. Ker gre za majhne vodotoke in občasne vode, </w:t>
      </w:r>
      <w:r w:rsidR="005D56C4">
        <w:t>pričakujemo, da so sladkovodne vrste rib skromno zastopane</w:t>
      </w:r>
      <w:r w:rsidRPr="0069382A">
        <w:t>.</w:t>
      </w:r>
    </w:p>
    <w:p w14:paraId="74552079" w14:textId="77777777" w:rsidR="00C60FBA" w:rsidRPr="0069382A" w:rsidRDefault="00C60FBA" w:rsidP="00325C96">
      <w:pPr>
        <w:pStyle w:val="JanaRaven3"/>
        <w:numPr>
          <w:ilvl w:val="0"/>
          <w:numId w:val="0"/>
        </w:numPr>
        <w:ind w:left="1134"/>
      </w:pPr>
      <w:bookmarkStart w:id="65" w:name="_Toc355288329"/>
      <w:r w:rsidRPr="0069382A">
        <w:t>Nevretenčarji</w:t>
      </w:r>
      <w:bookmarkEnd w:id="65"/>
      <w:r w:rsidR="00065C5D">
        <w:t xml:space="preserve"> (Invertebrata)</w:t>
      </w:r>
    </w:p>
    <w:p w14:paraId="00CBACE2" w14:textId="77777777" w:rsidR="00C60FBA" w:rsidRPr="0069382A" w:rsidRDefault="00285AA4" w:rsidP="00971908">
      <w:pPr>
        <w:pStyle w:val="JanaBesedilo"/>
      </w:pPr>
      <w:r w:rsidRPr="00285AA4">
        <w:t xml:space="preserve">Za območje parka Strunjan je v primerjavi z </w:t>
      </w:r>
      <w:r w:rsidR="00F56BF9">
        <w:t>drug</w:t>
      </w:r>
      <w:r w:rsidRPr="00285AA4">
        <w:t xml:space="preserve">imi zavarovanimi deli slovenskega </w:t>
      </w:r>
      <w:r w:rsidR="0079768A">
        <w:t>obrežnega</w:t>
      </w:r>
      <w:r w:rsidRPr="00285AA4">
        <w:t xml:space="preserve"> morja značilna najvišja vrstna pestrost bentoških nevretenčarjev. Samo na območju Naravnega rezervata Strunjan</w:t>
      </w:r>
      <w:r w:rsidR="00B555AC">
        <w:t xml:space="preserve"> </w:t>
      </w:r>
      <w:r w:rsidRPr="00285AA4">
        <w:t xml:space="preserve">Stjuža (laguna in soline) je bilo najdenih 148 vrst bentoških živali </w:t>
      </w:r>
      <w:r w:rsidR="001F784C" w:rsidRPr="00285AA4">
        <w:fldChar w:fldCharType="begin"/>
      </w:r>
      <w:r w:rsidRPr="00285AA4">
        <w:instrText xml:space="preserve"> ADDIN ZOTERO_ITEM CSL_CITATION {"citationID":"Tb4ZskgO","properties":{"formattedCitation":"{\\rtf (Lipej, Dobrajc, Forte, Mavri\\uc0\\u269{}, Orlando-Bonaca, idr., 2007)}","plainCitation":"(Lipej, Dobrajc, Forte, Mavrič, Orlando-Bonaca, idr., 2007)","dontUpdate":true},"citationItems":[{"id":1279,"uris":["http://zotero.org/groups/86582/items/F8ZV2DVB"],"uri":["http://zotero.org/groups/86582/items/F8ZV2DVB"],"itemData":{"id":1279,"type":"book","title":"Kartiranje habitatnih tipov in popis vrst na morskih zavarovanih območjih NS Debeli rtič, NR Strunjan in NS Rt Madona : zaključno poročilo","collection-title":"Poročila MBP-Morska biološka postaja","publisher":"Nacionalni inštitut za biologijo; Morska biološka postaja","publisher-place":"Piran","volume":"92","number-of-pages":"56 str.","event-place":"Piran","author":[{"family":"Lipej","given":"Lovrenc"},{"family":"Dobrajc","given":"Žiga"},{"family":"Forte","given":"Janez"},{"family":"Mavrič","given":"Borut"},{"family":"Orlando-Bonaca","given":"Martina"},{"family":"Šiško","given":"Milijan"}],"issued":{"date-parts":[["2007"]]}}}],"schema":"https://github.com/citation-style-language/schema/raw/master/csl-citation.json"} </w:instrText>
      </w:r>
      <w:r w:rsidR="001F784C" w:rsidRPr="00285AA4">
        <w:fldChar w:fldCharType="separate"/>
      </w:r>
      <w:r w:rsidRPr="00285AA4">
        <w:t>(Lipej idr., 2007</w:t>
      </w:r>
      <w:r w:rsidR="001F784C" w:rsidRPr="00285AA4">
        <w:fldChar w:fldCharType="end"/>
      </w:r>
      <w:r w:rsidRPr="00285AA4">
        <w:t xml:space="preserve">; </w:t>
      </w:r>
      <w:r w:rsidR="001F784C" w:rsidRPr="00285AA4">
        <w:fldChar w:fldCharType="begin"/>
      </w:r>
      <w:r w:rsidRPr="00285AA4">
        <w:instrText xml:space="preserve"> ADDIN ZOTERO_ITEM CSL_CITATION {"citationID":"2j06giqvih","properties":{"formattedCitation":"(Lipej, Forte, idr., 2004)","plainCitation":"(Lipej, Forte, idr., 2004)","dontUpdate":true},"citationItems":[{"id":1334,"uris":["http://zotero.org/groups/86582/items/W5KVST9I"],"uri":["http://zotero.org/groups/86582/items/W5KVST9I"],"itemData":{"id":1334,"type":"book","title":"Pestrost flore, favne in habitatnih tipov na območju Strunjanskih solin in Stjuže","collection-title":"Poročila MBP - Morska biološka postaja","publisher":"NIB - Morska biološka postaja","publisher-place":"Piran","volume":"68","number-of-pages":"40 str.","event-place":"Piran","author":[{"family":"Lipej","given":"Lovrenc"},{"family":"Forte","given":"Janez"},{"family":"Mavrič","given":"Borut"},{"family":"Makovec","given":"Tihomir"},{"family":"Fišer","given":"Cene"},{"family":"Kaligarič","given":"Mitja"},{"family":"Šajna","given":"Nina"},{"family":"Vlk","given":"Robert"}],"issued":{"date-parts":[["2004",10]]}}}],"schema":"https://github.com/citation-style-language/schema/raw/master/csl-citation.json"} </w:instrText>
      </w:r>
      <w:r w:rsidR="001F784C" w:rsidRPr="00285AA4">
        <w:fldChar w:fldCharType="separate"/>
      </w:r>
      <w:r w:rsidRPr="00285AA4">
        <w:t>Lipej idr., 2004)</w:t>
      </w:r>
      <w:r w:rsidR="001F784C" w:rsidRPr="00285AA4">
        <w:fldChar w:fldCharType="end"/>
      </w:r>
      <w:r w:rsidRPr="00285AA4">
        <w:t>.</w:t>
      </w:r>
      <w:r>
        <w:t xml:space="preserve"> </w:t>
      </w:r>
      <w:r w:rsidR="00CA287B">
        <w:t>Od preostalih skupin nevretenčarjev je bilo nekaj po</w:t>
      </w:r>
      <w:r w:rsidR="00FE6249">
        <w:t xml:space="preserve">datkov o metuljih in kobilicah </w:t>
      </w:r>
      <w:r w:rsidR="00CA287B">
        <w:t xml:space="preserve">zbranih na poletnem taboru 2013, ki je potekal v okviru projekta Saltworks </w:t>
      </w:r>
      <w:r w:rsidR="001F784C">
        <w:fldChar w:fldCharType="begin"/>
      </w:r>
      <w:r w:rsidR="00CA287B">
        <w:instrText xml:space="preserve"> ADDIN ZOTERO_ITEM CSL_CITATION {"citationID":"1u6l0etafh","properties":{"formattedCitation":"{\\rtf (Torkar, Gomboc, Seli\\uc0\\u353{}kar, Brunet, &amp; Ribeiro, 2013)}","plainCitation":"(Torkar, Gomboc, Seliškar, Brunet, &amp; Ribeiro, 2013)"},"citationItems":[{"id":3911,"uris":["http://zotero.org/groups/86582/items/M9VH2XC6"],"uri":["http://zotero.org/groups/86582/items/M9VH2XC6"],"itemData":{"id":3911,"type":"report","title":"Poročilo o poletnem kampu BIOŠTUDIVERZITETA 2013","publisher":"Zavod EGEA","publisher-place":"Ljubljana","event-place":"Ljubljana","author":[{"family":"Torkar","given":"Gregor"},{"family":"Gomboc","given":"Stanislav"},{"family":"Seliškar","given":"Andrej"},{"family":"Brunet","given":"Julije E."},{"family":"Ribeiro","given":"Daniela"}],"issued":{"date-parts":[["2013"]]}}}],"schema":"https://github.com/citation-style-language/schema/raw/master/csl-citation.json"} </w:instrText>
      </w:r>
      <w:r w:rsidR="001F784C">
        <w:fldChar w:fldCharType="separate"/>
      </w:r>
      <w:r w:rsidR="00CA287B" w:rsidRPr="00CA287B">
        <w:t>(Torkar, Gomboc, Seliškar, Brunet &amp; Ribeiro, 2013)</w:t>
      </w:r>
      <w:r w:rsidR="001F784C">
        <w:fldChar w:fldCharType="end"/>
      </w:r>
      <w:r w:rsidR="00CA287B">
        <w:t xml:space="preserve">. </w:t>
      </w:r>
      <w:r w:rsidR="00065C5D">
        <w:t xml:space="preserve">Na območju Krajinskega parka Strunjan je bilo doslej popisanih 156 vrst metuljev, </w:t>
      </w:r>
      <w:r w:rsidR="00695220">
        <w:t>ena</w:t>
      </w:r>
      <w:r w:rsidR="00065C5D">
        <w:t xml:space="preserve"> vrsta bogomolke in 17 vrst kobilic. Med evidentiranimi vrstami so zlasti pomembni popisi 15 zavarovanih vrst žuželk in 19 ogroženih vrst metuljev. Med zavarovanimi sta zlasti zanimivi halofilni vrsti metulja obmorski pedic (</w:t>
      </w:r>
      <w:r w:rsidR="00065C5D" w:rsidRPr="00612BAB">
        <w:rPr>
          <w:i/>
        </w:rPr>
        <w:t>Scopula emutaria</w:t>
      </w:r>
      <w:r w:rsidR="00065C5D">
        <w:t>) in vrsta peresičarja (</w:t>
      </w:r>
      <w:r w:rsidR="00065C5D" w:rsidRPr="00612BAB">
        <w:rPr>
          <w:i/>
        </w:rPr>
        <w:t>Agdistis intermedia</w:t>
      </w:r>
      <w:r w:rsidR="00065C5D">
        <w:t>). Zanimiva je tudi prisotnost bogomolke krpaste grabežljivke (</w:t>
      </w:r>
      <w:r w:rsidR="00065C5D" w:rsidRPr="00612BAB">
        <w:rPr>
          <w:i/>
        </w:rPr>
        <w:t>Empusa fasciata</w:t>
      </w:r>
      <w:r w:rsidR="00065C5D">
        <w:t>), ki je v Sloveniji zelo redk</w:t>
      </w:r>
      <w:r w:rsidR="005D56C4">
        <w:t>a</w:t>
      </w:r>
      <w:r w:rsidR="00065C5D">
        <w:t xml:space="preserve">. Pri kobilicah je zanimiva najdba vrste </w:t>
      </w:r>
      <w:r w:rsidR="00065C5D" w:rsidRPr="005D56C4">
        <w:rPr>
          <w:i/>
        </w:rPr>
        <w:t>Andreimon nuptialis</w:t>
      </w:r>
      <w:r w:rsidR="00065C5D">
        <w:t xml:space="preserve">, ki je </w:t>
      </w:r>
      <w:r w:rsidR="00695220">
        <w:t xml:space="preserve">v Sloveniji </w:t>
      </w:r>
      <w:r w:rsidR="00065C5D">
        <w:t xml:space="preserve">tretja najdba </w:t>
      </w:r>
      <w:r w:rsidR="00695220">
        <w:t xml:space="preserve">te </w:t>
      </w:r>
      <w:r w:rsidR="00065C5D">
        <w:t xml:space="preserve">vrste, ki je bila pri nas </w:t>
      </w:r>
      <w:r w:rsidR="00695220">
        <w:t xml:space="preserve">odkrita </w:t>
      </w:r>
      <w:r w:rsidR="00065C5D">
        <w:t>nedavno.</w:t>
      </w:r>
    </w:p>
    <w:p w14:paraId="20B4155F" w14:textId="77777777" w:rsidR="00C60FBA" w:rsidRDefault="00C60FBA" w:rsidP="00971908">
      <w:pPr>
        <w:pStyle w:val="JanaBesedilo"/>
        <w:rPr>
          <w:lang w:eastAsia="en-GB"/>
        </w:rPr>
      </w:pPr>
    </w:p>
    <w:p w14:paraId="37A4AAFD" w14:textId="77777777" w:rsidR="00A57B77" w:rsidRDefault="007F4D91" w:rsidP="00FB14E5">
      <w:pPr>
        <w:pStyle w:val="JanaRaven2"/>
      </w:pPr>
      <w:r>
        <w:br w:type="page"/>
      </w:r>
      <w:bookmarkStart w:id="66" w:name="_Toc464734719"/>
      <w:bookmarkStart w:id="67" w:name="_Toc252435"/>
      <w:r w:rsidR="004121B8">
        <w:t xml:space="preserve">Območja ohranjanja narave v </w:t>
      </w:r>
      <w:r w:rsidR="00EF74D9">
        <w:t>K</w:t>
      </w:r>
      <w:r w:rsidR="004121B8">
        <w:t>rajinskem parku</w:t>
      </w:r>
      <w:r w:rsidR="00EF74D9">
        <w:t xml:space="preserve"> Strunjan</w:t>
      </w:r>
      <w:bookmarkEnd w:id="66"/>
      <w:bookmarkEnd w:id="67"/>
    </w:p>
    <w:p w14:paraId="43408A35" w14:textId="77777777" w:rsidR="004121B8" w:rsidRPr="00E94398" w:rsidRDefault="004121B8" w:rsidP="00971908">
      <w:pPr>
        <w:pStyle w:val="JanaRaven3"/>
      </w:pPr>
      <w:bookmarkStart w:id="68" w:name="_Toc464734720"/>
      <w:r w:rsidRPr="00E94398">
        <w:t>Ožja zavarovana območja</w:t>
      </w:r>
      <w:r w:rsidR="00FE6249">
        <w:t xml:space="preserve"> in naravne vrednote</w:t>
      </w:r>
      <w:bookmarkEnd w:id="68"/>
    </w:p>
    <w:p w14:paraId="1E02F0C4" w14:textId="5AD111A4" w:rsidR="00CE64D9" w:rsidRPr="00924BBB" w:rsidRDefault="004121B8" w:rsidP="00971908">
      <w:pPr>
        <w:pStyle w:val="JanaBesedilo"/>
        <w:rPr>
          <w:b/>
          <w:color w:val="948A54"/>
        </w:rPr>
      </w:pPr>
      <w:r>
        <w:t>Na območju parka s</w:t>
      </w:r>
      <w:r w:rsidR="000C51DE">
        <w:t>o</w:t>
      </w:r>
      <w:r>
        <w:t xml:space="preserve"> tri ožja zavarovana območja: </w:t>
      </w:r>
      <w:r w:rsidRPr="00F2221E">
        <w:t>Naravni rezervat Strunjan, Naravni rezervat Strunjan Stjuža in Naravni spomenik Pinijev drevored</w:t>
      </w:r>
      <w:r w:rsidR="00365390">
        <w:t xml:space="preserve"> (</w:t>
      </w:r>
      <w:r w:rsidR="00C6584F">
        <w:fldChar w:fldCharType="begin"/>
      </w:r>
      <w:r w:rsidR="00C6584F">
        <w:instrText xml:space="preserve"> REF _Ref252272 \h </w:instrText>
      </w:r>
      <w:r w:rsidR="00C6584F">
        <w:fldChar w:fldCharType="separate"/>
      </w:r>
      <w:r w:rsidR="005B68D0" w:rsidRPr="00924BBB">
        <w:rPr>
          <w:color w:val="948A54"/>
        </w:rPr>
        <w:t xml:space="preserve">Slika </w:t>
      </w:r>
      <w:r w:rsidR="005B68D0">
        <w:rPr>
          <w:noProof/>
          <w:color w:val="948A54"/>
        </w:rPr>
        <w:t>3</w:t>
      </w:r>
      <w:r w:rsidR="005B68D0" w:rsidRPr="00924BBB">
        <w:rPr>
          <w:color w:val="948A54"/>
        </w:rPr>
        <w:t xml:space="preserve">: </w:t>
      </w:r>
      <w:r w:rsidR="005B68D0" w:rsidRPr="006D1891">
        <w:t>Prikaz ožjih zavarovanih območij v Krajinskem parku Strunjan</w:t>
      </w:r>
      <w:r w:rsidR="00C6584F">
        <w:fldChar w:fldCharType="end"/>
      </w:r>
      <w:r w:rsidR="00365390" w:rsidRPr="00165455">
        <w:t>)</w:t>
      </w:r>
      <w:r w:rsidRPr="00F2221E">
        <w:t>.</w:t>
      </w:r>
      <w:r w:rsidR="00F07679" w:rsidRPr="00F07679">
        <w:t xml:space="preserve"> </w:t>
      </w:r>
      <w:r w:rsidR="00F07679">
        <w:t xml:space="preserve">Ta območja se prekrivajo z območji naravnih vrednot </w:t>
      </w:r>
      <w:r w:rsidR="00924BBB">
        <w:t>(</w:t>
      </w:r>
      <w:r w:rsidR="00FB50F8" w:rsidRPr="00FB50F8">
        <w:rPr>
          <w:color w:val="948A54" w:themeColor="background2" w:themeShade="80"/>
        </w:rPr>
        <w:t>Slika 4</w:t>
      </w:r>
      <w:r w:rsidR="00FB50F8">
        <w:t>: Prikaz naravnih vrednot v Krajinskem parku Strunjan</w:t>
      </w:r>
      <w:r w:rsidR="00924BBB" w:rsidRPr="00165455">
        <w:t>)</w:t>
      </w:r>
      <w:r w:rsidR="00F07679" w:rsidRPr="00D43196">
        <w:t>. Največ naravnih vrednot je površinskih</w:t>
      </w:r>
      <w:r w:rsidR="00330AF2">
        <w:t>,</w:t>
      </w:r>
      <w:r w:rsidR="00F07679" w:rsidRPr="00D43196">
        <w:t xml:space="preserve"> geomorfološki</w:t>
      </w:r>
      <w:r w:rsidR="00F07679">
        <w:t>h in geoloških</w:t>
      </w:r>
      <w:r w:rsidR="00EE2D53">
        <w:t xml:space="preserve"> </w:t>
      </w:r>
      <w:r w:rsidR="00EE2D53" w:rsidRPr="00B41B57">
        <w:t>(</w:t>
      </w:r>
      <w:r w:rsidR="001F784C" w:rsidRPr="00CE64D9">
        <w:rPr>
          <w:b/>
        </w:rPr>
        <w:fldChar w:fldCharType="begin"/>
      </w:r>
      <w:r w:rsidR="00DE424D" w:rsidRPr="00CE64D9">
        <w:rPr>
          <w:b/>
        </w:rPr>
        <w:instrText xml:space="preserve"> REF _Ref488010251 \h </w:instrText>
      </w:r>
      <w:r w:rsidR="00DE424D">
        <w:rPr>
          <w:b/>
        </w:rPr>
        <w:instrText xml:space="preserve"> \* MERGEFORMAT </w:instrText>
      </w:r>
      <w:r w:rsidR="001F784C" w:rsidRPr="00CE64D9">
        <w:rPr>
          <w:b/>
        </w:rPr>
      </w:r>
      <w:r w:rsidR="001F784C" w:rsidRPr="00CE64D9">
        <w:rPr>
          <w:b/>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2</w:t>
      </w:r>
      <w:r w:rsidR="001F784C" w:rsidRPr="00CE64D9">
        <w:rPr>
          <w:b/>
        </w:rPr>
        <w:fldChar w:fldCharType="end"/>
      </w:r>
      <w:r w:rsidR="00EE2D53" w:rsidRPr="00165455">
        <w:t>)</w:t>
      </w:r>
      <w:r w:rsidR="00F07679" w:rsidRPr="00D43196">
        <w:t xml:space="preserve">. </w:t>
      </w:r>
    </w:p>
    <w:p w14:paraId="71DB5D0D" w14:textId="77777777" w:rsidR="00B97FD9" w:rsidRPr="00D43196" w:rsidRDefault="00B97FD9" w:rsidP="00971908">
      <w:pPr>
        <w:pStyle w:val="JanaBesedilo"/>
      </w:pPr>
      <w:r w:rsidRPr="00D43196">
        <w:t xml:space="preserve">Poleg teh naravnih vrednot </w:t>
      </w:r>
      <w:r w:rsidR="004B5D66">
        <w:t>je</w:t>
      </w:r>
      <w:r w:rsidR="004B5D66" w:rsidRPr="00D43196">
        <w:t xml:space="preserve"> </w:t>
      </w:r>
      <w:r w:rsidRPr="00D43196">
        <w:t>bil</w:t>
      </w:r>
      <w:r w:rsidR="004B5D66">
        <w:t>a</w:t>
      </w:r>
      <w:r w:rsidRPr="00D43196">
        <w:t xml:space="preserve"> na območju parka evidentiran</w:t>
      </w:r>
      <w:r w:rsidR="004B5D66">
        <w:t>a</w:t>
      </w:r>
      <w:r w:rsidRPr="00D43196">
        <w:t xml:space="preserve"> še </w:t>
      </w:r>
      <w:r w:rsidR="004B5D66">
        <w:t>ena</w:t>
      </w:r>
      <w:r w:rsidR="00065C5D" w:rsidRPr="00D43196">
        <w:t xml:space="preserve"> </w:t>
      </w:r>
      <w:r w:rsidRPr="00D43196">
        <w:t>naravn</w:t>
      </w:r>
      <w:r w:rsidR="004B5D66">
        <w:t>a</w:t>
      </w:r>
      <w:r w:rsidRPr="00D43196">
        <w:t xml:space="preserve"> posebnost, ki</w:t>
      </w:r>
      <w:r>
        <w:t xml:space="preserve"> </w:t>
      </w:r>
      <w:r w:rsidR="004B5D66">
        <w:t xml:space="preserve">je </w:t>
      </w:r>
      <w:r w:rsidR="00065C5D">
        <w:t>predlagan</w:t>
      </w:r>
      <w:r w:rsidR="004B5D66">
        <w:t>a</w:t>
      </w:r>
      <w:r w:rsidR="00065C5D">
        <w:t xml:space="preserve"> </w:t>
      </w:r>
      <w:r>
        <w:t>za uvrstitev med naravne vrednote</w:t>
      </w:r>
      <w:r w:rsidR="00330AF2">
        <w:t>, in sicer</w:t>
      </w:r>
      <w:r w:rsidR="005D56C4">
        <w:t xml:space="preserve"> c</w:t>
      </w:r>
      <w:r w:rsidRPr="00D43196">
        <w:t>elotni Strunjanski polotok zaradi značilnega krajinskega vzorca, značilnosti žive in nežive narave ter delovanja človeka v krajinsko zvrst</w:t>
      </w:r>
      <w:r>
        <w:t xml:space="preserve"> </w:t>
      </w:r>
      <w:r w:rsidR="001F784C">
        <w:fldChar w:fldCharType="begin"/>
      </w:r>
      <w:r>
        <w:instrText xml:space="preserve"> ADDIN ZOTERO_ITEM CSL_CITATION {"citationID":"1nqchgos6i","properties":{"formattedCitation":"{\\rtf (Trampu\\uc0\\u353{} idr., 2010)}","plainCitation":"(Trampuš idr., 2010)"},"citationItems":[{"id":1227,"uris":["http://zotero.org/groups/86582/items/4HK2UEMJ"],"uri":["http://zotero.org/groups/86582/items/4HK2UEMJ"],"itemData":{"id":1227,"type":"book","title":"Strokovna izhodišča za varstvo narave v Krajinskem parku Strunjan","publisher":"Zavod RS za varstvo narave - OE Piran","publisher-place":"Piran","number-of-pages":"52","event-place":"Piran","language":"Slovenski","author":[{"family":"Trampuš","given":"Tina"},{"family":"Turk","given":"Robert"},{"family":"Vidmar","given":"Barbara"},{"family":"Popić","given":"Alenka"}],"issued":{"date-parts":[["2010"]]}}}],"schema":"https://github.com/citation-style-language/schema/raw/master/csl-citation.json"} </w:instrText>
      </w:r>
      <w:r w:rsidR="001F784C">
        <w:fldChar w:fldCharType="separate"/>
      </w:r>
      <w:r w:rsidRPr="00B97FD9">
        <w:t>(Trampuš idr., 2010)</w:t>
      </w:r>
      <w:r w:rsidR="001F784C">
        <w:fldChar w:fldCharType="end"/>
      </w:r>
      <w:r w:rsidRPr="00D43196">
        <w:t>.</w:t>
      </w:r>
    </w:p>
    <w:p w14:paraId="078DB15D" w14:textId="77777777" w:rsidR="004121B8" w:rsidRPr="00F2221E" w:rsidRDefault="004121B8" w:rsidP="00971908">
      <w:pPr>
        <w:pStyle w:val="JanaBesedilo"/>
      </w:pPr>
      <w:r w:rsidRPr="004121B8">
        <w:rPr>
          <w:b/>
        </w:rPr>
        <w:t>Naravni rezervat Strunjan</w:t>
      </w:r>
      <w:r w:rsidRPr="00886BCC">
        <w:t xml:space="preserve"> </w:t>
      </w:r>
      <w:r w:rsidR="00FE6249">
        <w:t>obsega</w:t>
      </w:r>
      <w:r w:rsidRPr="00886BCC">
        <w:t xml:space="preserve"> območje Strunjansk</w:t>
      </w:r>
      <w:r w:rsidR="00FE6249">
        <w:t>ega</w:t>
      </w:r>
      <w:r w:rsidRPr="00886BCC">
        <w:t xml:space="preserve"> klif</w:t>
      </w:r>
      <w:r w:rsidR="00FE6249">
        <w:t>a</w:t>
      </w:r>
      <w:r w:rsidRPr="00886BCC">
        <w:t xml:space="preserve"> z neposrednim zaledjem in delom morja. Gre za flišni klif z ohranjenimi naravnimi procesi erozije in abrazije s pomembnimi sedimentološkimi, paleontološkimi, tektonskimi in geomorfološkimi </w:t>
      </w:r>
      <w:r w:rsidRPr="00FE6249">
        <w:t xml:space="preserve">znamenitostmi </w:t>
      </w:r>
      <w:r w:rsidR="001F784C" w:rsidRPr="00FE6249">
        <w:fldChar w:fldCharType="begin"/>
      </w:r>
      <w:r w:rsidR="002134DE" w:rsidRPr="00FE6249">
        <w:instrText xml:space="preserve"> ADDIN ZOTERO_ITEM CSL_CITATION {"citationID":"kv5uv6dlb","properties":{"formattedCitation":"(Placer, 2009)","plainCitation":"(Placer, 2009)"},"citationItems":[{"id":1246,"uris":["http://zotero.org/groups/86582/items/95G42KHI"],"uri":["http://zotero.org/groups/86582/items/95G42KHI"],"itemData":{"id":1246,"type":"article","title":"Sedimentološke, tektonske in geomorfološke znamenitosti Krajinskega Parka Strunjan","publisher":"Geološki zavod Slovenije","note":"osebni vir","language":"Slovenski","author":[{"family":"Placer","given":"Ladislav"}],"issued":{"date-parts":[["2009"]],"season":"11"}}}],"schema":"https://github.com/citation-style-language/schema/raw/master/csl-citation.json"} </w:instrText>
      </w:r>
      <w:r w:rsidR="001F784C" w:rsidRPr="00FE6249">
        <w:fldChar w:fldCharType="separate"/>
      </w:r>
      <w:r w:rsidRPr="00FE6249">
        <w:t xml:space="preserve">(Placer, 2009; </w:t>
      </w:r>
      <w:r w:rsidR="001F784C" w:rsidRPr="00FE6249">
        <w:fldChar w:fldCharType="end"/>
      </w:r>
      <w:r w:rsidR="001F784C" w:rsidRPr="00FE6249">
        <w:fldChar w:fldCharType="begin"/>
      </w:r>
      <w:r w:rsidR="002134DE" w:rsidRPr="00FE6249">
        <w:instrText xml:space="preserve"> ADDIN ZOTERO_ITEM CSL_CITATION {"citationID":"2pl62edgbb","properties":{"formattedCitation":"{\\rtf (Jurkov\\uc0\\u353{}ek, 2009)}","plainCitation":"(Jurkovšek, 2009)"},"citationItems":[{"id":1343,"uris":["http://zotero.org/groups/86582/items/ZWTC5MR2"],"uri":["http://zotero.org/groups/86582/items/ZWTC5MR2"],"itemData":{"id":1343,"type":"article","title":"Paleontološke znamenitosti Krajinskega parka Strunjan","publisher":"Geološki zavod Slovenije","note":"osebni vir","language":"Slovenski","author":[{"family":"Jurkovšek","given":"Bogdan"}],"issued":{"date-parts":[["2009"]],"season":"11"}}}],"schema":"https://github.com/citation-style-language/schema/raw/master/csl-citation.json"} </w:instrText>
      </w:r>
      <w:r w:rsidR="001F784C" w:rsidRPr="00FE6249">
        <w:fldChar w:fldCharType="separate"/>
      </w:r>
      <w:r w:rsidRPr="00FE6249">
        <w:t>Jurkovšek, 2009)</w:t>
      </w:r>
      <w:r w:rsidR="001F784C" w:rsidRPr="00FE6249">
        <w:fldChar w:fldCharType="end"/>
      </w:r>
      <w:r w:rsidRPr="00FE6249">
        <w:t xml:space="preserve"> ter visoko biotsko raznovrstnostjo na </w:t>
      </w:r>
      <w:r w:rsidR="00877D3B">
        <w:t>ravni</w:t>
      </w:r>
      <w:r w:rsidRPr="00FE6249">
        <w:t xml:space="preserve"> vrst in ekosistemov oz</w:t>
      </w:r>
      <w:r w:rsidR="00330AF2">
        <w:t>iroma</w:t>
      </w:r>
      <w:r w:rsidRPr="00FE6249">
        <w:t xml:space="preserve"> habitatnih tipov </w:t>
      </w:r>
      <w:r w:rsidR="001F784C" w:rsidRPr="00FE6249">
        <w:fldChar w:fldCharType="begin"/>
      </w:r>
      <w:r w:rsidR="002134DE" w:rsidRPr="00FE6249">
        <w:instrText xml:space="preserve"> ADDIN ZOTERO_ITEM CSL_CITATION {"citationID":"llng47cic","properties":{"formattedCitation":"(Vidmar, 2008)","plainCitation":"(Vidmar, 2008)"},"citationItems":[{"id":1238,"uris":["http://zotero.org/groups/86582/items/74UJRSIS"],"uri":["http://zotero.org/groups/86582/items/74UJRSIS"],"itemData":{"id":1238,"type":"article-journal","title":"Naravovarstveno vrednotenje Strunjanskega klifa","container-title":"Varstvo narave","page":"str. 137-150","issue":"21","ISSN":"0506-4252","author":[{"family":"Vidmar","given":"Barbara"}],"issued":{"date-parts":[["2008"]]}}}],"schema":"https://github.com/citation-style-language/schema/raw/master/csl-citation.json"} </w:instrText>
      </w:r>
      <w:r w:rsidR="001F784C" w:rsidRPr="00FE6249">
        <w:fldChar w:fldCharType="separate"/>
      </w:r>
      <w:r w:rsidRPr="00FE6249">
        <w:t>(Vidmar, 2008)</w:t>
      </w:r>
      <w:r w:rsidR="001F784C" w:rsidRPr="00FE6249">
        <w:fldChar w:fldCharType="end"/>
      </w:r>
      <w:r w:rsidRPr="00FE6249">
        <w:t xml:space="preserve">. Njegovo neposredno zaledje, ki je vključeno v rezervat, je večinoma </w:t>
      </w:r>
      <w:r w:rsidR="00FE6249">
        <w:t>po</w:t>
      </w:r>
      <w:r w:rsidRPr="00FE6249">
        <w:t xml:space="preserve">raščeno z gozdom. Del morja, ki obsega dvestometrski </w:t>
      </w:r>
      <w:r w:rsidR="0079768A">
        <w:t xml:space="preserve">obrežni </w:t>
      </w:r>
      <w:r w:rsidRPr="00FE6249">
        <w:t xml:space="preserve">pas pred klifom, je območje z največjo biotsko pestrostjo v slovenskem morju </w:t>
      </w:r>
      <w:r w:rsidR="001F784C" w:rsidRPr="00FE6249">
        <w:fldChar w:fldCharType="begin"/>
      </w:r>
      <w:r w:rsidR="002134DE" w:rsidRPr="00FE6249">
        <w:instrText xml:space="preserve"> ADDIN ZOTERO_ITEM CSL_CITATION {"citationID":"qdaj0kssh","properties":{"formattedCitation":"(Lipej, Orlando-Bonaca, Makovec, &amp; Bernetic, 2004)","plainCitation":"(Lipej, Orlando-Bonaca, Makovec, &amp; Bernetic, 2004)"},"citationItems":[{"id":1236,"uris":["http://zotero.org/groups/86582/items/6WDGJHWK"],"uri":["http://zotero.org/groups/86582/items/6WDGJHWK"],"itemData":{"id":1236,"type":"book","title":"Raziskovanje biodiverzitete v slovenskem morju","publisher":"Nacionalni institut za biologijo, Morska biološka postaja Piran","publisher-place":"Piran","event-place":"Piran","ISBN":"9619036352 9789619036358","language":"Slovenski","author":[{"family":"Lipej","given":"Lovrenc"},{"family":"Orlando-Bonaca","given":"Martina"},{"family":"Makovec","given":"Tihomir"},{"family":"Bernetic","given":"Vladimir"}],"issued":{"date-parts":[["2004"]]}}}],"schema":"https://github.com/citation-style-language/schema/raw/master/csl-citation.json"} </w:instrText>
      </w:r>
      <w:r w:rsidR="001F784C" w:rsidRPr="00FE6249">
        <w:fldChar w:fldCharType="separate"/>
      </w:r>
      <w:r w:rsidR="002134DE" w:rsidRPr="00FE6249">
        <w:t>(Lipej, Orlando-Bonaca, Makovec &amp; Bernetic, 2004)</w:t>
      </w:r>
      <w:r w:rsidR="001F784C" w:rsidRPr="00FE6249">
        <w:fldChar w:fldCharType="end"/>
      </w:r>
      <w:r w:rsidRPr="00886BCC">
        <w:t xml:space="preserve">. </w:t>
      </w:r>
      <w:r w:rsidR="00FE6249">
        <w:t xml:space="preserve">Morje med </w:t>
      </w:r>
      <w:r w:rsidR="005D56C4">
        <w:t>Z</w:t>
      </w:r>
      <w:r w:rsidR="00FE6249">
        <w:t xml:space="preserve">alivom </w:t>
      </w:r>
      <w:r w:rsidR="005D56C4">
        <w:t>s</w:t>
      </w:r>
      <w:r w:rsidR="00FE6249">
        <w:t>v.</w:t>
      </w:r>
      <w:r w:rsidRPr="00886BCC">
        <w:t xml:space="preserve"> Križa in</w:t>
      </w:r>
      <w:r w:rsidR="006808D3">
        <w:t xml:space="preserve"> pred</w:t>
      </w:r>
      <w:r w:rsidRPr="00886BCC">
        <w:t xml:space="preserve"> rt</w:t>
      </w:r>
      <w:r w:rsidR="00FE6249">
        <w:t>om</w:t>
      </w:r>
      <w:r w:rsidRPr="00886BCC">
        <w:t xml:space="preserve"> Ronek </w:t>
      </w:r>
      <w:r w:rsidR="00FE6249">
        <w:t xml:space="preserve">je </w:t>
      </w:r>
      <w:r w:rsidRPr="00886BCC">
        <w:t>osrednji del naravnega rezervata</w:t>
      </w:r>
      <w:r w:rsidR="00330AF2">
        <w:t xml:space="preserve"> in v njem</w:t>
      </w:r>
      <w:r w:rsidRPr="00886BCC">
        <w:t xml:space="preserve"> veljajo strožji varstveni režimi.</w:t>
      </w:r>
    </w:p>
    <w:p w14:paraId="61D9F727" w14:textId="77777777" w:rsidR="004121B8" w:rsidRPr="00FE6249" w:rsidRDefault="004121B8" w:rsidP="00971908">
      <w:pPr>
        <w:pStyle w:val="JanaBesedilo"/>
      </w:pPr>
      <w:r w:rsidRPr="00FE6249">
        <w:rPr>
          <w:b/>
        </w:rPr>
        <w:t>Naravni rezervat Strunjan</w:t>
      </w:r>
      <w:r w:rsidR="005D56C4">
        <w:rPr>
          <w:b/>
        </w:rPr>
        <w:t xml:space="preserve"> </w:t>
      </w:r>
      <w:r w:rsidRPr="00FE6249">
        <w:rPr>
          <w:b/>
        </w:rPr>
        <w:t>Stjuža</w:t>
      </w:r>
      <w:r w:rsidRPr="00FE6249">
        <w:t xml:space="preserve"> obsega </w:t>
      </w:r>
      <w:r w:rsidR="00F07679">
        <w:t xml:space="preserve">soline </w:t>
      </w:r>
      <w:r w:rsidRPr="00FE6249">
        <w:t>in lagun</w:t>
      </w:r>
      <w:r w:rsidR="00F07679">
        <w:t xml:space="preserve">o Stjuža </w:t>
      </w:r>
      <w:r w:rsidRPr="00FE6249">
        <w:t xml:space="preserve">v skrajnem zahodnem delu Strunjanskega zaliva, ki je bil v preteklosti zaradi naravnih danosti preoblikovan za potrebe solinarstva in ribogojstva. Glavna značilnost rezervata je slano mokrišče, znotraj katerega je tudi edina prava </w:t>
      </w:r>
      <w:r w:rsidR="0079768A">
        <w:t>morska laguna na slovenskem morskem obrežju</w:t>
      </w:r>
      <w:r w:rsidRPr="00FE6249">
        <w:t>.</w:t>
      </w:r>
      <w:r w:rsidR="00D43196" w:rsidRPr="00FE6249">
        <w:t xml:space="preserve"> </w:t>
      </w:r>
      <w:r w:rsidRPr="00FE6249">
        <w:t xml:space="preserve">V Naravnem rezervatu Strunjan Stjuža se zaradi varstva naravnih vrednot in ohranitve ugodnega stanja habitatnih tipov ter habitatov ogroženih rastlinskih in živalskih vrst izvaja tradicionalno solinarstvo, druge dejavnosti pa se opravljajo le, če ne </w:t>
      </w:r>
      <w:r w:rsidR="005D56C4">
        <w:t>ogrožajo</w:t>
      </w:r>
      <w:r w:rsidRPr="00FE6249">
        <w:t xml:space="preserve"> varstva habitatnih tipov, populacij ogroženih rastlinskih in živalskih vrst oziroma tradicionalnega solinarstva </w:t>
      </w:r>
      <w:r w:rsidR="001F784C" w:rsidRPr="00FE6249">
        <w:fldChar w:fldCharType="begin"/>
      </w:r>
      <w:r w:rsidR="00DE54B7" w:rsidRPr="00FE6249">
        <w:instrText xml:space="preserve"> ADDIN ZOTERO_ITEM CSL_CITATION {"citationID":"2av9hkpko8","properties":{"formattedCitation":"{\\rtf (Trampu\\uc0\\u353{} idr., 2010)}","plainCitation":"(Trampuš idr., 2010)"},"citationItems":[{"id":1227,"uris":["http://zotero.org/groups/86582/items/4HK2UEMJ"],"uri":["http://zotero.org/groups/86582/items/4HK2UEMJ"],"itemData":{"id":1227,"type":"book","title":"Strokovna izhodišča za varstvo narave v Krajinskem parku Strunjan","publisher":"Zavod RS za varstvo narave - OE Piran","publisher-place":"Piran","number-of-pages":"52","event-place":"Piran","language":"Slovenski","author":[{"family":"Trampuš","given":"Tina"},{"family":"Turk","given":"Robert"},{"family":"Vidmar","given":"Barbara"},{"family":"Popić","given":"Alenka"}],"issued":{"date-parts":[["2010"]]}}}],"schema":"https://github.com/citation-style-language/schema/raw/master/csl-citation.json"} </w:instrText>
      </w:r>
      <w:r w:rsidR="001F784C" w:rsidRPr="00FE6249">
        <w:fldChar w:fldCharType="separate"/>
      </w:r>
      <w:r w:rsidR="00DE54B7" w:rsidRPr="00FE6249">
        <w:t>(Trampuš idr., 2010)</w:t>
      </w:r>
      <w:r w:rsidR="001F784C" w:rsidRPr="00FE6249">
        <w:fldChar w:fldCharType="end"/>
      </w:r>
      <w:r w:rsidRPr="00FE6249">
        <w:t>.</w:t>
      </w:r>
    </w:p>
    <w:p w14:paraId="01EB801E" w14:textId="77777777" w:rsidR="00D43196" w:rsidRPr="00FE6249" w:rsidRDefault="004121B8" w:rsidP="00971908">
      <w:pPr>
        <w:pStyle w:val="JanaBesedilo"/>
      </w:pPr>
      <w:r w:rsidRPr="00F07679">
        <w:rPr>
          <w:b/>
        </w:rPr>
        <w:t>Naravni spomenik Pinijev</w:t>
      </w:r>
      <w:r w:rsidRPr="00FE6249">
        <w:t xml:space="preserve"> </w:t>
      </w:r>
      <w:r w:rsidR="006808D3" w:rsidRPr="006808D3">
        <w:rPr>
          <w:b/>
        </w:rPr>
        <w:t>drevored</w:t>
      </w:r>
      <w:r w:rsidR="006808D3">
        <w:t xml:space="preserve"> </w:t>
      </w:r>
      <w:r w:rsidR="00F07679">
        <w:t>obsega</w:t>
      </w:r>
      <w:r w:rsidRPr="00FE6249">
        <w:t xml:space="preserve"> dvostranski drevored pinij</w:t>
      </w:r>
      <w:r w:rsidR="006808D3">
        <w:t xml:space="preserve"> (</w:t>
      </w:r>
      <w:r w:rsidR="006808D3" w:rsidRPr="006808D3">
        <w:rPr>
          <w:i/>
        </w:rPr>
        <w:t>Pinus pinea</w:t>
      </w:r>
      <w:r w:rsidR="006808D3">
        <w:t>)</w:t>
      </w:r>
      <w:r w:rsidRPr="00FE6249">
        <w:t xml:space="preserve">, ki je del drevoreda ob obalni cesti med Koprom in Portorožem. Zaradi ugodnih </w:t>
      </w:r>
      <w:r w:rsidR="0085164C">
        <w:t xml:space="preserve">razmer za </w:t>
      </w:r>
      <w:r w:rsidRPr="00FE6249">
        <w:t>rast je to najlepši in največji ohranjen</w:t>
      </w:r>
      <w:r w:rsidR="00330AF2">
        <w:t>i</w:t>
      </w:r>
      <w:r w:rsidRPr="00FE6249">
        <w:t xml:space="preserve"> del celotnega drevoreda z velikim dendrološkim in krajinskooblikovnim pomenom. Zasajen je bil leta 1935 na obeh straneh ceste Izola–Portorož, med naseljem Strunjan in Strunjansko dolino </w:t>
      </w:r>
      <w:r w:rsidR="001F784C" w:rsidRPr="00FE6249">
        <w:fldChar w:fldCharType="begin"/>
      </w:r>
      <w:r w:rsidR="002134DE" w:rsidRPr="00FE6249">
        <w:instrText xml:space="preserve"> ADDIN ZOTERO_ITEM CSL_CITATION {"citationID":"15kbmkmo1u","properties":{"formattedCitation":"{\\rtf (Gu\\uc0\\u353{}tin, Prelo\\uc0\\u382{}nik, &amp; Kal\\uc0\\u269{}i\\uc0\\u263{}, 2012)}","plainCitation":"(Guštin, Preložnik, &amp; Kalčić, 2012)"},"citationItems":[{"id":1321,"uris":["http://zotero.org/groups/86582/items/SWRAUIMJ"],"uri":["http://zotero.org/groups/86582/items/SWRAUIMJ"],"itemData":{"id":1321,"type":"book","title":"Priročnik o kulturni dediščini in zgodovinskem razvoju območja Krajinskega parka Strunjan za interpretatorje","publisher":"Inštitut za dediščino Sredozemlja, Znanstveno-raziskovalno središče Univerze na Primorskem","publisher-place":"Piran","number-of-pages":"46","event-place":"Piran","language":"slovenski","author":[{"family":"Guštin","given":"Mitja"},{"family":"Preložnik","given":"Andrej"},{"family":"Kalčić","given":"Helena"}],"issued":{"date-parts":[["2012"]]}}}],"schema":"https://github.com/citation-style-language/schema/raw/master/csl-citation.json"} </w:instrText>
      </w:r>
      <w:r w:rsidR="001F784C" w:rsidRPr="00FE6249">
        <w:fldChar w:fldCharType="separate"/>
      </w:r>
      <w:r w:rsidRPr="00FE6249">
        <w:t>(Guštin idr., 2012)</w:t>
      </w:r>
      <w:r w:rsidR="001F784C" w:rsidRPr="00FE6249">
        <w:fldChar w:fldCharType="end"/>
      </w:r>
      <w:r w:rsidRPr="00FE6249">
        <w:t>.</w:t>
      </w:r>
      <w:r w:rsidR="00D43196" w:rsidRPr="00FE6249">
        <w:t xml:space="preserve"> </w:t>
      </w:r>
    </w:p>
    <w:p w14:paraId="429EB66C" w14:textId="67BF9125" w:rsidR="00065C5D" w:rsidRPr="00FE6249" w:rsidRDefault="00065C5D" w:rsidP="00971908">
      <w:pPr>
        <w:pStyle w:val="JanaBesedilo"/>
      </w:pPr>
      <w:bookmarkStart w:id="69" w:name="_Ref378340602"/>
      <w:bookmarkStart w:id="70" w:name="_Ref380577794"/>
      <w:bookmarkStart w:id="71" w:name="_Toc381604364"/>
      <w:r w:rsidRPr="00FE6249">
        <w:t xml:space="preserve">Vsa ožja zavarovana območja so glede na stanje ocenjena kot </w:t>
      </w:r>
      <w:r>
        <w:t xml:space="preserve">ohranjena, saj so </w:t>
      </w:r>
      <w:r w:rsidR="005D56C4">
        <w:t>še prisotne lastnosti,</w:t>
      </w:r>
      <w:r>
        <w:t xml:space="preserve"> zaradi katerih so bila razglašena </w:t>
      </w:r>
      <w:r w:rsidR="00330AF2">
        <w:t>za</w:t>
      </w:r>
      <w:r>
        <w:t xml:space="preserve"> zavarovana območja. Dejavnik ogrožanja </w:t>
      </w:r>
      <w:r w:rsidR="005D56C4">
        <w:t>je</w:t>
      </w:r>
      <w:r>
        <w:t xml:space="preserve"> predvsem</w:t>
      </w:r>
      <w:r w:rsidRPr="00FE6249">
        <w:t xml:space="preserve"> </w:t>
      </w:r>
      <w:r>
        <w:t>spreme</w:t>
      </w:r>
      <w:r w:rsidR="004A492C">
        <w:t>mba</w:t>
      </w:r>
      <w:r>
        <w:t xml:space="preserve"> rab</w:t>
      </w:r>
      <w:r w:rsidR="004A492C">
        <w:t>e</w:t>
      </w:r>
      <w:r>
        <w:t xml:space="preserve"> zemljišč</w:t>
      </w:r>
      <w:r w:rsidR="004A492C">
        <w:t xml:space="preserve"> </w:t>
      </w:r>
      <w:r>
        <w:t>iz pretežno kmetijske v turistično</w:t>
      </w:r>
      <w:r w:rsidR="004A492C">
        <w:t>, kar ima za posledico</w:t>
      </w:r>
      <w:r>
        <w:t xml:space="preserve"> neupoštevanj</w:t>
      </w:r>
      <w:r w:rsidR="004A492C">
        <w:t>e</w:t>
      </w:r>
      <w:r w:rsidRPr="00FE6249">
        <w:t xml:space="preserve"> vars</w:t>
      </w:r>
      <w:r>
        <w:t>tvenih režimov in množič</w:t>
      </w:r>
      <w:r w:rsidR="004A492C">
        <w:t>en</w:t>
      </w:r>
      <w:r>
        <w:t xml:space="preserve"> obisk,</w:t>
      </w:r>
      <w:r w:rsidRPr="00FE6249">
        <w:t xml:space="preserve"> še posebej v poletnem času. Negativni vpliv na habitate in vrste imajo množično obiskovanje, prireditve, zvočno in svetlobno onesnaževanje, hoja zunaj dovo</w:t>
      </w:r>
      <w:r>
        <w:t>ljenih poti, skladanje kamenja na morskem obrežju</w:t>
      </w:r>
      <w:r w:rsidRPr="00FE6249">
        <w:t>, sidranje in ne</w:t>
      </w:r>
      <w:r w:rsidR="002E5D25">
        <w:t>zakoniti</w:t>
      </w:r>
      <w:r w:rsidRPr="00FE6249">
        <w:t xml:space="preserve"> privezi plovil</w:t>
      </w:r>
      <w:r>
        <w:t xml:space="preserve"> na morju in v zgornjem toku rečice Roja</w:t>
      </w:r>
      <w:r w:rsidRPr="00FE6249">
        <w:t xml:space="preserve">, </w:t>
      </w:r>
      <w:r>
        <w:t xml:space="preserve">grafitiranje, </w:t>
      </w:r>
      <w:r w:rsidRPr="00FE6249">
        <w:t>smetenje in odlaganje odpadkov. Veliko nevarnost, predvsem v Naravnem rezervatu Strunjan</w:t>
      </w:r>
      <w:r>
        <w:t xml:space="preserve"> v poletnem času</w:t>
      </w:r>
      <w:r w:rsidRPr="00FE6249">
        <w:t>, predstavlja</w:t>
      </w:r>
      <w:r w:rsidR="001C25B7">
        <w:t>ta</w:t>
      </w:r>
      <w:r>
        <w:t xml:space="preserve"> kurjenje</w:t>
      </w:r>
      <w:r w:rsidR="000A6760">
        <w:t xml:space="preserve"> </w:t>
      </w:r>
      <w:r w:rsidR="00AF3E54">
        <w:t>in</w:t>
      </w:r>
      <w:r w:rsidR="000A6760">
        <w:t xml:space="preserve"> podvodni ribolov, v obeh rezervatih pa tudi nab</w:t>
      </w:r>
      <w:r w:rsidR="000C51DE">
        <w:t>ir</w:t>
      </w:r>
      <w:r w:rsidR="000A6760">
        <w:t>anje organizmov</w:t>
      </w:r>
      <w:r w:rsidRPr="00FE6249">
        <w:t xml:space="preserve">. </w:t>
      </w:r>
      <w:r w:rsidR="00A35400">
        <w:t>Težava</w:t>
      </w:r>
      <w:r w:rsidRPr="00FE6249">
        <w:t xml:space="preserve"> </w:t>
      </w:r>
      <w:r w:rsidR="005D56C4">
        <w:t>je</w:t>
      </w:r>
      <w:r w:rsidRPr="00FE6249">
        <w:t xml:space="preserve"> tudi nezadostno vzdrževanje </w:t>
      </w:r>
      <w:r>
        <w:t>Pinijevega drevoreda</w:t>
      </w:r>
      <w:r w:rsidR="005D56C4">
        <w:t xml:space="preserve">. </w:t>
      </w:r>
      <w:r w:rsidRPr="00FE6249">
        <w:t>Podrobnejša ocena stanja</w:t>
      </w:r>
      <w:r>
        <w:t xml:space="preserve"> ožjih zavarovanih območij in naravnih vrednot</w:t>
      </w:r>
      <w:r w:rsidRPr="00FE6249">
        <w:t xml:space="preserve"> je v prilogi (</w:t>
      </w:r>
      <w:r w:rsidR="00DC4056" w:rsidRPr="00924BBB">
        <w:rPr>
          <w:b/>
          <w:color w:val="948A54"/>
        </w:rPr>
        <w:t>p</w:t>
      </w:r>
      <w:r w:rsidRPr="00B555AC">
        <w:rPr>
          <w:b/>
          <w:color w:val="948A54"/>
        </w:rPr>
        <w:t xml:space="preserve">riloga 1, </w:t>
      </w:r>
      <w:r w:rsidR="00DE424D">
        <w:rPr>
          <w:b/>
          <w:color w:val="948A54"/>
        </w:rPr>
        <w:t>preglednica</w:t>
      </w:r>
      <w:r w:rsidR="00DE424D" w:rsidRPr="00B555AC">
        <w:rPr>
          <w:b/>
          <w:color w:val="948A54"/>
        </w:rPr>
        <w:t xml:space="preserve"> </w:t>
      </w:r>
      <w:r w:rsidRPr="00B555AC">
        <w:rPr>
          <w:b/>
          <w:color w:val="948A54"/>
        </w:rPr>
        <w:t>P1-3</w:t>
      </w:r>
      <w:r w:rsidRPr="00FE6249">
        <w:t>).</w:t>
      </w:r>
    </w:p>
    <w:p w14:paraId="5DC91790" w14:textId="41C0BD38" w:rsidR="00FB14E5" w:rsidRDefault="00065C5D" w:rsidP="00CE64D9">
      <w:pPr>
        <w:pStyle w:val="JanaBesedilo"/>
        <w:rPr>
          <w:rFonts w:cs="Calibri"/>
          <w:b/>
          <w:bCs/>
          <w:color w:val="948A54"/>
          <w:szCs w:val="20"/>
          <w:lang w:eastAsia="sl-SI"/>
        </w:rPr>
      </w:pPr>
      <w:r>
        <w:t xml:space="preserve">Naravne vrednote v Krajinskem parku Strunjan so v ugodnem stanju, razen </w:t>
      </w:r>
      <w:r w:rsidR="005D56C4">
        <w:t>naravne vrednote</w:t>
      </w:r>
      <w:r>
        <w:t xml:space="preserve"> navpični spodmol, ki zaradi naravnih procesov na klifu skoraj ni več viden in se predlaga </w:t>
      </w:r>
      <w:r w:rsidR="008C27FA">
        <w:t>prilagoditev opisa in vrednotenja v</w:t>
      </w:r>
      <w:r>
        <w:t xml:space="preserve"> registr</w:t>
      </w:r>
      <w:r w:rsidR="008C27FA">
        <w:t>u</w:t>
      </w:r>
      <w:r>
        <w:t xml:space="preserve"> naravnih vrednot. Podrobnejša ocena stanja je podana v prilogi (</w:t>
      </w:r>
      <w:r w:rsidR="00DC4056">
        <w:rPr>
          <w:b/>
          <w:color w:val="948A54"/>
        </w:rPr>
        <w:t>p</w:t>
      </w:r>
      <w:r w:rsidRPr="00B555AC">
        <w:rPr>
          <w:b/>
          <w:color w:val="948A54"/>
        </w:rPr>
        <w:t xml:space="preserve">riloga 1, </w:t>
      </w:r>
      <w:r w:rsidR="00DE424D">
        <w:rPr>
          <w:b/>
          <w:color w:val="948A54"/>
        </w:rPr>
        <w:t>preglednica</w:t>
      </w:r>
      <w:r w:rsidR="00DE424D" w:rsidRPr="00B555AC">
        <w:rPr>
          <w:b/>
          <w:color w:val="948A54"/>
        </w:rPr>
        <w:t xml:space="preserve"> </w:t>
      </w:r>
      <w:r w:rsidRPr="00B555AC">
        <w:rPr>
          <w:b/>
          <w:color w:val="948A54"/>
        </w:rPr>
        <w:t>P1-</w:t>
      </w:r>
      <w:r w:rsidR="008C27FA">
        <w:rPr>
          <w:b/>
          <w:color w:val="948A54"/>
        </w:rPr>
        <w:t>5</w:t>
      </w:r>
      <w:r>
        <w:t xml:space="preserve">). </w:t>
      </w:r>
      <w:bookmarkStart w:id="72" w:name="_Ref381604383"/>
      <w:bookmarkStart w:id="73" w:name="_Toc471468673"/>
    </w:p>
    <w:p w14:paraId="0699E75A" w14:textId="77777777" w:rsidR="00CE64D9" w:rsidRDefault="00CE64D9">
      <w:pPr>
        <w:spacing w:before="0" w:after="0" w:line="240" w:lineRule="auto"/>
        <w:ind w:left="0"/>
        <w:rPr>
          <w:rFonts w:eastAsia="Times New Roman" w:cs="Open Sans"/>
          <w:b/>
          <w:bCs/>
          <w:color w:val="948A54" w:themeColor="background2" w:themeShade="80"/>
          <w:szCs w:val="20"/>
          <w:lang w:eastAsia="sl-SI"/>
        </w:rPr>
      </w:pPr>
      <w:bookmarkStart w:id="74" w:name="_Toc488009950"/>
      <w:bookmarkEnd w:id="69"/>
      <w:bookmarkEnd w:id="70"/>
      <w:bookmarkEnd w:id="72"/>
      <w:r>
        <w:rPr>
          <w:rFonts w:cs="Open Sans"/>
          <w:color w:val="948A54" w:themeColor="background2" w:themeShade="80"/>
        </w:rPr>
        <w:br w:type="page"/>
      </w:r>
    </w:p>
    <w:p w14:paraId="594D1AB8" w14:textId="1A27F113" w:rsidR="009862E2" w:rsidRPr="006D1891" w:rsidRDefault="00DE424D" w:rsidP="006D1891">
      <w:pPr>
        <w:pStyle w:val="JanaKazaloTabele"/>
      </w:pPr>
      <w:bookmarkStart w:id="75" w:name="_Ref488010251"/>
      <w:bookmarkStart w:id="76" w:name="_Toc335165"/>
      <w:r w:rsidRPr="00924BBB">
        <w:rPr>
          <w:color w:val="948A54"/>
        </w:rPr>
        <w:t xml:space="preserve">Preglednica </w:t>
      </w:r>
      <w:r w:rsidR="001F784C" w:rsidRPr="00924BBB">
        <w:rPr>
          <w:color w:val="948A54"/>
        </w:rPr>
        <w:fldChar w:fldCharType="begin"/>
      </w:r>
      <w:r w:rsidR="00641A83" w:rsidRPr="00924BBB">
        <w:rPr>
          <w:color w:val="948A54"/>
        </w:rPr>
        <w:instrText xml:space="preserve"> SEQ Tabela \* ARABIC </w:instrText>
      </w:r>
      <w:r w:rsidR="001F784C" w:rsidRPr="00924BBB">
        <w:rPr>
          <w:color w:val="948A54"/>
        </w:rPr>
        <w:fldChar w:fldCharType="separate"/>
      </w:r>
      <w:r w:rsidR="005B68D0">
        <w:rPr>
          <w:color w:val="948A54"/>
        </w:rPr>
        <w:t>2</w:t>
      </w:r>
      <w:r w:rsidR="001F784C" w:rsidRPr="00924BBB">
        <w:rPr>
          <w:color w:val="948A54"/>
        </w:rPr>
        <w:fldChar w:fldCharType="end"/>
      </w:r>
      <w:bookmarkEnd w:id="75"/>
      <w:r w:rsidR="00CE64D9" w:rsidRPr="00924BBB">
        <w:rPr>
          <w:color w:val="948A54"/>
        </w:rPr>
        <w:t>:</w:t>
      </w:r>
      <w:r w:rsidR="00641A83" w:rsidRPr="00924BBB">
        <w:rPr>
          <w:color w:val="948A54"/>
        </w:rPr>
        <w:t xml:space="preserve"> </w:t>
      </w:r>
      <w:r w:rsidR="009862E2" w:rsidRPr="006D1891">
        <w:t>Ožja zavarovana območja in naravne vrednote na območju Krajinskega parka Strunjan</w:t>
      </w:r>
      <w:bookmarkEnd w:id="71"/>
      <w:bookmarkEnd w:id="73"/>
      <w:bookmarkEnd w:id="74"/>
      <w:bookmarkEnd w:id="76"/>
    </w:p>
    <w:tbl>
      <w:tblPr>
        <w:tblW w:w="0" w:type="auto"/>
        <w:tblInd w:w="108" w:type="dxa"/>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Look w:val="04A0" w:firstRow="1" w:lastRow="0" w:firstColumn="1" w:lastColumn="0" w:noHBand="0" w:noVBand="1"/>
      </w:tblPr>
      <w:tblGrid>
        <w:gridCol w:w="3544"/>
        <w:gridCol w:w="3686"/>
        <w:gridCol w:w="2409"/>
      </w:tblGrid>
      <w:tr w:rsidR="009862E2" w:rsidRPr="00DE54B7" w14:paraId="01F4055B" w14:textId="77777777" w:rsidTr="002D7472">
        <w:trPr>
          <w:trHeight w:val="283"/>
        </w:trPr>
        <w:tc>
          <w:tcPr>
            <w:tcW w:w="3544" w:type="dxa"/>
            <w:tcBorders>
              <w:top w:val="single" w:sz="18" w:space="0" w:color="C00000"/>
              <w:left w:val="nil"/>
            </w:tcBorders>
            <w:shd w:val="clear" w:color="auto" w:fill="888454"/>
            <w:vAlign w:val="center"/>
          </w:tcPr>
          <w:p w14:paraId="7E06F96E" w14:textId="77777777" w:rsidR="009862E2" w:rsidRPr="00FE6249" w:rsidRDefault="009862E2" w:rsidP="009862E2">
            <w:pPr>
              <w:pStyle w:val="JanaBesediloheader"/>
              <w:rPr>
                <w:b/>
                <w:sz w:val="20"/>
                <w:szCs w:val="20"/>
              </w:rPr>
            </w:pPr>
            <w:r>
              <w:rPr>
                <w:b/>
                <w:sz w:val="20"/>
                <w:szCs w:val="20"/>
              </w:rPr>
              <w:t>Ožje zavarovano območje</w:t>
            </w:r>
          </w:p>
        </w:tc>
        <w:tc>
          <w:tcPr>
            <w:tcW w:w="3686" w:type="dxa"/>
            <w:tcBorders>
              <w:top w:val="single" w:sz="18" w:space="0" w:color="C00000"/>
              <w:right w:val="nil"/>
            </w:tcBorders>
            <w:shd w:val="clear" w:color="auto" w:fill="888454"/>
            <w:vAlign w:val="center"/>
          </w:tcPr>
          <w:p w14:paraId="6C9BE313" w14:textId="77777777" w:rsidR="009862E2" w:rsidRPr="00FE6249" w:rsidRDefault="009862E2" w:rsidP="009862E2">
            <w:pPr>
              <w:pStyle w:val="JanaBesediloheader"/>
              <w:rPr>
                <w:b/>
                <w:sz w:val="20"/>
                <w:szCs w:val="20"/>
              </w:rPr>
            </w:pPr>
            <w:r>
              <w:rPr>
                <w:b/>
                <w:sz w:val="20"/>
                <w:szCs w:val="20"/>
              </w:rPr>
              <w:t>Naravne vrednote</w:t>
            </w:r>
          </w:p>
        </w:tc>
        <w:tc>
          <w:tcPr>
            <w:tcW w:w="2409" w:type="dxa"/>
            <w:tcBorders>
              <w:top w:val="single" w:sz="18" w:space="0" w:color="C00000"/>
              <w:right w:val="nil"/>
            </w:tcBorders>
            <w:shd w:val="clear" w:color="auto" w:fill="888454"/>
          </w:tcPr>
          <w:p w14:paraId="33634252" w14:textId="77777777" w:rsidR="009862E2" w:rsidRDefault="009862E2" w:rsidP="009862E2">
            <w:pPr>
              <w:pStyle w:val="JanaBesediloheader"/>
              <w:rPr>
                <w:b/>
                <w:sz w:val="20"/>
                <w:szCs w:val="20"/>
              </w:rPr>
            </w:pPr>
            <w:r>
              <w:rPr>
                <w:b/>
                <w:sz w:val="20"/>
                <w:szCs w:val="20"/>
              </w:rPr>
              <w:t>Zvrst naravne vrednote</w:t>
            </w:r>
          </w:p>
        </w:tc>
      </w:tr>
      <w:tr w:rsidR="009862E2" w:rsidRPr="00DE54B7" w14:paraId="2D0DCEDF" w14:textId="77777777" w:rsidTr="002D7472">
        <w:trPr>
          <w:trHeight w:val="283"/>
        </w:trPr>
        <w:tc>
          <w:tcPr>
            <w:tcW w:w="3544" w:type="dxa"/>
            <w:tcBorders>
              <w:top w:val="nil"/>
              <w:left w:val="nil"/>
            </w:tcBorders>
            <w:shd w:val="clear" w:color="auto" w:fill="F5F5F1"/>
            <w:vAlign w:val="center"/>
          </w:tcPr>
          <w:p w14:paraId="097E2511" w14:textId="77777777" w:rsidR="009862E2" w:rsidRPr="00F07679" w:rsidRDefault="009862E2" w:rsidP="009862E2">
            <w:pPr>
              <w:pStyle w:val="JanaBesedilotabela"/>
              <w:rPr>
                <w:sz w:val="20"/>
              </w:rPr>
            </w:pPr>
            <w:r w:rsidRPr="00F07679">
              <w:rPr>
                <w:sz w:val="20"/>
              </w:rPr>
              <w:t>Naravni rezervat Strunjan</w:t>
            </w:r>
          </w:p>
        </w:tc>
        <w:tc>
          <w:tcPr>
            <w:tcW w:w="3686" w:type="dxa"/>
            <w:tcBorders>
              <w:top w:val="nil"/>
              <w:right w:val="nil"/>
            </w:tcBorders>
            <w:shd w:val="clear" w:color="auto" w:fill="F5F5F1"/>
            <w:vAlign w:val="center"/>
          </w:tcPr>
          <w:p w14:paraId="4760A8B6" w14:textId="77777777" w:rsidR="009862E2" w:rsidRPr="00F07679" w:rsidRDefault="009862E2" w:rsidP="009862E2">
            <w:pPr>
              <w:pStyle w:val="JanaBesedilotabela"/>
              <w:rPr>
                <w:sz w:val="20"/>
              </w:rPr>
            </w:pPr>
            <w:r w:rsidRPr="00F07679">
              <w:rPr>
                <w:sz w:val="20"/>
              </w:rPr>
              <w:t>Strunjanski klif</w:t>
            </w:r>
          </w:p>
        </w:tc>
        <w:tc>
          <w:tcPr>
            <w:tcW w:w="2409" w:type="dxa"/>
            <w:tcBorders>
              <w:top w:val="nil"/>
              <w:right w:val="nil"/>
            </w:tcBorders>
            <w:shd w:val="clear" w:color="auto" w:fill="F5F5F1"/>
          </w:tcPr>
          <w:p w14:paraId="62352D0A" w14:textId="77777777" w:rsidR="009862E2" w:rsidRPr="00F07679" w:rsidRDefault="009862E2" w:rsidP="009862E2">
            <w:pPr>
              <w:pStyle w:val="JanaBesedilotabela"/>
              <w:rPr>
                <w:sz w:val="20"/>
              </w:rPr>
            </w:pPr>
            <w:r>
              <w:rPr>
                <w:sz w:val="20"/>
              </w:rPr>
              <w:t>geomorf, geol, ekos</w:t>
            </w:r>
          </w:p>
        </w:tc>
      </w:tr>
      <w:tr w:rsidR="009862E2" w:rsidRPr="00DE54B7" w14:paraId="1F108B56" w14:textId="77777777" w:rsidTr="002D7472">
        <w:trPr>
          <w:trHeight w:val="283"/>
        </w:trPr>
        <w:tc>
          <w:tcPr>
            <w:tcW w:w="3544" w:type="dxa"/>
            <w:tcBorders>
              <w:top w:val="nil"/>
              <w:left w:val="nil"/>
              <w:bottom w:val="single" w:sz="4" w:space="0" w:color="FFFFFF"/>
            </w:tcBorders>
            <w:shd w:val="clear" w:color="auto" w:fill="F5F5F1"/>
            <w:vAlign w:val="center"/>
          </w:tcPr>
          <w:p w14:paraId="05C60C9E" w14:textId="77777777" w:rsidR="009862E2" w:rsidRPr="00F07679" w:rsidRDefault="009862E2" w:rsidP="009862E2">
            <w:pPr>
              <w:pStyle w:val="JanaBesedilotabela"/>
              <w:rPr>
                <w:sz w:val="20"/>
              </w:rPr>
            </w:pPr>
          </w:p>
        </w:tc>
        <w:tc>
          <w:tcPr>
            <w:tcW w:w="3686" w:type="dxa"/>
            <w:tcBorders>
              <w:top w:val="nil"/>
              <w:bottom w:val="single" w:sz="4" w:space="0" w:color="FFFFFF"/>
              <w:right w:val="nil"/>
            </w:tcBorders>
            <w:shd w:val="clear" w:color="auto" w:fill="F5F5F1"/>
            <w:vAlign w:val="center"/>
          </w:tcPr>
          <w:p w14:paraId="19DEC771" w14:textId="77777777" w:rsidR="009862E2" w:rsidRPr="00F07679" w:rsidRDefault="009862E2" w:rsidP="005D56C4">
            <w:pPr>
              <w:pStyle w:val="JanaBesedilotabela"/>
              <w:rPr>
                <w:sz w:val="20"/>
              </w:rPr>
            </w:pPr>
            <w:r w:rsidRPr="00F07679">
              <w:rPr>
                <w:sz w:val="20"/>
              </w:rPr>
              <w:t>Strunjan</w:t>
            </w:r>
            <w:r w:rsidR="004A492C">
              <w:rPr>
                <w:sz w:val="20"/>
              </w:rPr>
              <w:t xml:space="preserve">, </w:t>
            </w:r>
            <w:r w:rsidRPr="00F07679">
              <w:rPr>
                <w:sz w:val="20"/>
              </w:rPr>
              <w:t>rt</w:t>
            </w:r>
          </w:p>
        </w:tc>
        <w:tc>
          <w:tcPr>
            <w:tcW w:w="2409" w:type="dxa"/>
            <w:tcBorders>
              <w:top w:val="nil"/>
              <w:bottom w:val="single" w:sz="4" w:space="0" w:color="FFFFFF"/>
              <w:right w:val="nil"/>
            </w:tcBorders>
            <w:shd w:val="clear" w:color="auto" w:fill="F5F5F1"/>
          </w:tcPr>
          <w:p w14:paraId="1295FCD1" w14:textId="77777777" w:rsidR="009862E2" w:rsidRPr="00F07679" w:rsidRDefault="009862E2" w:rsidP="009862E2">
            <w:pPr>
              <w:pStyle w:val="JanaBesedilotabela"/>
              <w:rPr>
                <w:sz w:val="20"/>
              </w:rPr>
            </w:pPr>
            <w:r>
              <w:rPr>
                <w:sz w:val="20"/>
              </w:rPr>
              <w:t>geomorf, geol</w:t>
            </w:r>
          </w:p>
        </w:tc>
      </w:tr>
      <w:tr w:rsidR="009862E2" w:rsidRPr="00DE54B7" w14:paraId="16D74FE7" w14:textId="77777777" w:rsidTr="002D7472">
        <w:trPr>
          <w:trHeight w:val="283"/>
        </w:trPr>
        <w:tc>
          <w:tcPr>
            <w:tcW w:w="3544" w:type="dxa"/>
            <w:tcBorders>
              <w:top w:val="single" w:sz="4" w:space="0" w:color="FFFFFF"/>
              <w:left w:val="nil"/>
              <w:bottom w:val="single" w:sz="4" w:space="0" w:color="FFFFFF"/>
            </w:tcBorders>
            <w:shd w:val="clear" w:color="auto" w:fill="F5F5F1"/>
            <w:vAlign w:val="center"/>
          </w:tcPr>
          <w:p w14:paraId="58BE1890" w14:textId="77777777" w:rsidR="009862E2" w:rsidRPr="00F07679" w:rsidRDefault="009862E2" w:rsidP="009862E2">
            <w:pPr>
              <w:pStyle w:val="JanaBesedilotabela"/>
              <w:rPr>
                <w:sz w:val="20"/>
              </w:rPr>
            </w:pPr>
          </w:p>
        </w:tc>
        <w:tc>
          <w:tcPr>
            <w:tcW w:w="3686" w:type="dxa"/>
            <w:tcBorders>
              <w:top w:val="single" w:sz="4" w:space="0" w:color="FFFFFF"/>
              <w:bottom w:val="single" w:sz="4" w:space="0" w:color="FFFFFF"/>
              <w:right w:val="nil"/>
            </w:tcBorders>
            <w:shd w:val="clear" w:color="auto" w:fill="F5F5F1"/>
            <w:vAlign w:val="center"/>
          </w:tcPr>
          <w:p w14:paraId="0FC1409B" w14:textId="77777777" w:rsidR="009862E2" w:rsidRPr="00F07679" w:rsidRDefault="009862E2" w:rsidP="005D56C4">
            <w:pPr>
              <w:pStyle w:val="JanaBesedilotabela"/>
              <w:rPr>
                <w:sz w:val="20"/>
              </w:rPr>
            </w:pPr>
            <w:r w:rsidRPr="00F07679">
              <w:rPr>
                <w:sz w:val="20"/>
              </w:rPr>
              <w:t>Zaliv sv</w:t>
            </w:r>
            <w:r w:rsidR="005D56C4">
              <w:rPr>
                <w:sz w:val="20"/>
              </w:rPr>
              <w:t>.</w:t>
            </w:r>
            <w:r w:rsidRPr="00F07679">
              <w:rPr>
                <w:sz w:val="20"/>
              </w:rPr>
              <w:t xml:space="preserve"> Križa</w:t>
            </w:r>
          </w:p>
        </w:tc>
        <w:tc>
          <w:tcPr>
            <w:tcW w:w="2409" w:type="dxa"/>
            <w:tcBorders>
              <w:top w:val="single" w:sz="4" w:space="0" w:color="FFFFFF"/>
              <w:bottom w:val="single" w:sz="4" w:space="0" w:color="FFFFFF"/>
              <w:right w:val="nil"/>
            </w:tcBorders>
            <w:shd w:val="clear" w:color="auto" w:fill="F5F5F1"/>
          </w:tcPr>
          <w:p w14:paraId="03D82A31" w14:textId="77777777" w:rsidR="009862E2" w:rsidRPr="00F07679" w:rsidRDefault="009862E2" w:rsidP="009862E2">
            <w:pPr>
              <w:pStyle w:val="JanaBesedilotabela"/>
              <w:rPr>
                <w:sz w:val="20"/>
              </w:rPr>
            </w:pPr>
            <w:r>
              <w:rPr>
                <w:sz w:val="20"/>
              </w:rPr>
              <w:t>hidr, geol, geomorf, bot, ekos</w:t>
            </w:r>
          </w:p>
        </w:tc>
      </w:tr>
      <w:tr w:rsidR="009862E2" w:rsidRPr="00DE54B7" w14:paraId="428F6894" w14:textId="77777777" w:rsidTr="002D7472">
        <w:trPr>
          <w:trHeight w:val="283"/>
        </w:trPr>
        <w:tc>
          <w:tcPr>
            <w:tcW w:w="3544" w:type="dxa"/>
            <w:tcBorders>
              <w:top w:val="single" w:sz="4" w:space="0" w:color="FFFFFF"/>
              <w:left w:val="nil"/>
              <w:bottom w:val="single" w:sz="4" w:space="0" w:color="FFFFFF"/>
            </w:tcBorders>
            <w:shd w:val="clear" w:color="auto" w:fill="F5F5F1"/>
            <w:vAlign w:val="center"/>
          </w:tcPr>
          <w:p w14:paraId="5D2109F0" w14:textId="77777777" w:rsidR="009862E2" w:rsidRPr="00F07679" w:rsidRDefault="009862E2" w:rsidP="009862E2">
            <w:pPr>
              <w:pStyle w:val="JanaBesedilotabela"/>
              <w:rPr>
                <w:sz w:val="20"/>
              </w:rPr>
            </w:pPr>
          </w:p>
        </w:tc>
        <w:tc>
          <w:tcPr>
            <w:tcW w:w="3686" w:type="dxa"/>
            <w:tcBorders>
              <w:top w:val="single" w:sz="4" w:space="0" w:color="FFFFFF"/>
              <w:bottom w:val="single" w:sz="4" w:space="0" w:color="FFFFFF"/>
              <w:right w:val="nil"/>
            </w:tcBorders>
            <w:shd w:val="clear" w:color="auto" w:fill="F5F5F1"/>
            <w:vAlign w:val="center"/>
          </w:tcPr>
          <w:p w14:paraId="57871ECB" w14:textId="77777777" w:rsidR="009862E2" w:rsidRPr="00F07679" w:rsidRDefault="009862E2" w:rsidP="005D56C4">
            <w:pPr>
              <w:pStyle w:val="JanaBesedilotabela"/>
              <w:rPr>
                <w:sz w:val="20"/>
              </w:rPr>
            </w:pPr>
            <w:r w:rsidRPr="00F07679">
              <w:rPr>
                <w:sz w:val="20"/>
              </w:rPr>
              <w:t>Strunjan</w:t>
            </w:r>
            <w:r w:rsidR="004A492C">
              <w:rPr>
                <w:sz w:val="20"/>
              </w:rPr>
              <w:t xml:space="preserve">, </w:t>
            </w:r>
            <w:r w:rsidRPr="00F07679">
              <w:rPr>
                <w:sz w:val="20"/>
              </w:rPr>
              <w:t>rt Ronek</w:t>
            </w:r>
          </w:p>
        </w:tc>
        <w:tc>
          <w:tcPr>
            <w:tcW w:w="2409" w:type="dxa"/>
            <w:tcBorders>
              <w:top w:val="single" w:sz="4" w:space="0" w:color="FFFFFF"/>
              <w:bottom w:val="single" w:sz="4" w:space="0" w:color="FFFFFF"/>
              <w:right w:val="nil"/>
            </w:tcBorders>
            <w:shd w:val="clear" w:color="auto" w:fill="F5F5F1"/>
          </w:tcPr>
          <w:p w14:paraId="75B52D15" w14:textId="77777777" w:rsidR="009862E2" w:rsidRPr="00F07679" w:rsidRDefault="009862E2" w:rsidP="009862E2">
            <w:pPr>
              <w:pStyle w:val="JanaBesedilotabela"/>
              <w:rPr>
                <w:sz w:val="20"/>
              </w:rPr>
            </w:pPr>
            <w:r>
              <w:rPr>
                <w:sz w:val="20"/>
              </w:rPr>
              <w:t>bot</w:t>
            </w:r>
          </w:p>
        </w:tc>
      </w:tr>
      <w:tr w:rsidR="009862E2" w:rsidRPr="00DE54B7" w14:paraId="46A15168" w14:textId="77777777" w:rsidTr="002D7472">
        <w:trPr>
          <w:trHeight w:val="283"/>
        </w:trPr>
        <w:tc>
          <w:tcPr>
            <w:tcW w:w="3544" w:type="dxa"/>
            <w:tcBorders>
              <w:top w:val="single" w:sz="4" w:space="0" w:color="FFFFFF"/>
              <w:left w:val="nil"/>
              <w:bottom w:val="single" w:sz="4" w:space="0" w:color="FFFFFF"/>
            </w:tcBorders>
            <w:shd w:val="clear" w:color="auto" w:fill="F5F5F1"/>
            <w:vAlign w:val="center"/>
          </w:tcPr>
          <w:p w14:paraId="12ABC99D" w14:textId="77777777" w:rsidR="009862E2" w:rsidRPr="00F07679" w:rsidRDefault="009862E2" w:rsidP="009862E2">
            <w:pPr>
              <w:pStyle w:val="JanaBesedilotabela"/>
              <w:rPr>
                <w:sz w:val="20"/>
              </w:rPr>
            </w:pPr>
          </w:p>
        </w:tc>
        <w:tc>
          <w:tcPr>
            <w:tcW w:w="3686" w:type="dxa"/>
            <w:tcBorders>
              <w:top w:val="single" w:sz="4" w:space="0" w:color="FFFFFF"/>
              <w:bottom w:val="single" w:sz="4" w:space="0" w:color="FFFFFF"/>
              <w:right w:val="nil"/>
            </w:tcBorders>
            <w:shd w:val="clear" w:color="auto" w:fill="F5F5F1"/>
            <w:vAlign w:val="center"/>
          </w:tcPr>
          <w:p w14:paraId="63624953" w14:textId="77777777" w:rsidR="009862E2" w:rsidRPr="00F07679" w:rsidRDefault="009862E2" w:rsidP="005D56C4">
            <w:pPr>
              <w:pStyle w:val="JanaBesedilotabela"/>
              <w:rPr>
                <w:sz w:val="20"/>
              </w:rPr>
            </w:pPr>
            <w:r w:rsidRPr="00F07679">
              <w:rPr>
                <w:sz w:val="20"/>
              </w:rPr>
              <w:t>Strunjan</w:t>
            </w:r>
            <w:r w:rsidR="004A492C">
              <w:rPr>
                <w:sz w:val="20"/>
              </w:rPr>
              <w:t xml:space="preserve">, </w:t>
            </w:r>
            <w:r w:rsidRPr="00F07679">
              <w:rPr>
                <w:sz w:val="20"/>
              </w:rPr>
              <w:t>rt Ronek</w:t>
            </w:r>
            <w:r w:rsidR="004A492C">
              <w:rPr>
                <w:sz w:val="20"/>
              </w:rPr>
              <w:t xml:space="preserve">, </w:t>
            </w:r>
            <w:r w:rsidRPr="00F07679">
              <w:rPr>
                <w:sz w:val="20"/>
              </w:rPr>
              <w:t>podvodni greben</w:t>
            </w:r>
          </w:p>
        </w:tc>
        <w:tc>
          <w:tcPr>
            <w:tcW w:w="2409" w:type="dxa"/>
            <w:tcBorders>
              <w:top w:val="single" w:sz="4" w:space="0" w:color="FFFFFF"/>
              <w:bottom w:val="single" w:sz="4" w:space="0" w:color="FFFFFF"/>
              <w:right w:val="nil"/>
            </w:tcBorders>
            <w:shd w:val="clear" w:color="auto" w:fill="F5F5F1"/>
          </w:tcPr>
          <w:p w14:paraId="4CA3E552" w14:textId="77777777" w:rsidR="009862E2" w:rsidRPr="00F07679" w:rsidRDefault="009862E2" w:rsidP="009862E2">
            <w:pPr>
              <w:pStyle w:val="JanaBesedilotabela"/>
              <w:rPr>
                <w:sz w:val="20"/>
              </w:rPr>
            </w:pPr>
            <w:r>
              <w:rPr>
                <w:sz w:val="20"/>
              </w:rPr>
              <w:t>ekos</w:t>
            </w:r>
          </w:p>
        </w:tc>
      </w:tr>
      <w:tr w:rsidR="009862E2" w:rsidRPr="00DE54B7" w14:paraId="12B30047" w14:textId="77777777" w:rsidTr="002D7472">
        <w:trPr>
          <w:trHeight w:val="283"/>
        </w:trPr>
        <w:tc>
          <w:tcPr>
            <w:tcW w:w="3544" w:type="dxa"/>
            <w:tcBorders>
              <w:top w:val="single" w:sz="4" w:space="0" w:color="FFFFFF"/>
              <w:left w:val="nil"/>
              <w:bottom w:val="single" w:sz="4" w:space="0" w:color="FFFFFF"/>
            </w:tcBorders>
            <w:shd w:val="clear" w:color="auto" w:fill="F5F5F1"/>
            <w:vAlign w:val="center"/>
          </w:tcPr>
          <w:p w14:paraId="35BCDBB9" w14:textId="77777777" w:rsidR="009862E2" w:rsidRPr="00F07679" w:rsidRDefault="009862E2" w:rsidP="009862E2">
            <w:pPr>
              <w:pStyle w:val="JanaBesedilotabela"/>
              <w:rPr>
                <w:sz w:val="20"/>
              </w:rPr>
            </w:pPr>
          </w:p>
        </w:tc>
        <w:tc>
          <w:tcPr>
            <w:tcW w:w="3686" w:type="dxa"/>
            <w:tcBorders>
              <w:top w:val="single" w:sz="4" w:space="0" w:color="FFFFFF"/>
              <w:bottom w:val="single" w:sz="4" w:space="0" w:color="FFFFFF"/>
              <w:right w:val="nil"/>
            </w:tcBorders>
            <w:shd w:val="clear" w:color="auto" w:fill="F5F5F1"/>
            <w:vAlign w:val="center"/>
          </w:tcPr>
          <w:p w14:paraId="294612FD" w14:textId="77777777" w:rsidR="009862E2" w:rsidRPr="00F07679" w:rsidRDefault="009862E2" w:rsidP="005D56C4">
            <w:pPr>
              <w:pStyle w:val="JanaBesedilotabela"/>
              <w:rPr>
                <w:sz w:val="20"/>
              </w:rPr>
            </w:pPr>
            <w:r w:rsidRPr="00F07679">
              <w:rPr>
                <w:sz w:val="20"/>
              </w:rPr>
              <w:t>Strunjan</w:t>
            </w:r>
            <w:r w:rsidR="004A492C">
              <w:rPr>
                <w:sz w:val="20"/>
              </w:rPr>
              <w:t xml:space="preserve">, </w:t>
            </w:r>
            <w:r w:rsidRPr="00F07679">
              <w:rPr>
                <w:sz w:val="20"/>
              </w:rPr>
              <w:t>abrazijski spodmol</w:t>
            </w:r>
          </w:p>
        </w:tc>
        <w:tc>
          <w:tcPr>
            <w:tcW w:w="2409" w:type="dxa"/>
            <w:tcBorders>
              <w:top w:val="single" w:sz="4" w:space="0" w:color="FFFFFF"/>
              <w:bottom w:val="single" w:sz="4" w:space="0" w:color="FFFFFF"/>
              <w:right w:val="nil"/>
            </w:tcBorders>
            <w:shd w:val="clear" w:color="auto" w:fill="F5F5F1"/>
          </w:tcPr>
          <w:p w14:paraId="00533208" w14:textId="77777777" w:rsidR="009862E2" w:rsidRPr="00F07679" w:rsidRDefault="009862E2" w:rsidP="009862E2">
            <w:pPr>
              <w:pStyle w:val="JanaBesedilotabela"/>
              <w:rPr>
                <w:sz w:val="20"/>
              </w:rPr>
            </w:pPr>
            <w:r>
              <w:rPr>
                <w:sz w:val="20"/>
              </w:rPr>
              <w:t>geomorf</w:t>
            </w:r>
          </w:p>
        </w:tc>
      </w:tr>
      <w:tr w:rsidR="009862E2" w:rsidRPr="00DE54B7" w14:paraId="6588A4BE" w14:textId="77777777" w:rsidTr="002D7472">
        <w:trPr>
          <w:trHeight w:val="283"/>
        </w:trPr>
        <w:tc>
          <w:tcPr>
            <w:tcW w:w="3544" w:type="dxa"/>
            <w:tcBorders>
              <w:top w:val="single" w:sz="4" w:space="0" w:color="FFFFFF"/>
              <w:left w:val="nil"/>
              <w:bottom w:val="single" w:sz="4" w:space="0" w:color="FFFFFF"/>
            </w:tcBorders>
            <w:shd w:val="clear" w:color="auto" w:fill="F5F5F1"/>
            <w:vAlign w:val="center"/>
          </w:tcPr>
          <w:p w14:paraId="781E4D14" w14:textId="77777777" w:rsidR="009862E2" w:rsidRPr="00F07679" w:rsidRDefault="009862E2" w:rsidP="009862E2">
            <w:pPr>
              <w:pStyle w:val="JanaBesedilotabela"/>
              <w:rPr>
                <w:sz w:val="20"/>
              </w:rPr>
            </w:pPr>
          </w:p>
        </w:tc>
        <w:tc>
          <w:tcPr>
            <w:tcW w:w="3686" w:type="dxa"/>
            <w:tcBorders>
              <w:top w:val="single" w:sz="4" w:space="0" w:color="FFFFFF"/>
              <w:bottom w:val="single" w:sz="4" w:space="0" w:color="FFFFFF"/>
              <w:right w:val="nil"/>
            </w:tcBorders>
            <w:shd w:val="clear" w:color="auto" w:fill="F5F5F1"/>
            <w:vAlign w:val="center"/>
          </w:tcPr>
          <w:p w14:paraId="3D7FE3B2" w14:textId="77777777" w:rsidR="009862E2" w:rsidRPr="00F07679" w:rsidRDefault="009862E2" w:rsidP="009862E2">
            <w:pPr>
              <w:pStyle w:val="JanaBesedilotabela"/>
              <w:rPr>
                <w:sz w:val="20"/>
              </w:rPr>
            </w:pPr>
            <w:r w:rsidRPr="00F07679">
              <w:rPr>
                <w:sz w:val="20"/>
              </w:rPr>
              <w:t>Bele skale pod Strunjanskim klifom</w:t>
            </w:r>
          </w:p>
        </w:tc>
        <w:tc>
          <w:tcPr>
            <w:tcW w:w="2409" w:type="dxa"/>
            <w:tcBorders>
              <w:top w:val="single" w:sz="4" w:space="0" w:color="FFFFFF"/>
              <w:bottom w:val="single" w:sz="4" w:space="0" w:color="FFFFFF"/>
              <w:right w:val="nil"/>
            </w:tcBorders>
            <w:shd w:val="clear" w:color="auto" w:fill="F5F5F1"/>
          </w:tcPr>
          <w:p w14:paraId="6E4EF136" w14:textId="77777777" w:rsidR="009862E2" w:rsidRPr="00F07679" w:rsidRDefault="009862E2" w:rsidP="009862E2">
            <w:pPr>
              <w:pStyle w:val="JanaBesedilotabela"/>
              <w:rPr>
                <w:sz w:val="20"/>
              </w:rPr>
            </w:pPr>
            <w:r>
              <w:rPr>
                <w:sz w:val="20"/>
              </w:rPr>
              <w:t>geomorf, geol</w:t>
            </w:r>
          </w:p>
        </w:tc>
      </w:tr>
      <w:tr w:rsidR="009862E2" w:rsidRPr="00DE54B7" w14:paraId="326B252E" w14:textId="77777777" w:rsidTr="002D7472">
        <w:trPr>
          <w:trHeight w:val="283"/>
        </w:trPr>
        <w:tc>
          <w:tcPr>
            <w:tcW w:w="3544" w:type="dxa"/>
            <w:tcBorders>
              <w:top w:val="single" w:sz="4" w:space="0" w:color="FFFFFF"/>
              <w:left w:val="nil"/>
              <w:bottom w:val="single" w:sz="12" w:space="0" w:color="FFFFFF"/>
            </w:tcBorders>
            <w:shd w:val="clear" w:color="auto" w:fill="F5F5F1"/>
            <w:vAlign w:val="center"/>
          </w:tcPr>
          <w:p w14:paraId="4624FE3D" w14:textId="77777777" w:rsidR="009862E2" w:rsidRPr="00F07679" w:rsidRDefault="009862E2" w:rsidP="009862E2">
            <w:pPr>
              <w:pStyle w:val="JanaBesedilotabela"/>
              <w:rPr>
                <w:sz w:val="20"/>
              </w:rPr>
            </w:pPr>
          </w:p>
        </w:tc>
        <w:tc>
          <w:tcPr>
            <w:tcW w:w="3686" w:type="dxa"/>
            <w:tcBorders>
              <w:top w:val="single" w:sz="4" w:space="0" w:color="FFFFFF"/>
              <w:bottom w:val="single" w:sz="12" w:space="0" w:color="FFFFFF"/>
              <w:right w:val="nil"/>
            </w:tcBorders>
            <w:shd w:val="clear" w:color="auto" w:fill="F5F5F1"/>
            <w:vAlign w:val="center"/>
          </w:tcPr>
          <w:p w14:paraId="143A559C" w14:textId="77777777" w:rsidR="009862E2" w:rsidRPr="00F07679" w:rsidRDefault="009862E2" w:rsidP="009862E2">
            <w:pPr>
              <w:pStyle w:val="JanaBesedilotabela"/>
              <w:rPr>
                <w:sz w:val="20"/>
              </w:rPr>
            </w:pPr>
            <w:r>
              <w:rPr>
                <w:sz w:val="20"/>
              </w:rPr>
              <w:t>Kane</w:t>
            </w:r>
          </w:p>
        </w:tc>
        <w:tc>
          <w:tcPr>
            <w:tcW w:w="2409" w:type="dxa"/>
            <w:tcBorders>
              <w:top w:val="single" w:sz="4" w:space="0" w:color="FFFFFF"/>
              <w:bottom w:val="single" w:sz="12" w:space="0" w:color="FFFFFF"/>
              <w:right w:val="nil"/>
            </w:tcBorders>
            <w:shd w:val="clear" w:color="auto" w:fill="F5F5F1"/>
          </w:tcPr>
          <w:p w14:paraId="1CF30748" w14:textId="77777777" w:rsidR="009862E2" w:rsidRPr="00F07679" w:rsidRDefault="009862E2" w:rsidP="009862E2">
            <w:pPr>
              <w:pStyle w:val="JanaBesedilotabela"/>
              <w:rPr>
                <w:sz w:val="20"/>
              </w:rPr>
            </w:pPr>
            <w:r>
              <w:rPr>
                <w:sz w:val="20"/>
              </w:rPr>
              <w:t>geomorf, geol</w:t>
            </w:r>
          </w:p>
        </w:tc>
      </w:tr>
      <w:tr w:rsidR="009862E2" w:rsidRPr="00DE54B7" w14:paraId="4CD0108B" w14:textId="77777777" w:rsidTr="002D7472">
        <w:trPr>
          <w:trHeight w:val="283"/>
        </w:trPr>
        <w:tc>
          <w:tcPr>
            <w:tcW w:w="3544" w:type="dxa"/>
            <w:tcBorders>
              <w:top w:val="single" w:sz="4" w:space="0" w:color="FFFFFF"/>
              <w:left w:val="nil"/>
              <w:bottom w:val="single" w:sz="12" w:space="0" w:color="FFFFFF"/>
            </w:tcBorders>
            <w:shd w:val="clear" w:color="auto" w:fill="F5F5F1"/>
            <w:vAlign w:val="center"/>
          </w:tcPr>
          <w:p w14:paraId="537E2F40" w14:textId="77777777" w:rsidR="009862E2" w:rsidRPr="00F07679" w:rsidRDefault="009862E2" w:rsidP="009862E2">
            <w:pPr>
              <w:pStyle w:val="JanaBesedilotabela"/>
              <w:rPr>
                <w:sz w:val="20"/>
              </w:rPr>
            </w:pPr>
          </w:p>
        </w:tc>
        <w:tc>
          <w:tcPr>
            <w:tcW w:w="3686" w:type="dxa"/>
            <w:tcBorders>
              <w:top w:val="single" w:sz="4" w:space="0" w:color="FFFFFF"/>
              <w:bottom w:val="single" w:sz="12" w:space="0" w:color="FFFFFF"/>
              <w:right w:val="nil"/>
            </w:tcBorders>
            <w:shd w:val="clear" w:color="auto" w:fill="F5F5F1"/>
            <w:vAlign w:val="center"/>
          </w:tcPr>
          <w:p w14:paraId="2AE7866A" w14:textId="77777777" w:rsidR="009862E2" w:rsidRPr="00F07679" w:rsidRDefault="009862E2" w:rsidP="009862E2">
            <w:pPr>
              <w:pStyle w:val="JanaBesedilotabela"/>
              <w:rPr>
                <w:sz w:val="20"/>
              </w:rPr>
            </w:pPr>
            <w:r w:rsidRPr="00F07679">
              <w:rPr>
                <w:sz w:val="20"/>
              </w:rPr>
              <w:t>Simonov zaliv</w:t>
            </w:r>
            <w:r w:rsidR="004A492C">
              <w:rPr>
                <w:sz w:val="20"/>
              </w:rPr>
              <w:t>,</w:t>
            </w:r>
            <w:r w:rsidRPr="00F07679">
              <w:rPr>
                <w:sz w:val="20"/>
              </w:rPr>
              <w:t>nahajališče fosilov</w:t>
            </w:r>
            <w:r>
              <w:rPr>
                <w:sz w:val="20"/>
              </w:rPr>
              <w:t>*</w:t>
            </w:r>
          </w:p>
        </w:tc>
        <w:tc>
          <w:tcPr>
            <w:tcW w:w="2409" w:type="dxa"/>
            <w:tcBorders>
              <w:top w:val="single" w:sz="4" w:space="0" w:color="FFFFFF"/>
              <w:bottom w:val="single" w:sz="12" w:space="0" w:color="FFFFFF"/>
              <w:right w:val="nil"/>
            </w:tcBorders>
            <w:shd w:val="clear" w:color="auto" w:fill="F5F5F1"/>
          </w:tcPr>
          <w:p w14:paraId="0F1C5406" w14:textId="77777777" w:rsidR="009862E2" w:rsidRPr="00F07679" w:rsidRDefault="009862E2" w:rsidP="009862E2">
            <w:pPr>
              <w:pStyle w:val="JanaBesedilotabela"/>
              <w:rPr>
                <w:sz w:val="20"/>
              </w:rPr>
            </w:pPr>
            <w:r>
              <w:rPr>
                <w:sz w:val="20"/>
              </w:rPr>
              <w:t>geol</w:t>
            </w:r>
          </w:p>
        </w:tc>
      </w:tr>
      <w:tr w:rsidR="009862E2" w:rsidRPr="00DE54B7" w14:paraId="5337E347" w14:textId="77777777" w:rsidTr="002D7472">
        <w:trPr>
          <w:trHeight w:val="283"/>
        </w:trPr>
        <w:tc>
          <w:tcPr>
            <w:tcW w:w="3544" w:type="dxa"/>
            <w:tcBorders>
              <w:top w:val="single" w:sz="12" w:space="0" w:color="948A54"/>
              <w:left w:val="nil"/>
              <w:bottom w:val="single" w:sz="2" w:space="0" w:color="FFFFFF"/>
            </w:tcBorders>
            <w:shd w:val="clear" w:color="auto" w:fill="F5F5F1"/>
            <w:vAlign w:val="center"/>
          </w:tcPr>
          <w:p w14:paraId="65177E55" w14:textId="77777777" w:rsidR="009862E2" w:rsidRPr="00F07679" w:rsidRDefault="009862E2" w:rsidP="009862E2">
            <w:pPr>
              <w:pStyle w:val="JanaBesedilotabela"/>
              <w:rPr>
                <w:sz w:val="20"/>
              </w:rPr>
            </w:pPr>
            <w:r w:rsidRPr="00F07679">
              <w:rPr>
                <w:sz w:val="20"/>
              </w:rPr>
              <w:t>Naravni rezervat Strunjan Stjuža</w:t>
            </w:r>
          </w:p>
        </w:tc>
        <w:tc>
          <w:tcPr>
            <w:tcW w:w="3686" w:type="dxa"/>
            <w:tcBorders>
              <w:top w:val="single" w:sz="12" w:space="0" w:color="948A54"/>
              <w:bottom w:val="single" w:sz="4" w:space="0" w:color="FFFFFF"/>
              <w:right w:val="nil"/>
            </w:tcBorders>
            <w:shd w:val="clear" w:color="auto" w:fill="F5F5F1"/>
            <w:vAlign w:val="center"/>
          </w:tcPr>
          <w:p w14:paraId="51567AEA" w14:textId="77777777" w:rsidR="009862E2" w:rsidRPr="00F07679" w:rsidRDefault="009862E2" w:rsidP="009862E2">
            <w:pPr>
              <w:pStyle w:val="JanaBesedilotabela"/>
              <w:rPr>
                <w:sz w:val="20"/>
              </w:rPr>
            </w:pPr>
            <w:r w:rsidRPr="00F07679">
              <w:rPr>
                <w:sz w:val="20"/>
              </w:rPr>
              <w:t>Strunjan Stjuža</w:t>
            </w:r>
          </w:p>
        </w:tc>
        <w:tc>
          <w:tcPr>
            <w:tcW w:w="2409" w:type="dxa"/>
            <w:tcBorders>
              <w:top w:val="single" w:sz="12" w:space="0" w:color="948A54"/>
              <w:bottom w:val="single" w:sz="4" w:space="0" w:color="FFFFFF"/>
              <w:right w:val="nil"/>
            </w:tcBorders>
            <w:shd w:val="clear" w:color="auto" w:fill="F5F5F1"/>
          </w:tcPr>
          <w:p w14:paraId="7DB63C65" w14:textId="77777777" w:rsidR="009862E2" w:rsidRPr="00F07679" w:rsidRDefault="009862E2" w:rsidP="009862E2">
            <w:pPr>
              <w:pStyle w:val="JanaBesedilotabela"/>
              <w:rPr>
                <w:sz w:val="20"/>
              </w:rPr>
            </w:pPr>
            <w:r>
              <w:rPr>
                <w:sz w:val="20"/>
              </w:rPr>
              <w:t>ekos</w:t>
            </w:r>
          </w:p>
        </w:tc>
      </w:tr>
      <w:tr w:rsidR="009862E2" w:rsidRPr="00DE54B7" w14:paraId="51CC14AB" w14:textId="77777777" w:rsidTr="002D7472">
        <w:trPr>
          <w:trHeight w:val="283"/>
        </w:trPr>
        <w:tc>
          <w:tcPr>
            <w:tcW w:w="3544" w:type="dxa"/>
            <w:tcBorders>
              <w:top w:val="single" w:sz="2" w:space="0" w:color="FFFFFF"/>
              <w:left w:val="single" w:sz="2" w:space="0" w:color="FFFFFF"/>
              <w:bottom w:val="single" w:sz="12" w:space="0" w:color="948A54"/>
              <w:right w:val="single" w:sz="2" w:space="0" w:color="FFFFFF"/>
            </w:tcBorders>
            <w:shd w:val="clear" w:color="auto" w:fill="F5F5F1"/>
            <w:vAlign w:val="center"/>
          </w:tcPr>
          <w:p w14:paraId="22170CE9" w14:textId="77777777" w:rsidR="009862E2" w:rsidRPr="00F07679" w:rsidRDefault="009862E2" w:rsidP="009862E2">
            <w:pPr>
              <w:pStyle w:val="JanaBesedilotabela"/>
              <w:rPr>
                <w:sz w:val="20"/>
              </w:rPr>
            </w:pPr>
          </w:p>
        </w:tc>
        <w:tc>
          <w:tcPr>
            <w:tcW w:w="3686" w:type="dxa"/>
            <w:tcBorders>
              <w:top w:val="single" w:sz="4" w:space="0" w:color="FFFFFF"/>
              <w:left w:val="single" w:sz="2" w:space="0" w:color="FFFFFF"/>
              <w:bottom w:val="single" w:sz="12" w:space="0" w:color="948A54"/>
              <w:right w:val="nil"/>
            </w:tcBorders>
            <w:shd w:val="clear" w:color="auto" w:fill="F5F5F1"/>
            <w:vAlign w:val="center"/>
          </w:tcPr>
          <w:p w14:paraId="6957129F" w14:textId="77777777" w:rsidR="009862E2" w:rsidRDefault="009862E2" w:rsidP="009862E2">
            <w:pPr>
              <w:pStyle w:val="JanaBesedilotabela"/>
              <w:rPr>
                <w:sz w:val="20"/>
              </w:rPr>
            </w:pPr>
            <w:r w:rsidRPr="00F07679">
              <w:rPr>
                <w:sz w:val="20"/>
              </w:rPr>
              <w:t>Strunjanske soline</w:t>
            </w:r>
          </w:p>
          <w:p w14:paraId="4C723EA5" w14:textId="77777777" w:rsidR="004B5D66" w:rsidRPr="00F07679" w:rsidRDefault="004B5D66" w:rsidP="009862E2">
            <w:pPr>
              <w:pStyle w:val="JanaBesedilotabela"/>
              <w:rPr>
                <w:sz w:val="20"/>
              </w:rPr>
            </w:pPr>
            <w:r>
              <w:rPr>
                <w:sz w:val="20"/>
              </w:rPr>
              <w:t>Strunjan črničevje</w:t>
            </w:r>
          </w:p>
        </w:tc>
        <w:tc>
          <w:tcPr>
            <w:tcW w:w="2409" w:type="dxa"/>
            <w:tcBorders>
              <w:top w:val="single" w:sz="4" w:space="0" w:color="FFFFFF"/>
              <w:left w:val="single" w:sz="2" w:space="0" w:color="FFFFFF"/>
              <w:bottom w:val="single" w:sz="12" w:space="0" w:color="948A54"/>
              <w:right w:val="nil"/>
            </w:tcBorders>
            <w:shd w:val="clear" w:color="auto" w:fill="F5F5F1"/>
          </w:tcPr>
          <w:p w14:paraId="55DA1476" w14:textId="77777777" w:rsidR="009862E2" w:rsidRDefault="009862E2" w:rsidP="009862E2">
            <w:pPr>
              <w:pStyle w:val="JanaBesedilotabela"/>
              <w:rPr>
                <w:sz w:val="20"/>
              </w:rPr>
            </w:pPr>
            <w:r>
              <w:rPr>
                <w:sz w:val="20"/>
              </w:rPr>
              <w:t>geomorf, hidr, geol, ekos</w:t>
            </w:r>
          </w:p>
          <w:p w14:paraId="2A4FC883" w14:textId="77777777" w:rsidR="004B5D66" w:rsidRPr="00F07679" w:rsidRDefault="004B5D66" w:rsidP="009862E2">
            <w:pPr>
              <w:pStyle w:val="JanaBesedilotabela"/>
              <w:rPr>
                <w:sz w:val="20"/>
              </w:rPr>
            </w:pPr>
            <w:r>
              <w:rPr>
                <w:sz w:val="20"/>
              </w:rPr>
              <w:t>drev</w:t>
            </w:r>
          </w:p>
        </w:tc>
      </w:tr>
      <w:tr w:rsidR="009862E2" w:rsidRPr="00DE54B7" w14:paraId="6538C1E2" w14:textId="77777777" w:rsidTr="002D7472">
        <w:trPr>
          <w:trHeight w:val="352"/>
        </w:trPr>
        <w:tc>
          <w:tcPr>
            <w:tcW w:w="3544" w:type="dxa"/>
            <w:tcBorders>
              <w:top w:val="single" w:sz="12" w:space="0" w:color="948A54"/>
              <w:left w:val="nil"/>
              <w:bottom w:val="single" w:sz="18" w:space="0" w:color="C00000"/>
            </w:tcBorders>
            <w:shd w:val="clear" w:color="auto" w:fill="F5F5F1"/>
            <w:vAlign w:val="center"/>
          </w:tcPr>
          <w:p w14:paraId="1D41BE1D" w14:textId="77777777" w:rsidR="009862E2" w:rsidRPr="00F07679" w:rsidRDefault="009862E2" w:rsidP="009862E2">
            <w:pPr>
              <w:pStyle w:val="JanaBesedilotabela"/>
              <w:rPr>
                <w:sz w:val="20"/>
              </w:rPr>
            </w:pPr>
            <w:r w:rsidRPr="00F07679">
              <w:rPr>
                <w:sz w:val="20"/>
              </w:rPr>
              <w:t>Naravni spomenik Pinijev drevored</w:t>
            </w:r>
          </w:p>
        </w:tc>
        <w:tc>
          <w:tcPr>
            <w:tcW w:w="3686" w:type="dxa"/>
            <w:tcBorders>
              <w:top w:val="single" w:sz="12" w:space="0" w:color="948A54"/>
              <w:bottom w:val="single" w:sz="18" w:space="0" w:color="C00000"/>
              <w:right w:val="nil"/>
            </w:tcBorders>
            <w:shd w:val="clear" w:color="auto" w:fill="F5F5F1"/>
            <w:vAlign w:val="center"/>
          </w:tcPr>
          <w:p w14:paraId="7E2717C7" w14:textId="77777777" w:rsidR="009862E2" w:rsidRPr="00F07679" w:rsidRDefault="009862E2" w:rsidP="009862E2">
            <w:pPr>
              <w:pStyle w:val="JanaBesedilotabela"/>
              <w:rPr>
                <w:sz w:val="20"/>
              </w:rPr>
            </w:pPr>
            <w:r w:rsidRPr="00F07679">
              <w:rPr>
                <w:sz w:val="20"/>
              </w:rPr>
              <w:t>Strunjan</w:t>
            </w:r>
            <w:r w:rsidR="00680647">
              <w:rPr>
                <w:sz w:val="20"/>
              </w:rPr>
              <w:t>,</w:t>
            </w:r>
            <w:r w:rsidRPr="00F07679">
              <w:rPr>
                <w:sz w:val="20"/>
              </w:rPr>
              <w:t xml:space="preserve"> drevored pinij</w:t>
            </w:r>
          </w:p>
        </w:tc>
        <w:tc>
          <w:tcPr>
            <w:tcW w:w="2409" w:type="dxa"/>
            <w:tcBorders>
              <w:top w:val="single" w:sz="12" w:space="0" w:color="948A54"/>
              <w:bottom w:val="single" w:sz="18" w:space="0" w:color="C00000"/>
              <w:right w:val="nil"/>
            </w:tcBorders>
            <w:shd w:val="clear" w:color="auto" w:fill="F5F5F1"/>
          </w:tcPr>
          <w:p w14:paraId="3CC824CE" w14:textId="77777777" w:rsidR="009862E2" w:rsidRPr="00F07679" w:rsidRDefault="009862E2" w:rsidP="009862E2">
            <w:pPr>
              <w:pStyle w:val="JanaBesedilotabela"/>
              <w:rPr>
                <w:sz w:val="20"/>
              </w:rPr>
            </w:pPr>
            <w:r>
              <w:rPr>
                <w:sz w:val="20"/>
              </w:rPr>
              <w:t>onv, drev</w:t>
            </w:r>
          </w:p>
        </w:tc>
      </w:tr>
    </w:tbl>
    <w:p w14:paraId="4D72ED24" w14:textId="77777777" w:rsidR="009862E2" w:rsidRPr="00DE54B7" w:rsidRDefault="009862E2" w:rsidP="00971908">
      <w:pPr>
        <w:pStyle w:val="JanaVirTabela"/>
      </w:pPr>
      <w:r w:rsidRPr="00DE54B7">
        <w:t>Vir: Agencija RS za okolje, 2012</w:t>
      </w:r>
      <w:r w:rsidR="00877D3B">
        <w:t>.</w:t>
      </w:r>
    </w:p>
    <w:p w14:paraId="4D006973" w14:textId="77777777" w:rsidR="009862E2" w:rsidRPr="002D7472" w:rsidRDefault="009862E2" w:rsidP="009862E2">
      <w:pPr>
        <w:spacing w:before="0" w:after="0"/>
        <w:rPr>
          <w:sz w:val="12"/>
          <w:szCs w:val="12"/>
        </w:rPr>
      </w:pPr>
    </w:p>
    <w:p w14:paraId="23DA45C8" w14:textId="77777777" w:rsidR="009862E2" w:rsidRPr="00B97FD9" w:rsidRDefault="009862E2" w:rsidP="009862E2">
      <w:pPr>
        <w:spacing w:after="0"/>
        <w:rPr>
          <w:b/>
          <w:i/>
          <w:lang w:eastAsia="en-GB"/>
        </w:rPr>
      </w:pPr>
      <w:r w:rsidRPr="00B97FD9">
        <w:rPr>
          <w:b/>
          <w:i/>
          <w:lang w:eastAsia="en-GB"/>
        </w:rPr>
        <w:t>Legenda:</w:t>
      </w:r>
    </w:p>
    <w:p w14:paraId="07B3DDCE" w14:textId="77777777" w:rsidR="00877D3B" w:rsidRDefault="009862E2" w:rsidP="00971908">
      <w:pPr>
        <w:pStyle w:val="JanaVirTabela"/>
        <w:rPr>
          <w:lang w:eastAsia="en-GB"/>
        </w:rPr>
      </w:pPr>
      <w:r w:rsidRPr="00B97FD9">
        <w:rPr>
          <w:lang w:eastAsia="en-GB"/>
        </w:rPr>
        <w:t>Okrajšave</w:t>
      </w:r>
      <w:r>
        <w:rPr>
          <w:lang w:eastAsia="en-GB"/>
        </w:rPr>
        <w:t xml:space="preserve"> zvrsti naravnih vrednot</w:t>
      </w:r>
      <w:r w:rsidRPr="00B97FD9">
        <w:rPr>
          <w:lang w:eastAsia="en-GB"/>
        </w:rPr>
        <w:t>: bot: botanična, drev: drevesna, ekos:</w:t>
      </w:r>
      <w:r>
        <w:rPr>
          <w:lang w:eastAsia="en-GB"/>
        </w:rPr>
        <w:t xml:space="preserve"> </w:t>
      </w:r>
      <w:r w:rsidRPr="00B97FD9">
        <w:rPr>
          <w:lang w:eastAsia="en-GB"/>
        </w:rPr>
        <w:t>ekosistemska, geol: geološka, geomorf: geomorfološka, hidr</w:t>
      </w:r>
      <w:r>
        <w:rPr>
          <w:lang w:eastAsia="en-GB"/>
        </w:rPr>
        <w:t>:</w:t>
      </w:r>
      <w:r w:rsidR="00877D3B">
        <w:rPr>
          <w:lang w:eastAsia="en-GB"/>
        </w:rPr>
        <w:t xml:space="preserve"> </w:t>
      </w:r>
      <w:r>
        <w:rPr>
          <w:lang w:eastAsia="en-GB"/>
        </w:rPr>
        <w:t>hidrološka, onv: oblikovana naravna vrednota</w:t>
      </w:r>
      <w:r w:rsidR="002D7472">
        <w:rPr>
          <w:lang w:eastAsia="en-GB"/>
        </w:rPr>
        <w:t xml:space="preserve">. </w:t>
      </w:r>
    </w:p>
    <w:p w14:paraId="1A50DAA4" w14:textId="77777777" w:rsidR="009862E2" w:rsidRDefault="009862E2" w:rsidP="00971908">
      <w:pPr>
        <w:pStyle w:val="JanaVirTabela"/>
        <w:rPr>
          <w:lang w:eastAsia="en-GB"/>
        </w:rPr>
      </w:pPr>
      <w:r w:rsidRPr="00B97FD9">
        <w:rPr>
          <w:lang w:eastAsia="en-GB"/>
        </w:rPr>
        <w:t>*Vse naravne vrednote so naravne vrednote državnega pomena, razen naravne</w:t>
      </w:r>
      <w:r>
        <w:rPr>
          <w:lang w:eastAsia="en-GB"/>
        </w:rPr>
        <w:t xml:space="preserve"> </w:t>
      </w:r>
      <w:r w:rsidRPr="00B97FD9">
        <w:rPr>
          <w:lang w:eastAsia="en-GB"/>
        </w:rPr>
        <w:t>vrednote Simonov zaliv</w:t>
      </w:r>
      <w:r w:rsidR="004A492C">
        <w:rPr>
          <w:lang w:eastAsia="en-GB"/>
        </w:rPr>
        <w:t>,</w:t>
      </w:r>
      <w:r w:rsidRPr="00B97FD9">
        <w:rPr>
          <w:lang w:eastAsia="en-GB"/>
        </w:rPr>
        <w:t xml:space="preserve"> nahajališ</w:t>
      </w:r>
      <w:r>
        <w:rPr>
          <w:lang w:eastAsia="en-GB"/>
        </w:rPr>
        <w:t>če fosilov</w:t>
      </w:r>
      <w:r w:rsidRPr="00B97FD9">
        <w:rPr>
          <w:lang w:eastAsia="en-GB"/>
        </w:rPr>
        <w:t>, ki je lokalnega pomena.</w:t>
      </w:r>
    </w:p>
    <w:p w14:paraId="3574445F" w14:textId="253463D6" w:rsidR="006D1891" w:rsidRPr="006D1891" w:rsidRDefault="00877D3B" w:rsidP="006D1891">
      <w:pPr>
        <w:pStyle w:val="JanaNaslovslika"/>
      </w:pPr>
      <w:bookmarkStart w:id="77" w:name="_Toc251994"/>
      <w:bookmarkStart w:id="78" w:name="_Ref252272"/>
      <w:r w:rsidRPr="00924BBB">
        <w:rPr>
          <w:color w:val="948A54"/>
        </w:rPr>
        <w:t xml:space="preserve">Slika </w:t>
      </w:r>
      <w:r w:rsidR="001F784C" w:rsidRPr="00924BBB">
        <w:rPr>
          <w:color w:val="948A54"/>
        </w:rPr>
        <w:fldChar w:fldCharType="begin"/>
      </w:r>
      <w:r w:rsidRPr="00924BBB">
        <w:rPr>
          <w:color w:val="948A54"/>
        </w:rPr>
        <w:instrText xml:space="preserve"> SEQ Slika \* ARABIC </w:instrText>
      </w:r>
      <w:r w:rsidR="001F784C" w:rsidRPr="00924BBB">
        <w:rPr>
          <w:color w:val="948A54"/>
        </w:rPr>
        <w:fldChar w:fldCharType="separate"/>
      </w:r>
      <w:r w:rsidR="005B68D0">
        <w:rPr>
          <w:noProof/>
          <w:color w:val="948A54"/>
        </w:rPr>
        <w:t>3</w:t>
      </w:r>
      <w:r w:rsidR="001F784C" w:rsidRPr="00924BBB">
        <w:rPr>
          <w:color w:val="948A54"/>
        </w:rPr>
        <w:fldChar w:fldCharType="end"/>
      </w:r>
      <w:r w:rsidRPr="00924BBB">
        <w:rPr>
          <w:color w:val="948A54"/>
        </w:rPr>
        <w:t xml:space="preserve">: </w:t>
      </w:r>
      <w:r w:rsidRPr="006D1891">
        <w:t>Prikaz ožjih zavarovanih območij v Krajinskem parku Strunjan</w:t>
      </w:r>
      <w:bookmarkEnd w:id="77"/>
      <w:bookmarkEnd w:id="78"/>
    </w:p>
    <w:p w14:paraId="017115AD" w14:textId="486FCACD" w:rsidR="002A5A2F" w:rsidRPr="002D7472" w:rsidRDefault="0054400E" w:rsidP="006D1891">
      <w:pPr>
        <w:pStyle w:val="JanaNaslovslika"/>
      </w:pPr>
      <w:bookmarkStart w:id="79" w:name="_Toc530392437"/>
      <w:bookmarkStart w:id="80" w:name="_Toc251995"/>
      <w:r>
        <w:rPr>
          <w:noProof/>
          <w:lang w:eastAsia="sl-SI"/>
        </w:rPr>
        <w:drawing>
          <wp:anchor distT="0" distB="0" distL="114300" distR="114300" simplePos="0" relativeHeight="251695104" behindDoc="0" locked="0" layoutInCell="1" allowOverlap="1" wp14:anchorId="2328BA3D" wp14:editId="218546B0">
            <wp:simplePos x="0" y="0"/>
            <wp:positionH relativeFrom="column">
              <wp:posOffset>556895</wp:posOffset>
            </wp:positionH>
            <wp:positionV relativeFrom="paragraph">
              <wp:posOffset>166370</wp:posOffset>
            </wp:positionV>
            <wp:extent cx="5651500" cy="4077335"/>
            <wp:effectExtent l="19050" t="19050" r="25400" b="18415"/>
            <wp:wrapNone/>
            <wp:docPr id="2" name="Slika 2" descr="ozja ZO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zja ZO_final"/>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51500" cy="4077335"/>
                    </a:xfrm>
                    <a:prstGeom prst="rect">
                      <a:avLst/>
                    </a:prstGeom>
                    <a:noFill/>
                    <a:ln w="9525" cmpd="sng">
                      <a:solidFill>
                        <a:srgbClr val="484329"/>
                      </a:solidFill>
                      <a:miter lim="800000"/>
                      <a:headEnd/>
                      <a:tailEnd/>
                    </a:ln>
                    <a:effectLst/>
                  </pic:spPr>
                </pic:pic>
              </a:graphicData>
            </a:graphic>
            <wp14:sizeRelH relativeFrom="page">
              <wp14:pctWidth>0</wp14:pctWidth>
            </wp14:sizeRelH>
            <wp14:sizeRelV relativeFrom="page">
              <wp14:pctHeight>0</wp14:pctHeight>
            </wp14:sizeRelV>
          </wp:anchor>
        </w:drawing>
      </w:r>
      <w:bookmarkEnd w:id="79"/>
      <w:bookmarkEnd w:id="80"/>
    </w:p>
    <w:p w14:paraId="6A593256" w14:textId="77777777" w:rsidR="00877D3B" w:rsidRDefault="00877D3B" w:rsidP="006D1891">
      <w:pPr>
        <w:pStyle w:val="JanaNaslovslika"/>
      </w:pPr>
      <w:bookmarkStart w:id="81" w:name="_Ref380577747"/>
      <w:bookmarkStart w:id="82" w:name="_Toc381575278"/>
    </w:p>
    <w:p w14:paraId="7AECF8B0" w14:textId="65E6D624" w:rsidR="00F07679" w:rsidRDefault="00877D3B" w:rsidP="006D1891">
      <w:pPr>
        <w:pStyle w:val="JanaNaslovslika"/>
      </w:pPr>
      <w:bookmarkStart w:id="83" w:name="_Toc251996"/>
      <w:bookmarkStart w:id="84" w:name="_Ref252345"/>
      <w:r w:rsidRPr="00924BBB">
        <w:rPr>
          <w:color w:val="948A54"/>
        </w:rPr>
        <w:t xml:space="preserve">Slika </w:t>
      </w:r>
      <w:r w:rsidR="001F784C" w:rsidRPr="00924BBB">
        <w:rPr>
          <w:color w:val="948A54"/>
        </w:rPr>
        <w:fldChar w:fldCharType="begin"/>
      </w:r>
      <w:r w:rsidRPr="00924BBB">
        <w:rPr>
          <w:color w:val="948A54"/>
        </w:rPr>
        <w:instrText xml:space="preserve"> SEQ Slika \* ARABIC </w:instrText>
      </w:r>
      <w:r w:rsidR="001F784C" w:rsidRPr="00924BBB">
        <w:rPr>
          <w:color w:val="948A54"/>
        </w:rPr>
        <w:fldChar w:fldCharType="separate"/>
      </w:r>
      <w:r w:rsidR="005B68D0">
        <w:rPr>
          <w:noProof/>
          <w:color w:val="948A54"/>
        </w:rPr>
        <w:t>4</w:t>
      </w:r>
      <w:r w:rsidR="001F784C" w:rsidRPr="00924BBB">
        <w:rPr>
          <w:color w:val="948A54"/>
        </w:rPr>
        <w:fldChar w:fldCharType="end"/>
      </w:r>
      <w:r w:rsidRPr="00924BBB">
        <w:rPr>
          <w:color w:val="948A54"/>
        </w:rPr>
        <w:t xml:space="preserve">: </w:t>
      </w:r>
      <w:r w:rsidRPr="006D1891">
        <w:t>Prikaz naravnih vrednot v Krajinskem parku Strunjan</w:t>
      </w:r>
      <w:bookmarkEnd w:id="81"/>
      <w:bookmarkEnd w:id="82"/>
      <w:r w:rsidR="00315640">
        <w:rPr>
          <w:noProof/>
          <w:lang w:eastAsia="sl-SI"/>
        </w:rPr>
        <w:drawing>
          <wp:inline distT="0" distB="0" distL="0" distR="0" wp14:anchorId="6DAC60F5" wp14:editId="0910817B">
            <wp:extent cx="5651500" cy="4182110"/>
            <wp:effectExtent l="19050" t="19050" r="25400" b="27940"/>
            <wp:docPr id="3" name="Slika 3" descr="naravne vrednote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ravne vrednote final"/>
                    <pic:cNvPicPr>
                      <a:picLocks noChangeAspect="1" noChangeArrowheads="1"/>
                    </pic:cNvPicPr>
                  </pic:nvPicPr>
                  <pic:blipFill>
                    <a:blip r:embed="rId22" cstate="print"/>
                    <a:srcRect/>
                    <a:stretch>
                      <a:fillRect/>
                    </a:stretch>
                  </pic:blipFill>
                  <pic:spPr bwMode="auto">
                    <a:xfrm>
                      <a:off x="0" y="0"/>
                      <a:ext cx="5651500" cy="4182110"/>
                    </a:xfrm>
                    <a:prstGeom prst="rect">
                      <a:avLst/>
                    </a:prstGeom>
                    <a:noFill/>
                    <a:ln w="9525" cmpd="sng">
                      <a:solidFill>
                        <a:srgbClr val="484329"/>
                      </a:solidFill>
                      <a:miter lim="800000"/>
                      <a:headEnd/>
                      <a:tailEnd/>
                    </a:ln>
                    <a:effectLst/>
                  </pic:spPr>
                </pic:pic>
              </a:graphicData>
            </a:graphic>
          </wp:inline>
        </w:drawing>
      </w:r>
      <w:bookmarkEnd w:id="83"/>
      <w:bookmarkEnd w:id="84"/>
    </w:p>
    <w:p w14:paraId="700D6F5F" w14:textId="77777777" w:rsidR="00877D3B" w:rsidRPr="002D7472" w:rsidRDefault="00877D3B" w:rsidP="006D1891">
      <w:pPr>
        <w:pStyle w:val="JanaNaslovslika"/>
      </w:pPr>
    </w:p>
    <w:p w14:paraId="4E767E08" w14:textId="77777777" w:rsidR="00365390" w:rsidRDefault="00365390" w:rsidP="00971908">
      <w:pPr>
        <w:pStyle w:val="JanaRaven3"/>
      </w:pPr>
      <w:bookmarkStart w:id="85" w:name="_Ref378324327"/>
      <w:bookmarkStart w:id="86" w:name="_Ref378324356"/>
      <w:bookmarkStart w:id="87" w:name="_Ref378328168"/>
      <w:bookmarkStart w:id="88" w:name="_Toc464734721"/>
      <w:bookmarkStart w:id="89" w:name="_Toc372718242"/>
      <w:r>
        <w:t>Območja Natura 2000</w:t>
      </w:r>
      <w:bookmarkEnd w:id="85"/>
      <w:bookmarkEnd w:id="86"/>
      <w:bookmarkEnd w:id="87"/>
      <w:bookmarkEnd w:id="88"/>
    </w:p>
    <w:p w14:paraId="32CDCFC0" w14:textId="717C8D16" w:rsidR="00365390" w:rsidRPr="00F2221E" w:rsidRDefault="00365390" w:rsidP="00971908">
      <w:pPr>
        <w:pStyle w:val="JanaBesedilo"/>
      </w:pPr>
      <w:r w:rsidRPr="00F2221E">
        <w:t>Znotraj Krajinskega parka Strunjan so š</w:t>
      </w:r>
      <w:r w:rsidR="001A72B0">
        <w:t xml:space="preserve">tiri posebna varstvena območja </w:t>
      </w:r>
      <w:r w:rsidRPr="00F2221E">
        <w:t>Natura 2000</w:t>
      </w:r>
      <w:r>
        <w:t xml:space="preserve"> </w:t>
      </w:r>
      <w:r w:rsidRPr="0077563B">
        <w:t>(Uradni list RS, št. 49/04, 110/04, 59/07, 43/08, 8/12, 33/13 (25/13 – popr.), 39/2013 </w:t>
      </w:r>
      <w:r w:rsidR="006E6D06">
        <w:t>– o</w:t>
      </w:r>
      <w:r w:rsidRPr="0077563B">
        <w:t>dl.</w:t>
      </w:r>
      <w:r w:rsidR="006E6D06">
        <w:t xml:space="preserve"> </w:t>
      </w:r>
      <w:r w:rsidRPr="0077563B">
        <w:t>US: U-I-37/10-16)</w:t>
      </w:r>
      <w:r w:rsidR="00BB3249">
        <w:t xml:space="preserve"> (</w:t>
      </w:r>
      <w:r w:rsidR="001F784C" w:rsidRPr="00CE64D9">
        <w:rPr>
          <w:b/>
        </w:rPr>
        <w:fldChar w:fldCharType="begin"/>
      </w:r>
      <w:r w:rsidR="00DE424D" w:rsidRPr="00CE64D9">
        <w:rPr>
          <w:b/>
        </w:rPr>
        <w:instrText xml:space="preserve"> REF _Ref488010305 \h </w:instrText>
      </w:r>
      <w:r w:rsidR="00DE424D">
        <w:rPr>
          <w:b/>
        </w:rPr>
        <w:instrText xml:space="preserve"> \* MERGEFORMAT </w:instrText>
      </w:r>
      <w:r w:rsidR="001F784C" w:rsidRPr="00CE64D9">
        <w:rPr>
          <w:b/>
        </w:rPr>
      </w:r>
      <w:r w:rsidR="001F784C" w:rsidRPr="00CE64D9">
        <w:rPr>
          <w:b/>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3</w:t>
      </w:r>
      <w:r w:rsidR="001F784C" w:rsidRPr="00CE64D9">
        <w:rPr>
          <w:b/>
        </w:rPr>
        <w:fldChar w:fldCharType="end"/>
      </w:r>
      <w:r w:rsidR="00B97FD9">
        <w:t>)</w:t>
      </w:r>
      <w:r w:rsidRPr="00F2221E">
        <w:t>.</w:t>
      </w:r>
      <w:r w:rsidR="00BB3249">
        <w:t xml:space="preserve"> Morski deli se prednostno varujejo kot </w:t>
      </w:r>
      <w:r w:rsidRPr="00F2221E">
        <w:t>življenjska okolja nekaterih morskih ptic</w:t>
      </w:r>
      <w:r w:rsidR="00BB3249">
        <w:t xml:space="preserve"> in morskih habitatov, </w:t>
      </w:r>
      <w:r w:rsidR="00A35400">
        <w:t>na</w:t>
      </w:r>
      <w:r w:rsidR="00BB3249">
        <w:t xml:space="preserve"> kopenskih delih pa se varujejo posebni habitatni tipi, ki jih sestavljajo slanoljubne združbe. </w:t>
      </w:r>
    </w:p>
    <w:p w14:paraId="1CA7C03C" w14:textId="77777777" w:rsidR="00E23C35" w:rsidRPr="00E23C35" w:rsidRDefault="00E23C35" w:rsidP="00971908">
      <w:pPr>
        <w:pStyle w:val="JanaBesedilo"/>
      </w:pPr>
      <w:r w:rsidRPr="00E23C35">
        <w:t xml:space="preserve">Vlada Republike Slovenije je 9. </w:t>
      </w:r>
      <w:r w:rsidR="00296F80">
        <w:t>a</w:t>
      </w:r>
      <w:r w:rsidRPr="00E23C35">
        <w:t>prila 2015 sprejela Operativni program upravljanja območ</w:t>
      </w:r>
      <w:r w:rsidR="000C4513">
        <w:t>i</w:t>
      </w:r>
      <w:r w:rsidRPr="00E23C35">
        <w:t>j Natura 2000 v Sloveniji 201</w:t>
      </w:r>
      <w:r w:rsidR="00F77F8B">
        <w:t>5</w:t>
      </w:r>
      <w:r w:rsidR="005D56C4" w:rsidRPr="005D56C4">
        <w:t>–</w:t>
      </w:r>
      <w:r w:rsidRPr="005D56C4">
        <w:t>2020 (v nadaljevanju: PUN). Program določa podrobne varstvene cilje in ukrepe za vsako od 354 območij Natura 2000 v Sloveniji ter nosilce</w:t>
      </w:r>
      <w:r w:rsidRPr="00E23C35">
        <w:t xml:space="preserve"> in finančne vire. Določeni so tudi projekti, s katerimi želi Slovenija doseči te cilje in izkoristiti priložnosti območij Natura 2000 za lokalni razvoj, delovna mesta in gospodarsko rast ter za ohranjanje kulturne dediščine. </w:t>
      </w:r>
    </w:p>
    <w:p w14:paraId="6A867C36" w14:textId="78A7D248" w:rsidR="00E23C35" w:rsidRPr="00E23C35" w:rsidRDefault="00E23C35" w:rsidP="00971908">
      <w:pPr>
        <w:pStyle w:val="JanaBesedilo"/>
      </w:pPr>
      <w:r>
        <w:t>V PUN je</w:t>
      </w:r>
      <w:r w:rsidRPr="00E23C35">
        <w:t xml:space="preserve"> </w:t>
      </w:r>
      <w:r w:rsidR="005D56C4">
        <w:t xml:space="preserve">Javni zavod Krajinski park Strunjan naveden kot edini odgovorni nosilec za izvedbo </w:t>
      </w:r>
      <w:r>
        <w:t xml:space="preserve">ukrepov za doseganje </w:t>
      </w:r>
      <w:r w:rsidR="00BF1E41">
        <w:t>22</w:t>
      </w:r>
      <w:r>
        <w:t xml:space="preserve"> ciljev</w:t>
      </w:r>
      <w:r w:rsidR="00296F80">
        <w:t>;</w:t>
      </w:r>
      <w:r w:rsidR="00AF79F9">
        <w:t xml:space="preserve"> skupaj s koncesionarjem, občino, Inšpekcijo za okolje in naravo pa za doseganje </w:t>
      </w:r>
      <w:r w:rsidR="00BF1E41">
        <w:t>dodatnih 9</w:t>
      </w:r>
      <w:r w:rsidR="00AF79F9">
        <w:t xml:space="preserve"> ciljev</w:t>
      </w:r>
      <w:r w:rsidR="005D56C4">
        <w:t>. Vsi ukrepi PUN so smiselno vključeni v načrt upravl</w:t>
      </w:r>
      <w:r w:rsidR="00F77F8B">
        <w:t>j</w:t>
      </w:r>
      <w:r w:rsidR="005D56C4">
        <w:t>anja krajinskega parka</w:t>
      </w:r>
      <w:r w:rsidR="00F77F8B">
        <w:t xml:space="preserve"> in so v poglavju Cilji in ukrepi (</w:t>
      </w:r>
      <w:r w:rsidR="00F77F8B" w:rsidRPr="00F77F8B">
        <w:rPr>
          <w:b/>
          <w:color w:val="948A54" w:themeColor="background2" w:themeShade="80"/>
        </w:rPr>
        <w:t xml:space="preserve">poglavje </w:t>
      </w:r>
      <w:r w:rsidR="00C36F67" w:rsidRPr="00811A74">
        <w:rPr>
          <w:b/>
          <w:color w:val="948A54"/>
        </w:rPr>
        <w:fldChar w:fldCharType="begin"/>
      </w:r>
      <w:r w:rsidR="00C36F67" w:rsidRPr="00811A74">
        <w:rPr>
          <w:b/>
          <w:color w:val="948A54"/>
        </w:rPr>
        <w:instrText xml:space="preserve"> REF _Ref464663217 \r \h  \* MERGEFORMAT </w:instrText>
      </w:r>
      <w:r w:rsidR="00C36F67" w:rsidRPr="00811A74">
        <w:rPr>
          <w:b/>
          <w:color w:val="948A54"/>
        </w:rPr>
      </w:r>
      <w:r w:rsidR="00C36F67" w:rsidRPr="00811A74">
        <w:rPr>
          <w:b/>
          <w:color w:val="948A54"/>
        </w:rPr>
        <w:fldChar w:fldCharType="separate"/>
      </w:r>
      <w:r w:rsidR="005B68D0">
        <w:rPr>
          <w:b/>
          <w:color w:val="948A54"/>
        </w:rPr>
        <w:t>V</w:t>
      </w:r>
      <w:r w:rsidR="00C36F67" w:rsidRPr="00811A74">
        <w:rPr>
          <w:b/>
          <w:color w:val="948A54"/>
        </w:rPr>
        <w:fldChar w:fldCharType="end"/>
      </w:r>
      <w:r w:rsidR="00F77F8B">
        <w:t>) označeni z znakom * pred kodo vsakega ukrepa</w:t>
      </w:r>
      <w:r w:rsidR="00E856BC">
        <w:t xml:space="preserve"> in </w:t>
      </w:r>
      <w:r w:rsidR="00E856BC" w:rsidRPr="00686492">
        <w:t>v prilogi</w:t>
      </w:r>
      <w:r w:rsidR="00686492" w:rsidRPr="00686492">
        <w:t xml:space="preserve"> (</w:t>
      </w:r>
      <w:r w:rsidR="00DC4056">
        <w:rPr>
          <w:b/>
          <w:color w:val="948A54"/>
        </w:rPr>
        <w:t>p</w:t>
      </w:r>
      <w:r w:rsidR="00686492" w:rsidRPr="00686492">
        <w:rPr>
          <w:b/>
          <w:color w:val="948A54"/>
        </w:rPr>
        <w:t xml:space="preserve">riloga 1, </w:t>
      </w:r>
      <w:r w:rsidR="00DE424D">
        <w:rPr>
          <w:b/>
          <w:color w:val="948A54"/>
        </w:rPr>
        <w:t xml:space="preserve">preglednica </w:t>
      </w:r>
      <w:r w:rsidR="00686492" w:rsidRPr="00686492">
        <w:rPr>
          <w:b/>
          <w:color w:val="948A54"/>
        </w:rPr>
        <w:t>P1-6</w:t>
      </w:r>
      <w:r w:rsidR="00686492" w:rsidRPr="00686492">
        <w:t>)</w:t>
      </w:r>
      <w:r w:rsidR="005D56C4" w:rsidRPr="00686492">
        <w:t>.</w:t>
      </w:r>
    </w:p>
    <w:p w14:paraId="44580938" w14:textId="35FCD6E8" w:rsidR="00AF62E3" w:rsidRDefault="00BB3249" w:rsidP="00CE64D9">
      <w:pPr>
        <w:pStyle w:val="JanaBesedilo"/>
        <w:rPr>
          <w:rFonts w:cs="Calibri"/>
          <w:b/>
          <w:bCs/>
          <w:color w:val="948A54"/>
          <w:szCs w:val="20"/>
          <w:lang w:eastAsia="sl-SI"/>
        </w:rPr>
      </w:pPr>
      <w:r>
        <w:t xml:space="preserve">V </w:t>
      </w:r>
      <w:r w:rsidR="000C4513">
        <w:t>p</w:t>
      </w:r>
      <w:r>
        <w:t xml:space="preserve">oročilu po 17. </w:t>
      </w:r>
      <w:r w:rsidR="00296F80">
        <w:t>č</w:t>
      </w:r>
      <w:r>
        <w:t xml:space="preserve">lenu Direktive o habitatih </w:t>
      </w:r>
      <w:r w:rsidR="002134DE">
        <w:t xml:space="preserve">je bilo stanje </w:t>
      </w:r>
      <w:r w:rsidR="00D50B63">
        <w:t xml:space="preserve">dveh </w:t>
      </w:r>
      <w:r w:rsidR="002134DE">
        <w:t xml:space="preserve">kvalifikacijskih vrst in </w:t>
      </w:r>
      <w:r w:rsidR="007B0014">
        <w:t xml:space="preserve">sedmih </w:t>
      </w:r>
      <w:r w:rsidR="002134DE">
        <w:t>habitatnih tipov ocenjeno kot ugodno, le za habitatni tip morski grebeni ocene stanja ni bilo mogoče podati</w:t>
      </w:r>
      <w:r w:rsidR="00D50B63">
        <w:t xml:space="preserve"> </w:t>
      </w:r>
      <w:r w:rsidR="001F784C">
        <w:fldChar w:fldCharType="begin"/>
      </w:r>
      <w:r w:rsidR="002134DE">
        <w:instrText xml:space="preserve"> ADDIN ZOTERO_ITEM CSL_CITATION {"citationID":"2ou9v3vm2t","properties":{"formattedCitation":"(ZRSVN, 2013)","plainCitation":"(ZRSVN, 2013)"},"citationItems":[{"id":3912,"uris":["http://zotero.org/groups/86582/items/7XQSF2AA"],"uri":["http://zotero.org/groups/86582/items/7XQSF2AA"],"itemData":{"id":3912,"type":"report","title":"Poročilo po 17. členu Direktive o habitatih","publisher":"Zavod RS za varstvo narave","publisher-place":"Ljubjana","event-place":"Ljubjana","URL":"www.zrsvn.si/dokumenti/65/2/2013/HabitatnaDirektiva_zbirno_porocilo_2013_3433.xlsx","author":[{"family":"ZRSVN","given":""}],"issued":{"date-parts":[["2013"]]},"accessed":{"date-parts":[["2013",12,20]]}}}],"schema":"https://github.com/citation-style-language/schema/raw/master/csl-citation.json"} </w:instrText>
      </w:r>
      <w:r w:rsidR="001F784C">
        <w:fldChar w:fldCharType="separate"/>
      </w:r>
      <w:r w:rsidR="002134DE" w:rsidRPr="002134DE">
        <w:t>(ZRSVN, 2013)</w:t>
      </w:r>
      <w:r w:rsidR="001F784C">
        <w:fldChar w:fldCharType="end"/>
      </w:r>
      <w:r w:rsidR="002134DE">
        <w:t>.</w:t>
      </w:r>
      <w:r w:rsidR="00E856BC">
        <w:t xml:space="preserve"> V </w:t>
      </w:r>
      <w:r w:rsidR="000C4513">
        <w:t>p</w:t>
      </w:r>
      <w:r w:rsidR="00E856BC">
        <w:t xml:space="preserve">oročilu po 12. </w:t>
      </w:r>
      <w:r w:rsidR="00296F80">
        <w:t>č</w:t>
      </w:r>
      <w:r w:rsidR="00E856BC">
        <w:t xml:space="preserve">lenu Direktive o pticah je bila ocenjena velikost populacij štirih kvalifikacijskih vrst (ZRSVN, 2014). </w:t>
      </w:r>
      <w:r w:rsidR="00D107CF">
        <w:t>Podrobnejša ocena stanja je podana v prilogi (</w:t>
      </w:r>
      <w:r w:rsidR="00DC4056">
        <w:rPr>
          <w:b/>
          <w:color w:val="948A54"/>
        </w:rPr>
        <w:t>p</w:t>
      </w:r>
      <w:r w:rsidR="00686492" w:rsidRPr="00686492">
        <w:rPr>
          <w:b/>
          <w:color w:val="948A54"/>
        </w:rPr>
        <w:t xml:space="preserve">riloga 1, </w:t>
      </w:r>
      <w:r w:rsidR="00DE424D">
        <w:rPr>
          <w:b/>
          <w:color w:val="948A54"/>
        </w:rPr>
        <w:t>preglednica</w:t>
      </w:r>
      <w:r w:rsidR="000C5F3B">
        <w:rPr>
          <w:b/>
          <w:color w:val="948A54"/>
        </w:rPr>
        <w:t xml:space="preserve"> </w:t>
      </w:r>
      <w:r w:rsidR="00686492" w:rsidRPr="00686492">
        <w:rPr>
          <w:b/>
          <w:color w:val="948A54"/>
        </w:rPr>
        <w:t>P1-</w:t>
      </w:r>
      <w:r w:rsidR="00686492">
        <w:rPr>
          <w:b/>
          <w:color w:val="948A54"/>
        </w:rPr>
        <w:t>7</w:t>
      </w:r>
      <w:r w:rsidR="00D107CF">
        <w:t>).</w:t>
      </w:r>
      <w:r w:rsidR="002134DE">
        <w:t xml:space="preserve"> </w:t>
      </w:r>
      <w:bookmarkStart w:id="90" w:name="_Ref380414846"/>
      <w:bookmarkStart w:id="91" w:name="_Ref471466485"/>
      <w:bookmarkStart w:id="92" w:name="_Toc381604365"/>
      <w:bookmarkStart w:id="93" w:name="_Ref377932945"/>
    </w:p>
    <w:p w14:paraId="00668EE0" w14:textId="77777777" w:rsidR="00CE64D9" w:rsidRDefault="00CE64D9">
      <w:pPr>
        <w:spacing w:before="0" w:after="0" w:line="240" w:lineRule="auto"/>
        <w:ind w:left="0"/>
        <w:rPr>
          <w:rFonts w:eastAsia="Times New Roman" w:cs="Open Sans"/>
          <w:b/>
          <w:bCs/>
          <w:color w:val="948A54" w:themeColor="background2" w:themeShade="80"/>
          <w:szCs w:val="20"/>
          <w:lang w:eastAsia="sl-SI"/>
        </w:rPr>
      </w:pPr>
      <w:bookmarkStart w:id="94" w:name="_Toc471468674"/>
      <w:bookmarkStart w:id="95" w:name="_Toc488009951"/>
      <w:bookmarkEnd w:id="90"/>
      <w:bookmarkEnd w:id="91"/>
      <w:r>
        <w:rPr>
          <w:rFonts w:cs="Open Sans"/>
          <w:color w:val="948A54" w:themeColor="background2" w:themeShade="80"/>
        </w:rPr>
        <w:br w:type="page"/>
      </w:r>
    </w:p>
    <w:p w14:paraId="7983DF91" w14:textId="2BAFC019" w:rsidR="002945D0" w:rsidRPr="00AF62E3" w:rsidRDefault="00DE424D" w:rsidP="008670F2">
      <w:pPr>
        <w:pStyle w:val="JanaKazaloTabele"/>
      </w:pPr>
      <w:bookmarkStart w:id="96" w:name="_Ref488010305"/>
      <w:bookmarkStart w:id="97" w:name="_Toc335166"/>
      <w:r w:rsidRPr="00924BBB">
        <w:rPr>
          <w:rFonts w:cs="Open Sans"/>
          <w:color w:val="948A54"/>
        </w:rPr>
        <w:t xml:space="preserve">Preglednica </w:t>
      </w:r>
      <w:r w:rsidR="001F784C" w:rsidRPr="00924BBB">
        <w:rPr>
          <w:rFonts w:cs="Open Sans"/>
          <w:color w:val="948A54"/>
        </w:rPr>
        <w:fldChar w:fldCharType="begin"/>
      </w:r>
      <w:r w:rsidR="00641A83" w:rsidRPr="00924BBB">
        <w:rPr>
          <w:rFonts w:cs="Open Sans"/>
          <w:color w:val="948A54"/>
        </w:rPr>
        <w:instrText xml:space="preserve"> SEQ Tabela \* ARABIC </w:instrText>
      </w:r>
      <w:r w:rsidR="001F784C" w:rsidRPr="00924BBB">
        <w:rPr>
          <w:rFonts w:cs="Open Sans"/>
          <w:color w:val="948A54"/>
        </w:rPr>
        <w:fldChar w:fldCharType="separate"/>
      </w:r>
      <w:r w:rsidR="005B68D0">
        <w:rPr>
          <w:rFonts w:cs="Open Sans"/>
          <w:color w:val="948A54"/>
        </w:rPr>
        <w:t>3</w:t>
      </w:r>
      <w:r w:rsidR="001F784C" w:rsidRPr="00924BBB">
        <w:rPr>
          <w:rFonts w:cs="Open Sans"/>
          <w:color w:val="948A54"/>
        </w:rPr>
        <w:fldChar w:fldCharType="end"/>
      </w:r>
      <w:bookmarkEnd w:id="96"/>
      <w:r w:rsidR="001030EC" w:rsidRPr="00924BBB">
        <w:rPr>
          <w:rFonts w:cs="Open Sans"/>
          <w:color w:val="948A54"/>
        </w:rPr>
        <w:t xml:space="preserve">: </w:t>
      </w:r>
      <w:r w:rsidR="002945D0" w:rsidRPr="00AF62E3">
        <w:t>Seznam območij Natura 2000 v Krajinskem parku Strunjan</w:t>
      </w:r>
      <w:bookmarkEnd w:id="92"/>
      <w:bookmarkEnd w:id="94"/>
      <w:bookmarkEnd w:id="95"/>
      <w:bookmarkEnd w:id="97"/>
    </w:p>
    <w:tbl>
      <w:tblPr>
        <w:tblW w:w="0" w:type="auto"/>
        <w:tblInd w:w="250" w:type="dxa"/>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Look w:val="04A0" w:firstRow="1" w:lastRow="0" w:firstColumn="1" w:lastColumn="0" w:noHBand="0" w:noVBand="1"/>
      </w:tblPr>
      <w:tblGrid>
        <w:gridCol w:w="3119"/>
        <w:gridCol w:w="1275"/>
        <w:gridCol w:w="1134"/>
        <w:gridCol w:w="993"/>
        <w:gridCol w:w="992"/>
        <w:gridCol w:w="1134"/>
        <w:gridCol w:w="958"/>
      </w:tblGrid>
      <w:tr w:rsidR="002945D0" w:rsidRPr="00385F00" w14:paraId="5FEAC299" w14:textId="77777777" w:rsidTr="002D7472">
        <w:trPr>
          <w:trHeight w:val="283"/>
        </w:trPr>
        <w:tc>
          <w:tcPr>
            <w:tcW w:w="3119" w:type="dxa"/>
            <w:tcBorders>
              <w:top w:val="single" w:sz="18" w:space="0" w:color="C00000"/>
              <w:left w:val="nil"/>
            </w:tcBorders>
            <w:shd w:val="clear" w:color="auto" w:fill="888454"/>
          </w:tcPr>
          <w:p w14:paraId="5324C6B8" w14:textId="77777777" w:rsidR="002945D0" w:rsidRPr="00385F00" w:rsidRDefault="002945D0" w:rsidP="00971908">
            <w:pPr>
              <w:pStyle w:val="JanaBesedilo"/>
            </w:pPr>
            <w:r w:rsidRPr="00385F00">
              <w:t>Ime območja Natura 2000</w:t>
            </w:r>
          </w:p>
        </w:tc>
        <w:tc>
          <w:tcPr>
            <w:tcW w:w="1275" w:type="dxa"/>
            <w:tcBorders>
              <w:top w:val="single" w:sz="18" w:space="0" w:color="C00000"/>
            </w:tcBorders>
            <w:shd w:val="clear" w:color="auto" w:fill="888454"/>
          </w:tcPr>
          <w:p w14:paraId="44E8719C" w14:textId="77777777" w:rsidR="002945D0" w:rsidRPr="00385F00" w:rsidRDefault="002945D0" w:rsidP="00971908">
            <w:pPr>
              <w:pStyle w:val="JanaBesedilo"/>
            </w:pPr>
            <w:r w:rsidRPr="00385F00">
              <w:t>Tip varovanega območja</w:t>
            </w:r>
          </w:p>
        </w:tc>
        <w:tc>
          <w:tcPr>
            <w:tcW w:w="1134" w:type="dxa"/>
            <w:tcBorders>
              <w:top w:val="single" w:sz="18" w:space="0" w:color="C00000"/>
            </w:tcBorders>
            <w:shd w:val="clear" w:color="auto" w:fill="888454"/>
          </w:tcPr>
          <w:p w14:paraId="245B55AD" w14:textId="77777777" w:rsidR="002945D0" w:rsidRPr="00385F00" w:rsidRDefault="002945D0" w:rsidP="00971908">
            <w:pPr>
              <w:pStyle w:val="JanaBesedilo"/>
            </w:pPr>
            <w:r w:rsidRPr="00385F00">
              <w:t>Koda</w:t>
            </w:r>
          </w:p>
        </w:tc>
        <w:tc>
          <w:tcPr>
            <w:tcW w:w="993" w:type="dxa"/>
            <w:tcBorders>
              <w:top w:val="single" w:sz="18" w:space="0" w:color="C00000"/>
            </w:tcBorders>
            <w:shd w:val="clear" w:color="auto" w:fill="888454"/>
          </w:tcPr>
          <w:p w14:paraId="5EF285D1" w14:textId="77777777" w:rsidR="002945D0" w:rsidRPr="00385F00" w:rsidRDefault="002945D0" w:rsidP="00971908">
            <w:pPr>
              <w:pStyle w:val="JanaBesedilo"/>
            </w:pPr>
            <w:r w:rsidRPr="00385F00">
              <w:t>Skupna površina [ha]</w:t>
            </w:r>
          </w:p>
        </w:tc>
        <w:tc>
          <w:tcPr>
            <w:tcW w:w="992" w:type="dxa"/>
            <w:tcBorders>
              <w:top w:val="single" w:sz="18" w:space="0" w:color="C00000"/>
            </w:tcBorders>
            <w:shd w:val="clear" w:color="auto" w:fill="888454"/>
          </w:tcPr>
          <w:p w14:paraId="19049711" w14:textId="77777777" w:rsidR="002945D0" w:rsidRPr="00385F00" w:rsidRDefault="002945D0" w:rsidP="00971908">
            <w:pPr>
              <w:pStyle w:val="JanaBesedilo"/>
            </w:pPr>
            <w:r w:rsidRPr="00385F00">
              <w:t xml:space="preserve">Površina v parku [ha] </w:t>
            </w:r>
          </w:p>
        </w:tc>
        <w:tc>
          <w:tcPr>
            <w:tcW w:w="1134" w:type="dxa"/>
            <w:tcBorders>
              <w:top w:val="single" w:sz="18" w:space="0" w:color="C00000"/>
            </w:tcBorders>
            <w:shd w:val="clear" w:color="auto" w:fill="888454"/>
          </w:tcPr>
          <w:p w14:paraId="60242F7B" w14:textId="77777777" w:rsidR="002945D0" w:rsidRPr="00385F00" w:rsidRDefault="002945D0" w:rsidP="00971908">
            <w:pPr>
              <w:pStyle w:val="JanaBesedilo"/>
            </w:pPr>
            <w:r w:rsidRPr="00385F00">
              <w:t>Delež območja v parku</w:t>
            </w:r>
            <w:r w:rsidR="00296F80">
              <w:t xml:space="preserve"> </w:t>
            </w:r>
            <w:r w:rsidRPr="00385F00">
              <w:t>[%]</w:t>
            </w:r>
          </w:p>
        </w:tc>
        <w:tc>
          <w:tcPr>
            <w:tcW w:w="958" w:type="dxa"/>
            <w:tcBorders>
              <w:top w:val="single" w:sz="18" w:space="0" w:color="C00000"/>
              <w:right w:val="nil"/>
            </w:tcBorders>
            <w:shd w:val="clear" w:color="auto" w:fill="888454"/>
          </w:tcPr>
          <w:p w14:paraId="673E6663" w14:textId="77777777" w:rsidR="002945D0" w:rsidRPr="00385F00" w:rsidRDefault="002945D0" w:rsidP="00971908">
            <w:pPr>
              <w:pStyle w:val="JanaBesedilo"/>
            </w:pPr>
            <w:r w:rsidRPr="00385F00">
              <w:t>Delež površine parka [%]</w:t>
            </w:r>
          </w:p>
        </w:tc>
      </w:tr>
      <w:tr w:rsidR="002945D0" w:rsidRPr="00385F00" w14:paraId="333919B1" w14:textId="77777777" w:rsidTr="002D7472">
        <w:trPr>
          <w:trHeight w:val="331"/>
        </w:trPr>
        <w:tc>
          <w:tcPr>
            <w:tcW w:w="3119" w:type="dxa"/>
            <w:tcBorders>
              <w:top w:val="nil"/>
              <w:left w:val="nil"/>
            </w:tcBorders>
            <w:shd w:val="clear" w:color="auto" w:fill="F5F5F1"/>
          </w:tcPr>
          <w:p w14:paraId="4C38513B" w14:textId="77777777" w:rsidR="002945D0" w:rsidRPr="002134DE" w:rsidRDefault="002945D0" w:rsidP="00971908">
            <w:pPr>
              <w:pStyle w:val="JanaBesedilo"/>
            </w:pPr>
            <w:r w:rsidRPr="002134DE">
              <w:t>Strunjan</w:t>
            </w:r>
          </w:p>
        </w:tc>
        <w:tc>
          <w:tcPr>
            <w:tcW w:w="1275" w:type="dxa"/>
            <w:tcBorders>
              <w:top w:val="nil"/>
            </w:tcBorders>
            <w:shd w:val="clear" w:color="auto" w:fill="F5F5F1"/>
          </w:tcPr>
          <w:p w14:paraId="2791229F" w14:textId="77777777" w:rsidR="002945D0" w:rsidRPr="002134DE" w:rsidRDefault="002945D0" w:rsidP="00971908">
            <w:pPr>
              <w:pStyle w:val="JanaBesedilo"/>
            </w:pPr>
            <w:r w:rsidRPr="002134DE">
              <w:t>POV</w:t>
            </w:r>
          </w:p>
        </w:tc>
        <w:tc>
          <w:tcPr>
            <w:tcW w:w="1134" w:type="dxa"/>
            <w:tcBorders>
              <w:top w:val="nil"/>
            </w:tcBorders>
            <w:shd w:val="clear" w:color="auto" w:fill="F5F5F1"/>
          </w:tcPr>
          <w:p w14:paraId="05E9ED9B" w14:textId="77777777" w:rsidR="002945D0" w:rsidRPr="002134DE" w:rsidRDefault="002945D0" w:rsidP="00971908">
            <w:pPr>
              <w:pStyle w:val="JanaBesedilo"/>
            </w:pPr>
            <w:r w:rsidRPr="002134DE">
              <w:t xml:space="preserve">SI5000031 </w:t>
            </w:r>
          </w:p>
        </w:tc>
        <w:tc>
          <w:tcPr>
            <w:tcW w:w="993" w:type="dxa"/>
            <w:tcBorders>
              <w:top w:val="nil"/>
            </w:tcBorders>
            <w:shd w:val="clear" w:color="auto" w:fill="F5F5F1"/>
          </w:tcPr>
          <w:p w14:paraId="7A4CFD7D" w14:textId="77777777" w:rsidR="002945D0" w:rsidRPr="002134DE" w:rsidRDefault="002945D0" w:rsidP="00EA75D8">
            <w:pPr>
              <w:spacing w:before="0"/>
              <w:ind w:left="0"/>
              <w:rPr>
                <w:szCs w:val="20"/>
              </w:rPr>
            </w:pPr>
            <w:r w:rsidRPr="002134DE">
              <w:rPr>
                <w:szCs w:val="20"/>
              </w:rPr>
              <w:t>187,99</w:t>
            </w:r>
          </w:p>
        </w:tc>
        <w:tc>
          <w:tcPr>
            <w:tcW w:w="992" w:type="dxa"/>
            <w:tcBorders>
              <w:top w:val="nil"/>
            </w:tcBorders>
            <w:shd w:val="clear" w:color="auto" w:fill="F5F5F1"/>
          </w:tcPr>
          <w:p w14:paraId="76A5AEBA" w14:textId="77777777" w:rsidR="002945D0" w:rsidRPr="002134DE" w:rsidRDefault="002945D0" w:rsidP="00EA75D8">
            <w:pPr>
              <w:spacing w:before="0"/>
              <w:ind w:left="0"/>
              <w:rPr>
                <w:szCs w:val="20"/>
              </w:rPr>
            </w:pPr>
            <w:r w:rsidRPr="002134DE">
              <w:rPr>
                <w:szCs w:val="20"/>
              </w:rPr>
              <w:t>187,99</w:t>
            </w:r>
          </w:p>
        </w:tc>
        <w:tc>
          <w:tcPr>
            <w:tcW w:w="1134" w:type="dxa"/>
            <w:tcBorders>
              <w:top w:val="nil"/>
            </w:tcBorders>
            <w:shd w:val="clear" w:color="auto" w:fill="F5F5F1"/>
          </w:tcPr>
          <w:p w14:paraId="4D2CFB66" w14:textId="77777777" w:rsidR="002945D0" w:rsidRPr="002134DE" w:rsidRDefault="002945D0" w:rsidP="00EA75D8">
            <w:pPr>
              <w:spacing w:before="0"/>
              <w:ind w:left="0"/>
              <w:rPr>
                <w:szCs w:val="20"/>
              </w:rPr>
            </w:pPr>
            <w:r w:rsidRPr="002134DE">
              <w:rPr>
                <w:szCs w:val="20"/>
              </w:rPr>
              <w:t>100</w:t>
            </w:r>
          </w:p>
        </w:tc>
        <w:tc>
          <w:tcPr>
            <w:tcW w:w="958" w:type="dxa"/>
            <w:tcBorders>
              <w:top w:val="nil"/>
              <w:right w:val="nil"/>
            </w:tcBorders>
            <w:shd w:val="clear" w:color="auto" w:fill="F5F5F1"/>
          </w:tcPr>
          <w:p w14:paraId="51B54C33" w14:textId="77777777" w:rsidR="002945D0" w:rsidRPr="002134DE" w:rsidRDefault="002945D0" w:rsidP="00EA75D8">
            <w:pPr>
              <w:spacing w:before="0"/>
              <w:ind w:left="0"/>
              <w:rPr>
                <w:szCs w:val="20"/>
              </w:rPr>
            </w:pPr>
            <w:r w:rsidRPr="002134DE">
              <w:rPr>
                <w:szCs w:val="20"/>
              </w:rPr>
              <w:t>43,86</w:t>
            </w:r>
          </w:p>
        </w:tc>
      </w:tr>
      <w:tr w:rsidR="002945D0" w:rsidRPr="00385F00" w14:paraId="797F7F86" w14:textId="77777777" w:rsidTr="002D7472">
        <w:trPr>
          <w:trHeight w:val="283"/>
        </w:trPr>
        <w:tc>
          <w:tcPr>
            <w:tcW w:w="3119" w:type="dxa"/>
            <w:tcBorders>
              <w:top w:val="nil"/>
              <w:left w:val="nil"/>
            </w:tcBorders>
            <w:shd w:val="clear" w:color="auto" w:fill="F5F5F1"/>
          </w:tcPr>
          <w:p w14:paraId="309B7AFC" w14:textId="77777777" w:rsidR="002945D0" w:rsidRPr="002134DE" w:rsidRDefault="002945D0" w:rsidP="00971908">
            <w:pPr>
              <w:pStyle w:val="JanaBesedilo"/>
            </w:pPr>
            <w:r w:rsidRPr="002134DE">
              <w:t>Strunjanske soline s Stjužo</w:t>
            </w:r>
          </w:p>
        </w:tc>
        <w:tc>
          <w:tcPr>
            <w:tcW w:w="1275" w:type="dxa"/>
            <w:tcBorders>
              <w:top w:val="nil"/>
            </w:tcBorders>
            <w:shd w:val="clear" w:color="auto" w:fill="F5F5F1"/>
          </w:tcPr>
          <w:p w14:paraId="57C9EDA9" w14:textId="77777777" w:rsidR="002945D0" w:rsidRPr="002134DE" w:rsidRDefault="002945D0" w:rsidP="00971908">
            <w:pPr>
              <w:pStyle w:val="JanaBesedilo"/>
            </w:pPr>
            <w:r w:rsidRPr="002134DE">
              <w:t>POO</w:t>
            </w:r>
          </w:p>
        </w:tc>
        <w:tc>
          <w:tcPr>
            <w:tcW w:w="1134" w:type="dxa"/>
            <w:tcBorders>
              <w:top w:val="nil"/>
            </w:tcBorders>
            <w:shd w:val="clear" w:color="auto" w:fill="F5F5F1"/>
          </w:tcPr>
          <w:p w14:paraId="78AF5D9C" w14:textId="77777777" w:rsidR="002945D0" w:rsidRPr="002134DE" w:rsidRDefault="002945D0" w:rsidP="00971908">
            <w:pPr>
              <w:pStyle w:val="JanaBesedilo"/>
            </w:pPr>
            <w:r w:rsidRPr="002134DE">
              <w:t xml:space="preserve">SI3000238 </w:t>
            </w:r>
          </w:p>
        </w:tc>
        <w:tc>
          <w:tcPr>
            <w:tcW w:w="993" w:type="dxa"/>
            <w:tcBorders>
              <w:top w:val="nil"/>
            </w:tcBorders>
            <w:shd w:val="clear" w:color="auto" w:fill="F5F5F1"/>
          </w:tcPr>
          <w:p w14:paraId="7AA7151E" w14:textId="77777777" w:rsidR="002945D0" w:rsidRPr="002134DE" w:rsidRDefault="002945D0" w:rsidP="00EA75D8">
            <w:pPr>
              <w:spacing w:before="0"/>
              <w:ind w:left="0"/>
              <w:rPr>
                <w:szCs w:val="20"/>
              </w:rPr>
            </w:pPr>
            <w:r w:rsidRPr="002134DE">
              <w:rPr>
                <w:szCs w:val="20"/>
              </w:rPr>
              <w:t>35,22</w:t>
            </w:r>
          </w:p>
        </w:tc>
        <w:tc>
          <w:tcPr>
            <w:tcW w:w="992" w:type="dxa"/>
            <w:tcBorders>
              <w:top w:val="nil"/>
            </w:tcBorders>
            <w:shd w:val="clear" w:color="auto" w:fill="F5F5F1"/>
          </w:tcPr>
          <w:p w14:paraId="76E20C04" w14:textId="77777777" w:rsidR="002945D0" w:rsidRPr="002134DE" w:rsidRDefault="002945D0" w:rsidP="00EA75D8">
            <w:pPr>
              <w:spacing w:before="0"/>
              <w:ind w:left="0"/>
              <w:rPr>
                <w:szCs w:val="20"/>
              </w:rPr>
            </w:pPr>
            <w:r w:rsidRPr="002134DE">
              <w:rPr>
                <w:szCs w:val="20"/>
              </w:rPr>
              <w:t>35,22</w:t>
            </w:r>
          </w:p>
        </w:tc>
        <w:tc>
          <w:tcPr>
            <w:tcW w:w="1134" w:type="dxa"/>
            <w:tcBorders>
              <w:top w:val="nil"/>
            </w:tcBorders>
            <w:shd w:val="clear" w:color="auto" w:fill="F5F5F1"/>
          </w:tcPr>
          <w:p w14:paraId="58F3F9DA" w14:textId="77777777" w:rsidR="002945D0" w:rsidRPr="002134DE" w:rsidRDefault="002945D0" w:rsidP="00EA75D8">
            <w:pPr>
              <w:spacing w:before="0"/>
              <w:ind w:left="0"/>
              <w:rPr>
                <w:szCs w:val="20"/>
              </w:rPr>
            </w:pPr>
            <w:r w:rsidRPr="002134DE">
              <w:rPr>
                <w:szCs w:val="20"/>
              </w:rPr>
              <w:t>100</w:t>
            </w:r>
          </w:p>
        </w:tc>
        <w:tc>
          <w:tcPr>
            <w:tcW w:w="958" w:type="dxa"/>
            <w:tcBorders>
              <w:top w:val="nil"/>
              <w:right w:val="nil"/>
            </w:tcBorders>
            <w:shd w:val="clear" w:color="auto" w:fill="F5F5F1"/>
          </w:tcPr>
          <w:p w14:paraId="22C4F88A" w14:textId="77777777" w:rsidR="002945D0" w:rsidRPr="002134DE" w:rsidRDefault="002945D0" w:rsidP="00EA75D8">
            <w:pPr>
              <w:spacing w:before="0"/>
              <w:ind w:left="0"/>
              <w:rPr>
                <w:szCs w:val="20"/>
              </w:rPr>
            </w:pPr>
            <w:r w:rsidRPr="002134DE">
              <w:rPr>
                <w:szCs w:val="20"/>
              </w:rPr>
              <w:t>8,22</w:t>
            </w:r>
          </w:p>
        </w:tc>
      </w:tr>
      <w:tr w:rsidR="002945D0" w:rsidRPr="00385F00" w14:paraId="10CD89B8" w14:textId="77777777" w:rsidTr="002D7472">
        <w:trPr>
          <w:trHeight w:val="272"/>
        </w:trPr>
        <w:tc>
          <w:tcPr>
            <w:tcW w:w="3119" w:type="dxa"/>
            <w:tcBorders>
              <w:top w:val="nil"/>
              <w:left w:val="nil"/>
            </w:tcBorders>
            <w:shd w:val="clear" w:color="auto" w:fill="F5F5F1"/>
          </w:tcPr>
          <w:p w14:paraId="2B4C3D21" w14:textId="77777777" w:rsidR="002945D0" w:rsidRPr="002134DE" w:rsidRDefault="002945D0" w:rsidP="00971908">
            <w:pPr>
              <w:pStyle w:val="JanaBesedilo"/>
            </w:pPr>
            <w:r w:rsidRPr="002134DE">
              <w:t>Med Izolo in Strunjanom</w:t>
            </w:r>
            <w:r w:rsidR="00296F80">
              <w:t>,</w:t>
            </w:r>
            <w:r w:rsidRPr="002134DE">
              <w:t xml:space="preserve"> klif</w:t>
            </w:r>
          </w:p>
        </w:tc>
        <w:tc>
          <w:tcPr>
            <w:tcW w:w="1275" w:type="dxa"/>
            <w:tcBorders>
              <w:top w:val="nil"/>
            </w:tcBorders>
            <w:shd w:val="clear" w:color="auto" w:fill="F5F5F1"/>
          </w:tcPr>
          <w:p w14:paraId="26D1E1CC" w14:textId="77777777" w:rsidR="002945D0" w:rsidRPr="002134DE" w:rsidRDefault="002945D0" w:rsidP="00971908">
            <w:pPr>
              <w:pStyle w:val="JanaBesedilo"/>
            </w:pPr>
            <w:r w:rsidRPr="002134DE">
              <w:t>POO</w:t>
            </w:r>
          </w:p>
        </w:tc>
        <w:tc>
          <w:tcPr>
            <w:tcW w:w="1134" w:type="dxa"/>
            <w:tcBorders>
              <w:top w:val="nil"/>
            </w:tcBorders>
            <w:shd w:val="clear" w:color="auto" w:fill="F5F5F1"/>
          </w:tcPr>
          <w:p w14:paraId="5CD01B89" w14:textId="77777777" w:rsidR="002945D0" w:rsidRPr="002134DE" w:rsidRDefault="002945D0" w:rsidP="00971908">
            <w:pPr>
              <w:pStyle w:val="JanaBesedilo"/>
            </w:pPr>
            <w:r w:rsidRPr="002134DE">
              <w:t>SI3000249</w:t>
            </w:r>
          </w:p>
        </w:tc>
        <w:tc>
          <w:tcPr>
            <w:tcW w:w="993" w:type="dxa"/>
            <w:tcBorders>
              <w:top w:val="nil"/>
            </w:tcBorders>
            <w:shd w:val="clear" w:color="auto" w:fill="F5F5F1"/>
          </w:tcPr>
          <w:p w14:paraId="36BD3B19" w14:textId="77777777" w:rsidR="002945D0" w:rsidRPr="002134DE" w:rsidRDefault="002945D0" w:rsidP="00EA75D8">
            <w:pPr>
              <w:spacing w:before="0"/>
              <w:ind w:left="0"/>
              <w:rPr>
                <w:szCs w:val="20"/>
              </w:rPr>
            </w:pPr>
            <w:r w:rsidRPr="002134DE">
              <w:rPr>
                <w:szCs w:val="20"/>
              </w:rPr>
              <w:t>55,58</w:t>
            </w:r>
          </w:p>
        </w:tc>
        <w:tc>
          <w:tcPr>
            <w:tcW w:w="992" w:type="dxa"/>
            <w:tcBorders>
              <w:top w:val="nil"/>
            </w:tcBorders>
            <w:shd w:val="clear" w:color="auto" w:fill="F5F5F1"/>
          </w:tcPr>
          <w:p w14:paraId="1491103E" w14:textId="77777777" w:rsidR="002945D0" w:rsidRPr="002134DE" w:rsidRDefault="002945D0" w:rsidP="00EA75D8">
            <w:pPr>
              <w:spacing w:before="0"/>
              <w:ind w:left="0"/>
              <w:rPr>
                <w:szCs w:val="20"/>
              </w:rPr>
            </w:pPr>
            <w:r w:rsidRPr="002134DE">
              <w:rPr>
                <w:szCs w:val="20"/>
              </w:rPr>
              <w:t>29,46</w:t>
            </w:r>
          </w:p>
        </w:tc>
        <w:tc>
          <w:tcPr>
            <w:tcW w:w="1134" w:type="dxa"/>
            <w:tcBorders>
              <w:top w:val="nil"/>
            </w:tcBorders>
            <w:shd w:val="clear" w:color="auto" w:fill="F5F5F1"/>
          </w:tcPr>
          <w:p w14:paraId="1C28CC0E" w14:textId="77777777" w:rsidR="002945D0" w:rsidRPr="002134DE" w:rsidRDefault="002945D0" w:rsidP="00EA75D8">
            <w:pPr>
              <w:spacing w:before="0"/>
              <w:ind w:left="0"/>
              <w:rPr>
                <w:szCs w:val="20"/>
              </w:rPr>
            </w:pPr>
            <w:r w:rsidRPr="002134DE">
              <w:rPr>
                <w:szCs w:val="20"/>
              </w:rPr>
              <w:t>53,00</w:t>
            </w:r>
          </w:p>
        </w:tc>
        <w:tc>
          <w:tcPr>
            <w:tcW w:w="958" w:type="dxa"/>
            <w:tcBorders>
              <w:top w:val="nil"/>
              <w:right w:val="nil"/>
            </w:tcBorders>
            <w:shd w:val="clear" w:color="auto" w:fill="F5F5F1"/>
          </w:tcPr>
          <w:p w14:paraId="6428EB08" w14:textId="77777777" w:rsidR="002945D0" w:rsidRPr="002134DE" w:rsidRDefault="002945D0" w:rsidP="00EA75D8">
            <w:pPr>
              <w:spacing w:before="0"/>
              <w:ind w:left="0"/>
              <w:rPr>
                <w:szCs w:val="20"/>
              </w:rPr>
            </w:pPr>
            <w:r w:rsidRPr="002134DE">
              <w:rPr>
                <w:szCs w:val="20"/>
              </w:rPr>
              <w:t>6,87</w:t>
            </w:r>
          </w:p>
        </w:tc>
      </w:tr>
      <w:tr w:rsidR="002945D0" w:rsidRPr="00385F00" w14:paraId="79B2BEAC" w14:textId="77777777" w:rsidTr="002D7472">
        <w:trPr>
          <w:trHeight w:val="163"/>
        </w:trPr>
        <w:tc>
          <w:tcPr>
            <w:tcW w:w="3119" w:type="dxa"/>
            <w:tcBorders>
              <w:top w:val="nil"/>
              <w:left w:val="nil"/>
              <w:bottom w:val="double" w:sz="4" w:space="0" w:color="888454"/>
            </w:tcBorders>
            <w:shd w:val="clear" w:color="auto" w:fill="F5F5F1"/>
          </w:tcPr>
          <w:p w14:paraId="38291C54" w14:textId="77777777" w:rsidR="002945D0" w:rsidRPr="002134DE" w:rsidRDefault="002945D0" w:rsidP="00971908">
            <w:pPr>
              <w:pStyle w:val="JanaBesedilo"/>
            </w:pPr>
            <w:r w:rsidRPr="002134DE">
              <w:t>Med Strunjanom in Fieso</w:t>
            </w:r>
          </w:p>
        </w:tc>
        <w:tc>
          <w:tcPr>
            <w:tcW w:w="1275" w:type="dxa"/>
            <w:tcBorders>
              <w:top w:val="nil"/>
              <w:bottom w:val="double" w:sz="4" w:space="0" w:color="888454"/>
            </w:tcBorders>
            <w:shd w:val="clear" w:color="auto" w:fill="F5F5F1"/>
          </w:tcPr>
          <w:p w14:paraId="1C309D1B" w14:textId="77777777" w:rsidR="002945D0" w:rsidRPr="002134DE" w:rsidRDefault="002945D0" w:rsidP="00971908">
            <w:pPr>
              <w:pStyle w:val="JanaBesedilo"/>
            </w:pPr>
            <w:r w:rsidRPr="002134DE">
              <w:t>POO</w:t>
            </w:r>
          </w:p>
        </w:tc>
        <w:tc>
          <w:tcPr>
            <w:tcW w:w="1134" w:type="dxa"/>
            <w:tcBorders>
              <w:top w:val="nil"/>
              <w:bottom w:val="double" w:sz="4" w:space="0" w:color="888454"/>
            </w:tcBorders>
            <w:shd w:val="clear" w:color="auto" w:fill="F5F5F1"/>
          </w:tcPr>
          <w:p w14:paraId="1007DF71" w14:textId="77777777" w:rsidR="002945D0" w:rsidRPr="002134DE" w:rsidRDefault="002945D0" w:rsidP="00971908">
            <w:pPr>
              <w:pStyle w:val="JanaBesedilo"/>
            </w:pPr>
            <w:r w:rsidRPr="002134DE">
              <w:t>SI3000307</w:t>
            </w:r>
          </w:p>
        </w:tc>
        <w:tc>
          <w:tcPr>
            <w:tcW w:w="993" w:type="dxa"/>
            <w:tcBorders>
              <w:top w:val="nil"/>
              <w:bottom w:val="double" w:sz="4" w:space="0" w:color="888454"/>
            </w:tcBorders>
            <w:shd w:val="clear" w:color="auto" w:fill="F5F5F1"/>
          </w:tcPr>
          <w:p w14:paraId="1913A23B" w14:textId="77777777" w:rsidR="002945D0" w:rsidRPr="002134DE" w:rsidRDefault="002945D0" w:rsidP="00EA75D8">
            <w:pPr>
              <w:spacing w:before="0"/>
              <w:ind w:left="0"/>
              <w:rPr>
                <w:szCs w:val="20"/>
              </w:rPr>
            </w:pPr>
            <w:r w:rsidRPr="002134DE">
              <w:rPr>
                <w:szCs w:val="20"/>
              </w:rPr>
              <w:t>14,99</w:t>
            </w:r>
          </w:p>
        </w:tc>
        <w:tc>
          <w:tcPr>
            <w:tcW w:w="992" w:type="dxa"/>
            <w:tcBorders>
              <w:top w:val="nil"/>
              <w:bottom w:val="double" w:sz="4" w:space="0" w:color="888454"/>
            </w:tcBorders>
            <w:shd w:val="clear" w:color="auto" w:fill="F5F5F1"/>
          </w:tcPr>
          <w:p w14:paraId="21438368" w14:textId="77777777" w:rsidR="002945D0" w:rsidRPr="002134DE" w:rsidRDefault="002945D0" w:rsidP="00EA75D8">
            <w:pPr>
              <w:spacing w:before="0"/>
              <w:ind w:left="0"/>
              <w:rPr>
                <w:szCs w:val="20"/>
              </w:rPr>
            </w:pPr>
            <w:r w:rsidRPr="002134DE">
              <w:rPr>
                <w:szCs w:val="20"/>
              </w:rPr>
              <w:t>5,79</w:t>
            </w:r>
          </w:p>
        </w:tc>
        <w:tc>
          <w:tcPr>
            <w:tcW w:w="1134" w:type="dxa"/>
            <w:tcBorders>
              <w:top w:val="nil"/>
              <w:bottom w:val="double" w:sz="4" w:space="0" w:color="888454"/>
            </w:tcBorders>
            <w:shd w:val="clear" w:color="auto" w:fill="F5F5F1"/>
          </w:tcPr>
          <w:p w14:paraId="3614FBAF" w14:textId="77777777" w:rsidR="002945D0" w:rsidRPr="002134DE" w:rsidRDefault="002945D0" w:rsidP="00EA75D8">
            <w:pPr>
              <w:spacing w:before="0"/>
              <w:ind w:left="0"/>
              <w:rPr>
                <w:szCs w:val="20"/>
              </w:rPr>
            </w:pPr>
            <w:r w:rsidRPr="002134DE">
              <w:rPr>
                <w:szCs w:val="20"/>
              </w:rPr>
              <w:t>38,63</w:t>
            </w:r>
          </w:p>
        </w:tc>
        <w:tc>
          <w:tcPr>
            <w:tcW w:w="958" w:type="dxa"/>
            <w:tcBorders>
              <w:top w:val="nil"/>
              <w:bottom w:val="double" w:sz="4" w:space="0" w:color="888454"/>
              <w:right w:val="nil"/>
            </w:tcBorders>
            <w:shd w:val="clear" w:color="auto" w:fill="F5F5F1"/>
          </w:tcPr>
          <w:p w14:paraId="5E082650" w14:textId="77777777" w:rsidR="002945D0" w:rsidRPr="002134DE" w:rsidRDefault="002945D0" w:rsidP="00EA75D8">
            <w:pPr>
              <w:spacing w:before="0"/>
              <w:ind w:left="0"/>
              <w:rPr>
                <w:szCs w:val="20"/>
              </w:rPr>
            </w:pPr>
            <w:r w:rsidRPr="002134DE">
              <w:rPr>
                <w:szCs w:val="20"/>
              </w:rPr>
              <w:t>1,35</w:t>
            </w:r>
          </w:p>
        </w:tc>
      </w:tr>
      <w:tr w:rsidR="002945D0" w:rsidRPr="002D7472" w14:paraId="32093BE5" w14:textId="77777777" w:rsidTr="002D7472">
        <w:trPr>
          <w:trHeight w:val="283"/>
        </w:trPr>
        <w:tc>
          <w:tcPr>
            <w:tcW w:w="3119" w:type="dxa"/>
            <w:tcBorders>
              <w:top w:val="double" w:sz="4" w:space="0" w:color="888454"/>
              <w:left w:val="nil"/>
              <w:bottom w:val="single" w:sz="18" w:space="0" w:color="C00000"/>
            </w:tcBorders>
            <w:shd w:val="clear" w:color="auto" w:fill="C3C2A5"/>
            <w:vAlign w:val="center"/>
          </w:tcPr>
          <w:p w14:paraId="5949D71A" w14:textId="77777777" w:rsidR="002945D0" w:rsidRPr="002134DE" w:rsidRDefault="002945D0" w:rsidP="00971908">
            <w:pPr>
              <w:pStyle w:val="JanaBesedilo"/>
            </w:pPr>
            <w:r w:rsidRPr="002134DE">
              <w:t>Skupaj</w:t>
            </w:r>
          </w:p>
        </w:tc>
        <w:tc>
          <w:tcPr>
            <w:tcW w:w="1275" w:type="dxa"/>
            <w:tcBorders>
              <w:top w:val="double" w:sz="4" w:space="0" w:color="888454"/>
              <w:bottom w:val="single" w:sz="18" w:space="0" w:color="C00000"/>
            </w:tcBorders>
            <w:shd w:val="clear" w:color="auto" w:fill="C3C2A5"/>
            <w:vAlign w:val="center"/>
          </w:tcPr>
          <w:p w14:paraId="00CDDBC9" w14:textId="77777777" w:rsidR="002945D0" w:rsidRPr="002134DE" w:rsidRDefault="002945D0" w:rsidP="00971908">
            <w:pPr>
              <w:pStyle w:val="JanaBesedilo"/>
            </w:pPr>
          </w:p>
        </w:tc>
        <w:tc>
          <w:tcPr>
            <w:tcW w:w="1134" w:type="dxa"/>
            <w:tcBorders>
              <w:top w:val="double" w:sz="4" w:space="0" w:color="888454"/>
              <w:bottom w:val="single" w:sz="18" w:space="0" w:color="C00000"/>
            </w:tcBorders>
            <w:shd w:val="clear" w:color="auto" w:fill="C3C2A5"/>
            <w:vAlign w:val="center"/>
          </w:tcPr>
          <w:p w14:paraId="7475719A" w14:textId="77777777" w:rsidR="002945D0" w:rsidRPr="002134DE" w:rsidRDefault="002945D0" w:rsidP="00971908">
            <w:pPr>
              <w:pStyle w:val="JanaBesedilo"/>
            </w:pPr>
          </w:p>
        </w:tc>
        <w:tc>
          <w:tcPr>
            <w:tcW w:w="993" w:type="dxa"/>
            <w:tcBorders>
              <w:top w:val="double" w:sz="4" w:space="0" w:color="888454"/>
              <w:bottom w:val="single" w:sz="18" w:space="0" w:color="C00000"/>
            </w:tcBorders>
            <w:shd w:val="clear" w:color="auto" w:fill="C3C2A5"/>
            <w:vAlign w:val="center"/>
          </w:tcPr>
          <w:p w14:paraId="58941B01" w14:textId="77777777" w:rsidR="002945D0" w:rsidRPr="002D7472" w:rsidRDefault="002945D0" w:rsidP="002D7472">
            <w:pPr>
              <w:spacing w:before="0"/>
              <w:ind w:left="0"/>
              <w:rPr>
                <w:b/>
                <w:szCs w:val="20"/>
              </w:rPr>
            </w:pPr>
            <w:r w:rsidRPr="002D7472">
              <w:rPr>
                <w:b/>
                <w:szCs w:val="20"/>
              </w:rPr>
              <w:t>243,22</w:t>
            </w:r>
          </w:p>
        </w:tc>
        <w:tc>
          <w:tcPr>
            <w:tcW w:w="992" w:type="dxa"/>
            <w:tcBorders>
              <w:top w:val="double" w:sz="4" w:space="0" w:color="888454"/>
              <w:bottom w:val="single" w:sz="18" w:space="0" w:color="C00000"/>
            </w:tcBorders>
            <w:shd w:val="clear" w:color="auto" w:fill="C3C2A5"/>
            <w:vAlign w:val="center"/>
          </w:tcPr>
          <w:p w14:paraId="44DCD6B2" w14:textId="77777777" w:rsidR="002945D0" w:rsidRPr="002D7472" w:rsidRDefault="002945D0" w:rsidP="002D7472">
            <w:pPr>
              <w:spacing w:before="0"/>
              <w:ind w:left="0"/>
              <w:rPr>
                <w:b/>
                <w:szCs w:val="20"/>
              </w:rPr>
            </w:pPr>
            <w:r w:rsidRPr="002D7472">
              <w:rPr>
                <w:b/>
                <w:szCs w:val="20"/>
              </w:rPr>
              <w:t>207,90</w:t>
            </w:r>
          </w:p>
        </w:tc>
        <w:tc>
          <w:tcPr>
            <w:tcW w:w="1134" w:type="dxa"/>
            <w:tcBorders>
              <w:top w:val="double" w:sz="4" w:space="0" w:color="888454"/>
              <w:bottom w:val="single" w:sz="18" w:space="0" w:color="C00000"/>
            </w:tcBorders>
            <w:shd w:val="clear" w:color="auto" w:fill="C3C2A5"/>
            <w:vAlign w:val="center"/>
          </w:tcPr>
          <w:p w14:paraId="672542A1" w14:textId="77777777" w:rsidR="002945D0" w:rsidRPr="002D7472" w:rsidRDefault="002945D0" w:rsidP="002D7472">
            <w:pPr>
              <w:spacing w:before="0"/>
              <w:ind w:left="0"/>
              <w:rPr>
                <w:b/>
                <w:szCs w:val="20"/>
              </w:rPr>
            </w:pPr>
            <w:r w:rsidRPr="002D7472">
              <w:rPr>
                <w:b/>
                <w:szCs w:val="20"/>
              </w:rPr>
              <w:t>85,48</w:t>
            </w:r>
          </w:p>
        </w:tc>
        <w:tc>
          <w:tcPr>
            <w:tcW w:w="958" w:type="dxa"/>
            <w:tcBorders>
              <w:top w:val="double" w:sz="4" w:space="0" w:color="888454"/>
              <w:bottom w:val="single" w:sz="18" w:space="0" w:color="C00000"/>
              <w:right w:val="nil"/>
            </w:tcBorders>
            <w:shd w:val="clear" w:color="auto" w:fill="C3C2A5"/>
            <w:vAlign w:val="center"/>
          </w:tcPr>
          <w:p w14:paraId="1B79FDC5" w14:textId="77777777" w:rsidR="002945D0" w:rsidRPr="002D7472" w:rsidRDefault="002945D0" w:rsidP="002D7472">
            <w:pPr>
              <w:spacing w:before="0"/>
              <w:ind w:left="0"/>
              <w:rPr>
                <w:b/>
                <w:szCs w:val="20"/>
              </w:rPr>
            </w:pPr>
            <w:r w:rsidRPr="002D7472">
              <w:rPr>
                <w:b/>
                <w:szCs w:val="20"/>
              </w:rPr>
              <w:t>48,51</w:t>
            </w:r>
          </w:p>
        </w:tc>
      </w:tr>
    </w:tbl>
    <w:p w14:paraId="274B850D" w14:textId="77777777" w:rsidR="002945D0" w:rsidRPr="00BB3249" w:rsidRDefault="002945D0" w:rsidP="00971908">
      <w:pPr>
        <w:pStyle w:val="JanaVirTabela"/>
      </w:pPr>
      <w:r w:rsidRPr="00BB3249">
        <w:t>Vir: Uradni list RS, št. 49/04, 110/04, 59/07, 43/08, 8/12, 33/13 (25/13</w:t>
      </w:r>
      <w:r w:rsidR="006E6D06">
        <w:t xml:space="preserve"> </w:t>
      </w:r>
      <w:r w:rsidRPr="00BB3249">
        <w:t>–</w:t>
      </w:r>
      <w:r w:rsidR="006E6D06">
        <w:t xml:space="preserve"> </w:t>
      </w:r>
      <w:r w:rsidRPr="00BB3249">
        <w:t>popr.), 39/2013 </w:t>
      </w:r>
      <w:r w:rsidR="006E6D06">
        <w:t>– o</w:t>
      </w:r>
      <w:r w:rsidRPr="00BB3249">
        <w:t>dl.</w:t>
      </w:r>
      <w:r w:rsidR="00BF5C1E">
        <w:t xml:space="preserve"> </w:t>
      </w:r>
      <w:r w:rsidRPr="00BB3249">
        <w:t>US: U-I-37/10-16</w:t>
      </w:r>
      <w:r w:rsidR="006E6D06">
        <w:t>;</w:t>
      </w:r>
      <w:r w:rsidRPr="00BB3249">
        <w:t xml:space="preserve"> izračuni površin na podlagi podatkov Agencije RS za okolje, 2013</w:t>
      </w:r>
      <w:r w:rsidR="006E6D06">
        <w:t>.</w:t>
      </w:r>
    </w:p>
    <w:p w14:paraId="173C1ACB" w14:textId="77777777" w:rsidR="000C4513" w:rsidRDefault="002945D0" w:rsidP="00971908">
      <w:pPr>
        <w:pStyle w:val="JanaVirTabela"/>
        <w:rPr>
          <w:b/>
          <w:color w:val="948A54"/>
        </w:rPr>
      </w:pPr>
      <w:r w:rsidRPr="00E05BC7">
        <w:rPr>
          <w:b/>
        </w:rPr>
        <w:t>Legenda:</w:t>
      </w:r>
      <w:r w:rsidR="002D7472">
        <w:rPr>
          <w:b/>
        </w:rPr>
        <w:t xml:space="preserve"> </w:t>
      </w:r>
      <w:r w:rsidRPr="00BB3249">
        <w:t xml:space="preserve">Tip varovanega območja: </w:t>
      </w:r>
      <w:r w:rsidRPr="00BB3249">
        <w:rPr>
          <w:b/>
        </w:rPr>
        <w:t>POO</w:t>
      </w:r>
      <w:r w:rsidRPr="00B41B57">
        <w:t>:</w:t>
      </w:r>
      <w:r w:rsidRPr="00BB3249">
        <w:t xml:space="preserve"> posebno ohranitveno območje (v sk</w:t>
      </w:r>
      <w:r w:rsidR="00F77F8B">
        <w:t xml:space="preserve">ladu z Direktivo o habitatih), </w:t>
      </w:r>
      <w:r w:rsidRPr="00BB3249">
        <w:rPr>
          <w:b/>
        </w:rPr>
        <w:t>POV</w:t>
      </w:r>
      <w:r w:rsidRPr="00B41B57">
        <w:t>:</w:t>
      </w:r>
      <w:r w:rsidRPr="00BB3249">
        <w:t xml:space="preserve"> posebno območje varstva (v skladu z Direktivo o pticah)</w:t>
      </w:r>
      <w:r w:rsidR="000C4513">
        <w:t>.</w:t>
      </w:r>
      <w:r w:rsidR="000C4513" w:rsidRPr="000C4513">
        <w:rPr>
          <w:b/>
          <w:color w:val="948A54"/>
        </w:rPr>
        <w:t xml:space="preserve"> </w:t>
      </w:r>
    </w:p>
    <w:p w14:paraId="77DC93C4" w14:textId="7FD19616" w:rsidR="002945D0" w:rsidRPr="00BB3249" w:rsidRDefault="000C4513" w:rsidP="006D1891">
      <w:pPr>
        <w:pStyle w:val="JanaNaslovslika"/>
      </w:pPr>
      <w:bookmarkStart w:id="98" w:name="_Toc251997"/>
      <w:r w:rsidRPr="00811A74">
        <w:rPr>
          <w:color w:val="948A54"/>
        </w:rPr>
        <w:t xml:space="preserve">Slika </w:t>
      </w:r>
      <w:r w:rsidR="001F784C" w:rsidRPr="00811A74">
        <w:rPr>
          <w:color w:val="948A54"/>
        </w:rPr>
        <w:fldChar w:fldCharType="begin"/>
      </w:r>
      <w:r w:rsidRPr="00811A74">
        <w:rPr>
          <w:color w:val="948A54"/>
        </w:rPr>
        <w:instrText xml:space="preserve"> SEQ Slika \* ARABIC </w:instrText>
      </w:r>
      <w:r w:rsidR="001F784C" w:rsidRPr="00811A74">
        <w:rPr>
          <w:color w:val="948A54"/>
        </w:rPr>
        <w:fldChar w:fldCharType="separate"/>
      </w:r>
      <w:r w:rsidR="005B68D0">
        <w:rPr>
          <w:noProof/>
          <w:color w:val="948A54"/>
        </w:rPr>
        <w:t>5</w:t>
      </w:r>
      <w:r w:rsidR="001F784C" w:rsidRPr="00811A74">
        <w:rPr>
          <w:noProof/>
          <w:color w:val="948A54"/>
        </w:rPr>
        <w:fldChar w:fldCharType="end"/>
      </w:r>
      <w:r w:rsidRPr="00811A74">
        <w:rPr>
          <w:color w:val="948A54"/>
        </w:rPr>
        <w:t>:</w:t>
      </w:r>
      <w:r w:rsidRPr="00924BBB">
        <w:rPr>
          <w:color w:val="948A54"/>
        </w:rPr>
        <w:t xml:space="preserve"> </w:t>
      </w:r>
      <w:r>
        <w:t>Prikaz območij Natura 2000 v Krajinskem parku Strunjan</w:t>
      </w:r>
      <w:bookmarkEnd w:id="98"/>
    </w:p>
    <w:p w14:paraId="641DC4FB" w14:textId="77777777" w:rsidR="002134DE" w:rsidRPr="00B97FD9" w:rsidRDefault="00315640" w:rsidP="00E05BC7">
      <w:pPr>
        <w:ind w:left="142"/>
      </w:pPr>
      <w:r>
        <w:rPr>
          <w:noProof/>
          <w:bdr w:val="single" w:sz="6" w:space="0" w:color="4A442A"/>
          <w:lang w:eastAsia="sl-SI"/>
        </w:rPr>
        <w:drawing>
          <wp:inline distT="0" distB="0" distL="0" distR="0" wp14:anchorId="59440381" wp14:editId="21475211">
            <wp:extent cx="5651500" cy="4302125"/>
            <wp:effectExtent l="19050" t="19050" r="25400" b="22225"/>
            <wp:docPr id="4" name="Slika 4" descr="Natura 2000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tura 2000 final"/>
                    <pic:cNvPicPr>
                      <a:picLocks noChangeAspect="1" noChangeArrowheads="1"/>
                    </pic:cNvPicPr>
                  </pic:nvPicPr>
                  <pic:blipFill>
                    <a:blip r:embed="rId23" cstate="print"/>
                    <a:srcRect/>
                    <a:stretch>
                      <a:fillRect/>
                    </a:stretch>
                  </pic:blipFill>
                  <pic:spPr bwMode="auto">
                    <a:xfrm>
                      <a:off x="0" y="0"/>
                      <a:ext cx="5651500" cy="4302125"/>
                    </a:xfrm>
                    <a:prstGeom prst="rect">
                      <a:avLst/>
                    </a:prstGeom>
                    <a:noFill/>
                    <a:ln w="9525" cmpd="sng">
                      <a:solidFill>
                        <a:srgbClr val="484329"/>
                      </a:solidFill>
                      <a:miter lim="800000"/>
                      <a:headEnd/>
                      <a:tailEnd/>
                    </a:ln>
                    <a:effectLst/>
                  </pic:spPr>
                </pic:pic>
              </a:graphicData>
            </a:graphic>
          </wp:inline>
        </w:drawing>
      </w:r>
    </w:p>
    <w:p w14:paraId="4D0E409B" w14:textId="35AF03D8" w:rsidR="00971908" w:rsidRDefault="00971908">
      <w:pPr>
        <w:spacing w:before="0" w:after="0" w:line="240" w:lineRule="auto"/>
        <w:ind w:left="0"/>
        <w:rPr>
          <w:rFonts w:eastAsia="Times New Roman"/>
          <w:bCs/>
          <w:szCs w:val="18"/>
        </w:rPr>
      </w:pPr>
      <w:bookmarkStart w:id="99" w:name="_Toc464734722"/>
      <w:bookmarkEnd w:id="93"/>
    </w:p>
    <w:p w14:paraId="3B4C9E5C" w14:textId="77777777" w:rsidR="006D1891" w:rsidRDefault="006D1891">
      <w:pPr>
        <w:spacing w:before="0" w:after="0" w:line="240" w:lineRule="auto"/>
        <w:ind w:left="0"/>
        <w:rPr>
          <w:rFonts w:ascii="Open Sans Condensed" w:eastAsia="Times New Roman" w:hAnsi="Open Sans Condensed" w:cs="Open Sans Condensed"/>
          <w:bCs/>
          <w:color w:val="948A54" w:themeColor="background2" w:themeShade="80"/>
          <w:sz w:val="28"/>
          <w:szCs w:val="28"/>
        </w:rPr>
      </w:pPr>
    </w:p>
    <w:p w14:paraId="36D167C8" w14:textId="77777777" w:rsidR="002134DE" w:rsidRDefault="002134DE" w:rsidP="00971908">
      <w:pPr>
        <w:pStyle w:val="JanaRaven3"/>
      </w:pPr>
      <w:r>
        <w:t>Ekološko pomembna območja</w:t>
      </w:r>
      <w:bookmarkEnd w:id="99"/>
    </w:p>
    <w:p w14:paraId="1A872599" w14:textId="523D8A5D" w:rsidR="00E94398" w:rsidRDefault="002134DE" w:rsidP="00971908">
      <w:pPr>
        <w:pStyle w:val="JanaBesedilo"/>
      </w:pPr>
      <w:r>
        <w:t xml:space="preserve">Na območju </w:t>
      </w:r>
      <w:r w:rsidRPr="00F2221E">
        <w:t xml:space="preserve">parka so tri ekološko pomembna območja: </w:t>
      </w:r>
      <w:r w:rsidR="00296F80">
        <w:t>m</w:t>
      </w:r>
      <w:r w:rsidRPr="00F2221E">
        <w:t xml:space="preserve">orje in morsko obrežje, Strunjanske soline s Stjužo </w:t>
      </w:r>
      <w:r w:rsidR="007105F1">
        <w:t>ter</w:t>
      </w:r>
      <w:r w:rsidRPr="00F2221E">
        <w:t xml:space="preserve"> Strunjanski klif</w:t>
      </w:r>
      <w:r w:rsidR="00E94398">
        <w:t xml:space="preserve"> (</w:t>
      </w:r>
      <w:r w:rsidR="00C36F67">
        <w:fldChar w:fldCharType="begin"/>
      </w:r>
      <w:r w:rsidR="00C36F67">
        <w:instrText xml:space="preserve"> REF _Ref488010357 \h  \* MERGEFORMAT </w:instrText>
      </w:r>
      <w:r w:rsidR="00C36F67">
        <w:fldChar w:fldCharType="separate"/>
      </w:r>
      <w:r w:rsidR="005B68D0" w:rsidRPr="005B68D0">
        <w:rPr>
          <w:rFonts w:cs="Open Sans"/>
          <w:b/>
          <w:color w:val="948A54" w:themeColor="background2" w:themeShade="80"/>
        </w:rPr>
        <w:t>Preglednica 4</w:t>
      </w:r>
      <w:r w:rsidR="00C36F67">
        <w:fldChar w:fldCharType="end"/>
      </w:r>
      <w:r w:rsidR="00924BBB" w:rsidRPr="00924BBB">
        <w:t>)</w:t>
      </w:r>
      <w:r w:rsidRPr="00F2221E">
        <w:t>.</w:t>
      </w:r>
      <w:r>
        <w:t xml:space="preserve"> </w:t>
      </w:r>
      <w:r w:rsidRPr="00F2221E">
        <w:t>Celotno slovensko morje je opredeljeno kot ekološko pomembno območje</w:t>
      </w:r>
      <w:r w:rsidR="007105F1">
        <w:t>, saj je</w:t>
      </w:r>
      <w:r w:rsidRPr="00F2221E">
        <w:t xml:space="preserve"> najsevernejši del Sredozemskega morja z veliko pestrostjo habitatnih tipov ter prepletom borealnih in sredozemskih rastlinskih in živalskih vrst. Zaradi svojega geografskega položaja in podnebja je del leta </w:t>
      </w:r>
      <w:r w:rsidR="000C4513">
        <w:t xml:space="preserve">to </w:t>
      </w:r>
      <w:r w:rsidRPr="00F2221E">
        <w:t>najhladnejši del Sredozemskega morja in zaradi številnih pritokov tudi močno razs</w:t>
      </w:r>
      <w:r w:rsidR="00896075">
        <w:t>o</w:t>
      </w:r>
      <w:r w:rsidRPr="00F2221E">
        <w:t xml:space="preserve">ljen. Zaradi tega živi v tem delu več reliktnih borealnih vrst. Hkrati se v poletnih mesecih toliko segreje, da omogoča življenje tudi značilnim sredozemskim vrstam </w:t>
      </w:r>
      <w:r w:rsidR="001F784C">
        <w:fldChar w:fldCharType="begin"/>
      </w:r>
      <w:r w:rsidR="00DE54B7">
        <w:instrText xml:space="preserve"> ADDIN ZOTERO_ITEM CSL_CITATION {"citationID":"c4tlelcp3","properties":{"formattedCitation":"{\\rtf (Trampu\\uc0\\u353{} idr., 2010)}","plainCitation":"(Trampuš idr., 2010)"},"citationItems":[{"id":1227,"uris":["http://zotero.org/groups/86582/items/4HK2UEMJ"],"uri":["http://zotero.org/groups/86582/items/4HK2UEMJ"],"itemData":{"id":1227,"type":"book","title":"Strokovna izhodišča za varstvo narave v Krajinskem parku Strunjan","publisher":"Zavod RS za varstvo narave - OE Piran","publisher-place":"Piran","number-of-pages":"52","event-place":"Piran","language":"Slovenski","author":[{"family":"Trampuš","given":"Tina"},{"family":"Turk","given":"Robert"},{"family":"Vidmar","given":"Barbara"},{"family":"Popić","given":"Alenka"}],"issued":{"date-parts":[["2010"]]}}}],"schema":"https://github.com/citation-style-language/schema/raw/master/csl-citation.json"} </w:instrText>
      </w:r>
      <w:r w:rsidR="001F784C">
        <w:fldChar w:fldCharType="separate"/>
      </w:r>
      <w:r w:rsidRPr="003751CF">
        <w:t>(Trampuš idr., 2010)</w:t>
      </w:r>
      <w:r w:rsidR="001F784C">
        <w:fldChar w:fldCharType="end"/>
      </w:r>
      <w:r w:rsidRPr="00F2221E">
        <w:t>.</w:t>
      </w:r>
    </w:p>
    <w:p w14:paraId="4DBA0C10" w14:textId="77777777" w:rsidR="005245A2" w:rsidRPr="002945D0" w:rsidRDefault="005245A2" w:rsidP="002945D0">
      <w:bookmarkStart w:id="100" w:name="_Ref377934501"/>
    </w:p>
    <w:p w14:paraId="756DA577" w14:textId="1477C1FC" w:rsidR="00531B3D" w:rsidRDefault="00B41B57" w:rsidP="002B3DCD">
      <w:pPr>
        <w:pStyle w:val="JanaKazaloTabele"/>
      </w:pPr>
      <w:bookmarkStart w:id="101" w:name="_Ref488010357"/>
      <w:bookmarkStart w:id="102" w:name="_Toc381604366"/>
      <w:bookmarkStart w:id="103" w:name="_Toc471468675"/>
      <w:bookmarkStart w:id="104" w:name="_Ref377934486"/>
      <w:bookmarkStart w:id="105" w:name="_Toc488009952"/>
      <w:bookmarkStart w:id="106" w:name="_Toc335167"/>
      <w:bookmarkEnd w:id="100"/>
      <w:r w:rsidRPr="00924BBB">
        <w:rPr>
          <w:rFonts w:cs="Open Sans"/>
          <w:color w:val="948A54"/>
        </w:rPr>
        <w:t xml:space="preserve">Preglednica </w:t>
      </w:r>
      <w:r w:rsidR="001F784C" w:rsidRPr="00924BBB">
        <w:rPr>
          <w:rFonts w:cs="Open Sans"/>
          <w:b/>
          <w:bCs/>
          <w:color w:val="948A54"/>
        </w:rPr>
        <w:fldChar w:fldCharType="begin"/>
      </w:r>
      <w:r w:rsidR="001030EC" w:rsidRPr="00924BBB">
        <w:rPr>
          <w:rFonts w:cs="Open Sans"/>
          <w:color w:val="948A54"/>
        </w:rPr>
        <w:instrText xml:space="preserve"> SEQ Tabela \* ARABIC </w:instrText>
      </w:r>
      <w:r w:rsidR="001F784C" w:rsidRPr="00924BBB">
        <w:rPr>
          <w:rFonts w:cs="Open Sans"/>
          <w:b/>
          <w:bCs/>
          <w:color w:val="948A54"/>
        </w:rPr>
        <w:fldChar w:fldCharType="separate"/>
      </w:r>
      <w:r w:rsidR="005B68D0">
        <w:rPr>
          <w:rFonts w:cs="Open Sans"/>
          <w:color w:val="948A54"/>
        </w:rPr>
        <w:t>4</w:t>
      </w:r>
      <w:r w:rsidR="001F784C" w:rsidRPr="00924BBB">
        <w:rPr>
          <w:rFonts w:cs="Open Sans"/>
          <w:b/>
          <w:bCs/>
          <w:color w:val="948A54"/>
        </w:rPr>
        <w:fldChar w:fldCharType="end"/>
      </w:r>
      <w:bookmarkEnd w:id="101"/>
      <w:r w:rsidR="001030EC" w:rsidRPr="00924BBB">
        <w:rPr>
          <w:rFonts w:cs="Open Sans"/>
          <w:color w:val="948A54"/>
        </w:rPr>
        <w:t xml:space="preserve">: </w:t>
      </w:r>
      <w:r w:rsidR="005245A2" w:rsidRPr="00B66399">
        <w:t>Seznam ekološko pomembnih območij v Krajinskem parku Strunjan</w:t>
      </w:r>
      <w:bookmarkEnd w:id="102"/>
      <w:bookmarkEnd w:id="103"/>
      <w:bookmarkEnd w:id="104"/>
      <w:bookmarkEnd w:id="105"/>
      <w:bookmarkEnd w:id="106"/>
      <w:r w:rsidR="005245A2" w:rsidRPr="00AF62E3">
        <w:t xml:space="preserve"> </w:t>
      </w:r>
    </w:p>
    <w:tbl>
      <w:tblPr>
        <w:tblW w:w="4818" w:type="pct"/>
        <w:tblInd w:w="250" w:type="dxa"/>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Look w:val="04A0" w:firstRow="1" w:lastRow="0" w:firstColumn="1" w:lastColumn="0" w:noHBand="0" w:noVBand="1"/>
      </w:tblPr>
      <w:tblGrid>
        <w:gridCol w:w="3119"/>
        <w:gridCol w:w="1134"/>
        <w:gridCol w:w="1559"/>
        <w:gridCol w:w="1276"/>
        <w:gridCol w:w="1134"/>
        <w:gridCol w:w="1274"/>
      </w:tblGrid>
      <w:tr w:rsidR="005245A2" w:rsidRPr="00E94398" w14:paraId="12E23AF1" w14:textId="77777777" w:rsidTr="00B10CEF">
        <w:trPr>
          <w:trHeight w:val="283"/>
        </w:trPr>
        <w:tc>
          <w:tcPr>
            <w:tcW w:w="1642" w:type="pct"/>
            <w:tcBorders>
              <w:top w:val="single" w:sz="18" w:space="0" w:color="C00000"/>
              <w:left w:val="nil"/>
            </w:tcBorders>
            <w:shd w:val="clear" w:color="auto" w:fill="888454"/>
          </w:tcPr>
          <w:p w14:paraId="0A71B667" w14:textId="77777777" w:rsidR="005245A2" w:rsidRPr="00E94398" w:rsidRDefault="005245A2" w:rsidP="00896075">
            <w:pPr>
              <w:pStyle w:val="JanaBesedilo"/>
              <w:jc w:val="left"/>
            </w:pPr>
            <w:r w:rsidRPr="00E94398">
              <w:t>Ime ekološko pomembnega območja</w:t>
            </w:r>
          </w:p>
        </w:tc>
        <w:tc>
          <w:tcPr>
            <w:tcW w:w="597" w:type="pct"/>
            <w:tcBorders>
              <w:top w:val="single" w:sz="18" w:space="0" w:color="C00000"/>
            </w:tcBorders>
            <w:shd w:val="clear" w:color="auto" w:fill="888454"/>
          </w:tcPr>
          <w:p w14:paraId="476F3DBF" w14:textId="77777777" w:rsidR="005245A2" w:rsidRPr="00E94398" w:rsidRDefault="005245A2" w:rsidP="00971908">
            <w:pPr>
              <w:pStyle w:val="JanaBesedilo"/>
            </w:pPr>
            <w:r w:rsidRPr="00E94398">
              <w:t xml:space="preserve">Id. </w:t>
            </w:r>
            <w:r w:rsidR="000C4513">
              <w:t>š</w:t>
            </w:r>
            <w:r w:rsidRPr="00E94398">
              <w:t>tevilka</w:t>
            </w:r>
          </w:p>
        </w:tc>
        <w:tc>
          <w:tcPr>
            <w:tcW w:w="821" w:type="pct"/>
            <w:tcBorders>
              <w:top w:val="single" w:sz="18" w:space="0" w:color="C00000"/>
            </w:tcBorders>
            <w:shd w:val="clear" w:color="auto" w:fill="888454"/>
          </w:tcPr>
          <w:p w14:paraId="11A0A84C" w14:textId="77777777" w:rsidR="005245A2" w:rsidRPr="00E94398" w:rsidRDefault="005245A2" w:rsidP="00971908">
            <w:pPr>
              <w:pStyle w:val="JanaBesedilo"/>
            </w:pPr>
            <w:r w:rsidRPr="00E94398">
              <w:t>Skupna površina [ha]</w:t>
            </w:r>
          </w:p>
        </w:tc>
        <w:tc>
          <w:tcPr>
            <w:tcW w:w="672" w:type="pct"/>
            <w:tcBorders>
              <w:top w:val="single" w:sz="18" w:space="0" w:color="C00000"/>
            </w:tcBorders>
            <w:shd w:val="clear" w:color="auto" w:fill="888454"/>
          </w:tcPr>
          <w:p w14:paraId="5B653244" w14:textId="77777777" w:rsidR="005245A2" w:rsidRPr="00E94398" w:rsidRDefault="005245A2" w:rsidP="00971908">
            <w:pPr>
              <w:pStyle w:val="JanaBesedilo"/>
            </w:pPr>
            <w:r w:rsidRPr="00E94398">
              <w:t xml:space="preserve">Površina v parku [ha] </w:t>
            </w:r>
          </w:p>
        </w:tc>
        <w:tc>
          <w:tcPr>
            <w:tcW w:w="597" w:type="pct"/>
            <w:tcBorders>
              <w:top w:val="single" w:sz="18" w:space="0" w:color="C00000"/>
            </w:tcBorders>
            <w:shd w:val="clear" w:color="auto" w:fill="888454"/>
          </w:tcPr>
          <w:p w14:paraId="54463F8E" w14:textId="77777777" w:rsidR="005245A2" w:rsidRPr="00E94398" w:rsidRDefault="005245A2" w:rsidP="00971908">
            <w:pPr>
              <w:pStyle w:val="JanaBesedilo"/>
            </w:pPr>
            <w:r w:rsidRPr="00E94398">
              <w:t>Delež območja v parku</w:t>
            </w:r>
            <w:r w:rsidR="00296F80">
              <w:t xml:space="preserve"> </w:t>
            </w:r>
            <w:r w:rsidRPr="00E94398">
              <w:t>[%]</w:t>
            </w:r>
          </w:p>
        </w:tc>
        <w:tc>
          <w:tcPr>
            <w:tcW w:w="671" w:type="pct"/>
            <w:tcBorders>
              <w:top w:val="single" w:sz="18" w:space="0" w:color="C00000"/>
              <w:right w:val="nil"/>
            </w:tcBorders>
            <w:shd w:val="clear" w:color="auto" w:fill="888454"/>
          </w:tcPr>
          <w:p w14:paraId="26011729" w14:textId="77777777" w:rsidR="005245A2" w:rsidRPr="00E94398" w:rsidRDefault="005245A2" w:rsidP="00971908">
            <w:pPr>
              <w:pStyle w:val="JanaBesedilo"/>
            </w:pPr>
            <w:r w:rsidRPr="00E94398">
              <w:t>Delež površine parka [%]</w:t>
            </w:r>
          </w:p>
        </w:tc>
      </w:tr>
      <w:tr w:rsidR="005245A2" w:rsidRPr="00E94398" w14:paraId="3807EE6F" w14:textId="77777777" w:rsidTr="00B10CEF">
        <w:trPr>
          <w:trHeight w:val="283"/>
        </w:trPr>
        <w:tc>
          <w:tcPr>
            <w:tcW w:w="1642" w:type="pct"/>
            <w:tcBorders>
              <w:top w:val="nil"/>
              <w:left w:val="nil"/>
            </w:tcBorders>
            <w:shd w:val="clear" w:color="auto" w:fill="F5F5F1"/>
          </w:tcPr>
          <w:p w14:paraId="0BFBE820" w14:textId="77777777" w:rsidR="005245A2" w:rsidRPr="00D50B63" w:rsidRDefault="007363D1" w:rsidP="007363D1">
            <w:pPr>
              <w:spacing w:before="0" w:after="0"/>
              <w:ind w:left="0"/>
              <w:rPr>
                <w:bCs/>
                <w:szCs w:val="20"/>
              </w:rPr>
            </w:pPr>
            <w:r>
              <w:rPr>
                <w:bCs/>
                <w:szCs w:val="20"/>
              </w:rPr>
              <w:t>Morje in m</w:t>
            </w:r>
            <w:r w:rsidR="005245A2" w:rsidRPr="00D50B63">
              <w:rPr>
                <w:bCs/>
                <w:szCs w:val="20"/>
              </w:rPr>
              <w:t>orsko obrežje</w:t>
            </w:r>
          </w:p>
        </w:tc>
        <w:tc>
          <w:tcPr>
            <w:tcW w:w="597" w:type="pct"/>
            <w:tcBorders>
              <w:top w:val="nil"/>
            </w:tcBorders>
            <w:shd w:val="clear" w:color="auto" w:fill="F5F5F1"/>
          </w:tcPr>
          <w:p w14:paraId="5A04CC6B" w14:textId="77777777" w:rsidR="005245A2" w:rsidRPr="00E94398" w:rsidRDefault="005245A2" w:rsidP="00B10CEF">
            <w:pPr>
              <w:spacing w:before="0" w:after="0"/>
              <w:ind w:left="0"/>
              <w:rPr>
                <w:szCs w:val="20"/>
              </w:rPr>
            </w:pPr>
            <w:r w:rsidRPr="00E94398">
              <w:rPr>
                <w:szCs w:val="20"/>
              </w:rPr>
              <w:t>70000</w:t>
            </w:r>
          </w:p>
        </w:tc>
        <w:tc>
          <w:tcPr>
            <w:tcW w:w="821" w:type="pct"/>
            <w:tcBorders>
              <w:top w:val="nil"/>
            </w:tcBorders>
            <w:shd w:val="clear" w:color="auto" w:fill="F5F5F1"/>
          </w:tcPr>
          <w:p w14:paraId="052318F0" w14:textId="77777777" w:rsidR="005245A2" w:rsidRPr="00E94398" w:rsidRDefault="005245A2" w:rsidP="00B10CEF">
            <w:pPr>
              <w:spacing w:before="0" w:after="0"/>
              <w:ind w:left="0"/>
              <w:rPr>
                <w:szCs w:val="20"/>
              </w:rPr>
            </w:pPr>
            <w:r w:rsidRPr="00E94398">
              <w:rPr>
                <w:szCs w:val="20"/>
              </w:rPr>
              <w:t>22.545,49</w:t>
            </w:r>
          </w:p>
        </w:tc>
        <w:tc>
          <w:tcPr>
            <w:tcW w:w="672" w:type="pct"/>
            <w:tcBorders>
              <w:top w:val="nil"/>
            </w:tcBorders>
            <w:shd w:val="clear" w:color="auto" w:fill="F5F5F1"/>
          </w:tcPr>
          <w:p w14:paraId="2E807087" w14:textId="77777777" w:rsidR="005245A2" w:rsidRPr="00E94398" w:rsidRDefault="005245A2" w:rsidP="00B10CEF">
            <w:pPr>
              <w:spacing w:before="0" w:after="0"/>
              <w:ind w:left="0"/>
              <w:rPr>
                <w:szCs w:val="20"/>
              </w:rPr>
            </w:pPr>
            <w:r w:rsidRPr="00E94398">
              <w:rPr>
                <w:szCs w:val="20"/>
              </w:rPr>
              <w:t>171,43</w:t>
            </w:r>
          </w:p>
        </w:tc>
        <w:tc>
          <w:tcPr>
            <w:tcW w:w="597" w:type="pct"/>
            <w:tcBorders>
              <w:top w:val="nil"/>
            </w:tcBorders>
            <w:shd w:val="clear" w:color="auto" w:fill="F5F5F1"/>
          </w:tcPr>
          <w:p w14:paraId="1069AD82" w14:textId="77777777" w:rsidR="005245A2" w:rsidRPr="00E94398" w:rsidRDefault="005245A2" w:rsidP="00B10CEF">
            <w:pPr>
              <w:spacing w:before="0" w:after="0"/>
              <w:ind w:left="0"/>
              <w:rPr>
                <w:szCs w:val="20"/>
              </w:rPr>
            </w:pPr>
            <w:r w:rsidRPr="00E94398">
              <w:rPr>
                <w:szCs w:val="20"/>
              </w:rPr>
              <w:t>0,8</w:t>
            </w:r>
          </w:p>
        </w:tc>
        <w:tc>
          <w:tcPr>
            <w:tcW w:w="671" w:type="pct"/>
            <w:tcBorders>
              <w:top w:val="nil"/>
              <w:right w:val="nil"/>
            </w:tcBorders>
            <w:shd w:val="clear" w:color="auto" w:fill="F5F5F1"/>
          </w:tcPr>
          <w:p w14:paraId="41320C20" w14:textId="77777777" w:rsidR="005245A2" w:rsidRPr="00E94398" w:rsidRDefault="005245A2" w:rsidP="00B10CEF">
            <w:pPr>
              <w:spacing w:before="0" w:after="0"/>
              <w:ind w:left="0"/>
              <w:rPr>
                <w:szCs w:val="20"/>
              </w:rPr>
            </w:pPr>
            <w:r w:rsidRPr="00E94398">
              <w:rPr>
                <w:szCs w:val="20"/>
              </w:rPr>
              <w:t>40,0</w:t>
            </w:r>
          </w:p>
        </w:tc>
      </w:tr>
      <w:tr w:rsidR="005245A2" w:rsidRPr="00E94398" w14:paraId="3BFE72C6" w14:textId="77777777" w:rsidTr="00B10CEF">
        <w:trPr>
          <w:trHeight w:val="283"/>
        </w:trPr>
        <w:tc>
          <w:tcPr>
            <w:tcW w:w="1642" w:type="pct"/>
            <w:tcBorders>
              <w:top w:val="nil"/>
              <w:left w:val="nil"/>
            </w:tcBorders>
            <w:shd w:val="clear" w:color="auto" w:fill="F5F5F1"/>
          </w:tcPr>
          <w:p w14:paraId="2352E4C1" w14:textId="77777777" w:rsidR="005245A2" w:rsidRPr="00D50B63" w:rsidRDefault="005245A2" w:rsidP="00B10CEF">
            <w:pPr>
              <w:spacing w:before="0" w:after="0"/>
              <w:ind w:left="0"/>
              <w:rPr>
                <w:bCs/>
                <w:szCs w:val="20"/>
              </w:rPr>
            </w:pPr>
            <w:r w:rsidRPr="00D50B63">
              <w:rPr>
                <w:bCs/>
                <w:szCs w:val="20"/>
              </w:rPr>
              <w:t>Strunjanske soline s Stjužo</w:t>
            </w:r>
          </w:p>
        </w:tc>
        <w:tc>
          <w:tcPr>
            <w:tcW w:w="597" w:type="pct"/>
            <w:tcBorders>
              <w:top w:val="nil"/>
            </w:tcBorders>
            <w:shd w:val="clear" w:color="auto" w:fill="F5F5F1"/>
          </w:tcPr>
          <w:p w14:paraId="3E1E7E14" w14:textId="77777777" w:rsidR="005245A2" w:rsidRPr="00E94398" w:rsidRDefault="005245A2" w:rsidP="00B10CEF">
            <w:pPr>
              <w:spacing w:before="0" w:after="0"/>
              <w:ind w:left="0"/>
              <w:rPr>
                <w:szCs w:val="20"/>
              </w:rPr>
            </w:pPr>
            <w:r w:rsidRPr="00E94398">
              <w:rPr>
                <w:szCs w:val="20"/>
              </w:rPr>
              <w:t>78400</w:t>
            </w:r>
          </w:p>
        </w:tc>
        <w:tc>
          <w:tcPr>
            <w:tcW w:w="821" w:type="pct"/>
            <w:tcBorders>
              <w:top w:val="nil"/>
            </w:tcBorders>
            <w:shd w:val="clear" w:color="auto" w:fill="F5F5F1"/>
          </w:tcPr>
          <w:p w14:paraId="32D7A76C" w14:textId="77777777" w:rsidR="005245A2" w:rsidRPr="00E94398" w:rsidRDefault="005245A2" w:rsidP="00B10CEF">
            <w:pPr>
              <w:spacing w:before="0" w:after="0"/>
              <w:ind w:left="0"/>
              <w:rPr>
                <w:szCs w:val="20"/>
              </w:rPr>
            </w:pPr>
            <w:r w:rsidRPr="00E94398">
              <w:rPr>
                <w:szCs w:val="20"/>
              </w:rPr>
              <w:t>38,27</w:t>
            </w:r>
          </w:p>
        </w:tc>
        <w:tc>
          <w:tcPr>
            <w:tcW w:w="672" w:type="pct"/>
            <w:tcBorders>
              <w:top w:val="nil"/>
            </w:tcBorders>
            <w:shd w:val="clear" w:color="auto" w:fill="F5F5F1"/>
          </w:tcPr>
          <w:p w14:paraId="163EB221" w14:textId="77777777" w:rsidR="005245A2" w:rsidRPr="00E94398" w:rsidRDefault="005245A2" w:rsidP="00B10CEF">
            <w:pPr>
              <w:spacing w:before="0" w:after="0"/>
              <w:ind w:left="0"/>
              <w:rPr>
                <w:szCs w:val="20"/>
              </w:rPr>
            </w:pPr>
            <w:r w:rsidRPr="00E94398">
              <w:rPr>
                <w:szCs w:val="20"/>
              </w:rPr>
              <w:t>38,27</w:t>
            </w:r>
          </w:p>
        </w:tc>
        <w:tc>
          <w:tcPr>
            <w:tcW w:w="597" w:type="pct"/>
            <w:tcBorders>
              <w:top w:val="nil"/>
            </w:tcBorders>
            <w:shd w:val="clear" w:color="auto" w:fill="F5F5F1"/>
          </w:tcPr>
          <w:p w14:paraId="7E4451EF" w14:textId="77777777" w:rsidR="005245A2" w:rsidRPr="00E94398" w:rsidRDefault="005245A2" w:rsidP="00B10CEF">
            <w:pPr>
              <w:spacing w:before="0" w:after="0"/>
              <w:ind w:left="0"/>
              <w:rPr>
                <w:szCs w:val="20"/>
              </w:rPr>
            </w:pPr>
            <w:r w:rsidRPr="00E94398">
              <w:rPr>
                <w:szCs w:val="20"/>
              </w:rPr>
              <w:t>100</w:t>
            </w:r>
          </w:p>
        </w:tc>
        <w:tc>
          <w:tcPr>
            <w:tcW w:w="671" w:type="pct"/>
            <w:tcBorders>
              <w:top w:val="nil"/>
              <w:right w:val="nil"/>
            </w:tcBorders>
            <w:shd w:val="clear" w:color="auto" w:fill="F5F5F1"/>
          </w:tcPr>
          <w:p w14:paraId="1E0835A3" w14:textId="77777777" w:rsidR="005245A2" w:rsidRPr="00E94398" w:rsidRDefault="005245A2" w:rsidP="00B10CEF">
            <w:pPr>
              <w:spacing w:before="0" w:after="0"/>
              <w:ind w:left="0"/>
              <w:rPr>
                <w:szCs w:val="20"/>
              </w:rPr>
            </w:pPr>
            <w:r w:rsidRPr="00E94398">
              <w:rPr>
                <w:szCs w:val="20"/>
              </w:rPr>
              <w:t>8,9</w:t>
            </w:r>
          </w:p>
        </w:tc>
      </w:tr>
      <w:tr w:rsidR="005245A2" w:rsidRPr="00E94398" w14:paraId="3FB05347" w14:textId="77777777" w:rsidTr="00B10CEF">
        <w:trPr>
          <w:trHeight w:val="283"/>
        </w:trPr>
        <w:tc>
          <w:tcPr>
            <w:tcW w:w="1642" w:type="pct"/>
            <w:tcBorders>
              <w:top w:val="nil"/>
              <w:left w:val="nil"/>
              <w:bottom w:val="single" w:sz="18" w:space="0" w:color="C00000"/>
            </w:tcBorders>
            <w:shd w:val="clear" w:color="auto" w:fill="F5F5F1"/>
          </w:tcPr>
          <w:p w14:paraId="2B85F77D" w14:textId="77777777" w:rsidR="005245A2" w:rsidRPr="00D50B63" w:rsidRDefault="005245A2" w:rsidP="00B10CEF">
            <w:pPr>
              <w:spacing w:before="0" w:after="0"/>
              <w:ind w:left="0"/>
              <w:rPr>
                <w:bCs/>
                <w:szCs w:val="20"/>
              </w:rPr>
            </w:pPr>
            <w:r w:rsidRPr="00D50B63">
              <w:rPr>
                <w:bCs/>
                <w:szCs w:val="20"/>
              </w:rPr>
              <w:t>Strunjanski klif</w:t>
            </w:r>
          </w:p>
        </w:tc>
        <w:tc>
          <w:tcPr>
            <w:tcW w:w="597" w:type="pct"/>
            <w:tcBorders>
              <w:top w:val="nil"/>
              <w:bottom w:val="single" w:sz="18" w:space="0" w:color="C00000"/>
            </w:tcBorders>
            <w:shd w:val="clear" w:color="auto" w:fill="F5F5F1"/>
          </w:tcPr>
          <w:p w14:paraId="4D743CEB" w14:textId="77777777" w:rsidR="005245A2" w:rsidRPr="00E94398" w:rsidRDefault="005245A2" w:rsidP="00B10CEF">
            <w:pPr>
              <w:spacing w:before="0" w:after="0"/>
              <w:ind w:left="0"/>
              <w:rPr>
                <w:szCs w:val="20"/>
              </w:rPr>
            </w:pPr>
            <w:r w:rsidRPr="00E94398">
              <w:rPr>
                <w:szCs w:val="20"/>
              </w:rPr>
              <w:t>78800</w:t>
            </w:r>
          </w:p>
        </w:tc>
        <w:tc>
          <w:tcPr>
            <w:tcW w:w="821" w:type="pct"/>
            <w:tcBorders>
              <w:top w:val="nil"/>
              <w:bottom w:val="single" w:sz="18" w:space="0" w:color="C00000"/>
            </w:tcBorders>
            <w:shd w:val="clear" w:color="auto" w:fill="F5F5F1"/>
          </w:tcPr>
          <w:p w14:paraId="7F51DA49" w14:textId="77777777" w:rsidR="005245A2" w:rsidRPr="00E94398" w:rsidRDefault="005245A2" w:rsidP="00B10CEF">
            <w:pPr>
              <w:spacing w:before="0" w:after="0"/>
              <w:ind w:left="0"/>
              <w:rPr>
                <w:szCs w:val="20"/>
              </w:rPr>
            </w:pPr>
            <w:r w:rsidRPr="00E94398">
              <w:rPr>
                <w:szCs w:val="20"/>
              </w:rPr>
              <w:t>23,52</w:t>
            </w:r>
          </w:p>
        </w:tc>
        <w:tc>
          <w:tcPr>
            <w:tcW w:w="672" w:type="pct"/>
            <w:tcBorders>
              <w:top w:val="nil"/>
              <w:bottom w:val="single" w:sz="18" w:space="0" w:color="C00000"/>
            </w:tcBorders>
            <w:shd w:val="clear" w:color="auto" w:fill="F5F5F1"/>
          </w:tcPr>
          <w:p w14:paraId="02301756" w14:textId="77777777" w:rsidR="005245A2" w:rsidRPr="00E94398" w:rsidRDefault="005245A2" w:rsidP="00B10CEF">
            <w:pPr>
              <w:spacing w:before="0" w:after="0"/>
              <w:ind w:left="0"/>
              <w:rPr>
                <w:szCs w:val="20"/>
              </w:rPr>
            </w:pPr>
            <w:r w:rsidRPr="00E94398">
              <w:rPr>
                <w:szCs w:val="20"/>
              </w:rPr>
              <w:t>23,22</w:t>
            </w:r>
          </w:p>
        </w:tc>
        <w:tc>
          <w:tcPr>
            <w:tcW w:w="597" w:type="pct"/>
            <w:tcBorders>
              <w:top w:val="nil"/>
              <w:bottom w:val="single" w:sz="18" w:space="0" w:color="C00000"/>
            </w:tcBorders>
            <w:shd w:val="clear" w:color="auto" w:fill="F5F5F1"/>
          </w:tcPr>
          <w:p w14:paraId="09FBF89D" w14:textId="77777777" w:rsidR="005245A2" w:rsidRPr="00E94398" w:rsidRDefault="005245A2" w:rsidP="00B10CEF">
            <w:pPr>
              <w:spacing w:before="0" w:after="0"/>
              <w:ind w:left="0"/>
              <w:rPr>
                <w:szCs w:val="20"/>
              </w:rPr>
            </w:pPr>
            <w:r w:rsidRPr="00E94398">
              <w:rPr>
                <w:szCs w:val="20"/>
              </w:rPr>
              <w:t>98,7</w:t>
            </w:r>
          </w:p>
        </w:tc>
        <w:tc>
          <w:tcPr>
            <w:tcW w:w="671" w:type="pct"/>
            <w:tcBorders>
              <w:top w:val="nil"/>
              <w:bottom w:val="single" w:sz="18" w:space="0" w:color="C00000"/>
              <w:right w:val="nil"/>
            </w:tcBorders>
            <w:shd w:val="clear" w:color="auto" w:fill="F5F5F1"/>
          </w:tcPr>
          <w:p w14:paraId="227D659F" w14:textId="77777777" w:rsidR="005245A2" w:rsidRPr="00E94398" w:rsidRDefault="005245A2" w:rsidP="00B10CEF">
            <w:pPr>
              <w:spacing w:before="0" w:after="0"/>
              <w:ind w:left="0"/>
              <w:rPr>
                <w:szCs w:val="20"/>
              </w:rPr>
            </w:pPr>
            <w:r w:rsidRPr="00E94398">
              <w:rPr>
                <w:szCs w:val="20"/>
              </w:rPr>
              <w:t>5,4</w:t>
            </w:r>
          </w:p>
        </w:tc>
      </w:tr>
    </w:tbl>
    <w:p w14:paraId="6A77A32B" w14:textId="77777777" w:rsidR="000C4513" w:rsidRDefault="000C4513" w:rsidP="006D1891">
      <w:pPr>
        <w:pStyle w:val="JanaNaslovslika"/>
      </w:pPr>
    </w:p>
    <w:p w14:paraId="0ABB9F03" w14:textId="71229D64" w:rsidR="00E94398" w:rsidRPr="006D1891" w:rsidRDefault="000C4513" w:rsidP="006D1891">
      <w:pPr>
        <w:pStyle w:val="JanaNaslovslika"/>
      </w:pPr>
      <w:bookmarkStart w:id="107" w:name="_Toc251998"/>
      <w:r w:rsidRPr="00924BBB">
        <w:rPr>
          <w:color w:val="948A54"/>
        </w:rPr>
        <w:t xml:space="preserve">Slika </w:t>
      </w:r>
      <w:r w:rsidR="001F784C" w:rsidRPr="00924BBB">
        <w:rPr>
          <w:color w:val="948A54"/>
        </w:rPr>
        <w:fldChar w:fldCharType="begin"/>
      </w:r>
      <w:r w:rsidRPr="00924BBB">
        <w:rPr>
          <w:color w:val="948A54"/>
        </w:rPr>
        <w:instrText xml:space="preserve"> SEQ Slika \* ARABIC </w:instrText>
      </w:r>
      <w:r w:rsidR="001F784C" w:rsidRPr="00924BBB">
        <w:rPr>
          <w:color w:val="948A54"/>
        </w:rPr>
        <w:fldChar w:fldCharType="separate"/>
      </w:r>
      <w:r w:rsidR="005B68D0">
        <w:rPr>
          <w:noProof/>
          <w:color w:val="948A54"/>
        </w:rPr>
        <w:t>6</w:t>
      </w:r>
      <w:r w:rsidR="001F784C" w:rsidRPr="00924BBB">
        <w:rPr>
          <w:color w:val="948A54"/>
        </w:rPr>
        <w:fldChar w:fldCharType="end"/>
      </w:r>
      <w:r w:rsidRPr="00924BBB">
        <w:rPr>
          <w:color w:val="948A54"/>
        </w:rPr>
        <w:t xml:space="preserve">: </w:t>
      </w:r>
      <w:r w:rsidRPr="006D1891">
        <w:t>Prikaz ekološko pomembnih območij v Krajinskem parku Strunjan</w:t>
      </w:r>
      <w:bookmarkEnd w:id="107"/>
    </w:p>
    <w:p w14:paraId="5ACFE944" w14:textId="77777777" w:rsidR="005245A2" w:rsidRDefault="00315640" w:rsidP="00E94398">
      <w:pPr>
        <w:rPr>
          <w:b/>
          <w:szCs w:val="20"/>
        </w:rPr>
      </w:pPr>
      <w:bookmarkStart w:id="108" w:name="_Ref377934280"/>
      <w:r>
        <w:rPr>
          <w:b/>
          <w:noProof/>
          <w:szCs w:val="20"/>
          <w:bdr w:val="single" w:sz="6" w:space="0" w:color="4A442A"/>
          <w:lang w:eastAsia="sl-SI"/>
        </w:rPr>
        <w:drawing>
          <wp:inline distT="0" distB="0" distL="0" distR="0" wp14:anchorId="482426B9" wp14:editId="2DEE6B2A">
            <wp:extent cx="5651500" cy="4197350"/>
            <wp:effectExtent l="19050" t="19050" r="25400" b="12700"/>
            <wp:docPr id="5" name="Slika 5" descr="EPO obmocja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O obmocja_final"/>
                    <pic:cNvPicPr>
                      <a:picLocks noChangeAspect="1" noChangeArrowheads="1"/>
                    </pic:cNvPicPr>
                  </pic:nvPicPr>
                  <pic:blipFill>
                    <a:blip r:embed="rId24" cstate="print"/>
                    <a:srcRect/>
                    <a:stretch>
                      <a:fillRect/>
                    </a:stretch>
                  </pic:blipFill>
                  <pic:spPr bwMode="auto">
                    <a:xfrm>
                      <a:off x="0" y="0"/>
                      <a:ext cx="5651500" cy="4197350"/>
                    </a:xfrm>
                    <a:prstGeom prst="rect">
                      <a:avLst/>
                    </a:prstGeom>
                    <a:noFill/>
                    <a:ln w="9525" cmpd="sng">
                      <a:solidFill>
                        <a:srgbClr val="484329"/>
                      </a:solidFill>
                      <a:miter lim="800000"/>
                      <a:headEnd/>
                      <a:tailEnd/>
                    </a:ln>
                    <a:effectLst/>
                  </pic:spPr>
                </pic:pic>
              </a:graphicData>
            </a:graphic>
          </wp:inline>
        </w:drawing>
      </w:r>
    </w:p>
    <w:p w14:paraId="7534B1DD" w14:textId="77777777" w:rsidR="00971908" w:rsidRDefault="00971908">
      <w:pPr>
        <w:spacing w:before="0" w:after="0" w:line="240" w:lineRule="auto"/>
        <w:ind w:left="0"/>
        <w:rPr>
          <w:rFonts w:ascii="Open Sans Condensed" w:eastAsia="Times New Roman" w:hAnsi="Open Sans Condensed" w:cs="Open Sans Condensed"/>
          <w:b/>
          <w:bCs/>
          <w:color w:val="948A54" w:themeColor="background2" w:themeShade="80"/>
          <w:kern w:val="32"/>
          <w:sz w:val="28"/>
          <w:szCs w:val="28"/>
        </w:rPr>
      </w:pPr>
      <w:bookmarkStart w:id="109" w:name="_Toc464734723"/>
      <w:bookmarkEnd w:id="108"/>
      <w:r>
        <w:br w:type="page"/>
      </w:r>
    </w:p>
    <w:p w14:paraId="0198552A" w14:textId="77777777" w:rsidR="00385F00" w:rsidRPr="0077563B" w:rsidRDefault="00E94398" w:rsidP="00FB14E5">
      <w:pPr>
        <w:pStyle w:val="JanaRaven2"/>
      </w:pPr>
      <w:bookmarkStart w:id="110" w:name="_Toc252436"/>
      <w:r>
        <w:t>Krajinska pestrost</w:t>
      </w:r>
      <w:bookmarkEnd w:id="109"/>
      <w:bookmarkEnd w:id="110"/>
    </w:p>
    <w:p w14:paraId="4C07D2B2" w14:textId="77777777" w:rsidR="00E94398" w:rsidRPr="009F062A" w:rsidRDefault="00E94398" w:rsidP="00971908">
      <w:pPr>
        <w:pStyle w:val="JanaBesedilo"/>
      </w:pPr>
      <w:r w:rsidRPr="009F062A">
        <w:t xml:space="preserve">Krajinski park leži na območju </w:t>
      </w:r>
      <w:r w:rsidR="000C4513">
        <w:t>p</w:t>
      </w:r>
      <w:r w:rsidRPr="009F062A">
        <w:t>ravih primorskih regij v Šavrinskem gričevju. Značilni krajinski vzorec</w:t>
      </w:r>
      <w:r w:rsidR="00FC0ACF">
        <w:t xml:space="preserve"> za to območje</w:t>
      </w:r>
      <w:r w:rsidRPr="009F062A">
        <w:t xml:space="preserve"> je flišno gričevje, na katerem naj bi se ohranjal</w:t>
      </w:r>
      <w:r w:rsidR="000C4513">
        <w:t>e</w:t>
      </w:r>
      <w:r w:rsidRPr="009F062A">
        <w:t xml:space="preserve"> terase in značiln</w:t>
      </w:r>
      <w:r w:rsidR="000C4513">
        <w:t>a</w:t>
      </w:r>
      <w:r w:rsidRPr="009F062A">
        <w:t xml:space="preserve"> podob</w:t>
      </w:r>
      <w:r w:rsidR="000C4513">
        <w:t>a</w:t>
      </w:r>
      <w:r w:rsidRPr="009F062A">
        <w:t xml:space="preserve"> obmorskih ravnic (solin), opuščena terasasto preoblikovana zemljišča pa prepustil</w:t>
      </w:r>
      <w:r w:rsidR="000C4513">
        <w:t>a</w:t>
      </w:r>
      <w:r w:rsidRPr="009F062A">
        <w:t xml:space="preserve"> zaraščanju. Območje parka je znotraj krajinske enote Slovenska obala, katere ključne značilnosti so ozke doline, slemena, široke obmorske ravnice, morje, klifi, solinska polja, gručasta poselitev in obala</w:t>
      </w:r>
      <w:r>
        <w:t xml:space="preserve"> </w:t>
      </w:r>
      <w:r w:rsidR="001F784C">
        <w:fldChar w:fldCharType="begin"/>
      </w:r>
      <w:r w:rsidR="00DE54B7">
        <w:instrText xml:space="preserve"> ADDIN ZOTERO_ITEM CSL_CITATION {"citationID":"1pq44l15cl","properties":{"formattedCitation":"{\\rtf (Maru\\uc0\\u353{}i\\uc0\\u269{}, Ogrin, &amp; Jan\\uc0\\u269{}i\\uc0\\u269{}, 1998)}","plainCitation":"(Marušič, Ogrin, &amp; Jančič, 1998)"},"citationItems":[{"id":2043,"uris":["http://zotero.org/groups/86582/items/27XHX5GT"],"uri":["http://zotero.org/groups/86582/items/27XHX5GT"],"itemData":{"id":2043,"type":"chapter","title":"Krajine primorske regije","collection-title":"Regionalna razdelitev krajinskih tipov v Sloveniji","publisher":"Ministrstvo za okolje in prostor RS, Urad RS za prostorsko planiranje","publisher-place":"Ljubljana","event-place":"Ljubljana","author":[{"family":"Marušič","given":"Janez"},{"family":"Ogrin","given":"Dušan"},{"family":"Jančič","given":"Margita"}],"issued":{"date-parts":[[1998]]}}}],"schema":"https://github.com/citation-style-language/schema/raw/master/csl-citation.json"} </w:instrText>
      </w:r>
      <w:r w:rsidR="001F784C">
        <w:fldChar w:fldCharType="separate"/>
      </w:r>
      <w:r w:rsidR="00DE54B7" w:rsidRPr="00DE54B7">
        <w:t>(Marušič, Ogrin &amp; Jančič, 1998)</w:t>
      </w:r>
      <w:r w:rsidR="001F784C">
        <w:fldChar w:fldCharType="end"/>
      </w:r>
      <w:r w:rsidRPr="009F062A">
        <w:t>.</w:t>
      </w:r>
    </w:p>
    <w:p w14:paraId="632AD779" w14:textId="77777777" w:rsidR="00374D51" w:rsidRDefault="00E94398" w:rsidP="00971908">
      <w:pPr>
        <w:pStyle w:val="JanaBesedilo"/>
        <w:rPr>
          <w:kern w:val="32"/>
        </w:rPr>
      </w:pPr>
      <w:r>
        <w:rPr>
          <w:kern w:val="32"/>
        </w:rPr>
        <w:t xml:space="preserve">Čeprav je strunjanska krajina </w:t>
      </w:r>
      <w:r w:rsidR="00F1010E">
        <w:rPr>
          <w:kern w:val="32"/>
        </w:rPr>
        <w:t xml:space="preserve">obdobje po drugi svetovni vojni </w:t>
      </w:r>
      <w:r>
        <w:rPr>
          <w:kern w:val="32"/>
        </w:rPr>
        <w:t>preživela najmanj spremenjena od vseh obalnih delov Slovenije, je kljub temu zaznati občutne spremembe. Z</w:t>
      </w:r>
      <w:r w:rsidR="00AA1EC8">
        <w:rPr>
          <w:kern w:val="32"/>
        </w:rPr>
        <w:t>aradi</w:t>
      </w:r>
      <w:r>
        <w:rPr>
          <w:kern w:val="32"/>
        </w:rPr>
        <w:t xml:space="preserve"> </w:t>
      </w:r>
      <w:r w:rsidR="00982020">
        <w:rPr>
          <w:kern w:val="32"/>
        </w:rPr>
        <w:t>množičn</w:t>
      </w:r>
      <w:r w:rsidR="00AA1EC8">
        <w:rPr>
          <w:kern w:val="32"/>
        </w:rPr>
        <w:t>ega</w:t>
      </w:r>
      <w:r>
        <w:rPr>
          <w:kern w:val="32"/>
        </w:rPr>
        <w:t xml:space="preserve"> turizm</w:t>
      </w:r>
      <w:r w:rsidR="00AA1EC8">
        <w:rPr>
          <w:kern w:val="32"/>
        </w:rPr>
        <w:t>a</w:t>
      </w:r>
      <w:r>
        <w:rPr>
          <w:kern w:val="32"/>
        </w:rPr>
        <w:t xml:space="preserve"> je bila zgrajena nova</w:t>
      </w:r>
      <w:r w:rsidR="00F1010E">
        <w:rPr>
          <w:kern w:val="32"/>
        </w:rPr>
        <w:t xml:space="preserve"> hotelska</w:t>
      </w:r>
      <w:r>
        <w:rPr>
          <w:kern w:val="32"/>
        </w:rPr>
        <w:t xml:space="preserve"> infrastruktura. Spremenjen način življenja domačinov, </w:t>
      </w:r>
      <w:r w:rsidR="00AA1EC8">
        <w:rPr>
          <w:kern w:val="32"/>
        </w:rPr>
        <w:t>za katere</w:t>
      </w:r>
      <w:r>
        <w:rPr>
          <w:kern w:val="32"/>
        </w:rPr>
        <w:t xml:space="preserve"> kmetijstvo večinoma p</w:t>
      </w:r>
      <w:r w:rsidR="00AA1EC8">
        <w:rPr>
          <w:kern w:val="32"/>
        </w:rPr>
        <w:t>omeni</w:t>
      </w:r>
      <w:r>
        <w:rPr>
          <w:kern w:val="32"/>
        </w:rPr>
        <w:t xml:space="preserve"> le še dodatno dejavnost, </w:t>
      </w:r>
      <w:r w:rsidR="00982020">
        <w:rPr>
          <w:kern w:val="32"/>
        </w:rPr>
        <w:t>je povzročil</w:t>
      </w:r>
      <w:r w:rsidR="00FC0ACF">
        <w:rPr>
          <w:kern w:val="32"/>
        </w:rPr>
        <w:t>,</w:t>
      </w:r>
      <w:r w:rsidR="00982020">
        <w:rPr>
          <w:kern w:val="32"/>
        </w:rPr>
        <w:t xml:space="preserve"> da </w:t>
      </w:r>
      <w:r>
        <w:rPr>
          <w:kern w:val="32"/>
        </w:rPr>
        <w:t xml:space="preserve">se je močno zmanjšala pestrost sajenih kultur. </w:t>
      </w:r>
      <w:r w:rsidR="00AA1EC8">
        <w:rPr>
          <w:kern w:val="32"/>
        </w:rPr>
        <w:t>Zelenjavnih nasadov, r</w:t>
      </w:r>
      <w:r>
        <w:rPr>
          <w:kern w:val="32"/>
        </w:rPr>
        <w:t>azen v hišnih vrtovih</w:t>
      </w:r>
      <w:r w:rsidR="00AA1EC8">
        <w:rPr>
          <w:kern w:val="32"/>
        </w:rPr>
        <w:t>, skoraj</w:t>
      </w:r>
      <w:r>
        <w:rPr>
          <w:kern w:val="32"/>
        </w:rPr>
        <w:t xml:space="preserve"> ni več in močno prevladujejo</w:t>
      </w:r>
      <w:r w:rsidR="00FC0ACF">
        <w:rPr>
          <w:kern w:val="32"/>
        </w:rPr>
        <w:t xml:space="preserve"> trajni nasadi</w:t>
      </w:r>
      <w:r>
        <w:rPr>
          <w:kern w:val="32"/>
        </w:rPr>
        <w:t>.</w:t>
      </w:r>
      <w:r w:rsidR="00DE34AB" w:rsidRPr="00DE34AB">
        <w:t xml:space="preserve"> </w:t>
      </w:r>
      <w:r w:rsidR="00982020">
        <w:t>Zato so krajinsk</w:t>
      </w:r>
      <w:r w:rsidR="00DD6661">
        <w:t>i</w:t>
      </w:r>
      <w:r w:rsidR="00982020">
        <w:t xml:space="preserve"> </w:t>
      </w:r>
      <w:r w:rsidR="00DD6661">
        <w:t>elementi</w:t>
      </w:r>
      <w:r w:rsidR="00DE34AB">
        <w:t>, ki so z vidika ohranjanja biotske raznovrstnosti v parku najpomembnejš</w:t>
      </w:r>
      <w:r w:rsidR="00FC0ACF">
        <w:t>i</w:t>
      </w:r>
      <w:r w:rsidR="00DE34AB">
        <w:t xml:space="preserve"> (</w:t>
      </w:r>
      <w:r w:rsidR="00DE34AB" w:rsidRPr="00886BCC">
        <w:t>soli</w:t>
      </w:r>
      <w:r w:rsidR="00CD1B4D">
        <w:t>ne, laguna, klif z naravnim morskim obrežjem</w:t>
      </w:r>
      <w:r w:rsidR="00DE34AB" w:rsidRPr="00886BCC">
        <w:t>, kulturne terase, suhozidi, drevesne in grmovne mejice ter zaraščena strma pobočja</w:t>
      </w:r>
      <w:r w:rsidR="00DE34AB">
        <w:t>)</w:t>
      </w:r>
      <w:r w:rsidR="00AA1EC8">
        <w:t>,</w:t>
      </w:r>
      <w:r w:rsidR="00DE34AB">
        <w:t xml:space="preserve"> danes precej ogrožen</w:t>
      </w:r>
      <w:r w:rsidR="00FC0ACF">
        <w:t>i</w:t>
      </w:r>
      <w:r w:rsidR="00DE34AB" w:rsidRPr="00886BCC">
        <w:t xml:space="preserve">. </w:t>
      </w:r>
      <w:r w:rsidR="00DE34AB">
        <w:rPr>
          <w:kern w:val="32"/>
        </w:rPr>
        <w:t xml:space="preserve">Obnavljanja suhozidov ni in nadomeščajo jih gole brežine ali železobetonski podporni zidovi. Mejice izginjajo, predvsem na zemljiščih, ki so </w:t>
      </w:r>
      <w:r w:rsidR="00632E54">
        <w:rPr>
          <w:kern w:val="32"/>
        </w:rPr>
        <w:t>zaradi</w:t>
      </w:r>
      <w:r w:rsidR="00DE34AB">
        <w:rPr>
          <w:kern w:val="32"/>
        </w:rPr>
        <w:t xml:space="preserve"> obdelovanja zaokrožena v večje enote oz</w:t>
      </w:r>
      <w:r w:rsidR="00FC0ACF">
        <w:rPr>
          <w:kern w:val="32"/>
        </w:rPr>
        <w:t>iroma</w:t>
      </w:r>
      <w:r w:rsidR="00DE34AB">
        <w:rPr>
          <w:kern w:val="32"/>
        </w:rPr>
        <w:t xml:space="preserve"> nasade. Razpršena poseljenost se je na več mestih zaradi novogradenj zgostila, zato se značilni poselitveni vzorec izgublja, počitniške hiše pa še dodatno vplivajo na spremembo s</w:t>
      </w:r>
      <w:r w:rsidR="00673C88">
        <w:rPr>
          <w:kern w:val="32"/>
        </w:rPr>
        <w:t>estav</w:t>
      </w:r>
      <w:r w:rsidR="00DE34AB">
        <w:rPr>
          <w:kern w:val="32"/>
        </w:rPr>
        <w:t>e prebivalstva oz</w:t>
      </w:r>
      <w:r w:rsidR="00FC0ACF">
        <w:rPr>
          <w:kern w:val="32"/>
        </w:rPr>
        <w:t>iroma</w:t>
      </w:r>
      <w:r w:rsidR="00DE34AB">
        <w:rPr>
          <w:kern w:val="32"/>
        </w:rPr>
        <w:t xml:space="preserve"> izginjanje kmečkega prebivalstva. Postavljenih je bilo tudi veliko enostavnih in manj zahtevnih objektov ter počitniških prikolic, namenjenih </w:t>
      </w:r>
      <w:r w:rsidR="00AA1EC8">
        <w:rPr>
          <w:kern w:val="32"/>
        </w:rPr>
        <w:t xml:space="preserve">za </w:t>
      </w:r>
      <w:r w:rsidR="00DE34AB">
        <w:rPr>
          <w:kern w:val="32"/>
        </w:rPr>
        <w:t>bivanj</w:t>
      </w:r>
      <w:r w:rsidR="00AA1EC8">
        <w:rPr>
          <w:kern w:val="32"/>
        </w:rPr>
        <w:t>e</w:t>
      </w:r>
      <w:r w:rsidR="00DE34AB">
        <w:rPr>
          <w:kern w:val="32"/>
        </w:rPr>
        <w:t>.</w:t>
      </w:r>
      <w:bookmarkStart w:id="111" w:name="_Toc464734724"/>
    </w:p>
    <w:p w14:paraId="7D9915F8" w14:textId="77777777" w:rsidR="001F2A4F" w:rsidRDefault="001F2A4F" w:rsidP="00971908">
      <w:pPr>
        <w:pStyle w:val="JanaBesedilo"/>
        <w:rPr>
          <w:rFonts w:ascii="Open Sans Condensed" w:hAnsi="Open Sans Condensed"/>
          <w:b/>
          <w:bCs/>
          <w:color w:val="948A54"/>
          <w:kern w:val="32"/>
          <w:sz w:val="28"/>
          <w:szCs w:val="28"/>
          <w:lang w:eastAsia="ar-SA"/>
        </w:rPr>
      </w:pPr>
    </w:p>
    <w:p w14:paraId="74ECC333" w14:textId="77777777" w:rsidR="00DE34AB" w:rsidRDefault="00DE34AB" w:rsidP="00DE15B6">
      <w:pPr>
        <w:pStyle w:val="JanaRaven1"/>
      </w:pPr>
      <w:bookmarkStart w:id="112" w:name="_Toc252437"/>
      <w:r>
        <w:t>Podatki o kulturni dediščini z oceno stanja</w:t>
      </w:r>
      <w:bookmarkEnd w:id="111"/>
      <w:bookmarkEnd w:id="112"/>
    </w:p>
    <w:p w14:paraId="3A098253" w14:textId="77777777" w:rsidR="00DE34AB" w:rsidRPr="00DE34AB" w:rsidRDefault="00DE34AB" w:rsidP="00971908">
      <w:pPr>
        <w:pStyle w:val="JanaBesedilo"/>
      </w:pPr>
      <w:r w:rsidRPr="00DE34AB">
        <w:t>Ko sta leta 1990 občini Piran in Izola z Odlokom o razglasitvi Krajinskega parka Strunjan ustanovili Krajinski park Strunjan, je bila v odloku opredeljena tudi kulturna dediščina na območju parka. Strokovne naloge v zvezi z varstvom kulturne dediščine je opravljal takratni Medobčinski zavod za varstvo naravne in kulturne dediščine Piran</w:t>
      </w:r>
      <w:r w:rsidR="004B26B4">
        <w:t>, i</w:t>
      </w:r>
      <w:r w:rsidRPr="00DE34AB">
        <w:t xml:space="preserve">zvajanje odloka </w:t>
      </w:r>
      <w:r w:rsidR="004B26B4">
        <w:t xml:space="preserve">pa </w:t>
      </w:r>
      <w:r w:rsidRPr="00DE34AB">
        <w:t>so nadzorovali pristojni inšpekcijski organi.</w:t>
      </w:r>
      <w:r>
        <w:t xml:space="preserve"> </w:t>
      </w:r>
      <w:r w:rsidRPr="00DE34AB">
        <w:t>Leta 1999 je bil z odcepitvijo dela zavoda, ki opravlja strokovne naloge</w:t>
      </w:r>
      <w:r w:rsidR="00FC0ACF">
        <w:t>,</w:t>
      </w:r>
      <w:r w:rsidRPr="00DE34AB">
        <w:t xml:space="preserve"> povezane z naravo (Zavod RS za varstvo narave), ustanovljen Javni zavod za varstvo kulturne dediščine Slovenije</w:t>
      </w:r>
      <w:r w:rsidR="00E90D39">
        <w:t>. N</w:t>
      </w:r>
      <w:r w:rsidRPr="00DE34AB">
        <w:t xml:space="preserve">a območju obalnih občin je strokovne naloge glede kulturne dediščine prevzela njegova </w:t>
      </w:r>
      <w:r w:rsidR="00951B61">
        <w:t>o</w:t>
      </w:r>
      <w:r w:rsidRPr="00DE34AB">
        <w:t>bmočna enota Piran.</w:t>
      </w:r>
    </w:p>
    <w:p w14:paraId="19D97B4D" w14:textId="77777777" w:rsidR="00DE34AB" w:rsidRDefault="00DE34AB" w:rsidP="00971908">
      <w:pPr>
        <w:pStyle w:val="JanaBesedilo"/>
      </w:pPr>
      <w:r w:rsidRPr="00DE34AB">
        <w:t>Leta 2004 je vlada sprejela Uredbo o Krajinskem parku Strunjan, s čimer je ustanoviteljica parka postala Republika Slovenija. Vendar uredba ureja le del, ki se nanaša na varstvo narave, medtem ko glede kulturne dediščine še vedno ostajata veljav</w:t>
      </w:r>
      <w:r w:rsidR="00951B61">
        <w:t>na</w:t>
      </w:r>
      <w:r w:rsidRPr="00DE34AB">
        <w:t xml:space="preserve"> občinska odloka iz leta 1990</w:t>
      </w:r>
      <w:r w:rsidR="00E90D39">
        <w:t>, z</w:t>
      </w:r>
      <w:r w:rsidRPr="00DE34AB">
        <w:t>ato za ohranjanje kulturne dediščine v parku tudi danes skrbi</w:t>
      </w:r>
      <w:r w:rsidR="00117E46">
        <w:t>jo</w:t>
      </w:r>
      <w:r w:rsidRPr="00DE34AB">
        <w:t xml:space="preserve"> Zavod za varstvo kulturne dediščine Slovenije, Območna enota Piran in pristojni inšpekcijski organi. </w:t>
      </w:r>
      <w:r w:rsidRPr="009347F1">
        <w:t>Vloga</w:t>
      </w:r>
      <w:r w:rsidRPr="00DE34AB">
        <w:t xml:space="preserve"> Javnega zavoda Krajinski park Strunjan je v </w:t>
      </w:r>
      <w:r w:rsidR="009347F1">
        <w:t>dejavnem</w:t>
      </w:r>
      <w:r w:rsidR="009347F1" w:rsidRPr="00DE34AB">
        <w:t xml:space="preserve"> </w:t>
      </w:r>
      <w:r w:rsidRPr="00DE34AB">
        <w:t xml:space="preserve">sodelovanju s pristojnimi ustanovami, predvsem pri oblikovanju razvojnih usmeritev ter v spodbujanju in skrbi </w:t>
      </w:r>
      <w:r w:rsidR="009347F1">
        <w:t>za</w:t>
      </w:r>
      <w:r w:rsidRPr="00DE34AB">
        <w:t xml:space="preserve"> njihov</w:t>
      </w:r>
      <w:r w:rsidR="009347F1">
        <w:t>o</w:t>
      </w:r>
      <w:r w:rsidRPr="00DE34AB">
        <w:t xml:space="preserve"> izvajanje.</w:t>
      </w:r>
      <w:r>
        <w:t xml:space="preserve"> V nadaljevanju sledi kratek pregled nepremične, premične in nesnovne kulturne dediščine. </w:t>
      </w:r>
    </w:p>
    <w:p w14:paraId="475C07F2" w14:textId="77777777" w:rsidR="00DE34AB" w:rsidRDefault="00DE34AB" w:rsidP="00FB14E5">
      <w:pPr>
        <w:pStyle w:val="JanaRaven2"/>
      </w:pPr>
      <w:bookmarkStart w:id="113" w:name="_Toc464734725"/>
      <w:bookmarkStart w:id="114" w:name="_Toc252438"/>
      <w:r>
        <w:t>Neprem</w:t>
      </w:r>
      <w:r w:rsidR="00BE065B">
        <w:t>i</w:t>
      </w:r>
      <w:r>
        <w:t>čna kulturna dediščina</w:t>
      </w:r>
      <w:bookmarkEnd w:id="113"/>
      <w:bookmarkEnd w:id="114"/>
    </w:p>
    <w:p w14:paraId="30A9B9FD" w14:textId="66C09596" w:rsidR="004B26B4" w:rsidRPr="00F2221E" w:rsidRDefault="001F784C" w:rsidP="00971908">
      <w:pPr>
        <w:pStyle w:val="JanaBesedilo"/>
      </w:pPr>
      <w:r w:rsidRPr="00C5256D">
        <w:t>Na območju Krajinskega parka Strunjan je skupaj 23 enot nepremične kulturne dediščine (</w:t>
      </w:r>
      <w:r w:rsidRPr="00C5256D">
        <w:rPr>
          <w:b/>
          <w:color w:val="948A54" w:themeColor="background2" w:themeShade="80"/>
        </w:rPr>
        <w:fldChar w:fldCharType="begin"/>
      </w:r>
      <w:r w:rsidRPr="00C5256D">
        <w:rPr>
          <w:b/>
        </w:rPr>
        <w:instrText xml:space="preserve"> REF _Ref488010337 \h </w:instrText>
      </w:r>
      <w:r w:rsidRPr="00C5256D">
        <w:rPr>
          <w:b/>
          <w:color w:val="948A54" w:themeColor="background2" w:themeShade="80"/>
        </w:rPr>
        <w:instrText xml:space="preserve"> \* MERGEFORMAT </w:instrText>
      </w:r>
      <w:r w:rsidRPr="00C5256D">
        <w:rPr>
          <w:b/>
          <w:color w:val="948A54" w:themeColor="background2" w:themeShade="80"/>
        </w:rPr>
      </w:r>
      <w:r w:rsidRPr="00C5256D">
        <w:rPr>
          <w:b/>
          <w:color w:val="948A54" w:themeColor="background2" w:themeShade="80"/>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5</w:t>
      </w:r>
      <w:r w:rsidRPr="00C5256D">
        <w:rPr>
          <w:b/>
          <w:color w:val="948A54" w:themeColor="background2" w:themeShade="80"/>
        </w:rPr>
        <w:fldChar w:fldCharType="end"/>
      </w:r>
      <w:r w:rsidRPr="00C5256D">
        <w:t>).</w:t>
      </w:r>
      <w:r w:rsidR="004B26B4" w:rsidRPr="00C5256D">
        <w:t xml:space="preserve"> Zaradi neupoštevanja varstvenih režimov je kulturna krajina Strunjanske doline že delno načeta z novimi gradnjami, ki po gabaritih, stavbnem oblikovanju in nekatere tudi po legi odstopajo od tradicionalnih poselitvenih in arhitekturnih vzorcev. Pregled stanja je v </w:t>
      </w:r>
      <w:r w:rsidR="00DC4056" w:rsidRPr="00C5256D">
        <w:rPr>
          <w:b/>
          <w:color w:val="948A54"/>
        </w:rPr>
        <w:t>p</w:t>
      </w:r>
      <w:r w:rsidR="004B26B4" w:rsidRPr="00C5256D">
        <w:rPr>
          <w:b/>
          <w:color w:val="948A54"/>
        </w:rPr>
        <w:t xml:space="preserve">rilogi 1, </w:t>
      </w:r>
      <w:r w:rsidR="00DE424D" w:rsidRPr="00C5256D">
        <w:rPr>
          <w:b/>
          <w:color w:val="948A54"/>
        </w:rPr>
        <w:t>preglednica</w:t>
      </w:r>
      <w:r w:rsidR="004B26B4" w:rsidRPr="00C5256D">
        <w:rPr>
          <w:b/>
          <w:color w:val="948A54"/>
        </w:rPr>
        <w:t xml:space="preserve"> </w:t>
      </w:r>
      <w:r w:rsidR="00F511E8" w:rsidRPr="00C5256D">
        <w:rPr>
          <w:b/>
          <w:color w:val="948A54"/>
        </w:rPr>
        <w:t>P2-1</w:t>
      </w:r>
      <w:r w:rsidR="004B26B4" w:rsidRPr="00C5256D">
        <w:t>.</w:t>
      </w:r>
      <w:r w:rsidR="004B26B4">
        <w:t xml:space="preserve"> </w:t>
      </w:r>
    </w:p>
    <w:p w14:paraId="7A50E809" w14:textId="77777777" w:rsidR="002D7472" w:rsidRPr="00D42009" w:rsidRDefault="00D42009" w:rsidP="00971908">
      <w:pPr>
        <w:pStyle w:val="JanaBesedilo"/>
      </w:pPr>
      <w:bookmarkStart w:id="115" w:name="_Ref378593364"/>
      <w:bookmarkStart w:id="116" w:name="_Toc372718247"/>
      <w:r w:rsidRPr="00D42009">
        <w:t>Na območju je še nekaj drugih objektov, ki pa še nimajo statusa kulturne dediš</w:t>
      </w:r>
      <w:r w:rsidR="00BF504A">
        <w:t>čine</w:t>
      </w:r>
      <w:r w:rsidRPr="00D42009">
        <w:t xml:space="preserve"> (npr. Križ nad Strunjanskim klifom, </w:t>
      </w:r>
      <w:r w:rsidR="002D7472" w:rsidRPr="00D42009">
        <w:t>Forma viv</w:t>
      </w:r>
      <w:r w:rsidRPr="00D42009">
        <w:t>a</w:t>
      </w:r>
      <w:r w:rsidR="002D7472" w:rsidRPr="00D42009">
        <w:t xml:space="preserve"> v </w:t>
      </w:r>
      <w:r w:rsidR="00360D82">
        <w:t>središč</w:t>
      </w:r>
      <w:r w:rsidR="002D7472" w:rsidRPr="00D42009">
        <w:t>u Strunjana,</w:t>
      </w:r>
      <w:r w:rsidRPr="00D42009">
        <w:t xml:space="preserve"> </w:t>
      </w:r>
      <w:r w:rsidR="009D26C1">
        <w:t>l</w:t>
      </w:r>
      <w:r w:rsidR="002D7472" w:rsidRPr="00D42009">
        <w:t>agun</w:t>
      </w:r>
      <w:r w:rsidRPr="00D42009">
        <w:t>a</w:t>
      </w:r>
      <w:r w:rsidR="002D7472" w:rsidRPr="00D42009">
        <w:t xml:space="preserve"> Stjuža kot primer edine ekstenzivne ribogojnice v Sloveniji,</w:t>
      </w:r>
      <w:r w:rsidRPr="00D42009">
        <w:t xml:space="preserve"> </w:t>
      </w:r>
      <w:r w:rsidR="002D7472" w:rsidRPr="009347F1">
        <w:t>Štancija</w:t>
      </w:r>
      <w:r w:rsidR="009347F1">
        <w:t>,</w:t>
      </w:r>
      <w:r w:rsidR="007E1871" w:rsidRPr="009347F1">
        <w:t xml:space="preserve"> večja domačija</w:t>
      </w:r>
      <w:r w:rsidR="007E1871">
        <w:t xml:space="preserve"> </w:t>
      </w:r>
      <w:r w:rsidR="002D7472" w:rsidRPr="00D42009">
        <w:t xml:space="preserve">na Rtu Ronek, </w:t>
      </w:r>
      <w:r w:rsidRPr="00D42009">
        <w:t>kapelice</w:t>
      </w:r>
      <w:r>
        <w:t xml:space="preserve">) </w:t>
      </w:r>
      <w:r w:rsidR="001F784C">
        <w:fldChar w:fldCharType="begin"/>
      </w:r>
      <w:r>
        <w:instrText xml:space="preserve"> ADDIN ZOTERO_ITEM CSL_CITATION {"citationID":"1o0fbbflp2","properties":{"formattedCitation":"(UP ZRS, 2012)","plainCitation":"(UP ZRS, 2012)"},"citationItems":[{"id":3944,"uris":["http://zotero.org/groups/86582/items/NGDFWTEJ"],"uri":["http://zotero.org/groups/86582/items/NGDFWTEJ"],"itemData":{"id":3944,"type":"report","title":"Priročnik o kulturni dediščini in zgodovinskem razvoju območja Krajinskega parka Strunjan za interpretatorje","publisher":"Univerza na Primorskem, Znanstveno-raziskovalno središče","publisher-place":"Koper","event-place":"Koper","author":[{"family":"UP ZRS","given":""}],"issued":{"date-parts":[["2012"]]}}}],"schema":"https://github.com/citation-style-language/schema/raw/master/csl-citation.json"} </w:instrText>
      </w:r>
      <w:r w:rsidR="001F784C">
        <w:fldChar w:fldCharType="separate"/>
      </w:r>
      <w:r w:rsidRPr="00D42009">
        <w:t>(UP ZRS, 2012)</w:t>
      </w:r>
      <w:r w:rsidR="001F784C">
        <w:fldChar w:fldCharType="end"/>
      </w:r>
      <w:r>
        <w:t xml:space="preserve">. </w:t>
      </w:r>
    </w:p>
    <w:p w14:paraId="0CE2AC44" w14:textId="77777777" w:rsidR="00904A10" w:rsidRDefault="00904A10">
      <w:pPr>
        <w:spacing w:before="0" w:after="0" w:line="240" w:lineRule="auto"/>
        <w:ind w:left="0"/>
        <w:rPr>
          <w:rFonts w:eastAsia="Times New Roman" w:cs="Calibri"/>
          <w:b/>
          <w:bCs/>
          <w:color w:val="948A54"/>
          <w:szCs w:val="20"/>
          <w:lang w:eastAsia="sl-SI"/>
        </w:rPr>
      </w:pPr>
      <w:bookmarkStart w:id="117" w:name="_Ref380577912"/>
      <w:bookmarkStart w:id="118" w:name="_Toc381604367"/>
    </w:p>
    <w:p w14:paraId="6EF75E14" w14:textId="77777777" w:rsidR="00FB14E5" w:rsidRDefault="00FB14E5">
      <w:pPr>
        <w:spacing w:before="0" w:after="0" w:line="240" w:lineRule="auto"/>
        <w:ind w:left="0"/>
        <w:rPr>
          <w:rFonts w:eastAsia="Times New Roman" w:cs="Calibri"/>
          <w:b/>
          <w:bCs/>
          <w:color w:val="948A54"/>
          <w:szCs w:val="20"/>
          <w:lang w:eastAsia="sl-SI"/>
        </w:rPr>
      </w:pPr>
      <w:bookmarkStart w:id="119" w:name="_Toc471468676"/>
      <w:r>
        <w:br w:type="page"/>
      </w:r>
    </w:p>
    <w:p w14:paraId="22E11A02" w14:textId="4E730116" w:rsidR="004B26B4" w:rsidRDefault="00DE424D" w:rsidP="008670F2">
      <w:pPr>
        <w:pStyle w:val="JanaKazaloTabele"/>
      </w:pPr>
      <w:bookmarkStart w:id="120" w:name="_Ref488010337"/>
      <w:bookmarkStart w:id="121" w:name="_Toc488009953"/>
      <w:bookmarkStart w:id="122" w:name="_Toc335168"/>
      <w:bookmarkEnd w:id="115"/>
      <w:bookmarkEnd w:id="117"/>
      <w:r w:rsidRPr="00924BBB">
        <w:rPr>
          <w:rFonts w:cs="Open Sans"/>
          <w:color w:val="948A54"/>
        </w:rPr>
        <w:t xml:space="preserve">Preglednica </w:t>
      </w:r>
      <w:r w:rsidR="001F784C" w:rsidRPr="00924BBB">
        <w:rPr>
          <w:rFonts w:cs="Open Sans"/>
          <w:color w:val="948A54"/>
        </w:rPr>
        <w:fldChar w:fldCharType="begin"/>
      </w:r>
      <w:r w:rsidR="001030EC" w:rsidRPr="00924BBB">
        <w:rPr>
          <w:rFonts w:cs="Open Sans"/>
          <w:color w:val="948A54"/>
        </w:rPr>
        <w:instrText xml:space="preserve"> SEQ Tabela \* ARABIC </w:instrText>
      </w:r>
      <w:r w:rsidR="001F784C" w:rsidRPr="00924BBB">
        <w:rPr>
          <w:rFonts w:cs="Open Sans"/>
          <w:color w:val="948A54"/>
        </w:rPr>
        <w:fldChar w:fldCharType="separate"/>
      </w:r>
      <w:r w:rsidR="005B68D0">
        <w:rPr>
          <w:rFonts w:cs="Open Sans"/>
          <w:color w:val="948A54"/>
        </w:rPr>
        <w:t>5</w:t>
      </w:r>
      <w:r w:rsidR="001F784C" w:rsidRPr="00924BBB">
        <w:rPr>
          <w:rFonts w:cs="Open Sans"/>
          <w:color w:val="948A54"/>
        </w:rPr>
        <w:fldChar w:fldCharType="end"/>
      </w:r>
      <w:bookmarkEnd w:id="120"/>
      <w:r w:rsidR="004B26B4" w:rsidRPr="00924BBB">
        <w:rPr>
          <w:color w:val="948A54"/>
        </w:rPr>
        <w:t xml:space="preserve">: </w:t>
      </w:r>
      <w:bookmarkStart w:id="123" w:name="_Ref380577901"/>
      <w:r w:rsidR="004B26B4" w:rsidRPr="00AF62E3">
        <w:t xml:space="preserve">Število enot </w:t>
      </w:r>
      <w:r w:rsidR="005B6FF9" w:rsidRPr="00AF62E3">
        <w:t>n</w:t>
      </w:r>
      <w:r w:rsidR="004B26B4" w:rsidRPr="00AF62E3">
        <w:t xml:space="preserve">epremične kulturne dediščine na območju Krajinskega parka Strunjan, </w:t>
      </w:r>
      <w:r w:rsidR="005B6FF9" w:rsidRPr="00AF62E3">
        <w:t xml:space="preserve">ki so </w:t>
      </w:r>
      <w:r w:rsidR="004B26B4" w:rsidRPr="00AF62E3">
        <w:t>vpisane v register ku</w:t>
      </w:r>
      <w:r w:rsidR="005B6FF9" w:rsidRPr="00AF62E3">
        <w:t>lturne dediščine glede na zvrst</w:t>
      </w:r>
      <w:bookmarkEnd w:id="118"/>
      <w:bookmarkEnd w:id="119"/>
      <w:bookmarkEnd w:id="121"/>
      <w:bookmarkEnd w:id="123"/>
      <w:bookmarkEnd w:id="122"/>
      <w:r w:rsidR="005B6FF9" w:rsidRPr="005245A2">
        <w:t xml:space="preserve"> </w:t>
      </w:r>
    </w:p>
    <w:tbl>
      <w:tblPr>
        <w:tblW w:w="3883" w:type="pct"/>
        <w:tblInd w:w="250" w:type="dxa"/>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Layout w:type="fixed"/>
        <w:tblLook w:val="04A0" w:firstRow="1" w:lastRow="0" w:firstColumn="1" w:lastColumn="0" w:noHBand="0" w:noVBand="1"/>
      </w:tblPr>
      <w:tblGrid>
        <w:gridCol w:w="3119"/>
        <w:gridCol w:w="1843"/>
        <w:gridCol w:w="2691"/>
      </w:tblGrid>
      <w:tr w:rsidR="00C5256D" w:rsidRPr="00C5256D" w14:paraId="7867FA7F" w14:textId="77777777" w:rsidTr="00C5256D">
        <w:trPr>
          <w:trHeight w:val="283"/>
        </w:trPr>
        <w:tc>
          <w:tcPr>
            <w:tcW w:w="2038" w:type="pct"/>
            <w:tcBorders>
              <w:top w:val="single" w:sz="18" w:space="0" w:color="C00000"/>
              <w:left w:val="nil"/>
            </w:tcBorders>
            <w:shd w:val="clear" w:color="auto" w:fill="888454"/>
          </w:tcPr>
          <w:p w14:paraId="0C448B08" w14:textId="77777777" w:rsidR="00C5256D" w:rsidRPr="00C5256D" w:rsidRDefault="00C5256D" w:rsidP="00C5256D">
            <w:pPr>
              <w:spacing w:before="0" w:after="0" w:line="240" w:lineRule="auto"/>
              <w:ind w:left="0"/>
              <w:jc w:val="both"/>
              <w:rPr>
                <w:b/>
                <w:bCs/>
                <w:noProof/>
                <w:color w:val="FFFFFF"/>
                <w:sz w:val="18"/>
                <w:szCs w:val="16"/>
              </w:rPr>
            </w:pPr>
            <w:r w:rsidRPr="00C5256D">
              <w:rPr>
                <w:b/>
                <w:bCs/>
                <w:noProof/>
                <w:color w:val="FFFFFF"/>
                <w:sz w:val="18"/>
                <w:szCs w:val="16"/>
              </w:rPr>
              <w:t>Zvrst kulturne dediščine</w:t>
            </w:r>
          </w:p>
        </w:tc>
        <w:tc>
          <w:tcPr>
            <w:tcW w:w="1204" w:type="pct"/>
            <w:tcBorders>
              <w:top w:val="single" w:sz="18" w:space="0" w:color="C00000"/>
            </w:tcBorders>
            <w:shd w:val="clear" w:color="auto" w:fill="888454"/>
          </w:tcPr>
          <w:p w14:paraId="739C112A" w14:textId="77777777" w:rsidR="00C5256D" w:rsidRPr="00C5256D" w:rsidRDefault="00C5256D" w:rsidP="00C5256D">
            <w:pPr>
              <w:spacing w:before="0" w:after="0" w:line="240" w:lineRule="auto"/>
              <w:ind w:left="0"/>
              <w:rPr>
                <w:b/>
                <w:bCs/>
                <w:noProof/>
                <w:color w:val="FFFFFF"/>
                <w:sz w:val="18"/>
                <w:szCs w:val="16"/>
              </w:rPr>
            </w:pPr>
            <w:r w:rsidRPr="00C5256D">
              <w:rPr>
                <w:b/>
                <w:bCs/>
                <w:noProof/>
                <w:color w:val="FFFFFF"/>
                <w:sz w:val="18"/>
                <w:szCs w:val="16"/>
              </w:rPr>
              <w:t>Število enot lokalnega pomena</w:t>
            </w:r>
          </w:p>
        </w:tc>
        <w:tc>
          <w:tcPr>
            <w:tcW w:w="1758" w:type="pct"/>
            <w:tcBorders>
              <w:top w:val="single" w:sz="18" w:space="0" w:color="C00000"/>
              <w:right w:val="nil"/>
            </w:tcBorders>
            <w:shd w:val="clear" w:color="auto" w:fill="888454"/>
          </w:tcPr>
          <w:p w14:paraId="454B64D4" w14:textId="77777777" w:rsidR="00C5256D" w:rsidRPr="00C5256D" w:rsidRDefault="00C5256D" w:rsidP="00C5256D">
            <w:pPr>
              <w:spacing w:before="0" w:after="0" w:line="240" w:lineRule="auto"/>
              <w:ind w:left="0"/>
              <w:rPr>
                <w:b/>
                <w:bCs/>
                <w:noProof/>
                <w:color w:val="FFFFFF"/>
                <w:sz w:val="18"/>
                <w:szCs w:val="16"/>
              </w:rPr>
            </w:pPr>
            <w:r w:rsidRPr="00C5256D">
              <w:rPr>
                <w:b/>
                <w:bCs/>
                <w:noProof/>
                <w:color w:val="FFFFFF"/>
                <w:sz w:val="18"/>
                <w:szCs w:val="16"/>
              </w:rPr>
              <w:t>SKUPAJ</w:t>
            </w:r>
          </w:p>
        </w:tc>
      </w:tr>
      <w:tr w:rsidR="00C5256D" w:rsidRPr="00C5256D" w14:paraId="30894635" w14:textId="77777777" w:rsidTr="00C5256D">
        <w:trPr>
          <w:trHeight w:val="283"/>
        </w:trPr>
        <w:tc>
          <w:tcPr>
            <w:tcW w:w="2038" w:type="pct"/>
            <w:tcBorders>
              <w:top w:val="nil"/>
              <w:left w:val="nil"/>
            </w:tcBorders>
            <w:shd w:val="clear" w:color="auto" w:fill="F5F5F1"/>
            <w:vAlign w:val="center"/>
          </w:tcPr>
          <w:p w14:paraId="4801C00A" w14:textId="77777777" w:rsidR="00C5256D" w:rsidRPr="00C5256D" w:rsidRDefault="00C5256D" w:rsidP="00C5256D">
            <w:pPr>
              <w:spacing w:before="0" w:after="0" w:line="240" w:lineRule="auto"/>
              <w:ind w:left="0"/>
              <w:rPr>
                <w:bCs/>
                <w:noProof/>
                <w:sz w:val="18"/>
                <w:szCs w:val="20"/>
              </w:rPr>
            </w:pPr>
            <w:r w:rsidRPr="00C5256D">
              <w:rPr>
                <w:bCs/>
                <w:noProof/>
                <w:sz w:val="18"/>
                <w:szCs w:val="20"/>
              </w:rPr>
              <w:t>arheološka dediščina</w:t>
            </w:r>
          </w:p>
        </w:tc>
        <w:tc>
          <w:tcPr>
            <w:tcW w:w="1204" w:type="pct"/>
            <w:tcBorders>
              <w:top w:val="nil"/>
            </w:tcBorders>
            <w:shd w:val="clear" w:color="auto" w:fill="F5F5F1"/>
            <w:vAlign w:val="center"/>
          </w:tcPr>
          <w:p w14:paraId="24D90690"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2</w:t>
            </w:r>
          </w:p>
        </w:tc>
        <w:tc>
          <w:tcPr>
            <w:tcW w:w="1758" w:type="pct"/>
            <w:tcBorders>
              <w:top w:val="nil"/>
              <w:right w:val="nil"/>
            </w:tcBorders>
            <w:shd w:val="clear" w:color="auto" w:fill="F5F5F1"/>
            <w:vAlign w:val="center"/>
          </w:tcPr>
          <w:p w14:paraId="34DD8021"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2</w:t>
            </w:r>
          </w:p>
        </w:tc>
      </w:tr>
      <w:tr w:rsidR="00C5256D" w:rsidRPr="00C5256D" w14:paraId="48493E49" w14:textId="77777777" w:rsidTr="00C5256D">
        <w:trPr>
          <w:trHeight w:val="283"/>
        </w:trPr>
        <w:tc>
          <w:tcPr>
            <w:tcW w:w="2038" w:type="pct"/>
            <w:tcBorders>
              <w:top w:val="nil"/>
              <w:left w:val="nil"/>
            </w:tcBorders>
            <w:shd w:val="clear" w:color="auto" w:fill="F5F5F1"/>
            <w:vAlign w:val="center"/>
          </w:tcPr>
          <w:p w14:paraId="1D573F64" w14:textId="77777777" w:rsidR="00C5256D" w:rsidRPr="00C5256D" w:rsidRDefault="00C5256D" w:rsidP="00C5256D">
            <w:pPr>
              <w:spacing w:before="0" w:after="0" w:line="240" w:lineRule="auto"/>
              <w:ind w:left="0"/>
              <w:rPr>
                <w:bCs/>
                <w:noProof/>
                <w:sz w:val="18"/>
                <w:szCs w:val="20"/>
              </w:rPr>
            </w:pPr>
            <w:r w:rsidRPr="00C5256D">
              <w:rPr>
                <w:bCs/>
                <w:noProof/>
                <w:sz w:val="18"/>
                <w:szCs w:val="20"/>
              </w:rPr>
              <w:t>kulturna krajina</w:t>
            </w:r>
          </w:p>
        </w:tc>
        <w:tc>
          <w:tcPr>
            <w:tcW w:w="1204" w:type="pct"/>
            <w:tcBorders>
              <w:top w:val="nil"/>
            </w:tcBorders>
            <w:shd w:val="clear" w:color="auto" w:fill="F5F5F1"/>
            <w:vAlign w:val="center"/>
          </w:tcPr>
          <w:p w14:paraId="0479D78A"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tc>
        <w:tc>
          <w:tcPr>
            <w:tcW w:w="1758" w:type="pct"/>
            <w:tcBorders>
              <w:top w:val="nil"/>
              <w:right w:val="nil"/>
            </w:tcBorders>
            <w:shd w:val="clear" w:color="auto" w:fill="F5F5F1"/>
            <w:vAlign w:val="center"/>
          </w:tcPr>
          <w:p w14:paraId="514E6A1A"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tc>
      </w:tr>
      <w:tr w:rsidR="00C5256D" w:rsidRPr="00C5256D" w14:paraId="2DC28D55" w14:textId="77777777" w:rsidTr="00C5256D">
        <w:trPr>
          <w:trHeight w:val="283"/>
        </w:trPr>
        <w:tc>
          <w:tcPr>
            <w:tcW w:w="2038" w:type="pct"/>
            <w:tcBorders>
              <w:top w:val="nil"/>
              <w:left w:val="nil"/>
            </w:tcBorders>
            <w:shd w:val="clear" w:color="auto" w:fill="F5F5F1"/>
            <w:vAlign w:val="center"/>
          </w:tcPr>
          <w:p w14:paraId="3CE7645D" w14:textId="77777777" w:rsidR="00C5256D" w:rsidRPr="00C5256D" w:rsidRDefault="00C5256D" w:rsidP="00C5256D">
            <w:pPr>
              <w:spacing w:before="0" w:after="0" w:line="240" w:lineRule="auto"/>
              <w:ind w:left="0"/>
              <w:rPr>
                <w:bCs/>
                <w:noProof/>
                <w:sz w:val="18"/>
                <w:szCs w:val="20"/>
              </w:rPr>
            </w:pPr>
            <w:r w:rsidRPr="00C5256D">
              <w:rPr>
                <w:bCs/>
                <w:noProof/>
                <w:sz w:val="18"/>
                <w:szCs w:val="20"/>
              </w:rPr>
              <w:t>memorialna dediščina</w:t>
            </w:r>
          </w:p>
        </w:tc>
        <w:tc>
          <w:tcPr>
            <w:tcW w:w="1204" w:type="pct"/>
            <w:tcBorders>
              <w:top w:val="nil"/>
            </w:tcBorders>
            <w:shd w:val="clear" w:color="auto" w:fill="F5F5F1"/>
            <w:vAlign w:val="center"/>
          </w:tcPr>
          <w:p w14:paraId="31DB01EB"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tc>
        <w:tc>
          <w:tcPr>
            <w:tcW w:w="1758" w:type="pct"/>
            <w:tcBorders>
              <w:top w:val="nil"/>
              <w:right w:val="nil"/>
            </w:tcBorders>
            <w:shd w:val="clear" w:color="auto" w:fill="F5F5F1"/>
            <w:vAlign w:val="center"/>
          </w:tcPr>
          <w:p w14:paraId="39E55389"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tc>
      </w:tr>
      <w:tr w:rsidR="00C5256D" w:rsidRPr="00C5256D" w14:paraId="5DFC547A" w14:textId="77777777" w:rsidTr="00C5256D">
        <w:trPr>
          <w:trHeight w:val="283"/>
        </w:trPr>
        <w:tc>
          <w:tcPr>
            <w:tcW w:w="2038" w:type="pct"/>
            <w:tcBorders>
              <w:top w:val="nil"/>
              <w:left w:val="nil"/>
            </w:tcBorders>
            <w:shd w:val="clear" w:color="auto" w:fill="F5F5F1"/>
            <w:vAlign w:val="center"/>
          </w:tcPr>
          <w:p w14:paraId="1BB4B233" w14:textId="77777777" w:rsidR="00C5256D" w:rsidRPr="00C5256D" w:rsidRDefault="00C5256D" w:rsidP="00C5256D">
            <w:pPr>
              <w:spacing w:before="0" w:after="0" w:line="240" w:lineRule="auto"/>
              <w:ind w:left="0"/>
              <w:rPr>
                <w:bCs/>
                <w:noProof/>
                <w:sz w:val="18"/>
                <w:szCs w:val="20"/>
              </w:rPr>
            </w:pPr>
            <w:r w:rsidRPr="00C5256D">
              <w:rPr>
                <w:bCs/>
                <w:noProof/>
                <w:sz w:val="18"/>
                <w:szCs w:val="20"/>
              </w:rPr>
              <w:t>naselbinska dediščina</w:t>
            </w:r>
          </w:p>
        </w:tc>
        <w:tc>
          <w:tcPr>
            <w:tcW w:w="1204" w:type="pct"/>
            <w:tcBorders>
              <w:top w:val="nil"/>
            </w:tcBorders>
            <w:shd w:val="clear" w:color="auto" w:fill="F5F5F1"/>
            <w:vAlign w:val="center"/>
          </w:tcPr>
          <w:p w14:paraId="6E0F836B"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tc>
        <w:tc>
          <w:tcPr>
            <w:tcW w:w="1758" w:type="pct"/>
            <w:tcBorders>
              <w:top w:val="nil"/>
              <w:right w:val="nil"/>
            </w:tcBorders>
            <w:shd w:val="clear" w:color="auto" w:fill="F5F5F1"/>
            <w:vAlign w:val="center"/>
          </w:tcPr>
          <w:p w14:paraId="64319A61"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tc>
      </w:tr>
      <w:tr w:rsidR="00C5256D" w:rsidRPr="00C5256D" w14:paraId="52D75145" w14:textId="77777777" w:rsidTr="00C5256D">
        <w:trPr>
          <w:trHeight w:val="283"/>
        </w:trPr>
        <w:tc>
          <w:tcPr>
            <w:tcW w:w="2038" w:type="pct"/>
            <w:tcBorders>
              <w:top w:val="nil"/>
              <w:left w:val="nil"/>
            </w:tcBorders>
            <w:shd w:val="clear" w:color="auto" w:fill="F5F5F1"/>
            <w:vAlign w:val="center"/>
          </w:tcPr>
          <w:p w14:paraId="3441B2F9" w14:textId="77777777" w:rsidR="00C5256D" w:rsidRPr="00C5256D" w:rsidRDefault="00C5256D" w:rsidP="00C5256D">
            <w:pPr>
              <w:spacing w:before="0" w:after="0" w:line="240" w:lineRule="auto"/>
              <w:ind w:left="0"/>
              <w:rPr>
                <w:bCs/>
                <w:noProof/>
                <w:sz w:val="18"/>
                <w:szCs w:val="20"/>
              </w:rPr>
            </w:pPr>
            <w:r w:rsidRPr="00C5256D">
              <w:rPr>
                <w:bCs/>
                <w:noProof/>
                <w:sz w:val="18"/>
                <w:szCs w:val="20"/>
              </w:rPr>
              <w:t>vrtnoarhitekturna dediščina</w:t>
            </w:r>
          </w:p>
        </w:tc>
        <w:tc>
          <w:tcPr>
            <w:tcW w:w="1204" w:type="pct"/>
            <w:tcBorders>
              <w:top w:val="nil"/>
            </w:tcBorders>
            <w:shd w:val="clear" w:color="auto" w:fill="F5F5F1"/>
            <w:vAlign w:val="center"/>
          </w:tcPr>
          <w:p w14:paraId="43AC035E"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2</w:t>
            </w:r>
          </w:p>
        </w:tc>
        <w:tc>
          <w:tcPr>
            <w:tcW w:w="1758" w:type="pct"/>
            <w:tcBorders>
              <w:top w:val="nil"/>
              <w:right w:val="nil"/>
            </w:tcBorders>
            <w:shd w:val="clear" w:color="auto" w:fill="F5F5F1"/>
            <w:vAlign w:val="center"/>
          </w:tcPr>
          <w:p w14:paraId="390A1513"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2</w:t>
            </w:r>
          </w:p>
        </w:tc>
      </w:tr>
      <w:tr w:rsidR="00C5256D" w:rsidRPr="00C5256D" w14:paraId="042963FF" w14:textId="77777777" w:rsidTr="00C5256D">
        <w:trPr>
          <w:trHeight w:val="283"/>
        </w:trPr>
        <w:tc>
          <w:tcPr>
            <w:tcW w:w="2038" w:type="pct"/>
            <w:tcBorders>
              <w:top w:val="nil"/>
              <w:left w:val="nil"/>
            </w:tcBorders>
            <w:shd w:val="clear" w:color="auto" w:fill="F5F5F1"/>
            <w:vAlign w:val="center"/>
          </w:tcPr>
          <w:p w14:paraId="295595F7" w14:textId="77777777" w:rsidR="00C5256D" w:rsidRPr="00C5256D" w:rsidRDefault="00C5256D" w:rsidP="00C5256D">
            <w:pPr>
              <w:spacing w:before="0" w:after="0" w:line="240" w:lineRule="auto"/>
              <w:ind w:left="0"/>
              <w:rPr>
                <w:bCs/>
                <w:noProof/>
                <w:sz w:val="18"/>
                <w:szCs w:val="20"/>
              </w:rPr>
            </w:pPr>
            <w:r w:rsidRPr="00C5256D">
              <w:rPr>
                <w:bCs/>
                <w:noProof/>
                <w:sz w:val="18"/>
                <w:szCs w:val="20"/>
              </w:rPr>
              <w:t>profana stavbna dediščina</w:t>
            </w:r>
          </w:p>
        </w:tc>
        <w:tc>
          <w:tcPr>
            <w:tcW w:w="1204" w:type="pct"/>
            <w:tcBorders>
              <w:top w:val="nil"/>
            </w:tcBorders>
            <w:shd w:val="clear" w:color="auto" w:fill="F5F5F1"/>
            <w:vAlign w:val="center"/>
          </w:tcPr>
          <w:p w14:paraId="2E91F79F"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12</w:t>
            </w:r>
          </w:p>
        </w:tc>
        <w:tc>
          <w:tcPr>
            <w:tcW w:w="1758" w:type="pct"/>
            <w:tcBorders>
              <w:top w:val="nil"/>
              <w:right w:val="nil"/>
            </w:tcBorders>
            <w:shd w:val="clear" w:color="auto" w:fill="F5F5F1"/>
            <w:vAlign w:val="center"/>
          </w:tcPr>
          <w:p w14:paraId="30D55BA4"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12</w:t>
            </w:r>
          </w:p>
        </w:tc>
      </w:tr>
      <w:tr w:rsidR="00C5256D" w:rsidRPr="00C5256D" w14:paraId="38A38490" w14:textId="77777777" w:rsidTr="00C5256D">
        <w:trPr>
          <w:trHeight w:val="283"/>
        </w:trPr>
        <w:tc>
          <w:tcPr>
            <w:tcW w:w="2038" w:type="pct"/>
            <w:tcBorders>
              <w:top w:val="nil"/>
              <w:left w:val="nil"/>
            </w:tcBorders>
            <w:shd w:val="clear" w:color="auto" w:fill="F5F5F1"/>
            <w:vAlign w:val="center"/>
          </w:tcPr>
          <w:p w14:paraId="42EDD0B4" w14:textId="77777777" w:rsidR="00C5256D" w:rsidRPr="00C5256D" w:rsidRDefault="00C5256D" w:rsidP="00C5256D">
            <w:pPr>
              <w:spacing w:before="0" w:after="0" w:line="240" w:lineRule="auto"/>
              <w:ind w:left="0"/>
              <w:rPr>
                <w:bCs/>
                <w:noProof/>
                <w:sz w:val="18"/>
                <w:szCs w:val="20"/>
              </w:rPr>
            </w:pPr>
            <w:r w:rsidRPr="00C5256D">
              <w:rPr>
                <w:bCs/>
                <w:noProof/>
                <w:sz w:val="18"/>
                <w:szCs w:val="20"/>
              </w:rPr>
              <w:t>sakralna stavbna dediščina</w:t>
            </w:r>
          </w:p>
        </w:tc>
        <w:tc>
          <w:tcPr>
            <w:tcW w:w="1204" w:type="pct"/>
            <w:tcBorders>
              <w:top w:val="nil"/>
            </w:tcBorders>
            <w:shd w:val="clear" w:color="auto" w:fill="F5F5F1"/>
            <w:vAlign w:val="center"/>
          </w:tcPr>
          <w:p w14:paraId="31331F97"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2</w:t>
            </w:r>
          </w:p>
        </w:tc>
        <w:tc>
          <w:tcPr>
            <w:tcW w:w="1758" w:type="pct"/>
            <w:tcBorders>
              <w:top w:val="nil"/>
              <w:right w:val="nil"/>
            </w:tcBorders>
            <w:shd w:val="clear" w:color="auto" w:fill="F5F5F1"/>
            <w:vAlign w:val="center"/>
          </w:tcPr>
          <w:p w14:paraId="114FACC4"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2</w:t>
            </w:r>
          </w:p>
        </w:tc>
      </w:tr>
      <w:tr w:rsidR="00C5256D" w:rsidRPr="00C5256D" w14:paraId="61EFDBA2" w14:textId="77777777" w:rsidTr="00C5256D">
        <w:trPr>
          <w:trHeight w:val="283"/>
        </w:trPr>
        <w:tc>
          <w:tcPr>
            <w:tcW w:w="2038" w:type="pct"/>
            <w:tcBorders>
              <w:top w:val="nil"/>
              <w:left w:val="nil"/>
              <w:bottom w:val="double" w:sz="4" w:space="0" w:color="FFFFFF"/>
            </w:tcBorders>
            <w:shd w:val="clear" w:color="auto" w:fill="F5F5F1"/>
            <w:vAlign w:val="center"/>
          </w:tcPr>
          <w:p w14:paraId="74216C57" w14:textId="77777777" w:rsidR="00C5256D" w:rsidRPr="00C5256D" w:rsidRDefault="00C5256D" w:rsidP="00C5256D">
            <w:pPr>
              <w:spacing w:before="0" w:after="0" w:line="240" w:lineRule="auto"/>
              <w:ind w:left="0"/>
              <w:rPr>
                <w:bCs/>
                <w:noProof/>
                <w:sz w:val="18"/>
                <w:szCs w:val="20"/>
              </w:rPr>
            </w:pPr>
            <w:r w:rsidRPr="00C5256D">
              <w:rPr>
                <w:bCs/>
                <w:noProof/>
                <w:sz w:val="18"/>
                <w:szCs w:val="20"/>
              </w:rPr>
              <w:t>sakralno profana stavbna dediščina</w:t>
            </w:r>
          </w:p>
          <w:p w14:paraId="41463240" w14:textId="77777777" w:rsidR="00C5256D" w:rsidRPr="00C5256D" w:rsidRDefault="00C5256D" w:rsidP="00C5256D">
            <w:pPr>
              <w:spacing w:before="0" w:after="0" w:line="240" w:lineRule="auto"/>
              <w:ind w:left="0"/>
              <w:rPr>
                <w:bCs/>
                <w:noProof/>
                <w:sz w:val="18"/>
                <w:szCs w:val="20"/>
              </w:rPr>
            </w:pPr>
            <w:r w:rsidRPr="00C5256D">
              <w:rPr>
                <w:bCs/>
                <w:noProof/>
                <w:sz w:val="18"/>
                <w:szCs w:val="20"/>
              </w:rPr>
              <w:t>tehniška dediščina</w:t>
            </w:r>
          </w:p>
        </w:tc>
        <w:tc>
          <w:tcPr>
            <w:tcW w:w="1204" w:type="pct"/>
            <w:tcBorders>
              <w:top w:val="nil"/>
              <w:bottom w:val="double" w:sz="4" w:space="0" w:color="FFFFFF"/>
            </w:tcBorders>
            <w:shd w:val="clear" w:color="auto" w:fill="F5F5F1"/>
            <w:vAlign w:val="center"/>
          </w:tcPr>
          <w:p w14:paraId="40725F81"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p w14:paraId="7EC6A2CA"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tc>
        <w:tc>
          <w:tcPr>
            <w:tcW w:w="1758" w:type="pct"/>
            <w:tcBorders>
              <w:top w:val="nil"/>
              <w:bottom w:val="double" w:sz="4" w:space="0" w:color="FFFFFF"/>
              <w:right w:val="nil"/>
            </w:tcBorders>
            <w:shd w:val="clear" w:color="auto" w:fill="F5F5F1"/>
            <w:vAlign w:val="center"/>
          </w:tcPr>
          <w:p w14:paraId="256011CD"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p w14:paraId="7197A708" w14:textId="77777777" w:rsidR="00C5256D" w:rsidRPr="00C5256D" w:rsidRDefault="00C5256D" w:rsidP="00C5256D">
            <w:pPr>
              <w:spacing w:before="0" w:after="0" w:line="240" w:lineRule="auto"/>
              <w:ind w:left="0"/>
              <w:rPr>
                <w:rFonts w:ascii="Times New Roman" w:hAnsi="Times New Roman"/>
                <w:bCs/>
                <w:noProof/>
                <w:sz w:val="18"/>
                <w:szCs w:val="20"/>
              </w:rPr>
            </w:pPr>
            <w:r w:rsidRPr="00C5256D">
              <w:rPr>
                <w:rFonts w:ascii="Times New Roman" w:hAnsi="Times New Roman"/>
                <w:bCs/>
                <w:noProof/>
                <w:sz w:val="18"/>
                <w:szCs w:val="20"/>
              </w:rPr>
              <w:t>1</w:t>
            </w:r>
          </w:p>
        </w:tc>
      </w:tr>
      <w:tr w:rsidR="00C5256D" w:rsidRPr="00C5256D" w14:paraId="7AA433C0" w14:textId="77777777" w:rsidTr="00C5256D">
        <w:trPr>
          <w:trHeight w:val="283"/>
        </w:trPr>
        <w:tc>
          <w:tcPr>
            <w:tcW w:w="2038" w:type="pct"/>
            <w:tcBorders>
              <w:top w:val="double" w:sz="4" w:space="0" w:color="FFFFFF"/>
              <w:left w:val="nil"/>
              <w:bottom w:val="single" w:sz="18" w:space="0" w:color="C00000"/>
            </w:tcBorders>
            <w:shd w:val="clear" w:color="auto" w:fill="DDD9C3"/>
            <w:vAlign w:val="center"/>
          </w:tcPr>
          <w:p w14:paraId="49C9CE43" w14:textId="77777777" w:rsidR="00C5256D" w:rsidRPr="00C5256D" w:rsidRDefault="00C5256D" w:rsidP="00C5256D">
            <w:pPr>
              <w:spacing w:before="0" w:after="0" w:line="240" w:lineRule="auto"/>
              <w:ind w:left="0"/>
              <w:rPr>
                <w:b/>
                <w:bCs/>
                <w:noProof/>
                <w:sz w:val="18"/>
                <w:szCs w:val="20"/>
              </w:rPr>
            </w:pPr>
            <w:r w:rsidRPr="00C5256D">
              <w:rPr>
                <w:b/>
                <w:bCs/>
                <w:noProof/>
                <w:sz w:val="18"/>
                <w:szCs w:val="20"/>
              </w:rPr>
              <w:t>SKUPAJ</w:t>
            </w:r>
          </w:p>
        </w:tc>
        <w:tc>
          <w:tcPr>
            <w:tcW w:w="1204" w:type="pct"/>
            <w:tcBorders>
              <w:top w:val="double" w:sz="4" w:space="0" w:color="FFFFFF"/>
              <w:bottom w:val="single" w:sz="18" w:space="0" w:color="C00000"/>
            </w:tcBorders>
            <w:shd w:val="clear" w:color="auto" w:fill="DDD9C3"/>
            <w:vAlign w:val="center"/>
          </w:tcPr>
          <w:p w14:paraId="762CEF3C" w14:textId="77777777" w:rsidR="00C5256D" w:rsidRPr="00C5256D" w:rsidRDefault="00C5256D" w:rsidP="00C5256D">
            <w:pPr>
              <w:spacing w:before="0" w:after="0" w:line="240" w:lineRule="auto"/>
              <w:ind w:left="0"/>
              <w:rPr>
                <w:rFonts w:ascii="Times New Roman" w:hAnsi="Times New Roman"/>
                <w:b/>
                <w:bCs/>
                <w:noProof/>
                <w:sz w:val="18"/>
                <w:szCs w:val="20"/>
              </w:rPr>
            </w:pPr>
            <w:r w:rsidRPr="00C5256D">
              <w:rPr>
                <w:rFonts w:ascii="Times New Roman" w:hAnsi="Times New Roman"/>
                <w:b/>
                <w:bCs/>
                <w:noProof/>
                <w:sz w:val="18"/>
                <w:szCs w:val="20"/>
              </w:rPr>
              <w:t>23</w:t>
            </w:r>
          </w:p>
        </w:tc>
        <w:tc>
          <w:tcPr>
            <w:tcW w:w="1758" w:type="pct"/>
            <w:tcBorders>
              <w:top w:val="double" w:sz="4" w:space="0" w:color="FFFFFF"/>
              <w:bottom w:val="single" w:sz="18" w:space="0" w:color="C00000"/>
              <w:right w:val="nil"/>
            </w:tcBorders>
            <w:shd w:val="clear" w:color="auto" w:fill="DDD9C3"/>
            <w:vAlign w:val="center"/>
          </w:tcPr>
          <w:p w14:paraId="34E2C4C9" w14:textId="77777777" w:rsidR="00C5256D" w:rsidRPr="00C5256D" w:rsidRDefault="00C5256D" w:rsidP="00C5256D">
            <w:pPr>
              <w:spacing w:before="0" w:after="0" w:line="240" w:lineRule="auto"/>
              <w:ind w:left="0"/>
              <w:rPr>
                <w:rFonts w:ascii="Times New Roman" w:hAnsi="Times New Roman"/>
                <w:b/>
                <w:bCs/>
                <w:noProof/>
                <w:sz w:val="18"/>
                <w:szCs w:val="20"/>
              </w:rPr>
            </w:pPr>
            <w:r w:rsidRPr="00C5256D">
              <w:rPr>
                <w:rFonts w:ascii="Times New Roman" w:hAnsi="Times New Roman"/>
                <w:b/>
                <w:bCs/>
                <w:noProof/>
                <w:sz w:val="18"/>
                <w:szCs w:val="20"/>
              </w:rPr>
              <w:t>23</w:t>
            </w:r>
          </w:p>
        </w:tc>
      </w:tr>
    </w:tbl>
    <w:p w14:paraId="1E6D7B83" w14:textId="77777777" w:rsidR="00C5256D" w:rsidRDefault="00C5256D" w:rsidP="008670F2">
      <w:pPr>
        <w:pStyle w:val="JanaKazaloTabele"/>
      </w:pPr>
    </w:p>
    <w:p w14:paraId="2C1EA638" w14:textId="77777777" w:rsidR="00DE34AB" w:rsidRDefault="00DE34AB" w:rsidP="00FB14E5">
      <w:pPr>
        <w:pStyle w:val="JanaRaven2"/>
      </w:pPr>
      <w:bookmarkStart w:id="124" w:name="_Toc464734726"/>
      <w:bookmarkStart w:id="125" w:name="_Toc252439"/>
      <w:bookmarkEnd w:id="116"/>
      <w:r>
        <w:t>Premična kulturna dediščina</w:t>
      </w:r>
      <w:bookmarkEnd w:id="124"/>
      <w:bookmarkEnd w:id="125"/>
    </w:p>
    <w:p w14:paraId="2EDB8F1B" w14:textId="77777777" w:rsidR="00D01B00" w:rsidRDefault="00D01B00" w:rsidP="00971908">
      <w:pPr>
        <w:pStyle w:val="JanaBesedilo"/>
      </w:pPr>
      <w:r>
        <w:t xml:space="preserve">Premična kulturna dediščina na območju parka ni sistematično obdelana. Nekateri predmeti se hranijo v Pomorskem muzeju Sergeja Mašera v Piranu, nekateri pa </w:t>
      </w:r>
      <w:r w:rsidR="00A20706">
        <w:t>r</w:t>
      </w:r>
      <w:r>
        <w:t>azpršeno pri zasebnih lastnikih. Z</w:t>
      </w:r>
      <w:r w:rsidR="00C84C7D">
        <w:t>a</w:t>
      </w:r>
      <w:r>
        <w:t xml:space="preserve"> park je najpomembnejša premična kulturna dediščina, ki je povezana s tradicionalnim solinarstvom</w:t>
      </w:r>
      <w:r w:rsidR="0064448C">
        <w:t>;</w:t>
      </w:r>
      <w:r>
        <w:t xml:space="preserve"> gre predvsem za orodje za pridelavo soli (badil, taperini, gavero, butasso, mrežica, paloto) ter solinarsko infrastrukturo (cavedin, bochela, črpalka za vodo). </w:t>
      </w:r>
      <w:r w:rsidR="0064448C">
        <w:t>Nekaj premične dediščine, ki pa je slabše dokumentirana, je povezane tudi s tradicionalnim ribištvom (ribiške mreže iz sukancev, lesena ribiška plovila).</w:t>
      </w:r>
    </w:p>
    <w:p w14:paraId="380DD3B4" w14:textId="77777777" w:rsidR="00D01B00" w:rsidRDefault="00D01B00" w:rsidP="00971908">
      <w:pPr>
        <w:pStyle w:val="JanaBesedilo"/>
      </w:pPr>
      <w:r>
        <w:t>Med pomembnejš</w:t>
      </w:r>
      <w:r w:rsidR="0064448C">
        <w:t>o</w:t>
      </w:r>
      <w:r>
        <w:t xml:space="preserve"> premično kulturno dediščino lahko umestimo še risbo strunjanskega posestva v Tartinijevi hiši v Piranu </w:t>
      </w:r>
      <w:r w:rsidR="000E7E02">
        <w:t>in</w:t>
      </w:r>
      <w:r>
        <w:t xml:space="preserve"> pohištvo Vile Tartini, ki se danes hrani v Pomorskem muzeju</w:t>
      </w:r>
      <w:r w:rsidR="000E7E02">
        <w:t xml:space="preserve"> v Piranu</w:t>
      </w:r>
      <w:r>
        <w:t xml:space="preserve">. Za najstarejši predmet premične kulturne dediščine veljata kamnita bloka, ki sta bila verjetno del rimskega nagrobnega spomenika, </w:t>
      </w:r>
      <w:r w:rsidR="00C84C7D">
        <w:t>poz</w:t>
      </w:r>
      <w:r>
        <w:t>neje pa predelana v podstavek torkl</w:t>
      </w:r>
      <w:r w:rsidR="00BF5C1E">
        <w:t>j</w:t>
      </w:r>
      <w:r>
        <w:t xml:space="preserve">e. </w:t>
      </w:r>
      <w:r w:rsidR="00170538">
        <w:t>D</w:t>
      </w:r>
      <w:r>
        <w:t>anes</w:t>
      </w:r>
      <w:r w:rsidR="00170538">
        <w:t xml:space="preserve"> s</w:t>
      </w:r>
      <w:r w:rsidR="00997717">
        <w:t>toji</w:t>
      </w:r>
      <w:r>
        <w:t xml:space="preserve">ta v parku Pomorskega muzeja. </w:t>
      </w:r>
    </w:p>
    <w:p w14:paraId="057F7284" w14:textId="77777777" w:rsidR="00DE34AB" w:rsidRDefault="001758AE" w:rsidP="00FB14E5">
      <w:pPr>
        <w:pStyle w:val="JanaRaven2"/>
      </w:pPr>
      <w:bookmarkStart w:id="126" w:name="_Toc464734727"/>
      <w:bookmarkStart w:id="127" w:name="_Toc252440"/>
      <w:r>
        <w:t>Nes</w:t>
      </w:r>
      <w:r w:rsidR="00DE34AB">
        <w:t>novna kulturna dediščina</w:t>
      </w:r>
      <w:bookmarkEnd w:id="126"/>
      <w:bookmarkEnd w:id="127"/>
    </w:p>
    <w:p w14:paraId="0558E86E" w14:textId="77777777" w:rsidR="001758AE" w:rsidRPr="001758AE" w:rsidRDefault="001758AE" w:rsidP="00971908">
      <w:pPr>
        <w:pStyle w:val="JanaBesedilo"/>
      </w:pPr>
      <w:r w:rsidRPr="001758AE">
        <w:t>V register nesnovne kulturne dediščine je za</w:t>
      </w:r>
      <w:r w:rsidR="00BF5C1E">
        <w:t xml:space="preserve"> zdaj</w:t>
      </w:r>
      <w:r w:rsidRPr="001758AE">
        <w:t xml:space="preserve"> vpisana le ena enota, to je igra pandolo. Gre za tradicionalno istrsko družabno in športno igro, pri kateri dve ekipi s po tremi igralci tekmujeta v osvajanju ozemlja. Ošiljeno leseno paličico (pandolo) skušata z leseno palico (maco) odbiti čim dlje od začetne točke (baze) v označeno igrišče</w:t>
      </w:r>
      <w:r w:rsidR="0064448C">
        <w:t xml:space="preserve"> (MIZKŠ, 2013)</w:t>
      </w:r>
      <w:r w:rsidRPr="001758AE">
        <w:t xml:space="preserve">. </w:t>
      </w:r>
    </w:p>
    <w:p w14:paraId="3ED97976" w14:textId="77777777" w:rsidR="00DE34AB" w:rsidRDefault="001758AE" w:rsidP="00971908">
      <w:pPr>
        <w:pStyle w:val="JanaBesedilo"/>
      </w:pPr>
      <w:r w:rsidRPr="001758AE">
        <w:t>Nekateri druga izročila so vezana na ožje območje parka: l</w:t>
      </w:r>
      <w:r w:rsidR="00DE34AB" w:rsidRPr="001758AE">
        <w:t>egenda o Marijinem prikazovanju z romarsko tradicijo in verskimi procesijami na večer pred velikim šmarno</w:t>
      </w:r>
      <w:r w:rsidRPr="001758AE">
        <w:t xml:space="preserve">m (15. </w:t>
      </w:r>
      <w:r w:rsidR="00170538">
        <w:t>a</w:t>
      </w:r>
      <w:r w:rsidRPr="001758AE">
        <w:t>vgusta)</w:t>
      </w:r>
      <w:r w:rsidR="00DE34AB" w:rsidRPr="001758AE">
        <w:t>, legenda o Marijinem prikazanju in pomoči mornarjem v viharju (oboje pripovedi, spomini, pesmi in podprto s slikami, votivnimi podobami in drugimi predmeti), s</w:t>
      </w:r>
      <w:r>
        <w:t>olinarstvo ter</w:t>
      </w:r>
      <w:r w:rsidR="00DE34AB" w:rsidRPr="001758AE">
        <w:t xml:space="preserve"> običaji in prehrambne navade</w:t>
      </w:r>
      <w:r w:rsidR="00170538">
        <w:t>,</w:t>
      </w:r>
      <w:r w:rsidR="00DE34AB" w:rsidRPr="001758AE">
        <w:t xml:space="preserve"> povezane </w:t>
      </w:r>
      <w:r>
        <w:t xml:space="preserve">z njim, </w:t>
      </w:r>
      <w:r w:rsidR="00170538">
        <w:t xml:space="preserve">ter </w:t>
      </w:r>
      <w:r>
        <w:t xml:space="preserve">lov na ciplje. Solinarska tradicija je razmeroma dobro raziskana in dokumentirana </w:t>
      </w:r>
      <w:r w:rsidR="00951B61">
        <w:t xml:space="preserve">ter </w:t>
      </w:r>
      <w:r>
        <w:t xml:space="preserve">se v večji meri tudi še vedno izvaja na območju parka. Med tradicionalnimi veščinami lahko </w:t>
      </w:r>
      <w:r w:rsidR="00951B61">
        <w:t>navede</w:t>
      </w:r>
      <w:r>
        <w:t>mo še izdelovanje košar iz bek (vrbovih vej), ki so se uporabljale za nabiranje sadja</w:t>
      </w:r>
      <w:r w:rsidR="00170538">
        <w:t>,</w:t>
      </w:r>
      <w:r>
        <w:t xml:space="preserve"> ter jerbasov, ki so jih uporabljali </w:t>
      </w:r>
      <w:r w:rsidR="0064448C">
        <w:t>za prodajo izdelkov.</w:t>
      </w:r>
      <w:r>
        <w:t xml:space="preserve"> </w:t>
      </w:r>
    </w:p>
    <w:p w14:paraId="381571DE" w14:textId="77777777" w:rsidR="00904A10" w:rsidRPr="00AF62E3" w:rsidRDefault="00904A10" w:rsidP="00AF62E3"/>
    <w:p w14:paraId="29BE2EDC" w14:textId="77777777" w:rsidR="00FB14E5" w:rsidRDefault="00FB14E5">
      <w:pPr>
        <w:spacing w:before="0" w:after="0" w:line="240" w:lineRule="auto"/>
        <w:ind w:left="0"/>
        <w:rPr>
          <w:rFonts w:ascii="Open Sans Condensed" w:hAnsi="Open Sans Condensed" w:cs="Arial"/>
          <w:b/>
          <w:bCs/>
          <w:noProof/>
          <w:color w:val="948A54" w:themeColor="background2" w:themeShade="80"/>
          <w:kern w:val="32"/>
          <w:sz w:val="36"/>
          <w:szCs w:val="24"/>
        </w:rPr>
      </w:pPr>
      <w:bookmarkStart w:id="128" w:name="_Toc464734728"/>
      <w:r>
        <w:br w:type="page"/>
      </w:r>
    </w:p>
    <w:p w14:paraId="00188644" w14:textId="12ADEBD2" w:rsidR="00DE34AB" w:rsidRPr="00DE34AB" w:rsidRDefault="00DE34AB" w:rsidP="00DE15B6">
      <w:pPr>
        <w:pStyle w:val="JanaRaven1"/>
      </w:pPr>
      <w:bookmarkStart w:id="129" w:name="_Toc252441"/>
      <w:r w:rsidRPr="00DE34AB">
        <w:t>Socio</w:t>
      </w:r>
      <w:r w:rsidR="002B3DCD">
        <w:t>-</w:t>
      </w:r>
      <w:r w:rsidRPr="00DE34AB">
        <w:t>ekonomska analiza</w:t>
      </w:r>
      <w:bookmarkEnd w:id="128"/>
      <w:bookmarkEnd w:id="129"/>
    </w:p>
    <w:p w14:paraId="47E39819" w14:textId="77777777" w:rsidR="0064448C" w:rsidRPr="007D1454" w:rsidRDefault="0064448C" w:rsidP="00971908">
      <w:pPr>
        <w:pStyle w:val="JanaBesedilo"/>
      </w:pPr>
      <w:r w:rsidRPr="007D1454">
        <w:t xml:space="preserve">Poselitev v Krajinskem parku Strunjan je neenakomerna. Gostota poselitve znaša </w:t>
      </w:r>
      <w:r w:rsidR="00951B61">
        <w:t>o</w:t>
      </w:r>
      <w:r w:rsidRPr="007D1454">
        <w:t xml:space="preserve">d 112 </w:t>
      </w:r>
      <w:r w:rsidR="00951B61">
        <w:t>do</w:t>
      </w:r>
      <w:r w:rsidRPr="007D1454">
        <w:t xml:space="preserve"> 336 preb</w:t>
      </w:r>
      <w:r w:rsidR="00007E82">
        <w:t>.</w:t>
      </w:r>
      <w:r w:rsidRPr="007D1454">
        <w:t>/km²</w:t>
      </w:r>
      <w:r>
        <w:t>.</w:t>
      </w:r>
      <w:r w:rsidRPr="007D1454">
        <w:t xml:space="preserve"> Krajinski park Strunjan </w:t>
      </w:r>
      <w:r>
        <w:t>je sicer eno najbolj poseljenih zavarovanih območij v Sloveniji</w:t>
      </w:r>
      <w:r w:rsidRPr="007D1454">
        <w:t xml:space="preserve">, </w:t>
      </w:r>
      <w:r w:rsidR="00444368">
        <w:t>čeprav</w:t>
      </w:r>
      <w:r w:rsidRPr="007D1454">
        <w:t xml:space="preserve"> se znotraj njega ohranja mozaič</w:t>
      </w:r>
      <w:r w:rsidR="00170538">
        <w:t>ni</w:t>
      </w:r>
      <w:r w:rsidRPr="007D1454">
        <w:t xml:space="preserve"> tip poselitve oz</w:t>
      </w:r>
      <w:r w:rsidR="00170538">
        <w:t>iroma</w:t>
      </w:r>
      <w:r w:rsidRPr="007D1454">
        <w:t xml:space="preserve"> razloženo naselje in je gosteje poseljen</w:t>
      </w:r>
      <w:r w:rsidR="00AA3D84">
        <w:t>,</w:t>
      </w:r>
      <w:r w:rsidRPr="007D1454">
        <w:t xml:space="preserve"> kot </w:t>
      </w:r>
      <w:r w:rsidR="00170538">
        <w:t>je</w:t>
      </w:r>
      <w:r w:rsidRPr="007D1454">
        <w:t xml:space="preserve"> gostota poselitve za Slovenijo (101 preb</w:t>
      </w:r>
      <w:r w:rsidR="00007E82">
        <w:t>.</w:t>
      </w:r>
      <w:r>
        <w:t>/</w:t>
      </w:r>
      <w:r w:rsidRPr="007D1454">
        <w:t>km²).</w:t>
      </w:r>
    </w:p>
    <w:p w14:paraId="014ED62C" w14:textId="77777777" w:rsidR="004F754F" w:rsidRPr="001F2A4F" w:rsidRDefault="0064448C" w:rsidP="00971908">
      <w:pPr>
        <w:pStyle w:val="JanaBesedilo"/>
      </w:pPr>
      <w:r>
        <w:t>Na območju parka je po podatkih Statističnega urada RS (SURS) leta 2012 živelo 45</w:t>
      </w:r>
      <w:r w:rsidR="004F754F">
        <w:t>4 oseb</w:t>
      </w:r>
      <w:r>
        <w:t xml:space="preserve">, vendar so v tej številki upoštevani tudi prebivalci, ki so stalno prijavljeni v počitniških objektih, </w:t>
      </w:r>
      <w:r w:rsidR="004F754F">
        <w:t>a</w:t>
      </w:r>
      <w:r>
        <w:t xml:space="preserve"> dejansko ne prebivajo v parku. Po naši oceni v parku </w:t>
      </w:r>
      <w:r w:rsidR="00C84C7D">
        <w:t xml:space="preserve">v resnici </w:t>
      </w:r>
      <w:r>
        <w:t xml:space="preserve">živi okoli 400 prebivalcev. </w:t>
      </w:r>
      <w:r w:rsidRPr="001F2A4F">
        <w:t xml:space="preserve">Znotraj parka je na strunjanskem delu skozi leta </w:t>
      </w:r>
      <w:r w:rsidR="00C84C7D">
        <w:t xml:space="preserve">zaznati </w:t>
      </w:r>
      <w:r w:rsidRPr="001F2A4F">
        <w:t xml:space="preserve">le </w:t>
      </w:r>
      <w:r w:rsidR="00F73FF5" w:rsidRPr="001F2A4F">
        <w:t>rahlo</w:t>
      </w:r>
      <w:r w:rsidRPr="001F2A4F">
        <w:t xml:space="preserve"> povečanje, na izolskem </w:t>
      </w:r>
      <w:r w:rsidR="00F73FF5" w:rsidRPr="001F2A4F">
        <w:t xml:space="preserve">pa rahel upad števila prebivalcev. V celotnem parku se je število prebivalcev v preteklem desetletju rahlo povečalo. </w:t>
      </w:r>
    </w:p>
    <w:p w14:paraId="487B03FD" w14:textId="77777777" w:rsidR="0064448C" w:rsidRPr="00BF504A" w:rsidRDefault="00460554" w:rsidP="00971908">
      <w:pPr>
        <w:pStyle w:val="JanaBesedilo"/>
      </w:pPr>
      <w:r w:rsidRPr="00BF504A">
        <w:t>Po podatkih iz leta 2010 n</w:t>
      </w:r>
      <w:r w:rsidR="00F73FF5" w:rsidRPr="00BF504A">
        <w:t>ekaj več kot 11 % prebivalcev pripada starostni skupini 0</w:t>
      </w:r>
      <w:r w:rsidR="00170538">
        <w:sym w:font="Symbol" w:char="F02D"/>
      </w:r>
      <w:r w:rsidR="00F73FF5" w:rsidRPr="00BF504A">
        <w:t>14 let, 67 % starostni skupini 15</w:t>
      </w:r>
      <w:r w:rsidR="00170538">
        <w:sym w:font="Symbol" w:char="F02D"/>
      </w:r>
      <w:r w:rsidR="00F73FF5" w:rsidRPr="00BF504A">
        <w:t xml:space="preserve">65 let, 22 % prebivalcev pa je starejših od 65 let. </w:t>
      </w:r>
      <w:r w:rsidRPr="00BF504A">
        <w:t xml:space="preserve">Indeks staranja, izračunan na podlagi podatkov za območje parka, znaša 183 in je med najvišjimi v Sloveniji (indeks za celotno Slovenijo je 117) ter tudi višji kot sicer v občinah Piran (163) in Izola (131). </w:t>
      </w:r>
    </w:p>
    <w:p w14:paraId="3254EEFB" w14:textId="77777777" w:rsidR="00460554" w:rsidRDefault="00460554" w:rsidP="00971908">
      <w:pPr>
        <w:pStyle w:val="JanaBesedilo"/>
      </w:pPr>
      <w:r>
        <w:t xml:space="preserve">V naseljih Strunjan in Dobrava, ki </w:t>
      </w:r>
      <w:r w:rsidR="00170538">
        <w:t xml:space="preserve">v celoti </w:t>
      </w:r>
      <w:r>
        <w:t>ne ležita v krajinskem parku</w:t>
      </w:r>
      <w:r w:rsidR="00170538">
        <w:t>,</w:t>
      </w:r>
      <w:r>
        <w:t xml:space="preserve"> je bilo v popisu </w:t>
      </w:r>
      <w:r w:rsidR="00AA3D84">
        <w:t xml:space="preserve">leta </w:t>
      </w:r>
      <w:r>
        <w:t>2011 za</w:t>
      </w:r>
      <w:r w:rsidR="008C508D">
        <w:t>pisa</w:t>
      </w:r>
      <w:r>
        <w:t>nih 191 gospodinjstev, od katerih je 37 % enočlanskih</w:t>
      </w:r>
      <w:r w:rsidR="00170538">
        <w:t>,</w:t>
      </w:r>
      <w:r>
        <w:t xml:space="preserve"> 28 % dvočlanskih in 35 % veččlanskih gospodinjstev. </w:t>
      </w:r>
    </w:p>
    <w:p w14:paraId="7F60F1F7" w14:textId="77777777" w:rsidR="00460554" w:rsidRDefault="0064448C" w:rsidP="00971908">
      <w:pPr>
        <w:pStyle w:val="JanaBesedilo"/>
      </w:pPr>
      <w:r w:rsidRPr="007D1454">
        <w:t>Izobrazbena s</w:t>
      </w:r>
      <w:r w:rsidR="00673C88">
        <w:t>estav</w:t>
      </w:r>
      <w:r w:rsidRPr="007D1454">
        <w:t>a prebivalcev parka</w:t>
      </w:r>
      <w:r w:rsidR="00170538">
        <w:t>,</w:t>
      </w:r>
      <w:r w:rsidRPr="007D1454">
        <w:t xml:space="preserve"> starih 15 </w:t>
      </w:r>
      <w:r w:rsidR="00AA3D84">
        <w:t xml:space="preserve">let </w:t>
      </w:r>
      <w:r w:rsidRPr="007D1454">
        <w:t>in več</w:t>
      </w:r>
      <w:r w:rsidR="00170538">
        <w:t>,</w:t>
      </w:r>
      <w:r w:rsidRPr="007D1454">
        <w:t xml:space="preserve"> je boljša od povprečne izobrazbene s</w:t>
      </w:r>
      <w:r w:rsidR="00673C88">
        <w:t>estav</w:t>
      </w:r>
      <w:r w:rsidRPr="007D1454">
        <w:t>e v Sloveniji. Po podatkih popisa p</w:t>
      </w:r>
      <w:r w:rsidR="004F754F">
        <w:t xml:space="preserve">rebivalstva leta 2011 je </w:t>
      </w:r>
      <w:r w:rsidR="00AA3D84">
        <w:t>ime</w:t>
      </w:r>
      <w:r w:rsidR="004F754F">
        <w:t xml:space="preserve">lo </w:t>
      </w:r>
      <w:r w:rsidRPr="007D1454">
        <w:t>28 % prebival</w:t>
      </w:r>
      <w:r w:rsidR="004F754F">
        <w:t>cev parka</w:t>
      </w:r>
      <w:r w:rsidRPr="007D1454">
        <w:t xml:space="preserve"> </w:t>
      </w:r>
      <w:r w:rsidR="00170538">
        <w:t>osnovnoš</w:t>
      </w:r>
      <w:r w:rsidR="00951B61">
        <w:t>o</w:t>
      </w:r>
      <w:r w:rsidR="00170538">
        <w:t xml:space="preserve">lsko izobrazbo </w:t>
      </w:r>
      <w:r w:rsidRPr="007D1454">
        <w:t xml:space="preserve">ali </w:t>
      </w:r>
      <w:r w:rsidR="00AA3D84">
        <w:t xml:space="preserve">bilo </w:t>
      </w:r>
      <w:r w:rsidRPr="007D1454">
        <w:t xml:space="preserve">celo brez </w:t>
      </w:r>
      <w:r w:rsidR="00170538">
        <w:t>nje</w:t>
      </w:r>
      <w:r w:rsidRPr="007D1454">
        <w:t xml:space="preserve"> </w:t>
      </w:r>
      <w:r w:rsidRPr="007D1454">
        <w:rPr>
          <w:bCs/>
        </w:rPr>
        <w:t xml:space="preserve">(slovensko povprečje: 29 %), </w:t>
      </w:r>
      <w:r w:rsidR="00460554">
        <w:rPr>
          <w:bCs/>
        </w:rPr>
        <w:t>42</w:t>
      </w:r>
      <w:r w:rsidRPr="007D1454">
        <w:rPr>
          <w:bCs/>
        </w:rPr>
        <w:t xml:space="preserve"> % srednješolsko izobrazbo (slovensko povprečj</w:t>
      </w:r>
      <w:r w:rsidR="00460554">
        <w:rPr>
          <w:bCs/>
        </w:rPr>
        <w:t>e: 53</w:t>
      </w:r>
      <w:r w:rsidRPr="007D1454">
        <w:rPr>
          <w:bCs/>
        </w:rPr>
        <w:t xml:space="preserve"> %) in </w:t>
      </w:r>
      <w:r w:rsidR="00460554">
        <w:rPr>
          <w:bCs/>
        </w:rPr>
        <w:t>19</w:t>
      </w:r>
      <w:r w:rsidRPr="007D1454">
        <w:rPr>
          <w:bCs/>
        </w:rPr>
        <w:t xml:space="preserve"> % višješolsko ali visokošolsko izo</w:t>
      </w:r>
      <w:r w:rsidR="00460554">
        <w:rPr>
          <w:bCs/>
        </w:rPr>
        <w:t>brazbo (slovensko povprečje: 17</w:t>
      </w:r>
      <w:r w:rsidRPr="007D1454">
        <w:rPr>
          <w:bCs/>
        </w:rPr>
        <w:t xml:space="preserve"> %)</w:t>
      </w:r>
      <w:r w:rsidRPr="007D1454">
        <w:t xml:space="preserve">. </w:t>
      </w:r>
      <w:r w:rsidR="00460554">
        <w:t xml:space="preserve">Večina prebivalcev ima torej srednješolsko izobrazbo, kar je </w:t>
      </w:r>
      <w:r w:rsidRPr="007D1454">
        <w:t>med drugim posledica oddaljenosti višješolskih in visokošolskih središč.</w:t>
      </w:r>
      <w:r w:rsidR="00460554">
        <w:t xml:space="preserve"> V zadnjih le</w:t>
      </w:r>
      <w:r w:rsidR="00BF504A">
        <w:t>t</w:t>
      </w:r>
      <w:r w:rsidR="00460554">
        <w:t xml:space="preserve">ih se delež oseb </w:t>
      </w:r>
      <w:r w:rsidRPr="007D1454">
        <w:rPr>
          <w:bCs/>
        </w:rPr>
        <w:t>z višjo oz</w:t>
      </w:r>
      <w:r w:rsidR="00170538">
        <w:rPr>
          <w:bCs/>
        </w:rPr>
        <w:t>iroma</w:t>
      </w:r>
      <w:r w:rsidRPr="007D1454">
        <w:rPr>
          <w:bCs/>
        </w:rPr>
        <w:t xml:space="preserve"> visokošolsko izobrazbo</w:t>
      </w:r>
      <w:r w:rsidR="00460554">
        <w:rPr>
          <w:bCs/>
        </w:rPr>
        <w:t xml:space="preserve"> povečuje</w:t>
      </w:r>
      <w:r w:rsidRPr="007D1454">
        <w:rPr>
          <w:bCs/>
        </w:rPr>
        <w:t>, kar je mor</w:t>
      </w:r>
      <w:r w:rsidR="00AA3D84">
        <w:rPr>
          <w:bCs/>
        </w:rPr>
        <w:t>da</w:t>
      </w:r>
      <w:r w:rsidRPr="007D1454">
        <w:rPr>
          <w:bCs/>
        </w:rPr>
        <w:t xml:space="preserve"> tudi posledica ustanovitve Univerze na Primorskem leta 2003</w:t>
      </w:r>
      <w:r w:rsidR="00460554">
        <w:rPr>
          <w:bCs/>
        </w:rPr>
        <w:t>.</w:t>
      </w:r>
      <w:r w:rsidR="004F754F">
        <w:rPr>
          <w:bCs/>
        </w:rPr>
        <w:t xml:space="preserve"> </w:t>
      </w:r>
      <w:r w:rsidR="00FF33F6">
        <w:t>Brezposelnost na območju parka le</w:t>
      </w:r>
      <w:r w:rsidR="00BF504A">
        <w:t>t</w:t>
      </w:r>
      <w:r w:rsidR="00AA3D84">
        <w:t>a</w:t>
      </w:r>
      <w:r w:rsidR="00FF33F6">
        <w:t xml:space="preserve"> 2011 še ni bila visoka, saj je bilo od 191 aktivnih prebivalcev le 13 brezposelnih. Zaradi v</w:t>
      </w:r>
      <w:r w:rsidR="00AA3D84">
        <w:t>eli</w:t>
      </w:r>
      <w:r w:rsidR="00FF33F6">
        <w:t xml:space="preserve">kega deleža starejših prebivalcev na območju parka </w:t>
      </w:r>
      <w:r w:rsidR="00C11E6B">
        <w:t xml:space="preserve">živi </w:t>
      </w:r>
      <w:r w:rsidR="00FF33F6">
        <w:t xml:space="preserve">kar 209 neaktivnih prebivalcev. </w:t>
      </w:r>
    </w:p>
    <w:p w14:paraId="452F8851" w14:textId="77777777" w:rsidR="0064448C" w:rsidRPr="007124C9" w:rsidRDefault="00FF33F6" w:rsidP="00971908">
      <w:pPr>
        <w:pStyle w:val="JanaBesedilo"/>
      </w:pPr>
      <w:r>
        <w:t xml:space="preserve">Za potrebe priprave načrta upravljanja smo leta 2013 med mladimi prebivalci </w:t>
      </w:r>
      <w:r w:rsidRPr="00BE61E2">
        <w:t>Strunjana</w:t>
      </w:r>
      <w:r w:rsidR="00BE61E2" w:rsidRPr="00BE61E2">
        <w:t xml:space="preserve"> in Dobrave</w:t>
      </w:r>
      <w:r>
        <w:t xml:space="preserve"> (starimi do 38 let) izvedli anketo o njihovih pričakovanjih glede parka </w:t>
      </w:r>
      <w:r w:rsidR="001F784C" w:rsidRPr="007F4D91">
        <w:fldChar w:fldCharType="begin"/>
      </w:r>
      <w:r w:rsidR="007F4D91" w:rsidRPr="007F4D91">
        <w:instrText xml:space="preserve"> ADDIN ZOTERO_ITEM CSL_CITATION {"citationID":"B1F0F5zc","properties":{"formattedCitation":"(Knez, 2014)","plainCitation":"(Knez, 2014)"},"citationItems":[{"id":3967,"uris":["http://zotero.org/groups/86582/items/7VS2DUDJ"],"uri":["http://zotero.org/groups/86582/items/7VS2DUDJ"],"itemData":{"id":3967,"type":"report","title":"Socio-ekonomska analiza prebivalcev mladih prebivalcev Krajinskega parka Strunjan. Interni dokument za Načrt upravljanja Krajinskega parka Strunjan 2014-2023","publisher":"Javni zavod Krajinski park Strunjan","publisher-place":"Strunjan","event-place":"Strunjan","author":[{"family":"Knez","given":"Brina"}],"issued":{"date-parts":[["2014"]]}}}],"schema":"https://github.com/citation-style-language/schema/raw/master/csl-citation.json"} </w:instrText>
      </w:r>
      <w:r w:rsidR="001F784C" w:rsidRPr="007F4D91">
        <w:fldChar w:fldCharType="separate"/>
      </w:r>
      <w:r w:rsidR="007F4D91" w:rsidRPr="007F4D91">
        <w:t>(Knez, 2014)</w:t>
      </w:r>
      <w:r w:rsidR="001F784C" w:rsidRPr="007F4D91">
        <w:fldChar w:fldCharType="end"/>
      </w:r>
      <w:r>
        <w:t>. Večin</w:t>
      </w:r>
      <w:r w:rsidR="00BE61E2">
        <w:t>a</w:t>
      </w:r>
      <w:r>
        <w:t xml:space="preserve"> anketiranih (</w:t>
      </w:r>
      <w:r w:rsidR="00BE61E2">
        <w:t>20</w:t>
      </w:r>
      <w:r>
        <w:t xml:space="preserve">) si želi še naprej živeti v domačem kraju in pričakuje, da bodo zaposleni v javnem sektorju ali podjetju, ki ne bo v njihovi lasti. Večina anketirancev </w:t>
      </w:r>
      <w:r w:rsidR="002C235F">
        <w:t>vidi</w:t>
      </w:r>
      <w:r>
        <w:t xml:space="preserve"> krajinski park kot razvojn</w:t>
      </w:r>
      <w:r w:rsidR="004F754F">
        <w:t>o</w:t>
      </w:r>
      <w:r>
        <w:t xml:space="preserve"> priložnost, vendar imajo mnogi občutek, da se zaradi zavarovanega o</w:t>
      </w:r>
      <w:r w:rsidR="004F754F">
        <w:t>b</w:t>
      </w:r>
      <w:r>
        <w:t>močja razvoj kraja zavira. Razvojne priložnosti, ki jih</w:t>
      </w:r>
      <w:r w:rsidR="00FE4368">
        <w:t xml:space="preserve"> vidijo anketiranci</w:t>
      </w:r>
      <w:r w:rsidR="002C235F">
        <w:t>,</w:t>
      </w:r>
      <w:r w:rsidR="00FE4368">
        <w:t xml:space="preserve"> so poveza</w:t>
      </w:r>
      <w:r w:rsidR="004F754F">
        <w:t>ne</w:t>
      </w:r>
      <w:r w:rsidR="00FE4368">
        <w:t xml:space="preserve"> s turizmom (ekoturizem, kmečki turizem, </w:t>
      </w:r>
      <w:r w:rsidR="00BF504A">
        <w:t>gostinska</w:t>
      </w:r>
      <w:r w:rsidR="00FE4368">
        <w:t xml:space="preserve"> dejavnost, različne storitve za obiskovalce) </w:t>
      </w:r>
      <w:r w:rsidR="004F754F">
        <w:t>ter</w:t>
      </w:r>
      <w:r w:rsidR="00FE4368">
        <w:t xml:space="preserve"> kmetijstvom </w:t>
      </w:r>
      <w:r w:rsidR="004F754F">
        <w:t>in</w:t>
      </w:r>
      <w:r w:rsidR="00FE4368">
        <w:t xml:space="preserve"> predelavo soli. </w:t>
      </w:r>
      <w:r w:rsidR="0064448C">
        <w:t>Velik del anketirancev je dodal, da vidi možnosti za izboljšanje stanja v parku v ekološkem kmetovanju.</w:t>
      </w:r>
      <w:r w:rsidR="004F754F">
        <w:t xml:space="preserve"> V zvezi z razvojem anketiranci pričakujejo prijazno </w:t>
      </w:r>
      <w:r w:rsidR="009D26C1">
        <w:t>upr</w:t>
      </w:r>
      <w:r w:rsidR="0064448C" w:rsidRPr="007124C9">
        <w:t>a</w:t>
      </w:r>
      <w:r w:rsidR="004F754F">
        <w:t>vno okolje z manj birokratski</w:t>
      </w:r>
      <w:r w:rsidR="00BF56BC">
        <w:t>h</w:t>
      </w:r>
      <w:r w:rsidR="0064448C" w:rsidRPr="007124C9">
        <w:t xml:space="preserve"> ovir, svetovalno pomoč pri razvoju poslovne dejavnosti, svetovalno pomoč pri rabi potencialov</w:t>
      </w:r>
      <w:r w:rsidR="0000486D">
        <w:t xml:space="preserve"> območja</w:t>
      </w:r>
      <w:r w:rsidR="0064448C" w:rsidRPr="007124C9">
        <w:t>,</w:t>
      </w:r>
      <w:r w:rsidR="0000486D">
        <w:t xml:space="preserve"> naravnih danosti,</w:t>
      </w:r>
      <w:r w:rsidR="0064448C" w:rsidRPr="007124C9">
        <w:t xml:space="preserve"> uporabo kolektivne znamke parka, povezovanje s podobnimi ponudniki zunaj meja parka, ugodn</w:t>
      </w:r>
      <w:r w:rsidR="00007E82">
        <w:t>a posojila</w:t>
      </w:r>
      <w:r w:rsidR="0064448C" w:rsidRPr="007124C9">
        <w:t xml:space="preserve"> </w:t>
      </w:r>
      <w:r w:rsidR="00BF56BC">
        <w:t xml:space="preserve">in nepovratna sredstva </w:t>
      </w:r>
      <w:r w:rsidR="0064448C" w:rsidRPr="007124C9">
        <w:t>za naložbe in nepovratna sredstva za odpiranje novih delovnih mest ter pomoč pri prodoru na trg</w:t>
      </w:r>
      <w:r w:rsidR="004F754F">
        <w:t xml:space="preserve">. </w:t>
      </w:r>
    </w:p>
    <w:p w14:paraId="4B8D615E" w14:textId="77777777" w:rsidR="00BE61E2" w:rsidRDefault="002C235F" w:rsidP="00971908">
      <w:pPr>
        <w:pStyle w:val="JanaBesedilo"/>
      </w:pPr>
      <w:r>
        <w:t>Dve tretjini</w:t>
      </w:r>
      <w:r w:rsidR="0064448C" w:rsidRPr="007124C9">
        <w:t xml:space="preserve"> anketirancev</w:t>
      </w:r>
      <w:r>
        <w:t xml:space="preserve"> sta odgovorili, da</w:t>
      </w:r>
      <w:r w:rsidR="0064448C" w:rsidRPr="007124C9">
        <w:t xml:space="preserve"> ni</w:t>
      </w:r>
      <w:r>
        <w:t>sta</w:t>
      </w:r>
      <w:r w:rsidR="0064448C" w:rsidRPr="007124C9">
        <w:t xml:space="preserve"> zainteresiran</w:t>
      </w:r>
      <w:r>
        <w:t>i</w:t>
      </w:r>
      <w:r w:rsidR="0064448C" w:rsidRPr="007124C9">
        <w:t>, da bi v prihodnosti pridobil</w:t>
      </w:r>
      <w:r w:rsidR="00BF56BC">
        <w:t>i</w:t>
      </w:r>
      <w:r w:rsidR="0064448C" w:rsidRPr="007124C9">
        <w:t xml:space="preserve"> naziv prostovoljnega naravovarstvenega nadzornika. Raje bi so</w:t>
      </w:r>
      <w:r w:rsidR="0064448C">
        <w:t>delovali kot prostovoljci pri or</w:t>
      </w:r>
      <w:r w:rsidR="0064448C" w:rsidRPr="007124C9">
        <w:t>ganizaciji dogodkov</w:t>
      </w:r>
      <w:r w:rsidR="004F754F">
        <w:t>, n</w:t>
      </w:r>
      <w:r w:rsidR="0064448C" w:rsidRPr="007124C9">
        <w:t xml:space="preserve">ekaj več kot polovica bi se tudi zaposlila </w:t>
      </w:r>
      <w:r w:rsidR="004F754F">
        <w:t>pri upravljavcu.</w:t>
      </w:r>
    </w:p>
    <w:p w14:paraId="09DD3A1B" w14:textId="77777777" w:rsidR="002D7472" w:rsidRDefault="002D7472" w:rsidP="00971908">
      <w:pPr>
        <w:pStyle w:val="JanaBesedilo"/>
      </w:pPr>
    </w:p>
    <w:p w14:paraId="070AC0F4" w14:textId="77777777" w:rsidR="00FB14E5" w:rsidRDefault="00FB14E5">
      <w:pPr>
        <w:spacing w:before="0" w:after="0" w:line="240" w:lineRule="auto"/>
        <w:ind w:left="0"/>
        <w:rPr>
          <w:rFonts w:ascii="Open Sans Condensed" w:hAnsi="Open Sans Condensed" w:cs="Arial"/>
          <w:b/>
          <w:bCs/>
          <w:noProof/>
          <w:color w:val="948A54" w:themeColor="background2" w:themeShade="80"/>
          <w:kern w:val="32"/>
          <w:sz w:val="36"/>
          <w:szCs w:val="24"/>
        </w:rPr>
      </w:pPr>
      <w:bookmarkStart w:id="130" w:name="_Toc464734729"/>
      <w:r>
        <w:br w:type="page"/>
      </w:r>
    </w:p>
    <w:p w14:paraId="42990B62" w14:textId="508E68DE" w:rsidR="00DE34AB" w:rsidRPr="00DE34AB" w:rsidRDefault="002B3DCD" w:rsidP="00DE15B6">
      <w:pPr>
        <w:pStyle w:val="JanaRaven1"/>
      </w:pPr>
      <w:r>
        <w:t xml:space="preserve"> </w:t>
      </w:r>
      <w:bookmarkStart w:id="131" w:name="_Toc252442"/>
      <w:r w:rsidR="00DE34AB">
        <w:t>Podatki o ključnih rabah in dejavnostih</w:t>
      </w:r>
      <w:bookmarkEnd w:id="130"/>
      <w:bookmarkEnd w:id="131"/>
    </w:p>
    <w:p w14:paraId="04569808" w14:textId="77777777" w:rsidR="00DE34AB" w:rsidRDefault="00DE34AB" w:rsidP="00FB14E5">
      <w:pPr>
        <w:pStyle w:val="JanaRaven2"/>
      </w:pPr>
      <w:bookmarkStart w:id="132" w:name="_Toc464734730"/>
      <w:bookmarkStart w:id="133" w:name="_Toc252443"/>
      <w:r>
        <w:t>Kmetijstvo</w:t>
      </w:r>
      <w:bookmarkEnd w:id="132"/>
      <w:bookmarkEnd w:id="133"/>
    </w:p>
    <w:p w14:paraId="09130DD4" w14:textId="77777777" w:rsidR="00860FC1" w:rsidRDefault="00860FC1" w:rsidP="00971908">
      <w:pPr>
        <w:pStyle w:val="JanaBesedilo"/>
      </w:pPr>
      <w:r>
        <w:t>Na območju parka je kmetijstvo ena od treh glavnih tradicionalnih dejavnosti, ki ima pomemben vpliv na krajino Strunjanskega polotoka. Kmetijstvo je skoraj v celoti usmerjeno v gojenje kmetijskih rastlin na trajnih in netrajnih nasadih</w:t>
      </w:r>
      <w:r w:rsidR="00E40726">
        <w:t xml:space="preserve">, </w:t>
      </w:r>
      <w:r w:rsidR="005245A5">
        <w:t xml:space="preserve">na območju parka </w:t>
      </w:r>
      <w:r w:rsidR="004B5D66">
        <w:t xml:space="preserve">je </w:t>
      </w:r>
      <w:r w:rsidR="00E40726">
        <w:t>v živinorejo usmerjen</w:t>
      </w:r>
      <w:r w:rsidR="004B5D66">
        <w:t>o</w:t>
      </w:r>
      <w:r w:rsidR="00E40726">
        <w:t xml:space="preserve"> le </w:t>
      </w:r>
      <w:r w:rsidR="004B5D66">
        <w:t>eno</w:t>
      </w:r>
      <w:r w:rsidR="00E40726">
        <w:t xml:space="preserve"> kmetijsk</w:t>
      </w:r>
      <w:r w:rsidR="004B5D66">
        <w:t>o</w:t>
      </w:r>
      <w:r w:rsidR="00E40726">
        <w:t xml:space="preserve"> gospodarstv</w:t>
      </w:r>
      <w:r w:rsidR="004B5D66">
        <w:t>o</w:t>
      </w:r>
      <w:r w:rsidR="00E40726">
        <w:t xml:space="preserve">. </w:t>
      </w:r>
    </w:p>
    <w:p w14:paraId="3B0623DB" w14:textId="77777777" w:rsidR="00860FC1" w:rsidRDefault="00860FC1" w:rsidP="00971908">
      <w:pPr>
        <w:pStyle w:val="JanaBesedilo"/>
      </w:pPr>
      <w:r>
        <w:t xml:space="preserve">Po podatkih dejanske rabe je bilo v letu 2012 na območju parka 146 ha zemljišč s kmetijsko rabo in 243 ha zemljišč z nekmetijsko rabo – v </w:t>
      </w:r>
      <w:r w:rsidR="00C11E6B">
        <w:t>teh</w:t>
      </w:r>
      <w:r>
        <w:t xml:space="preserve"> se je v zadnjih desetletjih predvsem močno povečal delež pozidanih zemljišč</w:t>
      </w:r>
      <w:r w:rsidR="002C235F">
        <w:t xml:space="preserve"> in</w:t>
      </w:r>
      <w:r>
        <w:t xml:space="preserve"> </w:t>
      </w:r>
      <w:r w:rsidR="00C11E6B">
        <w:t xml:space="preserve">se </w:t>
      </w:r>
      <w:r>
        <w:t xml:space="preserve">še vedno </w:t>
      </w:r>
      <w:r w:rsidR="00C11E6B">
        <w:t>povečuje</w:t>
      </w:r>
      <w:r>
        <w:t xml:space="preserve">. </w:t>
      </w:r>
      <w:r w:rsidR="00E40726">
        <w:t xml:space="preserve">Obseg kmetijskih zemljišč se je v preteklih desetletjih zmanjšal, močno pa je upadlo tudi število kmetijskih gospodarstev (SURS, 2012). Spremenile so se tudi </w:t>
      </w:r>
      <w:r>
        <w:t>kmetijske prakse</w:t>
      </w:r>
      <w:r w:rsidR="00E40726">
        <w:t>: p</w:t>
      </w:r>
      <w:r>
        <w:t xml:space="preserve">ovečali so se trajni nasadi, </w:t>
      </w:r>
      <w:r w:rsidR="00E40726">
        <w:t xml:space="preserve">kmetijske </w:t>
      </w:r>
      <w:r>
        <w:t>prakse</w:t>
      </w:r>
      <w:r w:rsidR="00E40726">
        <w:t xml:space="preserve"> so </w:t>
      </w:r>
      <w:r>
        <w:t xml:space="preserve">od sonaravnih </w:t>
      </w:r>
      <w:r w:rsidR="00E40726">
        <w:t xml:space="preserve">prešle </w:t>
      </w:r>
      <w:r>
        <w:t>k intenzivnejšim</w:t>
      </w:r>
      <w:r w:rsidR="00E40726">
        <w:t xml:space="preserve">. Zato se na območju parka izgubljajo tudi </w:t>
      </w:r>
      <w:r w:rsidR="00982020">
        <w:t>krajinsk</w:t>
      </w:r>
      <w:r w:rsidR="00DD6661">
        <w:t>i</w:t>
      </w:r>
      <w:r w:rsidR="00982020">
        <w:t xml:space="preserve"> </w:t>
      </w:r>
      <w:r w:rsidR="00DD6661">
        <w:t>elementi</w:t>
      </w:r>
      <w:r>
        <w:t>, povezani s tradicionalnim kmetijstvom</w:t>
      </w:r>
      <w:r w:rsidR="002C235F">
        <w:t>, in sicer</w:t>
      </w:r>
      <w:r>
        <w:t xml:space="preserve"> suhozidi in mejice. Kljub temu v zadnjih letih </w:t>
      </w:r>
      <w:r w:rsidR="00C11E6B">
        <w:t>zaznava</w:t>
      </w:r>
      <w:r>
        <w:t>mo povečevanje površin z ekološkim kmetovanjem; večinoma gre za območja s trajnimi nasadi.</w:t>
      </w:r>
    </w:p>
    <w:p w14:paraId="759A57FB" w14:textId="77777777" w:rsidR="00860FC1" w:rsidRDefault="00860FC1" w:rsidP="00971908">
      <w:pPr>
        <w:pStyle w:val="JanaBesedilo"/>
      </w:pPr>
      <w:r>
        <w:t xml:space="preserve">Za območje parka </w:t>
      </w:r>
      <w:r w:rsidR="00E40726">
        <w:t>sta</w:t>
      </w:r>
      <w:r>
        <w:t xml:space="preserve"> </w:t>
      </w:r>
      <w:r w:rsidR="00E40726">
        <w:t xml:space="preserve">značilni parcelna in lastniška </w:t>
      </w:r>
      <w:r>
        <w:t xml:space="preserve">razdrobljenost </w:t>
      </w:r>
      <w:r w:rsidR="00E40726">
        <w:t>kmetijskih površin</w:t>
      </w:r>
      <w:r>
        <w:t xml:space="preserve">. To </w:t>
      </w:r>
      <w:r w:rsidR="00E40726">
        <w:t xml:space="preserve">otežuje </w:t>
      </w:r>
      <w:r>
        <w:t xml:space="preserve">opravljanje kmetijske dejavnosti kot osnovne dejavnosti, zato je </w:t>
      </w:r>
      <w:r w:rsidR="00E40726">
        <w:t xml:space="preserve">danes za </w:t>
      </w:r>
      <w:r>
        <w:t>večino prebivalcev kmetijstvo le dopolnilna dejavnost ali dejavnost za lastne potrebe. To in dejstvo, da veliko lastnikov ali zakupnikov kmetijskih zemljišč ni prebivalcev parka ali njegove neposredne okolice, zmanjšuje količino vloženega dela</w:t>
      </w:r>
      <w:r w:rsidR="00E40726">
        <w:t xml:space="preserve">, zato </w:t>
      </w:r>
      <w:r w:rsidR="00C11E6B">
        <w:t>se</w:t>
      </w:r>
      <w:r w:rsidR="00E40726">
        <w:t xml:space="preserve"> prehaja na </w:t>
      </w:r>
      <w:r>
        <w:t xml:space="preserve">kulture, ki potrebujejo manj obdelave – večinoma gre za trajne nasade, kot so oljčniki, vinogradi in sadovnjaki. Tradicionalno kmetijstvo </w:t>
      </w:r>
      <w:r w:rsidR="005245A5">
        <w:t>se spreminja tudi zaradi priseljevanja novih prebivalcev, ki se ne ukvarjajo s kmetijstvom</w:t>
      </w:r>
      <w:r>
        <w:t>.</w:t>
      </w:r>
      <w:r w:rsidRPr="00792246">
        <w:t xml:space="preserve"> Prisotna je tudi uporaba kmetijskih zemljišč, ki ni v skladu z njihovim namenom</w:t>
      </w:r>
      <w:r w:rsidR="002C235F">
        <w:t>,</w:t>
      </w:r>
      <w:r w:rsidRPr="00792246">
        <w:t xml:space="preserve"> npr. za </w:t>
      </w:r>
      <w:r w:rsidRPr="00BF56BC">
        <w:t>avtokamp</w:t>
      </w:r>
      <w:r w:rsidRPr="00792246">
        <w:t>, postavitev zasebnih bivalnih prikolic in enostavnih ali manj zahtevnih objektov za bivanj</w:t>
      </w:r>
      <w:r w:rsidR="0000074D">
        <w:t>e</w:t>
      </w:r>
      <w:r w:rsidRPr="00792246">
        <w:t>.</w:t>
      </w:r>
    </w:p>
    <w:p w14:paraId="3D2E26B4" w14:textId="77777777" w:rsidR="00DE34AB" w:rsidRDefault="00DE34AB" w:rsidP="00FB14E5">
      <w:pPr>
        <w:pStyle w:val="JanaRaven2"/>
      </w:pPr>
      <w:bookmarkStart w:id="134" w:name="_Toc464734731"/>
      <w:bookmarkStart w:id="135" w:name="_Toc252444"/>
      <w:r>
        <w:t>Gozdarstvo</w:t>
      </w:r>
      <w:bookmarkEnd w:id="134"/>
      <w:bookmarkEnd w:id="135"/>
    </w:p>
    <w:p w14:paraId="2E8F9E3C" w14:textId="77777777" w:rsidR="00911774" w:rsidRDefault="00911774" w:rsidP="00971908">
      <w:pPr>
        <w:pStyle w:val="JanaBesedilo"/>
      </w:pPr>
      <w:r>
        <w:t>Območje K</w:t>
      </w:r>
      <w:r w:rsidRPr="009E33B4">
        <w:t>rajinskega parka Strunjan sodi v Kraško gozdnogospodarsko območje</w:t>
      </w:r>
      <w:r w:rsidR="00E40726">
        <w:t xml:space="preserve"> (GGO)</w:t>
      </w:r>
      <w:r>
        <w:t>, v gozdnogospodarsko enoto</w:t>
      </w:r>
      <w:r w:rsidR="00E40726">
        <w:t xml:space="preserve"> (GGE)</w:t>
      </w:r>
      <w:r>
        <w:t xml:space="preserve"> Istra. Na območju parka je </w:t>
      </w:r>
      <w:r w:rsidRPr="001164E1">
        <w:t>29,6 ha gozdov</w:t>
      </w:r>
      <w:r w:rsidR="00E40726">
        <w:t xml:space="preserve">: od tega </w:t>
      </w:r>
      <w:r>
        <w:t>21,6 ha v NR Strunjan</w:t>
      </w:r>
      <w:r w:rsidR="007E38F4">
        <w:t xml:space="preserve"> in</w:t>
      </w:r>
      <w:r>
        <w:t xml:space="preserve"> 4,1 ha na Strunjanskem klifu.</w:t>
      </w:r>
      <w:r w:rsidRPr="001164E1">
        <w:t xml:space="preserve"> </w:t>
      </w:r>
      <w:r w:rsidRPr="009E33B4">
        <w:t xml:space="preserve">V Gozdnogospodarskem načrtu </w:t>
      </w:r>
      <w:r w:rsidR="004E710D">
        <w:t>K</w:t>
      </w:r>
      <w:r w:rsidRPr="009E33B4">
        <w:t xml:space="preserve">raškega gozdnogospodarskega območja </w:t>
      </w:r>
      <w:r w:rsidR="00693A36">
        <w:t>(2011</w:t>
      </w:r>
      <w:r w:rsidR="00936702">
        <w:sym w:font="Symbol" w:char="F02D"/>
      </w:r>
      <w:r w:rsidR="00693A36">
        <w:t>2020) (</w:t>
      </w:r>
      <w:r w:rsidR="00693A36" w:rsidRPr="00693A36">
        <w:t>Ur</w:t>
      </w:r>
      <w:r w:rsidR="004E710D">
        <w:t>adni</w:t>
      </w:r>
      <w:r w:rsidR="00693A36" w:rsidRPr="00693A36">
        <w:t xml:space="preserve"> l</w:t>
      </w:r>
      <w:r w:rsidR="004E710D">
        <w:t>ist</w:t>
      </w:r>
      <w:r w:rsidR="00693A36" w:rsidRPr="00693A36">
        <w:t xml:space="preserve"> RS</w:t>
      </w:r>
      <w:r w:rsidR="004E710D">
        <w:t>,</w:t>
      </w:r>
      <w:r w:rsidR="00693A36" w:rsidRPr="00693A36">
        <w:t xml:space="preserve"> št. 87/12)</w:t>
      </w:r>
      <w:r w:rsidRPr="009E33B4">
        <w:t xml:space="preserve"> je gozd na območju </w:t>
      </w:r>
      <w:r>
        <w:t>NR</w:t>
      </w:r>
      <w:r w:rsidRPr="009E33B4">
        <w:t xml:space="preserve"> Strunjan opredeljen kot gozd s posebnim namenom</w:t>
      </w:r>
      <w:r>
        <w:t>, v katerem so gozdnogospodarski ukrepi dovoljeni</w:t>
      </w:r>
      <w:r w:rsidRPr="009E33B4">
        <w:t>. Ta gozd ima poudarjeno vlogo varovanja naravnih vrednot</w:t>
      </w:r>
      <w:r>
        <w:t>. N</w:t>
      </w:r>
      <w:r w:rsidR="00E40726">
        <w:t>R</w:t>
      </w:r>
      <w:r>
        <w:t xml:space="preserve"> Strunjan je </w:t>
      </w:r>
      <w:r w:rsidRPr="009E33B4">
        <w:t xml:space="preserve">uvrščen v prvo stopnjo poudarjenosti te </w:t>
      </w:r>
      <w:r>
        <w:t>funkcije</w:t>
      </w:r>
      <w:r w:rsidRPr="009E33B4">
        <w:t xml:space="preserve">, </w:t>
      </w:r>
      <w:r w:rsidR="004973E7">
        <w:t>zato</w:t>
      </w:r>
      <w:r w:rsidR="00E40726">
        <w:t xml:space="preserve"> je izvzet </w:t>
      </w:r>
      <w:r w:rsidR="00D174A3">
        <w:t>iz</w:t>
      </w:r>
      <w:r w:rsidRPr="00056DA3">
        <w:t xml:space="preserve"> gospodarjenja oziroma je gospodarjenje v celoti podrejeno </w:t>
      </w:r>
      <w:r w:rsidR="00D174A3">
        <w:t>njegovi</w:t>
      </w:r>
      <w:r w:rsidR="004973E7">
        <w:t xml:space="preserve"> poudarjeni varovalni funkciji in</w:t>
      </w:r>
      <w:r w:rsidRPr="00056DA3">
        <w:t xml:space="preserve"> zato posegi vanj in krčenje ni</w:t>
      </w:r>
      <w:r>
        <w:t>so dovoljeni</w:t>
      </w:r>
      <w:r w:rsidRPr="00056DA3">
        <w:t xml:space="preserve">. </w:t>
      </w:r>
    </w:p>
    <w:p w14:paraId="56B62B47" w14:textId="77777777" w:rsidR="00911774" w:rsidRPr="009E33B4" w:rsidRDefault="004E710D" w:rsidP="00971908">
      <w:pPr>
        <w:pStyle w:val="JanaBesedilo"/>
      </w:pPr>
      <w:r>
        <w:t>Preo</w:t>
      </w:r>
      <w:r w:rsidR="00911774" w:rsidRPr="009E33B4">
        <w:t xml:space="preserve">stali gozd na območju parka ima drugo stopnjo poudarjenosti vloge varovanja naravnih vrednot, kar pomeni, da </w:t>
      </w:r>
      <w:r w:rsidR="00911774">
        <w:t>je zanj določen blažji varstveni režim, ki</w:t>
      </w:r>
      <w:r w:rsidR="00911774" w:rsidRPr="009E33B4">
        <w:t xml:space="preserve"> dopušča izkoriščanje </w:t>
      </w:r>
      <w:r w:rsidR="00911774">
        <w:t>gozdnih</w:t>
      </w:r>
      <w:r w:rsidR="00911774" w:rsidRPr="009E33B4">
        <w:t xml:space="preserve"> dobrin. Sem sodijo tudi gozd</w:t>
      </w:r>
      <w:r w:rsidR="00911774">
        <w:t>ovi v ok</w:t>
      </w:r>
      <w:r w:rsidR="00D174A3">
        <w:t>o</w:t>
      </w:r>
      <w:r w:rsidR="00911774">
        <w:t xml:space="preserve">lici </w:t>
      </w:r>
      <w:r w:rsidR="00D174A3">
        <w:t>parka</w:t>
      </w:r>
      <w:r w:rsidR="00911774" w:rsidRPr="009E33B4">
        <w:t>.</w:t>
      </w:r>
      <w:r w:rsidR="00911774">
        <w:t xml:space="preserve"> </w:t>
      </w:r>
    </w:p>
    <w:p w14:paraId="25A72793" w14:textId="77777777" w:rsidR="00911774" w:rsidRDefault="00D174A3" w:rsidP="00971908">
      <w:pPr>
        <w:pStyle w:val="JanaBesedilo"/>
      </w:pPr>
      <w:r>
        <w:t>G</w:t>
      </w:r>
      <w:r w:rsidR="00911774" w:rsidRPr="009E33B4">
        <w:t>ozd</w:t>
      </w:r>
      <w:r w:rsidR="00911774">
        <w:t>ni prostor</w:t>
      </w:r>
      <w:r w:rsidR="00911774" w:rsidRPr="009E33B4">
        <w:t xml:space="preserve"> </w:t>
      </w:r>
      <w:r w:rsidR="00911774" w:rsidRPr="001F2348">
        <w:t xml:space="preserve">v krajinskem parku </w:t>
      </w:r>
      <w:r>
        <w:t xml:space="preserve">je </w:t>
      </w:r>
      <w:r w:rsidR="00911774">
        <w:t>ovrednoten</w:t>
      </w:r>
      <w:r>
        <w:t xml:space="preserve"> </w:t>
      </w:r>
      <w:r w:rsidR="00911774">
        <w:t xml:space="preserve">s </w:t>
      </w:r>
      <w:r w:rsidR="00911774" w:rsidRPr="009E33B4">
        <w:t xml:space="preserve">prvo stopnjo </w:t>
      </w:r>
      <w:r w:rsidR="00911774">
        <w:t>poudarjenosti estetske funkcije</w:t>
      </w:r>
      <w:r w:rsidR="00911774" w:rsidRPr="009E33B4">
        <w:t xml:space="preserve">. Ti gozdovi </w:t>
      </w:r>
      <w:r w:rsidR="00911774">
        <w:t xml:space="preserve">in sorodni ekosistemi </w:t>
      </w:r>
      <w:r w:rsidR="00911774" w:rsidRPr="009E33B4">
        <w:t>v izjemnih krajinah ustvarjajo pietetno okolje v okolici objektov kulturne dediščine in zakrivajo estetsko moteče objekte oz</w:t>
      </w:r>
      <w:r w:rsidR="00936702">
        <w:t>iroma</w:t>
      </w:r>
      <w:r w:rsidR="00911774">
        <w:t xml:space="preserve"> degradacijske procese v narav</w:t>
      </w:r>
      <w:r w:rsidR="007E38F4">
        <w:t>i</w:t>
      </w:r>
      <w:r w:rsidR="00911774">
        <w:t xml:space="preserve">, poleg tega pa </w:t>
      </w:r>
      <w:r w:rsidR="00773EE2">
        <w:t>zelo</w:t>
      </w:r>
      <w:r w:rsidR="00911774">
        <w:t xml:space="preserve"> prispeva</w:t>
      </w:r>
      <w:r>
        <w:t>jo</w:t>
      </w:r>
      <w:r w:rsidR="00911774">
        <w:t xml:space="preserve"> </w:t>
      </w:r>
      <w:r w:rsidR="00911774" w:rsidRPr="009E33B4">
        <w:t>k lepoti krajinske podobe</w:t>
      </w:r>
      <w:r w:rsidR="00936702">
        <w:t>, in sicer</w:t>
      </w:r>
      <w:r w:rsidR="00911774" w:rsidRPr="009E33B4">
        <w:t xml:space="preserve"> na klifih in v obliki posameznih gozdnih otokov.</w:t>
      </w:r>
    </w:p>
    <w:p w14:paraId="18A5F1A5" w14:textId="77777777" w:rsidR="00911774" w:rsidRDefault="00911774" w:rsidP="00971908">
      <w:pPr>
        <w:pStyle w:val="JanaBesedilo"/>
      </w:pPr>
      <w:r w:rsidRPr="00C358A0">
        <w:t>Najve</w:t>
      </w:r>
      <w:r>
        <w:t>č</w:t>
      </w:r>
      <w:r w:rsidRPr="00C358A0">
        <w:t>j</w:t>
      </w:r>
      <w:r w:rsidR="009768C3">
        <w:t>e obremenitve</w:t>
      </w:r>
      <w:r>
        <w:t xml:space="preserve"> </w:t>
      </w:r>
      <w:r w:rsidRPr="00C358A0">
        <w:t>gozd</w:t>
      </w:r>
      <w:r w:rsidR="009768C3">
        <w:t>a</w:t>
      </w:r>
      <w:r w:rsidRPr="00C358A0">
        <w:t xml:space="preserve"> so predvs</w:t>
      </w:r>
      <w:r>
        <w:t>em v priobalnem pasu GGE Istra, k</w:t>
      </w:r>
      <w:r w:rsidRPr="00C358A0">
        <w:t>je</w:t>
      </w:r>
      <w:r>
        <w:t xml:space="preserve">r </w:t>
      </w:r>
      <w:r w:rsidR="00BE065B">
        <w:t xml:space="preserve">je </w:t>
      </w:r>
      <w:r w:rsidR="00D174A3">
        <w:t xml:space="preserve">gozda malo, </w:t>
      </w:r>
      <w:r>
        <w:t xml:space="preserve">vrednost </w:t>
      </w:r>
      <w:r w:rsidRPr="00C358A0">
        <w:t>zemljiš</w:t>
      </w:r>
      <w:r>
        <w:t xml:space="preserve">č </w:t>
      </w:r>
      <w:r w:rsidR="009768C3">
        <w:t xml:space="preserve">je </w:t>
      </w:r>
      <w:r w:rsidR="00D174A3">
        <w:t>visoka, lastniš</w:t>
      </w:r>
      <w:r w:rsidR="00673C88">
        <w:t>tvo</w:t>
      </w:r>
      <w:r w:rsidR="00D174A3">
        <w:t xml:space="preserve"> pa </w:t>
      </w:r>
      <w:r w:rsidR="009768C3">
        <w:t xml:space="preserve">je </w:t>
      </w:r>
      <w:r w:rsidR="00D174A3">
        <w:t>zelo</w:t>
      </w:r>
      <w:r w:rsidRPr="00C358A0">
        <w:t xml:space="preserve"> razdrobljen</w:t>
      </w:r>
      <w:r w:rsidR="00673C88">
        <w:t>o</w:t>
      </w:r>
      <w:r w:rsidRPr="00C358A0">
        <w:t xml:space="preserve">. </w:t>
      </w:r>
      <w:r w:rsidR="00D174A3">
        <w:t>Do krčit</w:t>
      </w:r>
      <w:r w:rsidR="004973E7">
        <w:t>ev</w:t>
      </w:r>
      <w:r w:rsidR="00D174A3">
        <w:t xml:space="preserve"> gozda</w:t>
      </w:r>
      <w:r w:rsidR="004973E7">
        <w:t>, včasih tudi nedovoljenih,</w:t>
      </w:r>
      <w:r w:rsidR="00D174A3">
        <w:t xml:space="preserve"> prihaja predvsem zaradi </w:t>
      </w:r>
      <w:r>
        <w:t>oblikov</w:t>
      </w:r>
      <w:r w:rsidR="00D174A3">
        <w:t>anja</w:t>
      </w:r>
      <w:r>
        <w:t xml:space="preserve"> o</w:t>
      </w:r>
      <w:r w:rsidRPr="00C358A0">
        <w:t>lj</w:t>
      </w:r>
      <w:r>
        <w:t>č</w:t>
      </w:r>
      <w:r w:rsidRPr="00C358A0">
        <w:t>nikov,</w:t>
      </w:r>
      <w:r>
        <w:t xml:space="preserve"> </w:t>
      </w:r>
      <w:r w:rsidRPr="00C358A0">
        <w:t xml:space="preserve">vinogradov in njiv, </w:t>
      </w:r>
      <w:r w:rsidR="00D174A3">
        <w:t xml:space="preserve">pogosto pa se postavljajo tudi </w:t>
      </w:r>
      <w:r w:rsidRPr="00C358A0">
        <w:t>enostav</w:t>
      </w:r>
      <w:r w:rsidR="00D174A3">
        <w:t>ni ali nezahtevni</w:t>
      </w:r>
      <w:r w:rsidRPr="00C358A0">
        <w:t xml:space="preserve"> kmetijski</w:t>
      </w:r>
      <w:r>
        <w:t xml:space="preserve"> </w:t>
      </w:r>
      <w:r w:rsidRPr="00C358A0">
        <w:t>objekt</w:t>
      </w:r>
      <w:r w:rsidR="00936702">
        <w:t>i</w:t>
      </w:r>
      <w:r w:rsidR="00D174A3">
        <w:t xml:space="preserve">, ki </w:t>
      </w:r>
      <w:r w:rsidR="009768C3">
        <w:t xml:space="preserve">se </w:t>
      </w:r>
      <w:r w:rsidR="00D174A3">
        <w:t xml:space="preserve">včasih </w:t>
      </w:r>
      <w:r w:rsidR="009768C3">
        <w:t xml:space="preserve">uporabljajo </w:t>
      </w:r>
      <w:r w:rsidR="00D174A3">
        <w:t xml:space="preserve">tudi kot </w:t>
      </w:r>
      <w:r w:rsidR="009768C3">
        <w:t>počitniške hišice</w:t>
      </w:r>
      <w:r w:rsidR="00D174A3">
        <w:t xml:space="preserve">. </w:t>
      </w:r>
      <w:r w:rsidRPr="00C358A0">
        <w:t>Ve</w:t>
      </w:r>
      <w:r>
        <w:t>č</w:t>
      </w:r>
      <w:r w:rsidRPr="00C358A0">
        <w:t>ina kr</w:t>
      </w:r>
      <w:r>
        <w:t>č</w:t>
      </w:r>
      <w:r w:rsidRPr="00C358A0">
        <w:t>itev gozda</w:t>
      </w:r>
      <w:r>
        <w:t xml:space="preserve"> v priobalnem pasu se izvede na z</w:t>
      </w:r>
      <w:r w:rsidRPr="00C358A0">
        <w:t>emljiš</w:t>
      </w:r>
      <w:r>
        <w:t>č</w:t>
      </w:r>
      <w:r w:rsidRPr="00C358A0">
        <w:t>ih v lasti</w:t>
      </w:r>
      <w:r>
        <w:t xml:space="preserve"> </w:t>
      </w:r>
      <w:r w:rsidRPr="00C358A0">
        <w:t xml:space="preserve">Republike Slovenije, </w:t>
      </w:r>
      <w:r w:rsidR="009768C3">
        <w:t>ki jih</w:t>
      </w:r>
      <w:r w:rsidRPr="00C358A0">
        <w:t xml:space="preserve"> upravlja Sklad kmetijskih zemljiš</w:t>
      </w:r>
      <w:r>
        <w:t>č</w:t>
      </w:r>
      <w:r w:rsidRPr="00C358A0">
        <w:t xml:space="preserve"> in gozdov Republike</w:t>
      </w:r>
      <w:r>
        <w:t xml:space="preserve"> </w:t>
      </w:r>
      <w:r w:rsidRPr="00C358A0">
        <w:t xml:space="preserve">Slovenije. </w:t>
      </w:r>
    </w:p>
    <w:p w14:paraId="3134061B" w14:textId="77777777" w:rsidR="00911774" w:rsidRPr="009E33B4" w:rsidRDefault="00D174A3" w:rsidP="00971908">
      <w:pPr>
        <w:pStyle w:val="JanaBesedilo"/>
      </w:pPr>
      <w:r>
        <w:t>Po usmeritvah za GGO kr</w:t>
      </w:r>
      <w:r w:rsidR="00911774" w:rsidRPr="001164E1">
        <w:t xml:space="preserve">čenje manjših gozdnih predelov v kmetijski krajini, kjer je gozdnatost majhna, praviloma ni dopustno. Poraščena morajo ostati tudi vsa pobočja hudourniških jarkov in bližina </w:t>
      </w:r>
      <w:r w:rsidR="009768C3">
        <w:t>drug</w:t>
      </w:r>
      <w:r w:rsidR="00911774" w:rsidRPr="001164E1">
        <w:t>ih erozijskih površin – na območju parka sodi sem predvsem rob klifa. Kjer gozd opravlja posebno poudarjeno ekološko in socialno vlogo, posegi vanj načeloma niso dopustni.</w:t>
      </w:r>
      <w:r>
        <w:t xml:space="preserve"> </w:t>
      </w:r>
      <w:r w:rsidR="00911774" w:rsidRPr="00295C41">
        <w:t xml:space="preserve">Gozdovi na flišni matični podlagi z velikimi nakloni </w:t>
      </w:r>
      <w:r w:rsidR="00936702">
        <w:t>zemljišča</w:t>
      </w:r>
      <w:r w:rsidR="00911774" w:rsidRPr="00295C41">
        <w:t xml:space="preserve"> preprečujejo vodno erozijo in imajo varovalno vlogo. </w:t>
      </w:r>
      <w:r w:rsidR="00936702">
        <w:t>Na</w:t>
      </w:r>
      <w:r w:rsidR="00911774" w:rsidRPr="00295C41">
        <w:t xml:space="preserve"> takšnih območjih ima varovalna vloga prednost pred </w:t>
      </w:r>
      <w:r w:rsidR="009768C3">
        <w:t>drug</w:t>
      </w:r>
      <w:r w:rsidR="00911774" w:rsidRPr="00295C41">
        <w:t>imi rabami gozdov.</w:t>
      </w:r>
    </w:p>
    <w:p w14:paraId="33DB185F" w14:textId="77777777" w:rsidR="004973E7" w:rsidRDefault="00911774" w:rsidP="00971908">
      <w:pPr>
        <w:pStyle w:val="JanaBesedilo"/>
      </w:pPr>
      <w:r w:rsidRPr="009E33B4">
        <w:t xml:space="preserve">Po Gozdnogospodarskem načrtu </w:t>
      </w:r>
      <w:r w:rsidR="009768C3">
        <w:t>K</w:t>
      </w:r>
      <w:r w:rsidRPr="009E33B4">
        <w:t xml:space="preserve">raškega gozdnogospodarskega območja </w:t>
      </w:r>
      <w:r w:rsidR="00693A36">
        <w:t>(</w:t>
      </w:r>
      <w:r w:rsidR="00693A36" w:rsidRPr="00693A36">
        <w:t>Ur</w:t>
      </w:r>
      <w:r w:rsidR="009768C3">
        <w:t>adni</w:t>
      </w:r>
      <w:r w:rsidR="00693A36" w:rsidRPr="00693A36">
        <w:t xml:space="preserve"> l</w:t>
      </w:r>
      <w:r w:rsidR="009768C3">
        <w:t>ist</w:t>
      </w:r>
      <w:r w:rsidR="00693A36" w:rsidRPr="00693A36">
        <w:t xml:space="preserve"> RS</w:t>
      </w:r>
      <w:r w:rsidR="009768C3">
        <w:t>,</w:t>
      </w:r>
      <w:r w:rsidR="00693A36" w:rsidRPr="00693A36">
        <w:t xml:space="preserve"> št. 87/12) </w:t>
      </w:r>
      <w:r w:rsidRPr="009E33B4">
        <w:t xml:space="preserve">je ena od </w:t>
      </w:r>
      <w:r w:rsidRPr="00DE541C">
        <w:t>temeljnih strateških usmeritev in prednostnih nalog pri gospodarjenju z gozdovi ohranjan</w:t>
      </w:r>
      <w:r w:rsidR="00D174A3">
        <w:t>je</w:t>
      </w:r>
      <w:r w:rsidRPr="00DE541C">
        <w:t xml:space="preserve"> g</w:t>
      </w:r>
      <w:r w:rsidR="00D174A3">
        <w:t xml:space="preserve">ozdnatosti v ožjem obalnem pasu. </w:t>
      </w:r>
      <w:r>
        <w:t xml:space="preserve">V smernicah, ki jih je pripravil Zavod za gozdove Slovenije za občinski prostorski načrt občine Piran in Izola, se gozd ohranja v </w:t>
      </w:r>
      <w:r w:rsidR="00AE38D7">
        <w:t>zdajšnj</w:t>
      </w:r>
      <w:r>
        <w:t>em obsegu, zlasti pa tam, kjer opravlja izjemno poudarjene funkcije</w:t>
      </w:r>
      <w:r w:rsidR="00936702">
        <w:t>,</w:t>
      </w:r>
      <w:r>
        <w:t xml:space="preserve"> ter gozd s posebnim namenom na območju NR Strunjan. Predlagano je, da se kot območja gozdnih zemljišč določi</w:t>
      </w:r>
      <w:r w:rsidR="009768C3">
        <w:t>jo</w:t>
      </w:r>
      <w:r w:rsidR="004973E7">
        <w:t xml:space="preserve"> tudi</w:t>
      </w:r>
      <w:r>
        <w:t xml:space="preserve"> vsa erozijska območja na območju klifov, ki še niso gozd. Kmetijska </w:t>
      </w:r>
      <w:r w:rsidR="009768C3">
        <w:t xml:space="preserve">in </w:t>
      </w:r>
      <w:r>
        <w:t xml:space="preserve">druge namenske rabe na teh ekstremnih območjih niso primerne. </w:t>
      </w:r>
    </w:p>
    <w:p w14:paraId="7742B0D3" w14:textId="77777777" w:rsidR="00911774" w:rsidRDefault="00D174A3" w:rsidP="00971908">
      <w:pPr>
        <w:pStyle w:val="JanaBesedilo"/>
      </w:pPr>
      <w:r>
        <w:t>Po predlogu ZGS je del pionirskih ali manj kakovostnih gozdov</w:t>
      </w:r>
      <w:r w:rsidR="00A543B0">
        <w:t xml:space="preserve"> v okolici naselij</w:t>
      </w:r>
      <w:r>
        <w:t xml:space="preserve">, zaraščajočih površin, omejkov ter površin gozda, na </w:t>
      </w:r>
      <w:r w:rsidR="004973E7">
        <w:t>katerih</w:t>
      </w:r>
      <w:r>
        <w:t xml:space="preserve"> je bilo v preteklih letih odobreno krčenje gozda v kmetijske namene</w:t>
      </w:r>
      <w:r w:rsidR="00750551">
        <w:t>,</w:t>
      </w:r>
      <w:r>
        <w:t xml:space="preserve"> predlagan za izločitev iz gozdne rabe in uvrstitev v namensko rabo kmetijskih zemljišč. Krčitev teh gozdov </w:t>
      </w:r>
      <w:r w:rsidR="00911774">
        <w:t xml:space="preserve">ne bi </w:t>
      </w:r>
      <w:r>
        <w:t xml:space="preserve">bistveno </w:t>
      </w:r>
      <w:r w:rsidR="00911774">
        <w:t xml:space="preserve">vplivala na gozdne ekosisteme. </w:t>
      </w:r>
    </w:p>
    <w:p w14:paraId="54869752" w14:textId="77777777" w:rsidR="00DE34AB" w:rsidRDefault="00DE34AB" w:rsidP="00FB14E5">
      <w:pPr>
        <w:pStyle w:val="JanaRaven2"/>
      </w:pPr>
      <w:bookmarkStart w:id="136" w:name="_Toc464734732"/>
      <w:bookmarkStart w:id="137" w:name="_Toc252445"/>
      <w:r>
        <w:t>Ribištvo</w:t>
      </w:r>
      <w:bookmarkEnd w:id="136"/>
      <w:bookmarkEnd w:id="137"/>
    </w:p>
    <w:p w14:paraId="4A680A9E" w14:textId="77777777" w:rsidR="00437A55" w:rsidRDefault="00437A55" w:rsidP="00971908">
      <w:pPr>
        <w:pStyle w:val="JanaBesedilo"/>
      </w:pPr>
      <w:r>
        <w:t>Celinske vode v krajinskem parku sodijo v obalno-kraško ribiško območje, v Koprski ribiški okoliš. V parku je le ribiški revir potok</w:t>
      </w:r>
      <w:r w:rsidR="00D416C5">
        <w:t xml:space="preserve">a </w:t>
      </w:r>
      <w:r>
        <w:t xml:space="preserve">Roja, ki pa je opredeljen kot revir brez aktivnega ribiškega upravljanja </w:t>
      </w:r>
      <w:r w:rsidR="001F784C">
        <w:fldChar w:fldCharType="begin"/>
      </w:r>
      <w:r>
        <w:instrText xml:space="preserve"> ADDIN ZOTERO_ITEM CSL_CITATION {"citationID":"birep6uko","properties":{"formattedCitation":"(Bertok, 2010)","plainCitation":"(Bertok, 2010)"},"citationItems":[{"id":3943,"uris":["http://zotero.org/groups/86582/items/9ZZ4EZ6G"],"uri":["http://zotero.org/groups/86582/items/9ZZ4EZ6G"],"itemData":{"id":3943,"type":"report","title":"Načrt za izvajanje ribiškega upravljanja v obalno-kraškem ribiškem območju za obdobje 2011–2016","publisher":"Zavod za ribištvo Slovenije","publisher-place":"Ljubljana","event-place":"Ljubljana","author":[{"family":"Bertok","given":"Marko"}],"issued":{"date-parts":[["2010"]]}}}],"schema":"https://github.com/citation-style-language/schema/raw/master/csl-citation.json"} </w:instrText>
      </w:r>
      <w:r w:rsidR="001F784C">
        <w:fldChar w:fldCharType="separate"/>
      </w:r>
      <w:r w:rsidRPr="00437A55">
        <w:t>(Bertok, 2010)</w:t>
      </w:r>
      <w:r w:rsidR="001F784C">
        <w:fldChar w:fldCharType="end"/>
      </w:r>
      <w:r>
        <w:t xml:space="preserve">. </w:t>
      </w:r>
    </w:p>
    <w:p w14:paraId="146C2379" w14:textId="77777777" w:rsidR="00032D68" w:rsidRDefault="007E38F4" w:rsidP="00971908">
      <w:pPr>
        <w:pStyle w:val="JanaBesedilo"/>
      </w:pPr>
      <w:r>
        <w:t>N</w:t>
      </w:r>
      <w:r w:rsidR="0084434D">
        <w:t xml:space="preserve">a območju parka je </w:t>
      </w:r>
      <w:r>
        <w:t xml:space="preserve">pomembnejši </w:t>
      </w:r>
      <w:r w:rsidR="0084434D">
        <w:t xml:space="preserve">morski ribolov. </w:t>
      </w:r>
      <w:r w:rsidR="00032D68" w:rsidRPr="002122FD">
        <w:t xml:space="preserve">V strunjanskem mandraču je v zadnjih desetih letih imelo dovoljenje za gospodarski ribolov </w:t>
      </w:r>
      <w:r w:rsidR="00534D7E">
        <w:t xml:space="preserve">šest </w:t>
      </w:r>
      <w:r w:rsidR="00032D68" w:rsidRPr="002122FD">
        <w:t>ribičev</w:t>
      </w:r>
      <w:r w:rsidR="00750551">
        <w:t>, o</w:t>
      </w:r>
      <w:r w:rsidR="00032D68" w:rsidRPr="002122FD">
        <w:t xml:space="preserve">d </w:t>
      </w:r>
      <w:r w:rsidR="00750551">
        <w:t>njih</w:t>
      </w:r>
      <w:r w:rsidR="00032D68" w:rsidRPr="002122FD">
        <w:t xml:space="preserve"> so imeli štirje dovoljenje vsa leta.</w:t>
      </w:r>
      <w:r w:rsidR="0084434D">
        <w:t xml:space="preserve"> Gospodarski ribolov se izvaja predvsem s stoječimi zabodnimi mrežami in trislojnimi mrežami, redkeje z vršo. Po teži je največji delež ulova pripadal naslednjim vrstam: </w:t>
      </w:r>
      <w:r w:rsidR="0084434D" w:rsidRPr="0084434D">
        <w:t>morski list (</w:t>
      </w:r>
      <w:r w:rsidR="0084434D" w:rsidRPr="0084434D">
        <w:rPr>
          <w:i/>
        </w:rPr>
        <w:t>Solea solea</w:t>
      </w:r>
      <w:r w:rsidR="0084434D" w:rsidRPr="0084434D">
        <w:t>), sipa (</w:t>
      </w:r>
      <w:r w:rsidR="0084434D" w:rsidRPr="0084434D">
        <w:rPr>
          <w:i/>
        </w:rPr>
        <w:t>Sepia officinalis</w:t>
      </w:r>
      <w:r w:rsidR="0084434D" w:rsidRPr="0084434D">
        <w:t>), orada (</w:t>
      </w:r>
      <w:r w:rsidR="0084434D" w:rsidRPr="0084434D">
        <w:rPr>
          <w:i/>
        </w:rPr>
        <w:t>Sparus aurata</w:t>
      </w:r>
      <w:r w:rsidR="0084434D" w:rsidRPr="0084434D">
        <w:t>), iverka (</w:t>
      </w:r>
      <w:r w:rsidR="0084434D" w:rsidRPr="0084434D">
        <w:rPr>
          <w:i/>
        </w:rPr>
        <w:t>Platichthys</w:t>
      </w:r>
      <w:r w:rsidR="0084434D" w:rsidRPr="0084434D">
        <w:t xml:space="preserve"> </w:t>
      </w:r>
      <w:r w:rsidR="0084434D" w:rsidRPr="0084434D">
        <w:rPr>
          <w:i/>
        </w:rPr>
        <w:t>flesus</w:t>
      </w:r>
      <w:r w:rsidR="0084434D" w:rsidRPr="0084434D">
        <w:t>), ribon (</w:t>
      </w:r>
      <w:r w:rsidR="0084434D" w:rsidRPr="0084434D">
        <w:rPr>
          <w:i/>
        </w:rPr>
        <w:t>Pegellus erythrinus</w:t>
      </w:r>
      <w:r w:rsidR="0084434D" w:rsidRPr="0084434D">
        <w:t>), brancin (</w:t>
      </w:r>
      <w:r w:rsidR="0084434D" w:rsidRPr="0084434D">
        <w:rPr>
          <w:i/>
        </w:rPr>
        <w:t>Dicentrarchus labrax</w:t>
      </w:r>
      <w:r w:rsidR="0084434D" w:rsidRPr="0084434D">
        <w:t>), rjava škarpena (</w:t>
      </w:r>
      <w:r w:rsidR="0084434D" w:rsidRPr="0084434D">
        <w:rPr>
          <w:i/>
          <w:bdr w:val="none" w:sz="0" w:space="0" w:color="auto" w:frame="1"/>
        </w:rPr>
        <w:t>Scorpaena porcus</w:t>
      </w:r>
      <w:r w:rsidR="0084434D" w:rsidRPr="0084434D">
        <w:rPr>
          <w:bdr w:val="none" w:sz="0" w:space="0" w:color="auto" w:frame="1"/>
        </w:rPr>
        <w:t>) in glavati cipelj (</w:t>
      </w:r>
      <w:r w:rsidR="0084434D" w:rsidRPr="0084434D">
        <w:rPr>
          <w:i/>
          <w:bdr w:val="none" w:sz="0" w:space="0" w:color="auto" w:frame="1"/>
        </w:rPr>
        <w:t>Mugil cephalus</w:t>
      </w:r>
      <w:r w:rsidR="0084434D" w:rsidRPr="0084434D">
        <w:rPr>
          <w:bdr w:val="none" w:sz="0" w:space="0" w:color="auto" w:frame="1"/>
        </w:rPr>
        <w:t>)</w:t>
      </w:r>
      <w:r w:rsidR="0084434D">
        <w:rPr>
          <w:bdr w:val="none" w:sz="0" w:space="0" w:color="auto" w:frame="1"/>
        </w:rPr>
        <w:t xml:space="preserve">. </w:t>
      </w:r>
      <w:r w:rsidR="00032D68">
        <w:t xml:space="preserve">Pojavnost rib </w:t>
      </w:r>
      <w:r w:rsidR="0084434D">
        <w:t>in s tem ulov s</w:t>
      </w:r>
      <w:r w:rsidR="00032D68">
        <w:t>e iz leta v leto spreminja</w:t>
      </w:r>
      <w:r w:rsidR="0084434D">
        <w:t>ta, a je zarad</w:t>
      </w:r>
      <w:r w:rsidR="00534D7E">
        <w:t>i</w:t>
      </w:r>
      <w:r w:rsidR="0084434D">
        <w:t xml:space="preserve"> razmeroma majhnega območja in obsega lova težko </w:t>
      </w:r>
      <w:r w:rsidR="00BF788B">
        <w:t>ugotoviti vzroke za ta nihanja.</w:t>
      </w:r>
    </w:p>
    <w:p w14:paraId="139984CB" w14:textId="77777777" w:rsidR="00911774" w:rsidRDefault="00911774" w:rsidP="00971908">
      <w:pPr>
        <w:pStyle w:val="JanaBesedilo"/>
      </w:pPr>
      <w:r>
        <w:t xml:space="preserve">Marikulturno dejavnost izvaja </w:t>
      </w:r>
      <w:r w:rsidR="004973E7">
        <w:t>pet</w:t>
      </w:r>
      <w:r>
        <w:t xml:space="preserve"> školjkarjev, in sicer v omejenem obsegu znotraj strunjanskega ribolovnega rezervata. Del površine školjčišč, kjer se goji užitn</w:t>
      </w:r>
      <w:r w:rsidR="00C81405">
        <w:t>a</w:t>
      </w:r>
      <w:r>
        <w:t xml:space="preserve"> klapavic</w:t>
      </w:r>
      <w:r w:rsidR="00C81405">
        <w:t>a</w:t>
      </w:r>
      <w:r>
        <w:t>, sega</w:t>
      </w:r>
      <w:r w:rsidR="00534D7E">
        <w:t xml:space="preserve"> tudi</w:t>
      </w:r>
      <w:r>
        <w:t xml:space="preserve"> znotraj meja parka. </w:t>
      </w:r>
    </w:p>
    <w:p w14:paraId="03881D31" w14:textId="77777777" w:rsidR="00DE34AB" w:rsidRDefault="00DE34AB" w:rsidP="00FB14E5">
      <w:pPr>
        <w:pStyle w:val="JanaRaven2"/>
      </w:pPr>
      <w:bookmarkStart w:id="138" w:name="_Toc464734733"/>
      <w:bookmarkStart w:id="139" w:name="_Toc252446"/>
      <w:r>
        <w:t>Lovstvo</w:t>
      </w:r>
      <w:bookmarkEnd w:id="138"/>
      <w:bookmarkEnd w:id="139"/>
    </w:p>
    <w:p w14:paraId="17D4922E" w14:textId="77777777" w:rsidR="00911774" w:rsidRDefault="00911774" w:rsidP="00971908">
      <w:pPr>
        <w:pStyle w:val="JanaBesedilo"/>
      </w:pPr>
      <w:r>
        <w:t xml:space="preserve">Območje </w:t>
      </w:r>
      <w:r w:rsidR="00FB1298">
        <w:t>parka</w:t>
      </w:r>
      <w:r>
        <w:t xml:space="preserve"> sodi v Primorsko lovsko upravljavsko območje. Načrtovanje in izvajanje lovske dejavnosti je prilagojeno predpisanim varstvenim režimom za območje parka. V </w:t>
      </w:r>
      <w:r w:rsidR="00FB1298">
        <w:t>NR</w:t>
      </w:r>
      <w:r>
        <w:t xml:space="preserve"> Strunjan je prepovedano loviti divjad, na območju </w:t>
      </w:r>
      <w:r w:rsidR="00FB1298">
        <w:t>NR</w:t>
      </w:r>
      <w:r>
        <w:t xml:space="preserve"> Strunjan</w:t>
      </w:r>
      <w:r w:rsidR="00FB1298">
        <w:t xml:space="preserve"> </w:t>
      </w:r>
      <w:r>
        <w:t xml:space="preserve">Stjuža </w:t>
      </w:r>
      <w:r w:rsidR="00FB1298">
        <w:t>pa velja prepoved odvzema rast</w:t>
      </w:r>
      <w:r w:rsidR="00534D7E">
        <w:t xml:space="preserve">lin </w:t>
      </w:r>
      <w:r w:rsidR="00FB1298">
        <w:t xml:space="preserve">in živali </w:t>
      </w:r>
      <w:r>
        <w:t>prosto</w:t>
      </w:r>
      <w:r w:rsidR="00FB1298">
        <w:t xml:space="preserve">živečih vrst. V NS Pinijev </w:t>
      </w:r>
      <w:r>
        <w:t xml:space="preserve">drevored se na drevesa ne </w:t>
      </w:r>
      <w:r w:rsidR="00FB1298">
        <w:t>sme</w:t>
      </w:r>
      <w:r w:rsidR="00007E82">
        <w:t>jo</w:t>
      </w:r>
      <w:r w:rsidR="00FB1298">
        <w:t xml:space="preserve"> </w:t>
      </w:r>
      <w:r>
        <w:t>postavlja</w:t>
      </w:r>
      <w:r w:rsidR="00FB1298">
        <w:t>ti</w:t>
      </w:r>
      <w:r>
        <w:t xml:space="preserve"> lovsk</w:t>
      </w:r>
      <w:r w:rsidR="00007E82">
        <w:t>e</w:t>
      </w:r>
      <w:r>
        <w:t xml:space="preserve"> prež</w:t>
      </w:r>
      <w:r w:rsidR="00007E82">
        <w:t>e</w:t>
      </w:r>
      <w:r>
        <w:t xml:space="preserve">. </w:t>
      </w:r>
    </w:p>
    <w:p w14:paraId="50F8BD16" w14:textId="77777777" w:rsidR="00534D7E" w:rsidRDefault="00FB1298" w:rsidP="00971908">
      <w:pPr>
        <w:pStyle w:val="JanaBesedilo"/>
      </w:pPr>
      <w:r>
        <w:t>Na območju se je s</w:t>
      </w:r>
      <w:r w:rsidR="00911774">
        <w:t>prva tradicionalno lovila mala divjad (</w:t>
      </w:r>
      <w:r w:rsidR="00911774" w:rsidRPr="00AA39A8">
        <w:t xml:space="preserve">poljska jerebica, </w:t>
      </w:r>
      <w:r w:rsidR="00911774">
        <w:t xml:space="preserve">fazan, poljski zajec, lisica, jazbec </w:t>
      </w:r>
      <w:r w:rsidR="00C81405">
        <w:t>in drug</w:t>
      </w:r>
      <w:r w:rsidR="00911774">
        <w:t>a mala</w:t>
      </w:r>
      <w:r w:rsidR="00911774" w:rsidRPr="008B5107">
        <w:t xml:space="preserve"> divjad</w:t>
      </w:r>
      <w:r>
        <w:t>), v 70-ih letih prejšnjega stoletja pa se je</w:t>
      </w:r>
      <w:r w:rsidR="00534D7E">
        <w:t xml:space="preserve"> na območju</w:t>
      </w:r>
      <w:r>
        <w:t xml:space="preserve"> </w:t>
      </w:r>
      <w:r w:rsidR="00911774" w:rsidRPr="008B5107">
        <w:t>pojavila tudi srnjad</w:t>
      </w:r>
      <w:r>
        <w:t xml:space="preserve">, ki </w:t>
      </w:r>
      <w:r w:rsidR="00911774" w:rsidRPr="008B5107">
        <w:t xml:space="preserve">se je v ugodnih </w:t>
      </w:r>
      <w:r w:rsidR="00534D7E">
        <w:t>podnebnih</w:t>
      </w:r>
      <w:r w:rsidR="00911774" w:rsidRPr="008B5107">
        <w:t xml:space="preserve"> </w:t>
      </w:r>
      <w:r w:rsidR="00534D7E">
        <w:t xml:space="preserve">in </w:t>
      </w:r>
      <w:r w:rsidR="00911774" w:rsidRPr="008B5107">
        <w:t>prehrambnih razmerah močno razmnožila</w:t>
      </w:r>
      <w:r w:rsidR="00911774">
        <w:t>. Danes je v lovišču LD Strunjan največja populacija</w:t>
      </w:r>
      <w:r w:rsidR="00911774" w:rsidRPr="008B5107">
        <w:t xml:space="preserve"> srnjadi na hektar zemljišča v Sloveniji.</w:t>
      </w:r>
      <w:r w:rsidR="00911774">
        <w:t xml:space="preserve"> </w:t>
      </w:r>
      <w:r w:rsidR="00911774" w:rsidRPr="008B5107">
        <w:t>V zadnjih letih se</w:t>
      </w:r>
      <w:r w:rsidR="00534D7E">
        <w:t xml:space="preserve"> v majhnem številu</w:t>
      </w:r>
      <w:r w:rsidR="00911774" w:rsidRPr="008B5107">
        <w:t xml:space="preserve"> pojavlja tudi divji prašič</w:t>
      </w:r>
      <w:r w:rsidR="00534D7E">
        <w:t xml:space="preserve">. </w:t>
      </w:r>
    </w:p>
    <w:p w14:paraId="717ACEAE" w14:textId="77777777" w:rsidR="00911774" w:rsidRDefault="00750551" w:rsidP="00971908">
      <w:pPr>
        <w:pStyle w:val="JanaBesedilo"/>
      </w:pPr>
      <w:r>
        <w:t>Z izjemo</w:t>
      </w:r>
      <w:r w:rsidR="00534D7E">
        <w:t xml:space="preserve"> odstrela srnjadi zaradi preprečevanja škode se v zadnjih </w:t>
      </w:r>
      <w:r w:rsidR="00BF504A">
        <w:t>desetih</w:t>
      </w:r>
      <w:r w:rsidR="00534D7E">
        <w:t xml:space="preserve"> letih na območju parka lov ne izvaja, </w:t>
      </w:r>
      <w:r w:rsidR="00911774" w:rsidRPr="008B5107">
        <w:t xml:space="preserve">večinoma zaradi </w:t>
      </w:r>
      <w:r w:rsidR="00911774">
        <w:t xml:space="preserve">ustanovitve </w:t>
      </w:r>
      <w:r w:rsidR="00534D7E">
        <w:t xml:space="preserve">zavarovanega območja, </w:t>
      </w:r>
      <w:r w:rsidR="00911774" w:rsidRPr="008B5107">
        <w:t>novih za</w:t>
      </w:r>
      <w:r w:rsidR="00FB1298">
        <w:t xml:space="preserve">konov, ki so bili dokaj nejasni, </w:t>
      </w:r>
      <w:r>
        <w:t>in</w:t>
      </w:r>
      <w:r w:rsidR="00911774" w:rsidRPr="008B5107">
        <w:t xml:space="preserve"> </w:t>
      </w:r>
      <w:r w:rsidR="00FB1298" w:rsidRPr="008B5107">
        <w:t>poveč</w:t>
      </w:r>
      <w:r w:rsidR="00FB1298">
        <w:t>anega</w:t>
      </w:r>
      <w:r w:rsidR="00911774" w:rsidRPr="008B5107">
        <w:t xml:space="preserve"> št</w:t>
      </w:r>
      <w:r w:rsidR="00911774">
        <w:t xml:space="preserve">evila sprehajalcev. </w:t>
      </w:r>
      <w:r w:rsidR="00534D7E">
        <w:t xml:space="preserve">Zaradi odsotnosti lova je tudi poznavanje </w:t>
      </w:r>
      <w:r w:rsidR="00911774">
        <w:t>stanja populacij divjadi pom</w:t>
      </w:r>
      <w:r w:rsidR="00534D7E">
        <w:t xml:space="preserve">anjkljivo. Kljub temu podatki kažejo, da bi bilo poleg srnjadi </w:t>
      </w:r>
      <w:r w:rsidR="004B5D66">
        <w:t xml:space="preserve">in divjih svinj </w:t>
      </w:r>
      <w:r w:rsidR="00534D7E">
        <w:t xml:space="preserve">treba izvajati tudi </w:t>
      </w:r>
      <w:r w:rsidR="00911774" w:rsidRPr="00AA39A8">
        <w:t>odstrel lisic</w:t>
      </w:r>
      <w:r w:rsidR="00534D7E">
        <w:t xml:space="preserve"> zaradi nadzora stekline</w:t>
      </w:r>
      <w:r w:rsidR="00911774" w:rsidRPr="00AA39A8">
        <w:t xml:space="preserve">, predvsem na rtu Ronek, kjer je populacija najštevilčnejša </w:t>
      </w:r>
      <w:r w:rsidR="00FB1298">
        <w:t>(</w:t>
      </w:r>
      <w:r w:rsidR="00BE61E2">
        <w:t>A. Morgan, pisno, 2014</w:t>
      </w:r>
      <w:r w:rsidR="00FB1298">
        <w:t>).</w:t>
      </w:r>
    </w:p>
    <w:p w14:paraId="0F57D350" w14:textId="77777777" w:rsidR="00DE34AB" w:rsidRDefault="00DC75E8" w:rsidP="00FB14E5">
      <w:pPr>
        <w:pStyle w:val="JanaRaven2"/>
      </w:pPr>
      <w:bookmarkStart w:id="140" w:name="_Toc464734734"/>
      <w:bookmarkStart w:id="141" w:name="_Toc252447"/>
      <w:r>
        <w:t>Upravljanje voda</w:t>
      </w:r>
      <w:bookmarkEnd w:id="140"/>
      <w:bookmarkEnd w:id="141"/>
    </w:p>
    <w:p w14:paraId="37525F55" w14:textId="77777777" w:rsidR="004F3C13" w:rsidRDefault="004F3C13" w:rsidP="004F3C13">
      <w:pPr>
        <w:pStyle w:val="JanaRaven3"/>
      </w:pPr>
      <w:r>
        <w:t>Urejanje voda</w:t>
      </w:r>
    </w:p>
    <w:p w14:paraId="6E200D5A" w14:textId="77777777" w:rsidR="002E5478" w:rsidRDefault="00D42009" w:rsidP="00971908">
      <w:pPr>
        <w:pStyle w:val="JanaBesedilo"/>
      </w:pPr>
      <w:r w:rsidRPr="00D2545B">
        <w:t xml:space="preserve">Vodna infrastruktura na območju parka je pomembna za ohranjanje kulturne dediščine, narave in za </w:t>
      </w:r>
      <w:r w:rsidR="0014385A">
        <w:t>zmanjševanje</w:t>
      </w:r>
      <w:r w:rsidRPr="00D2545B">
        <w:t xml:space="preserve"> poplavne </w:t>
      </w:r>
      <w:r w:rsidR="005F54E7">
        <w:t xml:space="preserve">ogroženosti </w:t>
      </w:r>
      <w:r w:rsidR="009E39AA">
        <w:t xml:space="preserve">območja solin in </w:t>
      </w:r>
      <w:r w:rsidRPr="00D2545B">
        <w:t xml:space="preserve">naselij. Na zemljiščih s parcelno št. 3061/1 in 3062/1 </w:t>
      </w:r>
      <w:r w:rsidR="00997717">
        <w:t>je</w:t>
      </w:r>
      <w:r w:rsidRPr="00D2545B">
        <w:t xml:space="preserve"> vodna državna infrastruktura (grajeno vodno javno dobro)</w:t>
      </w:r>
      <w:r w:rsidR="00E95D09" w:rsidRPr="00D2545B">
        <w:t xml:space="preserve">. Na morski strani so </w:t>
      </w:r>
      <w:r w:rsidRPr="00D2545B">
        <w:t xml:space="preserve">visokomorski (čelni) nasipi, ki preprečujejo, da bi morje </w:t>
      </w:r>
      <w:r w:rsidR="00E95D09" w:rsidRPr="00D2545B">
        <w:t xml:space="preserve">ob visokih plimah in neurjih </w:t>
      </w:r>
      <w:r w:rsidRPr="00D2545B">
        <w:t>preplavilo soline (s širšo okoli</w:t>
      </w:r>
      <w:r w:rsidR="00A228FF">
        <w:t>co). Za ta del bi bilo treb</w:t>
      </w:r>
      <w:r w:rsidR="00136583">
        <w:t>a</w:t>
      </w:r>
      <w:r w:rsidR="00A228FF">
        <w:t xml:space="preserve"> </w:t>
      </w:r>
      <w:r w:rsidR="009E39AA">
        <w:t>opraviti</w:t>
      </w:r>
      <w:r w:rsidR="00A228FF">
        <w:t xml:space="preserve"> parcelacijo, saj</w:t>
      </w:r>
      <w:r w:rsidRPr="00D2545B">
        <w:t xml:space="preserve"> čelni morski nasip upravlja </w:t>
      </w:r>
      <w:r w:rsidR="00164678">
        <w:t>Direkcija RS za vode,</w:t>
      </w:r>
      <w:r w:rsidRPr="00D2545B">
        <w:t xml:space="preserve"> notranj</w:t>
      </w:r>
      <w:r w:rsidR="00E31116">
        <w:t>e</w:t>
      </w:r>
      <w:r w:rsidRPr="00D2545B">
        <w:t xml:space="preserve"> solinsk</w:t>
      </w:r>
      <w:r w:rsidR="00E31116">
        <w:t>e</w:t>
      </w:r>
      <w:r w:rsidRPr="00D2545B">
        <w:t xml:space="preserve"> kanal</w:t>
      </w:r>
      <w:r w:rsidR="00E31116">
        <w:t>e</w:t>
      </w:r>
      <w:r w:rsidRPr="00D2545B">
        <w:t xml:space="preserve"> pa nosilec rudarske pravice</w:t>
      </w:r>
      <w:r w:rsidR="00E95D09" w:rsidRPr="00D2545B">
        <w:t>.</w:t>
      </w:r>
      <w:r w:rsidR="00534D7E" w:rsidRPr="00D2545B">
        <w:t xml:space="preserve"> </w:t>
      </w:r>
    </w:p>
    <w:p w14:paraId="5EAD2EDA" w14:textId="77777777" w:rsidR="002E5478" w:rsidRDefault="002E5478" w:rsidP="00971908">
      <w:pPr>
        <w:pStyle w:val="JanaBesedilo"/>
      </w:pPr>
      <w:r w:rsidRPr="00337CC6">
        <w:t>Za ta del bi bilo treb</w:t>
      </w:r>
      <w:r w:rsidR="00136583">
        <w:t>a</w:t>
      </w:r>
      <w:r w:rsidRPr="00337CC6">
        <w:t xml:space="preserve"> urediti parcelacijo, tako da bi čelni morski nasip upravljala Direkcija RS za vode, notranj</w:t>
      </w:r>
      <w:r w:rsidR="00E31116">
        <w:t>e</w:t>
      </w:r>
      <w:r w:rsidRPr="00337CC6">
        <w:t xml:space="preserve"> solinsk</w:t>
      </w:r>
      <w:r w:rsidR="00E31116">
        <w:t>e</w:t>
      </w:r>
      <w:r w:rsidRPr="00337CC6">
        <w:t xml:space="preserve"> kanal</w:t>
      </w:r>
      <w:r w:rsidR="00E31116">
        <w:t>e</w:t>
      </w:r>
      <w:r w:rsidRPr="00337CC6">
        <w:t xml:space="preserve"> pa nosilec rudarske pravice.</w:t>
      </w:r>
      <w:r w:rsidRPr="00D2545B">
        <w:t xml:space="preserve"> </w:t>
      </w:r>
    </w:p>
    <w:p w14:paraId="34EB5676" w14:textId="77777777" w:rsidR="00E95D09" w:rsidRDefault="00E95D09" w:rsidP="00971908">
      <w:pPr>
        <w:pStyle w:val="JanaBesedilo"/>
      </w:pPr>
      <w:r w:rsidRPr="00D2545B">
        <w:t xml:space="preserve">Decembra 2008 je zaradi visoke plime voda na več mestih prebila nasip in povzročila škodo na solinah. </w:t>
      </w:r>
      <w:r w:rsidR="00534D7E" w:rsidRPr="00D2545B">
        <w:t xml:space="preserve">Vlada RS je avgusta 2009 sprejela </w:t>
      </w:r>
      <w:r w:rsidR="00E31116">
        <w:t>p</w:t>
      </w:r>
      <w:r w:rsidR="00534D7E" w:rsidRPr="00D2545B">
        <w:t>rogram odprave posledic neposredne škode na stvareh</w:t>
      </w:r>
      <w:r w:rsidR="00F06722">
        <w:t>, in sicer na</w:t>
      </w:r>
      <w:r w:rsidR="00534D7E" w:rsidRPr="00D2545B">
        <w:t xml:space="preserve"> objektih vodne infrastrukture, naravnih vrednotah in kulturni dediščini na območju krajinskih parkov Sečoveljske in Strunjanske soline po poplavi zaradi visokega plimovanja morja 1. </w:t>
      </w:r>
      <w:r w:rsidR="00750551">
        <w:t>d</w:t>
      </w:r>
      <w:r w:rsidR="00534D7E" w:rsidRPr="00D2545B">
        <w:t xml:space="preserve">ecembra 2008 v skupni ocenjeni višini 17.630.000 evrov. Za območje Strunjanskih solin so bila v letu </w:t>
      </w:r>
      <w:r w:rsidR="00D2545B" w:rsidRPr="00D2545B">
        <w:t xml:space="preserve">2009 na voljo sredstva v višini 1.200.000,00 </w:t>
      </w:r>
      <w:r w:rsidR="00E31116">
        <w:t>evr</w:t>
      </w:r>
      <w:r w:rsidR="00007E82">
        <w:t>a</w:t>
      </w:r>
      <w:r w:rsidR="00E31116" w:rsidRPr="00D2545B">
        <w:t xml:space="preserve"> </w:t>
      </w:r>
      <w:r w:rsidR="00D2545B" w:rsidRPr="00D2545B">
        <w:t xml:space="preserve">(realizacija v višini 1.070.437,81 </w:t>
      </w:r>
      <w:r w:rsidR="00E31116">
        <w:t>evra</w:t>
      </w:r>
      <w:r w:rsidR="00D2545B" w:rsidRPr="00D2545B">
        <w:t xml:space="preserve">) </w:t>
      </w:r>
      <w:r w:rsidR="001F784C" w:rsidRPr="00D2545B">
        <w:fldChar w:fldCharType="begin"/>
      </w:r>
      <w:r w:rsidR="00D2545B" w:rsidRPr="00D2545B">
        <w:instrText xml:space="preserve"> ADDIN ZOTERO_ITEM CSL_CITATION {"citationID":"s1UXiNrH","properties":{"formattedCitation":"(Koren, 2010)","plainCitation":"(Koren, 2010)"},"citationItems":[{"id":3965,"uris":["http://zotero.org/groups/86582/items/6C493VJP"],"uri":["http://zotero.org/groups/86582/items/6C493VJP"],"itemData":{"id":3965,"type":"article-journal","title":"Pregled sredstev za izvajanje obvezne gospodarske javne službe na področju urejanja voda","container-title":"Zbornik prispevkov Mšičevega vodarskega dne 2010","page":"105-107","author":[{"family":"Koren","given":"S."}],"issued":{"date-parts":[["2010"]]},"accessed":{"date-parts":[["2014",2,1]]}}}],"schema":"https://github.com/citation-style-language/schema/raw/master/csl-citation.json"} </w:instrText>
      </w:r>
      <w:r w:rsidR="001F784C" w:rsidRPr="00D2545B">
        <w:fldChar w:fldCharType="separate"/>
      </w:r>
      <w:r w:rsidR="00D2545B" w:rsidRPr="00D2545B">
        <w:t>(Koren, 2010)</w:t>
      </w:r>
      <w:r w:rsidR="001F784C" w:rsidRPr="00D2545B">
        <w:fldChar w:fldCharType="end"/>
      </w:r>
      <w:r w:rsidR="00D2545B" w:rsidRPr="00D2545B">
        <w:t>, s katerimi je bil izdelan načrt sanacije in se je</w:t>
      </w:r>
      <w:r w:rsidR="00BF504A">
        <w:t xml:space="preserve"> izvedla sanacija na spodnji </w:t>
      </w:r>
      <w:r w:rsidRPr="00D2545B">
        <w:t xml:space="preserve">četrtini struge, od izliva potoka gorvodno do mostu, ki vodi k bazenom za kristalizacijo </w:t>
      </w:r>
      <w:r w:rsidR="001F784C" w:rsidRPr="00D2545B">
        <w:fldChar w:fldCharType="begin"/>
      </w:r>
      <w:r w:rsidR="00D2545B" w:rsidRPr="00D2545B">
        <w:instrText xml:space="preserve"> ADDIN ZOTERO_ITEM CSL_CITATION {"citationID":"191m2jmia9","properties":{"unsorted":true,"formattedCitation":"{\\rtf (Zori\\uc0\\u269{} &amp; Ro\\uc0\\u353{}kar, 2009; Nagli\\uc0\\u269{} &amp; Kaligari\\uc0\\u269{}, 2013)}","plainCitation":"(Zorič &amp; Roškar, 2009; Naglič &amp; Kaligarič, 2013)"},"citationItems":[{"id":3946,"uris":["http://zotero.org/groups/86582/items/94MVCC4C"],"uri":["http://zotero.org/groups/86582/items/94MVCC4C"],"itemData":{"id":3946,"type":"article-journal","title":"Sanacija visokovodnih nasipov na strunjanski Rečici","container-title":"Zbornik prispevkov Mšičevega vodarskega dne 2009","page":"153-159","author":[{"family":"Zorič","given":"Zdenko"},{"family":"Roškar","given":"Borut"}],"issued":{"date-parts":[["2009"]]},"accessed":{"date-parts":[["2014",2,1]]}},"label":"page"},{"id":3945,"uris":["http://zotero.org/groups/86582/items/9VJTU5GT"],"uri":["http://zotero.org/groups/86582/items/9VJTU5GT"],"itemData":{"id":3945,"type":"report","title":"Analiza ciljev in ukrepov Programa upravljanja območij Natura 2000V okviru projekta  Operativni program upravljanja z območji Natura 2000 v Sloveniji 2014–2020 – SI Natura 2000 Management. Akcija A1, A2: Sektor upravljanje z vodami in ribištvo","publisher":"Zavod RS za varstvo narave","publisher-place":"Ljubljana","event-place":"Ljubljana","author":[{"family":"Naglič","given":"Miha"},{"family":"Kaligarič","given":"Simona"}],"issued":{"date-parts":[["2013"]]}},"label":"page"}],"schema":"https://github.com/citation-style-language/schema/raw/master/csl-citation.json"} </w:instrText>
      </w:r>
      <w:r w:rsidR="001F784C" w:rsidRPr="00D2545B">
        <w:fldChar w:fldCharType="separate"/>
      </w:r>
      <w:r w:rsidR="00D2545B" w:rsidRPr="00D2545B">
        <w:t>(Zorič &amp; Roškar, 2009; Naglič &amp; Kaligarič, 2013)</w:t>
      </w:r>
      <w:r w:rsidR="001F784C" w:rsidRPr="00D2545B">
        <w:fldChar w:fldCharType="end"/>
      </w:r>
      <w:r w:rsidR="00726444" w:rsidRPr="00D2545B">
        <w:t>.</w:t>
      </w:r>
      <w:r w:rsidR="00534197">
        <w:t xml:space="preserve"> </w:t>
      </w:r>
      <w:r w:rsidR="00534197" w:rsidRPr="00D2545B">
        <w:t xml:space="preserve">Nato so dela </w:t>
      </w:r>
      <w:r w:rsidR="00534197">
        <w:t>zaradi pomanjkanja sredstev zastala i</w:t>
      </w:r>
      <w:r w:rsidR="00534197" w:rsidRPr="00D2545B">
        <w:t>n se gorvodno od mostu nadaljevala</w:t>
      </w:r>
      <w:r w:rsidR="00534197">
        <w:t xml:space="preserve"> v letu 2016</w:t>
      </w:r>
      <w:r w:rsidR="009E39AA">
        <w:t xml:space="preserve"> ter končala v letu 2017</w:t>
      </w:r>
      <w:r w:rsidR="00534197" w:rsidRPr="00D2545B">
        <w:t>.</w:t>
      </w:r>
    </w:p>
    <w:p w14:paraId="4360AA9C" w14:textId="77777777" w:rsidR="00E95D09" w:rsidRPr="00BF504A" w:rsidRDefault="00E95D09" w:rsidP="00971908">
      <w:pPr>
        <w:pStyle w:val="JanaBesedilo"/>
      </w:pPr>
      <w:r w:rsidRPr="00BF504A">
        <w:t xml:space="preserve">V letih 2007 in 2008 </w:t>
      </w:r>
      <w:r w:rsidR="000117D4">
        <w:t>so</w:t>
      </w:r>
      <w:r w:rsidRPr="00BF504A">
        <w:t xml:space="preserve"> bil</w:t>
      </w:r>
      <w:r w:rsidR="000117D4">
        <w:t>i</w:t>
      </w:r>
      <w:r w:rsidRPr="00BF504A">
        <w:t xml:space="preserve"> izveden</w:t>
      </w:r>
      <w:r w:rsidR="000117D4">
        <w:t>i</w:t>
      </w:r>
      <w:r w:rsidRPr="00BF504A">
        <w:t xml:space="preserve"> sanacija </w:t>
      </w:r>
      <w:r w:rsidR="00D2545B" w:rsidRPr="00BF504A">
        <w:t xml:space="preserve">severozahodne </w:t>
      </w:r>
      <w:r w:rsidRPr="00BF504A">
        <w:t xml:space="preserve">in dela </w:t>
      </w:r>
      <w:r w:rsidR="00D2545B" w:rsidRPr="00BF504A">
        <w:t>jugozahodne</w:t>
      </w:r>
      <w:r w:rsidRPr="00BF504A">
        <w:t xml:space="preserve"> brežine Stjuže, leta 2009 pa tudi nekoliko obsežnejša vzdrževalna dela na solinski infrastrukturi (nasipi in kanali). Javni zavod je v letih 2011 in 2012 </w:t>
      </w:r>
      <w:r w:rsidR="00E31116">
        <w:t>izvedel</w:t>
      </w:r>
      <w:r w:rsidRPr="00BF504A">
        <w:t xml:space="preserve"> sanacij</w:t>
      </w:r>
      <w:r w:rsidR="00E31116">
        <w:t>o</w:t>
      </w:r>
      <w:r w:rsidRPr="00BF504A">
        <w:t xml:space="preserve"> dela obrežnega zidu ob izlivnem delu lagune Stjuža </w:t>
      </w:r>
      <w:r w:rsidR="001F784C" w:rsidRPr="00BF504A">
        <w:fldChar w:fldCharType="begin"/>
      </w:r>
      <w:r w:rsidRPr="00BF504A">
        <w:instrText xml:space="preserve"> ADDIN ZOTERO_ITEM CSL_CITATION {"citationID":"1eg76v59nk","properties":{"formattedCitation":"{\\rtf (Nagli\\uc0\\u269{} &amp; Kaligari\\uc0\\u269{}, 2013)}","plainCitation":"(Naglič &amp; Kaligarič, 2013)"},"citationItems":[{"id":3945,"uris":["http://zotero.org/groups/86582/items/9VJTU5GT"],"uri":["http://zotero.org/groups/86582/items/9VJTU5GT"],"itemData":{"id":3945,"type":"report","title":"Analiza ciljev in ukrepov Programa upravljanja območij Natura 2000V okviru projekta  Operativni program upravljanja z območji Natura 2000 v Sloveniji 2014–2020 – SI Natura 2000 Management. Akcija A1, A2: Sektor upravljanje z vodami in ribištvo","publisher":"Zavod RS za varstvo narave","publisher-place":"Ljubljana","event-place":"Ljubljana","author":[{"family":"Naglič","given":"Miha"},{"family":"Kaligarič","given":"Simona"}],"issued":{"date-parts":[["2013"]]}}}],"schema":"https://github.com/citation-style-language/schema/raw/master/csl-citation.json"} </w:instrText>
      </w:r>
      <w:r w:rsidR="001F784C" w:rsidRPr="00BF504A">
        <w:fldChar w:fldCharType="separate"/>
      </w:r>
      <w:r w:rsidRPr="00BF504A">
        <w:t>(Naglič &amp; Kaligarič, 2013)</w:t>
      </w:r>
      <w:r w:rsidR="001F784C" w:rsidRPr="00BF504A">
        <w:fldChar w:fldCharType="end"/>
      </w:r>
      <w:r w:rsidR="00D2545B" w:rsidRPr="00BF504A">
        <w:t xml:space="preserve">. </w:t>
      </w:r>
    </w:p>
    <w:p w14:paraId="6E7DEFEC" w14:textId="77777777" w:rsidR="00726444" w:rsidRDefault="00726444" w:rsidP="00971908">
      <w:pPr>
        <w:pStyle w:val="JanaBesedilo"/>
      </w:pPr>
      <w:r w:rsidRPr="00BF504A">
        <w:t xml:space="preserve">Ukrep vzdrževanja nasipov in kanalov v </w:t>
      </w:r>
      <w:r w:rsidR="00AE38D7">
        <w:t>zdajšnj</w:t>
      </w:r>
      <w:r w:rsidRPr="00BF504A">
        <w:t>i širini, obliki in s</w:t>
      </w:r>
      <w:r w:rsidR="00673C88">
        <w:t>estav</w:t>
      </w:r>
      <w:r w:rsidRPr="00BF504A">
        <w:t>i brežin na območju Strunjansk</w:t>
      </w:r>
      <w:r w:rsidR="00464259">
        <w:t>ih</w:t>
      </w:r>
      <w:r w:rsidRPr="00BF504A">
        <w:t xml:space="preserve"> solin s Stjužo je bil na podlagi pomembnosti ukrepa za ohranjanje varovanih habitatnih tipov vključen tudi v Načrt upravljanja voda za vodni območji Donave in Jadranskega morja</w:t>
      </w:r>
      <w:r w:rsidR="000117D4">
        <w:t xml:space="preserve"> (NUV I)</w:t>
      </w:r>
      <w:r w:rsidR="00BD3E6A">
        <w:t>.</w:t>
      </w:r>
      <w:r w:rsidR="003174C9">
        <w:t xml:space="preserve"> </w:t>
      </w:r>
      <w:r w:rsidR="00BD3E6A">
        <w:t>C</w:t>
      </w:r>
      <w:r w:rsidR="0018665A">
        <w:t xml:space="preserve">ilji na področju upravljanja vodnih in </w:t>
      </w:r>
      <w:r w:rsidR="00533E67">
        <w:t>priobalnih</w:t>
      </w:r>
      <w:r w:rsidR="0018665A">
        <w:t xml:space="preserve"> zemljišč v lasti države </w:t>
      </w:r>
      <w:r w:rsidR="00BD3E6A">
        <w:t xml:space="preserve">so </w:t>
      </w:r>
      <w:r w:rsidR="00533E67">
        <w:t xml:space="preserve">določeni </w:t>
      </w:r>
      <w:r w:rsidR="00BD3E6A">
        <w:t xml:space="preserve">tudi </w:t>
      </w:r>
      <w:r w:rsidR="0018665A">
        <w:t xml:space="preserve">v </w:t>
      </w:r>
      <w:r w:rsidR="00533E67">
        <w:t>NUV II.</w:t>
      </w:r>
      <w:r w:rsidR="0018665A">
        <w:t xml:space="preserve"> </w:t>
      </w:r>
      <w:r w:rsidR="00A228FF">
        <w:t>DRSV</w:t>
      </w:r>
      <w:r w:rsidR="003174C9">
        <w:t xml:space="preserve"> izda smernice, ki upoštevajo prilagoditve višin nasipov in objektov z neposrednim vplivom na morje glede na najnovejše hidrološke ugotovitve o višini voda zaradi vplivov podnebnih sprememb. </w:t>
      </w:r>
    </w:p>
    <w:p w14:paraId="706A14FC" w14:textId="77777777" w:rsidR="00143C4E" w:rsidRDefault="00143C4E" w:rsidP="00143C4E">
      <w:pPr>
        <w:pStyle w:val="JanaBesedilo"/>
      </w:pPr>
      <w:bookmarkStart w:id="142" w:name="_Hlk497821948"/>
      <w:r>
        <w:t xml:space="preserve">Pri </w:t>
      </w:r>
      <w:r w:rsidR="00C50508">
        <w:t xml:space="preserve">načrtovanju in </w:t>
      </w:r>
      <w:r>
        <w:t>izvajanju vodnogospodarskih ukrepov je treb</w:t>
      </w:r>
      <w:r w:rsidR="00EE50AB">
        <w:t>a</w:t>
      </w:r>
      <w:r>
        <w:t xml:space="preserve"> ustrezno upoštevati </w:t>
      </w:r>
      <w:r w:rsidR="00533E67">
        <w:t>NUMO</w:t>
      </w:r>
      <w:r>
        <w:t xml:space="preserve">, </w:t>
      </w:r>
      <w:bookmarkStart w:id="143" w:name="_Hlk497819402"/>
      <w:r w:rsidR="00533E67">
        <w:t>Direktivo 2008/56/ES</w:t>
      </w:r>
      <w:bookmarkEnd w:id="143"/>
      <w:r w:rsidR="00533E67">
        <w:t xml:space="preserve">, </w:t>
      </w:r>
      <w:r>
        <w:t>Program ukrepov upravljanja voda, Naravovarstvene usmeritve za namen podrobnejšega načrtovanja in izvajanja posegov na vodotokih voda na vodnem območju Jadranskega morja</w:t>
      </w:r>
      <w:r w:rsidR="00533E67">
        <w:t xml:space="preserve"> ter</w:t>
      </w:r>
      <w:r>
        <w:t xml:space="preserve"> Splošne smernice s področja upravljanja z vodami (objavljene na spletnih straneh Direkcije RS za vode) </w:t>
      </w:r>
      <w:bookmarkStart w:id="144" w:name="_Hlk495481047"/>
      <w:r>
        <w:t>oziroma vsakokratno veljavne predpise, ki urejajo ta področja.</w:t>
      </w:r>
      <w:bookmarkEnd w:id="144"/>
    </w:p>
    <w:p w14:paraId="30B40940" w14:textId="77777777" w:rsidR="00143C4E" w:rsidRDefault="00143C4E" w:rsidP="00143C4E">
      <w:pPr>
        <w:pStyle w:val="JanaBesedilo"/>
      </w:pPr>
      <w:r>
        <w:t>Posebno pozornost je treb</w:t>
      </w:r>
      <w:r w:rsidR="00EE50AB">
        <w:t>a</w:t>
      </w:r>
      <w:r>
        <w:t xml:space="preserve"> </w:t>
      </w:r>
      <w:r w:rsidR="00BD3E6A">
        <w:t>namen</w:t>
      </w:r>
      <w:r>
        <w:t>iti cilju »</w:t>
      </w:r>
      <w:r w:rsidR="00BD3E6A">
        <w:t>d</w:t>
      </w:r>
      <w:r>
        <w:t xml:space="preserve">oseganje ali ohranjanje dobrega okoljskega stanja v morskem okolju, varstvo in ohranjanje tega okolja ter preprečevanju (nadaljnjega) slabšanja« iz </w:t>
      </w:r>
      <w:r w:rsidR="00533E67">
        <w:t>Direktive 2008/56/ES</w:t>
      </w:r>
      <w:r>
        <w:t xml:space="preserve"> </w:t>
      </w:r>
      <w:r w:rsidR="00BD3E6A">
        <w:t xml:space="preserve">in </w:t>
      </w:r>
      <w:r w:rsidR="00533E67">
        <w:t>NUMO</w:t>
      </w:r>
      <w:r>
        <w:t>, pri čemer se upoštevajo tudi predvideni cilji za posamezne deskriptorje kakovosti morskega okolja</w:t>
      </w:r>
      <w:r w:rsidR="00887017">
        <w:t>.</w:t>
      </w:r>
    </w:p>
    <w:bookmarkEnd w:id="142"/>
    <w:p w14:paraId="05D39FEA" w14:textId="77777777" w:rsidR="00B258DD" w:rsidRDefault="00B258DD" w:rsidP="00B3244E">
      <w:pPr>
        <w:pStyle w:val="JanaRaven3"/>
      </w:pPr>
      <w:r>
        <w:t>Stanje voda</w:t>
      </w:r>
    </w:p>
    <w:p w14:paraId="22AA884F" w14:textId="77777777" w:rsidR="00911774" w:rsidRPr="00BF504A" w:rsidRDefault="00726444" w:rsidP="00971908">
      <w:pPr>
        <w:pStyle w:val="JanaBesedilo"/>
      </w:pPr>
      <w:r w:rsidRPr="00BF504A">
        <w:t xml:space="preserve">Za merjenje kakovosti površinskih voda na morju je bilo </w:t>
      </w:r>
      <w:r w:rsidR="00D2545B" w:rsidRPr="00BF504A">
        <w:t xml:space="preserve">v bližini parka </w:t>
      </w:r>
      <w:r w:rsidR="008C508D" w:rsidRPr="00BF504A">
        <w:t xml:space="preserve">določeno </w:t>
      </w:r>
      <w:r w:rsidR="00911774" w:rsidRPr="00BF504A">
        <w:t>eno vodno telo</w:t>
      </w:r>
      <w:r w:rsidRPr="00BF504A">
        <w:t xml:space="preserve">, to je vodno telo </w:t>
      </w:r>
      <w:r w:rsidR="00911774" w:rsidRPr="002323B2">
        <w:t xml:space="preserve">Morje </w:t>
      </w:r>
      <w:r w:rsidRPr="002323B2">
        <w:t>Ž</w:t>
      </w:r>
      <w:r w:rsidR="00911774" w:rsidRPr="002323B2">
        <w:t>usterna–Piran</w:t>
      </w:r>
      <w:r w:rsidR="00D2545B" w:rsidRPr="00BF504A">
        <w:t xml:space="preserve"> (oznaka SI5VT4)</w:t>
      </w:r>
      <w:r w:rsidR="00911774" w:rsidRPr="00BF504A">
        <w:t>. Kemijsko stanje morja na vseh vodnih telesih na morju je bilo ocenjeno kot slabo</w:t>
      </w:r>
      <w:r w:rsidR="00D2545B" w:rsidRPr="00BF504A">
        <w:t xml:space="preserve">, saj je </w:t>
      </w:r>
      <w:r w:rsidR="00911774" w:rsidRPr="00BF504A">
        <w:t xml:space="preserve">morje </w:t>
      </w:r>
      <w:r w:rsidR="008C508D">
        <w:t>čez</w:t>
      </w:r>
      <w:r w:rsidR="00911774" w:rsidRPr="00BF504A">
        <w:t>merno obremenjeno s tributilkositrovimi spojinam</w:t>
      </w:r>
      <w:r w:rsidR="00D15E11">
        <w:t>i</w:t>
      </w:r>
      <w:r w:rsidR="00911774" w:rsidRPr="00BF504A">
        <w:t>. Od leta 2003 je uporaba</w:t>
      </w:r>
      <w:r w:rsidR="005245A5" w:rsidRPr="00BF504A">
        <w:t xml:space="preserve"> teh snovi, s katerimi so v preteklosti premazovali trupe ladij za preprečevanje obraščanja, prepovedana. </w:t>
      </w:r>
      <w:r w:rsidR="008C508D">
        <w:t>Čez</w:t>
      </w:r>
      <w:r w:rsidR="00911774" w:rsidRPr="00BF504A">
        <w:t xml:space="preserve">merna onesnaženost s tributilkositrovimi spojinami je lahko posledica čezmejnega onesnaževanja ali </w:t>
      </w:r>
      <w:r w:rsidR="008C508D">
        <w:t>čez</w:t>
      </w:r>
      <w:r w:rsidR="00911774" w:rsidRPr="00BF504A">
        <w:t xml:space="preserve">merne rabe teh snovi v preteklosti. Ekološko stanje morja je bilo ocenjeno kot dobro. Kakovost vode v gojiščih školjk </w:t>
      </w:r>
      <w:r w:rsidR="00D2545B" w:rsidRPr="00BF504A">
        <w:t>na merilnem mestu</w:t>
      </w:r>
      <w:r w:rsidR="00911774" w:rsidRPr="00BF504A">
        <w:t xml:space="preserve"> </w:t>
      </w:r>
      <w:r w:rsidR="005245A5" w:rsidRPr="00BF504A">
        <w:t>Strunjanski</w:t>
      </w:r>
      <w:r w:rsidR="00911774" w:rsidRPr="00BF504A">
        <w:t xml:space="preserve"> zaliv </w:t>
      </w:r>
      <w:r w:rsidR="00D2545B" w:rsidRPr="00BF504A">
        <w:t xml:space="preserve">je v letu 2010 ustrezala </w:t>
      </w:r>
      <w:r w:rsidR="00911774" w:rsidRPr="00BF504A">
        <w:t>predpisanim mejnim in priporočenim vrednostim, zaznati je bilo čezmerno obremenitev z bakrom</w:t>
      </w:r>
      <w:r w:rsidR="00D2545B" w:rsidRPr="00BF504A">
        <w:t>, ki pa je pre</w:t>
      </w:r>
      <w:r w:rsidR="00D15E11">
        <w:t>j</w:t>
      </w:r>
      <w:r w:rsidR="00D2545B" w:rsidRPr="00BF504A">
        <w:t xml:space="preserve"> in v letu 2011 ni bilo več in je </w:t>
      </w:r>
      <w:r w:rsidR="00911774" w:rsidRPr="00BF504A">
        <w:t xml:space="preserve">lahko posledica </w:t>
      </w:r>
      <w:r w:rsidR="0073087F">
        <w:t>naklju</w:t>
      </w:r>
      <w:r w:rsidR="00911774" w:rsidRPr="00BF504A">
        <w:t xml:space="preserve">čnega točkovnega onesnaženja. V Strunjanskem zalivu so bila </w:t>
      </w:r>
      <w:r w:rsidR="00D2545B" w:rsidRPr="00BF504A">
        <w:t>za</w:t>
      </w:r>
      <w:r w:rsidR="008C508D">
        <w:t>zna</w:t>
      </w:r>
      <w:r w:rsidR="00D2545B" w:rsidRPr="00BF504A">
        <w:t>na tudi</w:t>
      </w:r>
      <w:r w:rsidR="00911774" w:rsidRPr="00BF504A">
        <w:t xml:space="preserve"> mineralna olja, za kater</w:t>
      </w:r>
      <w:r w:rsidR="008C508D">
        <w:t>a</w:t>
      </w:r>
      <w:r w:rsidR="00911774" w:rsidRPr="00BF504A">
        <w:t xml:space="preserve"> pa ni predpisanih oz</w:t>
      </w:r>
      <w:r w:rsidR="00D15E11">
        <w:t>iroma</w:t>
      </w:r>
      <w:r w:rsidR="00911774" w:rsidRPr="00BF504A">
        <w:t xml:space="preserve"> priporočenih vrednosti.</w:t>
      </w:r>
    </w:p>
    <w:p w14:paraId="033C104D" w14:textId="77777777" w:rsidR="00B258DD" w:rsidRPr="00467F01" w:rsidRDefault="00B258DD" w:rsidP="00B3244E">
      <w:pPr>
        <w:pStyle w:val="JanaRaven3"/>
      </w:pPr>
      <w:r w:rsidRPr="00467F01">
        <w:t>Kopalne vode</w:t>
      </w:r>
    </w:p>
    <w:p w14:paraId="324A0608" w14:textId="6D373052" w:rsidR="00C37730" w:rsidRDefault="00C94357" w:rsidP="00971908">
      <w:pPr>
        <w:pStyle w:val="JanaBesedilo"/>
      </w:pPr>
      <w:r w:rsidRPr="002346E6">
        <w:t>Kot kopalna območja</w:t>
      </w:r>
      <w:r w:rsidR="00B258DD">
        <w:t>, ki imajo poseben status z vidika zagotavljanja kakovosti vode za kopalce,</w:t>
      </w:r>
      <w:r w:rsidR="00911774" w:rsidRPr="002346E6">
        <w:t xml:space="preserve"> </w:t>
      </w:r>
      <w:r w:rsidRPr="002346E6">
        <w:t>s</w:t>
      </w:r>
      <w:r w:rsidR="004F72BE">
        <w:t>o</w:t>
      </w:r>
      <w:r w:rsidR="00911774" w:rsidRPr="002346E6">
        <w:t xml:space="preserve"> evide</w:t>
      </w:r>
      <w:r w:rsidRPr="002346E6">
        <w:t xml:space="preserve">ntirana </w:t>
      </w:r>
      <w:r w:rsidRPr="00F06722">
        <w:t>Simonov zaliv</w:t>
      </w:r>
      <w:r w:rsidRPr="002346E6">
        <w:t xml:space="preserve"> – Strunjan (Mesečev zaliv, Bele skale) in Salinera – Pacug (Sveti </w:t>
      </w:r>
      <w:r w:rsidR="00007E82">
        <w:t>D</w:t>
      </w:r>
      <w:r w:rsidRPr="002346E6">
        <w:t xml:space="preserve">uh, Pacug) ter </w:t>
      </w:r>
      <w:r w:rsidR="0069633F" w:rsidRPr="002346E6">
        <w:t>obmorsko kopališče</w:t>
      </w:r>
      <w:r w:rsidRPr="002346E6">
        <w:t xml:space="preserve"> </w:t>
      </w:r>
      <w:r w:rsidR="004B5D66">
        <w:t>–</w:t>
      </w:r>
      <w:r w:rsidRPr="002346E6">
        <w:t xml:space="preserve"> Plaža </w:t>
      </w:r>
      <w:r w:rsidR="00911774" w:rsidRPr="002346E6">
        <w:t>Krka</w:t>
      </w:r>
      <w:r w:rsidR="00A20706" w:rsidRPr="002346E6">
        <w:t xml:space="preserve"> </w:t>
      </w:r>
      <w:r w:rsidR="004B5D66">
        <w:t>–</w:t>
      </w:r>
      <w:r w:rsidR="00911774" w:rsidRPr="002346E6">
        <w:t xml:space="preserve"> Zdravilišče Strunjan</w:t>
      </w:r>
      <w:r w:rsidRPr="002346E6">
        <w:t xml:space="preserve"> (Talaso Strunjan – sredina kopališča)</w:t>
      </w:r>
      <w:r w:rsidR="00247CE6" w:rsidRPr="002346E6">
        <w:t xml:space="preserve"> in naravno kopališče Salinera (Salinera – sredina kopališča)</w:t>
      </w:r>
      <w:r w:rsidR="00911774" w:rsidRPr="002346E6">
        <w:t>.</w:t>
      </w:r>
      <w:r w:rsidR="00CD5258">
        <w:t xml:space="preserve"> Monitoring</w:t>
      </w:r>
      <w:r w:rsidR="0027410D" w:rsidRPr="002346E6">
        <w:t xml:space="preserve"> </w:t>
      </w:r>
      <w:r w:rsidRPr="002346E6">
        <w:t>kakovosti kopaln</w:t>
      </w:r>
      <w:r w:rsidR="00007E82">
        <w:t>i</w:t>
      </w:r>
      <w:r w:rsidRPr="002346E6">
        <w:t xml:space="preserve">h voda poteka v okviru državnega </w:t>
      </w:r>
      <w:r w:rsidR="0027410D">
        <w:t>spremljanja</w:t>
      </w:r>
      <w:r w:rsidR="0027410D" w:rsidRPr="002346E6">
        <w:t xml:space="preserve"> </w:t>
      </w:r>
      <w:r w:rsidRPr="002346E6">
        <w:t xml:space="preserve">kakovosti voda, ki ga izvaja ARSO, v skladu z zahtevami Direktive Evropskega parlamenta in Sveta 2006/7/ES z dne 15. </w:t>
      </w:r>
      <w:r w:rsidR="00D15E11">
        <w:t>f</w:t>
      </w:r>
      <w:r w:rsidRPr="002346E6">
        <w:t xml:space="preserve">ebruarja 2006 o upravljanju kakovosti kopalnih voda. </w:t>
      </w:r>
      <w:r w:rsidR="00911774" w:rsidRPr="002346E6">
        <w:t xml:space="preserve">Kakovost kopalnih voda na </w:t>
      </w:r>
      <w:r w:rsidR="00247CE6" w:rsidRPr="002346E6">
        <w:t>navedenih odsekih</w:t>
      </w:r>
      <w:r w:rsidR="00911774" w:rsidRPr="002346E6">
        <w:t xml:space="preserve"> je zelo dobra in je bila v obdobju 200</w:t>
      </w:r>
      <w:r w:rsidR="00247CE6" w:rsidRPr="002346E6">
        <w:t>7–2016</w:t>
      </w:r>
      <w:r w:rsidR="00911774" w:rsidRPr="002346E6">
        <w:t xml:space="preserve"> </w:t>
      </w:r>
      <w:r w:rsidR="00D15E11">
        <w:t xml:space="preserve">v </w:t>
      </w:r>
      <w:r w:rsidR="00911774" w:rsidRPr="002346E6">
        <w:t>sklad</w:t>
      </w:r>
      <w:r w:rsidR="00D15E11">
        <w:t>u</w:t>
      </w:r>
      <w:r w:rsidR="00911774" w:rsidRPr="002346E6">
        <w:t xml:space="preserve"> s priporočenimi zahtevami. </w:t>
      </w:r>
      <w:r w:rsidR="00247CE6" w:rsidRPr="002346E6">
        <w:t xml:space="preserve">Le v enem primeru vzorec iz leta 2007 ni bil </w:t>
      </w:r>
      <w:r w:rsidR="00D15E11">
        <w:t xml:space="preserve">v </w:t>
      </w:r>
      <w:r w:rsidR="00247CE6" w:rsidRPr="002346E6">
        <w:t>sklad</w:t>
      </w:r>
      <w:r w:rsidR="00D15E11">
        <w:t>u</w:t>
      </w:r>
      <w:r w:rsidR="00247CE6" w:rsidRPr="002346E6">
        <w:t xml:space="preserve"> z direktivo, saj je bil odvzet po </w:t>
      </w:r>
      <w:r w:rsidR="00467F01">
        <w:t>obilne</w:t>
      </w:r>
      <w:r w:rsidR="00247CE6" w:rsidRPr="002346E6">
        <w:t xml:space="preserve">jšem dežju. </w:t>
      </w:r>
      <w:r w:rsidR="00911774" w:rsidRPr="002346E6">
        <w:t>Voda je</w:t>
      </w:r>
      <w:r w:rsidR="00247CE6" w:rsidRPr="002346E6">
        <w:t xml:space="preserve"> bila</w:t>
      </w:r>
      <w:r w:rsidR="00911774" w:rsidRPr="002346E6">
        <w:t xml:space="preserve"> </w:t>
      </w:r>
      <w:r w:rsidR="00164678">
        <w:t xml:space="preserve">po nalivih </w:t>
      </w:r>
      <w:r w:rsidR="00911774" w:rsidRPr="002346E6">
        <w:t xml:space="preserve">slabše kakovosti </w:t>
      </w:r>
      <w:r w:rsidR="00C37730" w:rsidRPr="002346E6">
        <w:t xml:space="preserve">zaradi spiranja </w:t>
      </w:r>
      <w:r w:rsidR="00D15E11">
        <w:t>snovi</w:t>
      </w:r>
      <w:r w:rsidR="00C37730" w:rsidRPr="002346E6">
        <w:t xml:space="preserve"> z </w:t>
      </w:r>
      <w:r w:rsidR="0079768A" w:rsidRPr="002346E6">
        <w:t>morskega obrežja</w:t>
      </w:r>
      <w:r w:rsidR="00A20706" w:rsidRPr="002346E6">
        <w:t>.</w:t>
      </w:r>
      <w:r w:rsidR="00A20706">
        <w:t xml:space="preserve"> </w:t>
      </w:r>
    </w:p>
    <w:p w14:paraId="5CD63341" w14:textId="77777777" w:rsidR="009663B4" w:rsidRDefault="009663B4" w:rsidP="00971908">
      <w:pPr>
        <w:pStyle w:val="JanaBesedilo"/>
      </w:pPr>
    </w:p>
    <w:p w14:paraId="6023F084" w14:textId="77777777" w:rsidR="001A72B0" w:rsidRDefault="001A72B0">
      <w:pPr>
        <w:spacing w:before="0" w:after="0" w:line="240" w:lineRule="auto"/>
        <w:ind w:left="0"/>
        <w:rPr>
          <w:rFonts w:ascii="Open Sans Condensed" w:eastAsia="Times New Roman" w:hAnsi="Open Sans Condensed" w:cs="Open Sans Condensed"/>
          <w:b/>
          <w:bCs/>
          <w:color w:val="948A54" w:themeColor="background2" w:themeShade="80"/>
          <w:kern w:val="32"/>
          <w:sz w:val="28"/>
          <w:szCs w:val="28"/>
        </w:rPr>
      </w:pPr>
      <w:bookmarkStart w:id="145" w:name="_Toc464734735"/>
      <w:r>
        <w:br w:type="page"/>
      </w:r>
    </w:p>
    <w:p w14:paraId="62D9CB11" w14:textId="3145DC5F" w:rsidR="00DE34AB" w:rsidRDefault="00DE34AB" w:rsidP="00FB14E5">
      <w:pPr>
        <w:pStyle w:val="JanaRaven2"/>
      </w:pPr>
      <w:bookmarkStart w:id="146" w:name="_Toc252448"/>
      <w:r>
        <w:t>Pridobivanje mineralnih surovin</w:t>
      </w:r>
      <w:bookmarkEnd w:id="145"/>
      <w:bookmarkEnd w:id="146"/>
    </w:p>
    <w:p w14:paraId="5850417D" w14:textId="77777777" w:rsidR="00A30D4F" w:rsidRPr="009E2B3E" w:rsidRDefault="00A30D4F" w:rsidP="00971908">
      <w:pPr>
        <w:pStyle w:val="JanaBesedilo"/>
      </w:pPr>
      <w:r w:rsidRPr="00AC5FE2">
        <w:t xml:space="preserve">Strunjanske soline so že </w:t>
      </w:r>
      <w:r w:rsidR="00467F01">
        <w:t>najman</w:t>
      </w:r>
      <w:r w:rsidRPr="00AC5FE2">
        <w:t xml:space="preserve">j od 13. </w:t>
      </w:r>
      <w:r w:rsidR="00D15E11">
        <w:t>s</w:t>
      </w:r>
      <w:r w:rsidRPr="00AC5FE2">
        <w:t>toletja območje tr</w:t>
      </w:r>
      <w:r>
        <w:t xml:space="preserve">adicionalnega pridobivanja soli. </w:t>
      </w:r>
      <w:r w:rsidRPr="009E2B3E">
        <w:t>Podlaga solin je recentni sediment, ki ga je v Strunjanu veči</w:t>
      </w:r>
      <w:r w:rsidR="00D15E11">
        <w:t>noma</w:t>
      </w:r>
      <w:r w:rsidRPr="009E2B3E">
        <w:t xml:space="preserve"> naplavil potok Roja. Sediment je osnovni material za gradnjo solinske s</w:t>
      </w:r>
      <w:r w:rsidR="00673C88">
        <w:t>estav</w:t>
      </w:r>
      <w:r w:rsidRPr="009E2B3E">
        <w:t>e</w:t>
      </w:r>
      <w:r w:rsidR="00D15E11">
        <w:t>,</w:t>
      </w:r>
      <w:r w:rsidRPr="009E2B3E">
        <w:t xml:space="preserve"> kot so nasipi in kanali. Nasipi so delno obloženi z lesom ali kamnom</w:t>
      </w:r>
      <w:r>
        <w:t xml:space="preserve"> in ponekod prerasli s slanoljubno vegetacijo, kar zmanjšuje erozijo. </w:t>
      </w:r>
      <w:r w:rsidRPr="009E2B3E">
        <w:t>Bazeni za pridelavo slanic na območjih izhlapevanja imajo ilovnato dno. Kristalizacijske grede imajo ilovnato osnovo</w:t>
      </w:r>
      <w:r w:rsidR="00C37730">
        <w:t>,</w:t>
      </w:r>
      <w:r w:rsidRPr="009E2B3E">
        <w:t xml:space="preserve"> prekrito s slojem petole. </w:t>
      </w:r>
    </w:p>
    <w:p w14:paraId="19ED2AFC" w14:textId="77777777" w:rsidR="00911774" w:rsidRDefault="00911774" w:rsidP="00971908">
      <w:pPr>
        <w:pStyle w:val="JanaBesedilo"/>
      </w:pPr>
      <w:r>
        <w:t xml:space="preserve">Pridobivanje mineralnih surovin je urejeno s koncesijsko pogodbo med </w:t>
      </w:r>
      <w:r w:rsidR="00A30D4F">
        <w:t xml:space="preserve">Republiko Slovenijo </w:t>
      </w:r>
      <w:r>
        <w:t>in podjetjem SOLINE Pridelava soli</w:t>
      </w:r>
      <w:r w:rsidR="00467F01">
        <w:t>,</w:t>
      </w:r>
      <w:r>
        <w:t xml:space="preserve"> d.</w:t>
      </w:r>
      <w:r w:rsidR="00C37730">
        <w:t xml:space="preserve"> </w:t>
      </w:r>
      <w:r>
        <w:t>o.</w:t>
      </w:r>
      <w:r w:rsidR="00C37730">
        <w:t xml:space="preserve"> </w:t>
      </w:r>
      <w:r>
        <w:t>o</w:t>
      </w:r>
      <w:r w:rsidR="00C37730">
        <w:t>.</w:t>
      </w:r>
      <w:r>
        <w:t xml:space="preserve">, ki določa medsebojna razmerja v zvezi z rudarsko pravico za gospodarsko izkoriščanje </w:t>
      </w:r>
      <w:r w:rsidR="00A30D4F">
        <w:t>morske soli</w:t>
      </w:r>
      <w:r>
        <w:t xml:space="preserve">. Namen izkoriščanja mineralne surovine je njena priprava za nadaljnjo predelavo in predelava za lastno rabo in prodajo. Pridobivalni prostor, na katerega se nanaša rudarska pravica, </w:t>
      </w:r>
      <w:r w:rsidR="00997717">
        <w:t>je</w:t>
      </w:r>
      <w:r>
        <w:t xml:space="preserve"> na zemljišču s parcelnimi št. 3061/1 in 3062/1. Koncesija je podeljena za 20 let, </w:t>
      </w:r>
      <w:r w:rsidR="00467F01">
        <w:t>z za</w:t>
      </w:r>
      <w:r>
        <w:t>četkom l</w:t>
      </w:r>
      <w:r w:rsidR="00A30D4F">
        <w:t>eta</w:t>
      </w:r>
      <w:r>
        <w:t xml:space="preserve"> 2001. </w:t>
      </w:r>
    </w:p>
    <w:p w14:paraId="3A96BF78" w14:textId="77777777" w:rsidR="00E77E33" w:rsidRPr="00BA50A2" w:rsidRDefault="00911774" w:rsidP="00E77E33">
      <w:pPr>
        <w:pStyle w:val="JanaBesedilo"/>
      </w:pPr>
      <w:r w:rsidRPr="00AC5FE2">
        <w:t xml:space="preserve">Morske soline so tehnološki objekt, ki ga je treba stalno vzdrževati v primernem stanju. Varovalni nasipi solin so sočasno varovalni nasipi površin v zaledju solin, kjer so poseljeno območje, kmetijske površine </w:t>
      </w:r>
      <w:r w:rsidR="00D15E11">
        <w:t>in</w:t>
      </w:r>
      <w:r w:rsidRPr="00AC5FE2">
        <w:t xml:space="preserve"> tudi pomembnejša cestna prometnica. V Uredbi o Krajinskem parku Strunjan </w:t>
      </w:r>
      <w:r w:rsidR="004F72BE">
        <w:t>sta</w:t>
      </w:r>
      <w:r w:rsidRPr="00AC5FE2">
        <w:t xml:space="preserve"> predpisan</w:t>
      </w:r>
      <w:r w:rsidR="004F72BE">
        <w:t>a</w:t>
      </w:r>
      <w:r w:rsidRPr="00AC5FE2">
        <w:t xml:space="preserve"> vzdrževanje in obnova solin</w:t>
      </w:r>
      <w:r w:rsidR="00A30D4F">
        <w:t>,</w:t>
      </w:r>
      <w:r w:rsidRPr="00AC5FE2">
        <w:t xml:space="preserve"> s katerim</w:t>
      </w:r>
      <w:r w:rsidR="004F72BE">
        <w:t>a</w:t>
      </w:r>
      <w:r w:rsidRPr="00AC5FE2">
        <w:t xml:space="preserve"> je treb</w:t>
      </w:r>
      <w:r w:rsidR="00EE50AB">
        <w:t>a</w:t>
      </w:r>
      <w:r w:rsidRPr="00AC5FE2">
        <w:t xml:space="preserve"> zagotoviti nespremenjen vodni režim, ki zagotavlja ohranjanje raznolikosti habitatov rastlinskih in živalskih vrst, značilnih za slana, brakična ali sladka obalna mokrišča</w:t>
      </w:r>
      <w:r w:rsidR="00467F01">
        <w:t>,</w:t>
      </w:r>
      <w:r w:rsidRPr="00AC5FE2">
        <w:t xml:space="preserve"> in ohranjanje biotske raznovrstnosti. </w:t>
      </w:r>
      <w:r w:rsidR="00467F01">
        <w:t>I</w:t>
      </w:r>
      <w:r w:rsidRPr="00AC5FE2">
        <w:t xml:space="preserve">z istih razlogov </w:t>
      </w:r>
      <w:r w:rsidR="00467F01">
        <w:t xml:space="preserve">se </w:t>
      </w:r>
      <w:r w:rsidRPr="00AC5FE2">
        <w:t xml:space="preserve">na tem </w:t>
      </w:r>
      <w:r w:rsidR="00467F01">
        <w:t>obmo</w:t>
      </w:r>
      <w:r w:rsidRPr="00AC5FE2">
        <w:t>čju ohranja tradicionalno solinarstvo.</w:t>
      </w:r>
      <w:r w:rsidR="00A30D4F">
        <w:t xml:space="preserve"> </w:t>
      </w:r>
      <w:r w:rsidRPr="00AC5FE2">
        <w:t>Trenutno stanje solinske infrastrukture je zaradi dotrajanosti slabo, poleg tega je treb</w:t>
      </w:r>
      <w:r w:rsidR="00EE50AB">
        <w:t>a</w:t>
      </w:r>
      <w:r w:rsidRPr="00AC5FE2">
        <w:t xml:space="preserve"> opraviti redna vsakoletna in sezonska vzdrže</w:t>
      </w:r>
      <w:r>
        <w:t>valna dela.</w:t>
      </w:r>
      <w:bookmarkStart w:id="147" w:name="_Toc464734736"/>
    </w:p>
    <w:p w14:paraId="443C21BB" w14:textId="77777777" w:rsidR="00DE34AB" w:rsidRDefault="00DE34AB" w:rsidP="00FB14E5">
      <w:pPr>
        <w:pStyle w:val="JanaRaven2"/>
      </w:pPr>
      <w:bookmarkStart w:id="148" w:name="_Toc252449"/>
      <w:r>
        <w:t>Prometna infrastruktura</w:t>
      </w:r>
      <w:bookmarkEnd w:id="147"/>
      <w:bookmarkEnd w:id="148"/>
    </w:p>
    <w:p w14:paraId="51E6D32E" w14:textId="544B7201" w:rsidR="00BF504A" w:rsidRDefault="007E1871" w:rsidP="00971908">
      <w:pPr>
        <w:pStyle w:val="JanaBesedilo"/>
      </w:pPr>
      <w:r>
        <w:t>V krajinskem parku poleg glavne državne ceste G2-111 Koper–Lucija</w:t>
      </w:r>
      <w:r w:rsidR="00D611E9">
        <w:t>, od stacionaže 2175 m  do sta</w:t>
      </w:r>
      <w:r w:rsidR="002A3112">
        <w:t>cionaže 2835 m,</w:t>
      </w:r>
      <w:r>
        <w:t xml:space="preserve"> potekajo tri večje lokalne prometnice</w:t>
      </w:r>
      <w:r w:rsidR="00BF504A">
        <w:t xml:space="preserve">: </w:t>
      </w:r>
    </w:p>
    <w:p w14:paraId="1F407A28" w14:textId="77777777" w:rsidR="007E1871" w:rsidRDefault="007E1871" w:rsidP="00971908">
      <w:pPr>
        <w:pStyle w:val="JanaBullets"/>
      </w:pPr>
      <w:r>
        <w:t xml:space="preserve">cesta št. </w:t>
      </w:r>
      <w:r w:rsidRPr="001E29EA">
        <w:t xml:space="preserve">177116 skozi </w:t>
      </w:r>
      <w:r w:rsidR="00467F01">
        <w:t>središče</w:t>
      </w:r>
      <w:r w:rsidRPr="001E29EA">
        <w:t xml:space="preserve"> Strunjana</w:t>
      </w:r>
      <w:r w:rsidR="00D13BE4">
        <w:t>,</w:t>
      </w:r>
    </w:p>
    <w:p w14:paraId="079B2055" w14:textId="77777777" w:rsidR="00BF504A" w:rsidRDefault="007E1871" w:rsidP="00971908">
      <w:pPr>
        <w:pStyle w:val="JanaBullets"/>
      </w:pPr>
      <w:r>
        <w:t xml:space="preserve">cesta </w:t>
      </w:r>
      <w:r w:rsidR="00BF504A" w:rsidRPr="001E29EA">
        <w:t>št. 140061</w:t>
      </w:r>
      <w:r w:rsidR="00BF504A">
        <w:t>,</w:t>
      </w:r>
      <w:r w:rsidR="00BF504A" w:rsidRPr="001E29EA">
        <w:t xml:space="preserve"> ki iz </w:t>
      </w:r>
      <w:r w:rsidR="00467F01">
        <w:t>središč</w:t>
      </w:r>
      <w:r w:rsidR="00BF504A" w:rsidRPr="001E29EA">
        <w:t>a Strunjana vodi do avtokam</w:t>
      </w:r>
      <w:r w:rsidR="00BF504A">
        <w:t>pa Belveder</w:t>
      </w:r>
      <w:r w:rsidR="00360D82">
        <w:t>e</w:t>
      </w:r>
      <w:r w:rsidR="00BF504A">
        <w:t xml:space="preserve"> </w:t>
      </w:r>
      <w:r>
        <w:t>(čez občinsko mejo)</w:t>
      </w:r>
      <w:r w:rsidR="00467F01">
        <w:t>,</w:t>
      </w:r>
      <w:r>
        <w:t xml:space="preserve"> in</w:t>
      </w:r>
    </w:p>
    <w:p w14:paraId="65342183" w14:textId="77777777" w:rsidR="00BF504A" w:rsidRDefault="007E1871" w:rsidP="00971908">
      <w:pPr>
        <w:pStyle w:val="JanaBullets"/>
      </w:pPr>
      <w:r>
        <w:t xml:space="preserve">cesta </w:t>
      </w:r>
      <w:r w:rsidR="00BF504A">
        <w:t>št.</w:t>
      </w:r>
      <w:r w:rsidR="00BF504A" w:rsidRPr="001E29EA">
        <w:t xml:space="preserve"> 312151 do </w:t>
      </w:r>
      <w:r w:rsidR="00467F01">
        <w:t>h</w:t>
      </w:r>
      <w:r w:rsidR="00BF504A" w:rsidRPr="001E29EA">
        <w:t>otela Talaso Strunjan (</w:t>
      </w:r>
      <w:r w:rsidRPr="001E29EA">
        <w:t>parkirišča</w:t>
      </w:r>
      <w:r w:rsidR="00BF504A" w:rsidRPr="001E29EA">
        <w:t xml:space="preserve"> </w:t>
      </w:r>
      <w:r w:rsidR="00BF504A">
        <w:t>Javnega podjetja</w:t>
      </w:r>
      <w:r w:rsidR="00BF504A" w:rsidRPr="001E29EA">
        <w:t xml:space="preserve"> Okolje Piran)</w:t>
      </w:r>
      <w:r w:rsidR="00BF504A">
        <w:t>.</w:t>
      </w:r>
    </w:p>
    <w:p w14:paraId="1BF6871E" w14:textId="77777777" w:rsidR="007E1871" w:rsidRPr="007E1871" w:rsidRDefault="007E1871" w:rsidP="00971908">
      <w:pPr>
        <w:pStyle w:val="JanaBesedilo"/>
      </w:pPr>
      <w:r>
        <w:t xml:space="preserve">Cesta iz </w:t>
      </w:r>
      <w:r w:rsidR="00467F01">
        <w:t>središč</w:t>
      </w:r>
      <w:r>
        <w:t>a Strunjana do avtokampa</w:t>
      </w:r>
      <w:r w:rsidR="001B42F1">
        <w:t xml:space="preserve"> Strunjan</w:t>
      </w:r>
      <w:r>
        <w:t xml:space="preserve"> je za avtodome težko prevozna, za avtobuse pa neprevozna, vendar še ni </w:t>
      </w:r>
      <w:r w:rsidR="004F72BE">
        <w:t>prometnih znakov</w:t>
      </w:r>
      <w:r>
        <w:t xml:space="preserve">. Cesta do </w:t>
      </w:r>
      <w:r w:rsidR="00467F01">
        <w:t>h</w:t>
      </w:r>
      <w:r>
        <w:t xml:space="preserve">otela Talaso Strunjan je zdaj zaprta za promet avtodomov; prometni znaki so že postavljeni. V prihodnje bi bilo </w:t>
      </w:r>
      <w:r w:rsidR="00467F01">
        <w:t xml:space="preserve">treba </w:t>
      </w:r>
      <w:r>
        <w:t xml:space="preserve">na koncu te ceste urediti </w:t>
      </w:r>
      <w:r w:rsidRPr="007E1871">
        <w:t>obračališče ali parkirišče za večja vozila (tudi avtobuse</w:t>
      </w:r>
      <w:r>
        <w:t>, ki bi omogočili izvajanje ukrepov trajnostne mobilnosti</w:t>
      </w:r>
      <w:r w:rsidRPr="007E1871">
        <w:t>).</w:t>
      </w:r>
    </w:p>
    <w:p w14:paraId="5BAA4C49" w14:textId="77777777" w:rsidR="00BF504A" w:rsidRDefault="00BF504A" w:rsidP="00971908">
      <w:pPr>
        <w:pStyle w:val="JanaBesedilo"/>
      </w:pPr>
      <w:r>
        <w:t xml:space="preserve">Za vse druge javne poti v krajinskem parku velja stroga omejitev prometa, ki je dovoljen le za stanovalce, lastnike oziroma uporabnike kmetijskih zemljišč. </w:t>
      </w:r>
      <w:r w:rsidR="00467F01">
        <w:t>V zvezi</w:t>
      </w:r>
      <w:r w:rsidR="00467F01" w:rsidRPr="001E29EA">
        <w:t xml:space="preserve"> </w:t>
      </w:r>
      <w:r w:rsidRPr="001E29EA">
        <w:t>s tem bi bilo nujno treb</w:t>
      </w:r>
      <w:r w:rsidR="00EE50AB">
        <w:t>a</w:t>
      </w:r>
      <w:r w:rsidRPr="001E29EA">
        <w:t xml:space="preserve"> te poti označiti </w:t>
      </w:r>
      <w:r>
        <w:t>z ustreznimi prometnimi oznakami ter, še posebej v poletnih mesecih, zagotoviti nadzor</w:t>
      </w:r>
      <w:r w:rsidR="00467F01">
        <w:t xml:space="preserve"> prometa na tem območju</w:t>
      </w:r>
      <w:r>
        <w:t>.</w:t>
      </w:r>
    </w:p>
    <w:p w14:paraId="2F3D63D0" w14:textId="77777777" w:rsidR="000373AE" w:rsidRPr="001E29EA" w:rsidRDefault="000373AE" w:rsidP="00971908">
      <w:pPr>
        <w:pStyle w:val="JanaBesedilo"/>
      </w:pPr>
      <w:r w:rsidRPr="001E29EA">
        <w:t>Vel</w:t>
      </w:r>
      <w:r w:rsidR="00BF504A">
        <w:t xml:space="preserve">ika večina lokalnih poti je bila urejena iz </w:t>
      </w:r>
      <w:r w:rsidRPr="001E29EA">
        <w:t xml:space="preserve">poljskih poti, ki so </w:t>
      </w:r>
      <w:r w:rsidR="00467F01">
        <w:t xml:space="preserve">se </w:t>
      </w:r>
      <w:r w:rsidR="00BF504A">
        <w:t xml:space="preserve">v preteklosti </w:t>
      </w:r>
      <w:r w:rsidR="00467F01">
        <w:t>uporabljale</w:t>
      </w:r>
      <w:r w:rsidR="00467F01" w:rsidRPr="001E29EA">
        <w:t xml:space="preserve"> </w:t>
      </w:r>
      <w:r w:rsidRPr="001E29EA">
        <w:t xml:space="preserve">za dostop do njiv in zasilne dostope do stanovanjskih hiš. </w:t>
      </w:r>
      <w:r w:rsidR="00444368">
        <w:t>Na k</w:t>
      </w:r>
      <w:r w:rsidRPr="001E29EA">
        <w:t>onc</w:t>
      </w:r>
      <w:r w:rsidR="00444368">
        <w:t>u</w:t>
      </w:r>
      <w:r w:rsidRPr="001E29EA">
        <w:t xml:space="preserve"> preteklega stoletja so se te poti preuredile za nemoten dostop do objektov z vozili.</w:t>
      </w:r>
      <w:r w:rsidR="00BF504A">
        <w:t xml:space="preserve"> Pri tem pa se ni </w:t>
      </w:r>
      <w:r w:rsidR="00467F01">
        <w:t>dovolj</w:t>
      </w:r>
      <w:r w:rsidRPr="001E29EA">
        <w:t xml:space="preserve"> poskrbelo za odvod meteornih voda s tega področja, </w:t>
      </w:r>
      <w:r w:rsidR="00BF504A">
        <w:t>zato se po pote</w:t>
      </w:r>
      <w:r w:rsidR="00444368">
        <w:t>h</w:t>
      </w:r>
      <w:r w:rsidR="00BF504A">
        <w:t xml:space="preserve"> ob nalivih zlivajo velike količine vode. </w:t>
      </w:r>
      <w:r w:rsidRPr="001E29EA">
        <w:t>V zadnjih letih se poti redno vzdržujejo (košnja, mulč</w:t>
      </w:r>
      <w:r w:rsidR="00444368">
        <w:t>e</w:t>
      </w:r>
      <w:r w:rsidRPr="001E29EA">
        <w:t xml:space="preserve">nje) z vključitvijo javnih del v obeh občinah. </w:t>
      </w:r>
    </w:p>
    <w:p w14:paraId="612AED7D" w14:textId="77777777" w:rsidR="00BA50A2" w:rsidRDefault="00467F01" w:rsidP="00971908">
      <w:pPr>
        <w:pStyle w:val="JanaBesedilo"/>
      </w:pPr>
      <w:r>
        <w:t>Dejansko</w:t>
      </w:r>
      <w:r w:rsidR="000373AE" w:rsidRPr="001E29EA">
        <w:t xml:space="preserve"> vodijo te poti od </w:t>
      </w:r>
      <w:r w:rsidR="00896075">
        <w:t>sl</w:t>
      </w:r>
      <w:r w:rsidR="000373AE" w:rsidRPr="001E29EA">
        <w:t>emenske ceste avtokamp Belveder</w:t>
      </w:r>
      <w:r w:rsidR="00360D82">
        <w:t>e</w:t>
      </w:r>
      <w:r w:rsidR="000373AE" w:rsidRPr="001E29EA">
        <w:t xml:space="preserve">–območje </w:t>
      </w:r>
      <w:r w:rsidR="00360D82">
        <w:t xml:space="preserve">rta </w:t>
      </w:r>
      <w:r w:rsidR="000373AE" w:rsidRPr="001E29EA">
        <w:t>Ronek v dolino do glavne ceste (G2-111; Koper</w:t>
      </w:r>
      <w:r w:rsidR="007E1871">
        <w:t>–</w:t>
      </w:r>
      <w:r w:rsidR="000373AE" w:rsidRPr="001E29EA">
        <w:t>Lucija). Kar nekaj teh poti se slepo konča brez izhoda, nekatere pa so bile urejene v okviru danih možnosti (zato so ozke in neprevozne) tako, da je promet po njih mogoč le z osebnim vozilom, ne</w:t>
      </w:r>
      <w:r w:rsidR="00BF504A">
        <w:t xml:space="preserve"> pa </w:t>
      </w:r>
      <w:r w:rsidR="00C37730">
        <w:t xml:space="preserve">s tovornimi ali počitniškimi vozili. </w:t>
      </w:r>
    </w:p>
    <w:p w14:paraId="46E5C6D3" w14:textId="77777777" w:rsidR="00DE34AB" w:rsidRDefault="00DE34AB" w:rsidP="00FB14E5">
      <w:pPr>
        <w:pStyle w:val="JanaRaven2"/>
      </w:pPr>
      <w:bookmarkStart w:id="149" w:name="_Toc464734737"/>
      <w:bookmarkStart w:id="150" w:name="_Toc252450"/>
      <w:r>
        <w:t>Komunalna infrastruktura</w:t>
      </w:r>
      <w:bookmarkEnd w:id="149"/>
      <w:bookmarkEnd w:id="150"/>
    </w:p>
    <w:p w14:paraId="78097480" w14:textId="77777777" w:rsidR="000373AE" w:rsidRPr="001E29EA" w:rsidRDefault="00911774" w:rsidP="00971908">
      <w:pPr>
        <w:pStyle w:val="JanaBesedilo"/>
      </w:pPr>
      <w:r w:rsidRPr="001E29EA">
        <w:t xml:space="preserve">Vsi objekti </w:t>
      </w:r>
      <w:r w:rsidR="00F1532B">
        <w:t xml:space="preserve">na območju parka </w:t>
      </w:r>
      <w:r w:rsidRPr="001E29EA">
        <w:t>so priključeni na javno vodovodno omrežje</w:t>
      </w:r>
      <w:r w:rsidR="00F1532B">
        <w:t xml:space="preserve">, vendar tlaki </w:t>
      </w:r>
      <w:r w:rsidRPr="001E29EA">
        <w:t xml:space="preserve">na hišnih priključkih </w:t>
      </w:r>
      <w:r w:rsidR="00C37730">
        <w:t xml:space="preserve">za vse objekte </w:t>
      </w:r>
      <w:r w:rsidR="00F1532B">
        <w:t xml:space="preserve">še </w:t>
      </w:r>
      <w:r w:rsidRPr="001E29EA">
        <w:t>ni</w:t>
      </w:r>
      <w:r w:rsidR="00C37730">
        <w:t>so</w:t>
      </w:r>
      <w:r w:rsidRPr="001E29EA">
        <w:t xml:space="preserve"> urejeni v skladu z velj</w:t>
      </w:r>
      <w:r w:rsidR="000373AE">
        <w:t xml:space="preserve">avnimi predpisi. </w:t>
      </w:r>
      <w:r w:rsidR="000373AE" w:rsidRPr="001E29EA">
        <w:t xml:space="preserve">Bistvenih sprememb na tem področju v naslednjih letih ni pričakovati, razen manjših vzdrževalnih del in </w:t>
      </w:r>
      <w:r w:rsidR="00444368">
        <w:t>morebitnih</w:t>
      </w:r>
      <w:r w:rsidR="000373AE" w:rsidRPr="001E29EA">
        <w:t xml:space="preserve"> popravil na vodovodnem omrežju. </w:t>
      </w:r>
    </w:p>
    <w:p w14:paraId="1DC74944" w14:textId="77777777" w:rsidR="00911774" w:rsidRPr="001E29EA" w:rsidRDefault="00F1532B" w:rsidP="00971908">
      <w:pPr>
        <w:pStyle w:val="JanaBesedilo"/>
      </w:pPr>
      <w:r>
        <w:t xml:space="preserve">Ker so objekti zelo razpršeni, </w:t>
      </w:r>
      <w:r w:rsidR="000373AE">
        <w:t xml:space="preserve">požarna varnost ni zagotovljena za vse objekte. </w:t>
      </w:r>
      <w:r w:rsidR="00444368">
        <w:t>D</w:t>
      </w:r>
      <w:r w:rsidR="00911774" w:rsidRPr="001E29EA">
        <w:t>obavitelj (Rižanski vodovod Koper</w:t>
      </w:r>
      <w:r w:rsidR="00D9060F">
        <w:t>)</w:t>
      </w:r>
      <w:r w:rsidR="00911774" w:rsidRPr="001E29EA">
        <w:t xml:space="preserve"> </w:t>
      </w:r>
      <w:r w:rsidR="00444368">
        <w:t xml:space="preserve">je </w:t>
      </w:r>
      <w:r w:rsidR="00911774" w:rsidRPr="001E29EA">
        <w:t>določ</w:t>
      </w:r>
      <w:r w:rsidR="00444368">
        <w:t>il</w:t>
      </w:r>
      <w:r w:rsidR="00911774" w:rsidRPr="001E29EA">
        <w:t xml:space="preserve"> odjemna mesta</w:t>
      </w:r>
      <w:r w:rsidR="000373AE">
        <w:t>,</w:t>
      </w:r>
      <w:r w:rsidR="00911774" w:rsidRPr="001E29EA">
        <w:t xml:space="preserve"> na katerih je možno oskrbovati interv</w:t>
      </w:r>
      <w:r w:rsidR="00D9060F">
        <w:t>encijska vozila G</w:t>
      </w:r>
      <w:r w:rsidR="00911774" w:rsidRPr="001E29EA">
        <w:t xml:space="preserve">asilske brigade Koper. </w:t>
      </w:r>
    </w:p>
    <w:p w14:paraId="01526570" w14:textId="77777777" w:rsidR="000373AE" w:rsidRPr="001E29EA" w:rsidRDefault="000373AE" w:rsidP="00971908">
      <w:pPr>
        <w:pStyle w:val="JanaBesedilo"/>
      </w:pPr>
      <w:r>
        <w:t>Z vidika zagotavljanja dobrega stanja vodnih virov je najbolj kritična neurejenost fekalne kanalizacije, ki za večino objektov</w:t>
      </w:r>
      <w:r w:rsidR="00D9060F">
        <w:t xml:space="preserve"> v krajinskem parku</w:t>
      </w:r>
      <w:r>
        <w:t xml:space="preserve"> še ni urejena</w:t>
      </w:r>
      <w:r w:rsidR="00E57556">
        <w:t>.</w:t>
      </w:r>
      <w:r w:rsidR="001B42F1">
        <w:t xml:space="preserve"> </w:t>
      </w:r>
      <w:r w:rsidR="00E57556">
        <w:t>O</w:t>
      </w:r>
      <w:r w:rsidR="00E57556" w:rsidRPr="00E57556">
        <w:t xml:space="preserve">bmočje </w:t>
      </w:r>
      <w:r w:rsidR="00E57556">
        <w:t xml:space="preserve">je namreč </w:t>
      </w:r>
      <w:r w:rsidR="00E57556" w:rsidRPr="00E57556">
        <w:t xml:space="preserve">deloma opremljeno z javno kanalizacijo. Na zgrajeno javno kanalizacijo objekti ponekod niso priključeni, </w:t>
      </w:r>
      <w:r w:rsidR="00444368">
        <w:t>čeprav</w:t>
      </w:r>
      <w:r w:rsidR="00E57556" w:rsidRPr="00E57556">
        <w:t xml:space="preserve"> je po predpisih obvezno odvajanje komunalne odpadne vode v javno kanalizacijo, kjer je zgrajena. Objekti, ki niso priključeni na javno kanalizacijo, so večinoma opremljeni z greznico. Individualne ureditve odvajanja in čiščenja bo treb</w:t>
      </w:r>
      <w:r w:rsidR="00EE50AB">
        <w:t>a</w:t>
      </w:r>
      <w:r w:rsidR="00E57556" w:rsidRPr="00E57556">
        <w:t xml:space="preserve"> v predpisanih rokih prilagoditi zahtevam </w:t>
      </w:r>
      <w:r w:rsidR="00E57556">
        <w:t>predpisov s področja odvajanja in čiščenja komunalne odpadne vode (Uredba o odvajanju in čiščenju komunalne odpadne vode, Ur</w:t>
      </w:r>
      <w:r w:rsidR="00467F01">
        <w:t>adni</w:t>
      </w:r>
      <w:r w:rsidR="00E57556">
        <w:t xml:space="preserve"> l</w:t>
      </w:r>
      <w:r w:rsidR="00467F01">
        <w:t>ist</w:t>
      </w:r>
      <w:r w:rsidR="00E57556">
        <w:t xml:space="preserve"> RS, št. 98/15)</w:t>
      </w:r>
      <w:r w:rsidR="00E57556" w:rsidRPr="00E57556">
        <w:t>.</w:t>
      </w:r>
      <w:r w:rsidR="001B42F1">
        <w:t xml:space="preserve"> </w:t>
      </w:r>
      <w:r w:rsidR="00C37730">
        <w:t>Za</w:t>
      </w:r>
      <w:r w:rsidR="00467F01">
        <w:t xml:space="preserve"> zdaj</w:t>
      </w:r>
      <w:r w:rsidR="00C37730">
        <w:t xml:space="preserve"> niti</w:t>
      </w:r>
      <w:r w:rsidRPr="001E29EA">
        <w:t xml:space="preserve"> lastnik komunalne infrastrukture niti upravljavec nimata d</w:t>
      </w:r>
      <w:r w:rsidR="00467F01">
        <w:t>o</w:t>
      </w:r>
      <w:r w:rsidRPr="001E29EA">
        <w:t xml:space="preserve">govora o obsegu in dinamiki gradnje </w:t>
      </w:r>
      <w:r w:rsidR="00467F01">
        <w:t>niti</w:t>
      </w:r>
      <w:r w:rsidRPr="001E29EA">
        <w:t xml:space="preserve"> o dinamiki priključevanja objektov na ta komunalni vod. </w:t>
      </w:r>
      <w:r w:rsidR="00C37730">
        <w:t xml:space="preserve">Pri pripravi projektne dokumentacije </w:t>
      </w:r>
      <w:r w:rsidR="00467F01">
        <w:t xml:space="preserve">nastajajo </w:t>
      </w:r>
      <w:r w:rsidR="00C37730">
        <w:t>velike zamude.</w:t>
      </w:r>
    </w:p>
    <w:p w14:paraId="510A21D9" w14:textId="77777777" w:rsidR="000373AE" w:rsidRPr="001E29EA" w:rsidRDefault="000373AE" w:rsidP="00971908">
      <w:pPr>
        <w:pStyle w:val="JanaBesedilo"/>
      </w:pPr>
      <w:r w:rsidRPr="001E29EA">
        <w:t>Najbolj je razdelan sistem priključevanja na kanalizaciji Ronek, kjer je bila kanalizacija zgrajena že let</w:t>
      </w:r>
      <w:r w:rsidR="00467F01">
        <w:t>a</w:t>
      </w:r>
      <w:r w:rsidRPr="001E29EA">
        <w:t xml:space="preserve"> 2009</w:t>
      </w:r>
      <w:r>
        <w:t xml:space="preserve">. </w:t>
      </w:r>
      <w:r w:rsidRPr="001E29EA">
        <w:t xml:space="preserve">Najbolj obsežno in obremenjeno je območje Borgole, </w:t>
      </w:r>
      <w:r>
        <w:t xml:space="preserve">vendar projektna dokumentacija za izgradnjo še ni pripravljena. </w:t>
      </w:r>
      <w:r w:rsidRPr="001E29EA">
        <w:t>Za izgradnjo fekalne kanalizacije območja Marzane</w:t>
      </w:r>
      <w:r w:rsidR="00761153">
        <w:sym w:font="Symbol" w:char="F02D"/>
      </w:r>
      <w:r w:rsidRPr="001E29EA">
        <w:t>Dobrava je bil</w:t>
      </w:r>
      <w:r w:rsidR="00075F7A">
        <w:t xml:space="preserve"> leta 2010</w:t>
      </w:r>
      <w:r w:rsidRPr="001E29EA">
        <w:t xml:space="preserve"> izdelan projekt </w:t>
      </w:r>
      <w:r w:rsidR="00B11A92">
        <w:t>za pridobitev gradbenega dovoljenja</w:t>
      </w:r>
      <w:r w:rsidR="00075F7A">
        <w:t>, vendar še ni bila naročena izdelava projektne dokumentacije. P</w:t>
      </w:r>
      <w:r w:rsidRPr="001E29EA">
        <w:t xml:space="preserve">ri tem </w:t>
      </w:r>
      <w:r w:rsidR="00467F01">
        <w:t>je treba</w:t>
      </w:r>
      <w:r w:rsidR="00467F01" w:rsidRPr="001E29EA">
        <w:t xml:space="preserve"> </w:t>
      </w:r>
      <w:r w:rsidRPr="001E29EA">
        <w:t>poudariti, da gre za območje, ki sega čez občinsko mejo</w:t>
      </w:r>
      <w:r w:rsidR="00467F01">
        <w:t>,</w:t>
      </w:r>
      <w:r w:rsidRPr="001E29EA">
        <w:t xml:space="preserve"> in je za nadaljevanje postopka potrebno soglasje ene od dveh občin, da druga izpelje celotni postopek</w:t>
      </w:r>
      <w:r w:rsidR="007C6D26">
        <w:t xml:space="preserve"> za pridobitev</w:t>
      </w:r>
      <w:r w:rsidRPr="001E29EA">
        <w:t xml:space="preserve"> gradbenega dovoljenja za celo</w:t>
      </w:r>
      <w:r w:rsidR="00CC34FF">
        <w:t>tno</w:t>
      </w:r>
      <w:r w:rsidRPr="001E29EA">
        <w:t xml:space="preserve"> </w:t>
      </w:r>
      <w:r w:rsidR="00467F01">
        <w:t>območ</w:t>
      </w:r>
      <w:r w:rsidRPr="001E29EA">
        <w:t xml:space="preserve">je. </w:t>
      </w:r>
    </w:p>
    <w:p w14:paraId="0CC16976" w14:textId="77777777" w:rsidR="000373AE" w:rsidRPr="001E29EA" w:rsidRDefault="000373AE" w:rsidP="00971908">
      <w:pPr>
        <w:pStyle w:val="JanaBesedilo"/>
        <w:rPr>
          <w:i/>
        </w:rPr>
      </w:pPr>
      <w:r w:rsidRPr="001E29EA">
        <w:t>Za področje</w:t>
      </w:r>
      <w:r w:rsidR="00075F7A">
        <w:t xml:space="preserve"> parka</w:t>
      </w:r>
      <w:r w:rsidRPr="001E29EA">
        <w:t>, ki sega v K</w:t>
      </w:r>
      <w:r w:rsidR="00D9060F">
        <w:t>rajevno skupnost</w:t>
      </w:r>
      <w:r w:rsidRPr="001E29EA">
        <w:t xml:space="preserve"> Jagodje</w:t>
      </w:r>
      <w:r w:rsidR="00B11A92">
        <w:t xml:space="preserve"> </w:t>
      </w:r>
      <w:r w:rsidR="00467F01">
        <w:t>-</w:t>
      </w:r>
      <w:r w:rsidR="00B11A92">
        <w:t xml:space="preserve"> </w:t>
      </w:r>
      <w:r w:rsidRPr="001E29EA">
        <w:t>Dobrava (Občina Izola)</w:t>
      </w:r>
      <w:r w:rsidR="00075F7A">
        <w:t>,</w:t>
      </w:r>
      <w:r w:rsidRPr="001E29EA">
        <w:t xml:space="preserve"> je reševanje fekalne kanalizacije manj zahtevno. </w:t>
      </w:r>
      <w:r w:rsidR="00D9060F">
        <w:t>Leta</w:t>
      </w:r>
      <w:r w:rsidR="00075F7A">
        <w:t xml:space="preserve"> 2009 izdelana idejna zasnova predvideva izgradnjo treh kolektorjev, </w:t>
      </w:r>
      <w:r w:rsidRPr="001E29EA">
        <w:t xml:space="preserve">ki omogočajo priključitev objektov znotraj </w:t>
      </w:r>
      <w:r w:rsidR="00075F7A">
        <w:t>parka</w:t>
      </w:r>
      <w:r w:rsidRPr="001E29EA">
        <w:t xml:space="preserve"> do meje z avtokampom Belveder</w:t>
      </w:r>
      <w:r w:rsidR="00360D82">
        <w:t>e</w:t>
      </w:r>
      <w:r w:rsidRPr="001E29EA">
        <w:t xml:space="preserve">. </w:t>
      </w:r>
      <w:r w:rsidR="00075F7A">
        <w:t>Njihova izgradnja</w:t>
      </w:r>
      <w:r w:rsidRPr="001E29EA">
        <w:t xml:space="preserve"> </w:t>
      </w:r>
      <w:r w:rsidR="00B11A92">
        <w:t xml:space="preserve">je </w:t>
      </w:r>
      <w:r w:rsidR="00075F7A">
        <w:t>povezana</w:t>
      </w:r>
      <w:r w:rsidRPr="001E29EA">
        <w:t xml:space="preserve"> z nadaljevanjem gradnje avtoce</w:t>
      </w:r>
      <w:r w:rsidR="00075F7A">
        <w:t xml:space="preserve">stnega odseka </w:t>
      </w:r>
      <w:r w:rsidRPr="001E29EA">
        <w:t>Jagodj</w:t>
      </w:r>
      <w:r w:rsidR="00075F7A">
        <w:t>e–</w:t>
      </w:r>
      <w:r w:rsidRPr="001E29EA">
        <w:t>Lucij</w:t>
      </w:r>
      <w:r w:rsidR="00075F7A">
        <w:t xml:space="preserve">a. </w:t>
      </w:r>
    </w:p>
    <w:p w14:paraId="72F79AD2" w14:textId="77777777" w:rsidR="00911774" w:rsidRDefault="00075F7A" w:rsidP="00971908">
      <w:pPr>
        <w:pStyle w:val="JanaBesedilo"/>
      </w:pPr>
      <w:r w:rsidRPr="00075F7A">
        <w:t xml:space="preserve">Na nekaterih cestnih odsekih v parku je </w:t>
      </w:r>
      <w:r w:rsidR="00467F01">
        <w:t>težava</w:t>
      </w:r>
      <w:r w:rsidRPr="00075F7A">
        <w:t xml:space="preserve"> tudi neustrezno odvajanje meteornih voda</w:t>
      </w:r>
      <w:r w:rsidR="00B11A92">
        <w:t xml:space="preserve">, zato ob močnih nalivih poplavlja nekatere odseke cest. </w:t>
      </w:r>
      <w:r w:rsidR="00911774" w:rsidRPr="001E29EA">
        <w:t xml:space="preserve">Na območju </w:t>
      </w:r>
      <w:r w:rsidR="00B11A92">
        <w:t>krajinskega parka</w:t>
      </w:r>
      <w:r w:rsidR="00911774" w:rsidRPr="001E29EA">
        <w:t xml:space="preserve"> sta dve veliki prispevni območji. Prvo je območje od vrha Ronek </w:t>
      </w:r>
      <w:r w:rsidR="00467F01">
        <w:t>čez</w:t>
      </w:r>
      <w:r w:rsidR="00467F01" w:rsidRPr="001E29EA">
        <w:t xml:space="preserve"> </w:t>
      </w:r>
      <w:r w:rsidR="00911774" w:rsidRPr="001E29EA">
        <w:t>zasel</w:t>
      </w:r>
      <w:r w:rsidR="00467F01">
        <w:t>e</w:t>
      </w:r>
      <w:r w:rsidR="00911774" w:rsidRPr="001E29EA">
        <w:t>k</w:t>
      </w:r>
      <w:r w:rsidR="00B11A92">
        <w:t xml:space="preserve"> Viaro do </w:t>
      </w:r>
      <w:r w:rsidR="00467F01">
        <w:t>središč</w:t>
      </w:r>
      <w:r w:rsidR="00B11A92">
        <w:t>a Strunjana. Za</w:t>
      </w:r>
      <w:r w:rsidR="00911774" w:rsidRPr="001E29EA">
        <w:t xml:space="preserve"> to območje je </w:t>
      </w:r>
      <w:r w:rsidR="00D9060F">
        <w:t>ž</w:t>
      </w:r>
      <w:r w:rsidR="00B11A92">
        <w:t xml:space="preserve">e pripravljen projekt ureditve odvodnjavanja. </w:t>
      </w:r>
      <w:r w:rsidR="00911774" w:rsidRPr="001E29EA">
        <w:t>Drugo veliko prispevno območje je območje Borgole, ki</w:t>
      </w:r>
      <w:r w:rsidR="00CC34FF">
        <w:t xml:space="preserve"> sicer</w:t>
      </w:r>
      <w:r w:rsidR="00911774" w:rsidRPr="001E29EA">
        <w:t xml:space="preserve"> ima zagotovljeno odvajanje meteorne vode</w:t>
      </w:r>
      <w:r w:rsidR="00B11A92">
        <w:t xml:space="preserve"> do lokacije pod hotelom Laguna, </w:t>
      </w:r>
      <w:r w:rsidR="00CC34FF">
        <w:t xml:space="preserve">a </w:t>
      </w:r>
      <w:r w:rsidR="00B11A92">
        <w:t>na</w:t>
      </w:r>
      <w:r w:rsidR="00911774" w:rsidRPr="001E29EA">
        <w:t xml:space="preserve"> tem območju ni ustrezno profiliranih odvodnih kanalov</w:t>
      </w:r>
      <w:r>
        <w:t xml:space="preserve">, </w:t>
      </w:r>
      <w:r w:rsidR="00911774" w:rsidRPr="001E29EA">
        <w:t>tako</w:t>
      </w:r>
      <w:r>
        <w:t xml:space="preserve"> </w:t>
      </w:r>
      <w:r w:rsidR="00911774" w:rsidRPr="001E29EA">
        <w:t xml:space="preserve">da se voda zadržuje na cestišču in njivah. Za </w:t>
      </w:r>
      <w:r w:rsidR="00B11A92">
        <w:t xml:space="preserve">del parka v občini Izola </w:t>
      </w:r>
      <w:r w:rsidR="00911774" w:rsidRPr="001E29EA">
        <w:t xml:space="preserve">posebno odvodnjavanje meteornih voda ni predvideno in tudi ni potrebno, saj se vode po odprtih kanalih (hudournikih) stekajo pod glavno cesto G2-111 do </w:t>
      </w:r>
      <w:r w:rsidR="00467F01">
        <w:t>potoka</w:t>
      </w:r>
      <w:r w:rsidR="00D9060F">
        <w:t xml:space="preserve"> Roja</w:t>
      </w:r>
      <w:r w:rsidR="00911774" w:rsidRPr="001E29EA">
        <w:t xml:space="preserve">. </w:t>
      </w:r>
    </w:p>
    <w:p w14:paraId="1FFB6B05" w14:textId="77777777" w:rsidR="00DE34AB" w:rsidRDefault="00D25A12" w:rsidP="00FB14E5">
      <w:pPr>
        <w:pStyle w:val="JanaRaven2"/>
      </w:pPr>
      <w:bookmarkStart w:id="151" w:name="_Toc464734738"/>
      <w:bookmarkStart w:id="152" w:name="_Toc252451"/>
      <w:r>
        <w:t>Energetska in telekomunikacijska infrastruktura</w:t>
      </w:r>
      <w:bookmarkEnd w:id="151"/>
      <w:bookmarkEnd w:id="152"/>
    </w:p>
    <w:p w14:paraId="0B4554B2" w14:textId="77777777" w:rsidR="00032D68" w:rsidRPr="00DD5FF8" w:rsidRDefault="00032D68" w:rsidP="00971908">
      <w:pPr>
        <w:pStyle w:val="JanaBesedilo"/>
      </w:pPr>
      <w:r>
        <w:t xml:space="preserve">Vsi legalno zgrajeni objekti v parku so priključeni na elektroenergetsko omrežje. Infrastruktura se primerno vzdržuje in omogoča tudi priključitev morebitnih novih </w:t>
      </w:r>
      <w:r w:rsidR="00D9060F">
        <w:t>odjemalcev</w:t>
      </w:r>
      <w:r>
        <w:t xml:space="preserve"> električne energije. Težave so s popisom nizkonapetostnega omrežja zaradi nedostopnosti (Elektro Primorska, pisni podatki, 2014). </w:t>
      </w:r>
    </w:p>
    <w:p w14:paraId="7DCED4C7" w14:textId="77777777" w:rsidR="00032D68" w:rsidRDefault="00032D68" w:rsidP="00971908">
      <w:pPr>
        <w:pStyle w:val="JanaBesedilo"/>
      </w:pPr>
      <w:r>
        <w:t xml:space="preserve">Telekomunikacijsko infrastrukturo zagotavlja </w:t>
      </w:r>
      <w:r w:rsidRPr="00DD5FF8">
        <w:t>Telekom Slovenije</w:t>
      </w:r>
      <w:r>
        <w:t xml:space="preserve">. Na območju parka je </w:t>
      </w:r>
      <w:r w:rsidRPr="00DD5FF8">
        <w:t>658</w:t>
      </w:r>
      <w:r>
        <w:t xml:space="preserve"> priključkov</w:t>
      </w:r>
      <w:r w:rsidRPr="00DD5FF8">
        <w:t xml:space="preserve"> na bakrenem in 7 na optičnem</w:t>
      </w:r>
      <w:r w:rsidR="00D9060F" w:rsidRPr="00D9060F">
        <w:t xml:space="preserve"> </w:t>
      </w:r>
      <w:r w:rsidR="00D9060F" w:rsidRPr="00DD5FF8">
        <w:t>omrežju</w:t>
      </w:r>
      <w:r w:rsidRPr="00DD5FF8">
        <w:t xml:space="preserve">. Od teh je na bakrenem omrežju </w:t>
      </w:r>
      <w:r>
        <w:t xml:space="preserve">aktivnih 634, na optičnem pa </w:t>
      </w:r>
      <w:r w:rsidRPr="00DD5FF8">
        <w:t xml:space="preserve">6 </w:t>
      </w:r>
      <w:r>
        <w:t xml:space="preserve">priključkov. </w:t>
      </w:r>
      <w:r w:rsidRPr="00DD5FF8">
        <w:t>Od bakrenih priključkov je širokopasovnost omogočena na 183 priključkih, ki so skupaj na 118 naslovih. Od teh je na internetno omrežje priklopljen</w:t>
      </w:r>
      <w:r w:rsidR="00CC34FF">
        <w:t>ih</w:t>
      </w:r>
      <w:r w:rsidRPr="00DD5FF8">
        <w:t xml:space="preserve"> 119 naročnikov. Priključki </w:t>
      </w:r>
      <w:r w:rsidR="00CC34FF">
        <w:t>večinoma</w:t>
      </w:r>
      <w:r w:rsidRPr="00DD5FF8">
        <w:t xml:space="preserve"> omogočajo hitrosti nad 10 Mbit/s</w:t>
      </w:r>
      <w:r>
        <w:t xml:space="preserve">. </w:t>
      </w:r>
    </w:p>
    <w:p w14:paraId="02C5C544" w14:textId="77777777" w:rsidR="00032D68" w:rsidRDefault="00032D68" w:rsidP="00971908">
      <w:pPr>
        <w:pStyle w:val="JanaBesedilo"/>
      </w:pPr>
      <w:r>
        <w:t xml:space="preserve">Pokritost s signali mobilne telefonije je razmeroma dobra. Območje parka je v celoti pokrito </w:t>
      </w:r>
      <w:r w:rsidR="00FA7F3E">
        <w:t xml:space="preserve">s </w:t>
      </w:r>
      <w:r w:rsidR="00CC34FF">
        <w:t xml:space="preserve">signalom </w:t>
      </w:r>
      <w:r>
        <w:t xml:space="preserve">GSM, </w:t>
      </w:r>
      <w:r w:rsidR="00CC34FF">
        <w:t xml:space="preserve">signala </w:t>
      </w:r>
      <w:r>
        <w:t xml:space="preserve">UTMS in LTE, ki omogočata prenos podatkov, sta dostopna na 80 % območja (Telekom Slovenije, pisni podatki, 2014). </w:t>
      </w:r>
    </w:p>
    <w:p w14:paraId="782D75A0" w14:textId="77777777" w:rsidR="00D25A12" w:rsidRDefault="00D25A12" w:rsidP="00FB14E5">
      <w:pPr>
        <w:pStyle w:val="JanaRaven2"/>
      </w:pPr>
      <w:bookmarkStart w:id="153" w:name="_Toc464734739"/>
      <w:bookmarkStart w:id="154" w:name="_Toc252452"/>
      <w:r>
        <w:t>Turizem in prostočasne dejav</w:t>
      </w:r>
      <w:r w:rsidR="00FA7F3E">
        <w:t>n</w:t>
      </w:r>
      <w:r>
        <w:t>osti</w:t>
      </w:r>
      <w:bookmarkEnd w:id="153"/>
      <w:bookmarkEnd w:id="154"/>
    </w:p>
    <w:p w14:paraId="0306769D" w14:textId="77777777" w:rsidR="00D25A12" w:rsidRDefault="00D25A12" w:rsidP="00971908">
      <w:pPr>
        <w:pStyle w:val="JanaBesedilo"/>
      </w:pPr>
      <w:r>
        <w:t xml:space="preserve">Območje parka ponuja veliko možnosti za razvoj </w:t>
      </w:r>
      <w:r w:rsidR="00BE065B">
        <w:t>sonaravnega</w:t>
      </w:r>
      <w:r>
        <w:t xml:space="preserve"> turizma, ki izhaja iz ohranjene in bogate naravne in kulturne dediščine ter zgodovinske zapuščine tradicionalnih dejavnosti prebivalcev. Njegova lega je s turističnega in trženjskega vidika zelo ugodna zaradi dobre prometne povezanosti, močnega zaledja zaradi bližine večjih obalnih mest ter splošne </w:t>
      </w:r>
      <w:r w:rsidR="0062396B">
        <w:t>privlačnosti</w:t>
      </w:r>
      <w:r>
        <w:t xml:space="preserve"> morja</w:t>
      </w:r>
      <w:r w:rsidR="00BE065B">
        <w:t xml:space="preserve"> in ugodne</w:t>
      </w:r>
      <w:r w:rsidR="00FA7F3E">
        <w:t>ga</w:t>
      </w:r>
      <w:r w:rsidR="00BE065B">
        <w:t xml:space="preserve"> morske</w:t>
      </w:r>
      <w:r w:rsidR="00FA7F3E">
        <w:t>ga podnebja</w:t>
      </w:r>
      <w:r>
        <w:t>.</w:t>
      </w:r>
    </w:p>
    <w:p w14:paraId="2A01166A" w14:textId="77777777" w:rsidR="00D25A12" w:rsidRDefault="00D25A12" w:rsidP="00971908">
      <w:pPr>
        <w:pStyle w:val="JanaBesedilo"/>
      </w:pPr>
      <w:r>
        <w:t>Leta 2013 je bilo na območju parka in njegove neposredne bližine 15 turističnih namestitvenih objektov s skupn</w:t>
      </w:r>
      <w:r w:rsidR="00467F01">
        <w:t>o</w:t>
      </w:r>
      <w:r>
        <w:t xml:space="preserve"> 2.797 ležišč</w:t>
      </w:r>
      <w:r w:rsidR="00467F01">
        <w:t>i</w:t>
      </w:r>
      <w:r>
        <w:t>. Na tem območju je bilo leta 2009 ustvarjenih 278.679 nočitev. Število prenočitev v različnih nastanitvenih objektih se je v obdobju od 2004 do 2009 v povprečju povečalo za 13 %. Največ nočitev ustvarijo hoteli</w:t>
      </w:r>
      <w:r w:rsidR="00E902C5">
        <w:t>, in sicer</w:t>
      </w:r>
      <w:r>
        <w:t xml:space="preserve"> 71 %, sledijo kampi </w:t>
      </w:r>
      <w:r w:rsidR="00E902C5">
        <w:t xml:space="preserve">s </w:t>
      </w:r>
      <w:r>
        <w:t xml:space="preserve">15 % in drugi nastanitveni objekti </w:t>
      </w:r>
      <w:r w:rsidR="00E902C5">
        <w:t xml:space="preserve">s </w:t>
      </w:r>
      <w:r>
        <w:t>14 %. Izjemno velik</w:t>
      </w:r>
      <w:r w:rsidR="00467F01">
        <w:t>a težava</w:t>
      </w:r>
      <w:r>
        <w:t xml:space="preserve"> je zelo izrazit obisk parka v poletni sezoni. </w:t>
      </w:r>
      <w:r w:rsidR="00E902C5">
        <w:t>J</w:t>
      </w:r>
      <w:r>
        <w:t>ulij</w:t>
      </w:r>
      <w:r w:rsidR="00E902C5">
        <w:t>a</w:t>
      </w:r>
      <w:r>
        <w:t xml:space="preserve"> in avgust</w:t>
      </w:r>
      <w:r w:rsidR="00E902C5">
        <w:t>a</w:t>
      </w:r>
      <w:r>
        <w:t xml:space="preserve"> obišče območje 37</w:t>
      </w:r>
      <w:r w:rsidR="00001968">
        <w:t xml:space="preserve"> </w:t>
      </w:r>
      <w:r>
        <w:t xml:space="preserve">% vseh turistov, od maja do septembra pa kar 66 %. </w:t>
      </w:r>
      <w:r w:rsidR="00BE065B">
        <w:t>V analizi niso vključeni dnevni obiskovalci, ki ne prenočujejo v parku.</w:t>
      </w:r>
    </w:p>
    <w:p w14:paraId="06C5AEE4" w14:textId="77777777" w:rsidR="00AE6956" w:rsidRDefault="00D25A12" w:rsidP="001A72B0">
      <w:pPr>
        <w:pStyle w:val="JanaBesedilo"/>
      </w:pPr>
      <w:r>
        <w:t>Neusmerjen, sezonski in množičen obisk zavarovanega območja povzroča obremenitve naravnega okolja</w:t>
      </w:r>
      <w:r w:rsidR="00754EC6">
        <w:t xml:space="preserve"> (kot so sidranje, skladanje kamnov na morskem obrežju, smetenje, kurjenje, hrup, hoja z</w:t>
      </w:r>
      <w:r w:rsidR="00002EFC">
        <w:t>unaj</w:t>
      </w:r>
      <w:r w:rsidR="00754EC6">
        <w:t xml:space="preserve"> urjenih poti, prenočevanje na prostem, parkiranje v naravnem okolju)</w:t>
      </w:r>
      <w:r>
        <w:t xml:space="preserve">, ki </w:t>
      </w:r>
      <w:r w:rsidR="00467F01">
        <w:t>najbolj</w:t>
      </w:r>
      <w:r>
        <w:t xml:space="preserve"> izhaja iz hotelskega in navtičnega turizma, poleg tega prenočitvene kapacitete v krajinskem parku in na njegovem robu že </w:t>
      </w:r>
      <w:r w:rsidR="0062396B">
        <w:t>z</w:t>
      </w:r>
      <w:r>
        <w:t xml:space="preserve">daj presegajo nosilno kapaciteto parka. Dolgoletna odsotnost upravljavca je pripeljala do </w:t>
      </w:r>
      <w:r w:rsidR="0062396B">
        <w:t xml:space="preserve">razvoja </w:t>
      </w:r>
      <w:r>
        <w:t>številnih dejavnosti, ki pogosto niso v skladu s cilji parka, pomanjkljiv</w:t>
      </w:r>
      <w:r w:rsidR="00467F01">
        <w:t>a</w:t>
      </w:r>
      <w:r>
        <w:t xml:space="preserve"> </w:t>
      </w:r>
      <w:r w:rsidR="00E902C5">
        <w:t>sta</w:t>
      </w:r>
      <w:r>
        <w:t xml:space="preserve"> tudi </w:t>
      </w:r>
      <w:r w:rsidR="00467F01">
        <w:t xml:space="preserve">razumevanje </w:t>
      </w:r>
      <w:r>
        <w:t>naravnih in kulturnih danosti ter parkovna infrastruktura. S</w:t>
      </w:r>
      <w:r w:rsidR="00673C88">
        <w:t>estav</w:t>
      </w:r>
      <w:r>
        <w:t>a prebivalstva se spreminja in tradicionalne dejavnosti se opušča</w:t>
      </w:r>
      <w:r w:rsidR="0062396B">
        <w:t>jo</w:t>
      </w:r>
      <w:r>
        <w:t xml:space="preserve">, zato </w:t>
      </w:r>
      <w:r w:rsidR="007F0C49">
        <w:t>so možnosti</w:t>
      </w:r>
      <w:r>
        <w:t>, ki izhaja</w:t>
      </w:r>
      <w:r w:rsidR="007F0C49">
        <w:t>jo</w:t>
      </w:r>
      <w:r>
        <w:t xml:space="preserve"> iz lokalnega prebivalstva</w:t>
      </w:r>
      <w:r w:rsidR="00E902C5">
        <w:t>,</w:t>
      </w:r>
      <w:r>
        <w:t xml:space="preserve"> precej neizkoriščen</w:t>
      </w:r>
      <w:r w:rsidR="007F0C49">
        <w:t>e</w:t>
      </w:r>
      <w:r>
        <w:t xml:space="preserve">. Na morskem delu parka </w:t>
      </w:r>
      <w:r w:rsidR="00467F01">
        <w:t xml:space="preserve">so </w:t>
      </w:r>
      <w:r>
        <w:t>izjemno pereč</w:t>
      </w:r>
      <w:r w:rsidR="00467F01">
        <w:t>a težava</w:t>
      </w:r>
      <w:r>
        <w:t xml:space="preserve"> neurejeno dnevno obiskovanje </w:t>
      </w:r>
      <w:r w:rsidR="0079768A">
        <w:t xml:space="preserve">morskega obrežja </w:t>
      </w:r>
      <w:r>
        <w:t>s plovili</w:t>
      </w:r>
      <w:r w:rsidR="00467F01">
        <w:t>,</w:t>
      </w:r>
      <w:r>
        <w:t xml:space="preserve"> kopalci </w:t>
      </w:r>
      <w:r w:rsidR="00467F01">
        <w:t xml:space="preserve">in </w:t>
      </w:r>
      <w:r>
        <w:t>trajna ne</w:t>
      </w:r>
      <w:r w:rsidR="002E5D25">
        <w:t>zakonita</w:t>
      </w:r>
      <w:r>
        <w:t xml:space="preserve"> sidrišča v zalivu. </w:t>
      </w:r>
      <w:r>
        <w:br w:type="page"/>
      </w:r>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AE6956" w:rsidRPr="0069382A" w14:paraId="7ACF74BF" w14:textId="77777777" w:rsidTr="000A1493">
        <w:trPr>
          <w:trHeight w:val="227"/>
        </w:trPr>
        <w:tc>
          <w:tcPr>
            <w:tcW w:w="9039" w:type="dxa"/>
            <w:shd w:val="clear" w:color="auto" w:fill="888454"/>
          </w:tcPr>
          <w:p w14:paraId="68D304CB" w14:textId="77777777" w:rsidR="00AE6956" w:rsidRPr="0069382A" w:rsidRDefault="00AE6956" w:rsidP="00864C99">
            <w:pPr>
              <w:pStyle w:val="JanaSklop"/>
              <w:framePr w:hSpace="0" w:wrap="auto" w:vAnchor="margin" w:hAnchor="text" w:yAlign="inline"/>
            </w:pPr>
            <w:bookmarkStart w:id="155" w:name="_Toc464734740"/>
            <w:bookmarkStart w:id="156" w:name="_Toc252453"/>
            <w:r>
              <w:t>Analitična i</w:t>
            </w:r>
            <w:r w:rsidR="00BE065B">
              <w:t>zhodišča za na</w:t>
            </w:r>
            <w:r w:rsidRPr="0069382A">
              <w:t>č</w:t>
            </w:r>
            <w:r w:rsidR="00BE065B">
              <w:t>r</w:t>
            </w:r>
            <w:r w:rsidRPr="0069382A">
              <w:t>t upravljanja</w:t>
            </w:r>
            <w:bookmarkEnd w:id="155"/>
            <w:bookmarkEnd w:id="156"/>
          </w:p>
        </w:tc>
        <w:tc>
          <w:tcPr>
            <w:tcW w:w="992" w:type="dxa"/>
            <w:shd w:val="clear" w:color="auto" w:fill="ACAA84"/>
          </w:tcPr>
          <w:p w14:paraId="026BC0C8" w14:textId="77777777" w:rsidR="00AE6956" w:rsidRPr="0069382A" w:rsidRDefault="00AE6956" w:rsidP="000A1493">
            <w:pPr>
              <w:autoSpaceDE w:val="0"/>
              <w:autoSpaceDN w:val="0"/>
              <w:adjustRightInd w:val="0"/>
              <w:spacing w:before="0"/>
              <w:rPr>
                <w:b/>
                <w:lang w:eastAsia="en-GB"/>
              </w:rPr>
            </w:pPr>
          </w:p>
        </w:tc>
      </w:tr>
    </w:tbl>
    <w:p w14:paraId="03BEB728" w14:textId="0259FF71" w:rsidR="00D25A12" w:rsidRPr="004713B3" w:rsidRDefault="002B3DCD" w:rsidP="00DE15B6">
      <w:pPr>
        <w:pStyle w:val="JanaRaven1"/>
      </w:pPr>
      <w:bookmarkStart w:id="157" w:name="_Toc464734741"/>
      <w:r>
        <w:t xml:space="preserve"> </w:t>
      </w:r>
      <w:bookmarkStart w:id="158" w:name="_Toc252454"/>
      <w:r w:rsidR="005B6FF9" w:rsidRPr="004713B3">
        <w:t>Analiza prednosti, slabosti</w:t>
      </w:r>
      <w:r w:rsidR="00AE6956" w:rsidRPr="004713B3">
        <w:t>,</w:t>
      </w:r>
      <w:r w:rsidR="005B6FF9" w:rsidRPr="004713B3">
        <w:t xml:space="preserve"> priložnosti in nevarnosti</w:t>
      </w:r>
      <w:bookmarkEnd w:id="157"/>
      <w:bookmarkEnd w:id="158"/>
    </w:p>
    <w:tbl>
      <w:tblPr>
        <w:tblW w:w="9889"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Layout w:type="fixed"/>
        <w:tblLook w:val="04A0" w:firstRow="1" w:lastRow="0" w:firstColumn="1" w:lastColumn="0" w:noHBand="0" w:noVBand="1"/>
      </w:tblPr>
      <w:tblGrid>
        <w:gridCol w:w="531"/>
        <w:gridCol w:w="721"/>
        <w:gridCol w:w="1550"/>
        <w:gridCol w:w="1134"/>
        <w:gridCol w:w="1559"/>
        <w:gridCol w:w="2268"/>
        <w:gridCol w:w="1134"/>
        <w:gridCol w:w="992"/>
      </w:tblGrid>
      <w:tr w:rsidR="005B6FF9" w:rsidRPr="0077563B" w14:paraId="7276702D" w14:textId="77777777" w:rsidTr="005B6FF9">
        <w:trPr>
          <w:hidden/>
        </w:trPr>
        <w:tc>
          <w:tcPr>
            <w:tcW w:w="1252" w:type="dxa"/>
            <w:gridSpan w:val="2"/>
            <w:shd w:val="clear" w:color="auto" w:fill="DFD8E8"/>
          </w:tcPr>
          <w:p w14:paraId="46853600" w14:textId="77777777" w:rsidR="005B6FF9" w:rsidRPr="0077563B" w:rsidRDefault="005B6FF9" w:rsidP="005B6FF9">
            <w:pPr>
              <w:rPr>
                <w:vanish/>
                <w:sz w:val="18"/>
                <w:szCs w:val="18"/>
              </w:rPr>
            </w:pPr>
            <w:bookmarkStart w:id="159" w:name="MORE4453147"/>
            <w:bookmarkStart w:id="160" w:name="MORE8951466"/>
            <w:bookmarkStart w:id="161" w:name="MORE4062618"/>
            <w:r w:rsidRPr="0077563B">
              <w:rPr>
                <w:vanish/>
                <w:sz w:val="18"/>
                <w:szCs w:val="18"/>
              </w:rPr>
              <w:t>Predlagatelj</w:t>
            </w:r>
          </w:p>
        </w:tc>
        <w:tc>
          <w:tcPr>
            <w:tcW w:w="1550" w:type="dxa"/>
            <w:shd w:val="clear" w:color="auto" w:fill="auto"/>
          </w:tcPr>
          <w:p w14:paraId="7F7567E0" w14:textId="77777777" w:rsidR="005B6FF9" w:rsidRPr="0077563B" w:rsidRDefault="005B6FF9" w:rsidP="005B6FF9">
            <w:pPr>
              <w:rPr>
                <w:vanish/>
                <w:sz w:val="18"/>
                <w:szCs w:val="18"/>
              </w:rPr>
            </w:pPr>
            <w:r w:rsidRPr="0077563B">
              <w:rPr>
                <w:vanish/>
                <w:sz w:val="18"/>
                <w:szCs w:val="18"/>
              </w:rPr>
              <w:t>O. Tolmin</w:t>
            </w:r>
          </w:p>
        </w:tc>
        <w:tc>
          <w:tcPr>
            <w:tcW w:w="1134" w:type="dxa"/>
            <w:shd w:val="clear" w:color="auto" w:fill="E5DFEC"/>
          </w:tcPr>
          <w:p w14:paraId="561F0053" w14:textId="77777777" w:rsidR="005B6FF9" w:rsidRPr="0077563B" w:rsidRDefault="005B6FF9" w:rsidP="005B6FF9">
            <w:pPr>
              <w:rPr>
                <w:vanish/>
                <w:sz w:val="18"/>
                <w:szCs w:val="18"/>
              </w:rPr>
            </w:pPr>
            <w:r w:rsidRPr="0077563B">
              <w:rPr>
                <w:vanish/>
                <w:sz w:val="18"/>
                <w:szCs w:val="18"/>
              </w:rPr>
              <w:t xml:space="preserve">Datum </w:t>
            </w:r>
          </w:p>
        </w:tc>
        <w:tc>
          <w:tcPr>
            <w:tcW w:w="1559" w:type="dxa"/>
            <w:shd w:val="clear" w:color="auto" w:fill="auto"/>
          </w:tcPr>
          <w:p w14:paraId="7E5C450B" w14:textId="77777777" w:rsidR="005B6FF9" w:rsidRPr="0077563B" w:rsidRDefault="005B6FF9" w:rsidP="005B6FF9">
            <w:pPr>
              <w:rPr>
                <w:vanish/>
                <w:sz w:val="18"/>
                <w:szCs w:val="18"/>
              </w:rPr>
            </w:pPr>
            <w:r w:rsidRPr="0077563B">
              <w:rPr>
                <w:vanish/>
                <w:sz w:val="18"/>
                <w:szCs w:val="18"/>
              </w:rPr>
              <w:t>25.09.2012</w:t>
            </w:r>
          </w:p>
        </w:tc>
        <w:tc>
          <w:tcPr>
            <w:tcW w:w="2268" w:type="dxa"/>
            <w:shd w:val="clear" w:color="auto" w:fill="DFD8E8"/>
          </w:tcPr>
          <w:p w14:paraId="34D1AF7B" w14:textId="77777777" w:rsidR="005B6FF9" w:rsidRPr="0077563B" w:rsidRDefault="005B6FF9" w:rsidP="005B6FF9">
            <w:pPr>
              <w:rPr>
                <w:vanish/>
                <w:sz w:val="18"/>
                <w:szCs w:val="18"/>
              </w:rPr>
            </w:pPr>
            <w:r w:rsidRPr="0077563B">
              <w:rPr>
                <w:vanish/>
                <w:sz w:val="18"/>
                <w:szCs w:val="18"/>
              </w:rPr>
              <w:t>Pripombo obravnaval/a</w:t>
            </w:r>
          </w:p>
        </w:tc>
        <w:tc>
          <w:tcPr>
            <w:tcW w:w="2126" w:type="dxa"/>
            <w:gridSpan w:val="2"/>
            <w:shd w:val="clear" w:color="auto" w:fill="auto"/>
          </w:tcPr>
          <w:p w14:paraId="6B45DE84" w14:textId="77777777" w:rsidR="005B6FF9" w:rsidRPr="0077563B" w:rsidRDefault="005B6FF9" w:rsidP="005B6FF9">
            <w:pPr>
              <w:rPr>
                <w:vanish/>
                <w:sz w:val="18"/>
                <w:szCs w:val="18"/>
              </w:rPr>
            </w:pPr>
            <w:r w:rsidRPr="0077563B">
              <w:rPr>
                <w:vanish/>
                <w:sz w:val="18"/>
                <w:szCs w:val="18"/>
              </w:rPr>
              <w:t>Slavka, Igor</w:t>
            </w:r>
          </w:p>
        </w:tc>
      </w:tr>
      <w:tr w:rsidR="005B6FF9" w:rsidRPr="0077563B" w14:paraId="086C5D87" w14:textId="77777777" w:rsidTr="005B6FF9">
        <w:trPr>
          <w:hidden/>
        </w:trPr>
        <w:tc>
          <w:tcPr>
            <w:tcW w:w="531" w:type="dxa"/>
            <w:shd w:val="clear" w:color="auto" w:fill="E5DFEC"/>
            <w:vAlign w:val="center"/>
          </w:tcPr>
          <w:p w14:paraId="44BA62DC" w14:textId="77777777" w:rsidR="005B6FF9" w:rsidRPr="0077563B" w:rsidRDefault="005B6FF9" w:rsidP="005B6FF9">
            <w:pPr>
              <w:rPr>
                <w:vanish/>
                <w:sz w:val="18"/>
                <w:szCs w:val="18"/>
              </w:rPr>
            </w:pPr>
            <w:r w:rsidRPr="0077563B">
              <w:rPr>
                <w:vanish/>
                <w:sz w:val="18"/>
                <w:szCs w:val="18"/>
              </w:rPr>
              <w:t>Št.</w:t>
            </w:r>
          </w:p>
        </w:tc>
        <w:tc>
          <w:tcPr>
            <w:tcW w:w="4964" w:type="dxa"/>
            <w:gridSpan w:val="4"/>
            <w:shd w:val="clear" w:color="auto" w:fill="E5DFEC"/>
            <w:vAlign w:val="center"/>
          </w:tcPr>
          <w:p w14:paraId="3D6F7D25" w14:textId="77777777" w:rsidR="005B6FF9" w:rsidRPr="0077563B" w:rsidRDefault="005B6FF9" w:rsidP="005B6FF9">
            <w:pPr>
              <w:rPr>
                <w:vanish/>
                <w:sz w:val="18"/>
                <w:szCs w:val="18"/>
              </w:rPr>
            </w:pPr>
            <w:r w:rsidRPr="0077563B">
              <w:rPr>
                <w:vanish/>
                <w:sz w:val="18"/>
                <w:szCs w:val="18"/>
              </w:rPr>
              <w:t>Pripomba</w:t>
            </w:r>
          </w:p>
        </w:tc>
        <w:tc>
          <w:tcPr>
            <w:tcW w:w="3402" w:type="dxa"/>
            <w:gridSpan w:val="2"/>
            <w:shd w:val="clear" w:color="auto" w:fill="E5DFEC"/>
            <w:vAlign w:val="center"/>
          </w:tcPr>
          <w:p w14:paraId="7920CB81" w14:textId="77777777" w:rsidR="005B6FF9" w:rsidRPr="0077563B" w:rsidRDefault="005B6FF9" w:rsidP="005B6FF9">
            <w:pPr>
              <w:rPr>
                <w:vanish/>
                <w:sz w:val="18"/>
                <w:szCs w:val="18"/>
              </w:rPr>
            </w:pPr>
            <w:r w:rsidRPr="0077563B">
              <w:rPr>
                <w:vanish/>
                <w:sz w:val="18"/>
                <w:szCs w:val="18"/>
              </w:rPr>
              <w:t>Odziv</w:t>
            </w:r>
          </w:p>
        </w:tc>
        <w:tc>
          <w:tcPr>
            <w:tcW w:w="992" w:type="dxa"/>
            <w:shd w:val="clear" w:color="auto" w:fill="E5DFEC"/>
            <w:vAlign w:val="center"/>
          </w:tcPr>
          <w:p w14:paraId="7A2C169C" w14:textId="77777777" w:rsidR="005B6FF9" w:rsidRPr="0077563B" w:rsidRDefault="005B6FF9" w:rsidP="005B6FF9">
            <w:pPr>
              <w:rPr>
                <w:vanish/>
                <w:sz w:val="18"/>
                <w:szCs w:val="18"/>
              </w:rPr>
            </w:pPr>
            <w:r w:rsidRPr="0077563B">
              <w:rPr>
                <w:vanish/>
                <w:sz w:val="18"/>
                <w:szCs w:val="18"/>
              </w:rPr>
              <w:t>Status</w:t>
            </w:r>
          </w:p>
        </w:tc>
      </w:tr>
      <w:tr w:rsidR="005B6FF9" w:rsidRPr="0077563B" w14:paraId="48ED5DC0" w14:textId="77777777" w:rsidTr="005B6FF9">
        <w:trPr>
          <w:hidden/>
        </w:trPr>
        <w:tc>
          <w:tcPr>
            <w:tcW w:w="531" w:type="dxa"/>
            <w:shd w:val="clear" w:color="auto" w:fill="FFFFFF"/>
          </w:tcPr>
          <w:p w14:paraId="404CCB73" w14:textId="77777777" w:rsidR="005B6FF9" w:rsidRPr="0077563B" w:rsidRDefault="005B6FF9" w:rsidP="005B6FF9">
            <w:pPr>
              <w:rPr>
                <w:vanish/>
                <w:sz w:val="18"/>
                <w:szCs w:val="18"/>
              </w:rPr>
            </w:pPr>
            <w:r w:rsidRPr="0077563B">
              <w:rPr>
                <w:vanish/>
                <w:sz w:val="18"/>
                <w:szCs w:val="18"/>
              </w:rPr>
              <w:t>1</w:t>
            </w:r>
          </w:p>
        </w:tc>
        <w:tc>
          <w:tcPr>
            <w:tcW w:w="4964" w:type="dxa"/>
            <w:gridSpan w:val="4"/>
            <w:shd w:val="clear" w:color="auto" w:fill="FFFFFF"/>
          </w:tcPr>
          <w:p w14:paraId="5D25D896" w14:textId="77777777" w:rsidR="005B6FF9" w:rsidRPr="0077563B" w:rsidRDefault="005B6FF9" w:rsidP="005B6FF9">
            <w:pPr>
              <w:rPr>
                <w:vanish/>
                <w:sz w:val="18"/>
                <w:szCs w:val="18"/>
              </w:rPr>
            </w:pPr>
            <w:r w:rsidRPr="0077563B">
              <w:rPr>
                <w:vanish/>
                <w:sz w:val="18"/>
                <w:szCs w:val="18"/>
              </w:rPr>
              <w:t>III. / 12 (</w:t>
            </w:r>
            <w:r w:rsidR="0036068C">
              <w:rPr>
                <w:vanish/>
                <w:sz w:val="18"/>
                <w:szCs w:val="18"/>
              </w:rPr>
              <w:t xml:space="preserve">analiza </w:t>
            </w:r>
            <w:r w:rsidRPr="0077563B">
              <w:rPr>
                <w:vanish/>
                <w:sz w:val="18"/>
                <w:szCs w:val="18"/>
              </w:rPr>
              <w:t>SWOT)</w:t>
            </w:r>
          </w:p>
          <w:p w14:paraId="0FF2DC38" w14:textId="77777777" w:rsidR="005B6FF9" w:rsidRPr="0077563B" w:rsidRDefault="005B6FF9" w:rsidP="005B6FF9">
            <w:pPr>
              <w:rPr>
                <w:vanish/>
                <w:sz w:val="18"/>
                <w:szCs w:val="18"/>
              </w:rPr>
            </w:pPr>
            <w:r w:rsidRPr="0077563B">
              <w:rPr>
                <w:vanish/>
                <w:sz w:val="18"/>
                <w:szCs w:val="18"/>
              </w:rPr>
              <w:t>Med nevarnostmi manjka navedba negativnih demografskih trendov.</w:t>
            </w:r>
          </w:p>
        </w:tc>
        <w:tc>
          <w:tcPr>
            <w:tcW w:w="3402" w:type="dxa"/>
            <w:gridSpan w:val="2"/>
            <w:shd w:val="clear" w:color="auto" w:fill="FFFFFF"/>
          </w:tcPr>
          <w:p w14:paraId="72F70F22" w14:textId="77777777" w:rsidR="005B6FF9" w:rsidRPr="0077563B" w:rsidRDefault="005B6FF9" w:rsidP="005B6FF9">
            <w:pPr>
              <w:rPr>
                <w:vanish/>
                <w:sz w:val="18"/>
                <w:szCs w:val="18"/>
              </w:rPr>
            </w:pPr>
            <w:r w:rsidRPr="0077563B">
              <w:rPr>
                <w:vanish/>
                <w:sz w:val="18"/>
                <w:szCs w:val="18"/>
              </w:rPr>
              <w:t>Pripomba je umestna in se upošteva.</w:t>
            </w:r>
          </w:p>
          <w:p w14:paraId="0B0C6D70" w14:textId="77777777" w:rsidR="005B6FF9" w:rsidRPr="0077563B" w:rsidRDefault="0036068C" w:rsidP="005B6FF9">
            <w:pPr>
              <w:rPr>
                <w:vanish/>
                <w:sz w:val="18"/>
                <w:szCs w:val="18"/>
              </w:rPr>
            </w:pPr>
            <w:r>
              <w:rPr>
                <w:vanish/>
                <w:sz w:val="18"/>
                <w:szCs w:val="18"/>
              </w:rPr>
              <w:t xml:space="preserve">Analiza </w:t>
            </w:r>
            <w:r w:rsidR="005B6FF9" w:rsidRPr="0077563B">
              <w:rPr>
                <w:vanish/>
                <w:sz w:val="18"/>
                <w:szCs w:val="18"/>
              </w:rPr>
              <w:t>SWOT je bila pripravljena na podlagi delavnic v lokalnih skupnostih, tako da so v poglavju zbrani in v posamezne vsebinske sklope urejeni predlogi udeležencev.</w:t>
            </w:r>
          </w:p>
          <w:p w14:paraId="76CF0C52" w14:textId="77777777" w:rsidR="005B6FF9" w:rsidRPr="0077563B" w:rsidRDefault="005B6FF9" w:rsidP="005B6FF9">
            <w:pPr>
              <w:rPr>
                <w:vanish/>
                <w:sz w:val="18"/>
                <w:szCs w:val="18"/>
              </w:rPr>
            </w:pPr>
            <w:r w:rsidRPr="0077563B">
              <w:rPr>
                <w:vanish/>
                <w:sz w:val="18"/>
                <w:szCs w:val="18"/>
              </w:rPr>
              <w:t>Pripomba je umestna. Na neugodno demografske trende je opozorjeno tudi v izhodiščih osnutka NU – v poglavju 10 Socioekonomske značilnosti prebivalcev (10.1 Stanje prebivalstva).</w:t>
            </w:r>
          </w:p>
        </w:tc>
        <w:tc>
          <w:tcPr>
            <w:tcW w:w="992" w:type="dxa"/>
            <w:shd w:val="clear" w:color="auto" w:fill="FFFFFF"/>
          </w:tcPr>
          <w:p w14:paraId="00188D32" w14:textId="77777777" w:rsidR="005B6FF9" w:rsidRPr="0077563B" w:rsidRDefault="005B6FF9" w:rsidP="005B6FF9">
            <w:pPr>
              <w:rPr>
                <w:vanish/>
                <w:sz w:val="18"/>
                <w:szCs w:val="18"/>
              </w:rPr>
            </w:pPr>
            <w:r w:rsidRPr="0077563B">
              <w:rPr>
                <w:vanish/>
                <w:sz w:val="18"/>
                <w:szCs w:val="18"/>
              </w:rPr>
              <w:t>zaprto</w:t>
            </w:r>
          </w:p>
        </w:tc>
      </w:tr>
    </w:tbl>
    <w:p w14:paraId="55327D7F" w14:textId="77777777" w:rsidR="005B6FF9" w:rsidRPr="0077563B" w:rsidRDefault="005B6FF9" w:rsidP="005B6FF9">
      <w:pPr>
        <w:rPr>
          <w:vanish/>
        </w:rPr>
      </w:pPr>
    </w:p>
    <w:tbl>
      <w:tblPr>
        <w:tblW w:w="9889"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Layout w:type="fixed"/>
        <w:tblLook w:val="04A0" w:firstRow="1" w:lastRow="0" w:firstColumn="1" w:lastColumn="0" w:noHBand="0" w:noVBand="1"/>
      </w:tblPr>
      <w:tblGrid>
        <w:gridCol w:w="531"/>
        <w:gridCol w:w="721"/>
        <w:gridCol w:w="1550"/>
        <w:gridCol w:w="1134"/>
        <w:gridCol w:w="1559"/>
        <w:gridCol w:w="2268"/>
        <w:gridCol w:w="1134"/>
        <w:gridCol w:w="992"/>
      </w:tblGrid>
      <w:tr w:rsidR="005B6FF9" w:rsidRPr="0077563B" w14:paraId="2EAF6C73" w14:textId="77777777" w:rsidTr="005B6FF9">
        <w:trPr>
          <w:hidden/>
        </w:trPr>
        <w:tc>
          <w:tcPr>
            <w:tcW w:w="1252" w:type="dxa"/>
            <w:gridSpan w:val="2"/>
            <w:shd w:val="clear" w:color="auto" w:fill="DFD8E8"/>
          </w:tcPr>
          <w:bookmarkEnd w:id="159"/>
          <w:p w14:paraId="0D054416" w14:textId="77777777" w:rsidR="005B6FF9" w:rsidRPr="0077563B" w:rsidRDefault="005B6FF9" w:rsidP="005B6FF9">
            <w:pPr>
              <w:rPr>
                <w:vanish/>
                <w:sz w:val="18"/>
                <w:szCs w:val="18"/>
              </w:rPr>
            </w:pPr>
            <w:r w:rsidRPr="0077563B">
              <w:rPr>
                <w:vanish/>
                <w:sz w:val="18"/>
                <w:szCs w:val="18"/>
              </w:rPr>
              <w:t>Predlagatelj</w:t>
            </w:r>
          </w:p>
        </w:tc>
        <w:tc>
          <w:tcPr>
            <w:tcW w:w="1550" w:type="dxa"/>
            <w:shd w:val="clear" w:color="auto" w:fill="auto"/>
          </w:tcPr>
          <w:p w14:paraId="1E11B664" w14:textId="77777777" w:rsidR="005B6FF9" w:rsidRPr="0077563B" w:rsidRDefault="005B6FF9" w:rsidP="005B6FF9">
            <w:pPr>
              <w:rPr>
                <w:vanish/>
                <w:sz w:val="18"/>
                <w:szCs w:val="18"/>
              </w:rPr>
            </w:pPr>
            <w:r w:rsidRPr="0077563B">
              <w:rPr>
                <w:vanish/>
                <w:sz w:val="18"/>
                <w:szCs w:val="18"/>
              </w:rPr>
              <w:t>MGRT, DR</w:t>
            </w:r>
          </w:p>
        </w:tc>
        <w:tc>
          <w:tcPr>
            <w:tcW w:w="1134" w:type="dxa"/>
            <w:shd w:val="clear" w:color="auto" w:fill="E5DFEC"/>
          </w:tcPr>
          <w:p w14:paraId="288EEF39" w14:textId="77777777" w:rsidR="005B6FF9" w:rsidRPr="0077563B" w:rsidRDefault="005B6FF9" w:rsidP="005B6FF9">
            <w:pPr>
              <w:rPr>
                <w:vanish/>
                <w:sz w:val="18"/>
                <w:szCs w:val="18"/>
              </w:rPr>
            </w:pPr>
            <w:r w:rsidRPr="0077563B">
              <w:rPr>
                <w:vanish/>
                <w:sz w:val="18"/>
                <w:szCs w:val="18"/>
              </w:rPr>
              <w:t xml:space="preserve">Datum </w:t>
            </w:r>
          </w:p>
        </w:tc>
        <w:tc>
          <w:tcPr>
            <w:tcW w:w="1559" w:type="dxa"/>
            <w:shd w:val="clear" w:color="auto" w:fill="auto"/>
          </w:tcPr>
          <w:p w14:paraId="0E7C2FD5" w14:textId="77777777" w:rsidR="005B6FF9" w:rsidRPr="0077563B" w:rsidRDefault="005B6FF9" w:rsidP="005B6FF9">
            <w:pPr>
              <w:rPr>
                <w:vanish/>
                <w:sz w:val="18"/>
                <w:szCs w:val="18"/>
              </w:rPr>
            </w:pPr>
            <w:r w:rsidRPr="0077563B">
              <w:rPr>
                <w:vanish/>
                <w:sz w:val="18"/>
                <w:szCs w:val="18"/>
              </w:rPr>
              <w:t>3. 8. 2012</w:t>
            </w:r>
          </w:p>
        </w:tc>
        <w:tc>
          <w:tcPr>
            <w:tcW w:w="2268" w:type="dxa"/>
            <w:shd w:val="clear" w:color="auto" w:fill="DFD8E8"/>
          </w:tcPr>
          <w:p w14:paraId="4D43B4DA" w14:textId="77777777" w:rsidR="005B6FF9" w:rsidRPr="0077563B" w:rsidRDefault="005B6FF9" w:rsidP="005B6FF9">
            <w:pPr>
              <w:rPr>
                <w:vanish/>
                <w:sz w:val="18"/>
                <w:szCs w:val="18"/>
              </w:rPr>
            </w:pPr>
            <w:r w:rsidRPr="0077563B">
              <w:rPr>
                <w:vanish/>
                <w:sz w:val="18"/>
                <w:szCs w:val="18"/>
              </w:rPr>
              <w:t>Pripombo obravnaval/a</w:t>
            </w:r>
          </w:p>
        </w:tc>
        <w:tc>
          <w:tcPr>
            <w:tcW w:w="2126" w:type="dxa"/>
            <w:gridSpan w:val="2"/>
            <w:shd w:val="clear" w:color="auto" w:fill="auto"/>
          </w:tcPr>
          <w:p w14:paraId="397DEB0F" w14:textId="77777777" w:rsidR="005B6FF9" w:rsidRPr="0077563B" w:rsidRDefault="005B6FF9" w:rsidP="005B6FF9">
            <w:pPr>
              <w:rPr>
                <w:vanish/>
                <w:sz w:val="18"/>
                <w:szCs w:val="18"/>
              </w:rPr>
            </w:pPr>
          </w:p>
        </w:tc>
      </w:tr>
      <w:tr w:rsidR="005B6FF9" w:rsidRPr="0077563B" w14:paraId="4F535E4B" w14:textId="77777777" w:rsidTr="005B6FF9">
        <w:trPr>
          <w:hidden/>
        </w:trPr>
        <w:tc>
          <w:tcPr>
            <w:tcW w:w="531" w:type="dxa"/>
            <w:shd w:val="clear" w:color="auto" w:fill="E5DFEC"/>
            <w:vAlign w:val="center"/>
          </w:tcPr>
          <w:p w14:paraId="1AE054FE" w14:textId="77777777" w:rsidR="005B6FF9" w:rsidRPr="0077563B" w:rsidRDefault="005B6FF9" w:rsidP="005B6FF9">
            <w:pPr>
              <w:rPr>
                <w:vanish/>
                <w:sz w:val="18"/>
                <w:szCs w:val="18"/>
              </w:rPr>
            </w:pPr>
            <w:r w:rsidRPr="0077563B">
              <w:rPr>
                <w:vanish/>
                <w:sz w:val="18"/>
                <w:szCs w:val="18"/>
              </w:rPr>
              <w:t>Št.</w:t>
            </w:r>
          </w:p>
        </w:tc>
        <w:tc>
          <w:tcPr>
            <w:tcW w:w="4964" w:type="dxa"/>
            <w:gridSpan w:val="4"/>
            <w:shd w:val="clear" w:color="auto" w:fill="E5DFEC"/>
            <w:vAlign w:val="center"/>
          </w:tcPr>
          <w:p w14:paraId="2B294641" w14:textId="77777777" w:rsidR="005B6FF9" w:rsidRPr="0077563B" w:rsidRDefault="005B6FF9" w:rsidP="005B6FF9">
            <w:pPr>
              <w:rPr>
                <w:vanish/>
                <w:sz w:val="18"/>
                <w:szCs w:val="18"/>
              </w:rPr>
            </w:pPr>
            <w:r w:rsidRPr="0077563B">
              <w:rPr>
                <w:vanish/>
                <w:sz w:val="18"/>
                <w:szCs w:val="18"/>
              </w:rPr>
              <w:t>Pripomba</w:t>
            </w:r>
          </w:p>
        </w:tc>
        <w:tc>
          <w:tcPr>
            <w:tcW w:w="3402" w:type="dxa"/>
            <w:gridSpan w:val="2"/>
            <w:shd w:val="clear" w:color="auto" w:fill="E5DFEC"/>
            <w:vAlign w:val="center"/>
          </w:tcPr>
          <w:p w14:paraId="6978E502" w14:textId="77777777" w:rsidR="005B6FF9" w:rsidRPr="0077563B" w:rsidRDefault="005B6FF9" w:rsidP="005B6FF9">
            <w:pPr>
              <w:rPr>
                <w:vanish/>
                <w:sz w:val="18"/>
                <w:szCs w:val="18"/>
              </w:rPr>
            </w:pPr>
            <w:r w:rsidRPr="0077563B">
              <w:rPr>
                <w:vanish/>
                <w:sz w:val="18"/>
                <w:szCs w:val="18"/>
              </w:rPr>
              <w:t>Odziv</w:t>
            </w:r>
          </w:p>
        </w:tc>
        <w:tc>
          <w:tcPr>
            <w:tcW w:w="992" w:type="dxa"/>
            <w:shd w:val="clear" w:color="auto" w:fill="E5DFEC"/>
            <w:vAlign w:val="center"/>
          </w:tcPr>
          <w:p w14:paraId="5DF65CCF" w14:textId="77777777" w:rsidR="005B6FF9" w:rsidRPr="0077563B" w:rsidRDefault="005B6FF9" w:rsidP="005B6FF9">
            <w:pPr>
              <w:rPr>
                <w:vanish/>
                <w:sz w:val="18"/>
                <w:szCs w:val="18"/>
              </w:rPr>
            </w:pPr>
            <w:r w:rsidRPr="0077563B">
              <w:rPr>
                <w:vanish/>
                <w:sz w:val="18"/>
                <w:szCs w:val="18"/>
              </w:rPr>
              <w:t>Status</w:t>
            </w:r>
          </w:p>
        </w:tc>
      </w:tr>
      <w:tr w:rsidR="005B6FF9" w:rsidRPr="0077563B" w14:paraId="611AEF1F" w14:textId="77777777" w:rsidTr="005B6FF9">
        <w:trPr>
          <w:hidden/>
        </w:trPr>
        <w:tc>
          <w:tcPr>
            <w:tcW w:w="531" w:type="dxa"/>
            <w:shd w:val="clear" w:color="auto" w:fill="FFFFFF"/>
          </w:tcPr>
          <w:p w14:paraId="4C554F11" w14:textId="77777777" w:rsidR="005B6FF9" w:rsidRPr="0077563B" w:rsidRDefault="005B6FF9" w:rsidP="005B6FF9">
            <w:pPr>
              <w:rPr>
                <w:vanish/>
                <w:sz w:val="18"/>
                <w:szCs w:val="18"/>
              </w:rPr>
            </w:pPr>
            <w:r w:rsidRPr="0077563B">
              <w:rPr>
                <w:vanish/>
                <w:sz w:val="18"/>
                <w:szCs w:val="18"/>
              </w:rPr>
              <w:t>1</w:t>
            </w:r>
          </w:p>
        </w:tc>
        <w:tc>
          <w:tcPr>
            <w:tcW w:w="4964" w:type="dxa"/>
            <w:gridSpan w:val="4"/>
            <w:shd w:val="clear" w:color="auto" w:fill="FFFFFF"/>
          </w:tcPr>
          <w:p w14:paraId="7FC7279F" w14:textId="77777777" w:rsidR="005B6FF9" w:rsidRPr="0077563B" w:rsidRDefault="005B6FF9" w:rsidP="005B6FF9">
            <w:pPr>
              <w:rPr>
                <w:vanish/>
                <w:sz w:val="18"/>
                <w:szCs w:val="18"/>
              </w:rPr>
            </w:pPr>
            <w:r w:rsidRPr="0077563B">
              <w:rPr>
                <w:vanish/>
                <w:sz w:val="18"/>
                <w:szCs w:val="18"/>
              </w:rPr>
              <w:t>Sklop B, Slabosti:</w:t>
            </w:r>
          </w:p>
          <w:p w14:paraId="164806E9" w14:textId="77777777" w:rsidR="005B6FF9" w:rsidRPr="0077563B" w:rsidRDefault="005B6FF9" w:rsidP="005B6FF9">
            <w:pPr>
              <w:rPr>
                <w:vanish/>
                <w:sz w:val="18"/>
                <w:szCs w:val="18"/>
              </w:rPr>
            </w:pPr>
          </w:p>
          <w:p w14:paraId="643DCDC4" w14:textId="77777777" w:rsidR="005B6FF9" w:rsidRPr="0077563B" w:rsidRDefault="0036068C" w:rsidP="005B6FF9">
            <w:pPr>
              <w:rPr>
                <w:vanish/>
                <w:sz w:val="18"/>
                <w:szCs w:val="18"/>
              </w:rPr>
            </w:pPr>
            <w:r>
              <w:rPr>
                <w:vanish/>
                <w:sz w:val="18"/>
                <w:szCs w:val="18"/>
              </w:rPr>
              <w:sym w:font="Symbol" w:char="F02D"/>
            </w:r>
            <w:r>
              <w:rPr>
                <w:vanish/>
                <w:sz w:val="18"/>
                <w:szCs w:val="18"/>
              </w:rPr>
              <w:t xml:space="preserve"> </w:t>
            </w:r>
            <w:r w:rsidR="005B6FF9" w:rsidRPr="0077563B">
              <w:rPr>
                <w:vanish/>
                <w:sz w:val="18"/>
                <w:szCs w:val="18"/>
              </w:rPr>
              <w:t>Slabo poznavanje tradicionalne gradnje in stavbne tipike med investitorji</w:t>
            </w:r>
            <w:r>
              <w:rPr>
                <w:vanish/>
                <w:sz w:val="18"/>
                <w:szCs w:val="18"/>
              </w:rPr>
              <w:t>.</w:t>
            </w:r>
          </w:p>
          <w:p w14:paraId="320BD017" w14:textId="77777777" w:rsidR="005B6FF9" w:rsidRPr="0077563B" w:rsidRDefault="005B6FF9" w:rsidP="005B6FF9">
            <w:pPr>
              <w:rPr>
                <w:vanish/>
                <w:sz w:val="18"/>
                <w:szCs w:val="18"/>
              </w:rPr>
            </w:pPr>
            <w:r w:rsidRPr="00896075">
              <w:rPr>
                <w:vanish/>
                <w:sz w:val="18"/>
                <w:szCs w:val="18"/>
                <w:highlight w:val="yellow"/>
              </w:rPr>
              <w:t>mislim, da je tu verjetno pro</w:t>
            </w:r>
            <w:r w:rsidR="0036068C" w:rsidRPr="00896075">
              <w:rPr>
                <w:vanish/>
                <w:sz w:val="18"/>
                <w:szCs w:val="18"/>
                <w:highlight w:val="yellow"/>
              </w:rPr>
              <w:t>b</w:t>
            </w:r>
            <w:r w:rsidRPr="00896075">
              <w:rPr>
                <w:vanish/>
                <w:sz w:val="18"/>
                <w:szCs w:val="18"/>
                <w:highlight w:val="yellow"/>
              </w:rPr>
              <w:t>lem tudi, da odločevalci, tisti, ki izdajajo dovoljenja ne poznajo tipike in izdajajo dovoljenja za objekte, ki niso skladni s arhitekturnim izročilom.</w:t>
            </w:r>
          </w:p>
        </w:tc>
        <w:tc>
          <w:tcPr>
            <w:tcW w:w="3402" w:type="dxa"/>
            <w:gridSpan w:val="2"/>
            <w:shd w:val="clear" w:color="auto" w:fill="FFFFFF"/>
          </w:tcPr>
          <w:p w14:paraId="0A3ACDD0" w14:textId="77777777" w:rsidR="005B6FF9" w:rsidRPr="0077563B" w:rsidRDefault="005B6FF9" w:rsidP="005B6FF9">
            <w:pPr>
              <w:rPr>
                <w:vanish/>
                <w:sz w:val="18"/>
                <w:szCs w:val="18"/>
              </w:rPr>
            </w:pPr>
          </w:p>
        </w:tc>
        <w:tc>
          <w:tcPr>
            <w:tcW w:w="992" w:type="dxa"/>
            <w:shd w:val="clear" w:color="auto" w:fill="FFFFFF"/>
          </w:tcPr>
          <w:p w14:paraId="0CF654AB" w14:textId="77777777" w:rsidR="005B6FF9" w:rsidRPr="0077563B" w:rsidRDefault="005B6FF9" w:rsidP="005B6FF9">
            <w:pPr>
              <w:rPr>
                <w:vanish/>
                <w:sz w:val="18"/>
                <w:szCs w:val="18"/>
              </w:rPr>
            </w:pPr>
          </w:p>
        </w:tc>
      </w:tr>
      <w:tr w:rsidR="005B6FF9" w:rsidRPr="0077563B" w14:paraId="6CC6D2AF" w14:textId="77777777" w:rsidTr="005B6FF9">
        <w:trPr>
          <w:trHeight w:val="903"/>
          <w:hidden/>
        </w:trPr>
        <w:tc>
          <w:tcPr>
            <w:tcW w:w="531" w:type="dxa"/>
            <w:shd w:val="clear" w:color="auto" w:fill="FFFFFF"/>
          </w:tcPr>
          <w:p w14:paraId="615471A5" w14:textId="77777777" w:rsidR="005B6FF9" w:rsidRPr="0077563B" w:rsidRDefault="005B6FF9" w:rsidP="005B6FF9">
            <w:pPr>
              <w:rPr>
                <w:vanish/>
                <w:sz w:val="18"/>
                <w:szCs w:val="18"/>
              </w:rPr>
            </w:pPr>
            <w:r w:rsidRPr="0077563B">
              <w:rPr>
                <w:vanish/>
                <w:sz w:val="18"/>
                <w:szCs w:val="18"/>
              </w:rPr>
              <w:t>2</w:t>
            </w:r>
          </w:p>
        </w:tc>
        <w:tc>
          <w:tcPr>
            <w:tcW w:w="4964" w:type="dxa"/>
            <w:gridSpan w:val="4"/>
            <w:shd w:val="clear" w:color="auto" w:fill="FFFFFF"/>
          </w:tcPr>
          <w:p w14:paraId="7F98AAAB" w14:textId="77777777" w:rsidR="005B6FF9" w:rsidRPr="0077563B" w:rsidRDefault="005B6FF9" w:rsidP="005B6FF9">
            <w:pPr>
              <w:rPr>
                <w:vanish/>
                <w:sz w:val="18"/>
                <w:szCs w:val="18"/>
              </w:rPr>
            </w:pPr>
            <w:r w:rsidRPr="0077563B">
              <w:rPr>
                <w:vanish/>
                <w:sz w:val="18"/>
                <w:szCs w:val="18"/>
              </w:rPr>
              <w:t xml:space="preserve">Sklop C, Prednosti: </w:t>
            </w:r>
            <w:r w:rsidRPr="00896075">
              <w:rPr>
                <w:vanish/>
                <w:sz w:val="18"/>
                <w:szCs w:val="18"/>
                <w:highlight w:val="yellow"/>
              </w:rPr>
              <w:t>popravi tipkarske napake</w:t>
            </w:r>
            <w:r w:rsidRPr="0077563B">
              <w:rPr>
                <w:vanish/>
                <w:sz w:val="18"/>
                <w:szCs w:val="18"/>
              </w:rPr>
              <w:t xml:space="preserve">: </w:t>
            </w:r>
          </w:p>
          <w:p w14:paraId="1ED85942"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Ozaveščenost lokalnega prebivalstva in povezanost z naravo in dediščino</w:t>
            </w:r>
            <w:r w:rsidR="00900353">
              <w:rPr>
                <w:vanish/>
                <w:sz w:val="18"/>
                <w:szCs w:val="18"/>
              </w:rPr>
              <w:t>,</w:t>
            </w:r>
          </w:p>
          <w:p w14:paraId="6CE50B9F"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Prepoznavnost in zaželenost TNP kot turističnega cilja </w:t>
            </w:r>
            <w:r w:rsidR="005B6FF9" w:rsidRPr="00896075">
              <w:rPr>
                <w:vanish/>
                <w:sz w:val="18"/>
                <w:szCs w:val="18"/>
                <w:highlight w:val="yellow"/>
              </w:rPr>
              <w:t>v</w:t>
            </w:r>
          </w:p>
        </w:tc>
        <w:tc>
          <w:tcPr>
            <w:tcW w:w="3402" w:type="dxa"/>
            <w:gridSpan w:val="2"/>
            <w:shd w:val="clear" w:color="auto" w:fill="FFFFFF"/>
          </w:tcPr>
          <w:p w14:paraId="29FBBA04" w14:textId="77777777" w:rsidR="005B6FF9" w:rsidRPr="0077563B" w:rsidRDefault="005B6FF9" w:rsidP="005B6FF9">
            <w:pPr>
              <w:spacing w:line="240" w:lineRule="auto"/>
              <w:rPr>
                <w:rFonts w:cs="Arial"/>
                <w:bCs/>
                <w:vanish/>
                <w:sz w:val="18"/>
                <w:szCs w:val="18"/>
              </w:rPr>
            </w:pPr>
            <w:r w:rsidRPr="0077563B">
              <w:rPr>
                <w:rFonts w:cs="Arial"/>
                <w:bCs/>
                <w:vanish/>
                <w:sz w:val="18"/>
                <w:szCs w:val="18"/>
              </w:rPr>
              <w:t>Upoštevano in popravljeno.</w:t>
            </w:r>
          </w:p>
          <w:p w14:paraId="391BEA9E" w14:textId="77777777" w:rsidR="005B6FF9" w:rsidRPr="0077563B" w:rsidRDefault="005B6FF9" w:rsidP="005B6FF9">
            <w:pPr>
              <w:spacing w:line="240" w:lineRule="auto"/>
              <w:ind w:left="360"/>
              <w:rPr>
                <w:rFonts w:cs="Arial"/>
                <w:bCs/>
                <w:vanish/>
                <w:sz w:val="18"/>
                <w:szCs w:val="18"/>
              </w:rPr>
            </w:pPr>
          </w:p>
        </w:tc>
        <w:tc>
          <w:tcPr>
            <w:tcW w:w="992" w:type="dxa"/>
            <w:shd w:val="clear" w:color="auto" w:fill="FFFFFF"/>
          </w:tcPr>
          <w:p w14:paraId="7F048DF4" w14:textId="77777777" w:rsidR="005B6FF9" w:rsidRPr="0077563B" w:rsidRDefault="005B6FF9" w:rsidP="005B6FF9">
            <w:pPr>
              <w:rPr>
                <w:vanish/>
                <w:sz w:val="18"/>
                <w:szCs w:val="18"/>
              </w:rPr>
            </w:pPr>
            <w:r w:rsidRPr="0077563B">
              <w:rPr>
                <w:vanish/>
                <w:sz w:val="18"/>
                <w:szCs w:val="18"/>
              </w:rPr>
              <w:t>zaprto</w:t>
            </w:r>
          </w:p>
        </w:tc>
      </w:tr>
      <w:tr w:rsidR="005B6FF9" w:rsidRPr="0077563B" w14:paraId="7F3D1C2F" w14:textId="77777777" w:rsidTr="005B6FF9">
        <w:trPr>
          <w:trHeight w:val="958"/>
          <w:hidden/>
        </w:trPr>
        <w:tc>
          <w:tcPr>
            <w:tcW w:w="531" w:type="dxa"/>
            <w:shd w:val="clear" w:color="auto" w:fill="FFFFFF"/>
          </w:tcPr>
          <w:p w14:paraId="228D65F5" w14:textId="77777777" w:rsidR="005B6FF9" w:rsidRPr="0077563B" w:rsidRDefault="005B6FF9" w:rsidP="005B6FF9">
            <w:pPr>
              <w:rPr>
                <w:vanish/>
                <w:sz w:val="18"/>
                <w:szCs w:val="18"/>
              </w:rPr>
            </w:pPr>
            <w:r w:rsidRPr="0077563B">
              <w:rPr>
                <w:vanish/>
                <w:sz w:val="18"/>
                <w:szCs w:val="18"/>
              </w:rPr>
              <w:t>3</w:t>
            </w:r>
          </w:p>
        </w:tc>
        <w:tc>
          <w:tcPr>
            <w:tcW w:w="4964" w:type="dxa"/>
            <w:gridSpan w:val="4"/>
            <w:shd w:val="clear" w:color="auto" w:fill="FFFFFF"/>
          </w:tcPr>
          <w:p w14:paraId="258D2E83" w14:textId="77777777" w:rsidR="005B6FF9" w:rsidRPr="0077563B" w:rsidRDefault="005B6FF9" w:rsidP="005B6FF9">
            <w:pPr>
              <w:rPr>
                <w:vanish/>
                <w:sz w:val="18"/>
                <w:szCs w:val="18"/>
              </w:rPr>
            </w:pPr>
            <w:r w:rsidRPr="0077563B">
              <w:rPr>
                <w:vanish/>
                <w:sz w:val="18"/>
                <w:szCs w:val="18"/>
              </w:rPr>
              <w:t>Sklop C, Prednosti:</w:t>
            </w:r>
          </w:p>
          <w:p w14:paraId="343E2E82"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Doseganje višjih cen (dodane vrednosti) zaradi lokacije v parku</w:t>
            </w:r>
            <w:r>
              <w:rPr>
                <w:vanish/>
                <w:sz w:val="18"/>
                <w:szCs w:val="18"/>
              </w:rPr>
              <w:t>.</w:t>
            </w:r>
            <w:r w:rsidR="005B6FF9" w:rsidRPr="0077563B">
              <w:rPr>
                <w:vanish/>
                <w:sz w:val="18"/>
                <w:szCs w:val="18"/>
              </w:rPr>
              <w:t xml:space="preserve"> </w:t>
            </w:r>
          </w:p>
          <w:p w14:paraId="508AFFAD" w14:textId="77777777" w:rsidR="005B6FF9" w:rsidRPr="0077563B" w:rsidRDefault="005B6FF9" w:rsidP="005B6FF9">
            <w:pPr>
              <w:rPr>
                <w:vanish/>
                <w:sz w:val="18"/>
                <w:szCs w:val="18"/>
              </w:rPr>
            </w:pPr>
            <w:r w:rsidRPr="00896075">
              <w:rPr>
                <w:vanish/>
                <w:sz w:val="18"/>
                <w:szCs w:val="18"/>
                <w:highlight w:val="yellow"/>
              </w:rPr>
              <w:t>Je to prednost ali priložnost</w:t>
            </w:r>
            <w:r w:rsidRPr="0077563B">
              <w:rPr>
                <w:vanish/>
                <w:sz w:val="18"/>
                <w:szCs w:val="18"/>
              </w:rPr>
              <w:t>?</w:t>
            </w:r>
          </w:p>
        </w:tc>
        <w:tc>
          <w:tcPr>
            <w:tcW w:w="3402" w:type="dxa"/>
            <w:gridSpan w:val="2"/>
            <w:shd w:val="clear" w:color="auto" w:fill="FFFFFF"/>
          </w:tcPr>
          <w:p w14:paraId="7F7F7080" w14:textId="77777777" w:rsidR="005B6FF9" w:rsidRPr="0077563B" w:rsidRDefault="005B6FF9" w:rsidP="005B6FF9">
            <w:pPr>
              <w:spacing w:line="240" w:lineRule="auto"/>
              <w:rPr>
                <w:rFonts w:cs="Arial"/>
                <w:bCs/>
                <w:vanish/>
                <w:sz w:val="18"/>
                <w:szCs w:val="18"/>
              </w:rPr>
            </w:pPr>
            <w:r w:rsidRPr="0077563B">
              <w:rPr>
                <w:rFonts w:cs="Arial"/>
                <w:bCs/>
                <w:vanish/>
                <w:sz w:val="18"/>
                <w:szCs w:val="18"/>
              </w:rPr>
              <w:t>Oboje, ker se že danes dosegajo višje cene kot v drugih gorskih območjih v Sloveniji. Smo dodali tudi med priložnosti.</w:t>
            </w:r>
          </w:p>
        </w:tc>
        <w:tc>
          <w:tcPr>
            <w:tcW w:w="992" w:type="dxa"/>
            <w:shd w:val="clear" w:color="auto" w:fill="FFFFFF"/>
          </w:tcPr>
          <w:p w14:paraId="570BEAD7" w14:textId="77777777" w:rsidR="005B6FF9" w:rsidRPr="0077563B" w:rsidRDefault="005B6FF9" w:rsidP="005B6FF9">
            <w:pPr>
              <w:rPr>
                <w:vanish/>
                <w:sz w:val="18"/>
                <w:szCs w:val="18"/>
              </w:rPr>
            </w:pPr>
            <w:r w:rsidRPr="0077563B">
              <w:rPr>
                <w:vanish/>
                <w:sz w:val="18"/>
                <w:szCs w:val="18"/>
              </w:rPr>
              <w:t>zaprto</w:t>
            </w:r>
          </w:p>
        </w:tc>
      </w:tr>
      <w:tr w:rsidR="005B6FF9" w:rsidRPr="0077563B" w14:paraId="1ED6CBCD" w14:textId="77777777" w:rsidTr="005B6FF9">
        <w:trPr>
          <w:trHeight w:val="958"/>
          <w:hidden/>
        </w:trPr>
        <w:tc>
          <w:tcPr>
            <w:tcW w:w="531" w:type="dxa"/>
            <w:shd w:val="clear" w:color="auto" w:fill="FFFFFF"/>
          </w:tcPr>
          <w:p w14:paraId="666F2E5C" w14:textId="77777777" w:rsidR="005B6FF9" w:rsidRPr="0077563B" w:rsidRDefault="005B6FF9" w:rsidP="005B6FF9">
            <w:pPr>
              <w:rPr>
                <w:vanish/>
                <w:sz w:val="18"/>
                <w:szCs w:val="18"/>
              </w:rPr>
            </w:pPr>
            <w:r w:rsidRPr="0077563B">
              <w:rPr>
                <w:vanish/>
                <w:sz w:val="18"/>
                <w:szCs w:val="18"/>
              </w:rPr>
              <w:t>4</w:t>
            </w:r>
          </w:p>
        </w:tc>
        <w:tc>
          <w:tcPr>
            <w:tcW w:w="4964" w:type="dxa"/>
            <w:gridSpan w:val="4"/>
            <w:shd w:val="clear" w:color="auto" w:fill="FFFFFF"/>
          </w:tcPr>
          <w:p w14:paraId="52525FDB" w14:textId="77777777" w:rsidR="005B6FF9" w:rsidRPr="0077563B" w:rsidRDefault="005B6FF9" w:rsidP="005B6FF9">
            <w:pPr>
              <w:rPr>
                <w:vanish/>
                <w:sz w:val="18"/>
                <w:szCs w:val="18"/>
              </w:rPr>
            </w:pPr>
            <w:r w:rsidRPr="0077563B">
              <w:rPr>
                <w:vanish/>
                <w:sz w:val="18"/>
                <w:szCs w:val="18"/>
              </w:rPr>
              <w:t>Sklop C, Priložnosti:</w:t>
            </w:r>
          </w:p>
          <w:p w14:paraId="3D3425A2"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Usmeritev nove kohezijske politike EU 2012</w:t>
            </w:r>
            <w:r>
              <w:rPr>
                <w:vanish/>
                <w:sz w:val="18"/>
                <w:szCs w:val="18"/>
              </w:rPr>
              <w:sym w:font="Symbol" w:char="F02D"/>
            </w:r>
            <w:r w:rsidR="005B6FF9" w:rsidRPr="0077563B">
              <w:rPr>
                <w:vanish/>
                <w:sz w:val="18"/>
                <w:szCs w:val="18"/>
              </w:rPr>
              <w:t>2020: TNP kot samostojno zaokroženo.</w:t>
            </w:r>
          </w:p>
          <w:p w14:paraId="14947FDC"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w:t>
            </w:r>
            <w:r w:rsidR="005B6FF9" w:rsidRPr="00896075">
              <w:rPr>
                <w:vanish/>
                <w:sz w:val="18"/>
                <w:szCs w:val="18"/>
                <w:highlight w:val="yellow"/>
              </w:rPr>
              <w:t>Če prav razumem</w:t>
            </w:r>
            <w:r w:rsidRPr="00896075">
              <w:rPr>
                <w:vanish/>
                <w:sz w:val="18"/>
                <w:szCs w:val="18"/>
                <w:highlight w:val="yellow"/>
              </w:rPr>
              <w:t>,</w:t>
            </w:r>
            <w:r w:rsidR="005B6FF9" w:rsidRPr="00896075">
              <w:rPr>
                <w:vanish/>
                <w:sz w:val="18"/>
                <w:szCs w:val="18"/>
                <w:highlight w:val="yellow"/>
              </w:rPr>
              <w:t xml:space="preserve"> te stvari niso dorečene, tako da mogoče to črtamo</w:t>
            </w:r>
            <w:r w:rsidR="005B6FF9" w:rsidRPr="0077563B">
              <w:rPr>
                <w:vanish/>
                <w:sz w:val="18"/>
                <w:szCs w:val="18"/>
              </w:rPr>
              <w:t>?</w:t>
            </w:r>
          </w:p>
        </w:tc>
        <w:tc>
          <w:tcPr>
            <w:tcW w:w="3402" w:type="dxa"/>
            <w:gridSpan w:val="2"/>
            <w:shd w:val="clear" w:color="auto" w:fill="FFFFFF"/>
          </w:tcPr>
          <w:p w14:paraId="1FF9E3C1" w14:textId="77777777" w:rsidR="005B6FF9" w:rsidRPr="0077563B" w:rsidRDefault="005B6FF9" w:rsidP="005B6FF9">
            <w:pPr>
              <w:spacing w:line="240" w:lineRule="auto"/>
              <w:rPr>
                <w:rFonts w:cs="Arial"/>
                <w:bCs/>
                <w:vanish/>
                <w:sz w:val="18"/>
                <w:szCs w:val="18"/>
              </w:rPr>
            </w:pPr>
            <w:r w:rsidRPr="0077563B">
              <w:rPr>
                <w:rFonts w:cs="Arial"/>
                <w:bCs/>
                <w:vanish/>
                <w:sz w:val="18"/>
                <w:szCs w:val="18"/>
              </w:rPr>
              <w:t>Upoštevano. Spremenjeno v »Trajnostne usmeritve in finančni viri nove kohezijske politike EU 2014</w:t>
            </w:r>
            <w:r w:rsidR="0036068C">
              <w:rPr>
                <w:rFonts w:cs="Arial"/>
                <w:bCs/>
                <w:vanish/>
                <w:sz w:val="18"/>
                <w:szCs w:val="18"/>
              </w:rPr>
              <w:sym w:font="Symbol" w:char="F02D"/>
            </w:r>
            <w:r w:rsidRPr="0077563B">
              <w:rPr>
                <w:rFonts w:cs="Arial"/>
                <w:bCs/>
                <w:vanish/>
                <w:sz w:val="18"/>
                <w:szCs w:val="18"/>
              </w:rPr>
              <w:t>2020«</w:t>
            </w:r>
          </w:p>
        </w:tc>
        <w:tc>
          <w:tcPr>
            <w:tcW w:w="992" w:type="dxa"/>
            <w:shd w:val="clear" w:color="auto" w:fill="FFFFFF"/>
          </w:tcPr>
          <w:p w14:paraId="50A32BDE" w14:textId="77777777" w:rsidR="005B6FF9" w:rsidRPr="0077563B" w:rsidRDefault="005B6FF9" w:rsidP="005B6FF9">
            <w:pPr>
              <w:rPr>
                <w:vanish/>
                <w:sz w:val="18"/>
                <w:szCs w:val="18"/>
              </w:rPr>
            </w:pPr>
            <w:r w:rsidRPr="0077563B">
              <w:rPr>
                <w:vanish/>
                <w:sz w:val="18"/>
                <w:szCs w:val="18"/>
              </w:rPr>
              <w:t>zaprto</w:t>
            </w:r>
          </w:p>
        </w:tc>
      </w:tr>
      <w:tr w:rsidR="005B6FF9" w:rsidRPr="0077563B" w14:paraId="0C2A8599" w14:textId="77777777" w:rsidTr="005B6FF9">
        <w:trPr>
          <w:trHeight w:val="903"/>
          <w:hidden/>
        </w:trPr>
        <w:tc>
          <w:tcPr>
            <w:tcW w:w="531" w:type="dxa"/>
            <w:shd w:val="clear" w:color="auto" w:fill="FFFFFF"/>
          </w:tcPr>
          <w:p w14:paraId="31553D62" w14:textId="77777777" w:rsidR="005B6FF9" w:rsidRPr="0077563B" w:rsidRDefault="005B6FF9" w:rsidP="005B6FF9">
            <w:pPr>
              <w:rPr>
                <w:vanish/>
                <w:sz w:val="18"/>
                <w:szCs w:val="18"/>
              </w:rPr>
            </w:pPr>
            <w:r w:rsidRPr="0077563B">
              <w:rPr>
                <w:vanish/>
                <w:sz w:val="18"/>
                <w:szCs w:val="18"/>
              </w:rPr>
              <w:t>5</w:t>
            </w:r>
          </w:p>
        </w:tc>
        <w:tc>
          <w:tcPr>
            <w:tcW w:w="4964" w:type="dxa"/>
            <w:gridSpan w:val="4"/>
            <w:shd w:val="clear" w:color="auto" w:fill="FFFFFF"/>
          </w:tcPr>
          <w:p w14:paraId="2E209E23" w14:textId="77777777" w:rsidR="005B6FF9" w:rsidRPr="0077563B" w:rsidRDefault="005B6FF9" w:rsidP="005B6FF9">
            <w:pPr>
              <w:rPr>
                <w:vanish/>
                <w:sz w:val="18"/>
                <w:szCs w:val="18"/>
              </w:rPr>
            </w:pPr>
            <w:r w:rsidRPr="0077563B">
              <w:rPr>
                <w:vanish/>
                <w:sz w:val="18"/>
                <w:szCs w:val="18"/>
              </w:rPr>
              <w:t>Sklop C, Slabosti:</w:t>
            </w:r>
          </w:p>
          <w:p w14:paraId="345F6DC5"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Izseljevanje in staranje prebivalstva ter beg možganov </w:t>
            </w:r>
            <w:r w:rsidR="004B5D66">
              <w:rPr>
                <w:vanish/>
                <w:sz w:val="18"/>
                <w:szCs w:val="18"/>
              </w:rPr>
              <w:t>–</w:t>
            </w:r>
            <w:r w:rsidR="005B6FF9" w:rsidRPr="0077563B">
              <w:rPr>
                <w:vanish/>
                <w:sz w:val="18"/>
                <w:szCs w:val="18"/>
              </w:rPr>
              <w:t xml:space="preserve"> negativni demografski trendi</w:t>
            </w:r>
            <w:r>
              <w:rPr>
                <w:vanish/>
                <w:sz w:val="18"/>
                <w:szCs w:val="18"/>
              </w:rPr>
              <w:t>.</w:t>
            </w:r>
            <w:r w:rsidR="005B6FF9" w:rsidRPr="0077563B">
              <w:rPr>
                <w:vanish/>
                <w:sz w:val="18"/>
                <w:szCs w:val="18"/>
              </w:rPr>
              <w:t xml:space="preserve"> </w:t>
            </w:r>
          </w:p>
          <w:p w14:paraId="4C02FC3A" w14:textId="77777777" w:rsidR="005B6FF9" w:rsidRPr="0077563B" w:rsidRDefault="005B6FF9" w:rsidP="005B6FF9">
            <w:pPr>
              <w:rPr>
                <w:vanish/>
                <w:sz w:val="18"/>
                <w:szCs w:val="18"/>
              </w:rPr>
            </w:pPr>
            <w:r w:rsidRPr="00896075">
              <w:rPr>
                <w:vanish/>
                <w:sz w:val="18"/>
                <w:szCs w:val="18"/>
                <w:highlight w:val="yellow"/>
              </w:rPr>
              <w:t>To je mogoče bolj grožnja, pa še podobno je s tretjo točko od spodaj.</w:t>
            </w:r>
          </w:p>
          <w:p w14:paraId="299318DC" w14:textId="77777777" w:rsidR="005B6FF9" w:rsidRPr="0077563B" w:rsidRDefault="005B6FF9" w:rsidP="005B6FF9">
            <w:pPr>
              <w:rPr>
                <w:vanish/>
                <w:sz w:val="18"/>
                <w:szCs w:val="18"/>
              </w:rPr>
            </w:pPr>
          </w:p>
          <w:p w14:paraId="0B2D76F5"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Premajhna povezanost parkovne ponudbe in njenega trženja (npr. ni skupne blagovne znamke)</w:t>
            </w:r>
          </w:p>
          <w:p w14:paraId="6A394FF8" w14:textId="77777777" w:rsidR="005B6FF9" w:rsidRPr="0077563B" w:rsidRDefault="005B6FF9" w:rsidP="005B6FF9">
            <w:pPr>
              <w:rPr>
                <w:vanish/>
                <w:sz w:val="18"/>
                <w:szCs w:val="18"/>
              </w:rPr>
            </w:pPr>
            <w:r w:rsidRPr="0077563B">
              <w:rPr>
                <w:vanish/>
                <w:sz w:val="18"/>
                <w:szCs w:val="18"/>
              </w:rPr>
              <w:t xml:space="preserve">? </w:t>
            </w:r>
            <w:r w:rsidRPr="00896075">
              <w:rPr>
                <w:vanish/>
                <w:sz w:val="18"/>
                <w:szCs w:val="18"/>
                <w:highlight w:val="yellow"/>
              </w:rPr>
              <w:t>očitno ni dovolj razumljivo napisano</w:t>
            </w:r>
          </w:p>
        </w:tc>
        <w:tc>
          <w:tcPr>
            <w:tcW w:w="3402" w:type="dxa"/>
            <w:gridSpan w:val="2"/>
            <w:shd w:val="clear" w:color="auto" w:fill="FFFFFF"/>
          </w:tcPr>
          <w:p w14:paraId="33BDDB6D" w14:textId="77777777" w:rsidR="005B6FF9" w:rsidRPr="0077563B" w:rsidRDefault="005B6FF9" w:rsidP="005B6FF9">
            <w:pPr>
              <w:pStyle w:val="JanaBesedilotabela"/>
              <w:ind w:left="34"/>
              <w:rPr>
                <w:rFonts w:cs="Arial"/>
                <w:bCs w:val="0"/>
                <w:vanish/>
                <w:szCs w:val="18"/>
              </w:rPr>
            </w:pPr>
            <w:r w:rsidRPr="0077563B">
              <w:rPr>
                <w:rFonts w:cs="Arial"/>
                <w:bCs w:val="0"/>
                <w:vanish/>
                <w:szCs w:val="18"/>
              </w:rPr>
              <w:t>Oboje, ker se pojav dogaja že danes oz</w:t>
            </w:r>
            <w:r w:rsidR="0036068C">
              <w:rPr>
                <w:rFonts w:cs="Arial"/>
                <w:bCs w:val="0"/>
                <w:vanish/>
                <w:szCs w:val="18"/>
              </w:rPr>
              <w:t>iroma</w:t>
            </w:r>
            <w:r w:rsidRPr="0077563B">
              <w:rPr>
                <w:rFonts w:cs="Arial"/>
                <w:bCs w:val="0"/>
                <w:vanish/>
                <w:szCs w:val="18"/>
              </w:rPr>
              <w:t xml:space="preserve"> zadnjih nekaj let. Nekoliko spremenjeno besedilo, med grožnjami dodali »nadaljevanje negativnih demografskih trendov« </w:t>
            </w:r>
          </w:p>
          <w:p w14:paraId="1597A184" w14:textId="77777777" w:rsidR="005B6FF9" w:rsidRPr="0077563B" w:rsidRDefault="005B6FF9" w:rsidP="005B6FF9">
            <w:pPr>
              <w:pStyle w:val="JanaBesedilotabela"/>
              <w:ind w:left="34"/>
              <w:rPr>
                <w:rFonts w:cs="Arial"/>
                <w:bCs w:val="0"/>
                <w:vanish/>
                <w:szCs w:val="18"/>
              </w:rPr>
            </w:pPr>
          </w:p>
          <w:p w14:paraId="751C1247" w14:textId="77777777" w:rsidR="005B6FF9" w:rsidRPr="0077563B" w:rsidRDefault="005B6FF9" w:rsidP="005B6FF9">
            <w:pPr>
              <w:pStyle w:val="JanaBesedilotabela"/>
              <w:ind w:left="34"/>
              <w:rPr>
                <w:rFonts w:cs="Arial"/>
                <w:b/>
                <w:bCs w:val="0"/>
                <w:vanish/>
                <w:szCs w:val="18"/>
              </w:rPr>
            </w:pPr>
            <w:r w:rsidRPr="0077563B">
              <w:rPr>
                <w:rFonts w:cs="Arial"/>
                <w:bCs w:val="0"/>
                <w:vanish/>
                <w:szCs w:val="18"/>
              </w:rPr>
              <w:t>Upoštevano. Novo besedilo se glasi: »pomanjkanje povezovanja in načrtnega pristopa na področju trženja produktov in storitev v parku«</w:t>
            </w:r>
          </w:p>
        </w:tc>
        <w:tc>
          <w:tcPr>
            <w:tcW w:w="992" w:type="dxa"/>
            <w:shd w:val="clear" w:color="auto" w:fill="FFFFFF"/>
          </w:tcPr>
          <w:p w14:paraId="50F61904" w14:textId="77777777" w:rsidR="005B6FF9" w:rsidRPr="0077563B" w:rsidRDefault="005B6FF9" w:rsidP="005B6FF9">
            <w:pPr>
              <w:rPr>
                <w:vanish/>
                <w:sz w:val="18"/>
                <w:szCs w:val="18"/>
              </w:rPr>
            </w:pPr>
            <w:r w:rsidRPr="0077563B">
              <w:rPr>
                <w:vanish/>
                <w:sz w:val="18"/>
                <w:szCs w:val="18"/>
              </w:rPr>
              <w:t>zaprto</w:t>
            </w:r>
          </w:p>
        </w:tc>
      </w:tr>
      <w:tr w:rsidR="005B6FF9" w:rsidRPr="0077563B" w14:paraId="30B175C0" w14:textId="77777777" w:rsidTr="005B6FF9">
        <w:trPr>
          <w:trHeight w:val="903"/>
          <w:hidden/>
        </w:trPr>
        <w:tc>
          <w:tcPr>
            <w:tcW w:w="531" w:type="dxa"/>
            <w:shd w:val="clear" w:color="auto" w:fill="FFFFFF"/>
          </w:tcPr>
          <w:p w14:paraId="5653FB93" w14:textId="77777777" w:rsidR="005B6FF9" w:rsidRPr="0077563B" w:rsidRDefault="005B6FF9" w:rsidP="005B6FF9">
            <w:pPr>
              <w:rPr>
                <w:vanish/>
                <w:sz w:val="18"/>
                <w:szCs w:val="18"/>
              </w:rPr>
            </w:pPr>
            <w:r w:rsidRPr="0077563B">
              <w:rPr>
                <w:vanish/>
                <w:sz w:val="18"/>
                <w:szCs w:val="18"/>
              </w:rPr>
              <w:t>6</w:t>
            </w:r>
          </w:p>
        </w:tc>
        <w:tc>
          <w:tcPr>
            <w:tcW w:w="4964" w:type="dxa"/>
            <w:gridSpan w:val="4"/>
            <w:shd w:val="clear" w:color="auto" w:fill="FFFFFF"/>
          </w:tcPr>
          <w:p w14:paraId="6EE70AB2" w14:textId="77777777" w:rsidR="005B6FF9" w:rsidRPr="0077563B" w:rsidRDefault="005B6FF9" w:rsidP="005B6FF9">
            <w:pPr>
              <w:rPr>
                <w:vanish/>
                <w:sz w:val="18"/>
                <w:szCs w:val="18"/>
              </w:rPr>
            </w:pPr>
            <w:r w:rsidRPr="0077563B">
              <w:rPr>
                <w:vanish/>
                <w:sz w:val="18"/>
                <w:szCs w:val="18"/>
              </w:rPr>
              <w:t>Sklop C, Grožnje:</w:t>
            </w:r>
          </w:p>
          <w:p w14:paraId="309235C4"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Ogroženost poselitve s stalno bivajočim prebivalstvom v parku</w:t>
            </w:r>
            <w:r w:rsidR="00900353">
              <w:rPr>
                <w:vanish/>
                <w:sz w:val="18"/>
                <w:szCs w:val="18"/>
              </w:rPr>
              <w:t>,</w:t>
            </w:r>
          </w:p>
          <w:p w14:paraId="742577A4"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Nekatera naselja v praku lahko postanejo »poseljena« </w:t>
            </w:r>
            <w:r>
              <w:rPr>
                <w:vanish/>
                <w:sz w:val="18"/>
                <w:szCs w:val="18"/>
              </w:rPr>
              <w:t xml:space="preserve">pretežno </w:t>
            </w:r>
            <w:r w:rsidR="005B6FF9" w:rsidRPr="0077563B">
              <w:rPr>
                <w:vanish/>
                <w:sz w:val="18"/>
                <w:szCs w:val="18"/>
              </w:rPr>
              <w:t>z vikendaši in s tem spremenijo svojo identiteto</w:t>
            </w:r>
            <w:r>
              <w:rPr>
                <w:vanish/>
                <w:sz w:val="18"/>
                <w:szCs w:val="18"/>
              </w:rPr>
              <w:t>.</w:t>
            </w:r>
          </w:p>
          <w:p w14:paraId="5C6BCDCE" w14:textId="77777777" w:rsidR="005B6FF9" w:rsidRPr="0077563B" w:rsidRDefault="005B6FF9" w:rsidP="005B6FF9">
            <w:pPr>
              <w:rPr>
                <w:vanish/>
                <w:sz w:val="18"/>
                <w:szCs w:val="18"/>
              </w:rPr>
            </w:pPr>
            <w:r w:rsidRPr="00896075">
              <w:rPr>
                <w:vanish/>
                <w:sz w:val="18"/>
                <w:szCs w:val="18"/>
                <w:highlight w:val="yellow"/>
              </w:rPr>
              <w:t>A</w:t>
            </w:r>
            <w:r w:rsidRPr="0077563B">
              <w:rPr>
                <w:vanish/>
                <w:sz w:val="18"/>
                <w:szCs w:val="18"/>
              </w:rPr>
              <w:t xml:space="preserve"> </w:t>
            </w:r>
            <w:r w:rsidRPr="00896075">
              <w:rPr>
                <w:vanish/>
                <w:sz w:val="18"/>
                <w:szCs w:val="18"/>
                <w:highlight w:val="yellow"/>
              </w:rPr>
              <w:t>si ta dva ne nasprotujeta? Če prav razumem</w:t>
            </w:r>
            <w:r w:rsidRPr="0077563B">
              <w:rPr>
                <w:vanish/>
                <w:sz w:val="18"/>
                <w:szCs w:val="18"/>
              </w:rPr>
              <w:t>?</w:t>
            </w:r>
          </w:p>
          <w:p w14:paraId="2EC34229" w14:textId="77777777" w:rsidR="005B6FF9" w:rsidRPr="0077563B" w:rsidRDefault="005B6FF9" w:rsidP="005B6FF9">
            <w:pPr>
              <w:rPr>
                <w:vanish/>
                <w:sz w:val="18"/>
                <w:szCs w:val="18"/>
              </w:rPr>
            </w:pPr>
          </w:p>
          <w:p w14:paraId="13CDEF12" w14:textId="77777777" w:rsidR="005B6FF9" w:rsidRPr="0077563B" w:rsidRDefault="005B6FF9" w:rsidP="005B6FF9">
            <w:pPr>
              <w:rPr>
                <w:vanish/>
                <w:sz w:val="18"/>
                <w:szCs w:val="18"/>
              </w:rPr>
            </w:pPr>
          </w:p>
          <w:p w14:paraId="5E5946A6"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Parkovne omejitve pri izvajanju določenih gospodarskih dejavnosti</w:t>
            </w:r>
          </w:p>
          <w:p w14:paraId="21F84897" w14:textId="77777777" w:rsidR="005B6FF9" w:rsidRPr="0077563B" w:rsidRDefault="005B6FF9" w:rsidP="005B6FF9">
            <w:pPr>
              <w:rPr>
                <w:vanish/>
                <w:sz w:val="18"/>
                <w:szCs w:val="18"/>
              </w:rPr>
            </w:pPr>
            <w:r w:rsidRPr="0077563B">
              <w:rPr>
                <w:vanish/>
                <w:sz w:val="18"/>
                <w:szCs w:val="18"/>
              </w:rPr>
              <w:t>Slabost?</w:t>
            </w:r>
          </w:p>
        </w:tc>
        <w:tc>
          <w:tcPr>
            <w:tcW w:w="3402" w:type="dxa"/>
            <w:gridSpan w:val="2"/>
            <w:shd w:val="clear" w:color="auto" w:fill="FFFFFF"/>
          </w:tcPr>
          <w:p w14:paraId="4D058D1D" w14:textId="77777777" w:rsidR="005B6FF9" w:rsidRPr="0077563B" w:rsidRDefault="005B6FF9" w:rsidP="005B6FF9">
            <w:pPr>
              <w:spacing w:line="240" w:lineRule="auto"/>
              <w:rPr>
                <w:rFonts w:cs="Arial"/>
                <w:bCs/>
                <w:vanish/>
                <w:sz w:val="18"/>
                <w:szCs w:val="18"/>
              </w:rPr>
            </w:pPr>
            <w:r w:rsidRPr="0077563B">
              <w:rPr>
                <w:rFonts w:cs="Arial"/>
                <w:bCs/>
                <w:vanish/>
                <w:sz w:val="18"/>
                <w:szCs w:val="18"/>
              </w:rPr>
              <w:t xml:space="preserve">Upoštevano. Prvo alinejo </w:t>
            </w:r>
            <w:r w:rsidR="004B5D66">
              <w:rPr>
                <w:rFonts w:cs="Arial"/>
                <w:bCs/>
                <w:vanish/>
                <w:sz w:val="18"/>
                <w:szCs w:val="18"/>
              </w:rPr>
              <w:t>–</w:t>
            </w:r>
            <w:r w:rsidRPr="0077563B">
              <w:rPr>
                <w:rFonts w:cs="Arial"/>
                <w:bCs/>
                <w:vanish/>
                <w:sz w:val="18"/>
                <w:szCs w:val="18"/>
              </w:rPr>
              <w:t xml:space="preserve"> </w:t>
            </w:r>
            <w:r w:rsidRPr="0077563B">
              <w:rPr>
                <w:bCs/>
                <w:vanish/>
                <w:sz w:val="18"/>
                <w:szCs w:val="18"/>
              </w:rPr>
              <w:t xml:space="preserve">Ogroženost poselitve s stalno </w:t>
            </w:r>
            <w:r w:rsidRPr="0077563B">
              <w:rPr>
                <w:rFonts w:cs="Myriad Pro"/>
                <w:bCs/>
                <w:vanish/>
                <w:sz w:val="18"/>
                <w:szCs w:val="18"/>
              </w:rPr>
              <w:t>bivajočim prebivalstvom v parku</w:t>
            </w:r>
            <w:r w:rsidRPr="0077563B">
              <w:rPr>
                <w:rFonts w:cs="Arial"/>
                <w:bCs/>
                <w:vanish/>
                <w:sz w:val="18"/>
                <w:szCs w:val="18"/>
              </w:rPr>
              <w:t xml:space="preserve"> </w:t>
            </w:r>
            <w:r w:rsidR="004B5D66">
              <w:rPr>
                <w:rFonts w:cs="Arial"/>
                <w:bCs/>
                <w:vanish/>
                <w:sz w:val="18"/>
                <w:szCs w:val="18"/>
              </w:rPr>
              <w:t>–</w:t>
            </w:r>
            <w:r w:rsidRPr="0077563B">
              <w:rPr>
                <w:rFonts w:cs="Arial"/>
                <w:bCs/>
                <w:vanish/>
                <w:sz w:val="18"/>
                <w:szCs w:val="18"/>
              </w:rPr>
              <w:t xml:space="preserve"> smo črtali in dodali vpliv »spreminjanje življenja v skupn</w:t>
            </w:r>
            <w:r w:rsidR="0036068C">
              <w:rPr>
                <w:rFonts w:cs="Arial"/>
                <w:bCs/>
                <w:vanish/>
                <w:sz w:val="18"/>
                <w:szCs w:val="18"/>
              </w:rPr>
              <w:t>o</w:t>
            </w:r>
            <w:r w:rsidRPr="0077563B">
              <w:rPr>
                <w:rFonts w:cs="Arial"/>
                <w:bCs/>
                <w:vanish/>
                <w:sz w:val="18"/>
                <w:szCs w:val="18"/>
              </w:rPr>
              <w:t>sti«</w:t>
            </w:r>
          </w:p>
          <w:p w14:paraId="69037D94" w14:textId="77777777" w:rsidR="005B6FF9" w:rsidRPr="0077563B" w:rsidRDefault="005B6FF9" w:rsidP="005B6FF9">
            <w:pPr>
              <w:spacing w:line="240" w:lineRule="auto"/>
              <w:rPr>
                <w:rFonts w:cs="Arial"/>
                <w:bCs/>
                <w:vanish/>
                <w:sz w:val="18"/>
                <w:szCs w:val="18"/>
              </w:rPr>
            </w:pPr>
          </w:p>
          <w:p w14:paraId="45F5941F" w14:textId="77777777" w:rsidR="005B6FF9" w:rsidRPr="0077563B" w:rsidRDefault="005B6FF9" w:rsidP="005B6FF9">
            <w:pPr>
              <w:spacing w:line="240" w:lineRule="auto"/>
              <w:rPr>
                <w:rFonts w:cs="Arial"/>
                <w:bCs/>
                <w:vanish/>
                <w:sz w:val="18"/>
                <w:szCs w:val="18"/>
              </w:rPr>
            </w:pPr>
            <w:r w:rsidRPr="0077563B">
              <w:rPr>
                <w:rFonts w:cs="Arial"/>
                <w:bCs/>
                <w:vanish/>
                <w:sz w:val="18"/>
                <w:szCs w:val="18"/>
              </w:rPr>
              <w:t>Da. Smo dodali primere (</w:t>
            </w:r>
            <w:r w:rsidR="0036068C">
              <w:rPr>
                <w:rFonts w:cs="Arial"/>
                <w:bCs/>
                <w:vanish/>
                <w:sz w:val="18"/>
                <w:szCs w:val="18"/>
              </w:rPr>
              <w:t>n</w:t>
            </w:r>
            <w:r w:rsidRPr="0077563B">
              <w:rPr>
                <w:rFonts w:cs="Arial"/>
                <w:bCs/>
                <w:vanish/>
                <w:sz w:val="18"/>
                <w:szCs w:val="18"/>
              </w:rPr>
              <w:t>pr. gozdarjenje, izvajanje turističnih dejavnosti v naravi</w:t>
            </w:r>
            <w:r w:rsidR="0036068C">
              <w:rPr>
                <w:rFonts w:cs="Arial"/>
                <w:bCs/>
                <w:vanish/>
                <w:sz w:val="18"/>
                <w:szCs w:val="18"/>
              </w:rPr>
              <w:t xml:space="preserve"> …</w:t>
            </w:r>
            <w:r w:rsidRPr="0077563B">
              <w:rPr>
                <w:rFonts w:cs="Arial"/>
                <w:bCs/>
                <w:vanish/>
                <w:sz w:val="18"/>
                <w:szCs w:val="18"/>
              </w:rPr>
              <w:t>)</w:t>
            </w:r>
          </w:p>
        </w:tc>
        <w:tc>
          <w:tcPr>
            <w:tcW w:w="992" w:type="dxa"/>
            <w:shd w:val="clear" w:color="auto" w:fill="FFFFFF"/>
          </w:tcPr>
          <w:p w14:paraId="79403EAD" w14:textId="77777777" w:rsidR="005B6FF9" w:rsidRPr="0077563B" w:rsidRDefault="005B6FF9" w:rsidP="005B6FF9">
            <w:pPr>
              <w:rPr>
                <w:vanish/>
                <w:sz w:val="18"/>
                <w:szCs w:val="18"/>
              </w:rPr>
            </w:pPr>
            <w:r w:rsidRPr="0077563B">
              <w:rPr>
                <w:vanish/>
                <w:sz w:val="18"/>
                <w:szCs w:val="18"/>
              </w:rPr>
              <w:t>zaprto</w:t>
            </w:r>
          </w:p>
        </w:tc>
      </w:tr>
      <w:tr w:rsidR="005B6FF9" w:rsidRPr="0077563B" w14:paraId="3FC8B202" w14:textId="77777777" w:rsidTr="005B6FF9">
        <w:trPr>
          <w:trHeight w:val="903"/>
          <w:hidden/>
        </w:trPr>
        <w:tc>
          <w:tcPr>
            <w:tcW w:w="531" w:type="dxa"/>
            <w:shd w:val="clear" w:color="auto" w:fill="FFFFFF"/>
          </w:tcPr>
          <w:p w14:paraId="22FF06D1" w14:textId="77777777" w:rsidR="005B6FF9" w:rsidRPr="0077563B" w:rsidRDefault="005B6FF9" w:rsidP="005B6FF9">
            <w:pPr>
              <w:rPr>
                <w:vanish/>
                <w:sz w:val="18"/>
                <w:szCs w:val="18"/>
              </w:rPr>
            </w:pPr>
            <w:r w:rsidRPr="0077563B">
              <w:rPr>
                <w:vanish/>
                <w:sz w:val="18"/>
                <w:szCs w:val="18"/>
              </w:rPr>
              <w:t>7</w:t>
            </w:r>
          </w:p>
        </w:tc>
        <w:tc>
          <w:tcPr>
            <w:tcW w:w="4964" w:type="dxa"/>
            <w:gridSpan w:val="4"/>
            <w:shd w:val="clear" w:color="auto" w:fill="FFFFFF"/>
          </w:tcPr>
          <w:p w14:paraId="2CB53F04" w14:textId="77777777" w:rsidR="005B6FF9" w:rsidRPr="0077563B" w:rsidRDefault="005B6FF9" w:rsidP="005B6FF9">
            <w:pPr>
              <w:rPr>
                <w:vanish/>
                <w:sz w:val="18"/>
                <w:szCs w:val="18"/>
              </w:rPr>
            </w:pPr>
            <w:r w:rsidRPr="0077563B">
              <w:rPr>
                <w:vanish/>
                <w:sz w:val="18"/>
                <w:szCs w:val="18"/>
              </w:rPr>
              <w:t xml:space="preserve">Sklop D, Slabosti: </w:t>
            </w:r>
          </w:p>
          <w:p w14:paraId="403F540B" w14:textId="77777777" w:rsidR="005B6FF9" w:rsidRPr="0077563B" w:rsidRDefault="0036068C" w:rsidP="005B6FF9">
            <w:pPr>
              <w:rPr>
                <w:vanish/>
                <w:sz w:val="18"/>
                <w:szCs w:val="18"/>
              </w:rPr>
            </w:pPr>
            <w:r>
              <w:rPr>
                <w:vanish/>
                <w:sz w:val="18"/>
                <w:szCs w:val="18"/>
              </w:rPr>
              <w:sym w:font="Symbol" w:char="F02D"/>
            </w:r>
            <w:r w:rsidR="005B6FF9" w:rsidRPr="0077563B">
              <w:rPr>
                <w:vanish/>
                <w:sz w:val="18"/>
                <w:szCs w:val="18"/>
              </w:rPr>
              <w:t xml:space="preserve"> Nadaljevanje trenda sezonskosti obiska in turističnega povpraševanja obiska v konicah sezon</w:t>
            </w:r>
            <w:r>
              <w:rPr>
                <w:vanish/>
                <w:sz w:val="18"/>
                <w:szCs w:val="18"/>
              </w:rPr>
              <w:t>.</w:t>
            </w:r>
          </w:p>
          <w:p w14:paraId="588810CC" w14:textId="77777777" w:rsidR="005B6FF9" w:rsidRPr="0077563B" w:rsidRDefault="005B6FF9" w:rsidP="005B6FF9">
            <w:pPr>
              <w:rPr>
                <w:vanish/>
                <w:sz w:val="18"/>
                <w:szCs w:val="18"/>
              </w:rPr>
            </w:pPr>
            <w:r w:rsidRPr="00896075">
              <w:rPr>
                <w:vanish/>
                <w:sz w:val="18"/>
                <w:szCs w:val="18"/>
                <w:highlight w:val="yellow"/>
              </w:rPr>
              <w:t>Ne vem, glede na to, da je ža pri slabostih, ali je ok, da je to tu … verjetno je tu smiselno navesti kaj drugega?</w:t>
            </w:r>
          </w:p>
        </w:tc>
        <w:tc>
          <w:tcPr>
            <w:tcW w:w="3402" w:type="dxa"/>
            <w:gridSpan w:val="2"/>
            <w:shd w:val="clear" w:color="auto" w:fill="FFFFFF"/>
          </w:tcPr>
          <w:p w14:paraId="76F9440A" w14:textId="77777777" w:rsidR="005B6FF9" w:rsidRPr="0077563B" w:rsidRDefault="005B6FF9" w:rsidP="005B6FF9">
            <w:pPr>
              <w:spacing w:line="240" w:lineRule="auto"/>
              <w:rPr>
                <w:rFonts w:cs="Arial"/>
                <w:bCs/>
                <w:vanish/>
                <w:sz w:val="18"/>
                <w:szCs w:val="18"/>
              </w:rPr>
            </w:pPr>
            <w:r w:rsidRPr="0077563B">
              <w:rPr>
                <w:rFonts w:cs="Arial"/>
                <w:bCs/>
                <w:vanish/>
                <w:sz w:val="18"/>
                <w:szCs w:val="18"/>
              </w:rPr>
              <w:t>Upoštevano, smo črtali.</w:t>
            </w:r>
          </w:p>
        </w:tc>
        <w:tc>
          <w:tcPr>
            <w:tcW w:w="992" w:type="dxa"/>
            <w:shd w:val="clear" w:color="auto" w:fill="FFFFFF"/>
          </w:tcPr>
          <w:p w14:paraId="53B41CFB" w14:textId="77777777" w:rsidR="005B6FF9" w:rsidRPr="0077563B" w:rsidRDefault="005B6FF9" w:rsidP="005B6FF9">
            <w:pPr>
              <w:rPr>
                <w:vanish/>
                <w:sz w:val="18"/>
                <w:szCs w:val="18"/>
              </w:rPr>
            </w:pPr>
            <w:r w:rsidRPr="0077563B">
              <w:rPr>
                <w:vanish/>
                <w:sz w:val="18"/>
                <w:szCs w:val="18"/>
              </w:rPr>
              <w:t>zaprto</w:t>
            </w:r>
          </w:p>
        </w:tc>
      </w:tr>
    </w:tbl>
    <w:bookmarkEnd w:id="160"/>
    <w:bookmarkEnd w:id="161"/>
    <w:p w14:paraId="1161D4FD" w14:textId="240A19B6" w:rsidR="005B6FF9" w:rsidRDefault="005B6FF9" w:rsidP="00971908">
      <w:pPr>
        <w:pStyle w:val="JanaBesedilo"/>
      </w:pPr>
      <w:r w:rsidRPr="0077563B">
        <w:t xml:space="preserve">Analiza prednosti, slabosti, priložnosti in nevarnosti (angl. </w:t>
      </w:r>
      <w:r w:rsidRPr="0077563B">
        <w:rPr>
          <w:i/>
        </w:rPr>
        <w:t>Strenghts, We</w:t>
      </w:r>
      <w:r w:rsidR="00BE065B">
        <w:rPr>
          <w:i/>
        </w:rPr>
        <w:t>a</w:t>
      </w:r>
      <w:r w:rsidRPr="0077563B">
        <w:rPr>
          <w:i/>
        </w:rPr>
        <w:t>kn</w:t>
      </w:r>
      <w:r w:rsidR="00BE065B">
        <w:rPr>
          <w:i/>
        </w:rPr>
        <w:t>esse</w:t>
      </w:r>
      <w:r w:rsidRPr="0077563B">
        <w:rPr>
          <w:i/>
        </w:rPr>
        <w:t>s, Opportunities and Threats Analysis</w:t>
      </w:r>
      <w:r w:rsidRPr="0077563B">
        <w:t xml:space="preserve">, SWOT) je ena najpogosteje uporabljenih metod strateškega načrtovanja, </w:t>
      </w:r>
      <w:r w:rsidR="00ED7AC2">
        <w:t>s katero</w:t>
      </w:r>
      <w:r w:rsidR="00ED7AC2" w:rsidRPr="0077563B">
        <w:t xml:space="preserve"> </w:t>
      </w:r>
      <w:r w:rsidRPr="0077563B">
        <w:t>ocenjujemo notranje in zunanje dejavnike na štirih ravneh</w:t>
      </w:r>
      <w:r w:rsidR="00A20706">
        <w:t>: prednosti, slabosti, priložnost</w:t>
      </w:r>
      <w:r w:rsidR="0062396B">
        <w:t>i</w:t>
      </w:r>
      <w:r w:rsidR="00A20706">
        <w:t xml:space="preserve"> in nevarnosti (</w:t>
      </w:r>
      <w:r w:rsidR="00DE424D">
        <w:rPr>
          <w:b/>
          <w:color w:val="948A54" w:themeColor="background2" w:themeShade="80"/>
        </w:rPr>
        <w:t>preglednica 6</w:t>
      </w:r>
      <w:r w:rsidR="00A20706">
        <w:t>)</w:t>
      </w:r>
      <w:r w:rsidRPr="0077563B">
        <w:t xml:space="preserve">. </w:t>
      </w:r>
    </w:p>
    <w:p w14:paraId="7134B4B7" w14:textId="32892333" w:rsidR="00AE6956" w:rsidRPr="0077563B" w:rsidRDefault="00DE424D" w:rsidP="008670F2">
      <w:pPr>
        <w:pStyle w:val="JanaKazaloTabele"/>
      </w:pPr>
      <w:bookmarkStart w:id="162" w:name="_Ref488010382"/>
      <w:bookmarkStart w:id="163" w:name="_Toc381604368"/>
      <w:bookmarkStart w:id="164" w:name="_Toc471468677"/>
      <w:bookmarkStart w:id="165" w:name="_Toc488009954"/>
      <w:bookmarkStart w:id="166" w:name="_Toc335169"/>
      <w:r w:rsidRPr="00924BBB">
        <w:rPr>
          <w:rFonts w:cs="Open Sans"/>
          <w:color w:val="948A54"/>
        </w:rPr>
        <w:t>Preglednica</w:t>
      </w:r>
      <w:r w:rsidR="001030EC" w:rsidRPr="00924BBB">
        <w:rPr>
          <w:rFonts w:cs="Open Sans"/>
          <w:color w:val="948A54"/>
        </w:rPr>
        <w:t xml:space="preserve"> </w:t>
      </w:r>
      <w:r w:rsidR="001F784C" w:rsidRPr="00924BBB">
        <w:rPr>
          <w:rFonts w:cs="Open Sans"/>
          <w:color w:val="948A54"/>
        </w:rPr>
        <w:fldChar w:fldCharType="begin"/>
      </w:r>
      <w:r w:rsidR="001030EC" w:rsidRPr="00924BBB">
        <w:rPr>
          <w:rFonts w:cs="Open Sans"/>
          <w:color w:val="948A54"/>
        </w:rPr>
        <w:instrText xml:space="preserve"> SEQ Tabela \* ARABIC </w:instrText>
      </w:r>
      <w:r w:rsidR="001F784C" w:rsidRPr="00924BBB">
        <w:rPr>
          <w:rFonts w:cs="Open Sans"/>
          <w:color w:val="948A54"/>
        </w:rPr>
        <w:fldChar w:fldCharType="separate"/>
      </w:r>
      <w:r w:rsidR="005B68D0">
        <w:rPr>
          <w:rFonts w:cs="Open Sans"/>
          <w:color w:val="948A54"/>
        </w:rPr>
        <w:t>6</w:t>
      </w:r>
      <w:r w:rsidR="001F784C" w:rsidRPr="00924BBB">
        <w:rPr>
          <w:rFonts w:cs="Open Sans"/>
          <w:color w:val="948A54"/>
        </w:rPr>
        <w:fldChar w:fldCharType="end"/>
      </w:r>
      <w:bookmarkEnd w:id="162"/>
      <w:r w:rsidR="001030EC" w:rsidRPr="00924BBB">
        <w:rPr>
          <w:rFonts w:cs="Open Sans"/>
          <w:color w:val="948A54"/>
        </w:rPr>
        <w:t xml:space="preserve">: </w:t>
      </w:r>
      <w:r w:rsidR="00AE6956" w:rsidRPr="00AF62E3">
        <w:t>Povzetek analize prednosti, slabosti, priložnosti in nevarnosti za Krajinski park Strunjan</w:t>
      </w:r>
      <w:bookmarkEnd w:id="163"/>
      <w:bookmarkEnd w:id="164"/>
      <w:bookmarkEnd w:id="165"/>
      <w:bookmarkEnd w:id="166"/>
      <w:r w:rsidR="00AE6956">
        <w:t xml:space="preserve"> </w:t>
      </w:r>
    </w:p>
    <w:tbl>
      <w:tblPr>
        <w:tblW w:w="0" w:type="auto"/>
        <w:tblInd w:w="250" w:type="dxa"/>
        <w:tblLook w:val="0000" w:firstRow="0" w:lastRow="0" w:firstColumn="0" w:lastColumn="0" w:noHBand="0" w:noVBand="0"/>
      </w:tblPr>
      <w:tblGrid>
        <w:gridCol w:w="4677"/>
        <w:gridCol w:w="4928"/>
      </w:tblGrid>
      <w:tr w:rsidR="005B6FF9" w:rsidRPr="00FB14E5" w14:paraId="0D33F2BA" w14:textId="77777777" w:rsidTr="00AE6956">
        <w:trPr>
          <w:trHeight w:val="409"/>
        </w:trPr>
        <w:tc>
          <w:tcPr>
            <w:tcW w:w="4677" w:type="dxa"/>
            <w:tcBorders>
              <w:top w:val="single" w:sz="18" w:space="0" w:color="C00000"/>
            </w:tcBorders>
            <w:shd w:val="clear" w:color="auto" w:fill="948A54"/>
            <w:vAlign w:val="center"/>
          </w:tcPr>
          <w:p w14:paraId="0E05C346" w14:textId="77777777" w:rsidR="005B6FF9" w:rsidRDefault="005B6FF9" w:rsidP="00FB14E5">
            <w:pPr>
              <w:pStyle w:val="JanaBesediloheader"/>
              <w:jc w:val="left"/>
              <w:rPr>
                <w:b/>
                <w:szCs w:val="18"/>
              </w:rPr>
            </w:pPr>
            <w:r w:rsidRPr="00FB14E5">
              <w:rPr>
                <w:b/>
                <w:szCs w:val="18"/>
              </w:rPr>
              <w:t>Prednosti</w:t>
            </w:r>
          </w:p>
          <w:p w14:paraId="0E211266" w14:textId="77777777" w:rsidR="001E7B4D" w:rsidRPr="00896075" w:rsidRDefault="001E7B4D" w:rsidP="00896075"/>
        </w:tc>
        <w:tc>
          <w:tcPr>
            <w:tcW w:w="4928" w:type="dxa"/>
            <w:tcBorders>
              <w:top w:val="single" w:sz="18" w:space="0" w:color="C00000"/>
            </w:tcBorders>
            <w:shd w:val="clear" w:color="auto" w:fill="948A54"/>
            <w:vAlign w:val="center"/>
          </w:tcPr>
          <w:p w14:paraId="25CB8ED9" w14:textId="77777777" w:rsidR="00DA484D" w:rsidRPr="00FB14E5" w:rsidRDefault="005B6FF9" w:rsidP="00FB14E5">
            <w:pPr>
              <w:pStyle w:val="JanaBesediloheader"/>
              <w:jc w:val="left"/>
              <w:rPr>
                <w:rFonts w:eastAsia="Times New Roman"/>
                <w:b/>
                <w:szCs w:val="18"/>
              </w:rPr>
            </w:pPr>
            <w:r w:rsidRPr="00FB14E5">
              <w:rPr>
                <w:b/>
                <w:szCs w:val="18"/>
              </w:rPr>
              <w:t>Slabosti</w:t>
            </w:r>
          </w:p>
        </w:tc>
      </w:tr>
      <w:tr w:rsidR="005B6FF9" w:rsidRPr="00FB14E5" w14:paraId="2EC53AEA" w14:textId="77777777" w:rsidTr="00AE6956">
        <w:tc>
          <w:tcPr>
            <w:tcW w:w="4677" w:type="dxa"/>
          </w:tcPr>
          <w:p w14:paraId="1CF37F85" w14:textId="77777777" w:rsidR="005B6FF9" w:rsidRPr="00FB14E5" w:rsidRDefault="005B6FF9" w:rsidP="00FB14E5">
            <w:pPr>
              <w:pStyle w:val="JanaBesedilo"/>
              <w:spacing w:before="0" w:after="0"/>
              <w:rPr>
                <w:sz w:val="18"/>
                <w:szCs w:val="18"/>
              </w:rPr>
            </w:pPr>
            <w:r w:rsidRPr="00FB14E5">
              <w:rPr>
                <w:sz w:val="18"/>
                <w:szCs w:val="18"/>
              </w:rPr>
              <w:t xml:space="preserve">Z vidika upravljanja: </w:t>
            </w:r>
          </w:p>
          <w:p w14:paraId="446FE2C3" w14:textId="77777777" w:rsidR="00DA484D" w:rsidRPr="001B42F1" w:rsidRDefault="005B6FF9" w:rsidP="00FB14E5">
            <w:pPr>
              <w:pStyle w:val="JanaBullets"/>
              <w:spacing w:before="0" w:after="0"/>
              <w:rPr>
                <w:b/>
                <w:bCs/>
                <w:color w:val="365F91"/>
                <w:sz w:val="18"/>
                <w:szCs w:val="18"/>
              </w:rPr>
            </w:pPr>
            <w:r w:rsidRPr="00FB14E5">
              <w:rPr>
                <w:sz w:val="18"/>
                <w:szCs w:val="18"/>
              </w:rPr>
              <w:t>park ima upravljavca,</w:t>
            </w:r>
          </w:p>
          <w:p w14:paraId="135B3DB1" w14:textId="77777777" w:rsidR="001B42F1" w:rsidRPr="00FB14E5" w:rsidRDefault="001B42F1" w:rsidP="00FB14E5">
            <w:pPr>
              <w:pStyle w:val="JanaBullets"/>
              <w:spacing w:before="0" w:after="0"/>
              <w:rPr>
                <w:b/>
                <w:bCs/>
                <w:color w:val="365F91"/>
                <w:sz w:val="18"/>
                <w:szCs w:val="18"/>
              </w:rPr>
            </w:pPr>
            <w:r>
              <w:rPr>
                <w:sz w:val="18"/>
                <w:szCs w:val="18"/>
              </w:rPr>
              <w:t>zaposleni imajo opravljen izpit za naravovarstvene nadzornike,</w:t>
            </w:r>
          </w:p>
          <w:p w14:paraId="2E5A6387" w14:textId="77777777" w:rsidR="00DA484D" w:rsidRPr="00FB14E5" w:rsidRDefault="005B6FF9" w:rsidP="00FB14E5">
            <w:pPr>
              <w:pStyle w:val="JanaBullets"/>
              <w:spacing w:before="0" w:after="0"/>
              <w:rPr>
                <w:b/>
                <w:bCs/>
                <w:color w:val="365F91"/>
                <w:sz w:val="18"/>
                <w:szCs w:val="18"/>
              </w:rPr>
            </w:pPr>
            <w:r w:rsidRPr="00FB14E5">
              <w:rPr>
                <w:sz w:val="18"/>
                <w:szCs w:val="18"/>
              </w:rPr>
              <w:t>kolektivna blagovna znamka.</w:t>
            </w:r>
          </w:p>
          <w:p w14:paraId="5CA8FCAC" w14:textId="77777777" w:rsidR="00DA484D" w:rsidRPr="00FB14E5" w:rsidRDefault="005B6FF9" w:rsidP="007363D1">
            <w:pPr>
              <w:pStyle w:val="JanaBullets"/>
              <w:numPr>
                <w:ilvl w:val="0"/>
                <w:numId w:val="0"/>
              </w:numPr>
              <w:spacing w:before="0" w:after="0"/>
              <w:rPr>
                <w:bCs/>
                <w:color w:val="365F91"/>
                <w:sz w:val="18"/>
                <w:szCs w:val="18"/>
              </w:rPr>
            </w:pPr>
            <w:r w:rsidRPr="00FB14E5">
              <w:rPr>
                <w:sz w:val="18"/>
                <w:szCs w:val="18"/>
              </w:rPr>
              <w:t xml:space="preserve">Z vidika lokacije: </w:t>
            </w:r>
          </w:p>
          <w:p w14:paraId="59F22906" w14:textId="77777777" w:rsidR="00DA484D" w:rsidRPr="00FB14E5" w:rsidRDefault="005B6FF9" w:rsidP="00FB14E5">
            <w:pPr>
              <w:pStyle w:val="JanaBullets"/>
              <w:spacing w:before="0" w:after="0"/>
              <w:rPr>
                <w:b/>
                <w:bCs/>
                <w:color w:val="365F91"/>
                <w:sz w:val="18"/>
                <w:szCs w:val="18"/>
              </w:rPr>
            </w:pPr>
            <w:r w:rsidRPr="00FB14E5">
              <w:rPr>
                <w:sz w:val="18"/>
                <w:szCs w:val="18"/>
              </w:rPr>
              <w:t>edinstvena in ohranjena narava</w:t>
            </w:r>
            <w:r w:rsidR="006A0C9B">
              <w:rPr>
                <w:sz w:val="18"/>
                <w:szCs w:val="18"/>
              </w:rPr>
              <w:t>,</w:t>
            </w:r>
          </w:p>
          <w:p w14:paraId="3A1CC384" w14:textId="77777777" w:rsidR="00DA484D" w:rsidRPr="00FB14E5" w:rsidRDefault="005B6FF9" w:rsidP="00FB14E5">
            <w:pPr>
              <w:pStyle w:val="JanaBullets"/>
              <w:spacing w:before="0" w:after="0"/>
              <w:rPr>
                <w:b/>
                <w:bCs/>
                <w:color w:val="365F91"/>
                <w:sz w:val="18"/>
                <w:szCs w:val="18"/>
              </w:rPr>
            </w:pPr>
            <w:r w:rsidRPr="00FB14E5">
              <w:rPr>
                <w:sz w:val="18"/>
                <w:szCs w:val="18"/>
              </w:rPr>
              <w:t xml:space="preserve">ugodna in </w:t>
            </w:r>
            <w:r w:rsidR="0062396B">
              <w:rPr>
                <w:sz w:val="18"/>
                <w:szCs w:val="18"/>
              </w:rPr>
              <w:t>privlačna</w:t>
            </w:r>
            <w:r w:rsidR="0062396B" w:rsidRPr="00FB14E5">
              <w:rPr>
                <w:sz w:val="18"/>
                <w:szCs w:val="18"/>
              </w:rPr>
              <w:t xml:space="preserve"> </w:t>
            </w:r>
            <w:r w:rsidRPr="00FB14E5">
              <w:rPr>
                <w:sz w:val="18"/>
                <w:szCs w:val="18"/>
              </w:rPr>
              <w:t xml:space="preserve">lega (morje, bližina mest) ter </w:t>
            </w:r>
            <w:r w:rsidR="0062396B">
              <w:rPr>
                <w:sz w:val="18"/>
                <w:szCs w:val="18"/>
              </w:rPr>
              <w:t>podnebni</w:t>
            </w:r>
            <w:r w:rsidR="0062396B" w:rsidRPr="00FB14E5">
              <w:rPr>
                <w:sz w:val="18"/>
                <w:szCs w:val="18"/>
              </w:rPr>
              <w:t xml:space="preserve"> </w:t>
            </w:r>
            <w:r w:rsidRPr="00FB14E5">
              <w:rPr>
                <w:sz w:val="18"/>
                <w:szCs w:val="18"/>
              </w:rPr>
              <w:t>dejavniki,</w:t>
            </w:r>
          </w:p>
          <w:p w14:paraId="7C856DD9" w14:textId="77777777" w:rsidR="00DA484D" w:rsidRPr="00FB14E5" w:rsidRDefault="005B6FF9" w:rsidP="00FB14E5">
            <w:pPr>
              <w:pStyle w:val="JanaBullets"/>
              <w:spacing w:before="0" w:after="0"/>
              <w:rPr>
                <w:b/>
                <w:bCs/>
                <w:color w:val="365F91"/>
                <w:sz w:val="18"/>
                <w:szCs w:val="18"/>
              </w:rPr>
            </w:pPr>
            <w:r w:rsidRPr="00FB14E5">
              <w:rPr>
                <w:sz w:val="18"/>
                <w:szCs w:val="18"/>
              </w:rPr>
              <w:t>dostopnost,</w:t>
            </w:r>
          </w:p>
          <w:p w14:paraId="25D4284D" w14:textId="77777777" w:rsidR="00DA484D" w:rsidRPr="00FB14E5" w:rsidRDefault="005B6FF9" w:rsidP="00FB14E5">
            <w:pPr>
              <w:pStyle w:val="JanaBullets"/>
              <w:spacing w:before="0" w:after="0"/>
              <w:rPr>
                <w:b/>
                <w:bCs/>
                <w:color w:val="365F91"/>
                <w:sz w:val="18"/>
                <w:szCs w:val="18"/>
              </w:rPr>
            </w:pPr>
            <w:r w:rsidRPr="00FB14E5">
              <w:rPr>
                <w:sz w:val="18"/>
                <w:szCs w:val="18"/>
              </w:rPr>
              <w:t>ohranjena in bogata kulturna dediščina ter zgodovinska zapuščina,</w:t>
            </w:r>
          </w:p>
          <w:p w14:paraId="571ADF39" w14:textId="77777777" w:rsidR="00DA484D" w:rsidRPr="00FB14E5" w:rsidRDefault="005B6FF9" w:rsidP="00FB14E5">
            <w:pPr>
              <w:pStyle w:val="JanaBullets"/>
              <w:spacing w:before="0" w:after="0"/>
              <w:rPr>
                <w:b/>
                <w:bCs/>
                <w:color w:val="365F91"/>
                <w:sz w:val="18"/>
                <w:szCs w:val="18"/>
              </w:rPr>
            </w:pPr>
            <w:r w:rsidRPr="00FB14E5">
              <w:rPr>
                <w:sz w:val="18"/>
                <w:szCs w:val="18"/>
              </w:rPr>
              <w:t>del evropskega omrežja Natura 2000,</w:t>
            </w:r>
          </w:p>
          <w:p w14:paraId="3CF271F6" w14:textId="77777777" w:rsidR="00DA484D" w:rsidRPr="00FB14E5" w:rsidRDefault="005B6FF9" w:rsidP="00FB14E5">
            <w:pPr>
              <w:pStyle w:val="JanaBullets"/>
              <w:spacing w:before="0" w:after="0"/>
              <w:rPr>
                <w:b/>
                <w:bCs/>
                <w:color w:val="365F91"/>
                <w:sz w:val="18"/>
                <w:szCs w:val="18"/>
              </w:rPr>
            </w:pPr>
            <w:r w:rsidRPr="00FB14E5">
              <w:rPr>
                <w:sz w:val="18"/>
                <w:szCs w:val="18"/>
              </w:rPr>
              <w:t>danosti za razvoj mehkega, doživljajskega turizma,</w:t>
            </w:r>
          </w:p>
          <w:p w14:paraId="3C0AC58E" w14:textId="77777777" w:rsidR="00DA484D" w:rsidRPr="00FB14E5" w:rsidRDefault="005B6FF9" w:rsidP="00FB14E5">
            <w:pPr>
              <w:pStyle w:val="JanaBullets"/>
              <w:spacing w:before="0" w:after="0"/>
              <w:rPr>
                <w:b/>
                <w:bCs/>
                <w:color w:val="365F91"/>
                <w:sz w:val="18"/>
                <w:szCs w:val="18"/>
              </w:rPr>
            </w:pPr>
            <w:r w:rsidRPr="00FB14E5">
              <w:rPr>
                <w:sz w:val="18"/>
                <w:szCs w:val="18"/>
              </w:rPr>
              <w:t>možnost čezmejnega sodelovanja (črpanje evropskih sredstev).</w:t>
            </w:r>
          </w:p>
          <w:p w14:paraId="0449B49A" w14:textId="77777777" w:rsidR="00DA484D" w:rsidRPr="00FB14E5" w:rsidRDefault="005B6FF9" w:rsidP="00FB14E5">
            <w:pPr>
              <w:pStyle w:val="JanaBesedilo"/>
              <w:spacing w:before="0" w:after="0"/>
              <w:rPr>
                <w:sz w:val="18"/>
                <w:szCs w:val="18"/>
              </w:rPr>
            </w:pPr>
            <w:r w:rsidRPr="00FB14E5">
              <w:rPr>
                <w:sz w:val="18"/>
                <w:szCs w:val="18"/>
              </w:rPr>
              <w:t>Z vidika lokalnega okolja:</w:t>
            </w:r>
          </w:p>
          <w:p w14:paraId="1AA22D86" w14:textId="77777777" w:rsidR="00DA484D" w:rsidRPr="00FB14E5" w:rsidRDefault="005B6FF9" w:rsidP="00FB14E5">
            <w:pPr>
              <w:pStyle w:val="JanaBullets"/>
              <w:spacing w:before="0" w:after="0"/>
              <w:rPr>
                <w:rFonts w:ascii="Times New Roman" w:hAnsi="Times New Roman"/>
                <w:b/>
                <w:sz w:val="18"/>
                <w:szCs w:val="18"/>
              </w:rPr>
            </w:pPr>
            <w:r w:rsidRPr="00FB14E5">
              <w:rPr>
                <w:sz w:val="18"/>
                <w:szCs w:val="18"/>
              </w:rPr>
              <w:t>ohranjene tradicionalne dejavnosti prebivalcev.</w:t>
            </w:r>
          </w:p>
        </w:tc>
        <w:tc>
          <w:tcPr>
            <w:tcW w:w="4928" w:type="dxa"/>
          </w:tcPr>
          <w:p w14:paraId="5AB91C49" w14:textId="77777777" w:rsidR="00DA484D" w:rsidRPr="00FB14E5" w:rsidRDefault="005B6FF9" w:rsidP="00FB14E5">
            <w:pPr>
              <w:pStyle w:val="JanaBesedilo"/>
              <w:spacing w:before="0" w:after="0"/>
              <w:rPr>
                <w:noProof/>
                <w:sz w:val="18"/>
                <w:szCs w:val="18"/>
              </w:rPr>
            </w:pPr>
            <w:r w:rsidRPr="00FB14E5">
              <w:rPr>
                <w:sz w:val="18"/>
                <w:szCs w:val="18"/>
              </w:rPr>
              <w:t xml:space="preserve">Z vidika upravljanja: </w:t>
            </w:r>
          </w:p>
          <w:p w14:paraId="0A7EF59D" w14:textId="77777777" w:rsidR="00DA484D" w:rsidRPr="00FB14E5" w:rsidRDefault="005B6FF9" w:rsidP="00FB14E5">
            <w:pPr>
              <w:pStyle w:val="JanaBullets"/>
              <w:spacing w:before="0" w:after="0"/>
              <w:rPr>
                <w:sz w:val="18"/>
                <w:szCs w:val="18"/>
              </w:rPr>
            </w:pPr>
            <w:r w:rsidRPr="00FB14E5">
              <w:rPr>
                <w:sz w:val="18"/>
                <w:szCs w:val="18"/>
              </w:rPr>
              <w:t>slabšanje razmer v nekaterih delih naravnega okolja,</w:t>
            </w:r>
          </w:p>
          <w:p w14:paraId="43A13A63" w14:textId="77777777" w:rsidR="00A83744" w:rsidRDefault="0006014F" w:rsidP="00A83744">
            <w:pPr>
              <w:pStyle w:val="JanaBullets"/>
              <w:spacing w:before="0" w:after="0"/>
              <w:rPr>
                <w:sz w:val="18"/>
                <w:szCs w:val="18"/>
              </w:rPr>
            </w:pPr>
            <w:r>
              <w:rPr>
                <w:sz w:val="18"/>
                <w:szCs w:val="18"/>
              </w:rPr>
              <w:t>šibka kadrovska zasedba pri upravljavcu,</w:t>
            </w:r>
          </w:p>
          <w:p w14:paraId="1B49C434" w14:textId="77777777" w:rsidR="00A83744" w:rsidRDefault="00A83744" w:rsidP="00A83744">
            <w:pPr>
              <w:pStyle w:val="JanaBullets"/>
              <w:spacing w:before="0" w:after="0"/>
              <w:rPr>
                <w:sz w:val="18"/>
                <w:szCs w:val="18"/>
              </w:rPr>
            </w:pPr>
            <w:r>
              <w:rPr>
                <w:sz w:val="18"/>
                <w:szCs w:val="18"/>
              </w:rPr>
              <w:t>težave z učinkovitim nadzorom,</w:t>
            </w:r>
          </w:p>
          <w:p w14:paraId="77F8C95E" w14:textId="77777777" w:rsidR="00A83744" w:rsidRPr="00A83744" w:rsidRDefault="00A83744" w:rsidP="00A83744">
            <w:pPr>
              <w:pStyle w:val="JanaBullets"/>
              <w:spacing w:before="0" w:after="0"/>
              <w:rPr>
                <w:sz w:val="18"/>
                <w:szCs w:val="18"/>
              </w:rPr>
            </w:pPr>
            <w:r>
              <w:rPr>
                <w:sz w:val="18"/>
                <w:szCs w:val="18"/>
              </w:rPr>
              <w:t>nerešena problematika sidranja</w:t>
            </w:r>
            <w:r w:rsidR="006A0C9B">
              <w:rPr>
                <w:sz w:val="18"/>
                <w:szCs w:val="18"/>
              </w:rPr>
              <w:t>.</w:t>
            </w:r>
          </w:p>
          <w:p w14:paraId="1E520A1F" w14:textId="77777777" w:rsidR="00DA484D" w:rsidRPr="00FB14E5" w:rsidRDefault="005B6FF9" w:rsidP="00FB14E5">
            <w:pPr>
              <w:pStyle w:val="JanaBullets"/>
              <w:numPr>
                <w:ilvl w:val="0"/>
                <w:numId w:val="0"/>
              </w:numPr>
              <w:spacing w:before="0" w:after="0"/>
              <w:rPr>
                <w:sz w:val="18"/>
                <w:szCs w:val="18"/>
              </w:rPr>
            </w:pPr>
            <w:r w:rsidRPr="00FB14E5">
              <w:rPr>
                <w:sz w:val="18"/>
                <w:szCs w:val="18"/>
              </w:rPr>
              <w:t xml:space="preserve">Z vidika lokacije: </w:t>
            </w:r>
          </w:p>
          <w:p w14:paraId="4C5AFB30" w14:textId="77777777" w:rsidR="00DA484D" w:rsidRPr="00FB14E5" w:rsidRDefault="005B6FF9" w:rsidP="00FB14E5">
            <w:pPr>
              <w:pStyle w:val="JanaBullets"/>
              <w:spacing w:before="0" w:after="0"/>
              <w:rPr>
                <w:sz w:val="18"/>
                <w:szCs w:val="18"/>
              </w:rPr>
            </w:pPr>
            <w:r w:rsidRPr="00FB14E5">
              <w:rPr>
                <w:sz w:val="18"/>
                <w:szCs w:val="18"/>
              </w:rPr>
              <w:t>divja odlagališča smeti,</w:t>
            </w:r>
          </w:p>
          <w:p w14:paraId="5963358E" w14:textId="77777777" w:rsidR="00DA484D" w:rsidRPr="00FB14E5" w:rsidRDefault="005B6FF9" w:rsidP="00FB14E5">
            <w:pPr>
              <w:pStyle w:val="JanaBullets"/>
              <w:spacing w:before="0" w:after="0"/>
              <w:rPr>
                <w:sz w:val="18"/>
                <w:szCs w:val="18"/>
              </w:rPr>
            </w:pPr>
            <w:r w:rsidRPr="00FB14E5">
              <w:rPr>
                <w:sz w:val="18"/>
                <w:szCs w:val="18"/>
              </w:rPr>
              <w:t xml:space="preserve">spreminjanje </w:t>
            </w:r>
            <w:r w:rsidR="00DD6661">
              <w:rPr>
                <w:sz w:val="18"/>
                <w:szCs w:val="18"/>
              </w:rPr>
              <w:t>elementov</w:t>
            </w:r>
            <w:r w:rsidR="00DD6661" w:rsidRPr="00FB14E5">
              <w:rPr>
                <w:sz w:val="18"/>
                <w:szCs w:val="18"/>
              </w:rPr>
              <w:t xml:space="preserve"> </w:t>
            </w:r>
            <w:r w:rsidRPr="00FB14E5">
              <w:rPr>
                <w:sz w:val="18"/>
                <w:szCs w:val="18"/>
              </w:rPr>
              <w:t>kulturne dediščine (predvsem kulturne krajine),</w:t>
            </w:r>
          </w:p>
          <w:p w14:paraId="4E0A6F9D" w14:textId="77777777" w:rsidR="00DA484D" w:rsidRPr="00FB14E5" w:rsidRDefault="002B49CE" w:rsidP="00FB14E5">
            <w:pPr>
              <w:pStyle w:val="JanaBullets"/>
              <w:spacing w:before="0" w:after="0"/>
              <w:rPr>
                <w:sz w:val="18"/>
                <w:szCs w:val="18"/>
              </w:rPr>
            </w:pPr>
            <w:r>
              <w:rPr>
                <w:sz w:val="18"/>
                <w:szCs w:val="18"/>
              </w:rPr>
              <w:t>privlačna</w:t>
            </w:r>
            <w:r w:rsidR="005B6FF9" w:rsidRPr="00FB14E5">
              <w:rPr>
                <w:sz w:val="18"/>
                <w:szCs w:val="18"/>
              </w:rPr>
              <w:t xml:space="preserve"> lega,</w:t>
            </w:r>
          </w:p>
          <w:p w14:paraId="0168AA83" w14:textId="77777777" w:rsidR="00DA484D" w:rsidRPr="00FB14E5" w:rsidRDefault="007A0186" w:rsidP="00FB14E5">
            <w:pPr>
              <w:pStyle w:val="JanaBullets"/>
              <w:spacing w:before="0" w:after="0"/>
              <w:rPr>
                <w:sz w:val="18"/>
                <w:szCs w:val="18"/>
              </w:rPr>
            </w:pPr>
            <w:r w:rsidRPr="00FB14E5">
              <w:rPr>
                <w:sz w:val="18"/>
                <w:szCs w:val="18"/>
              </w:rPr>
              <w:t>množični</w:t>
            </w:r>
            <w:r w:rsidR="005B6FF9" w:rsidRPr="00FB14E5">
              <w:rPr>
                <w:sz w:val="18"/>
                <w:szCs w:val="18"/>
              </w:rPr>
              <w:t xml:space="preserve"> turizem,</w:t>
            </w:r>
          </w:p>
          <w:p w14:paraId="27621A37" w14:textId="77777777" w:rsidR="00DA484D" w:rsidRPr="00FB14E5" w:rsidRDefault="00746FEE" w:rsidP="00FB14E5">
            <w:pPr>
              <w:pStyle w:val="JanaBullets"/>
              <w:spacing w:before="0" w:after="0"/>
              <w:rPr>
                <w:sz w:val="18"/>
                <w:szCs w:val="18"/>
              </w:rPr>
            </w:pPr>
            <w:r w:rsidRPr="00FB14E5">
              <w:rPr>
                <w:sz w:val="18"/>
                <w:szCs w:val="18"/>
              </w:rPr>
              <w:t xml:space="preserve">lastniška </w:t>
            </w:r>
            <w:r w:rsidR="005B6FF9" w:rsidRPr="00FB14E5">
              <w:rPr>
                <w:sz w:val="18"/>
                <w:szCs w:val="18"/>
              </w:rPr>
              <w:t>razdrobljenost zemljišč je ovira za večje kmetovalce in s tem ohranjanje kmetijstva kot primarne dejavnosti zainteresiranih prebivalcev,</w:t>
            </w:r>
          </w:p>
          <w:p w14:paraId="7994736A" w14:textId="77777777" w:rsidR="00DA484D" w:rsidRPr="00FB14E5" w:rsidRDefault="005B6FF9" w:rsidP="00FB14E5">
            <w:pPr>
              <w:pStyle w:val="JanaBullets"/>
              <w:spacing w:before="0" w:after="0"/>
              <w:rPr>
                <w:sz w:val="18"/>
                <w:szCs w:val="18"/>
              </w:rPr>
            </w:pPr>
            <w:r w:rsidRPr="00FB14E5">
              <w:rPr>
                <w:sz w:val="18"/>
                <w:szCs w:val="18"/>
              </w:rPr>
              <w:t>sezonskost obiska,</w:t>
            </w:r>
          </w:p>
          <w:p w14:paraId="4F1CA121" w14:textId="77777777" w:rsidR="00DA484D" w:rsidRPr="00FB14E5" w:rsidRDefault="005B6FF9" w:rsidP="00FB14E5">
            <w:pPr>
              <w:pStyle w:val="JanaBullets"/>
              <w:spacing w:before="0" w:after="0"/>
              <w:rPr>
                <w:sz w:val="18"/>
                <w:szCs w:val="18"/>
              </w:rPr>
            </w:pPr>
            <w:r w:rsidRPr="00FB14E5">
              <w:rPr>
                <w:sz w:val="18"/>
                <w:szCs w:val="18"/>
              </w:rPr>
              <w:t xml:space="preserve">manjkajoča/slaba parkovna in </w:t>
            </w:r>
            <w:r w:rsidR="00323D01">
              <w:rPr>
                <w:sz w:val="18"/>
                <w:szCs w:val="18"/>
              </w:rPr>
              <w:t>drug</w:t>
            </w:r>
            <w:r w:rsidRPr="00FB14E5">
              <w:rPr>
                <w:sz w:val="18"/>
                <w:szCs w:val="18"/>
              </w:rPr>
              <w:t xml:space="preserve"> (prometna signalizacija, parkirišč</w:t>
            </w:r>
            <w:r w:rsidR="0006014F">
              <w:rPr>
                <w:sz w:val="18"/>
                <w:szCs w:val="18"/>
              </w:rPr>
              <w:t>a, javni prevoz) infrastruktura</w:t>
            </w:r>
            <w:r w:rsidR="00900353">
              <w:rPr>
                <w:sz w:val="18"/>
                <w:szCs w:val="18"/>
              </w:rPr>
              <w:t>.</w:t>
            </w:r>
          </w:p>
          <w:p w14:paraId="185E5BB6" w14:textId="77777777" w:rsidR="00DA484D" w:rsidRPr="00FB14E5" w:rsidRDefault="005B6FF9" w:rsidP="00FB14E5">
            <w:pPr>
              <w:pStyle w:val="JanaBesedilo"/>
              <w:spacing w:before="0" w:after="0"/>
              <w:rPr>
                <w:sz w:val="18"/>
                <w:szCs w:val="18"/>
              </w:rPr>
            </w:pPr>
            <w:r w:rsidRPr="00FB14E5">
              <w:rPr>
                <w:sz w:val="18"/>
                <w:szCs w:val="18"/>
              </w:rPr>
              <w:t>Z vidika lokalnega okolja:</w:t>
            </w:r>
          </w:p>
          <w:p w14:paraId="76F11E18" w14:textId="77777777" w:rsidR="00DA484D" w:rsidRPr="00FB14E5" w:rsidRDefault="005B6FF9" w:rsidP="00FB14E5">
            <w:pPr>
              <w:pStyle w:val="JanaBullets"/>
              <w:spacing w:before="0" w:after="0"/>
              <w:rPr>
                <w:rFonts w:ascii="Times New Roman" w:hAnsi="Times New Roman"/>
                <w:b/>
                <w:sz w:val="18"/>
                <w:szCs w:val="18"/>
              </w:rPr>
            </w:pPr>
            <w:r w:rsidRPr="00FB14E5">
              <w:rPr>
                <w:sz w:val="18"/>
                <w:szCs w:val="18"/>
              </w:rPr>
              <w:t>nepovezanost lokalnih ponudnikov in slabo trženje pridelkov/proizvodov,</w:t>
            </w:r>
          </w:p>
          <w:p w14:paraId="1B1C7BC7" w14:textId="77777777" w:rsidR="00DA484D" w:rsidRPr="00FB14E5" w:rsidRDefault="005B6FF9" w:rsidP="00FB14E5">
            <w:pPr>
              <w:pStyle w:val="JanaBullets"/>
              <w:spacing w:before="0" w:after="0"/>
              <w:rPr>
                <w:rFonts w:ascii="Times New Roman" w:hAnsi="Times New Roman"/>
                <w:b/>
                <w:sz w:val="18"/>
                <w:szCs w:val="18"/>
              </w:rPr>
            </w:pPr>
            <w:r w:rsidRPr="00FB14E5">
              <w:rPr>
                <w:sz w:val="18"/>
                <w:szCs w:val="18"/>
              </w:rPr>
              <w:t>majhno zanimanje za kolektivno znamko.</w:t>
            </w:r>
          </w:p>
        </w:tc>
      </w:tr>
      <w:tr w:rsidR="00F655BE" w:rsidRPr="00FB14E5" w14:paraId="1A11DC14" w14:textId="77777777" w:rsidTr="00AE6956">
        <w:trPr>
          <w:trHeight w:val="404"/>
        </w:trPr>
        <w:tc>
          <w:tcPr>
            <w:tcW w:w="4677" w:type="dxa"/>
            <w:shd w:val="clear" w:color="auto" w:fill="948A54"/>
            <w:vAlign w:val="center"/>
          </w:tcPr>
          <w:p w14:paraId="5F71F0A2" w14:textId="77777777" w:rsidR="00F655BE" w:rsidRPr="00FB14E5" w:rsidRDefault="00B11A92" w:rsidP="00FB14E5">
            <w:pPr>
              <w:pStyle w:val="JanaBesediloheader"/>
              <w:jc w:val="left"/>
              <w:rPr>
                <w:b/>
                <w:szCs w:val="18"/>
              </w:rPr>
            </w:pPr>
            <w:r w:rsidRPr="00FB14E5">
              <w:rPr>
                <w:b/>
                <w:szCs w:val="18"/>
              </w:rPr>
              <w:t>Priložnosti</w:t>
            </w:r>
          </w:p>
        </w:tc>
        <w:tc>
          <w:tcPr>
            <w:tcW w:w="4928" w:type="dxa"/>
            <w:shd w:val="clear" w:color="auto" w:fill="948A54"/>
            <w:vAlign w:val="center"/>
          </w:tcPr>
          <w:p w14:paraId="31295796" w14:textId="77777777" w:rsidR="00DA484D" w:rsidRPr="00FB14E5" w:rsidRDefault="00F655BE" w:rsidP="00FB14E5">
            <w:pPr>
              <w:pStyle w:val="JanaBesediloheader"/>
              <w:jc w:val="left"/>
              <w:rPr>
                <w:rFonts w:eastAsia="Times New Roman"/>
                <w:b/>
                <w:iCs/>
                <w:szCs w:val="18"/>
              </w:rPr>
            </w:pPr>
            <w:r w:rsidRPr="00FB14E5">
              <w:rPr>
                <w:b/>
                <w:szCs w:val="18"/>
              </w:rPr>
              <w:t>Nevarnosti</w:t>
            </w:r>
          </w:p>
        </w:tc>
      </w:tr>
      <w:tr w:rsidR="00F655BE" w:rsidRPr="00FB14E5" w14:paraId="09DB887F" w14:textId="77777777" w:rsidTr="00AE6956">
        <w:tc>
          <w:tcPr>
            <w:tcW w:w="4677" w:type="dxa"/>
            <w:tcBorders>
              <w:bottom w:val="single" w:sz="18" w:space="0" w:color="C00000"/>
            </w:tcBorders>
          </w:tcPr>
          <w:p w14:paraId="3A34A2CA" w14:textId="77777777" w:rsidR="00F655BE" w:rsidRPr="00FB14E5" w:rsidRDefault="00F655BE" w:rsidP="00FB14E5">
            <w:pPr>
              <w:pStyle w:val="JanaBesedilo"/>
              <w:spacing w:before="0" w:after="0"/>
              <w:rPr>
                <w:sz w:val="18"/>
                <w:szCs w:val="18"/>
              </w:rPr>
            </w:pPr>
            <w:r w:rsidRPr="00FB14E5">
              <w:rPr>
                <w:sz w:val="18"/>
                <w:szCs w:val="18"/>
              </w:rPr>
              <w:t xml:space="preserve">Z vidika upravljanja: </w:t>
            </w:r>
          </w:p>
          <w:p w14:paraId="1055E9B7" w14:textId="77777777" w:rsidR="00DA484D" w:rsidRPr="00FB14E5" w:rsidRDefault="00F655BE" w:rsidP="00FB14E5">
            <w:pPr>
              <w:pStyle w:val="JanaBullets"/>
              <w:spacing w:before="0" w:after="0"/>
              <w:rPr>
                <w:noProof/>
                <w:sz w:val="18"/>
                <w:szCs w:val="18"/>
              </w:rPr>
            </w:pPr>
            <w:r w:rsidRPr="00FB14E5">
              <w:rPr>
                <w:sz w:val="18"/>
                <w:szCs w:val="18"/>
              </w:rPr>
              <w:t xml:space="preserve">raznolike možnosti </w:t>
            </w:r>
            <w:r w:rsidR="00461E50">
              <w:rPr>
                <w:sz w:val="18"/>
                <w:szCs w:val="18"/>
              </w:rPr>
              <w:t>predstavitv</w:t>
            </w:r>
            <w:r w:rsidRPr="00FB14E5">
              <w:rPr>
                <w:sz w:val="18"/>
                <w:szCs w:val="18"/>
              </w:rPr>
              <w:t>e</w:t>
            </w:r>
            <w:r w:rsidR="00483A0D" w:rsidRPr="00FB14E5">
              <w:rPr>
                <w:sz w:val="18"/>
                <w:szCs w:val="18"/>
              </w:rPr>
              <w:t xml:space="preserve"> narave</w:t>
            </w:r>
            <w:r w:rsidRPr="00FB14E5">
              <w:rPr>
                <w:sz w:val="18"/>
                <w:szCs w:val="18"/>
              </w:rPr>
              <w:t>,</w:t>
            </w:r>
          </w:p>
          <w:p w14:paraId="4AF3CC26" w14:textId="77777777" w:rsidR="00DA484D" w:rsidRPr="00FB14E5" w:rsidRDefault="00F655BE" w:rsidP="00FB14E5">
            <w:pPr>
              <w:pStyle w:val="JanaBullets"/>
              <w:spacing w:before="0" w:after="0"/>
              <w:rPr>
                <w:noProof/>
                <w:sz w:val="18"/>
                <w:szCs w:val="18"/>
              </w:rPr>
            </w:pPr>
            <w:r w:rsidRPr="00FB14E5">
              <w:rPr>
                <w:sz w:val="18"/>
                <w:szCs w:val="18"/>
              </w:rPr>
              <w:t>mehki</w:t>
            </w:r>
            <w:r w:rsidR="00323D01">
              <w:rPr>
                <w:sz w:val="18"/>
                <w:szCs w:val="18"/>
              </w:rPr>
              <w:t>,</w:t>
            </w:r>
            <w:r w:rsidRPr="00FB14E5">
              <w:rPr>
                <w:sz w:val="18"/>
                <w:szCs w:val="18"/>
              </w:rPr>
              <w:t xml:space="preserve"> doživljajski turizem z dodano vrednostjo</w:t>
            </w:r>
            <w:r w:rsidR="00ED4E6D" w:rsidRPr="00FB14E5">
              <w:rPr>
                <w:sz w:val="18"/>
                <w:szCs w:val="18"/>
              </w:rPr>
              <w:t>.</w:t>
            </w:r>
          </w:p>
          <w:p w14:paraId="05EBB044" w14:textId="77777777" w:rsidR="00DA484D" w:rsidRPr="00FB14E5" w:rsidRDefault="00F655BE" w:rsidP="00D3454E">
            <w:pPr>
              <w:pStyle w:val="JanaBullets"/>
              <w:numPr>
                <w:ilvl w:val="0"/>
                <w:numId w:val="0"/>
              </w:numPr>
              <w:spacing w:before="0" w:after="0"/>
              <w:rPr>
                <w:sz w:val="18"/>
                <w:szCs w:val="18"/>
              </w:rPr>
            </w:pPr>
            <w:r w:rsidRPr="00FB14E5">
              <w:rPr>
                <w:sz w:val="18"/>
                <w:szCs w:val="18"/>
              </w:rPr>
              <w:t xml:space="preserve">Z vidika lokacije: </w:t>
            </w:r>
          </w:p>
          <w:p w14:paraId="3DD5C7BE" w14:textId="77777777" w:rsidR="00DA484D" w:rsidRPr="00FB14E5" w:rsidRDefault="00F655BE" w:rsidP="00FB14E5">
            <w:pPr>
              <w:pStyle w:val="JanaBullets"/>
              <w:spacing w:before="0" w:after="0"/>
              <w:rPr>
                <w:noProof/>
                <w:sz w:val="18"/>
                <w:szCs w:val="18"/>
              </w:rPr>
            </w:pPr>
            <w:r w:rsidRPr="00FB14E5">
              <w:rPr>
                <w:sz w:val="18"/>
                <w:szCs w:val="18"/>
              </w:rPr>
              <w:t xml:space="preserve">možnost obiskovanja </w:t>
            </w:r>
            <w:r w:rsidR="00323D01">
              <w:rPr>
                <w:sz w:val="18"/>
                <w:szCs w:val="18"/>
              </w:rPr>
              <w:t>vse</w:t>
            </w:r>
            <w:r w:rsidRPr="00FB14E5">
              <w:rPr>
                <w:sz w:val="18"/>
                <w:szCs w:val="18"/>
              </w:rPr>
              <w:t xml:space="preserve"> let</w:t>
            </w:r>
            <w:r w:rsidR="00323D01">
              <w:rPr>
                <w:sz w:val="18"/>
                <w:szCs w:val="18"/>
              </w:rPr>
              <w:t>o</w:t>
            </w:r>
            <w:r w:rsidRPr="00FB14E5">
              <w:rPr>
                <w:sz w:val="18"/>
                <w:szCs w:val="18"/>
              </w:rPr>
              <w:t>,</w:t>
            </w:r>
          </w:p>
          <w:p w14:paraId="4D5C8FDA" w14:textId="77777777" w:rsidR="00DA484D" w:rsidRPr="00FB14E5" w:rsidRDefault="00F655BE" w:rsidP="00FB14E5">
            <w:pPr>
              <w:pStyle w:val="JanaBullets"/>
              <w:spacing w:before="0" w:after="0"/>
              <w:rPr>
                <w:noProof/>
                <w:sz w:val="18"/>
                <w:szCs w:val="18"/>
              </w:rPr>
            </w:pPr>
            <w:r w:rsidRPr="00FB14E5">
              <w:rPr>
                <w:sz w:val="18"/>
                <w:szCs w:val="18"/>
              </w:rPr>
              <w:t>Strunjan je tudi v celotni slovenski javnosti prepoznan kot »naravna vrednota«.</w:t>
            </w:r>
          </w:p>
          <w:p w14:paraId="73077123" w14:textId="77777777" w:rsidR="00DA484D" w:rsidRPr="00FB14E5" w:rsidRDefault="00F655BE" w:rsidP="00FB14E5">
            <w:pPr>
              <w:pStyle w:val="JanaBesedilo"/>
              <w:spacing w:before="0" w:after="0"/>
              <w:rPr>
                <w:sz w:val="18"/>
                <w:szCs w:val="18"/>
              </w:rPr>
            </w:pPr>
            <w:r w:rsidRPr="00FB14E5">
              <w:rPr>
                <w:sz w:val="18"/>
                <w:szCs w:val="18"/>
              </w:rPr>
              <w:t>Z vidika lokalnega okolja:</w:t>
            </w:r>
          </w:p>
          <w:p w14:paraId="7F8C4ED6" w14:textId="77777777" w:rsidR="00DA484D" w:rsidRPr="00FB14E5" w:rsidRDefault="00F655BE" w:rsidP="00FB14E5">
            <w:pPr>
              <w:pStyle w:val="JanaBullets"/>
              <w:spacing w:before="0" w:after="0"/>
              <w:rPr>
                <w:sz w:val="18"/>
                <w:szCs w:val="18"/>
              </w:rPr>
            </w:pPr>
            <w:r w:rsidRPr="00FB14E5">
              <w:rPr>
                <w:sz w:val="18"/>
                <w:szCs w:val="18"/>
              </w:rPr>
              <w:t xml:space="preserve">domačini </w:t>
            </w:r>
            <w:r w:rsidR="002B49CE">
              <w:rPr>
                <w:sz w:val="18"/>
                <w:szCs w:val="18"/>
              </w:rPr>
              <w:t xml:space="preserve">so </w:t>
            </w:r>
            <w:r w:rsidRPr="00FB14E5">
              <w:rPr>
                <w:sz w:val="18"/>
                <w:szCs w:val="18"/>
              </w:rPr>
              <w:t>večinoma naklonjeni parku,</w:t>
            </w:r>
          </w:p>
          <w:p w14:paraId="44B96326" w14:textId="77777777" w:rsidR="00ED4E6D" w:rsidRPr="00FB14E5" w:rsidRDefault="00F655BE" w:rsidP="00FB14E5">
            <w:pPr>
              <w:pStyle w:val="JanaBullets"/>
              <w:spacing w:before="0" w:after="0"/>
              <w:rPr>
                <w:noProof/>
                <w:sz w:val="18"/>
                <w:szCs w:val="18"/>
              </w:rPr>
            </w:pPr>
            <w:r w:rsidRPr="00FB14E5">
              <w:rPr>
                <w:sz w:val="18"/>
                <w:szCs w:val="18"/>
              </w:rPr>
              <w:t>trajnostno, ekološ</w:t>
            </w:r>
            <w:r w:rsidR="00ED4E6D" w:rsidRPr="00FB14E5">
              <w:rPr>
                <w:sz w:val="18"/>
                <w:szCs w:val="18"/>
              </w:rPr>
              <w:t xml:space="preserve">ko kmetijstvo in kmečki turizem, </w:t>
            </w:r>
          </w:p>
          <w:p w14:paraId="171D88F1" w14:textId="77777777" w:rsidR="00ED4E6D" w:rsidRPr="00FB14E5" w:rsidRDefault="00611B76" w:rsidP="00FB14E5">
            <w:pPr>
              <w:pStyle w:val="JanaBullets"/>
              <w:spacing w:before="0" w:after="0"/>
              <w:rPr>
                <w:noProof/>
                <w:sz w:val="18"/>
                <w:szCs w:val="18"/>
              </w:rPr>
            </w:pPr>
            <w:r w:rsidRPr="00FB14E5">
              <w:rPr>
                <w:sz w:val="18"/>
                <w:szCs w:val="18"/>
              </w:rPr>
              <w:t>krajinski park kot promotor trajnostnega turizma na širšem obalnem območju</w:t>
            </w:r>
            <w:r w:rsidR="00ED4E6D" w:rsidRPr="00FB14E5">
              <w:rPr>
                <w:sz w:val="18"/>
                <w:szCs w:val="18"/>
              </w:rPr>
              <w:t>,</w:t>
            </w:r>
          </w:p>
          <w:p w14:paraId="631B3AC0" w14:textId="77777777" w:rsidR="00611B76" w:rsidRPr="00FB14E5" w:rsidRDefault="00611B76" w:rsidP="00FB14E5">
            <w:pPr>
              <w:pStyle w:val="JanaBullets"/>
              <w:spacing w:before="0" w:after="0"/>
              <w:rPr>
                <w:noProof/>
                <w:sz w:val="18"/>
                <w:szCs w:val="18"/>
              </w:rPr>
            </w:pPr>
            <w:r w:rsidRPr="00FB14E5">
              <w:rPr>
                <w:sz w:val="18"/>
                <w:szCs w:val="18"/>
              </w:rPr>
              <w:t xml:space="preserve">izobraževalne </w:t>
            </w:r>
            <w:r w:rsidR="0014294D">
              <w:rPr>
                <w:sz w:val="18"/>
                <w:szCs w:val="18"/>
              </w:rPr>
              <w:t>dejavnosti</w:t>
            </w:r>
            <w:r w:rsidRPr="00FB14E5">
              <w:rPr>
                <w:sz w:val="18"/>
                <w:szCs w:val="18"/>
              </w:rPr>
              <w:t xml:space="preserve"> za lokalno skupnost in obiskovalce</w:t>
            </w:r>
            <w:r w:rsidR="00ED4E6D" w:rsidRPr="00FB14E5">
              <w:rPr>
                <w:sz w:val="18"/>
                <w:szCs w:val="18"/>
              </w:rPr>
              <w:t>.</w:t>
            </w:r>
          </w:p>
          <w:p w14:paraId="26A9B03E" w14:textId="77777777" w:rsidR="00DA484D" w:rsidRPr="00FB14E5" w:rsidRDefault="00DA484D" w:rsidP="003174C9">
            <w:pPr>
              <w:pStyle w:val="JanaBullets"/>
              <w:numPr>
                <w:ilvl w:val="0"/>
                <w:numId w:val="0"/>
              </w:numPr>
              <w:spacing w:before="0" w:after="0"/>
              <w:ind w:left="720"/>
              <w:rPr>
                <w:sz w:val="18"/>
                <w:szCs w:val="18"/>
              </w:rPr>
            </w:pPr>
          </w:p>
        </w:tc>
        <w:tc>
          <w:tcPr>
            <w:tcW w:w="4928" w:type="dxa"/>
            <w:tcBorders>
              <w:bottom w:val="single" w:sz="18" w:space="0" w:color="C00000"/>
            </w:tcBorders>
          </w:tcPr>
          <w:p w14:paraId="56DB01DB" w14:textId="77777777" w:rsidR="00DA484D" w:rsidRPr="00FB14E5" w:rsidRDefault="00F655BE" w:rsidP="00FB14E5">
            <w:pPr>
              <w:pStyle w:val="JanaBesedilo"/>
              <w:spacing w:before="0" w:after="0"/>
              <w:rPr>
                <w:noProof/>
                <w:sz w:val="18"/>
                <w:szCs w:val="18"/>
              </w:rPr>
            </w:pPr>
            <w:r w:rsidRPr="00FB14E5">
              <w:rPr>
                <w:sz w:val="18"/>
                <w:szCs w:val="18"/>
              </w:rPr>
              <w:t xml:space="preserve">Z vidika upravljanja: </w:t>
            </w:r>
          </w:p>
          <w:p w14:paraId="2AE30567" w14:textId="77777777" w:rsidR="00DA484D" w:rsidRPr="00FB14E5" w:rsidRDefault="00F655BE" w:rsidP="00FB14E5">
            <w:pPr>
              <w:pStyle w:val="JanaBullets"/>
              <w:spacing w:before="0" w:after="0"/>
              <w:rPr>
                <w:noProof/>
                <w:sz w:val="18"/>
                <w:szCs w:val="18"/>
              </w:rPr>
            </w:pPr>
            <w:r w:rsidRPr="00FB14E5">
              <w:rPr>
                <w:sz w:val="18"/>
                <w:szCs w:val="18"/>
              </w:rPr>
              <w:t>nenadzorovan obisk,</w:t>
            </w:r>
          </w:p>
          <w:p w14:paraId="625307E6" w14:textId="77777777" w:rsidR="00ED4E6D" w:rsidRPr="00FB14E5" w:rsidRDefault="00F655BE" w:rsidP="00FB14E5">
            <w:pPr>
              <w:pStyle w:val="JanaBullets"/>
              <w:spacing w:before="0" w:after="0"/>
              <w:rPr>
                <w:noProof/>
                <w:sz w:val="18"/>
                <w:szCs w:val="18"/>
              </w:rPr>
            </w:pPr>
            <w:r w:rsidRPr="00FB14E5">
              <w:rPr>
                <w:sz w:val="18"/>
                <w:szCs w:val="18"/>
              </w:rPr>
              <w:t xml:space="preserve">neustrezna urejenost </w:t>
            </w:r>
            <w:r w:rsidR="00ED4E6D" w:rsidRPr="00FB14E5">
              <w:rPr>
                <w:sz w:val="18"/>
                <w:szCs w:val="18"/>
              </w:rPr>
              <w:t>obiskovanja morskega dela parka.</w:t>
            </w:r>
          </w:p>
          <w:p w14:paraId="2662E756" w14:textId="77777777" w:rsidR="00DA484D" w:rsidRPr="00FB14E5" w:rsidRDefault="00F655BE" w:rsidP="00D3454E">
            <w:pPr>
              <w:pStyle w:val="JanaBullets"/>
              <w:numPr>
                <w:ilvl w:val="0"/>
                <w:numId w:val="0"/>
              </w:numPr>
              <w:spacing w:before="0" w:after="0"/>
              <w:rPr>
                <w:sz w:val="18"/>
                <w:szCs w:val="18"/>
              </w:rPr>
            </w:pPr>
            <w:r w:rsidRPr="00FB14E5">
              <w:rPr>
                <w:sz w:val="18"/>
                <w:szCs w:val="18"/>
              </w:rPr>
              <w:t xml:space="preserve">Z vidika lokacije: </w:t>
            </w:r>
          </w:p>
          <w:p w14:paraId="3B518D7B" w14:textId="77777777" w:rsidR="00DA484D" w:rsidRPr="00FB14E5" w:rsidRDefault="00F655BE" w:rsidP="00FB14E5">
            <w:pPr>
              <w:pStyle w:val="JanaBullets"/>
              <w:spacing w:before="0" w:after="0"/>
              <w:rPr>
                <w:noProof/>
                <w:sz w:val="18"/>
                <w:szCs w:val="18"/>
              </w:rPr>
            </w:pPr>
            <w:r w:rsidRPr="00FB14E5">
              <w:rPr>
                <w:sz w:val="18"/>
                <w:szCs w:val="18"/>
              </w:rPr>
              <w:t>pozidava parka in njegove neposredne okolice</w:t>
            </w:r>
            <w:r w:rsidR="002B49CE">
              <w:rPr>
                <w:sz w:val="18"/>
                <w:szCs w:val="18"/>
              </w:rPr>
              <w:t xml:space="preserve"> </w:t>
            </w:r>
            <w:r w:rsidR="0014294D">
              <w:rPr>
                <w:sz w:val="18"/>
                <w:szCs w:val="18"/>
              </w:rPr>
              <w:t xml:space="preserve">zaradi </w:t>
            </w:r>
            <w:r w:rsidR="0014294D" w:rsidRPr="00FB14E5">
              <w:rPr>
                <w:sz w:val="18"/>
                <w:szCs w:val="18"/>
              </w:rPr>
              <w:t>neustrezn</w:t>
            </w:r>
            <w:r w:rsidR="0014294D">
              <w:rPr>
                <w:sz w:val="18"/>
                <w:szCs w:val="18"/>
              </w:rPr>
              <w:t>ega</w:t>
            </w:r>
            <w:r w:rsidRPr="00FB14E5">
              <w:rPr>
                <w:sz w:val="18"/>
                <w:szCs w:val="18"/>
              </w:rPr>
              <w:t xml:space="preserve"> prostorsk</w:t>
            </w:r>
            <w:r w:rsidR="002B49CE">
              <w:rPr>
                <w:sz w:val="18"/>
                <w:szCs w:val="18"/>
              </w:rPr>
              <w:t>ega</w:t>
            </w:r>
            <w:r w:rsidRPr="00FB14E5">
              <w:rPr>
                <w:sz w:val="18"/>
                <w:szCs w:val="18"/>
              </w:rPr>
              <w:t xml:space="preserve"> načrtovanj</w:t>
            </w:r>
            <w:r w:rsidR="002B49CE">
              <w:rPr>
                <w:sz w:val="18"/>
                <w:szCs w:val="18"/>
              </w:rPr>
              <w:t>a</w:t>
            </w:r>
            <w:r w:rsidRPr="00FB14E5">
              <w:rPr>
                <w:sz w:val="18"/>
                <w:szCs w:val="18"/>
              </w:rPr>
              <w:t>,</w:t>
            </w:r>
          </w:p>
          <w:p w14:paraId="42AD8D36" w14:textId="77777777" w:rsidR="00DA484D" w:rsidRPr="00FB14E5" w:rsidRDefault="007363D1" w:rsidP="00FB14E5">
            <w:pPr>
              <w:pStyle w:val="JanaBullets"/>
              <w:spacing w:before="0" w:after="0"/>
              <w:rPr>
                <w:noProof/>
                <w:sz w:val="18"/>
                <w:szCs w:val="18"/>
              </w:rPr>
            </w:pPr>
            <w:r>
              <w:rPr>
                <w:sz w:val="18"/>
                <w:szCs w:val="18"/>
              </w:rPr>
              <w:t>upravljavec</w:t>
            </w:r>
            <w:r w:rsidRPr="00FB14E5">
              <w:rPr>
                <w:sz w:val="18"/>
                <w:szCs w:val="18"/>
              </w:rPr>
              <w:t xml:space="preserve"> </w:t>
            </w:r>
            <w:r w:rsidR="00F655BE" w:rsidRPr="00FB14E5">
              <w:rPr>
                <w:sz w:val="18"/>
                <w:szCs w:val="18"/>
              </w:rPr>
              <w:t xml:space="preserve">nima (ne dobi) podatkov o izdanih kulturnovarstvenih smernicah in soglasjih na območju parka in </w:t>
            </w:r>
            <w:r w:rsidR="002B49CE">
              <w:rPr>
                <w:sz w:val="18"/>
                <w:szCs w:val="18"/>
              </w:rPr>
              <w:t xml:space="preserve">v </w:t>
            </w:r>
            <w:r w:rsidR="00F655BE" w:rsidRPr="00FB14E5">
              <w:rPr>
                <w:sz w:val="18"/>
                <w:szCs w:val="18"/>
              </w:rPr>
              <w:t>njegovi neposredni okolici,</w:t>
            </w:r>
          </w:p>
          <w:p w14:paraId="170F2F2E" w14:textId="77777777" w:rsidR="00DA484D" w:rsidRPr="00FB14E5" w:rsidRDefault="00F655BE" w:rsidP="00FB14E5">
            <w:pPr>
              <w:pStyle w:val="JanaBullets"/>
              <w:spacing w:before="0" w:after="0"/>
              <w:rPr>
                <w:noProof/>
                <w:sz w:val="18"/>
                <w:szCs w:val="18"/>
              </w:rPr>
            </w:pPr>
            <w:r w:rsidRPr="00FB14E5">
              <w:rPr>
                <w:sz w:val="18"/>
                <w:szCs w:val="18"/>
              </w:rPr>
              <w:t xml:space="preserve">povečevanje </w:t>
            </w:r>
            <w:r w:rsidR="007A0186" w:rsidRPr="00FB14E5">
              <w:rPr>
                <w:sz w:val="18"/>
                <w:szCs w:val="18"/>
              </w:rPr>
              <w:t>množičnega</w:t>
            </w:r>
            <w:r w:rsidRPr="00FB14E5">
              <w:rPr>
                <w:sz w:val="18"/>
                <w:szCs w:val="18"/>
              </w:rPr>
              <w:t xml:space="preserve"> turizma,</w:t>
            </w:r>
          </w:p>
          <w:p w14:paraId="3C91B407" w14:textId="77777777" w:rsidR="00DA484D" w:rsidRPr="00FB14E5" w:rsidRDefault="00F655BE" w:rsidP="00FB14E5">
            <w:pPr>
              <w:pStyle w:val="JanaBullets"/>
              <w:spacing w:before="0" w:after="0"/>
              <w:rPr>
                <w:noProof/>
                <w:sz w:val="18"/>
                <w:szCs w:val="18"/>
              </w:rPr>
            </w:pPr>
            <w:r w:rsidRPr="00FB14E5">
              <w:rPr>
                <w:sz w:val="18"/>
                <w:szCs w:val="18"/>
              </w:rPr>
              <w:t>pomanjkljivosti v zakonodaji, upravnih postopkih in naravovarstvenem nadzoru,</w:t>
            </w:r>
          </w:p>
          <w:p w14:paraId="3CB452D9" w14:textId="77777777" w:rsidR="00DA484D" w:rsidRPr="00FB14E5" w:rsidRDefault="00F655BE" w:rsidP="00FB14E5">
            <w:pPr>
              <w:pStyle w:val="JanaBullets"/>
              <w:spacing w:before="0" w:after="0"/>
              <w:rPr>
                <w:noProof/>
                <w:sz w:val="18"/>
                <w:szCs w:val="18"/>
              </w:rPr>
            </w:pPr>
            <w:r w:rsidRPr="00FB14E5">
              <w:rPr>
                <w:sz w:val="18"/>
                <w:szCs w:val="18"/>
              </w:rPr>
              <w:t>lokalna skupnost in javne službe na območju parka večkrat delujejo mimo upravljavca,</w:t>
            </w:r>
          </w:p>
          <w:p w14:paraId="6CDB34A8" w14:textId="77777777" w:rsidR="00ED4E6D" w:rsidRPr="00FB14E5" w:rsidRDefault="00F655BE" w:rsidP="00FB14E5">
            <w:pPr>
              <w:pStyle w:val="JanaBullets"/>
              <w:spacing w:before="0" w:after="0"/>
              <w:rPr>
                <w:noProof/>
                <w:sz w:val="18"/>
                <w:szCs w:val="18"/>
              </w:rPr>
            </w:pPr>
            <w:r w:rsidRPr="00FB14E5">
              <w:rPr>
                <w:sz w:val="18"/>
                <w:szCs w:val="18"/>
              </w:rPr>
              <w:t>majhnost</w:t>
            </w:r>
            <w:r w:rsidR="00A37217" w:rsidRPr="00FB14E5">
              <w:rPr>
                <w:sz w:val="18"/>
                <w:szCs w:val="18"/>
              </w:rPr>
              <w:t>.</w:t>
            </w:r>
          </w:p>
          <w:p w14:paraId="30800B77" w14:textId="77777777" w:rsidR="00DA484D" w:rsidRPr="00FB14E5" w:rsidRDefault="00F655BE" w:rsidP="00FB14E5">
            <w:pPr>
              <w:pStyle w:val="JanaBesedilo"/>
              <w:spacing w:before="0" w:after="0"/>
              <w:rPr>
                <w:sz w:val="18"/>
                <w:szCs w:val="18"/>
              </w:rPr>
            </w:pPr>
            <w:r w:rsidRPr="00FB14E5">
              <w:rPr>
                <w:sz w:val="18"/>
                <w:szCs w:val="18"/>
              </w:rPr>
              <w:t>Z vidika lokalnega okolja:</w:t>
            </w:r>
          </w:p>
          <w:p w14:paraId="3B44A694" w14:textId="77777777" w:rsidR="00DA484D" w:rsidRPr="00FB14E5" w:rsidRDefault="00F655BE" w:rsidP="00FB14E5">
            <w:pPr>
              <w:pStyle w:val="JanaBullets"/>
              <w:spacing w:before="0" w:after="0"/>
              <w:rPr>
                <w:sz w:val="18"/>
                <w:szCs w:val="18"/>
              </w:rPr>
            </w:pPr>
            <w:r w:rsidRPr="00FB14E5">
              <w:rPr>
                <w:sz w:val="18"/>
                <w:szCs w:val="18"/>
              </w:rPr>
              <w:t>intenzivno kmetijstvo in razvoj drugih netrajnostnih in netradicionalnih dejavnosti, ki imajo negativen vpliv na naravo in krajino,</w:t>
            </w:r>
          </w:p>
          <w:p w14:paraId="53B74725" w14:textId="77777777" w:rsidR="00DA484D" w:rsidRPr="00FB14E5" w:rsidRDefault="00234465" w:rsidP="00FB14E5">
            <w:pPr>
              <w:pStyle w:val="JanaBullets"/>
              <w:spacing w:before="0" w:after="0"/>
              <w:rPr>
                <w:sz w:val="18"/>
                <w:szCs w:val="18"/>
              </w:rPr>
            </w:pPr>
            <w:r>
              <w:rPr>
                <w:sz w:val="18"/>
                <w:szCs w:val="18"/>
              </w:rPr>
              <w:t>opuščanje tradic</w:t>
            </w:r>
            <w:r w:rsidR="00FA7F3E">
              <w:rPr>
                <w:sz w:val="18"/>
                <w:szCs w:val="18"/>
              </w:rPr>
              <w:t>ionalnih</w:t>
            </w:r>
            <w:r>
              <w:rPr>
                <w:sz w:val="18"/>
                <w:szCs w:val="18"/>
              </w:rPr>
              <w:t xml:space="preserve"> </w:t>
            </w:r>
            <w:r w:rsidR="0014294D">
              <w:rPr>
                <w:sz w:val="18"/>
                <w:szCs w:val="18"/>
              </w:rPr>
              <w:t>dejavnosti</w:t>
            </w:r>
            <w:r w:rsidR="00F655BE" w:rsidRPr="00FB14E5">
              <w:rPr>
                <w:sz w:val="18"/>
                <w:szCs w:val="18"/>
              </w:rPr>
              <w:t xml:space="preserve"> (tudi nezainteresiranost mlajših generacij za njihovo ohranjanje),</w:t>
            </w:r>
          </w:p>
          <w:p w14:paraId="393125F1" w14:textId="77777777" w:rsidR="00DA484D" w:rsidRPr="00FB14E5" w:rsidRDefault="00F655BE" w:rsidP="00FB14E5">
            <w:pPr>
              <w:pStyle w:val="JanaBullets"/>
              <w:spacing w:before="0" w:after="0"/>
              <w:rPr>
                <w:sz w:val="18"/>
                <w:szCs w:val="18"/>
              </w:rPr>
            </w:pPr>
            <w:r w:rsidRPr="00FB14E5">
              <w:rPr>
                <w:sz w:val="18"/>
                <w:szCs w:val="18"/>
              </w:rPr>
              <w:t>sprememba s</w:t>
            </w:r>
            <w:r w:rsidR="00673C88">
              <w:rPr>
                <w:sz w:val="18"/>
                <w:szCs w:val="18"/>
              </w:rPr>
              <w:t>estav</w:t>
            </w:r>
            <w:r w:rsidRPr="00FB14E5">
              <w:rPr>
                <w:sz w:val="18"/>
                <w:szCs w:val="18"/>
              </w:rPr>
              <w:t>e prebival</w:t>
            </w:r>
            <w:r w:rsidR="00FA7F3E">
              <w:rPr>
                <w:sz w:val="18"/>
                <w:szCs w:val="18"/>
              </w:rPr>
              <w:t>s</w:t>
            </w:r>
            <w:r w:rsidR="007D3E6C">
              <w:rPr>
                <w:sz w:val="18"/>
                <w:szCs w:val="18"/>
              </w:rPr>
              <w:t>tva</w:t>
            </w:r>
            <w:r w:rsidRPr="00FB14E5">
              <w:rPr>
                <w:sz w:val="18"/>
                <w:szCs w:val="18"/>
              </w:rPr>
              <w:t>,</w:t>
            </w:r>
          </w:p>
          <w:p w14:paraId="2D895DAD" w14:textId="77777777" w:rsidR="00DA484D" w:rsidRPr="00FB14E5" w:rsidRDefault="00F655BE" w:rsidP="00FB14E5">
            <w:pPr>
              <w:pStyle w:val="JanaBullets"/>
              <w:spacing w:before="0" w:after="0"/>
              <w:rPr>
                <w:rFonts w:ascii="Times New Roman" w:hAnsi="Times New Roman"/>
                <w:b/>
                <w:sz w:val="18"/>
                <w:szCs w:val="18"/>
              </w:rPr>
            </w:pPr>
            <w:r w:rsidRPr="00FB14E5">
              <w:rPr>
                <w:sz w:val="18"/>
                <w:szCs w:val="18"/>
              </w:rPr>
              <w:t>neurejena sidrišča (</w:t>
            </w:r>
            <w:r w:rsidRPr="00FB14E5">
              <w:rPr>
                <w:i/>
                <w:sz w:val="18"/>
                <w:szCs w:val="18"/>
              </w:rPr>
              <w:t>corpi morti</w:t>
            </w:r>
            <w:r w:rsidRPr="00FB14E5">
              <w:rPr>
                <w:sz w:val="18"/>
                <w:szCs w:val="18"/>
              </w:rPr>
              <w:t>) v Strunjanskem zalivu.</w:t>
            </w:r>
          </w:p>
        </w:tc>
      </w:tr>
    </w:tbl>
    <w:p w14:paraId="46103106" w14:textId="77777777" w:rsidR="00A20706" w:rsidRDefault="00A20706" w:rsidP="00971908">
      <w:pPr>
        <w:pStyle w:val="JanaBesedilo"/>
      </w:pPr>
      <w:r w:rsidRPr="00A20706">
        <w:t xml:space="preserve">Med ključnimi prednostmi parka so ohranjena narava ter ugodna in </w:t>
      </w:r>
      <w:r w:rsidR="002B49CE">
        <w:t>privlačna</w:t>
      </w:r>
      <w:r w:rsidR="002B49CE" w:rsidRPr="00A20706">
        <w:t xml:space="preserve"> </w:t>
      </w:r>
      <w:r w:rsidRPr="00A20706">
        <w:t>lega, k</w:t>
      </w:r>
      <w:r w:rsidR="002B49CE">
        <w:t>ar</w:t>
      </w:r>
      <w:r w:rsidRPr="00A20706">
        <w:t xml:space="preserve"> omogoča razvoj mehkega doživljajskega turizma. Dobra dostopnost parka in lega ob množičnih turističnih središčih </w:t>
      </w:r>
      <w:r w:rsidR="00145D5F">
        <w:t>sta</w:t>
      </w:r>
      <w:r w:rsidRPr="00A20706">
        <w:t xml:space="preserve"> slabost</w:t>
      </w:r>
      <w:r w:rsidR="00145D5F">
        <w:t>i</w:t>
      </w:r>
      <w:r w:rsidRPr="00A20706">
        <w:t>, saj še posebej v poletnih mesecih povzroča</w:t>
      </w:r>
      <w:r w:rsidR="00145D5F">
        <w:t>ta</w:t>
      </w:r>
      <w:r w:rsidRPr="00A20706">
        <w:t xml:space="preserve"> velike </w:t>
      </w:r>
      <w:r w:rsidR="00323D01">
        <w:t xml:space="preserve">obremenitve okolja </w:t>
      </w:r>
      <w:r w:rsidRPr="00A20706">
        <w:t xml:space="preserve">zaradi obiskovanja. </w:t>
      </w:r>
      <w:r w:rsidR="00323D01">
        <w:t>Obremenitv</w:t>
      </w:r>
      <w:r w:rsidRPr="00A20706">
        <w:t>e še povečuje</w:t>
      </w:r>
      <w:r w:rsidR="002B49CE">
        <w:t>ta</w:t>
      </w:r>
      <w:r w:rsidRPr="00A20706">
        <w:t xml:space="preserve"> nezadostno urejena infrastruktura in dostopnost parka z javnim prevozom. Za ohranjanje krajine parka je pomembna tudi tradicionalna kmetijska dejavnost, ki pa bi jo bilo treba okrepiti z boljšo povezanostjo lokalnih ponudnikov pridelkov in izdelkov, k čem</w:t>
      </w:r>
      <w:r w:rsidR="00827EB1">
        <w:t>u</w:t>
      </w:r>
      <w:r w:rsidRPr="00A20706">
        <w:t xml:space="preserve">r je treba spodbuditi tudi mlajše generacije in jim v okviru blagovne znamke parka omogočiti uspešno konkuriranje na trgu. </w:t>
      </w:r>
    </w:p>
    <w:p w14:paraId="7635988E" w14:textId="77777777" w:rsidR="00374D51" w:rsidRDefault="00374D51" w:rsidP="00A20706">
      <w:pPr>
        <w:rPr>
          <w:iCs/>
          <w:szCs w:val="24"/>
        </w:rPr>
      </w:pPr>
    </w:p>
    <w:p w14:paraId="012A7694" w14:textId="51A95004" w:rsidR="00D25A12" w:rsidRDefault="002B3DCD" w:rsidP="00DE15B6">
      <w:pPr>
        <w:pStyle w:val="JanaRaven1"/>
      </w:pPr>
      <w:bookmarkStart w:id="167" w:name="_Toc464734742"/>
      <w:r>
        <w:t xml:space="preserve"> </w:t>
      </w:r>
      <w:bookmarkStart w:id="168" w:name="_Toc252455"/>
      <w:r w:rsidR="00D25A12">
        <w:t xml:space="preserve">Analiza </w:t>
      </w:r>
      <w:r w:rsidR="00770B22">
        <w:t xml:space="preserve">vplivov </w:t>
      </w:r>
      <w:r w:rsidR="00770B22" w:rsidRPr="0077563B">
        <w:t xml:space="preserve">na doseganje ciljev </w:t>
      </w:r>
      <w:r w:rsidR="00E17273">
        <w:t>zavarovanega območja</w:t>
      </w:r>
      <w:bookmarkEnd w:id="168"/>
      <w:r w:rsidR="00770B22">
        <w:t xml:space="preserve"> </w:t>
      </w:r>
      <w:bookmarkEnd w:id="167"/>
    </w:p>
    <w:p w14:paraId="5513A9F6" w14:textId="77777777" w:rsidR="006E7F0D" w:rsidRDefault="00AE6956" w:rsidP="00A11BA8">
      <w:pPr>
        <w:pStyle w:val="JanaBesedilo"/>
      </w:pPr>
      <w:r w:rsidRPr="0077563B">
        <w:t>Analiza</w:t>
      </w:r>
      <w:r w:rsidR="00770B22">
        <w:t xml:space="preserve"> vplivov, zlasti</w:t>
      </w:r>
      <w:r w:rsidRPr="0077563B">
        <w:t xml:space="preserve"> pritiskov in groženj (APG)</w:t>
      </w:r>
      <w:r w:rsidR="000D3A39">
        <w:t>,</w:t>
      </w:r>
      <w:r w:rsidRPr="0077563B">
        <w:t xml:space="preserve"> je izhodišče za določitev tistih nevarnosti na zavarovanem območju, ki že vplivajo ali bodo verjetno v prihodnosti vplival</w:t>
      </w:r>
      <w:r w:rsidR="00827EB1">
        <w:t>e</w:t>
      </w:r>
      <w:r w:rsidRPr="0077563B">
        <w:t xml:space="preserve"> na doseganje ciljev varstva narave in kulturne dediščine. </w:t>
      </w:r>
      <w:bookmarkStart w:id="169" w:name="_Hlk495480219"/>
    </w:p>
    <w:bookmarkEnd w:id="169"/>
    <w:p w14:paraId="6E6C23EC" w14:textId="77777777" w:rsidR="00AE6956" w:rsidRDefault="003B5B07" w:rsidP="00971908">
      <w:pPr>
        <w:pStyle w:val="JanaBesedilo"/>
      </w:pPr>
      <w:r>
        <w:t>V primerjavi z</w:t>
      </w:r>
      <w:r w:rsidR="00AE6956" w:rsidRPr="0077563B">
        <w:t xml:space="preserve"> </w:t>
      </w:r>
      <w:r w:rsidR="00827EB1">
        <w:t>analiz</w:t>
      </w:r>
      <w:r>
        <w:t>o</w:t>
      </w:r>
      <w:r w:rsidR="00827EB1">
        <w:t xml:space="preserve"> </w:t>
      </w:r>
      <w:r w:rsidR="00AE6956" w:rsidRPr="0077563B">
        <w:t xml:space="preserve">SWOT, pri kateri območje obravnavamo z vseh vidikov, se </w:t>
      </w:r>
      <w:r w:rsidR="00145D5F">
        <w:t>pri analizi</w:t>
      </w:r>
      <w:r w:rsidR="00AE6956" w:rsidRPr="0077563B">
        <w:t xml:space="preserve"> APG osredotočimo na pritiske in grožnje</w:t>
      </w:r>
      <w:r w:rsidR="00323D01">
        <w:t>,</w:t>
      </w:r>
      <w:r w:rsidR="007363D1">
        <w:rPr>
          <w:rStyle w:val="Sprotnaopomba-sklic"/>
        </w:rPr>
        <w:footnoteReference w:id="1"/>
      </w:r>
      <w:r w:rsidR="00AE6956" w:rsidRPr="0077563B">
        <w:t xml:space="preserve"> ki otežujejo ali onemogočajo doseganje varstvenih ciljev. Pritiske in grožnje navajamo po področjih dejavnosti in procesov, ki se odvijajo na območju parka. </w:t>
      </w:r>
    </w:p>
    <w:p w14:paraId="45AB0D12" w14:textId="310EB05F" w:rsidR="001C053A" w:rsidRPr="0077563B" w:rsidRDefault="00533E67" w:rsidP="00971908">
      <w:pPr>
        <w:pStyle w:val="JanaBesedilo"/>
      </w:pPr>
      <w:r>
        <w:t xml:space="preserve">Pri analizi vplivov na </w:t>
      </w:r>
      <w:r w:rsidR="00B66EB7">
        <w:t xml:space="preserve">doseganje ciljev </w:t>
      </w:r>
      <w:r w:rsidR="00F70DA6">
        <w:t xml:space="preserve">zavarovanega območja </w:t>
      </w:r>
      <w:r w:rsidR="00B66EB7">
        <w:t xml:space="preserve">na področju </w:t>
      </w:r>
      <w:r>
        <w:t>stanj</w:t>
      </w:r>
      <w:r w:rsidR="00B66EB7">
        <w:t>a</w:t>
      </w:r>
      <w:r>
        <w:t xml:space="preserve"> voda </w:t>
      </w:r>
      <w:bookmarkStart w:id="170" w:name="_Hlk497821273"/>
      <w:r>
        <w:t>se upoštevajo tudi posamezni deskriptorji iz NUMO</w:t>
      </w:r>
      <w:r w:rsidR="00A11BA8">
        <w:t xml:space="preserve"> ter </w:t>
      </w:r>
      <w:r w:rsidR="00365D27">
        <w:t>monitoring</w:t>
      </w:r>
      <w:r w:rsidR="0027410D">
        <w:t xml:space="preserve"> </w:t>
      </w:r>
      <w:r w:rsidR="00A11BA8">
        <w:t>in ocen</w:t>
      </w:r>
      <w:r w:rsidR="00827EB1">
        <w:t>a</w:t>
      </w:r>
      <w:r w:rsidR="00A11BA8">
        <w:t xml:space="preserve"> stanja vodnih teles površinskih in podzemnih voda iz NUV II</w:t>
      </w:r>
      <w:r w:rsidR="007A6861">
        <w:t xml:space="preserve"> v povezavi s</w:t>
      </w:r>
      <w:r w:rsidR="00A11BA8">
        <w:t xml:space="preserve"> Programom ukrepov upravljanja voda.</w:t>
      </w:r>
    </w:p>
    <w:bookmarkEnd w:id="170"/>
    <w:p w14:paraId="4E213A96" w14:textId="77777777" w:rsidR="00D25A12" w:rsidRDefault="00D25A12" w:rsidP="00971908">
      <w:pPr>
        <w:pStyle w:val="JanaBesedilo"/>
      </w:pPr>
    </w:p>
    <w:p w14:paraId="6BD17E88" w14:textId="77777777" w:rsidR="00A84FD7" w:rsidRDefault="00A84FD7" w:rsidP="00971908">
      <w:pPr>
        <w:pStyle w:val="JanaBullets"/>
      </w:pPr>
      <w:r w:rsidRPr="00DA1972">
        <w:rPr>
          <w:b/>
        </w:rPr>
        <w:t>OPUŠČANJE TRADICIONALNE RABE:</w:t>
      </w:r>
      <w:r>
        <w:t xml:space="preserve"> Na območju parka zaznavamo opuščanje </w:t>
      </w:r>
      <w:r w:rsidR="00D13D35">
        <w:t xml:space="preserve">tradicionalne </w:t>
      </w:r>
      <w:r>
        <w:t xml:space="preserve">kmetijske rabe, ki je posledica </w:t>
      </w:r>
      <w:r w:rsidR="00D13D35">
        <w:t xml:space="preserve">neustrezne zakupne politike Sklada kmetijskih zemljišč in gozdov Slovenije, </w:t>
      </w:r>
      <w:r>
        <w:t>preusmerjanja domačinov v druge dejavnosti, razdrobljenega lastništva kmetijskih površin, ki otežujejo preživljanje zgolj s kmetijsko dejavnostjo</w:t>
      </w:r>
      <w:r w:rsidR="00182A95">
        <w:t>,</w:t>
      </w:r>
      <w:r>
        <w:t xml:space="preserve"> in prihoda novih lastnikov, ki niso stalno prisotni na območju parka. Novi lastniki in zakupniki površin </w:t>
      </w:r>
      <w:r>
        <w:rPr>
          <w:bCs/>
        </w:rPr>
        <w:t>se odločajo za gojenje kultur, ki so manj zahtevne za vzdrževanje. Zaradi nestimulativne kmetijske politike v preteklem obdobju so na območju parka izgin</w:t>
      </w:r>
      <w:r w:rsidR="00B11A92">
        <w:rPr>
          <w:bCs/>
        </w:rPr>
        <w:t>i</w:t>
      </w:r>
      <w:r>
        <w:rPr>
          <w:bCs/>
        </w:rPr>
        <w:t xml:space="preserve">le številne mejice in suhozidi. V povezavi z opuščanjem kmetijske rabe izginjajo tudi kali, ki so pomembni sekundarni habitati dvoživk in nekaterih žuželk. </w:t>
      </w:r>
    </w:p>
    <w:p w14:paraId="5EF012C7" w14:textId="77777777" w:rsidR="00A84FD7" w:rsidRDefault="00A84FD7" w:rsidP="00971908">
      <w:pPr>
        <w:pStyle w:val="JanaBullets"/>
      </w:pPr>
      <w:r w:rsidRPr="00DA1972">
        <w:rPr>
          <w:b/>
        </w:rPr>
        <w:t>PAŠA IN KOŠNJA:</w:t>
      </w:r>
      <w:r>
        <w:t xml:space="preserve"> Strnjene travniške površine so nad robom osrednjega dela klifa. Režim košnje teh površin ni prilagojen varstvu travniških vrst. Po drug</w:t>
      </w:r>
      <w:r w:rsidR="00A21DC8">
        <w:t>i</w:t>
      </w:r>
      <w:r>
        <w:t xml:space="preserve"> strani pa bi opuščanje</w:t>
      </w:r>
      <w:r w:rsidR="00A21DC8">
        <w:t xml:space="preserve"> košnje na teh površinah </w:t>
      </w:r>
      <w:r>
        <w:t>prav tako lahko pomenilo njihovo zaraščanje in izgubo habitatov.</w:t>
      </w:r>
    </w:p>
    <w:p w14:paraId="3B0D415F" w14:textId="77777777" w:rsidR="00DA1972" w:rsidRDefault="00A84FD7" w:rsidP="00971908">
      <w:pPr>
        <w:pStyle w:val="JanaBullets"/>
      </w:pPr>
      <w:r w:rsidRPr="00DA1972">
        <w:rPr>
          <w:b/>
        </w:rPr>
        <w:t>GOSPODARJENJE Z GOZDOVI:</w:t>
      </w:r>
      <w:r>
        <w:t xml:space="preserve"> </w:t>
      </w:r>
      <w:r w:rsidR="00DA1972">
        <w:t xml:space="preserve">V preteklem obdobju je zaradi neusklajene prostorske rabe prihajalo do nestrokovnega podiranja dreves </w:t>
      </w:r>
      <w:r w:rsidR="00A21DC8">
        <w:t xml:space="preserve">nad </w:t>
      </w:r>
      <w:r w:rsidR="00E41554">
        <w:t xml:space="preserve">Zalivom sv. </w:t>
      </w:r>
      <w:r w:rsidR="00827EB1">
        <w:t>K</w:t>
      </w:r>
      <w:r w:rsidR="00E41554">
        <w:t>riža</w:t>
      </w:r>
      <w:r w:rsidR="00A21DC8">
        <w:t>, podiranja</w:t>
      </w:r>
      <w:r w:rsidR="00DA1972">
        <w:t xml:space="preserve"> dreves, rezanj</w:t>
      </w:r>
      <w:r w:rsidR="00827EB1">
        <w:t>a</w:t>
      </w:r>
      <w:r w:rsidR="00DA1972">
        <w:t xml:space="preserve"> vej in grmovja ter košnj</w:t>
      </w:r>
      <w:r w:rsidR="00827EB1">
        <w:t>e</w:t>
      </w:r>
      <w:r w:rsidR="00DA1972">
        <w:t xml:space="preserve"> na pešpoti, predvsem med </w:t>
      </w:r>
      <w:r w:rsidR="00182A95">
        <w:t>h</w:t>
      </w:r>
      <w:r w:rsidR="007363D1">
        <w:t>otelom Svoboda</w:t>
      </w:r>
      <w:r w:rsidR="00827EB1">
        <w:t xml:space="preserve"> </w:t>
      </w:r>
      <w:r w:rsidR="00DA1972">
        <w:t xml:space="preserve">in rtičem Ronek. Z novo prostorsko rabo, ki je </w:t>
      </w:r>
      <w:r w:rsidR="00401EAF">
        <w:t>v skladu</w:t>
      </w:r>
      <w:r w:rsidR="00DA1972">
        <w:t xml:space="preserve"> z dejanskim stanjem opredelila območja gozdov, je treba v prihodnje zagotoviti ustrezne ukrepe v gozdnogospodarskih načrtih, ki bodo preprečili krčenje in zagotovili varstvo gozdov na strmih predelih. </w:t>
      </w:r>
    </w:p>
    <w:p w14:paraId="0691B4A1" w14:textId="77777777" w:rsidR="00A21DC8" w:rsidRDefault="00A84FD7" w:rsidP="00971908">
      <w:pPr>
        <w:pStyle w:val="JanaBullets"/>
      </w:pPr>
      <w:r w:rsidRPr="00A21DC8">
        <w:rPr>
          <w:b/>
        </w:rPr>
        <w:t>NABIRANJE DOBRIN</w:t>
      </w:r>
      <w:r w:rsidR="00DA1972" w:rsidRPr="00A21DC8">
        <w:rPr>
          <w:b/>
        </w:rPr>
        <w:t>:</w:t>
      </w:r>
      <w:r w:rsidR="00DA1972">
        <w:t xml:space="preserve"> </w:t>
      </w:r>
      <w:r w:rsidR="00182A95">
        <w:t>Obremenitve okolja</w:t>
      </w:r>
      <w:r w:rsidR="00A21DC8">
        <w:t xml:space="preserve"> so predvsem zaradi nabiranja</w:t>
      </w:r>
      <w:r w:rsidR="00DA1972">
        <w:t xml:space="preserve"> </w:t>
      </w:r>
      <w:r w:rsidR="00DA1972" w:rsidRPr="00BD520E">
        <w:t>belušev</w:t>
      </w:r>
      <w:r w:rsidR="00DA1972">
        <w:t xml:space="preserve"> in cvetja</w:t>
      </w:r>
      <w:r w:rsidR="00A21DC8">
        <w:t xml:space="preserve"> (tudi zavarovanih vrst, npr. kukavic) ter vej cvetočih dreves. To se odvija tudi na območju obeh naravnih rezervatov. </w:t>
      </w:r>
      <w:r w:rsidR="00DA1972">
        <w:t xml:space="preserve">Negativna posledica nabiranja so tudi </w:t>
      </w:r>
      <w:r w:rsidR="00827EB1">
        <w:t xml:space="preserve">na </w:t>
      </w:r>
      <w:r w:rsidR="00DA1972">
        <w:t xml:space="preserve">novo izhojene poti, ki nato privabijo </w:t>
      </w:r>
      <w:r w:rsidR="00182A95">
        <w:t>še nove</w:t>
      </w:r>
      <w:r w:rsidR="00DA1972">
        <w:t xml:space="preserve"> obiskovalce in </w:t>
      </w:r>
      <w:r w:rsidR="00A21DC8">
        <w:t xml:space="preserve">povečujejo motnje za živali. </w:t>
      </w:r>
    </w:p>
    <w:p w14:paraId="1ECB332C" w14:textId="77777777" w:rsidR="00A84FD7" w:rsidRDefault="00A84FD7" w:rsidP="00971908">
      <w:pPr>
        <w:pStyle w:val="JanaBullets"/>
      </w:pPr>
      <w:r w:rsidRPr="00A21DC8">
        <w:rPr>
          <w:b/>
        </w:rPr>
        <w:t>LOV IN RIBOLOV</w:t>
      </w:r>
      <w:r w:rsidR="00DA1972" w:rsidRPr="00A21DC8">
        <w:rPr>
          <w:b/>
        </w:rPr>
        <w:t>:</w:t>
      </w:r>
      <w:r w:rsidR="00DA1972">
        <w:t xml:space="preserve"> </w:t>
      </w:r>
      <w:r w:rsidR="00E813B2">
        <w:t xml:space="preserve">V preteklem obdobju je prihajalo do nezakonitega gospodarskega ribolova </w:t>
      </w:r>
      <w:r w:rsidR="00A21DC8">
        <w:t xml:space="preserve">na območju NR Strunjan </w:t>
      </w:r>
      <w:r w:rsidR="00E813B2">
        <w:t>(zunaj dovoljenih terminov ali v o</w:t>
      </w:r>
      <w:r w:rsidR="00A21DC8">
        <w:t>srednjem</w:t>
      </w:r>
      <w:r w:rsidR="00E813B2">
        <w:t xml:space="preserve"> območju, ker je ribolov prepovedan). </w:t>
      </w:r>
      <w:r w:rsidR="00182A95">
        <w:t>N</w:t>
      </w:r>
      <w:r w:rsidR="00E813B2">
        <w:t xml:space="preserve">a območju NR Strunjan </w:t>
      </w:r>
      <w:r w:rsidR="008C508D">
        <w:t>zaznava</w:t>
      </w:r>
      <w:r w:rsidR="00E813B2">
        <w:t xml:space="preserve">mo </w:t>
      </w:r>
      <w:r w:rsidR="00182A95">
        <w:t xml:space="preserve">tudi </w:t>
      </w:r>
      <w:r w:rsidR="00E813B2">
        <w:t xml:space="preserve">lov z </w:t>
      </w:r>
      <w:r w:rsidR="0079768A">
        <w:t>morskega obrežja</w:t>
      </w:r>
      <w:r w:rsidR="00E813B2">
        <w:t xml:space="preserve"> s palico </w:t>
      </w:r>
      <w:r w:rsidR="00182A95">
        <w:t xml:space="preserve">in </w:t>
      </w:r>
      <w:r w:rsidR="00E813B2">
        <w:t>podvodni ribolov s puško. Na območju NR Strunjan prihaja do nedovoljenega nabiranja školjk, v NR Strunjan Stjuža pa do nabiranja upogebij (šk</w:t>
      </w:r>
      <w:r w:rsidR="007363D1">
        <w:t>a</w:t>
      </w:r>
      <w:r w:rsidR="00E813B2">
        <w:t>rdobol)</w:t>
      </w:r>
      <w:r w:rsidR="001B42F1">
        <w:t xml:space="preserve"> in ribolova s palico v laguni.</w:t>
      </w:r>
    </w:p>
    <w:p w14:paraId="7476D8AD" w14:textId="77777777" w:rsidR="00A21DC8" w:rsidRPr="00705421" w:rsidRDefault="00A21DC8" w:rsidP="00971908">
      <w:pPr>
        <w:pStyle w:val="JanaBullets"/>
        <w:rPr>
          <w:b/>
        </w:rPr>
      </w:pPr>
      <w:r w:rsidRPr="00A21DC8">
        <w:t>Nekatera školjčišča deloma segajo na območje parka. Morebitno menjavanje boj na školjčiščih p</w:t>
      </w:r>
      <w:r w:rsidR="00182A95">
        <w:t>omeni</w:t>
      </w:r>
      <w:r w:rsidRPr="00A21DC8">
        <w:t xml:space="preserve"> grožnjo, saj bi (po barvi in obliki) neustrezne boje lahko negativno vplivale na počivališča sredozemskih vranjekov</w:t>
      </w:r>
      <w:r>
        <w:t xml:space="preserve"> (</w:t>
      </w:r>
      <w:r w:rsidRPr="000551A3">
        <w:rPr>
          <w:i/>
        </w:rPr>
        <w:t>Phalacrocorax aristotelis desmarestii</w:t>
      </w:r>
      <w:r>
        <w:t>).</w:t>
      </w:r>
    </w:p>
    <w:p w14:paraId="0E635FCF" w14:textId="77777777" w:rsidR="00A84FD7" w:rsidRPr="005961A8" w:rsidRDefault="00A84FD7" w:rsidP="00971908">
      <w:pPr>
        <w:pStyle w:val="JanaBullets"/>
      </w:pPr>
      <w:r w:rsidRPr="00E813B2">
        <w:rPr>
          <w:b/>
        </w:rPr>
        <w:t>INVAZIVNE TUJERODNE VRSTE</w:t>
      </w:r>
      <w:r w:rsidR="00E813B2" w:rsidRPr="00E813B2">
        <w:rPr>
          <w:b/>
        </w:rPr>
        <w:t>:</w:t>
      </w:r>
      <w:r w:rsidR="00E813B2">
        <w:t xml:space="preserve"> </w:t>
      </w:r>
      <w:r>
        <w:t xml:space="preserve">Glede na trenutno </w:t>
      </w:r>
      <w:r w:rsidR="00A21DC8">
        <w:t>poznavanje</w:t>
      </w:r>
      <w:r>
        <w:t xml:space="preserve"> je največj</w:t>
      </w:r>
      <w:r w:rsidR="00182A95">
        <w:t>a težava</w:t>
      </w:r>
      <w:r>
        <w:t xml:space="preserve"> </w:t>
      </w:r>
      <w:r w:rsidR="00E813B2">
        <w:t xml:space="preserve">na območju parka </w:t>
      </w:r>
      <w:r>
        <w:t>veliki pajesen (</w:t>
      </w:r>
      <w:r w:rsidRPr="00E813B2">
        <w:rPr>
          <w:i/>
        </w:rPr>
        <w:t>Ailanthus altissima</w:t>
      </w:r>
      <w:r>
        <w:t>), ki ima najmanj štiri žarišča širjenja, nekatera pa so tudi v njegovi neposredni bližini oz</w:t>
      </w:r>
      <w:r w:rsidR="00F2716A">
        <w:t>iroma</w:t>
      </w:r>
      <w:r>
        <w:t xml:space="preserve"> tik ob meji. </w:t>
      </w:r>
      <w:r w:rsidR="00E813B2">
        <w:t xml:space="preserve">Od tujerodnih rastlin so </w:t>
      </w:r>
      <w:r>
        <w:t xml:space="preserve">v parku prisotni tudi </w:t>
      </w:r>
      <w:r w:rsidRPr="005961A8">
        <w:t>navadna robinija (</w:t>
      </w:r>
      <w:r w:rsidRPr="00E813B2">
        <w:rPr>
          <w:i/>
        </w:rPr>
        <w:t>Robinia pseudoacacia</w:t>
      </w:r>
      <w:r w:rsidRPr="005961A8">
        <w:t>)</w:t>
      </w:r>
      <w:r>
        <w:t>, topinambur</w:t>
      </w:r>
      <w:r w:rsidR="00A21DC8">
        <w:t xml:space="preserve"> </w:t>
      </w:r>
      <w:r>
        <w:t>(</w:t>
      </w:r>
      <w:r w:rsidRPr="00E813B2">
        <w:rPr>
          <w:i/>
        </w:rPr>
        <w:t>Helianthus tuberosus</w:t>
      </w:r>
      <w:r>
        <w:t xml:space="preserve">), </w:t>
      </w:r>
      <w:r w:rsidRPr="005961A8">
        <w:t>japonsko kosteničevje (</w:t>
      </w:r>
      <w:r w:rsidRPr="00E813B2">
        <w:rPr>
          <w:i/>
        </w:rPr>
        <w:t>Lonicera japonica</w:t>
      </w:r>
      <w:r w:rsidRPr="005961A8">
        <w:t>)</w:t>
      </w:r>
      <w:r>
        <w:t xml:space="preserve"> in </w:t>
      </w:r>
      <w:r w:rsidRPr="005961A8">
        <w:t>navadna kanela (</w:t>
      </w:r>
      <w:r w:rsidRPr="00E813B2">
        <w:rPr>
          <w:i/>
        </w:rPr>
        <w:t>Arundo donax</w:t>
      </w:r>
      <w:r w:rsidRPr="005961A8">
        <w:t>)</w:t>
      </w:r>
      <w:r>
        <w:t xml:space="preserve">, ki </w:t>
      </w:r>
      <w:r w:rsidR="00E813B2">
        <w:t>ž</w:t>
      </w:r>
      <w:r>
        <w:t>e precej gosto prera</w:t>
      </w:r>
      <w:r w:rsidR="0079768A">
        <w:t>šča nekatere strme dele severnega</w:t>
      </w:r>
      <w:r w:rsidR="004F4F2D">
        <w:t xml:space="preserve"> morskega</w:t>
      </w:r>
      <w:r w:rsidR="0079768A">
        <w:t xml:space="preserve"> obrežja</w:t>
      </w:r>
      <w:r w:rsidR="00E813B2">
        <w:t xml:space="preserve"> med klifi in med pinijami v drevoredu. V morju je bilo za</w:t>
      </w:r>
      <w:r w:rsidR="008C508D">
        <w:t>zna</w:t>
      </w:r>
      <w:r w:rsidR="00E813B2">
        <w:t>nih nekaj tujerodnih vrst (</w:t>
      </w:r>
      <w:r w:rsidR="00F2716A">
        <w:t>l</w:t>
      </w:r>
      <w:r w:rsidR="00E813B2">
        <w:t>essepske selivke), ki pa za</w:t>
      </w:r>
      <w:r w:rsidR="00030C01">
        <w:t xml:space="preserve"> zdaj</w:t>
      </w:r>
      <w:r w:rsidR="00E813B2">
        <w:t xml:space="preserve"> še ne nimajo zaznavnih negativnih vplivov. </w:t>
      </w:r>
    </w:p>
    <w:p w14:paraId="155F3E86" w14:textId="77777777" w:rsidR="00A21DC8" w:rsidRDefault="00A84FD7" w:rsidP="00971908">
      <w:pPr>
        <w:pStyle w:val="JanaBullets"/>
      </w:pPr>
      <w:r w:rsidRPr="00755F41">
        <w:rPr>
          <w:b/>
        </w:rPr>
        <w:t>POSEGI V VODNI IN OBVODNI PROSTOR</w:t>
      </w:r>
      <w:r w:rsidR="00E813B2" w:rsidRPr="00755F41">
        <w:rPr>
          <w:b/>
        </w:rPr>
        <w:t>:</w:t>
      </w:r>
      <w:r w:rsidR="00E813B2" w:rsidRPr="00755F41">
        <w:t xml:space="preserve"> Na</w:t>
      </w:r>
      <w:r w:rsidR="00030C01">
        <w:t xml:space="preserve">jbolj </w:t>
      </w:r>
      <w:r w:rsidR="00E813B2" w:rsidRPr="00755F41">
        <w:t>negativ</w:t>
      </w:r>
      <w:r w:rsidR="00030C01">
        <w:t>en</w:t>
      </w:r>
      <w:r w:rsidR="00E813B2" w:rsidRPr="00755F41">
        <w:t xml:space="preserve"> vpliv</w:t>
      </w:r>
      <w:r w:rsidR="00A21DC8">
        <w:t xml:space="preserve"> na naravo</w:t>
      </w:r>
      <w:r w:rsidR="00E813B2" w:rsidRPr="00755F41">
        <w:t xml:space="preserve"> ima skladanje kamenja na morskem obrežju v NR Strunjan, </w:t>
      </w:r>
      <w:r w:rsidR="00F2716A">
        <w:t>kar delajo</w:t>
      </w:r>
      <w:r w:rsidR="00E813B2" w:rsidRPr="00755F41">
        <w:t xml:space="preserve"> obiskovalci. To uničuje življenjski prostor ali vsaj spreminja življenjske razmere organizmov, ki živijo v intersticielnih prostorih, od katerih imajo nekateri bistveno vlogo pri razgradnji organskih naplavin. </w:t>
      </w:r>
      <w:r w:rsidR="006F3865" w:rsidRPr="00755F41">
        <w:t>O</w:t>
      </w:r>
      <w:r w:rsidR="00E813B2" w:rsidRPr="00755F41">
        <w:t xml:space="preserve">biskovalci kamne </w:t>
      </w:r>
      <w:r w:rsidR="005C5F8B">
        <w:t xml:space="preserve">skladajo </w:t>
      </w:r>
      <w:r w:rsidR="00E813B2" w:rsidRPr="00755F41">
        <w:t>večinoma ob vznožju klifov in pobočij</w:t>
      </w:r>
      <w:r w:rsidR="006F3865" w:rsidRPr="00755F41">
        <w:t xml:space="preserve"> in</w:t>
      </w:r>
      <w:r w:rsidR="00E813B2" w:rsidRPr="00755F41">
        <w:t xml:space="preserve"> ponekod ta dejavnost</w:t>
      </w:r>
      <w:r w:rsidR="006F3865" w:rsidRPr="00755F41">
        <w:t xml:space="preserve"> uničuje rastlinstvo ali onemogoča normalno rast.</w:t>
      </w:r>
      <w:r w:rsidR="00E813B2" w:rsidRPr="00755F41">
        <w:t xml:space="preserve"> Skladanje je sicer prisotno v celotni dolžini </w:t>
      </w:r>
      <w:r w:rsidR="0079768A">
        <w:t>naravnega morskega obrežja</w:t>
      </w:r>
      <w:r w:rsidR="00E813B2" w:rsidRPr="00755F41">
        <w:t xml:space="preserve"> parka oz</w:t>
      </w:r>
      <w:r w:rsidR="00F2716A">
        <w:t>iroma</w:t>
      </w:r>
      <w:r w:rsidR="00E813B2" w:rsidRPr="00755F41">
        <w:t xml:space="preserve"> rezervata</w:t>
      </w:r>
      <w:r w:rsidR="0079768A">
        <w:t xml:space="preserve">, najopaznejše pa je na zahodnem </w:t>
      </w:r>
      <w:r w:rsidR="004F4F2D">
        <w:t xml:space="preserve">morskem </w:t>
      </w:r>
      <w:r w:rsidR="0079768A">
        <w:t>obrežju</w:t>
      </w:r>
      <w:r w:rsidR="006F3865" w:rsidRPr="00755F41">
        <w:t xml:space="preserve"> rezervata</w:t>
      </w:r>
      <w:r w:rsidR="0079768A">
        <w:t xml:space="preserve">. Predvsem na zahodnem </w:t>
      </w:r>
      <w:r w:rsidR="004F4F2D">
        <w:t xml:space="preserve">morskem </w:t>
      </w:r>
      <w:r w:rsidR="0079768A">
        <w:t xml:space="preserve">obrežju </w:t>
      </w:r>
      <w:r w:rsidR="00E813B2" w:rsidRPr="00755F41">
        <w:t xml:space="preserve">obiskovalci umikajo kamne tudi z bibavičnega in infralitoralnega pasu zaradi lažjega dostopa v vodo. </w:t>
      </w:r>
    </w:p>
    <w:p w14:paraId="01EE689C" w14:textId="77777777" w:rsidR="00ED4E6D" w:rsidRDefault="00E813B2" w:rsidP="00971908">
      <w:pPr>
        <w:pStyle w:val="JanaBullets"/>
      </w:pPr>
      <w:r w:rsidRPr="00755F41">
        <w:t>Na privezih v strunjanskem zalivu, na bojah, ki označujejo meje NR Strunjan</w:t>
      </w:r>
      <w:r w:rsidR="005C5F8B">
        <w:t>,</w:t>
      </w:r>
      <w:r w:rsidRPr="00755F41">
        <w:t xml:space="preserve"> in marikulturah so mrtva sidra, katerih veriga uničuje dno oz</w:t>
      </w:r>
      <w:r w:rsidR="00F2716A">
        <w:t>iroma</w:t>
      </w:r>
      <w:r w:rsidRPr="00755F41">
        <w:t xml:space="preserve"> organizme na dnu. </w:t>
      </w:r>
      <w:r w:rsidR="007F0C49">
        <w:t>Mož</w:t>
      </w:r>
      <w:r w:rsidRPr="00755F41">
        <w:t>n</w:t>
      </w:r>
      <w:r w:rsidR="00182A95">
        <w:t>o</w:t>
      </w:r>
      <w:r w:rsidRPr="00755F41">
        <w:t xml:space="preserve"> nevarnost za dodatna mrtva sidra bi lahko predstavljale že </w:t>
      </w:r>
      <w:r w:rsidR="00AE38D7">
        <w:t>izraž</w:t>
      </w:r>
      <w:r w:rsidRPr="00755F41">
        <w:t>e</w:t>
      </w:r>
      <w:r w:rsidR="00AE38D7">
        <w:t>ne</w:t>
      </w:r>
      <w:r w:rsidRPr="00755F41">
        <w:t xml:space="preserve"> želje po postavitvi plavajočih reklamnih panojev na območju parka. </w:t>
      </w:r>
      <w:r w:rsidR="006F3865" w:rsidRPr="00600917">
        <w:t xml:space="preserve">Legalni privezi za plovila v potoku Roja in ribiškem mandraču, ki sta znotraj NR Strunjan Stjuža, predstavljata </w:t>
      </w:r>
      <w:r w:rsidR="007F0C49">
        <w:t>mož</w:t>
      </w:r>
      <w:r w:rsidR="006F3865" w:rsidRPr="00600917">
        <w:t xml:space="preserve">no nevarnost v primeru razlitja goriva ali motornega olja. </w:t>
      </w:r>
    </w:p>
    <w:p w14:paraId="322FD88D" w14:textId="77777777" w:rsidR="00A84FD7" w:rsidRPr="00755F41" w:rsidRDefault="006F3865" w:rsidP="00971908">
      <w:pPr>
        <w:pStyle w:val="JanaBullets"/>
      </w:pPr>
      <w:r w:rsidRPr="00755F41">
        <w:t xml:space="preserve">Manjše </w:t>
      </w:r>
      <w:r w:rsidR="00182A95">
        <w:t xml:space="preserve">obremenitve nastajajo zaradi </w:t>
      </w:r>
      <w:r w:rsidRPr="00755F41">
        <w:t>nedovoljeni</w:t>
      </w:r>
      <w:r w:rsidR="00182A95">
        <w:t>h</w:t>
      </w:r>
      <w:r w:rsidRPr="00755F41">
        <w:t xml:space="preserve"> odvzem</w:t>
      </w:r>
      <w:r w:rsidR="00182A95">
        <w:t>ov</w:t>
      </w:r>
      <w:r w:rsidRPr="00755F41">
        <w:t xml:space="preserve"> vode iz majhnih površinskih potokov, vendar je za oceno te</w:t>
      </w:r>
      <w:r w:rsidR="00182A95">
        <w:t>h obremenitev</w:t>
      </w:r>
      <w:r w:rsidRPr="00755F41">
        <w:t xml:space="preserve"> na voljo premalo podatkov. </w:t>
      </w:r>
      <w:r w:rsidR="00DC1ABE">
        <w:t>U</w:t>
      </w:r>
      <w:r w:rsidR="00A84FD7" w:rsidRPr="00755F41">
        <w:t>rejanje vodotokov in njihove</w:t>
      </w:r>
      <w:r w:rsidR="00030C01">
        <w:t>ga</w:t>
      </w:r>
      <w:r w:rsidR="00A84FD7" w:rsidRPr="00755F41">
        <w:t xml:space="preserve"> obrežne</w:t>
      </w:r>
      <w:r w:rsidR="00FA7F3E">
        <w:t>ga</w:t>
      </w:r>
      <w:r w:rsidR="00A84FD7" w:rsidRPr="00755F41">
        <w:t xml:space="preserve"> </w:t>
      </w:r>
      <w:r w:rsidR="00030C01">
        <w:t xml:space="preserve">rastlinstva </w:t>
      </w:r>
      <w:r w:rsidR="00DC1ABE">
        <w:t xml:space="preserve">se izvaja na </w:t>
      </w:r>
      <w:r w:rsidR="00182A95">
        <w:t>podlag</w:t>
      </w:r>
      <w:r w:rsidR="00DC1ABE">
        <w:t xml:space="preserve">i letnih </w:t>
      </w:r>
      <w:r w:rsidR="00182A95">
        <w:t>p</w:t>
      </w:r>
      <w:r w:rsidR="00DC1ABE">
        <w:t>rogramov dela javne službe na območju jadranskih rek z morjem, ob upoštevanju načrta upravljanja vod in predhodnih usklajevanj z ZRSVN</w:t>
      </w:r>
      <w:r w:rsidR="00F2716A">
        <w:t>,</w:t>
      </w:r>
      <w:r w:rsidR="00DC1ABE">
        <w:t xml:space="preserve"> OE Piran</w:t>
      </w:r>
      <w:r w:rsidR="00A84FD7" w:rsidRPr="00755F41">
        <w:t xml:space="preserve"> </w:t>
      </w:r>
      <w:r w:rsidR="00DC1ABE">
        <w:t>s ciljem zagotavljanja ustreznega vodnega režima in doseganja dobrega stanja voda oz</w:t>
      </w:r>
      <w:r w:rsidR="00F2716A">
        <w:t>iroma</w:t>
      </w:r>
      <w:r w:rsidR="00DC1ABE">
        <w:t xml:space="preserve"> čim manjšega </w:t>
      </w:r>
      <w:r w:rsidR="00A84FD7" w:rsidRPr="00755F41">
        <w:t>ogroža</w:t>
      </w:r>
      <w:r w:rsidR="00DC1ABE">
        <w:t>nja</w:t>
      </w:r>
      <w:r w:rsidR="00A84FD7" w:rsidRPr="00755F41">
        <w:t xml:space="preserve"> njihov</w:t>
      </w:r>
      <w:r w:rsidR="006F36DE">
        <w:t>e</w:t>
      </w:r>
      <w:r w:rsidR="00A84FD7" w:rsidRPr="00755F41">
        <w:t xml:space="preserve"> vrstn</w:t>
      </w:r>
      <w:r w:rsidR="006F36DE">
        <w:t>e</w:t>
      </w:r>
      <w:r w:rsidR="00A84FD7" w:rsidRPr="00755F41">
        <w:t xml:space="preserve"> pestrost</w:t>
      </w:r>
      <w:r w:rsidR="006F36DE">
        <w:t>i</w:t>
      </w:r>
      <w:r w:rsidR="00A84FD7" w:rsidRPr="00755F41">
        <w:t xml:space="preserve">. Prav tako niso bili narejeni sistematični popisi organizmov v </w:t>
      </w:r>
      <w:r w:rsidR="00F2716A">
        <w:t xml:space="preserve">vodotokih </w:t>
      </w:r>
      <w:r w:rsidR="00A84FD7" w:rsidRPr="00755F41">
        <w:t xml:space="preserve">in ob </w:t>
      </w:r>
      <w:r w:rsidR="00F2716A">
        <w:t>njih</w:t>
      </w:r>
      <w:r w:rsidR="00A84FD7" w:rsidRPr="00755F41">
        <w:t>, ki bi lahko omogočili pravilno načrtovanje urejanja vodotokov.</w:t>
      </w:r>
    </w:p>
    <w:p w14:paraId="709375AF" w14:textId="77777777" w:rsidR="00A21DC8" w:rsidRDefault="00A84FD7" w:rsidP="00971908">
      <w:pPr>
        <w:pStyle w:val="JanaBullets"/>
      </w:pPr>
      <w:r w:rsidRPr="00755F41">
        <w:rPr>
          <w:b/>
        </w:rPr>
        <w:t>IZKORIŠČANJE MINERALNIH SUROVIN</w:t>
      </w:r>
      <w:r w:rsidR="00755F41" w:rsidRPr="00755F41">
        <w:rPr>
          <w:b/>
        </w:rPr>
        <w:t>:</w:t>
      </w:r>
      <w:r w:rsidR="00755F41">
        <w:t xml:space="preserve"> </w:t>
      </w:r>
      <w:r w:rsidR="00A21DC8">
        <w:t>Varstveni režim dopušča le tradicionalno solinarstvo, ki v sedanjem obsegu ni v nasprotju z var</w:t>
      </w:r>
      <w:r w:rsidR="008F36A3">
        <w:t>stv</w:t>
      </w:r>
      <w:r w:rsidR="00A21DC8">
        <w:t xml:space="preserve">om habitatnih tipov. Spreminjanje solinarskih praks bi pomenilo spremembe vodnega režima, </w:t>
      </w:r>
      <w:r w:rsidR="000370BB">
        <w:t xml:space="preserve">spremembe v podlagi bazenov in nasipov, kar bi vodilo v bistvene spremembe habitatnih tipov. </w:t>
      </w:r>
    </w:p>
    <w:p w14:paraId="6416B0F6" w14:textId="77777777" w:rsidR="00A84FD7" w:rsidRDefault="000370BB" w:rsidP="00971908">
      <w:pPr>
        <w:pStyle w:val="JanaBullets"/>
      </w:pPr>
      <w:r w:rsidRPr="000370BB">
        <w:t>Na območju klifov občasno prihaja do</w:t>
      </w:r>
      <w:r>
        <w:rPr>
          <w:b/>
        </w:rPr>
        <w:t xml:space="preserve"> </w:t>
      </w:r>
      <w:r w:rsidR="00755F41">
        <w:t>ne</w:t>
      </w:r>
      <w:r w:rsidR="002E5D25">
        <w:t>dovoljenega</w:t>
      </w:r>
      <w:r w:rsidR="00755F41">
        <w:t xml:space="preserve"> lomljenja kamnin ter nabiranja kamnin in okamnin, s čimer se posega v naravne erozijske procese klifa in predstavlja tudi nevarnost za ljudi. </w:t>
      </w:r>
      <w:r w:rsidR="00541F2F">
        <w:t xml:space="preserve">Resno nevarnost za kopalce na območjih kopalnih voda predstavljajo tudi naravni erozijski procesi, zaradi česar bodo potrebni ustrezni </w:t>
      </w:r>
      <w:r w:rsidR="00030C01">
        <w:t xml:space="preserve">zaščitni </w:t>
      </w:r>
      <w:r w:rsidR="00541F2F">
        <w:t>ukrepi.</w:t>
      </w:r>
    </w:p>
    <w:p w14:paraId="558FA6E8" w14:textId="77777777" w:rsidR="00A84FD7" w:rsidRDefault="00A84FD7" w:rsidP="00971908">
      <w:pPr>
        <w:pStyle w:val="JanaBullets"/>
        <w:rPr>
          <w:b/>
        </w:rPr>
      </w:pPr>
      <w:r w:rsidRPr="000370BB">
        <w:rPr>
          <w:b/>
        </w:rPr>
        <w:t>POSELITEV (GRADNJE, UREDITVE)</w:t>
      </w:r>
      <w:r w:rsidR="00755F41" w:rsidRPr="000370BB">
        <w:rPr>
          <w:b/>
        </w:rPr>
        <w:t>:</w:t>
      </w:r>
      <w:r w:rsidR="007F41D0">
        <w:rPr>
          <w:b/>
        </w:rPr>
        <w:t xml:space="preserve"> </w:t>
      </w:r>
      <w:r w:rsidR="007F41D0" w:rsidRPr="007F41D0">
        <w:t xml:space="preserve">Čeprav to ni </w:t>
      </w:r>
      <w:r w:rsidR="00F2716A">
        <w:t xml:space="preserve">v </w:t>
      </w:r>
      <w:r w:rsidR="007F41D0" w:rsidRPr="007F41D0">
        <w:t>sklad</w:t>
      </w:r>
      <w:r w:rsidR="00F2716A">
        <w:t>u</w:t>
      </w:r>
      <w:r w:rsidR="007F41D0" w:rsidRPr="007F41D0">
        <w:t xml:space="preserve"> z načeli sonaravnega razvoja turizma v zavarovanih območjih, v parku in na obrobju prihaja do teženj po širjenju turistične infrastrukture in večanju turističnih kapacitet. To povečuje pritiske na park, predvsem na naravno </w:t>
      </w:r>
      <w:r w:rsidR="0079768A">
        <w:t>morsko obrežje</w:t>
      </w:r>
      <w:r w:rsidR="007F41D0" w:rsidRPr="007F41D0">
        <w:t xml:space="preserve"> in pešpoti v obeh naravnih rezervatih.</w:t>
      </w:r>
      <w:r w:rsidR="007F41D0">
        <w:rPr>
          <w:b/>
        </w:rPr>
        <w:t xml:space="preserve"> </w:t>
      </w:r>
    </w:p>
    <w:p w14:paraId="0302EE72" w14:textId="77777777" w:rsidR="00A84FD7" w:rsidRDefault="007F41D0" w:rsidP="00971908">
      <w:pPr>
        <w:pStyle w:val="JanaBullets"/>
      </w:pPr>
      <w:r w:rsidRPr="007F41D0">
        <w:t>Na območju parka neredko prihaja do ne</w:t>
      </w:r>
      <w:r w:rsidR="002E5D25">
        <w:t>zakonitih</w:t>
      </w:r>
      <w:r w:rsidRPr="007F41D0">
        <w:t xml:space="preserve"> postavitev enostavnih objektov in prikolic</w:t>
      </w:r>
      <w:r w:rsidR="00F7571D">
        <w:t xml:space="preserve"> ter tudi gradnje objektov</w:t>
      </w:r>
      <w:r w:rsidRPr="007F41D0">
        <w:t>. Ti močno spreminjajo krajino</w:t>
      </w:r>
      <w:r w:rsidR="006F37C6">
        <w:t xml:space="preserve"> in</w:t>
      </w:r>
      <w:r w:rsidRPr="007F41D0">
        <w:t xml:space="preserve"> so pogosto povezane z nedovoljeno rabo zemljišč (</w:t>
      </w:r>
      <w:r w:rsidR="009C21BF">
        <w:t>počitniške hišice</w:t>
      </w:r>
      <w:r w:rsidRPr="007F41D0">
        <w:t xml:space="preserve">) </w:t>
      </w:r>
      <w:r w:rsidR="006F37C6">
        <w:t>ter</w:t>
      </w:r>
      <w:r w:rsidRPr="007F41D0">
        <w:t xml:space="preserve"> opuščanja kmetijske rabe. To vodi v izgubo</w:t>
      </w:r>
      <w:r>
        <w:rPr>
          <w:b/>
        </w:rPr>
        <w:t xml:space="preserve"> </w:t>
      </w:r>
      <w:r w:rsidR="00A84FD7">
        <w:t>značilnih</w:t>
      </w:r>
      <w:r w:rsidR="00C9009D">
        <w:t xml:space="preserve"> poselitvenih in krajinskih vzorcev ter</w:t>
      </w:r>
      <w:r w:rsidR="00A84FD7">
        <w:t xml:space="preserve"> krajinskih</w:t>
      </w:r>
      <w:r w:rsidR="00C9009D">
        <w:t xml:space="preserve"> </w:t>
      </w:r>
      <w:r w:rsidR="00DD6661">
        <w:t>elementov</w:t>
      </w:r>
      <w:r w:rsidR="00A84FD7">
        <w:t xml:space="preserve">, </w:t>
      </w:r>
      <w:r>
        <w:t xml:space="preserve">zmanjšuje se tudi pestrost kmetijskih pridelkov. Ti objekti niso ustrezno </w:t>
      </w:r>
      <w:r w:rsidR="00A84FD7">
        <w:t xml:space="preserve">komunalno urejeni, zato </w:t>
      </w:r>
      <w:r w:rsidR="009C21BF">
        <w:t>s</w:t>
      </w:r>
      <w:r w:rsidR="00A84FD7">
        <w:t>o vir onesnaževanja s komunalnimi odplakami. Predvsem na območju Belveder</w:t>
      </w:r>
      <w:r w:rsidR="00FA7F3E">
        <w:t>j</w:t>
      </w:r>
      <w:r w:rsidR="00A84FD7">
        <w:t>a nekateri objekti segajo na območje NR Strunjan.</w:t>
      </w:r>
    </w:p>
    <w:p w14:paraId="22824EED" w14:textId="77777777" w:rsidR="007F41D0" w:rsidRPr="007F41D0" w:rsidRDefault="007F41D0" w:rsidP="00971908">
      <w:pPr>
        <w:pStyle w:val="JanaBullets"/>
        <w:rPr>
          <w:b/>
        </w:rPr>
      </w:pPr>
      <w:r>
        <w:t xml:space="preserve">V nekaterih delih se pojavljajo težnje po postavljanju rastlinjakov, ki negativno vplivajo na </w:t>
      </w:r>
      <w:r w:rsidR="00662C48">
        <w:t xml:space="preserve">značilno </w:t>
      </w:r>
      <w:r>
        <w:t xml:space="preserve">podobo krajine. </w:t>
      </w:r>
    </w:p>
    <w:p w14:paraId="7C1AA6D3" w14:textId="77777777" w:rsidR="007F41D0" w:rsidRPr="007F41D0" w:rsidRDefault="007F41D0" w:rsidP="00971908">
      <w:pPr>
        <w:pStyle w:val="JanaBullets"/>
      </w:pPr>
      <w:r w:rsidRPr="007F41D0">
        <w:t>Obnove in novogradnje pogosto ne sledijo arhitekturni tipologiji naselij. Z vidika ohranjanja narave to pomeni pospešeno izgubljanje krajinskih</w:t>
      </w:r>
      <w:r w:rsidR="00DD6661">
        <w:t xml:space="preserve"> elementov</w:t>
      </w:r>
      <w:r w:rsidRPr="007F41D0">
        <w:t xml:space="preserve">, ki so povezani tudi z varstvom biotske raznovrstnosti. </w:t>
      </w:r>
    </w:p>
    <w:p w14:paraId="257EDD7F" w14:textId="77777777" w:rsidR="001E21D9" w:rsidRDefault="00A84FD7" w:rsidP="00971908">
      <w:pPr>
        <w:pStyle w:val="JanaBullets"/>
      </w:pPr>
      <w:r w:rsidRPr="001E21D9">
        <w:rPr>
          <w:b/>
        </w:rPr>
        <w:t>SPREMEMBE NAMENSKE RABE</w:t>
      </w:r>
      <w:r w:rsidR="001E21D9" w:rsidRPr="001E21D9">
        <w:t xml:space="preserve">: </w:t>
      </w:r>
      <w:r w:rsidR="009C21BF">
        <w:t>N</w:t>
      </w:r>
      <w:r w:rsidR="001E21D9" w:rsidRPr="001E21D9">
        <w:t>aj</w:t>
      </w:r>
      <w:r w:rsidR="009C21BF">
        <w:t xml:space="preserve">bolj obremenjena </w:t>
      </w:r>
      <w:r w:rsidR="001E21D9" w:rsidRPr="001E21D9">
        <w:t xml:space="preserve">so kmetijska zemljišča, kjer </w:t>
      </w:r>
      <w:r w:rsidR="009C21BF">
        <w:t xml:space="preserve">so </w:t>
      </w:r>
      <w:r w:rsidR="001E21D9" w:rsidRPr="001E21D9">
        <w:t xml:space="preserve">v preteklosti </w:t>
      </w:r>
      <w:r w:rsidR="009C21BF">
        <w:t>nastajale</w:t>
      </w:r>
      <w:r w:rsidR="001E21D9" w:rsidRPr="001E21D9">
        <w:t xml:space="preserve"> ne</w:t>
      </w:r>
      <w:r w:rsidR="002E5D25">
        <w:t>zakonit</w:t>
      </w:r>
      <w:r w:rsidR="009C21BF">
        <w:t>e</w:t>
      </w:r>
      <w:r w:rsidR="001E21D9" w:rsidRPr="001E21D9">
        <w:t xml:space="preserve"> gradn</w:t>
      </w:r>
      <w:r w:rsidR="002E5D25">
        <w:t>j</w:t>
      </w:r>
      <w:r w:rsidR="009C21BF">
        <w:t>e</w:t>
      </w:r>
      <w:r w:rsidR="001E21D9" w:rsidRPr="001E21D9">
        <w:t xml:space="preserve"> in kasnejš</w:t>
      </w:r>
      <w:r w:rsidR="009C21BF">
        <w:t>e</w:t>
      </w:r>
      <w:r w:rsidR="001E21D9" w:rsidRPr="001E21D9">
        <w:t xml:space="preserve"> legalizacij</w:t>
      </w:r>
      <w:r w:rsidR="009C21BF">
        <w:t>e</w:t>
      </w:r>
      <w:r w:rsidR="001E21D9" w:rsidRPr="001E21D9">
        <w:t xml:space="preserve"> s spremembo namenske rabe. Posredne vplive ima tudi spreminjanje namembnosti stanovanjskih objektov v počitniške (tudi </w:t>
      </w:r>
      <w:r w:rsidR="009C21BF">
        <w:t>počitniške hišice</w:t>
      </w:r>
      <w:r w:rsidR="001E21D9" w:rsidRPr="001E21D9">
        <w:t>) in turistične objekte, kar spreminja s</w:t>
      </w:r>
      <w:r w:rsidR="00673C88">
        <w:t>estav</w:t>
      </w:r>
      <w:r w:rsidR="001E21D9" w:rsidRPr="001E21D9">
        <w:t xml:space="preserve">o prebivalstva in vpliva na rabo pripadajočih zemljišč. </w:t>
      </w:r>
    </w:p>
    <w:p w14:paraId="0F0419E5" w14:textId="77777777" w:rsidR="00A84FD7" w:rsidRPr="001E21D9" w:rsidRDefault="001E21D9" w:rsidP="00971908">
      <w:pPr>
        <w:pStyle w:val="JanaBullets"/>
      </w:pPr>
      <w:r w:rsidRPr="001E21D9">
        <w:t>N</w:t>
      </w:r>
      <w:r w:rsidR="00A84FD7" w:rsidRPr="001E21D9">
        <w:t>a nekaterih zemljiščih lastniki odlagajo večje količine odpadkov, gradbenega ali drugega materiala</w:t>
      </w:r>
      <w:r w:rsidR="00F2716A">
        <w:t>,</w:t>
      </w:r>
      <w:r w:rsidR="00A84FD7" w:rsidRPr="001E21D9">
        <w:t xml:space="preserve"> npr. boje za školjčišča.</w:t>
      </w:r>
    </w:p>
    <w:p w14:paraId="2B6227FB" w14:textId="77777777" w:rsidR="00A84FD7" w:rsidRDefault="00A84FD7" w:rsidP="00971908">
      <w:pPr>
        <w:pStyle w:val="JanaBullets"/>
      </w:pPr>
      <w:r w:rsidRPr="004F754F">
        <w:rPr>
          <w:b/>
        </w:rPr>
        <w:t>TURISTIČNE IN REKREATIVNE DEJAVNOSTI</w:t>
      </w:r>
      <w:r w:rsidR="001E21D9">
        <w:t xml:space="preserve">: Predvsem znotraj obeh naravnih rezervatov pogosto </w:t>
      </w:r>
      <w:r w:rsidR="008C508D">
        <w:t>zazna</w:t>
      </w:r>
      <w:r w:rsidR="001E21D9">
        <w:t>mo hojo obiskovalcev zunaj označenih poti. To povzroča uničevanje habitatov in vznemirjanje živali, v NR Strunjan Stjuža tudi erozijo solinskih nasipov</w:t>
      </w:r>
      <w:r w:rsidR="00F7571D">
        <w:t xml:space="preserve"> in uničevanje notranje solinarske infrastrukture</w:t>
      </w:r>
      <w:r w:rsidR="001E21D9">
        <w:t>.</w:t>
      </w:r>
    </w:p>
    <w:p w14:paraId="6FA48E17" w14:textId="77777777" w:rsidR="00A84FD7" w:rsidRPr="001E21D9" w:rsidRDefault="001E21D9" w:rsidP="00971908">
      <w:pPr>
        <w:pStyle w:val="JanaBullets"/>
        <w:rPr>
          <w:b/>
        </w:rPr>
      </w:pPr>
      <w:r w:rsidRPr="001E21D9">
        <w:rPr>
          <w:b/>
        </w:rPr>
        <w:t xml:space="preserve">Množično obiskovanje parka </w:t>
      </w:r>
      <w:r w:rsidR="00A84FD7">
        <w:t>vznemirja živali, predvsem ptic</w:t>
      </w:r>
      <w:r w:rsidR="009C21BF">
        <w:t>e</w:t>
      </w:r>
      <w:r w:rsidR="00A84FD7">
        <w:t xml:space="preserve"> na območju NR </w:t>
      </w:r>
      <w:r>
        <w:t>Strunjan Stjuža</w:t>
      </w:r>
      <w:r w:rsidR="00A84FD7">
        <w:t>. Število obiskova</w:t>
      </w:r>
      <w:r>
        <w:t>lcev parka se povečuje, še posebej problematičn</w:t>
      </w:r>
      <w:r w:rsidR="00BA5EAF">
        <w:t>a</w:t>
      </w:r>
      <w:r>
        <w:t xml:space="preserve"> je množičnost obiskovanja </w:t>
      </w:r>
      <w:r w:rsidR="00A84FD7">
        <w:t xml:space="preserve">v poletni </w:t>
      </w:r>
      <w:r>
        <w:t>sezoni oz</w:t>
      </w:r>
      <w:r w:rsidR="00BA5EAF">
        <w:t>iroma</w:t>
      </w:r>
      <w:r>
        <w:t xml:space="preserve"> od maja do septembra, predvsem na območjih obeh naravnih rezervatov. Obiskovalci v</w:t>
      </w:r>
      <w:r w:rsidR="00746FEE">
        <w:t xml:space="preserve"> parku puščajo številne odpadke, povečuje se erozija na območju poti idr.</w:t>
      </w:r>
      <w:r>
        <w:t xml:space="preserve"> </w:t>
      </w:r>
    </w:p>
    <w:p w14:paraId="16EBF441" w14:textId="77777777" w:rsidR="001E21D9" w:rsidRDefault="00D13D35" w:rsidP="00971908">
      <w:pPr>
        <w:pStyle w:val="JanaBullets"/>
      </w:pPr>
      <w:r>
        <w:rPr>
          <w:b/>
        </w:rPr>
        <w:t xml:space="preserve">Sidranje </w:t>
      </w:r>
      <w:r w:rsidR="001E21D9">
        <w:rPr>
          <w:b/>
        </w:rPr>
        <w:t>dnevnih obiskovalcev</w:t>
      </w:r>
      <w:r>
        <w:rPr>
          <w:b/>
        </w:rPr>
        <w:t xml:space="preserve"> na morju</w:t>
      </w:r>
      <w:r w:rsidR="001E21D9">
        <w:rPr>
          <w:b/>
        </w:rPr>
        <w:t xml:space="preserve"> </w:t>
      </w:r>
      <w:r w:rsidR="00A84FD7">
        <w:t>povzroča poškodbe na dnu in bentoških organizmih. Veliko dnevnih obiskovalcev s plovili odmetava v morje odpadke in odplak</w:t>
      </w:r>
      <w:r w:rsidR="00BA5EAF">
        <w:t>uje</w:t>
      </w:r>
      <w:r w:rsidR="00A84FD7">
        <w:t xml:space="preserve"> sanitarij</w:t>
      </w:r>
      <w:r w:rsidR="00BA5EAF">
        <w:t>e</w:t>
      </w:r>
      <w:r w:rsidR="00A84FD7">
        <w:t xml:space="preserve">, kar v tem času povzroča vidno večjo onesnaženost </w:t>
      </w:r>
      <w:r w:rsidR="0079768A">
        <w:t>obrežnega</w:t>
      </w:r>
      <w:r w:rsidR="00A84FD7">
        <w:t xml:space="preserve"> morja.</w:t>
      </w:r>
      <w:r w:rsidR="001E21D9">
        <w:t xml:space="preserve"> V morskem delu parka (redkeje tudi v laguni Stjuža) motnje povzroča tudi vožnja z motornimi plovili. Hrup je moteč</w:t>
      </w:r>
      <w:r>
        <w:t xml:space="preserve"> tako za živali</w:t>
      </w:r>
      <w:r w:rsidR="001E21D9">
        <w:t xml:space="preserve"> </w:t>
      </w:r>
      <w:r>
        <w:t>kakor tudi za obiskovalce parka</w:t>
      </w:r>
      <w:r w:rsidR="001E21D9">
        <w:t xml:space="preserve">. </w:t>
      </w:r>
    </w:p>
    <w:p w14:paraId="75062AAA" w14:textId="77777777" w:rsidR="003174C9" w:rsidRDefault="001E21D9" w:rsidP="00971908">
      <w:pPr>
        <w:pStyle w:val="JanaBullets"/>
      </w:pPr>
      <w:r w:rsidRPr="002050F0">
        <w:t>Na območju parka se povečuje število javnih prireditev</w:t>
      </w:r>
      <w:r w:rsidR="002050F0" w:rsidRPr="002050F0">
        <w:t>, število obiskovalcev pa se prav tako povečuje.</w:t>
      </w:r>
      <w:r w:rsidR="002050F0">
        <w:rPr>
          <w:b/>
        </w:rPr>
        <w:t xml:space="preserve"> </w:t>
      </w:r>
      <w:r w:rsidR="00A84FD7">
        <w:t xml:space="preserve">Ob </w:t>
      </w:r>
      <w:r>
        <w:t>izvedbi</w:t>
      </w:r>
      <w:r w:rsidR="00BA5EAF">
        <w:t xml:space="preserve"> prireditev</w:t>
      </w:r>
      <w:r>
        <w:t xml:space="preserve"> </w:t>
      </w:r>
      <w:r w:rsidR="00A84FD7">
        <w:t xml:space="preserve">prihaja do večjih ali manjših kršitev, </w:t>
      </w:r>
      <w:r w:rsidR="002050F0">
        <w:t>ki lahko vodijo v vznemirjanje živali</w:t>
      </w:r>
      <w:r w:rsidR="00BA5EAF">
        <w:t xml:space="preserve"> in</w:t>
      </w:r>
      <w:r w:rsidR="002050F0">
        <w:t xml:space="preserve"> uničevanje habitatov zaradi neprimernega pakiranja. </w:t>
      </w:r>
      <w:r w:rsidR="009C21BF">
        <w:t>Težava</w:t>
      </w:r>
      <w:r w:rsidR="002050F0">
        <w:t xml:space="preserve"> je tudi hrup </w:t>
      </w:r>
      <w:r w:rsidR="00A84FD7">
        <w:t>zaradi glasbenih koncertov</w:t>
      </w:r>
      <w:r w:rsidR="002050F0">
        <w:t>, še posebej v nočnem času</w:t>
      </w:r>
      <w:r w:rsidR="00A84FD7">
        <w:t xml:space="preserve">. </w:t>
      </w:r>
    </w:p>
    <w:p w14:paraId="089FBFC9" w14:textId="77777777" w:rsidR="00442065" w:rsidRPr="00DA3C0E" w:rsidRDefault="00746FEE" w:rsidP="00971908">
      <w:pPr>
        <w:pStyle w:val="JanaBullets"/>
      </w:pPr>
      <w:r>
        <w:t>Od vodnih športov t</w:t>
      </w:r>
      <w:r w:rsidR="00BA5EAF">
        <w:t>re</w:t>
      </w:r>
      <w:r>
        <w:t>nutno</w:t>
      </w:r>
      <w:r w:rsidR="00442065">
        <w:t xml:space="preserve"> še prevladuje plavanje, vendar </w:t>
      </w:r>
      <w:r>
        <w:t>se kažejo</w:t>
      </w:r>
      <w:r w:rsidR="00442065">
        <w:t xml:space="preserve"> težnje po novih oblikah: </w:t>
      </w:r>
      <w:r w:rsidR="00442065" w:rsidRPr="003174C9">
        <w:rPr>
          <w:b/>
        </w:rPr>
        <w:t>kajtanju, deskanju</w:t>
      </w:r>
      <w:r w:rsidR="00442065">
        <w:t xml:space="preserve"> na vodi, </w:t>
      </w:r>
      <w:r w:rsidR="00442065" w:rsidRPr="003174C9">
        <w:rPr>
          <w:b/>
        </w:rPr>
        <w:t>avtonomnem potapljanju</w:t>
      </w:r>
      <w:r w:rsidR="00442065">
        <w:t xml:space="preserve">, ki so sicer z režimom prepovedane. Vožnja </w:t>
      </w:r>
      <w:r w:rsidR="00442065" w:rsidRPr="00DA3C0E">
        <w:t xml:space="preserve">z </w:t>
      </w:r>
      <w:r w:rsidR="00442065" w:rsidRPr="003174C9">
        <w:rPr>
          <w:b/>
        </w:rPr>
        <w:t>vodnimi skuterji</w:t>
      </w:r>
      <w:r w:rsidR="00442065" w:rsidRPr="00DA3C0E">
        <w:t xml:space="preserve"> in motornimi deskami</w:t>
      </w:r>
      <w:r w:rsidR="00442065">
        <w:t xml:space="preserve"> sicer še ni pogosta</w:t>
      </w:r>
      <w:r w:rsidR="007363D1">
        <w:t xml:space="preserve">, vendar </w:t>
      </w:r>
      <w:r w:rsidR="00BA5EAF">
        <w:t>je</w:t>
      </w:r>
      <w:r w:rsidR="007363D1">
        <w:t xml:space="preserve"> prisotna na robu parka</w:t>
      </w:r>
      <w:r w:rsidR="00442065">
        <w:t xml:space="preserve"> in bi jo bilo treba z jasno </w:t>
      </w:r>
      <w:r w:rsidR="00461E50">
        <w:t>predstavitv</w:t>
      </w:r>
      <w:r w:rsidR="00442065">
        <w:t>ijo režima prepovedati</w:t>
      </w:r>
      <w:r w:rsidR="007363D1">
        <w:t>, saj vpliv hrupa sega v nar</w:t>
      </w:r>
      <w:r w:rsidR="00BA5EAF">
        <w:t>av</w:t>
      </w:r>
      <w:r w:rsidR="007363D1">
        <w:t>ni rezervat</w:t>
      </w:r>
      <w:r w:rsidR="00442065">
        <w:t xml:space="preserve">. </w:t>
      </w:r>
    </w:p>
    <w:p w14:paraId="738D3797" w14:textId="77777777" w:rsidR="00442065" w:rsidRDefault="00442065" w:rsidP="00971908">
      <w:pPr>
        <w:pStyle w:val="JanaBullets"/>
      </w:pPr>
      <w:r w:rsidRPr="00442065">
        <w:rPr>
          <w:b/>
        </w:rPr>
        <w:t>Jadralno padalstvo</w:t>
      </w:r>
      <w:r>
        <w:t xml:space="preserve"> je v NR Strunjan</w:t>
      </w:r>
      <w:r w:rsidR="00BA5EAF">
        <w:t xml:space="preserve"> prisotno kljub varstvenemu režimu</w:t>
      </w:r>
      <w:r>
        <w:t xml:space="preserve">. Zaradi pobočnega jadranja (slope combat) prihaja do hoje zunaj </w:t>
      </w:r>
      <w:r w:rsidR="00AE38D7">
        <w:t>dolo</w:t>
      </w:r>
      <w:r>
        <w:t>č</w:t>
      </w:r>
      <w:r w:rsidR="00AE38D7">
        <w:t>en</w:t>
      </w:r>
      <w:r>
        <w:t xml:space="preserve">ih poti in plezanja po klifu v NR Strunjan. Plezanje povečuje erozijo, vodi v uničenje </w:t>
      </w:r>
      <w:r w:rsidR="00BA5EAF">
        <w:t xml:space="preserve">rastlinstva </w:t>
      </w:r>
      <w:r>
        <w:t>in</w:t>
      </w:r>
      <w:r w:rsidR="00BA5EAF">
        <w:t xml:space="preserve"> </w:t>
      </w:r>
      <w:r>
        <w:t>mot</w:t>
      </w:r>
      <w:r w:rsidR="00BA5EAF">
        <w:t>i</w:t>
      </w:r>
      <w:r>
        <w:t xml:space="preserve"> živali. </w:t>
      </w:r>
    </w:p>
    <w:p w14:paraId="0B9A9731" w14:textId="77777777" w:rsidR="00442065" w:rsidRDefault="00442065" w:rsidP="00971908">
      <w:pPr>
        <w:pStyle w:val="JanaBullets"/>
      </w:pPr>
      <w:r>
        <w:t>V poletnem času s</w:t>
      </w:r>
      <w:r w:rsidR="009C21BF">
        <w:t>o</w:t>
      </w:r>
      <w:r>
        <w:t xml:space="preserve"> </w:t>
      </w:r>
      <w:r w:rsidR="009C21BF">
        <w:t>težava</w:t>
      </w:r>
      <w:r>
        <w:t xml:space="preserve"> tudi </w:t>
      </w:r>
      <w:r w:rsidRPr="00442065">
        <w:rPr>
          <w:b/>
        </w:rPr>
        <w:t>šotorjenje</w:t>
      </w:r>
      <w:r>
        <w:t xml:space="preserve"> in prenočevanje zunaj kampov ter </w:t>
      </w:r>
      <w:r w:rsidRPr="00442065">
        <w:rPr>
          <w:b/>
        </w:rPr>
        <w:t>pikniki</w:t>
      </w:r>
      <w:r>
        <w:t xml:space="preserve">, predvsem na </w:t>
      </w:r>
      <w:r w:rsidR="00746FEE">
        <w:t>morske</w:t>
      </w:r>
      <w:r w:rsidR="004F4F2D">
        <w:t>m</w:t>
      </w:r>
      <w:r w:rsidR="00746FEE">
        <w:t xml:space="preserve"> obrežju</w:t>
      </w:r>
      <w:r>
        <w:t xml:space="preserve">. Zato prihaja do smetenja in kurjenja v naravi (nevarnost požarov). </w:t>
      </w:r>
    </w:p>
    <w:p w14:paraId="44A6E5AD" w14:textId="77777777" w:rsidR="00442065" w:rsidRPr="00442065" w:rsidRDefault="00442065" w:rsidP="00971908">
      <w:pPr>
        <w:pStyle w:val="JanaBullets"/>
      </w:pPr>
      <w:r>
        <w:rPr>
          <w:b/>
        </w:rPr>
        <w:t xml:space="preserve">Kolesarjenje </w:t>
      </w:r>
      <w:r w:rsidRPr="00442065">
        <w:t xml:space="preserve">ni primerno urejeno in </w:t>
      </w:r>
      <w:r w:rsidR="00BA5EAF">
        <w:t>poteka</w:t>
      </w:r>
      <w:r w:rsidRPr="00442065">
        <w:t xml:space="preserve"> tudi po pešpoteh v obeh NR.</w:t>
      </w:r>
    </w:p>
    <w:p w14:paraId="51C60480" w14:textId="77777777" w:rsidR="003E49A3" w:rsidRDefault="00A84FD7" w:rsidP="00971908">
      <w:pPr>
        <w:pStyle w:val="JanaBullets"/>
      </w:pPr>
      <w:r w:rsidRPr="003E49A3">
        <w:rPr>
          <w:b/>
        </w:rPr>
        <w:t>TURISTIČNA INFRASTRUKTURA</w:t>
      </w:r>
      <w:r w:rsidR="003E49A3" w:rsidRPr="003E49A3">
        <w:rPr>
          <w:b/>
        </w:rPr>
        <w:t xml:space="preserve">: </w:t>
      </w:r>
      <w:r w:rsidR="009C21BF">
        <w:t>V</w:t>
      </w:r>
      <w:r w:rsidR="003E49A3" w:rsidRPr="003E49A3">
        <w:t xml:space="preserve"> parku obstajajo težnje po </w:t>
      </w:r>
      <w:r w:rsidR="003E49A3" w:rsidRPr="003E49A3">
        <w:rPr>
          <w:b/>
        </w:rPr>
        <w:t>gradnji nove turistične infrastrukture</w:t>
      </w:r>
      <w:r w:rsidR="003E49A3" w:rsidRPr="003E49A3">
        <w:t xml:space="preserve"> </w:t>
      </w:r>
      <w:r w:rsidR="009C21BF">
        <w:t>in</w:t>
      </w:r>
      <w:r w:rsidR="003E49A3" w:rsidRPr="003E49A3">
        <w:t xml:space="preserve"> povečevanj</w:t>
      </w:r>
      <w:r w:rsidR="00BA5EAF">
        <w:t>u</w:t>
      </w:r>
      <w:r w:rsidR="003E49A3" w:rsidRPr="003E49A3">
        <w:t xml:space="preserve"> kapacitet obstoječe infrastrukture. To ima neposredne </w:t>
      </w:r>
      <w:r w:rsidR="00BA5EAF">
        <w:t xml:space="preserve">in tudi posredne </w:t>
      </w:r>
      <w:r w:rsidR="003E49A3" w:rsidRPr="003E49A3">
        <w:t>vplive na habitate</w:t>
      </w:r>
      <w:r w:rsidR="009C21BF">
        <w:t>,</w:t>
      </w:r>
      <w:r w:rsidR="003E49A3" w:rsidRPr="003E49A3">
        <w:t xml:space="preserve"> saj se povečuje obisk. </w:t>
      </w:r>
      <w:r w:rsidR="003E49A3">
        <w:t xml:space="preserve">Z vidika kratkotrajnih obiskovalcev je </w:t>
      </w:r>
      <w:r w:rsidR="009C21BF">
        <w:t>težava</w:t>
      </w:r>
      <w:r w:rsidR="003E49A3">
        <w:t xml:space="preserve"> </w:t>
      </w:r>
      <w:r w:rsidR="003E49A3" w:rsidRPr="003E49A3">
        <w:rPr>
          <w:b/>
        </w:rPr>
        <w:t>odsotnost sanitarij</w:t>
      </w:r>
      <w:r w:rsidR="003E49A3">
        <w:t xml:space="preserve">, kar vodi v onesnaževanje okolja s fekalijami, toaletnim papirjem in robčki za osebno higieno. Problematični deli so predvsem med gramoznim parkiriščem in Stjužo, na </w:t>
      </w:r>
      <w:r w:rsidR="00746FEE">
        <w:t xml:space="preserve">morskem obrežju </w:t>
      </w:r>
      <w:r w:rsidR="003E49A3">
        <w:t xml:space="preserve">rtiča Ronek ter ob poteh med </w:t>
      </w:r>
      <w:r w:rsidR="00746FEE">
        <w:t>morskim obrežjem</w:t>
      </w:r>
      <w:r w:rsidR="003E49A3">
        <w:t xml:space="preserve"> in vrhom klifa. </w:t>
      </w:r>
      <w:r w:rsidR="003E49A3" w:rsidRPr="003E49A3">
        <w:t xml:space="preserve">Veča se tudi </w:t>
      </w:r>
      <w:r w:rsidR="003E49A3" w:rsidRPr="003E49A3">
        <w:rPr>
          <w:b/>
        </w:rPr>
        <w:t>individualno počitniško bivanje</w:t>
      </w:r>
      <w:r w:rsidR="003E49A3" w:rsidRPr="003E49A3">
        <w:t xml:space="preserve"> v parku, kar </w:t>
      </w:r>
      <w:r w:rsidR="003E49A3">
        <w:t>vodi v spreminjanje</w:t>
      </w:r>
      <w:r w:rsidR="003E49A3" w:rsidRPr="003E49A3">
        <w:t xml:space="preserve"> navad prebivalcev, opuščanje tradicionalnih dejavnosti</w:t>
      </w:r>
      <w:r w:rsidR="003E49A3">
        <w:t>, višanje cen nepremičnin, slab</w:t>
      </w:r>
      <w:r w:rsidR="009C21BF">
        <w:t>o</w:t>
      </w:r>
      <w:r w:rsidR="003E49A3">
        <w:t xml:space="preserve"> izrabljenost in zapuščenost nepremičnin, hitr</w:t>
      </w:r>
      <w:r w:rsidR="009C21BF">
        <w:t>e</w:t>
      </w:r>
      <w:r w:rsidR="003E49A3">
        <w:t xml:space="preserve"> menjav</w:t>
      </w:r>
      <w:r w:rsidR="009C21BF">
        <w:t>e</w:t>
      </w:r>
      <w:r w:rsidR="003E49A3">
        <w:t xml:space="preserve"> lastništva, vnašanj</w:t>
      </w:r>
      <w:r w:rsidR="009C21BF">
        <w:t>e</w:t>
      </w:r>
      <w:r w:rsidR="003E49A3">
        <w:t xml:space="preserve"> neznačilnih krajinskih </w:t>
      </w:r>
      <w:r w:rsidR="00DD6661">
        <w:t xml:space="preserve">elementov </w:t>
      </w:r>
      <w:r w:rsidR="003E49A3">
        <w:t>(npr. bazenov)</w:t>
      </w:r>
      <w:r w:rsidR="00BA5EAF">
        <w:t xml:space="preserve"> in</w:t>
      </w:r>
      <w:r w:rsidR="003E49A3">
        <w:t xml:space="preserve"> dodatn</w:t>
      </w:r>
      <w:r w:rsidR="009C21BF">
        <w:t>e</w:t>
      </w:r>
      <w:r w:rsidR="003E49A3">
        <w:t xml:space="preserve"> obremenitv</w:t>
      </w:r>
      <w:r w:rsidR="009C21BF">
        <w:t>e</w:t>
      </w:r>
      <w:r w:rsidR="003E49A3">
        <w:t xml:space="preserve"> v poletnem </w:t>
      </w:r>
      <w:r w:rsidR="00BA5EAF">
        <w:t>č</w:t>
      </w:r>
      <w:r w:rsidR="003E49A3">
        <w:t xml:space="preserve">asu. </w:t>
      </w:r>
    </w:p>
    <w:p w14:paraId="34A7767F" w14:textId="77777777" w:rsidR="00A84FD7" w:rsidRDefault="00A84FD7" w:rsidP="00971908">
      <w:pPr>
        <w:pStyle w:val="JanaBullets"/>
      </w:pPr>
      <w:r w:rsidRPr="00D9060F">
        <w:rPr>
          <w:b/>
        </w:rPr>
        <w:t>PROMETNA INFRASTRUKTURA</w:t>
      </w:r>
      <w:r w:rsidR="00D9060F">
        <w:t xml:space="preserve">: Prometna signalizacija še ni usklajena z Uredbo o Krajinskem parku Strunjan in bi bilo treba za celovito izvajanje režima dodati nove oznake o prepovedi prometa. Na območju parka oziroma okolici primanjkuje primernih površin za mirujoči promet, obstoječe parkirišče ob laguni Stjuža pa verjetno povzroča motnje (predvsem ptic) v naravnem rezervatu. Pojavljajo se tudi kršitve v zvezi s prepovedjo vožnje v naravnem okolju, ki bi jih ponekod </w:t>
      </w:r>
      <w:r w:rsidR="009C21BF">
        <w:t xml:space="preserve">lahko </w:t>
      </w:r>
      <w:r w:rsidR="00D9060F">
        <w:t xml:space="preserve">preprečili s postavitvijo ovir. </w:t>
      </w:r>
    </w:p>
    <w:p w14:paraId="1779B15E" w14:textId="77777777" w:rsidR="00A84FD7" w:rsidRPr="00D9060F" w:rsidRDefault="00A84FD7" w:rsidP="00971908">
      <w:pPr>
        <w:pStyle w:val="JanaBullets"/>
      </w:pPr>
      <w:r w:rsidRPr="00D9060F">
        <w:rPr>
          <w:b/>
        </w:rPr>
        <w:t>ODPADKI</w:t>
      </w:r>
      <w:r w:rsidR="00D9060F">
        <w:rPr>
          <w:b/>
        </w:rPr>
        <w:t xml:space="preserve">: </w:t>
      </w:r>
      <w:r w:rsidR="009C21BF">
        <w:t>Težava</w:t>
      </w:r>
      <w:r w:rsidR="009C21BF" w:rsidRPr="00D9060F">
        <w:t xml:space="preserve"> </w:t>
      </w:r>
      <w:r w:rsidR="00D9060F" w:rsidRPr="00D9060F">
        <w:t xml:space="preserve">je smetenje obiskovalcev, predvsem na klifu, kjer je zaradi težke dostopnosti odstranjevanje zelo težavno. Divjih odlagališč ni veliko, nekatera so že odstranjena, občasno prihaja do odlaganja večjih količin gradbenih odpadkov. </w:t>
      </w:r>
    </w:p>
    <w:p w14:paraId="329624B6" w14:textId="77777777" w:rsidR="00A84FD7" w:rsidRDefault="00A84FD7" w:rsidP="00971908">
      <w:pPr>
        <w:pStyle w:val="JanaBullets"/>
      </w:pPr>
      <w:r w:rsidRPr="00CD4639">
        <w:rPr>
          <w:b/>
        </w:rPr>
        <w:t>KOMUNALNA INFRASTRUKTURA</w:t>
      </w:r>
      <w:r w:rsidR="00CD4639" w:rsidRPr="00CD4639">
        <w:rPr>
          <w:b/>
        </w:rPr>
        <w:t>:</w:t>
      </w:r>
      <w:r w:rsidR="00CD4639">
        <w:t xml:space="preserve"> </w:t>
      </w:r>
      <w:r w:rsidR="009C21BF">
        <w:t>V</w:t>
      </w:r>
      <w:r w:rsidR="00CD4639">
        <w:t>eliko objektov v osrednjem delu parka še ni priključen</w:t>
      </w:r>
      <w:r w:rsidR="00A20706">
        <w:t>ih</w:t>
      </w:r>
      <w:r w:rsidR="00CD4639">
        <w:t xml:space="preserve"> na javno kanalizacijsko omrežje. Večina ima sicer lastno greznico. </w:t>
      </w:r>
    </w:p>
    <w:p w14:paraId="450B317C" w14:textId="77777777" w:rsidR="00A84FD7" w:rsidRPr="00F93DFE" w:rsidRDefault="00A84FD7" w:rsidP="00971908">
      <w:pPr>
        <w:pStyle w:val="JanaBullets"/>
      </w:pPr>
      <w:r w:rsidRPr="00CD4639">
        <w:rPr>
          <w:b/>
        </w:rPr>
        <w:t>ENERGETSKA</w:t>
      </w:r>
      <w:r w:rsidR="00CD4639">
        <w:rPr>
          <w:b/>
        </w:rPr>
        <w:t xml:space="preserve"> IN TELEKOMUNIKACIJSKA</w:t>
      </w:r>
      <w:r w:rsidRPr="00CD4639">
        <w:rPr>
          <w:b/>
        </w:rPr>
        <w:t xml:space="preserve"> INFRASTRUKTURA</w:t>
      </w:r>
      <w:r w:rsidR="00CD4639" w:rsidRPr="00CD4639">
        <w:rPr>
          <w:b/>
        </w:rPr>
        <w:t>:</w:t>
      </w:r>
      <w:r w:rsidR="00CD4639">
        <w:t xml:space="preserve"> </w:t>
      </w:r>
      <w:r w:rsidR="009C21BF">
        <w:t>Težava</w:t>
      </w:r>
      <w:r w:rsidR="00CD4639">
        <w:t xml:space="preserve"> je vidna izpostavljenost energetskih in telekomunikacijskih vodov, ki s potekom </w:t>
      </w:r>
      <w:r w:rsidR="009C21BF">
        <w:t xml:space="preserve">čez </w:t>
      </w:r>
      <w:r w:rsidR="00CD4639">
        <w:t>kmetijsk</w:t>
      </w:r>
      <w:r w:rsidR="009C21BF">
        <w:t>a</w:t>
      </w:r>
      <w:r w:rsidR="00CD4639">
        <w:t xml:space="preserve"> zemljišč</w:t>
      </w:r>
      <w:r w:rsidR="009C21BF">
        <w:t>a</w:t>
      </w:r>
      <w:r w:rsidR="00CD4639">
        <w:t xml:space="preserve"> in solin</w:t>
      </w:r>
      <w:r w:rsidR="009C21BF">
        <w:t>e</w:t>
      </w:r>
      <w:r w:rsidR="00CD4639">
        <w:t xml:space="preserve"> </w:t>
      </w:r>
      <w:r w:rsidR="007363D1">
        <w:t xml:space="preserve">kvarijo </w:t>
      </w:r>
      <w:r w:rsidR="00CD4639">
        <w:t xml:space="preserve">videz krajine. </w:t>
      </w:r>
    </w:p>
    <w:p w14:paraId="597633F1" w14:textId="77777777" w:rsidR="00A84FD7" w:rsidRPr="00CD4639" w:rsidRDefault="00A84FD7" w:rsidP="00971908">
      <w:pPr>
        <w:pStyle w:val="JanaBullets"/>
      </w:pPr>
      <w:r w:rsidRPr="00CD4639">
        <w:rPr>
          <w:b/>
        </w:rPr>
        <w:t>JAVNA RAZSVETLJAVA</w:t>
      </w:r>
      <w:r w:rsidR="00CD4639" w:rsidRPr="00CD4639">
        <w:rPr>
          <w:b/>
        </w:rPr>
        <w:t>:</w:t>
      </w:r>
      <w:r w:rsidR="00CD4639">
        <w:t xml:space="preserve"> </w:t>
      </w:r>
      <w:r w:rsidRPr="00CD4639">
        <w:t xml:space="preserve">še ni </w:t>
      </w:r>
      <w:r w:rsidR="003514AD">
        <w:t xml:space="preserve">v </w:t>
      </w:r>
      <w:r w:rsidRPr="00CD4639">
        <w:t>sklad</w:t>
      </w:r>
      <w:r w:rsidR="003514AD">
        <w:t>u</w:t>
      </w:r>
      <w:r w:rsidRPr="00CD4639">
        <w:t xml:space="preserve"> z Uredbo o mejnih vrednostih svetlobnega onesnaževanja okolja</w:t>
      </w:r>
      <w:r w:rsidR="00CD4639" w:rsidRPr="00CD4639">
        <w:t xml:space="preserve"> in </w:t>
      </w:r>
      <w:r w:rsidRPr="00CD4639">
        <w:t xml:space="preserve">prihaja do umetnega osvetljevanja robnega dela NR Strunjan Stjuža, kar </w:t>
      </w:r>
      <w:r w:rsidR="00CD4639" w:rsidRPr="00CD4639">
        <w:t xml:space="preserve">je v nasprotju z varstvenim režimom. V preteklosti je bila urejena tudi nova javna razsvetljava (npr. pot v NR Strunjan), ki </w:t>
      </w:r>
      <w:r w:rsidR="003514AD">
        <w:t>sveti</w:t>
      </w:r>
      <w:r w:rsidR="00746FEE">
        <w:t xml:space="preserve"> </w:t>
      </w:r>
      <w:r w:rsidR="00CD4639" w:rsidRPr="00CD4639">
        <w:t xml:space="preserve">celo noč in osvetljuje habitate in bivališča živali. </w:t>
      </w:r>
    </w:p>
    <w:p w14:paraId="26B392D9" w14:textId="77777777" w:rsidR="00CD4639" w:rsidRDefault="00A84FD7" w:rsidP="00971908">
      <w:pPr>
        <w:pStyle w:val="JanaBullets"/>
      </w:pPr>
      <w:r w:rsidRPr="00CD4639">
        <w:rPr>
          <w:b/>
        </w:rPr>
        <w:t>ČEZMEJNI VPLIVI</w:t>
      </w:r>
      <w:r w:rsidR="00CD4639" w:rsidRPr="00CD4639">
        <w:rPr>
          <w:b/>
        </w:rPr>
        <w:t>:</w:t>
      </w:r>
      <w:r w:rsidR="00CD4639">
        <w:t xml:space="preserve"> </w:t>
      </w:r>
      <w:r w:rsidR="0014294D">
        <w:t>Največ</w:t>
      </w:r>
      <w:r w:rsidR="00CD4639">
        <w:t xml:space="preserve"> čezmejni</w:t>
      </w:r>
      <w:r w:rsidR="003514AD">
        <w:t>h</w:t>
      </w:r>
      <w:r w:rsidR="00CD4639">
        <w:t xml:space="preserve"> vplivov </w:t>
      </w:r>
      <w:r w:rsidR="003514AD">
        <w:t>je</w:t>
      </w:r>
      <w:r w:rsidR="00CD4639">
        <w:t xml:space="preserve"> zaradi ladijskega prometa v </w:t>
      </w:r>
      <w:r w:rsidR="009C21BF">
        <w:t>t</w:t>
      </w:r>
      <w:r w:rsidR="00CD4639">
        <w:t>ržašk</w:t>
      </w:r>
      <w:r w:rsidR="009C21BF">
        <w:t>em pristanišču</w:t>
      </w:r>
      <w:r w:rsidR="00CD4639">
        <w:t xml:space="preserve"> in Luki Koper. Posledica je vračanje sedimentov in strupenih snovi (predvsem živega srebra) v vodni stolpec in prehranjevalne verige morskih organizmov. Zaradi ladijskega </w:t>
      </w:r>
      <w:r w:rsidR="009C21BF">
        <w:t>prome</w:t>
      </w:r>
      <w:r w:rsidR="00CD4639">
        <w:t xml:space="preserve">ta obstaja tudi nevarnost razlitja nafte. Predvsem na </w:t>
      </w:r>
      <w:r w:rsidR="0079768A">
        <w:t xml:space="preserve">morskem obrežju </w:t>
      </w:r>
      <w:r w:rsidR="00CD4639">
        <w:t xml:space="preserve">NR Strunjan je veliko naplavin odpadkov. Občasno zaznavamo tudi povečano vsebnost dušikovih spojin v morju, ki jih prinese reka Pad s spiranjem kmetijskih zemljišč v severni Italiji. </w:t>
      </w:r>
    </w:p>
    <w:p w14:paraId="521550B1" w14:textId="77777777" w:rsidR="00D25A12" w:rsidRPr="007F4D91" w:rsidRDefault="00A84FD7" w:rsidP="00971908">
      <w:pPr>
        <w:pStyle w:val="JanaBullets"/>
      </w:pPr>
      <w:r w:rsidRPr="007F4D91">
        <w:rPr>
          <w:b/>
        </w:rPr>
        <w:t>NARAVNE NESREČE</w:t>
      </w:r>
      <w:r w:rsidR="00CD4639" w:rsidRPr="007F4D91">
        <w:t xml:space="preserve">: </w:t>
      </w:r>
      <w:r w:rsidR="00204798">
        <w:t>P</w:t>
      </w:r>
      <w:r w:rsidR="00442065" w:rsidRPr="007F4D91">
        <w:t xml:space="preserve">redvsem obstaja velika nevarnost poplav, saj </w:t>
      </w:r>
      <w:r w:rsidR="009E1F1F">
        <w:t xml:space="preserve">del </w:t>
      </w:r>
      <w:r w:rsidR="00442065" w:rsidRPr="007F4D91">
        <w:t>vodn</w:t>
      </w:r>
      <w:r w:rsidR="009E1F1F">
        <w:t>e</w:t>
      </w:r>
      <w:r w:rsidR="00442065" w:rsidRPr="007F4D91">
        <w:t xml:space="preserve"> infrastruktur</w:t>
      </w:r>
      <w:r w:rsidR="009E1F1F">
        <w:t>e</w:t>
      </w:r>
      <w:r w:rsidR="003514AD">
        <w:t>, in sicer</w:t>
      </w:r>
      <w:r w:rsidR="009E1F1F">
        <w:t xml:space="preserve"> visokomorski nasip </w:t>
      </w:r>
      <w:r w:rsidR="00442065" w:rsidRPr="007F4D91">
        <w:t>na solinskem delu</w:t>
      </w:r>
      <w:r w:rsidR="00A41F0A">
        <w:t>,</w:t>
      </w:r>
      <w:r w:rsidR="00442065" w:rsidRPr="007F4D91">
        <w:t xml:space="preserve"> še ni ustrezno saniran.</w:t>
      </w:r>
      <w:r w:rsidR="009E1F1F">
        <w:t xml:space="preserve"> Ob </w:t>
      </w:r>
      <w:r w:rsidR="003514AD">
        <w:t>skrajnih</w:t>
      </w:r>
      <w:r w:rsidR="009E1F1F">
        <w:t xml:space="preserve"> hi</w:t>
      </w:r>
      <w:r w:rsidR="006F36DE">
        <w:t>d</w:t>
      </w:r>
      <w:r w:rsidR="009E1F1F">
        <w:t>roloških dogodkih lahko</w:t>
      </w:r>
      <w:r w:rsidR="00442065" w:rsidRPr="007F4D91">
        <w:t xml:space="preserve"> </w:t>
      </w:r>
      <w:r w:rsidR="009E1F1F">
        <w:t>p</w:t>
      </w:r>
      <w:r w:rsidR="00442065" w:rsidRPr="007F4D91">
        <w:t xml:space="preserve">oleg solin poplavi tudi dele </w:t>
      </w:r>
      <w:r w:rsidR="0014294D" w:rsidRPr="007F4D91">
        <w:t>naselij</w:t>
      </w:r>
      <w:r w:rsidR="00442065" w:rsidRPr="007F4D91">
        <w:t xml:space="preserve">. Ob nalivih prihaja do erozije strmih pobočij, predvsem tam, kjer se suhozidi ne obnavljajo, so bile odstranjene mejice ali drugo rastlinstvo. S spremembo mikroklime in hidroloških razmer ter razraščanjem invazivnih tujerodnih rastlin se tudi veča možnost požarov v naravi. </w:t>
      </w:r>
      <w:r w:rsidR="00746FEE">
        <w:t>Zaradi še ne v celoti urejenega odvodnjavanja meteornih vod</w:t>
      </w:r>
      <w:r w:rsidR="003514AD">
        <w:t>a</w:t>
      </w:r>
      <w:r w:rsidR="00746FEE">
        <w:t xml:space="preserve"> je ob velikih nalivih ogroženo </w:t>
      </w:r>
      <w:r w:rsidR="00522C0C">
        <w:t>tako naselje Strunjan kot vzhodni del solin.</w:t>
      </w:r>
    </w:p>
    <w:p w14:paraId="16C5898B" w14:textId="77777777" w:rsidR="009862E2" w:rsidRPr="009862E2" w:rsidRDefault="009862E2" w:rsidP="009862E2">
      <w:r>
        <w:br w:type="page"/>
      </w:r>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9862E2" w:rsidRPr="0069382A" w14:paraId="035EC10C" w14:textId="77777777" w:rsidTr="009862E2">
        <w:trPr>
          <w:trHeight w:val="227"/>
        </w:trPr>
        <w:tc>
          <w:tcPr>
            <w:tcW w:w="9039" w:type="dxa"/>
            <w:shd w:val="clear" w:color="auto" w:fill="888454"/>
          </w:tcPr>
          <w:p w14:paraId="333A5AE9" w14:textId="77777777" w:rsidR="009862E2" w:rsidRPr="0069382A" w:rsidRDefault="009862E2" w:rsidP="00AF62E3">
            <w:pPr>
              <w:pStyle w:val="JanaSklop"/>
              <w:framePr w:hSpace="0" w:wrap="auto" w:vAnchor="margin" w:hAnchor="text" w:yAlign="inline"/>
            </w:pPr>
            <w:bookmarkStart w:id="171" w:name="_Ref464663217"/>
            <w:bookmarkStart w:id="172" w:name="_Toc464734743"/>
            <w:bookmarkStart w:id="173" w:name="_Toc252456"/>
            <w:r>
              <w:t xml:space="preserve">Upravljanje </w:t>
            </w:r>
            <w:r w:rsidR="00D85721">
              <w:t>K</w:t>
            </w:r>
            <w:r>
              <w:t>rajinskega parka</w:t>
            </w:r>
            <w:r w:rsidR="00D85721">
              <w:t xml:space="preserve"> Strunjan</w:t>
            </w:r>
            <w:bookmarkEnd w:id="171"/>
            <w:bookmarkEnd w:id="172"/>
            <w:bookmarkEnd w:id="173"/>
          </w:p>
        </w:tc>
        <w:tc>
          <w:tcPr>
            <w:tcW w:w="992" w:type="dxa"/>
            <w:shd w:val="clear" w:color="auto" w:fill="ACAA84"/>
          </w:tcPr>
          <w:p w14:paraId="60BE6613" w14:textId="77777777" w:rsidR="009862E2" w:rsidRPr="0069382A" w:rsidRDefault="009862E2" w:rsidP="009862E2">
            <w:pPr>
              <w:autoSpaceDE w:val="0"/>
              <w:autoSpaceDN w:val="0"/>
              <w:adjustRightInd w:val="0"/>
              <w:spacing w:before="0"/>
              <w:rPr>
                <w:b/>
                <w:lang w:eastAsia="en-GB"/>
              </w:rPr>
            </w:pPr>
          </w:p>
        </w:tc>
      </w:tr>
    </w:tbl>
    <w:p w14:paraId="65208A2D" w14:textId="676F8B9C" w:rsidR="00D25A12" w:rsidRDefault="002B3DCD" w:rsidP="00DE15B6">
      <w:pPr>
        <w:pStyle w:val="JanaRaven1"/>
      </w:pPr>
      <w:bookmarkStart w:id="174" w:name="_Toc464734744"/>
      <w:r>
        <w:t xml:space="preserve"> </w:t>
      </w:r>
      <w:bookmarkStart w:id="175" w:name="_Toc252457"/>
      <w:r w:rsidR="00FB14E5">
        <w:t>Cilji in ukrepi z</w:t>
      </w:r>
      <w:r w:rsidR="00D25A12">
        <w:t>a obdobje 201</w:t>
      </w:r>
      <w:r w:rsidR="0057036D">
        <w:t>8</w:t>
      </w:r>
      <w:r w:rsidR="00D25A12" w:rsidRPr="004B5D66">
        <w:t>–</w:t>
      </w:r>
      <w:r w:rsidR="00D25A12">
        <w:t>20</w:t>
      </w:r>
      <w:r w:rsidR="00F14EB5">
        <w:t>2</w:t>
      </w:r>
      <w:r w:rsidR="0057036D">
        <w:t>7</w:t>
      </w:r>
      <w:bookmarkEnd w:id="174"/>
      <w:bookmarkEnd w:id="175"/>
    </w:p>
    <w:p w14:paraId="2C61CF9E" w14:textId="0EB5811D" w:rsidR="002804B7" w:rsidRDefault="002804B7" w:rsidP="00971908">
      <w:pPr>
        <w:pStyle w:val="JanaBesedilo"/>
      </w:pPr>
      <w:r>
        <w:t>Ta sklop</w:t>
      </w:r>
      <w:r w:rsidRPr="0077563B">
        <w:t xml:space="preserve"> je najpomembnejši del načrta upravljanja</w:t>
      </w:r>
      <w:r>
        <w:t xml:space="preserve">, saj v njem podajamo upravljavske </w:t>
      </w:r>
      <w:r w:rsidRPr="0077563B">
        <w:t>cilj</w:t>
      </w:r>
      <w:r>
        <w:t>e</w:t>
      </w:r>
      <w:r w:rsidRPr="0077563B">
        <w:t xml:space="preserve"> in ukrep</w:t>
      </w:r>
      <w:r>
        <w:t>e</w:t>
      </w:r>
      <w:r w:rsidRPr="0077563B">
        <w:t xml:space="preserve"> za celotno programsko obdobje. </w:t>
      </w:r>
      <w:r>
        <w:t xml:space="preserve">Cilji in ukrepi so urejeni v tri vsebinska </w:t>
      </w:r>
      <w:r w:rsidRPr="0077563B">
        <w:t xml:space="preserve">upravljavska področja, </w:t>
      </w:r>
      <w:r>
        <w:t xml:space="preserve">četrto </w:t>
      </w:r>
      <w:r w:rsidRPr="0077563B">
        <w:t xml:space="preserve">upravljavsko področje </w:t>
      </w:r>
      <w:r>
        <w:t xml:space="preserve">pa združuje </w:t>
      </w:r>
      <w:r w:rsidR="00B958C9">
        <w:t>upra</w:t>
      </w:r>
      <w:r>
        <w:t xml:space="preserve">vne in skupne upravljavske naloge, ki so ključne za uspešno delovanje na vseh vsebinskih področjih </w:t>
      </w:r>
      <w:r w:rsidRPr="0077563B">
        <w:t>(</w:t>
      </w:r>
      <w:r w:rsidR="00924BBB" w:rsidRPr="00811A74">
        <w:rPr>
          <w:b/>
          <w:color w:val="948A54"/>
        </w:rPr>
        <w:t>s</w:t>
      </w:r>
      <w:r w:rsidR="00924BBB">
        <w:rPr>
          <w:b/>
          <w:color w:val="948A54"/>
        </w:rPr>
        <w:t>lika </w:t>
      </w:r>
      <w:r w:rsidR="00924BBB" w:rsidRPr="00924BBB">
        <w:rPr>
          <w:b/>
          <w:color w:val="948A54"/>
        </w:rPr>
        <w:fldChar w:fldCharType="begin"/>
      </w:r>
      <w:r w:rsidR="00924BBB" w:rsidRPr="00924BBB">
        <w:rPr>
          <w:b/>
          <w:color w:val="948A54"/>
        </w:rPr>
        <w:instrText xml:space="preserve"> SEQ Slika \* ARABIC </w:instrText>
      </w:r>
      <w:r w:rsidR="00924BBB" w:rsidRPr="00924BBB">
        <w:rPr>
          <w:b/>
          <w:color w:val="948A54"/>
        </w:rPr>
        <w:fldChar w:fldCharType="separate"/>
      </w:r>
      <w:r w:rsidR="005B68D0">
        <w:rPr>
          <w:b/>
          <w:noProof/>
          <w:color w:val="948A54"/>
        </w:rPr>
        <w:t>7</w:t>
      </w:r>
      <w:r w:rsidR="00924BBB" w:rsidRPr="00924BBB">
        <w:rPr>
          <w:b/>
          <w:color w:val="948A54"/>
        </w:rPr>
        <w:fldChar w:fldCharType="end"/>
      </w:r>
      <w:r w:rsidRPr="0077563B">
        <w:t>).</w:t>
      </w:r>
    </w:p>
    <w:p w14:paraId="3F66B01F" w14:textId="6426EEB4" w:rsidR="00A41F0A" w:rsidRPr="0077563B" w:rsidRDefault="00A41F0A" w:rsidP="006D1891">
      <w:pPr>
        <w:pStyle w:val="JanaNaslovslika"/>
      </w:pPr>
      <w:bookmarkStart w:id="176" w:name="_Toc251999"/>
      <w:r w:rsidRPr="00811A74">
        <w:rPr>
          <w:color w:val="948A54"/>
        </w:rPr>
        <w:t xml:space="preserve">Slika </w:t>
      </w:r>
      <w:r w:rsidR="001F784C" w:rsidRPr="00811A74">
        <w:rPr>
          <w:color w:val="948A54"/>
        </w:rPr>
        <w:fldChar w:fldCharType="begin"/>
      </w:r>
      <w:r w:rsidRPr="00811A74">
        <w:rPr>
          <w:color w:val="948A54"/>
        </w:rPr>
        <w:instrText xml:space="preserve"> SEQ Slika \* ARABIC </w:instrText>
      </w:r>
      <w:r w:rsidR="001F784C" w:rsidRPr="00811A74">
        <w:rPr>
          <w:color w:val="948A54"/>
        </w:rPr>
        <w:fldChar w:fldCharType="separate"/>
      </w:r>
      <w:r w:rsidR="005B68D0">
        <w:rPr>
          <w:noProof/>
          <w:color w:val="948A54"/>
        </w:rPr>
        <w:t>8</w:t>
      </w:r>
      <w:r w:rsidR="001F784C" w:rsidRPr="00811A74">
        <w:rPr>
          <w:color w:val="948A54"/>
        </w:rPr>
        <w:fldChar w:fldCharType="end"/>
      </w:r>
      <w:r w:rsidRPr="00811A74">
        <w:rPr>
          <w:color w:val="948A54"/>
        </w:rPr>
        <w:t>:</w:t>
      </w:r>
      <w:r w:rsidRPr="00924BBB">
        <w:rPr>
          <w:color w:val="948A54"/>
        </w:rPr>
        <w:t xml:space="preserve"> </w:t>
      </w:r>
      <w:r w:rsidRPr="0077563B">
        <w:t xml:space="preserve">Shematski prikaz upravljavskih področij v načrtu upravljanja </w:t>
      </w:r>
      <w:r>
        <w:t>Krajinskega parka Strunjan</w:t>
      </w:r>
      <w:bookmarkEnd w:id="176"/>
    </w:p>
    <w:p w14:paraId="617F794A" w14:textId="5B56C9FD" w:rsidR="002804B7" w:rsidRDefault="00B54DBC" w:rsidP="00971908">
      <w:pPr>
        <w:pStyle w:val="JanaBesedilo"/>
      </w:pPr>
      <w:r>
        <w:rPr>
          <w:noProof/>
          <w:lang w:eastAsia="sl-SI"/>
        </w:rPr>
        <mc:AlternateContent>
          <mc:Choice Requires="wps">
            <w:drawing>
              <wp:anchor distT="0" distB="0" distL="114300" distR="114300" simplePos="0" relativeHeight="251636736" behindDoc="0" locked="0" layoutInCell="1" allowOverlap="1" wp14:anchorId="2E91E993" wp14:editId="69AE35E7">
                <wp:simplePos x="0" y="0"/>
                <wp:positionH relativeFrom="column">
                  <wp:posOffset>103505</wp:posOffset>
                </wp:positionH>
                <wp:positionV relativeFrom="paragraph">
                  <wp:posOffset>114935</wp:posOffset>
                </wp:positionV>
                <wp:extent cx="1998345" cy="363220"/>
                <wp:effectExtent l="0" t="0" r="20955" b="17780"/>
                <wp:wrapNone/>
                <wp:docPr id="24"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345" cy="363220"/>
                        </a:xfrm>
                        <a:prstGeom prst="roundRect">
                          <a:avLst>
                            <a:gd name="adj" fmla="val 16667"/>
                          </a:avLst>
                        </a:prstGeom>
                        <a:solidFill>
                          <a:srgbClr val="D6E3BC"/>
                        </a:solidFill>
                        <a:ln w="3175">
                          <a:solidFill>
                            <a:srgbClr val="938953"/>
                          </a:solidFill>
                          <a:round/>
                          <a:headEnd/>
                          <a:tailEnd/>
                        </a:ln>
                      </wps:spPr>
                      <wps:txbx>
                        <w:txbxContent>
                          <w:p w14:paraId="591A7EB5" w14:textId="77777777" w:rsidR="00163768" w:rsidRPr="002804B7" w:rsidRDefault="00163768" w:rsidP="002804B7">
                            <w:pPr>
                              <w:spacing w:before="60"/>
                              <w:ind w:left="0"/>
                              <w:jc w:val="center"/>
                              <w:rPr>
                                <w:b/>
                                <w:strike/>
                                <w:sz w:val="22"/>
                              </w:rPr>
                            </w:pPr>
                            <w:r w:rsidRPr="002804B7">
                              <w:rPr>
                                <w:b/>
                                <w:sz w:val="22"/>
                              </w:rPr>
                              <w:t xml:space="preserve">A. Ohranjanje narave </w:t>
                            </w:r>
                          </w:p>
                          <w:p w14:paraId="687BDA91" w14:textId="77777777" w:rsidR="00163768" w:rsidRPr="00540ACC" w:rsidRDefault="00163768" w:rsidP="002804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6" o:spid="_x0000_s1026" style="position:absolute;left:0;text-align:left;margin-left:8.15pt;margin-top:9.05pt;width:157.35pt;height:28.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rD+PgIAAG4EAAAOAAAAZHJzL2Uyb0RvYy54bWysVNtu2zAMfR+wfxD0vjrOxW2MOkWXtsOA&#10;bivW7QMUSY61yaJGKXHarx8tu1267WnYi0Ca5NHhIeXzi0Nr2V5jMOAqnp9MONNOgjJuW/GvX27e&#10;nHEWonBKWHC64g868IvV61fnnS/1FBqwSiMjEBfKzle8idGXWRZko1sRTsBrR8EasBWRXNxmCkVH&#10;6K3NppNJkXWAyiNIHQJ9vRqCfJXw61rL+Kmug47MVpy4xXRiOjf9ma3ORblF4RsjRxriH1i0wji6&#10;9BnqSkTBdmj+gGqNRAhQxxMJbQZ1baROPVA3+eS3bu4b4XXqhcQJ/lmm8P9g5cf9HTKjKj6dc+ZE&#10;SzO63EVIV7N8WfQKdT6UlHjv77DvMfhbkN8Dc7BuhNvqS0ToGi0U8cr7/OxFQe8EKmWb7gMowheE&#10;n8Q61Nj2gCQDO6SZPDzPRB8ik/QxXy7PZvMFZ5Jis2I2naahZaJ8qvYY4jsNLeuNiiPsnPpMg09X&#10;iP1tiGkwauxOqG+c1a2lMe+FZXlRFKeJtCjHZMJ+wkztgjXqxlibHNxu1hYZlVb8qrievV2PxeE4&#10;zTrWEd38dJFYvIiFY4jl7Gy5mP0NIvWR1rOX9tqpZEdh7GATS+tGrXt5hzHFw+YwTmwD6oFURxiW&#10;nh4pGQ3gI2cdLXzFw4+dQM2Zfe9ocst8Pu9fSHLmi1PSmeFxZHMcEU4SVMUjZ4O5jsOr2nk024Zu&#10;ylPnDvptqk18WouB1ciblpqsF6/m2E9Zv34Tq58AAAD//wMAUEsDBBQABgAIAAAAIQC94QyI3gAA&#10;AAgBAAAPAAAAZHJzL2Rvd25yZXYueG1sTI/BTsMwEETvSPyDtUjcqBOihijEqQCJAxUItfABbrzE&#10;ofE6it0m+XuWE5xWoxnNvqk2s+vFGcfQeVKQrhIQSI03HbUKPj+ebwoQIWoyuveEChYMsKkvLypd&#10;Gj/RDs/72AouoVBqBTbGoZQyNBadDis/ILH35UenI8uxlWbUE5e7Xt4mSS6d7og/WD3gk8XmuD85&#10;Bdvty9vrsVjevx+XtpVFvpuntVXq+mp+uAcRcY5/YfjFZ3SomengT2SC6FnnGSf5FikI9rMs5W0H&#10;BXfrDGRdyf8D6h8AAAD//wMAUEsBAi0AFAAGAAgAAAAhALaDOJL+AAAA4QEAABMAAAAAAAAAAAAA&#10;AAAAAAAAAFtDb250ZW50X1R5cGVzXS54bWxQSwECLQAUAAYACAAAACEAOP0h/9YAAACUAQAACwAA&#10;AAAAAAAAAAAAAAAvAQAAX3JlbHMvLnJlbHNQSwECLQAUAAYACAAAACEArOaw/j4CAABuBAAADgAA&#10;AAAAAAAAAAAAAAAuAgAAZHJzL2Uyb0RvYy54bWxQSwECLQAUAAYACAAAACEAveEMiN4AAAAIAQAA&#10;DwAAAAAAAAAAAAAAAACYBAAAZHJzL2Rvd25yZXYueG1sUEsFBgAAAAAEAAQA8wAAAKMFAAAAAA==&#10;" fillcolor="#d6e3bc" strokecolor="#938953" strokeweight=".25pt">
                <v:textbox>
                  <w:txbxContent>
                    <w:p w14:paraId="591A7EB5" w14:textId="77777777" w:rsidR="00163768" w:rsidRPr="002804B7" w:rsidRDefault="00163768" w:rsidP="002804B7">
                      <w:pPr>
                        <w:spacing w:before="60"/>
                        <w:ind w:left="0"/>
                        <w:jc w:val="center"/>
                        <w:rPr>
                          <w:b/>
                          <w:strike/>
                          <w:sz w:val="22"/>
                        </w:rPr>
                      </w:pPr>
                      <w:r w:rsidRPr="002804B7">
                        <w:rPr>
                          <w:b/>
                          <w:sz w:val="22"/>
                        </w:rPr>
                        <w:t xml:space="preserve">A. Ohranjanje narave </w:t>
                      </w:r>
                    </w:p>
                    <w:p w14:paraId="687BDA91" w14:textId="77777777" w:rsidR="00163768" w:rsidRPr="00540ACC" w:rsidRDefault="00163768" w:rsidP="002804B7"/>
                  </w:txbxContent>
                </v:textbox>
              </v:roundrect>
            </w:pict>
          </mc:Fallback>
        </mc:AlternateContent>
      </w:r>
    </w:p>
    <w:p w14:paraId="725CF887" w14:textId="1983CA57" w:rsidR="002804B7" w:rsidRPr="0077563B" w:rsidRDefault="00B54DBC" w:rsidP="00971908">
      <w:pPr>
        <w:pStyle w:val="JanaBesedilo"/>
      </w:pPr>
      <w:r>
        <w:rPr>
          <w:noProof/>
          <w:lang w:eastAsia="sl-SI"/>
        </w:rPr>
        <mc:AlternateContent>
          <mc:Choice Requires="wps">
            <w:drawing>
              <wp:anchor distT="0" distB="0" distL="114300" distR="114300" simplePos="0" relativeHeight="251644928" behindDoc="0" locked="0" layoutInCell="1" allowOverlap="1" wp14:anchorId="2EBA7289" wp14:editId="74526F46">
                <wp:simplePos x="0" y="0"/>
                <wp:positionH relativeFrom="column">
                  <wp:posOffset>1988185</wp:posOffset>
                </wp:positionH>
                <wp:positionV relativeFrom="paragraph">
                  <wp:posOffset>19050</wp:posOffset>
                </wp:positionV>
                <wp:extent cx="1998345" cy="1095375"/>
                <wp:effectExtent l="0" t="0" r="20955" b="28575"/>
                <wp:wrapNone/>
                <wp:docPr id="23"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345" cy="1095375"/>
                        </a:xfrm>
                        <a:prstGeom prst="roundRect">
                          <a:avLst>
                            <a:gd name="adj" fmla="val 16667"/>
                          </a:avLst>
                        </a:prstGeom>
                        <a:solidFill>
                          <a:srgbClr val="F2DBDB"/>
                        </a:solidFill>
                        <a:ln w="3175">
                          <a:solidFill>
                            <a:srgbClr val="938953"/>
                          </a:solidFill>
                          <a:round/>
                          <a:headEnd/>
                          <a:tailEnd/>
                        </a:ln>
                      </wps:spPr>
                      <wps:txbx>
                        <w:txbxContent>
                          <w:p w14:paraId="38DE1BDB" w14:textId="77777777" w:rsidR="00163768" w:rsidRPr="002804B7" w:rsidRDefault="00163768" w:rsidP="002804B7">
                            <w:pPr>
                              <w:spacing w:before="60"/>
                              <w:ind w:left="0"/>
                              <w:jc w:val="center"/>
                              <w:rPr>
                                <w:sz w:val="16"/>
                                <w:szCs w:val="16"/>
                              </w:rPr>
                            </w:pPr>
                          </w:p>
                          <w:p w14:paraId="3BDF82A4" w14:textId="77777777" w:rsidR="00163768" w:rsidRPr="002804B7" w:rsidRDefault="00163768" w:rsidP="001A72B0">
                            <w:pPr>
                              <w:spacing w:before="0" w:after="0"/>
                              <w:ind w:left="0"/>
                              <w:jc w:val="center"/>
                              <w:rPr>
                                <w:sz w:val="16"/>
                                <w:szCs w:val="16"/>
                              </w:rPr>
                            </w:pPr>
                          </w:p>
                          <w:p w14:paraId="08A39E81" w14:textId="77777777" w:rsidR="00163768" w:rsidRPr="002804B7" w:rsidRDefault="00163768" w:rsidP="001A72B0">
                            <w:pPr>
                              <w:spacing w:before="0"/>
                              <w:ind w:left="0"/>
                              <w:jc w:val="center"/>
                              <w:rPr>
                                <w:b/>
                                <w:sz w:val="22"/>
                              </w:rPr>
                            </w:pPr>
                            <w:r w:rsidRPr="002804B7">
                              <w:rPr>
                                <w:b/>
                                <w:sz w:val="22"/>
                              </w:rPr>
                              <w:t xml:space="preserve">D. Administracija in skupne upravljavske naloge </w:t>
                            </w:r>
                          </w:p>
                          <w:p w14:paraId="080474F0" w14:textId="77777777" w:rsidR="00163768" w:rsidRPr="00540ACC" w:rsidRDefault="00163768" w:rsidP="002804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8" o:spid="_x0000_s1027" style="position:absolute;left:0;text-align:left;margin-left:156.55pt;margin-top:1.5pt;width:157.35pt;height:86.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YoePQIAAHYEAAAOAAAAZHJzL2Uyb0RvYy54bWysVNuO0zAQfUfiHyy/0zTpZduo6Wq3pQhp&#10;gRULH+DaTmNwPMZ2m5avZ+KkpQuIB8SLNZMZn5k5Z5zF7bHW5CCdV2AKmg6GlEjDQSizK+jnT5tX&#10;M0p8YEYwDUYW9CQ9vV2+fLFobC4zqEAL6QiCGJ83tqBVCDZPEs8rWTM/ACsNBktwNQvoul0iHGsQ&#10;vdZJNhxOkwacsA649B6/rrsgXUb8spQ8fChLLwPRBcXeQjxdPLftmSwXLN85ZivF+zbYP3RRM2Ww&#10;6AVqzQIje6d+g6oVd+ChDAMOdQJlqbiMM+A06fCXaZ4qZmWcBcnx9kKT/3+w/P3h0RElCpqNKDGs&#10;Ro3u9gFiaZJls5ahxvocE5/so2tn9PYB+FdPDKwqZnbyzjloKskE9pW2+cmzC63j8SrZNu9AID5D&#10;/EjWsXR1C4g0kGPU5HTRRB4D4fgxnc9no/GEEo6xdDifjG4msQbLz9et8+GNhJq0RkEd7I34iMrH&#10;Guzw4ENURvTjMfGFkrLWqPOBaZJOp9ObHrFPTlh+xozzglZio7SOjtttV9oRvFrQTba+X9/3l/11&#10;mjakKegoxWb/DjEfzXCmP0HEOeJ+tty+NiLagSnd2dilNj3ZLb+dTuG4PUY9oxIt91sQJ2TfQbf8&#10;+FjRqMB9p6TBxS+o/7ZnTlKi3xpUcJ6Ox+1Lic54cpOh464j2+sIMxyhChoo6cxV6F7X3jq1q7BS&#10;Ggkw0G5VqcJ5Pbqu+vZxudF69nqu/Zj183ex/AEAAP//AwBQSwMEFAAGAAgAAAAhAMZcnwDdAAAA&#10;CQEAAA8AAABkcnMvZG93bnJldi54bWxMj8FOwzAQRO9I/IO1SNyok1ZtoxCnqhA5V5QGcXTiJY6I&#10;11Hstunfs5zgtqN5mp0pdrMbxAWn0HtSkC4SEEitNz11Ck7v1VMGIkRNRg+eUMENA+zK+7tC58Zf&#10;6Q0vx9gJDqGQawU2xjGXMrQWnQ4LPyKx9+UnpyPLqZNm0lcOd4NcJslGOt0Tf7B6xBeL7ffx7BTU&#10;rq6aW+UO+iPbf4ZDk9nXOlPq8WHeP4OIOMc/GH7rc3UouVPjz2SCGBSs0lXKKB88if3NcstTGga3&#10;6zXIspD/F5Q/AAAA//8DAFBLAQItABQABgAIAAAAIQC2gziS/gAAAOEBAAATAAAAAAAAAAAAAAAA&#10;AAAAAABbQ29udGVudF9UeXBlc10ueG1sUEsBAi0AFAAGAAgAAAAhADj9If/WAAAAlAEAAAsAAAAA&#10;AAAAAAAAAAAALwEAAF9yZWxzLy5yZWxzUEsBAi0AFAAGAAgAAAAhAK65ih49AgAAdgQAAA4AAAAA&#10;AAAAAAAAAAAALgIAAGRycy9lMm9Eb2MueG1sUEsBAi0AFAAGAAgAAAAhAMZcnwDdAAAACQEAAA8A&#10;AAAAAAAAAAAAAAAAlwQAAGRycy9kb3ducmV2LnhtbFBLBQYAAAAABAAEAPMAAAChBQAAAAA=&#10;" fillcolor="#f2dbdb" strokecolor="#938953" strokeweight=".25pt">
                <v:textbox>
                  <w:txbxContent>
                    <w:p w14:paraId="38DE1BDB" w14:textId="77777777" w:rsidR="00163768" w:rsidRPr="002804B7" w:rsidRDefault="00163768" w:rsidP="002804B7">
                      <w:pPr>
                        <w:spacing w:before="60"/>
                        <w:ind w:left="0"/>
                        <w:jc w:val="center"/>
                        <w:rPr>
                          <w:sz w:val="16"/>
                          <w:szCs w:val="16"/>
                        </w:rPr>
                      </w:pPr>
                    </w:p>
                    <w:p w14:paraId="3BDF82A4" w14:textId="77777777" w:rsidR="00163768" w:rsidRPr="002804B7" w:rsidRDefault="00163768" w:rsidP="001A72B0">
                      <w:pPr>
                        <w:spacing w:before="0" w:after="0"/>
                        <w:ind w:left="0"/>
                        <w:jc w:val="center"/>
                        <w:rPr>
                          <w:sz w:val="16"/>
                          <w:szCs w:val="16"/>
                        </w:rPr>
                      </w:pPr>
                    </w:p>
                    <w:p w14:paraId="08A39E81" w14:textId="77777777" w:rsidR="00163768" w:rsidRPr="002804B7" w:rsidRDefault="00163768" w:rsidP="001A72B0">
                      <w:pPr>
                        <w:spacing w:before="0"/>
                        <w:ind w:left="0"/>
                        <w:jc w:val="center"/>
                        <w:rPr>
                          <w:b/>
                          <w:sz w:val="22"/>
                        </w:rPr>
                      </w:pPr>
                      <w:r w:rsidRPr="002804B7">
                        <w:rPr>
                          <w:b/>
                          <w:sz w:val="22"/>
                        </w:rPr>
                        <w:t xml:space="preserve">D. Administracija in skupne upravljavske naloge </w:t>
                      </w:r>
                    </w:p>
                    <w:p w14:paraId="080474F0" w14:textId="77777777" w:rsidR="00163768" w:rsidRPr="00540ACC" w:rsidRDefault="00163768" w:rsidP="002804B7"/>
                  </w:txbxContent>
                </v:textbox>
              </v:roundrect>
            </w:pict>
          </mc:Fallback>
        </mc:AlternateContent>
      </w:r>
    </w:p>
    <w:p w14:paraId="73B73B6A" w14:textId="406237D8" w:rsidR="002804B7" w:rsidRPr="0077563B" w:rsidRDefault="00B54DBC" w:rsidP="00971908">
      <w:pPr>
        <w:pStyle w:val="JanaBesedilo"/>
      </w:pPr>
      <w:r>
        <w:rPr>
          <w:noProof/>
          <w:lang w:eastAsia="sl-SI"/>
        </w:rPr>
        <mc:AlternateContent>
          <mc:Choice Requires="wps">
            <w:drawing>
              <wp:anchor distT="0" distB="0" distL="114300" distR="114300" simplePos="0" relativeHeight="251632640" behindDoc="0" locked="0" layoutInCell="1" allowOverlap="1" wp14:anchorId="41C8CC35" wp14:editId="0BA7D34F">
                <wp:simplePos x="0" y="0"/>
                <wp:positionH relativeFrom="column">
                  <wp:posOffset>103505</wp:posOffset>
                </wp:positionH>
                <wp:positionV relativeFrom="paragraph">
                  <wp:posOffset>114935</wp:posOffset>
                </wp:positionV>
                <wp:extent cx="1998345" cy="361950"/>
                <wp:effectExtent l="0" t="0" r="20955" b="19050"/>
                <wp:wrapNone/>
                <wp:docPr id="22"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345" cy="361950"/>
                        </a:xfrm>
                        <a:prstGeom prst="roundRect">
                          <a:avLst>
                            <a:gd name="adj" fmla="val 16667"/>
                          </a:avLst>
                        </a:prstGeom>
                        <a:solidFill>
                          <a:srgbClr val="DDD8C2"/>
                        </a:solidFill>
                        <a:ln w="3175">
                          <a:solidFill>
                            <a:srgbClr val="938953"/>
                          </a:solidFill>
                          <a:round/>
                          <a:headEnd/>
                          <a:tailEnd/>
                        </a:ln>
                      </wps:spPr>
                      <wps:txbx>
                        <w:txbxContent>
                          <w:p w14:paraId="54E2D08F" w14:textId="77777777" w:rsidR="00163768" w:rsidRPr="002804B7" w:rsidRDefault="00163768" w:rsidP="002804B7">
                            <w:pPr>
                              <w:spacing w:before="60"/>
                              <w:ind w:left="0"/>
                              <w:jc w:val="center"/>
                              <w:rPr>
                                <w:b/>
                                <w:sz w:val="22"/>
                              </w:rPr>
                            </w:pPr>
                            <w:r w:rsidRPr="002804B7">
                              <w:rPr>
                                <w:b/>
                                <w:sz w:val="22"/>
                              </w:rPr>
                              <w:t xml:space="preserve">B. Obiskovanje </w:t>
                            </w:r>
                          </w:p>
                          <w:p w14:paraId="1C67ED25" w14:textId="77777777" w:rsidR="00163768" w:rsidRPr="00540ACC" w:rsidRDefault="00163768" w:rsidP="002804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0" o:spid="_x0000_s1028" style="position:absolute;left:0;text-align:left;margin-left:8.15pt;margin-top:9.05pt;width:157.35pt;height:2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YR8QAIAAHUEAAAOAAAAZHJzL2Uyb0RvYy54bWysVNuO0zAQfUfiHyy/s2nSe7TpatWyCGmB&#10;FQsf4NpOY3BsM3abdL+esdMuXeAJ8WLNeDzHZ86MfX3Tt5ocJHhlTUXzqxEl0nArlNlV9OuXuzcL&#10;SnxgRjBtjazoUXp6s3r96rpzpSxsY7WQQBDE+LJzFW1CcGWWed7Ilvkr66TBYG2hZQFd2GUCWIfo&#10;rc6K0WiWdRaEA8ul97i7GYJ0lfDrWvLwqa69DERXFLmFtEJat3HNVtes3AFzjeInGuwfWLRMGbz0&#10;GWrDAiN7UH9AtYqD9bYOV9y2ma1rxWWqAavJR79V89gwJ1MtKI53zzL5/wfLPx4egChR0aKgxLAW&#10;e3S7DzZdTYpxUqhzvsSDj+4BYo3e3Vv+3RNj1w0zO3kLYLtGMoG88qho9iIhOh5Tybb7YAXiM8RP&#10;YvU1tBEQZSB96snxuSeyD4TjZr5cLsaTKSUcY+NZvpwmShkrz9kOfHgnbUuiUVGweyM+Y+PTFexw&#10;70NqjDhVx8Q3SupWY5sPTJN8NpvNE2lWng4j9hkzlWu1EndK6+TAbrvWQDC1opvNZrEuTsn+8pg2&#10;pEO6+XyaWLyI+UuI5XixnI7/BpHqSOMZpX1rRLIDU3qwkaU2J62jvHHkfRn6bT+0M2LGna0VRxQf&#10;7DD7+FbRaCw8UdLh3FfU/9gzkJTo9wYbuMwnk/hQkjOZzgt04DKyvYwwwxGqooGSwVyH4XHtHahd&#10;gzflSQBj41DVKpynY2B1oo+zjdaLx3Ppp1O/fovVTwAAAP//AwBQSwMEFAAGAAgAAAAhAE3Pjf/e&#10;AAAACAEAAA8AAABkcnMvZG93bnJldi54bWxMj8FqwzAQRO+F/oPYQm+N7BgnqWs5lJb2EgjY7Qco&#10;9tY2lVbGkhOnX9/NKTktwwyzb/LtbI044uh7RwriRQQCqXZNT62C76+Ppw0IHzQ12jhCBWf0sC3u&#10;73KdNe5EJR6r0AouIZ9pBV0IQyalrzu02i/cgMTejxutDizHVjajPnG5NXIZRStpdU/8odMDvnVY&#10;/1aTVZCel2tTTsNnudtVpt2nf89y/67U48P8+gIi4ByuYbjgMzoUzHRwEzVeGNarhJN8NzEI9pMk&#10;5m0HBes0Blnk8nZA8Q8AAP//AwBQSwECLQAUAAYACAAAACEAtoM4kv4AAADhAQAAEwAAAAAAAAAA&#10;AAAAAAAAAAAAW0NvbnRlbnRfVHlwZXNdLnhtbFBLAQItABQABgAIAAAAIQA4/SH/1gAAAJQBAAAL&#10;AAAAAAAAAAAAAAAAAC8BAABfcmVscy8ucmVsc1BLAQItABQABgAIAAAAIQCQ2YR8QAIAAHUEAAAO&#10;AAAAAAAAAAAAAAAAAC4CAABkcnMvZTJvRG9jLnhtbFBLAQItABQABgAIAAAAIQBNz43/3gAAAAgB&#10;AAAPAAAAAAAAAAAAAAAAAJoEAABkcnMvZG93bnJldi54bWxQSwUGAAAAAAQABADzAAAApQUAAAAA&#10;" fillcolor="#ddd8c2" strokecolor="#938953" strokeweight=".25pt">
                <v:textbox>
                  <w:txbxContent>
                    <w:p w14:paraId="54E2D08F" w14:textId="77777777" w:rsidR="00163768" w:rsidRPr="002804B7" w:rsidRDefault="00163768" w:rsidP="002804B7">
                      <w:pPr>
                        <w:spacing w:before="60"/>
                        <w:ind w:left="0"/>
                        <w:jc w:val="center"/>
                        <w:rPr>
                          <w:b/>
                          <w:sz w:val="22"/>
                        </w:rPr>
                      </w:pPr>
                      <w:r w:rsidRPr="002804B7">
                        <w:rPr>
                          <w:b/>
                          <w:sz w:val="22"/>
                        </w:rPr>
                        <w:t xml:space="preserve">B. Obiskovanje </w:t>
                      </w:r>
                    </w:p>
                    <w:p w14:paraId="1C67ED25" w14:textId="77777777" w:rsidR="00163768" w:rsidRPr="00540ACC" w:rsidRDefault="00163768" w:rsidP="002804B7"/>
                  </w:txbxContent>
                </v:textbox>
              </v:roundrect>
            </w:pict>
          </mc:Fallback>
        </mc:AlternateContent>
      </w:r>
    </w:p>
    <w:p w14:paraId="576F52C2" w14:textId="77777777" w:rsidR="002804B7" w:rsidRPr="0077563B" w:rsidRDefault="002804B7" w:rsidP="00971908">
      <w:pPr>
        <w:pStyle w:val="JanaBesedilo"/>
      </w:pPr>
    </w:p>
    <w:p w14:paraId="64C6C30D" w14:textId="424D331E" w:rsidR="002804B7" w:rsidRPr="0077563B" w:rsidRDefault="00B54DBC" w:rsidP="00971908">
      <w:pPr>
        <w:pStyle w:val="JanaBesedilo"/>
      </w:pPr>
      <w:r>
        <w:rPr>
          <w:noProof/>
          <w:lang w:eastAsia="sl-SI"/>
        </w:rPr>
        <mc:AlternateContent>
          <mc:Choice Requires="wps">
            <w:drawing>
              <wp:anchor distT="0" distB="0" distL="114300" distR="114300" simplePos="0" relativeHeight="251640832" behindDoc="0" locked="0" layoutInCell="1" allowOverlap="1" wp14:anchorId="4F4EF04F" wp14:editId="42BC065F">
                <wp:simplePos x="0" y="0"/>
                <wp:positionH relativeFrom="column">
                  <wp:posOffset>103505</wp:posOffset>
                </wp:positionH>
                <wp:positionV relativeFrom="paragraph">
                  <wp:posOffset>114935</wp:posOffset>
                </wp:positionV>
                <wp:extent cx="1998345" cy="334645"/>
                <wp:effectExtent l="0" t="0" r="20955" b="27305"/>
                <wp:wrapNone/>
                <wp:docPr id="21" name="AutoShap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8345" cy="334645"/>
                        </a:xfrm>
                        <a:prstGeom prst="roundRect">
                          <a:avLst>
                            <a:gd name="adj" fmla="val 16667"/>
                          </a:avLst>
                        </a:prstGeom>
                        <a:solidFill>
                          <a:srgbClr val="DBE5F1"/>
                        </a:solidFill>
                        <a:ln w="3175">
                          <a:solidFill>
                            <a:srgbClr val="938953"/>
                          </a:solidFill>
                          <a:round/>
                          <a:headEnd/>
                          <a:tailEnd/>
                        </a:ln>
                      </wps:spPr>
                      <wps:txbx>
                        <w:txbxContent>
                          <w:p w14:paraId="03C6FF52" w14:textId="77777777" w:rsidR="00163768" w:rsidRPr="002804B7" w:rsidRDefault="00163768" w:rsidP="002804B7">
                            <w:pPr>
                              <w:spacing w:before="60"/>
                              <w:ind w:left="0"/>
                              <w:jc w:val="center"/>
                              <w:rPr>
                                <w:b/>
                                <w:sz w:val="22"/>
                              </w:rPr>
                            </w:pPr>
                            <w:r w:rsidRPr="002804B7">
                              <w:rPr>
                                <w:b/>
                                <w:sz w:val="22"/>
                              </w:rPr>
                              <w:t xml:space="preserve">C. Trajnostni razvoj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9" o:spid="_x0000_s1029" style="position:absolute;left:0;text-align:left;margin-left:8.15pt;margin-top:9.05pt;width:157.35pt;height:26.3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sqQwIAAHUEAAAOAAAAZHJzL2Uyb0RvYy54bWysVNtu2zAMfR+wfxD0vjjOrU1Qp+h6GQZ0&#10;W7FuH6BIcqxNFjVKidN9/SjZ7ZLtbdiLQJrUIXkO5YvLQ2vZXmMw4CpejsacaSdBGbet+Ncvd2/O&#10;OQtROCUsOF3xJx345fr1q4vOr/QEGrBKIyMQF1adr3gTo18VRZCNbkUYgdeOgjVgKyK5uC0Uio7Q&#10;W1tMxuNF0QEqjyB1CPT1pg/ydcavay3jp7oOOjJbceot5hPzuUlnsb4Qqy0K3xg5tCH+oYtWGEdF&#10;X6BuRBRsh+YvqNZIhAB1HEloC6hrI3WegaYpx39M89gIr/MsRE7wLzSF/wcrP+4fkBlV8UnJmRMt&#10;aXS1i5BLs8lkmRjqfFhR4qN/wDRj8Pcgvwfm4LoRbquvEKFrtFDUV5nyi5MLyQl0lW26D6AIXxB+&#10;JutQY5sAiQZ2yJo8vWiiD5FJ+lgul+fT2ZwzSbHpdLYgO5UQq+fbHkN8p6Flyag4ws6pzyR8LiH2&#10;9yFmYdQwnVDfOKtbSzLvhWXlYrE4GxCHZMJ+xszjgjXqzlibHdxuri0yulrxm7e387t+YmLlOM06&#10;1lG75dk8d3ESC8cQy+n5cj4d6p+k5TnyeiZqb53KdhTG9jZ1ad3AdaK3lykeNocsZ8ZM1G9APRH5&#10;CP3u01slowH8yVlHe1/x8GMnUHNm3zsScFnOZumhZGc2P5uQg8eRzXFEOElQFY+c9eZ17B/XzqPZ&#10;NlSpzAQ4SEtVm/i8HX1XQ/u021nR4R2mx3Ps56zff4v1LwAAAP//AwBQSwMEFAAGAAgAAAAhAKih&#10;46/fAAAACAEAAA8AAABkcnMvZG93bnJldi54bWxMj0FLw0AQhe9C/8Myghexmxho05hNKUKtFw9N&#10;pfS4zY5JMDsbsps2/nvHkz0Nj/d48718PdlOXHDwrSMF8TwCgVQ501Kt4POwfUpB+KDJ6M4RKvhB&#10;D+tidpfrzLgr7fFShlpwCflMK2hC6DMpfdWg1X7ueiT2vtxgdWA51NIM+srltpPPUbSQVrfEHxrd&#10;42uD1Xc5WgUfId7Z/XY8Pla7MnlL3914Wp2UerifNi8gAk7hPwx/+IwOBTOd3UjGi471IuEk3zQG&#10;wX6SxLztrGAZpSCLXN4OKH4BAAD//wMAUEsBAi0AFAAGAAgAAAAhALaDOJL+AAAA4QEAABMAAAAA&#10;AAAAAAAAAAAAAAAAAFtDb250ZW50X1R5cGVzXS54bWxQSwECLQAUAAYACAAAACEAOP0h/9YAAACU&#10;AQAACwAAAAAAAAAAAAAAAAAvAQAAX3JlbHMvLnJlbHNQSwECLQAUAAYACAAAACEAlQHrKkMCAAB1&#10;BAAADgAAAAAAAAAAAAAAAAAuAgAAZHJzL2Uyb0RvYy54bWxQSwECLQAUAAYACAAAACEAqKHjr98A&#10;AAAIAQAADwAAAAAAAAAAAAAAAACdBAAAZHJzL2Rvd25yZXYueG1sUEsFBgAAAAAEAAQA8wAAAKkF&#10;AAAAAA==&#10;" fillcolor="#dbe5f1" strokecolor="#938953" strokeweight=".25pt">
                <v:textbox>
                  <w:txbxContent>
                    <w:p w14:paraId="03C6FF52" w14:textId="77777777" w:rsidR="00163768" w:rsidRPr="002804B7" w:rsidRDefault="00163768" w:rsidP="002804B7">
                      <w:pPr>
                        <w:spacing w:before="60"/>
                        <w:ind w:left="0"/>
                        <w:jc w:val="center"/>
                        <w:rPr>
                          <w:b/>
                          <w:sz w:val="22"/>
                        </w:rPr>
                      </w:pPr>
                      <w:r w:rsidRPr="002804B7">
                        <w:rPr>
                          <w:b/>
                          <w:sz w:val="22"/>
                        </w:rPr>
                        <w:t xml:space="preserve">C. Trajnostni razvoj </w:t>
                      </w:r>
                    </w:p>
                  </w:txbxContent>
                </v:textbox>
              </v:roundrect>
            </w:pict>
          </mc:Fallback>
        </mc:AlternateContent>
      </w:r>
    </w:p>
    <w:p w14:paraId="3835BD1D" w14:textId="77777777" w:rsidR="002804B7" w:rsidRPr="0077563B" w:rsidRDefault="002804B7" w:rsidP="00971908">
      <w:pPr>
        <w:pStyle w:val="JanaBesedilo"/>
      </w:pPr>
    </w:p>
    <w:p w14:paraId="00A4D0E3" w14:textId="77777777" w:rsidR="00A41F0A" w:rsidRDefault="00A41F0A" w:rsidP="00971908">
      <w:pPr>
        <w:pStyle w:val="JanaBesedilo"/>
        <w:rPr>
          <w:b/>
          <w:color w:val="948A54"/>
        </w:rPr>
      </w:pPr>
      <w:bookmarkStart w:id="177" w:name="_Ref329769360"/>
      <w:bookmarkStart w:id="178" w:name="_Toc339264424"/>
      <w:bookmarkStart w:id="179" w:name="_Toc339271309"/>
      <w:bookmarkStart w:id="180" w:name="_Toc358151919"/>
      <w:bookmarkStart w:id="181" w:name="_Toc358190603"/>
      <w:bookmarkStart w:id="182" w:name="_Toc381575282"/>
    </w:p>
    <w:bookmarkEnd w:id="177"/>
    <w:bookmarkEnd w:id="178"/>
    <w:bookmarkEnd w:id="179"/>
    <w:bookmarkEnd w:id="180"/>
    <w:bookmarkEnd w:id="181"/>
    <w:bookmarkEnd w:id="182"/>
    <w:p w14:paraId="4DEE55A7" w14:textId="44A05FEF" w:rsidR="002804B7" w:rsidRPr="0077563B" w:rsidRDefault="002804B7" w:rsidP="00971908">
      <w:pPr>
        <w:pStyle w:val="JanaBesedilo"/>
      </w:pPr>
      <w:r w:rsidRPr="0077563B">
        <w:t xml:space="preserve">Upravljavski sklopi </w:t>
      </w:r>
      <w:r w:rsidR="00673C88">
        <w:t>so sestavljeni</w:t>
      </w:r>
      <w:r w:rsidRPr="0077563B">
        <w:t xml:space="preserve"> po naslednjem hierarhičnem zaporedju: </w:t>
      </w:r>
      <w:r w:rsidR="00A20706">
        <w:rPr>
          <w:b/>
        </w:rPr>
        <w:t>srednjeročni cilj</w:t>
      </w:r>
      <w:r w:rsidRPr="0077563B">
        <w:rPr>
          <w:b/>
        </w:rPr>
        <w:t xml:space="preserve"> – </w:t>
      </w:r>
      <w:r w:rsidR="00A20706">
        <w:rPr>
          <w:b/>
        </w:rPr>
        <w:t xml:space="preserve">kratkoročni </w:t>
      </w:r>
      <w:r w:rsidRPr="0077563B">
        <w:rPr>
          <w:b/>
        </w:rPr>
        <w:t xml:space="preserve">cilji </w:t>
      </w:r>
      <w:r w:rsidR="006176A6">
        <w:rPr>
          <w:b/>
        </w:rPr>
        <w:t xml:space="preserve">– ukrepi – predvidene </w:t>
      </w:r>
      <w:r w:rsidR="00835C16">
        <w:rPr>
          <w:b/>
        </w:rPr>
        <w:t>dejavnosti</w:t>
      </w:r>
      <w:r w:rsidRPr="0077563B">
        <w:t xml:space="preserve"> (</w:t>
      </w:r>
      <w:r w:rsidR="00924BBB" w:rsidRPr="00811A74">
        <w:rPr>
          <w:b/>
          <w:color w:val="948A54"/>
        </w:rPr>
        <w:t xml:space="preserve">slika </w:t>
      </w:r>
      <w:r w:rsidR="00924BBB" w:rsidRPr="00811A74">
        <w:rPr>
          <w:b/>
          <w:color w:val="948A54"/>
        </w:rPr>
        <w:fldChar w:fldCharType="begin"/>
      </w:r>
      <w:r w:rsidR="00924BBB" w:rsidRPr="00811A74">
        <w:rPr>
          <w:b/>
          <w:color w:val="948A54"/>
        </w:rPr>
        <w:instrText xml:space="preserve"> SEQ Slika \* ARABIC </w:instrText>
      </w:r>
      <w:r w:rsidR="00924BBB" w:rsidRPr="00811A74">
        <w:rPr>
          <w:b/>
          <w:color w:val="948A54"/>
        </w:rPr>
        <w:fldChar w:fldCharType="separate"/>
      </w:r>
      <w:r w:rsidR="005B68D0">
        <w:rPr>
          <w:b/>
          <w:noProof/>
          <w:color w:val="948A54"/>
        </w:rPr>
        <w:t>9</w:t>
      </w:r>
      <w:r w:rsidR="00924BBB" w:rsidRPr="00811A74">
        <w:rPr>
          <w:b/>
          <w:color w:val="948A54"/>
        </w:rPr>
        <w:fldChar w:fldCharType="end"/>
      </w:r>
      <w:r w:rsidRPr="0077563B">
        <w:t xml:space="preserve">). </w:t>
      </w:r>
      <w:r w:rsidR="00A20706">
        <w:rPr>
          <w:b/>
        </w:rPr>
        <w:t>Srednjeročni</w:t>
      </w:r>
      <w:r w:rsidRPr="0077563B">
        <w:rPr>
          <w:b/>
        </w:rPr>
        <w:t xml:space="preserve"> cilji</w:t>
      </w:r>
      <w:r w:rsidRPr="0077563B">
        <w:t xml:space="preserve"> predstavljajo podrobnejšo, vsebinsko konkretizirano vizijo za posamezno področje. Vsako upravljavsko področje ima en </w:t>
      </w:r>
      <w:r w:rsidR="00A20706">
        <w:t xml:space="preserve">srednjeročni </w:t>
      </w:r>
      <w:r w:rsidRPr="0077563B">
        <w:t xml:space="preserve">cilj in je, tako kot vizija, določeno za obdobje do leta 2030. </w:t>
      </w:r>
      <w:r w:rsidR="00A20706">
        <w:rPr>
          <w:b/>
        </w:rPr>
        <w:t>Kratkoročni</w:t>
      </w:r>
      <w:r w:rsidRPr="0077563B">
        <w:rPr>
          <w:b/>
        </w:rPr>
        <w:t xml:space="preserve"> cilji</w:t>
      </w:r>
      <w:r w:rsidRPr="0077563B">
        <w:t xml:space="preserve"> so konkretnejši cilji, ki opisujejo stanje oziroma spremembe, ki jih želimo doseči v obdobju izvajanja načrta upravljanja, torej do leta 202</w:t>
      </w:r>
      <w:r w:rsidR="00637410">
        <w:t>7</w:t>
      </w:r>
      <w:r w:rsidRPr="0077563B">
        <w:t xml:space="preserve">. Doseganje operativnih ciljev se izpolnjuje </w:t>
      </w:r>
      <w:r w:rsidRPr="0077563B">
        <w:rPr>
          <w:b/>
        </w:rPr>
        <w:t>z ukrepi</w:t>
      </w:r>
      <w:r w:rsidRPr="0077563B">
        <w:t>, v katerih so opisani delovni sklopi. In</w:t>
      </w:r>
      <w:r w:rsidR="006176A6">
        <w:t xml:space="preserve">dikativno so podane predvidene </w:t>
      </w:r>
      <w:r w:rsidR="00075DF0">
        <w:t>deja</w:t>
      </w:r>
      <w:r w:rsidR="006176A6">
        <w:t>vnosti</w:t>
      </w:r>
      <w:r w:rsidRPr="0077563B">
        <w:t>, iz katerih so razvidne okvirn</w:t>
      </w:r>
      <w:r w:rsidR="00075DF0">
        <w:t>o</w:t>
      </w:r>
      <w:r w:rsidRPr="0077563B">
        <w:t xml:space="preserve"> zastavljene naloge. Ker je načrt upravljanja pripravljen za obdobje desetih let, dopuščam</w:t>
      </w:r>
      <w:r w:rsidR="006176A6">
        <w:t xml:space="preserve">o možnost, da se bodo </w:t>
      </w:r>
      <w:r w:rsidR="00075DF0">
        <w:t>deja</w:t>
      </w:r>
      <w:r w:rsidR="006176A6">
        <w:t>vnosti</w:t>
      </w:r>
      <w:r w:rsidRPr="0077563B">
        <w:t xml:space="preserve">, s katerimi bomo izvajali ukrepe, nekoliko spremenile in prilagajale dejanskim razmeram. </w:t>
      </w:r>
    </w:p>
    <w:p w14:paraId="4B58C28F" w14:textId="578D26EB" w:rsidR="00A41F0A" w:rsidRDefault="00A41F0A" w:rsidP="00971908">
      <w:pPr>
        <w:pStyle w:val="JanaBesedilo"/>
        <w:rPr>
          <w:noProof/>
          <w:lang w:eastAsia="sl-SI"/>
        </w:rPr>
      </w:pPr>
      <w:r w:rsidRPr="00811A74">
        <w:rPr>
          <w:color w:val="948A54"/>
        </w:rPr>
        <w:t xml:space="preserve">Slika </w:t>
      </w:r>
      <w:r w:rsidR="001F784C" w:rsidRPr="00811A74">
        <w:rPr>
          <w:color w:val="948A54"/>
        </w:rPr>
        <w:fldChar w:fldCharType="begin"/>
      </w:r>
      <w:r w:rsidRPr="00811A74">
        <w:rPr>
          <w:color w:val="948A54"/>
        </w:rPr>
        <w:instrText xml:space="preserve"> SEQ Slika \* ARABIC </w:instrText>
      </w:r>
      <w:r w:rsidR="001F784C" w:rsidRPr="00811A74">
        <w:rPr>
          <w:color w:val="948A54"/>
        </w:rPr>
        <w:fldChar w:fldCharType="separate"/>
      </w:r>
      <w:r w:rsidR="005B68D0">
        <w:rPr>
          <w:noProof/>
          <w:color w:val="948A54"/>
        </w:rPr>
        <w:t>10</w:t>
      </w:r>
      <w:r w:rsidR="001F784C" w:rsidRPr="00811A74">
        <w:rPr>
          <w:color w:val="948A54"/>
        </w:rPr>
        <w:fldChar w:fldCharType="end"/>
      </w:r>
      <w:r w:rsidRPr="00811A74">
        <w:rPr>
          <w:color w:val="948A54"/>
        </w:rPr>
        <w:t>:</w:t>
      </w:r>
      <w:r w:rsidRPr="00924BBB">
        <w:rPr>
          <w:color w:val="948A54"/>
        </w:rPr>
        <w:t xml:space="preserve"> </w:t>
      </w:r>
      <w:r>
        <w:t>P</w:t>
      </w:r>
      <w:r w:rsidRPr="0077563B">
        <w:t>rikaz hierarhične urejenosti ciljev in ukrepov</w:t>
      </w:r>
      <w:r>
        <w:t xml:space="preserve"> v načrtu upravljanja</w:t>
      </w:r>
      <w:r w:rsidRPr="0023272B">
        <w:t xml:space="preserve"> </w:t>
      </w:r>
      <w:r>
        <w:t>Krajinskega parka Strunjan</w:t>
      </w:r>
      <w:r>
        <w:rPr>
          <w:noProof/>
          <w:lang w:eastAsia="sl-SI"/>
        </w:rPr>
        <w:t xml:space="preserve"> </w:t>
      </w:r>
    </w:p>
    <w:p w14:paraId="272CB38E" w14:textId="2764C949" w:rsidR="002804B7" w:rsidRDefault="00B54DBC" w:rsidP="00971908">
      <w:pPr>
        <w:pStyle w:val="JanaBesedilo"/>
      </w:pPr>
      <w:r>
        <w:rPr>
          <w:noProof/>
          <w:lang w:eastAsia="sl-SI"/>
        </w:rPr>
        <mc:AlternateContent>
          <mc:Choice Requires="wps">
            <w:drawing>
              <wp:anchor distT="0" distB="0" distL="114300" distR="114300" simplePos="0" relativeHeight="251653120" behindDoc="0" locked="0" layoutInCell="1" allowOverlap="1" wp14:anchorId="2265E57C" wp14:editId="3C47BE85">
                <wp:simplePos x="0" y="0"/>
                <wp:positionH relativeFrom="column">
                  <wp:posOffset>103505</wp:posOffset>
                </wp:positionH>
                <wp:positionV relativeFrom="paragraph">
                  <wp:posOffset>115570</wp:posOffset>
                </wp:positionV>
                <wp:extent cx="1875790" cy="396240"/>
                <wp:effectExtent l="0" t="0" r="10160" b="22860"/>
                <wp:wrapNone/>
                <wp:docPr id="20"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5790" cy="396240"/>
                        </a:xfrm>
                        <a:prstGeom prst="roundRect">
                          <a:avLst>
                            <a:gd name="adj" fmla="val 16667"/>
                          </a:avLst>
                        </a:prstGeom>
                        <a:solidFill>
                          <a:srgbClr val="DDD8C2"/>
                        </a:solidFill>
                        <a:ln w="9525">
                          <a:solidFill>
                            <a:srgbClr val="938953"/>
                          </a:solidFill>
                          <a:round/>
                          <a:headEnd/>
                          <a:tailEnd/>
                        </a:ln>
                      </wps:spPr>
                      <wps:txbx>
                        <w:txbxContent>
                          <w:p w14:paraId="483D84C7" w14:textId="77777777" w:rsidR="00163768" w:rsidRPr="002804B7" w:rsidRDefault="00163768" w:rsidP="002804B7">
                            <w:pPr>
                              <w:ind w:left="0"/>
                              <w:jc w:val="center"/>
                            </w:pPr>
                            <w:r w:rsidRPr="002804B7">
                              <w:t>Cilji zavarovanega območja</w:t>
                            </w:r>
                          </w:p>
                          <w:p w14:paraId="7B1B8F58" w14:textId="77777777" w:rsidR="00163768" w:rsidRPr="001778BB" w:rsidRDefault="00163768" w:rsidP="002804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8" o:spid="_x0000_s1030" style="position:absolute;left:0;text-align:left;margin-left:8.15pt;margin-top:9.1pt;width:147.7pt;height:31.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D3lPwIAAHQEAAAOAAAAZHJzL2Uyb0RvYy54bWysVNtu2zAMfR+wfxD0vjpOczXqFEWyDgN2&#10;KdbtAxRJjrXJokYpcbqvHyWnXbrtadiLQJrk0eEh5avrY2fZQWMw4GpeXow4006CMm5X8y+fb18t&#10;OAtROCUsOF3zBx349erli6veV3oMLVilkRGIC1Xva97G6KuiCLLVnQgX4LWjYAPYiUgu7gqFoif0&#10;zhbj0WhW9IDKI0gdAn3dDEG+yvhNo2X82DRBR2ZrTtxiPjGf23QWqytR7VD41sgTDfEPLDphHF36&#10;BLURUbA9mj+gOiMRAjTxQkJXQNMYqXMP1E05+q2b+1Z4nXshcYJ/kin8P1j54XCHzKiaj0keJzqa&#10;0c0+Qr6aTRZJoN6HivLu/R2mFoN/B/JbYA7WrXA7fYMIfauFIlplyi+eFSQnUCnb9u9BEbwg+KzV&#10;scEuAZIK7JhH8vA0En2MTNLHcjGfzpdETVLscjkbT/LMClE9VnsM8Y2GjiWj5gh7pz7R3PMV4vAu&#10;xDwXdWpOqK+cNZ2lKR+EZeVsNptn0qI6JRP2I2ZuF6xRt8ba7OBuu7bIqLTmm81msR6fisN5mnWs&#10;r/lyOp5mFs9i4RxieblYTi//BpH7yNuZpH3tVLajMHawiaV1J62TvMOY4nF7zNOcJMwk/RbUA4mP&#10;MKw+PVUyWsAfnPW09jUP3/cCNWf2raMBLssJKcxidibTedoKPI9szyPCSYKqeeRsMNdxeFt7j2bX&#10;0k1lFsBB2qnGxMftGFid6NNqk/Xs7Zz7OevXz2L1EwAA//8DAFBLAwQUAAYACAAAACEAwIcldtsA&#10;AAAIAQAADwAAAGRycy9kb3ducmV2LnhtbEyPwU7DMBBE70j8g7VI3KiTRoQoxKmgEhduLeW+jU2c&#10;Nl6nsZOGv2c5wWk1mtHsm2qzuF7MZgydJwXpKgFhqPG6o1bB4ePtoQARIpLG3pNR8G0CbOrbmwpL&#10;7a+0M/M+toJLKJSowMY4lFKGxhqHYeUHQ+x9+dFhZDm2Uo945XLXy3WS5NJhR/zB4mC21jTn/eQU&#10;XD5dNmWX3D0mp/cdbsP8inZW6v5ueXkGEc0S/8Lwi8/oUDPT0U+kg+hZ5xkn+RZrEOxnafoE4qig&#10;SHKQdSX/D6h/AAAA//8DAFBLAQItABQABgAIAAAAIQC2gziS/gAAAOEBAAATAAAAAAAAAAAAAAAA&#10;AAAAAABbQ29udGVudF9UeXBlc10ueG1sUEsBAi0AFAAGAAgAAAAhADj9If/WAAAAlAEAAAsAAAAA&#10;AAAAAAAAAAAALwEAAF9yZWxzLy5yZWxzUEsBAi0AFAAGAAgAAAAhAPOAPeU/AgAAdAQAAA4AAAAA&#10;AAAAAAAAAAAALgIAAGRycy9lMm9Eb2MueG1sUEsBAi0AFAAGAAgAAAAhAMCHJXbbAAAACAEAAA8A&#10;AAAAAAAAAAAAAAAAmQQAAGRycy9kb3ducmV2LnhtbFBLBQYAAAAABAAEAPMAAAChBQAAAAA=&#10;" fillcolor="#ddd8c2" strokecolor="#938953">
                <v:textbox>
                  <w:txbxContent>
                    <w:p w14:paraId="483D84C7" w14:textId="77777777" w:rsidR="00163768" w:rsidRPr="002804B7" w:rsidRDefault="00163768" w:rsidP="002804B7">
                      <w:pPr>
                        <w:ind w:left="0"/>
                        <w:jc w:val="center"/>
                      </w:pPr>
                      <w:r w:rsidRPr="002804B7">
                        <w:t>Cilji zavarovanega območja</w:t>
                      </w:r>
                    </w:p>
                    <w:p w14:paraId="7B1B8F58" w14:textId="77777777" w:rsidR="00163768" w:rsidRPr="001778BB" w:rsidRDefault="00163768" w:rsidP="002804B7"/>
                  </w:txbxContent>
                </v:textbox>
              </v:roundrect>
            </w:pict>
          </mc:Fallback>
        </mc:AlternateContent>
      </w:r>
    </w:p>
    <w:p w14:paraId="78F10CA0" w14:textId="77777777" w:rsidR="002804B7" w:rsidRDefault="002804B7" w:rsidP="00971908">
      <w:pPr>
        <w:pStyle w:val="JanaBesedilo"/>
      </w:pPr>
    </w:p>
    <w:p w14:paraId="527E3F40" w14:textId="591B30B8" w:rsidR="002804B7" w:rsidRDefault="00B54DBC" w:rsidP="00971908">
      <w:pPr>
        <w:pStyle w:val="JanaBesedilo"/>
      </w:pPr>
      <w:r>
        <w:rPr>
          <w:noProof/>
          <w:lang w:eastAsia="sl-SI"/>
        </w:rPr>
        <mc:AlternateContent>
          <mc:Choice Requires="wps">
            <w:drawing>
              <wp:anchor distT="0" distB="0" distL="114300" distR="114300" simplePos="0" relativeHeight="251656192" behindDoc="0" locked="0" layoutInCell="1" allowOverlap="1" wp14:anchorId="3A219745" wp14:editId="45D3601E">
                <wp:simplePos x="0" y="0"/>
                <wp:positionH relativeFrom="column">
                  <wp:posOffset>513715</wp:posOffset>
                </wp:positionH>
                <wp:positionV relativeFrom="paragraph">
                  <wp:posOffset>104140</wp:posOffset>
                </wp:positionV>
                <wp:extent cx="1875790" cy="396240"/>
                <wp:effectExtent l="0" t="0" r="10160" b="22860"/>
                <wp:wrapNone/>
                <wp:docPr id="19"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5790" cy="396240"/>
                        </a:xfrm>
                        <a:prstGeom prst="roundRect">
                          <a:avLst>
                            <a:gd name="adj" fmla="val 16667"/>
                          </a:avLst>
                        </a:prstGeom>
                        <a:solidFill>
                          <a:srgbClr val="DDD8C2"/>
                        </a:solidFill>
                        <a:ln w="9525">
                          <a:solidFill>
                            <a:srgbClr val="938953"/>
                          </a:solidFill>
                          <a:round/>
                          <a:headEnd/>
                          <a:tailEnd/>
                        </a:ln>
                      </wps:spPr>
                      <wps:txbx>
                        <w:txbxContent>
                          <w:p w14:paraId="097FBA37" w14:textId="77777777" w:rsidR="00163768" w:rsidRPr="002804B7" w:rsidRDefault="00163768" w:rsidP="002804B7">
                            <w:pPr>
                              <w:ind w:left="0"/>
                              <w:jc w:val="center"/>
                            </w:pPr>
                            <w:r>
                              <w:t xml:space="preserve">Vizija </w:t>
                            </w:r>
                          </w:p>
                          <w:p w14:paraId="04177EAA" w14:textId="77777777" w:rsidR="00163768" w:rsidRPr="001778BB" w:rsidRDefault="00163768" w:rsidP="002804B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 o:spid="_x0000_s1031" style="position:absolute;left:0;text-align:left;margin-left:40.45pt;margin-top:8.2pt;width:147.7pt;height:31.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6TkPwIAAHQEAAAOAAAAZHJzL2Uyb0RvYy54bWysVNtu2zAMfR+wfxD0vjrO3UadokjWYUC3&#10;Fev2AYokx9pkUaOUOO3Xj5bTLt32NOxFIE3yiDyH8uXVsbXsoDEYcBXPL0acaSdBGber+NcvN2+W&#10;nIUonBIWnK74gw78avX61WXnSz2GBqzSyAjEhbLzFW9i9GWWBdnoVoQL8NpRsAZsRSQXd5lC0RF6&#10;a7PxaDTPOkDlEaQOgb5uhiBfJfy61jJ+quugI7MVp95iOjGd2/7MVpei3KHwjZGnNsQ/dNEK4+jS&#10;Z6iNiILt0fwB1RqJEKCOFxLaDOraSJ1moGny0W/T3DfC6zQLkRP8M03h/8HKj4c7ZEaRdgVnTrSk&#10;0fU+QrqaTaY9QZ0PJeXd+zvsRwz+FuT3wBysG+F2+hoRukYLRW3lfX72oqB3ApWybfcBFMELgk9c&#10;HWtse0BigR2TJA/PkuhjZJI+5svFbFGQcpJik2I+nibNMlE+VXsM8Z2GlvVGxRH2Tn0m3dMV4nAb&#10;YtJFnYYT6htndWtJ5YOwLJ/P54vUtChPyYT9hJnGBWvUjbE2Objbri0yKq34ZrNZrsen4nCeZh3r&#10;Kl7MxrPUxYtYOIcoJstiNvkbRJojbWdP7Vunkh2FsYNNXVp34rqnd5ApHrfHpOasx+yp34J6IPIR&#10;htWnp0pGA/jIWUdrX/HwYy9Qc2bfOxKwyKfEMIvJmc4WY3LwPLI9jwgnCarikbPBXMfhbe09ml1D&#10;N+WJAAf9TtUmPm3H0NWpfVptsl68nXM/Zf36Wax+AgAA//8DAFBLAwQUAAYACAAAACEAMaeK8NsA&#10;AAAIAQAADwAAAGRycy9kb3ducmV2LnhtbEyPwU7DMBBE70j8g7VI3KgNgTSEOBVU4sKtBe7beIkD&#10;sZ3GThr+nuUEx9kZzbytNovrxUxj7ILXcL1SIMg3wXS+1fD2+nxVgIgJvcE+eNLwTRE29flZhaUJ&#10;J7+jeZ9awSU+lqjBpjSUUsbGksO4CgN59j7C6DCxHFtpRjxxuevljVK5dNh5XrA40NZS87WfnIbj&#10;u8um7Ji7O/X5ssNtnJ/QzlpfXiyPDyASLekvDL/4jA41Mx3C5E0UvYZC3XOS7/ktCPazdZ6BOGhY&#10;FwXIupL/H6h/AAAA//8DAFBLAQItABQABgAIAAAAIQC2gziS/gAAAOEBAAATAAAAAAAAAAAAAAAA&#10;AAAAAABbQ29udGVudF9UeXBlc10ueG1sUEsBAi0AFAAGAAgAAAAhADj9If/WAAAAlAEAAAsAAAAA&#10;AAAAAAAAAAAALwEAAF9yZWxzLy5yZWxzUEsBAi0AFAAGAAgAAAAhAJs3pOQ/AgAAdAQAAA4AAAAA&#10;AAAAAAAAAAAALgIAAGRycy9lMm9Eb2MueG1sUEsBAi0AFAAGAAgAAAAhADGnivDbAAAACAEAAA8A&#10;AAAAAAAAAAAAAAAAmQQAAGRycy9kb3ducmV2LnhtbFBLBQYAAAAABAAEAPMAAAChBQAAAAA=&#10;" fillcolor="#ddd8c2" strokecolor="#938953">
                <v:textbox>
                  <w:txbxContent>
                    <w:p w14:paraId="097FBA37" w14:textId="77777777" w:rsidR="00163768" w:rsidRPr="002804B7" w:rsidRDefault="00163768" w:rsidP="002804B7">
                      <w:pPr>
                        <w:ind w:left="0"/>
                        <w:jc w:val="center"/>
                      </w:pPr>
                      <w:r>
                        <w:t xml:space="preserve">Vizija </w:t>
                      </w:r>
                    </w:p>
                    <w:p w14:paraId="04177EAA" w14:textId="77777777" w:rsidR="00163768" w:rsidRPr="001778BB" w:rsidRDefault="00163768" w:rsidP="002804B7"/>
                  </w:txbxContent>
                </v:textbox>
              </v:roundrect>
            </w:pict>
          </mc:Fallback>
        </mc:AlternateContent>
      </w:r>
      <w:r>
        <w:rPr>
          <w:noProof/>
          <w:lang w:eastAsia="sl-SI"/>
        </w:rPr>
        <mc:AlternateContent>
          <mc:Choice Requires="wps">
            <w:drawing>
              <wp:anchor distT="0" distB="0" distL="114300" distR="114300" simplePos="0" relativeHeight="251677696" behindDoc="0" locked="0" layoutInCell="1" allowOverlap="1" wp14:anchorId="35B50803" wp14:editId="1677F06F">
                <wp:simplePos x="0" y="0"/>
                <wp:positionH relativeFrom="column">
                  <wp:posOffset>67310</wp:posOffset>
                </wp:positionH>
                <wp:positionV relativeFrom="paragraph">
                  <wp:posOffset>140335</wp:posOffset>
                </wp:positionV>
                <wp:extent cx="361315" cy="289560"/>
                <wp:effectExtent l="13335" t="12700" r="11430" b="26035"/>
                <wp:wrapNone/>
                <wp:docPr id="18"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1315" cy="289560"/>
                        </a:xfrm>
                        <a:custGeom>
                          <a:avLst/>
                          <a:gdLst>
                            <a:gd name="T0" fmla="*/ 2147483646 w 21600"/>
                            <a:gd name="T1" fmla="*/ 0 h 21600"/>
                            <a:gd name="T2" fmla="*/ 2147483646 w 21600"/>
                            <a:gd name="T3" fmla="*/ 2147483646 h 21600"/>
                            <a:gd name="T4" fmla="*/ 0 w 21600"/>
                            <a:gd name="T5" fmla="*/ 2147483646 h 21600"/>
                            <a:gd name="T6" fmla="*/ 2147483646 w 21600"/>
                            <a:gd name="T7" fmla="*/ 2147483646 h 21600"/>
                            <a:gd name="T8" fmla="*/ 2147483646 w 21600"/>
                            <a:gd name="T9" fmla="*/ 2147483646 h 21600"/>
                            <a:gd name="T10" fmla="*/ 2147483646 w 21600"/>
                            <a:gd name="T11" fmla="*/ 2147483646 h 21600"/>
                            <a:gd name="T12" fmla="*/ 17694720 60000 65536"/>
                            <a:gd name="T13" fmla="*/ 11796480 60000 65536"/>
                            <a:gd name="T14" fmla="*/ 11796480 60000 65536"/>
                            <a:gd name="T15" fmla="*/ 5898240 60000 65536"/>
                            <a:gd name="T16" fmla="*/ 0 60000 65536"/>
                            <a:gd name="T17" fmla="*/ 0 60000 65536"/>
                            <a:gd name="T18" fmla="*/ 0 w 21600"/>
                            <a:gd name="T19" fmla="*/ 14400 h 21600"/>
                            <a:gd name="T20" fmla="*/ 18514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lnTo>
                                <a:pt x="15429" y="0"/>
                              </a:lnTo>
                              <a:close/>
                            </a:path>
                          </a:pathLst>
                        </a:custGeom>
                        <a:solidFill>
                          <a:srgbClr val="938953"/>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0FC0D03" id="AutoShape 52" o:spid="_x0000_s1026" style="position:absolute;margin-left:5.3pt;margin-top:11.05pt;width:28.45pt;height:22.8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4D81AMAAHYLAAAOAAAAZHJzL2Uyb0RvYy54bWysVtGOozYUfa+0/2DxuFKHQICEaDKr1Wyn&#10;qrTbrrTpBzhgAirY1HZCpl+/xwYyphNmZ6rmgdj4+HB9z73X9/bDuanJiUlVCb71gpuFRxjPRF7x&#10;w9b7c/fw89ojSlOe01pwtvUemfI+3L376bZrNywUpahzJglIuNp07dYrtW43vq+ykjVU3YiWcSwW&#10;QjZUYyoPfi5pB/am9sPFIvE7IfNWiowphbef+kXvzvIXBcv0H0WhmCb11oNt2j6lfe7N07+7pZuD&#10;pG1ZZYMZ9D9Y0dCK46MXqk9UU3KU1TOqpsqkUKLQN5lofFEUVcbsGXCaYPGv03wracvsWeAc1V7c&#10;pP4/2uz301dJqhzaQSlOG2j08aiF/TSJQ+OgrlUb4L61X6U5omo/i+wvRbi4Lyk/sI9Siq5kNIdZ&#10;gcH7kw1morCV7LsvIgc9Bb311bmQDZECmsTRwvzsW/iEnK1AjxeB2FmTDC+XSbAMYo9kWArXaZxY&#10;AX26MVTGtuyo9K9M2DE9fVa61zfHyKqTD0fcIRaKpobU730SBtEqWi+TKCEdJgkMGbaN6MBBL0h5&#10;HRQ6oB9TLq+jZ7gjB72YsxKOuXamGcrkOnrGA6vr6BluhNI1S2a40+voGe7gjdK52jmyzLG7Kgar&#10;JI1W4YIgJBZ4xvEyeRYarpBBsEqTaP3yBlfLV21wdY3X6TqMXv6Aq+zLSFfVl5GuorMBGLhKBhGS&#10;ejZXXBGDdRxEc0EdTvWDEi4nUv8wJjctx3zPznxIeIwIatTW2wWhrS6tUKa6mPxHDdn19Qp148xt&#10;+XiCLydwRIWBL215uwaPJnBIbODxLDyewCGYga9m4ckEDi0MPJ2FryZwkzAGH0wOC889uUninjQ3&#10;5M5cAqjHO6MkbsldiL24J3dQwZbElmrjZeMrMyQd6rAtmKQcR2atESe2ExaljbuDOArBCCvGgv2E&#10;qLmLTMMYQQkg0m7Ejojxv+05w2WE3Hsb1Abl4LeRbvzvaXtnvRZ3uS3gzpFn/B/MNMFtzXwL9oen&#10;H7z+qtM/c/5oYVYLxaArjDdqXgZWYRMgzm2qRF3lD1VdG1WVPOzva0lOFEGTLnETj5kxgdXcBEga&#10;h324T9YmFA/2N+gygTWVRn9YV83WW5siPFzNpt34hec2JjWt6n5sRRj6D9Ny9K3LXuSPaD9sowF1&#10;0awiwksh//FIh8Zv66m/j1Qyj9S/cbQwqdEeWWAnUQwlkAruyt5doTwD1dbTHuqMGd5rzLDl2Mrq&#10;UOJLgU1GLkxXVVSmIbH9UW/VMEFzZ50/NKKme3TnFvXULt99BwAA//8DAFBLAwQUAAYACAAAACEA&#10;8WiIRt4AAAAHAQAADwAAAGRycy9kb3ducmV2LnhtbEyOQUvDQBSE74L/YXmCF7GbNho1ZlNE6EGQ&#10;QqPS62vyTEKzb0N208b+el9PehqGGWa+bDnZTh1o8K1jA/NZBIq4dFXLtYHPj9XtIygfkCvsHJOB&#10;H/KwzC8vMkwrd+QNHYpQKxlhn6KBJoQ+1dqXDVn0M9cTS/btBotB7FDrasCjjNtOL6Io0RZblocG&#10;e3ptqNwXozWwj7ZfN2/b+/Wpx9UYF5vylCzejbm+ml6eQQWawl8ZzviCDrkw7dzIlVed+CSW5lnv&#10;QEmezJ9A7Qw8xDHoPNP/+fNfAAAA//8DAFBLAQItABQABgAIAAAAIQC2gziS/gAAAOEBAAATAAAA&#10;AAAAAAAAAAAAAAAAAABbQ29udGVudF9UeXBlc10ueG1sUEsBAi0AFAAGAAgAAAAhADj9If/WAAAA&#10;lAEAAAsAAAAAAAAAAAAAAAAALwEAAF9yZWxzLy5yZWxzUEsBAi0AFAAGAAgAAAAhAIHvgPzUAwAA&#10;dgsAAA4AAAAAAAAAAAAAAAAALgIAAGRycy9lMm9Eb2MueG1sUEsBAi0AFAAGAAgAAAAhAPFoiEbe&#10;AAAABwEAAA8AAAAAAAAAAAAAAAAALgYAAGRycy9kb3ducmV2LnhtbFBLBQYAAAAABAAEAPMAAAA5&#10;BwAAAAA=&#10;" path="m15429,l9257,7200r3086,l12343,14400,,14400r,7200l18514,21600r,-14400l21600,7200,15429,xe" fillcolor="#938953" strokecolor="white">
                <v:stroke joinstyle="miter"/>
                <v:path o:connecttype="custom" o:connectlocs="2147483646,0;2147483646,2147483646;0,2147483646;2147483646,2147483646;2147483646,2147483646;2147483646,2147483646" o:connectangles="270,180,180,90,0,0" textboxrect="0,14400,18514,21600"/>
              </v:shape>
            </w:pict>
          </mc:Fallback>
        </mc:AlternateContent>
      </w:r>
      <w:r>
        <w:rPr>
          <w:noProof/>
          <w:lang w:eastAsia="sl-SI"/>
        </w:rPr>
        <mc:AlternateContent>
          <mc:Choice Requires="wps">
            <w:drawing>
              <wp:anchor distT="0" distB="0" distL="114300" distR="114300" simplePos="0" relativeHeight="251649024" behindDoc="0" locked="0" layoutInCell="1" allowOverlap="1" wp14:anchorId="7D011BAD" wp14:editId="42847CA3">
                <wp:simplePos x="0" y="0"/>
                <wp:positionH relativeFrom="column">
                  <wp:posOffset>902970</wp:posOffset>
                </wp:positionH>
                <wp:positionV relativeFrom="paragraph">
                  <wp:posOffset>104140</wp:posOffset>
                </wp:positionV>
                <wp:extent cx="257175" cy="200660"/>
                <wp:effectExtent l="0" t="0" r="9525" b="8890"/>
                <wp:wrapNone/>
                <wp:docPr id="17"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V="1">
                          <a:off x="0" y="0"/>
                          <a:ext cx="257175" cy="200660"/>
                        </a:xfrm>
                        <a:prstGeom prst="downArrow">
                          <a:avLst>
                            <a:gd name="adj1" fmla="val 50000"/>
                            <a:gd name="adj2" fmla="val 25000"/>
                          </a:avLst>
                        </a:prstGeom>
                        <a:solidFill>
                          <a:srgbClr val="93895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129EA0E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7" o:spid="_x0000_s1026" type="#_x0000_t67" style="position:absolute;margin-left:71.1pt;margin-top:8.2pt;width:20.25pt;height:15.8pt;rotation:180;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xWurAIAAGsFAAAOAAAAZHJzL2Uyb0RvYy54bWysVE2P0zAQvSPxHyzfu/nYpG2iTVf7QRHS&#10;AistcHdjpzE4trHdpgXx3xk72ZLCBSF6cD3x+M3Mmze+uj50Au2ZsVzJCicXMUZM1opyua3wxw/r&#10;2RIj64ikRCjJKnxkFl+vXr646nXJUtUqQZlBACJt2esKt87pMops3bKO2AulmYTDRpmOODDNNqKG&#10;9IDeiSiN43nUK0O1UTWzFr7eD4d4FfCbhtXufdNY5pCoMOTmwmrCuvFrtLoi5dYQ3fJ6TIP8QxYd&#10;4RKCnqDuiSNoZ/gfUB2vjbKqcRe16iLVNLxmoQaoJol/q+apJZqFWoAcq0802f8HW7/bPxrEKfRu&#10;gZEkHfToZudUCI3yhSeo17YEvyf9aHyJVj+o+otFUt21RG7ZjTGqbxmhkFbi/aOzC96wcBVt+reK&#10;AjwB+MDVoTEdMgp6ksTL2P8wagTXnzyOjwT0oEPo1fHUK3ZwqIaPab5IFjlGNRx5IcxDLyNSelR/&#10;WRvrXjPVIb+pMFW9DJkGZLJ/sC70i45FE/o5gfCdgPbviUB5yGeQx8Qnnfqk3ilUTMoRERJ4Dhy4&#10;UoLTNRciGGa7uRMGAXyFi8tlkV+Ol+3UTUjvLJW/5tkk5fAFKh+T9hwEcX0vkjSLb9Nitp4vF7Ns&#10;neWzYhEvZ3FS3BbzOCuy+/UPX3GSlS2nlMkHLtmz0JPs74Q0jtwg0SB11EMFeZoHMs+yt9MiPYcn&#10;hs7cOu5g7gXvKjy2PlDtZfRK0rB3hIthH52nHzgBDp7/AytBdF5ng143ih5Bc0FdICt4oUADrTLf&#10;MOph2itsv+6IYRiJNxJ0WyRZ5p+HYGT5IgXDTE820xMia4CqsMNo2N654UnZacO3LUQa9CuVH6WG&#10;O99GPwdDVqMBEx0qGF8f/2RM7eD1641c/QQAAP//AwBQSwMEFAAGAAgAAAAhAEFCsW7fAAAACQEA&#10;AA8AAABkcnMvZG93bnJldi54bWxMj7FOwzAQhnck3sE6JDbq1IpKEuJUqIihHZAoLGxufI1T4nNk&#10;u2369rgT3e7Xffrvu3o52YGd0IfekYT5LAOG1DrdUyfh++v9qQAWoiKtBkco4YIBls39Xa0q7c70&#10;iadt7FgqoVApCSbGseI8tAatCjM3IqXd3nmrYoq+49qrcyq3AxdZtuBW9ZQuGDXiymD7uz1aCVq8&#10;bfJVefHrufkoDz9lGNebQsrHh+n1BVjEKf7DcNVP6tAkp507kg5sSDkXIqFpWOTArkAhnoHtJORF&#10;Bryp+e0HzR8AAAD//wMAUEsBAi0AFAAGAAgAAAAhALaDOJL+AAAA4QEAABMAAAAAAAAAAAAAAAAA&#10;AAAAAFtDb250ZW50X1R5cGVzXS54bWxQSwECLQAUAAYACAAAACEAOP0h/9YAAACUAQAACwAAAAAA&#10;AAAAAAAAAAAvAQAAX3JlbHMvLnJlbHNQSwECLQAUAAYACAAAACEAl4cVrqwCAABrBQAADgAAAAAA&#10;AAAAAAAAAAAuAgAAZHJzL2Uyb0RvYy54bWxQSwECLQAUAAYACAAAACEAQUKxbt8AAAAJAQAADwAA&#10;AAAAAAAAAAAAAAAGBQAAZHJzL2Rvd25yZXYueG1sUEsFBgAAAAAEAAQA8wAAABIGAAAAAA==&#10;" fillcolor="#938953" stroked="f"/>
            </w:pict>
          </mc:Fallback>
        </mc:AlternateContent>
      </w:r>
    </w:p>
    <w:p w14:paraId="504D4E18" w14:textId="77777777" w:rsidR="00021CA8" w:rsidRDefault="00021CA8" w:rsidP="00971908">
      <w:pPr>
        <w:pStyle w:val="JanaBesedilo"/>
      </w:pPr>
    </w:p>
    <w:p w14:paraId="40B9D260" w14:textId="38C4BF23" w:rsidR="00021CA8" w:rsidRDefault="00B54DBC" w:rsidP="00971908">
      <w:pPr>
        <w:pStyle w:val="JanaBesedilo"/>
      </w:pPr>
      <w:r>
        <w:rPr>
          <w:noProof/>
          <w:lang w:eastAsia="sl-SI"/>
        </w:rPr>
        <mc:AlternateContent>
          <mc:Choice Requires="wps">
            <w:drawing>
              <wp:anchor distT="0" distB="0" distL="114300" distR="114300" simplePos="0" relativeHeight="251661312" behindDoc="0" locked="0" layoutInCell="1" allowOverlap="1" wp14:anchorId="2E8FABB8" wp14:editId="226FDED8">
                <wp:simplePos x="0" y="0"/>
                <wp:positionH relativeFrom="column">
                  <wp:posOffset>889635</wp:posOffset>
                </wp:positionH>
                <wp:positionV relativeFrom="paragraph">
                  <wp:posOffset>178435</wp:posOffset>
                </wp:positionV>
                <wp:extent cx="1875790" cy="396240"/>
                <wp:effectExtent l="0" t="0" r="10160" b="22860"/>
                <wp:wrapNone/>
                <wp:docPr id="16"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5790" cy="396240"/>
                        </a:xfrm>
                        <a:prstGeom prst="roundRect">
                          <a:avLst>
                            <a:gd name="adj" fmla="val 16667"/>
                          </a:avLst>
                        </a:prstGeom>
                        <a:solidFill>
                          <a:srgbClr val="DDD8C2"/>
                        </a:solidFill>
                        <a:ln w="9525">
                          <a:solidFill>
                            <a:srgbClr val="938953"/>
                          </a:solidFill>
                          <a:round/>
                          <a:headEnd/>
                          <a:tailEnd/>
                        </a:ln>
                      </wps:spPr>
                      <wps:txbx>
                        <w:txbxContent>
                          <w:p w14:paraId="3408ABBC" w14:textId="77777777" w:rsidR="00163768" w:rsidRPr="002804B7" w:rsidRDefault="00163768" w:rsidP="00021CA8">
                            <w:pPr>
                              <w:ind w:left="0"/>
                              <w:jc w:val="center"/>
                            </w:pPr>
                            <w:r>
                              <w:t>Srednjeročni cilji</w:t>
                            </w:r>
                          </w:p>
                          <w:p w14:paraId="4BB127E8" w14:textId="77777777" w:rsidR="00163768" w:rsidRPr="001778BB" w:rsidRDefault="00163768" w:rsidP="00021CA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 o:spid="_x0000_s1032" style="position:absolute;left:0;text-align:left;margin-left:70.05pt;margin-top:14.05pt;width:147.7pt;height:3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z4nQAIAAHQEAAAOAAAAZHJzL2Uyb0RvYy54bWysVFFv0zAQfkfiP1h+Z2naNW2jpdPUMoQ0&#10;YGLwA1zbaQyOz5zdptuv5+K0owOeEC/WXe7u8933nXN1fWgt22sMBlzF84sRZ9pJUMZtK/71y+2b&#10;OWchCqeEBacr/qgDv16+fnXV+VKPoQGrNDICcaHsfMWbGH2ZZUE2uhXhArx2FKwBWxHJxW2mUHSE&#10;3tpsPBoVWQeoPILUIdDX9RDky4Rf11rGT3UddGS24tRbTCemc9Of2fJKlFsUvjHy2Ib4hy5aYRxd&#10;+gy1FlGwHZo/oFojEQLU8UJCm0FdG6nTDDRNPvptmodGeJ1mIXKCf6Yp/D9Y+XF/j8wo0q7gzImW&#10;NLrZRUhXs8m0J6jzoaS8B3+P/YjB34H8HpiDVSPcVt8gQtdooaitvM/PXhT0TqBStuk+gCJ4QfCJ&#10;q0ONbQ9ILLBDkuTxWRJ9iEzSx3w+m84WpJyk2GRRjC+TZpkoT9UeQ3ynoWW9UXGEnVOfSfd0hdjf&#10;hZh0UcfhhPrGWd1aUnkvLMuLopilpkV5TCbsE2YaF6xRt8ba5OB2s7LIqLTi6/V6vhofi8N5mnWs&#10;q/hiOp6mLl7EwjnEYjJfTCd/g0hzpO3sqX3rVLKjMHawqUvrjlz39A4yxcPmkNQsesye+g2oRyIf&#10;YVh9eqpkNIBPnHW09hUPP3YCNWf2vSMBF/klMcxici6nszE5eB7ZnEeEkwRV8cjZYK7i8LZ2Hs22&#10;oZvyRICDfqdqE0/bMXR1bJ9Wm6wXb+fcT1m/fhbLnwAAAP//AwBQSwMEFAAGAAgAAAAhAC9rC7Pc&#10;AAAACQEAAA8AAABkcnMvZG93bnJldi54bWxMj8FOwzAMhu9IvENkJG4s2bpOozSdYBIXbhtw95rQ&#10;FBqna9KuvD3mBCfrlz/9/lzuZt+JyQ6xDaRhuVAgLNXBtNRoeHt9vtuCiAnJYBfIavi2EXbV9VWJ&#10;hQkXOtjpmBrBJRQL1OBS6gspY+2sx7gIvSXefYTBY+I4NNIMeOFy38mVUhvpsSW+4LC3e2frr+Po&#10;NZzffTZm543P1efLAfdxekI3aX17Mz8+gEh2Tn8w/OqzOlTsdAojmSg6zmu1ZFTDasuTgXWW5yBO&#10;Gu5VDrIq5f8Pqh8AAAD//wMAUEsBAi0AFAAGAAgAAAAhALaDOJL+AAAA4QEAABMAAAAAAAAAAAAA&#10;AAAAAAAAAFtDb250ZW50X1R5cGVzXS54bWxQSwECLQAUAAYACAAAACEAOP0h/9YAAACUAQAACwAA&#10;AAAAAAAAAAAAAAAvAQAAX3JlbHMvLnJlbHNQSwECLQAUAAYACAAAACEAdNM+J0ACAAB0BAAADgAA&#10;AAAAAAAAAAAAAAAuAgAAZHJzL2Uyb0RvYy54bWxQSwECLQAUAAYACAAAACEAL2sLs9wAAAAJAQAA&#10;DwAAAAAAAAAAAAAAAACaBAAAZHJzL2Rvd25yZXYueG1sUEsFBgAAAAAEAAQA8wAAAKMFAAAAAA==&#10;" fillcolor="#ddd8c2" strokecolor="#938953">
                <v:textbox>
                  <w:txbxContent>
                    <w:p w14:paraId="3408ABBC" w14:textId="77777777" w:rsidR="00163768" w:rsidRPr="002804B7" w:rsidRDefault="00163768" w:rsidP="00021CA8">
                      <w:pPr>
                        <w:ind w:left="0"/>
                        <w:jc w:val="center"/>
                      </w:pPr>
                      <w:r>
                        <w:t>Srednjeročni cilji</w:t>
                      </w:r>
                    </w:p>
                    <w:p w14:paraId="4BB127E8" w14:textId="77777777" w:rsidR="00163768" w:rsidRPr="001778BB" w:rsidRDefault="00163768" w:rsidP="00021CA8"/>
                  </w:txbxContent>
                </v:textbox>
              </v:roundrect>
            </w:pict>
          </mc:Fallback>
        </mc:AlternateContent>
      </w:r>
      <w:r>
        <w:rPr>
          <w:noProof/>
          <w:lang w:eastAsia="sl-SI"/>
        </w:rPr>
        <mc:AlternateContent>
          <mc:Choice Requires="wps">
            <w:drawing>
              <wp:anchor distT="0" distB="0" distL="114300" distR="114300" simplePos="0" relativeHeight="251681792" behindDoc="0" locked="0" layoutInCell="1" allowOverlap="1" wp14:anchorId="58BB6CA9" wp14:editId="3F6856EE">
                <wp:simplePos x="0" y="0"/>
                <wp:positionH relativeFrom="column">
                  <wp:posOffset>477520</wp:posOffset>
                </wp:positionH>
                <wp:positionV relativeFrom="paragraph">
                  <wp:posOffset>165735</wp:posOffset>
                </wp:positionV>
                <wp:extent cx="361315" cy="289560"/>
                <wp:effectExtent l="13970" t="5715" r="20320" b="23495"/>
                <wp:wrapNone/>
                <wp:docPr id="15"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1315" cy="289560"/>
                        </a:xfrm>
                        <a:custGeom>
                          <a:avLst/>
                          <a:gdLst>
                            <a:gd name="T0" fmla="*/ 2147483646 w 21600"/>
                            <a:gd name="T1" fmla="*/ 0 h 21600"/>
                            <a:gd name="T2" fmla="*/ 2147483646 w 21600"/>
                            <a:gd name="T3" fmla="*/ 2147483646 h 21600"/>
                            <a:gd name="T4" fmla="*/ 0 w 21600"/>
                            <a:gd name="T5" fmla="*/ 2147483646 h 21600"/>
                            <a:gd name="T6" fmla="*/ 2147483646 w 21600"/>
                            <a:gd name="T7" fmla="*/ 2147483646 h 21600"/>
                            <a:gd name="T8" fmla="*/ 2147483646 w 21600"/>
                            <a:gd name="T9" fmla="*/ 2147483646 h 21600"/>
                            <a:gd name="T10" fmla="*/ 2147483646 w 21600"/>
                            <a:gd name="T11" fmla="*/ 2147483646 h 21600"/>
                            <a:gd name="T12" fmla="*/ 17694720 60000 65536"/>
                            <a:gd name="T13" fmla="*/ 11796480 60000 65536"/>
                            <a:gd name="T14" fmla="*/ 11796480 60000 65536"/>
                            <a:gd name="T15" fmla="*/ 5898240 60000 65536"/>
                            <a:gd name="T16" fmla="*/ 0 60000 65536"/>
                            <a:gd name="T17" fmla="*/ 0 60000 65536"/>
                            <a:gd name="T18" fmla="*/ 0 w 21600"/>
                            <a:gd name="T19" fmla="*/ 14400 h 21600"/>
                            <a:gd name="T20" fmla="*/ 18514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lnTo>
                                <a:pt x="15429" y="0"/>
                              </a:lnTo>
                              <a:close/>
                            </a:path>
                          </a:pathLst>
                        </a:custGeom>
                        <a:solidFill>
                          <a:srgbClr val="938953"/>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54B98D77" id="AutoShape 53" o:spid="_x0000_s1026" style="position:absolute;margin-left:37.6pt;margin-top:13.05pt;width:28.45pt;height:22.8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1y11wMAAHYLAAAOAAAAZHJzL2Uyb0RvYy54bWysVtGOozYUfa+0/2DxuFKHQICEaDKr1Wyn&#10;qrTbrrTpBzhgAirY1HZCpl+/xwYyphNmZ6rmgdj4+HB9z73X9/bDuanJiUlVCb71gpuFRxjPRF7x&#10;w9b7c/fw89ojSlOe01pwtvUemfI+3L376bZrNywUpahzJglIuNp07dYrtW43vq+ykjVU3YiWcSwW&#10;QjZUYyoPfi5pB/am9sPFIvE7IfNWiowphbef+kXvzvIXBcv0H0WhmCb11oNt2j6lfe7N07+7pZuD&#10;pG1ZZYMZ9D9Y0dCK46MXqk9UU3KU1TOqpsqkUKLQN5lofFEUVcbsGXCaYPGv03wracvsWeAc1V7c&#10;pP4/2uz301dJqhzaxR7htIFGH49a2E+TeGkc1LVqA9y39qs0R1TtZ5H9pQgX9yXlB/ZRStGVjOYw&#10;KzB4f7LBTBS2kn33ReSgp6C3vjoXsiFSQJM4WpiffQufkLMV6PEiEDtrkuHlMgmWxs4MS+E6jRMr&#10;oE83hsrYlh2V/pUJO6anz0r3+uYYWXXy4Yg7xELR1JD6vU/CIFpF62USJaTDJIEhw7YRHTjoBSmv&#10;g0IH9GPK5XX0DHfkoBdzVsIx1840Q5lcR894YHUdPcONpL9myQx3eh09wx28UTpXO0eWOXZXxWCV&#10;pNEqXBCExALPOF4mz0LDFTIIVmkSrV/e4Gr5qg2urvE6XYfRyx9wlX0Z6ar6MtJVdDYAA1fJIEJS&#10;z+aKK2KwjoNoLqjDqX5QwuVE6h/G5KblmO/ZmQ8JjxFBjdp6uyC01aUVylQXk/+oIbu+XqFunLkt&#10;H0/w5QSOqDBwWw7xzefwaAKHxAYe22p4DR5P4BDMwFez8GQChxYGns7CVxO4SRiDDyaH7U8xuEni&#10;njQ35C4AN+rxziiJW3IXYi/uyR1UsCWxpdp42fjKDEmHOmwLJinHkVlrxInthEVp4+4gjkIwwoqx&#10;YD8hau4i0zBGUAKItBuxI2L8b3vOcBkh994GtUE5+G2kG/972t5Zr8Vdbgu4c+QZ/wczTXBbM9+C&#10;/eHpB6+/6vTPnD9amNVCMegK442al4FV2ASIc5sqUVf5Q1XXRlUlD/v7WpITRdCkS9zEY2ZMYDU3&#10;AZLGYR/uk7UJxYP9DbpMYE2l0R/WVbP11qYID1ezaTd+4bmNSU2ruh9bEYb+w7QcfeuyF/kj2g/b&#10;aEBdNKuI8FLIfzzSofHbeurvI5XMI/VvHC1MarRHFthJFEMJpIK7sndXKM9AtfW0hzpjhvcaM2w5&#10;trI6lPhSYJORC9NVFZVpSGx/1Fs1TNDcWecPjajpHt25RT21y3ffAQAA//8DAFBLAwQUAAYACAAA&#10;ACEASQDYxuAAAAAIAQAADwAAAGRycy9kb3ducmV2LnhtbEyPQUvDQBSE74L/YXmCF7G7pjatMS9F&#10;hB4EKTS29PqarElo9m3IbtrYX+/2pMdhhplv0uVoWnHSvWssIzxNFAjNhS0brhC2X6vHBQjniUtq&#10;LWuEH+1gmd3epJSU9swbfcp9JUIJu4QQau+7REpX1NqQm9hOc/C+bW/IB9lXsuzpHMpNKyOlYmmo&#10;4bBQU6ffa10c88EgHNV+9/Cxn60vHa2Gab4pLnH0iXh/N769gvB69H9huOIHdMgC08EOXDrRIizU&#10;S0giROoZxNWP4hmIA8J8PgWZpfL/gewXAAD//wMAUEsBAi0AFAAGAAgAAAAhALaDOJL+AAAA4QEA&#10;ABMAAAAAAAAAAAAAAAAAAAAAAFtDb250ZW50X1R5cGVzXS54bWxQSwECLQAUAAYACAAAACEAOP0h&#10;/9YAAACUAQAACwAAAAAAAAAAAAAAAAAvAQAAX3JlbHMvLnJlbHNQSwECLQAUAAYACAAAACEAFctc&#10;tdcDAAB2CwAADgAAAAAAAAAAAAAAAAAuAgAAZHJzL2Uyb0RvYy54bWxQSwECLQAUAAYACAAAACEA&#10;SQDYxuAAAAAIAQAADwAAAAAAAAAAAAAAAAAxBgAAZHJzL2Rvd25yZXYueG1sUEsFBgAAAAAEAAQA&#10;8wAAAD4HAAAAAA==&#10;" path="m15429,l9257,7200r3086,l12343,14400,,14400r,7200l18514,21600r,-14400l21600,7200,15429,xe" fillcolor="#938953" strokecolor="white">
                <v:stroke joinstyle="miter"/>
                <v:path o:connecttype="custom" o:connectlocs="2147483646,0;2147483646,2147483646;0,2147483646;2147483646,2147483646;2147483646,2147483646;2147483646,2147483646" o:connectangles="270,180,180,90,0,0" textboxrect="0,14400,18514,21600"/>
              </v:shape>
            </w:pict>
          </mc:Fallback>
        </mc:AlternateContent>
      </w:r>
    </w:p>
    <w:p w14:paraId="33C876AE" w14:textId="77777777" w:rsidR="00021CA8" w:rsidRDefault="00021CA8" w:rsidP="00971908">
      <w:pPr>
        <w:pStyle w:val="JanaBesedilo"/>
      </w:pPr>
    </w:p>
    <w:p w14:paraId="2C7DC7D4" w14:textId="623BB828" w:rsidR="00021CA8" w:rsidRDefault="00B54DBC" w:rsidP="00971908">
      <w:pPr>
        <w:pStyle w:val="JanaBesedilo"/>
      </w:pPr>
      <w:r>
        <w:rPr>
          <w:noProof/>
          <w:lang w:eastAsia="sl-SI"/>
        </w:rPr>
        <mc:AlternateContent>
          <mc:Choice Requires="wps">
            <w:drawing>
              <wp:anchor distT="0" distB="0" distL="114300" distR="114300" simplePos="0" relativeHeight="251694080" behindDoc="0" locked="0" layoutInCell="1" allowOverlap="1" wp14:anchorId="29447FCA" wp14:editId="3ACCEA0D">
                <wp:simplePos x="0" y="0"/>
                <wp:positionH relativeFrom="column">
                  <wp:posOffset>4208145</wp:posOffset>
                </wp:positionH>
                <wp:positionV relativeFrom="paragraph">
                  <wp:posOffset>208915</wp:posOffset>
                </wp:positionV>
                <wp:extent cx="2006600" cy="396240"/>
                <wp:effectExtent l="0" t="0" r="12700" b="22860"/>
                <wp:wrapNone/>
                <wp:docPr id="14"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6600" cy="396240"/>
                        </a:xfrm>
                        <a:prstGeom prst="roundRect">
                          <a:avLst>
                            <a:gd name="adj" fmla="val 16667"/>
                          </a:avLst>
                        </a:prstGeom>
                        <a:solidFill>
                          <a:srgbClr val="DDD8C2"/>
                        </a:solidFill>
                        <a:ln w="9525">
                          <a:solidFill>
                            <a:srgbClr val="938953"/>
                          </a:solidFill>
                          <a:round/>
                          <a:headEnd/>
                          <a:tailEnd/>
                        </a:ln>
                      </wps:spPr>
                      <wps:txbx>
                        <w:txbxContent>
                          <w:p w14:paraId="609FDA4F" w14:textId="77777777" w:rsidR="00163768" w:rsidRPr="002804B7" w:rsidRDefault="00163768" w:rsidP="0023272B">
                            <w:pPr>
                              <w:ind w:left="0"/>
                              <w:jc w:val="center"/>
                            </w:pPr>
                            <w:r>
                              <w:t xml:space="preserve">Kazalniki rezultatov in učinkov </w:t>
                            </w:r>
                          </w:p>
                          <w:p w14:paraId="6F86E4C9" w14:textId="77777777" w:rsidR="00163768" w:rsidRPr="001778BB" w:rsidRDefault="00163768" w:rsidP="0023272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6" o:spid="_x0000_s1033" style="position:absolute;left:0;text-align:left;margin-left:331.35pt;margin-top:16.45pt;width:158pt;height:31.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CKVPgIAAHQEAAAOAAAAZHJzL2Uyb0RvYy54bWysVFFv0zAQfkfiP1h+Z2m7NmujpdPUMoQ0&#10;YGLwA1zbaQyOz5zdptuv5+KkpQOeEC/WXe7u8933nXN9c2gs22sMBlzJxxcjzrSToIzblvzrl7s3&#10;c85CFE4JC06X/EkHfrN8/eq69YWeQA1WaWQE4kLR+pLXMfoiy4KsdSPCBXjtKFgBNiKSi9tMoWgJ&#10;vbHZZDTKsxZQeQSpQ6Cv6z7Ilwm/qrSMn6oq6Mhsyam3mE5M56Y7s+W1KLYofG3k0Ib4hy4aYRxd&#10;eoJaiyjYDs0fUI2RCAGqeCGhyaCqjNRpBppmPPptmsdaeJ1mIXKCP9EU/h+s/Lh/QGYUaTflzImG&#10;NLrdRUhXs1neEdT6UFDeo3/AbsTg70F+D8zBqhZuq28Roa21UNTWuMvPXhR0TqBStmk/gCJ4QfCJ&#10;q0OFTQdILLBDkuTpJIk+RCbpY6dxPiLlJMUuF/lkmjTLRHGs9hjiOw0N64ySI+yc+ky6pyvE/j7E&#10;pIsahhPqG2dVY0nlvbBsnOf5VWpaFEMyYR8x07hgjboz1iYHt5uVRUalJV+v1/PVZCgO52nWsbbk&#10;i9lklrp4EQvnEIvL+WJ2+TeINEfazo7at04lOwpje5u6tG7guqO3lykeNoekZpqpo34D6onIR+hX&#10;n54qGTXgM2ctrX3Jw4+dQM2Zfe9IwMV4SgyzmJzp7GpCDp5HNucR4SRBlTxy1pur2L+tnUezremm&#10;cSLAQbdTlYnH7ei7Gtqn1Sbrxds591PWr5/F8icAAAD//wMAUEsDBBQABgAIAAAAIQDce0zR3AAA&#10;AAkBAAAPAAAAZHJzL2Rvd25yZXYueG1sTI9NT8MwDIbvSPyHyEjcWEqrdVvXdIJJXLhtwN1rsqbQ&#10;OF2TduXfY05w88ej14/L3ew6MZkhtJ4UPC4SEIZqr1tqFLy/vTysQYSIpLHzZBR8mwC76vamxEL7&#10;Kx3MdIyN4BAKBSqwMfaFlKG2xmFY+N4Q785+cBi5HRqpB7xyuOtkmiS5dNgSX7DYm7019ddxdAou&#10;Hy4bs0vulsnn6wH3YXpGOyl1fzc/bUFEM8c/GH71WR0qdjr5kXQQnYI8T1eMKsjSDQgGNqs1D05c&#10;LDOQVSn/f1D9AAAA//8DAFBLAQItABQABgAIAAAAIQC2gziS/gAAAOEBAAATAAAAAAAAAAAAAAAA&#10;AAAAAABbQ29udGVudF9UeXBlc10ueG1sUEsBAi0AFAAGAAgAAAAhADj9If/WAAAAlAEAAAsAAAAA&#10;AAAAAAAAAAAALwEAAF9yZWxzLy5yZWxzUEsBAi0AFAAGAAgAAAAhANu0IpU+AgAAdAQAAA4AAAAA&#10;AAAAAAAAAAAALgIAAGRycy9lMm9Eb2MueG1sUEsBAi0AFAAGAAgAAAAhANx7TNHcAAAACQEAAA8A&#10;AAAAAAAAAAAAAAAAmAQAAGRycy9kb3ducmV2LnhtbFBLBQYAAAAABAAEAPMAAAChBQAAAAA=&#10;" fillcolor="#ddd8c2" strokecolor="#938953">
                <v:textbox>
                  <w:txbxContent>
                    <w:p w14:paraId="609FDA4F" w14:textId="77777777" w:rsidR="00163768" w:rsidRPr="002804B7" w:rsidRDefault="00163768" w:rsidP="0023272B">
                      <w:pPr>
                        <w:ind w:left="0"/>
                        <w:jc w:val="center"/>
                      </w:pPr>
                      <w:r>
                        <w:t xml:space="preserve">Kazalniki rezultatov in učinkov </w:t>
                      </w:r>
                    </w:p>
                    <w:p w14:paraId="6F86E4C9" w14:textId="77777777" w:rsidR="00163768" w:rsidRPr="001778BB" w:rsidRDefault="00163768" w:rsidP="0023272B"/>
                  </w:txbxContent>
                </v:textbox>
              </v:roundrect>
            </w:pict>
          </mc:Fallback>
        </mc:AlternateContent>
      </w:r>
      <w:r>
        <w:rPr>
          <w:noProof/>
          <w:lang w:eastAsia="sl-SI"/>
        </w:rPr>
        <mc:AlternateContent>
          <mc:Choice Requires="wps">
            <w:drawing>
              <wp:anchor distT="0" distB="0" distL="114300" distR="114300" simplePos="0" relativeHeight="251665408" behindDoc="0" locked="0" layoutInCell="1" allowOverlap="1" wp14:anchorId="43E72D8B" wp14:editId="1E886716">
                <wp:simplePos x="0" y="0"/>
                <wp:positionH relativeFrom="column">
                  <wp:posOffset>1261745</wp:posOffset>
                </wp:positionH>
                <wp:positionV relativeFrom="paragraph">
                  <wp:posOffset>208915</wp:posOffset>
                </wp:positionV>
                <wp:extent cx="1875790" cy="396240"/>
                <wp:effectExtent l="0" t="0" r="10160" b="22860"/>
                <wp:wrapNone/>
                <wp:docPr id="13"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5790" cy="396240"/>
                        </a:xfrm>
                        <a:prstGeom prst="roundRect">
                          <a:avLst>
                            <a:gd name="adj" fmla="val 16667"/>
                          </a:avLst>
                        </a:prstGeom>
                        <a:solidFill>
                          <a:srgbClr val="DDD8C2"/>
                        </a:solidFill>
                        <a:ln w="9525">
                          <a:solidFill>
                            <a:srgbClr val="938953"/>
                          </a:solidFill>
                          <a:round/>
                          <a:headEnd/>
                          <a:tailEnd/>
                        </a:ln>
                      </wps:spPr>
                      <wps:txbx>
                        <w:txbxContent>
                          <w:p w14:paraId="1F32B5F3" w14:textId="77777777" w:rsidR="00163768" w:rsidRPr="002804B7" w:rsidRDefault="00163768" w:rsidP="00021CA8">
                            <w:pPr>
                              <w:ind w:left="0"/>
                              <w:jc w:val="center"/>
                            </w:pPr>
                            <w:r>
                              <w:t xml:space="preserve">Kratkoročni cilji </w:t>
                            </w:r>
                          </w:p>
                          <w:p w14:paraId="777ADE60" w14:textId="77777777" w:rsidR="00163768" w:rsidRPr="001778BB" w:rsidRDefault="00163768" w:rsidP="00021CA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 o:spid="_x0000_s1034" style="position:absolute;left:0;text-align:left;margin-left:99.35pt;margin-top:16.45pt;width:147.7pt;height:3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x9QAIAAHQEAAAOAAAAZHJzL2Uyb0RvYy54bWysVNtu2zAMfR+wfxD0vjpOmouNOkWRrMOA&#10;bivW7QMUSY61yaJGKXHarx8tJ1267WnYi0Ca5BF5DuWr60Nr2V5jMOAqnl+MONNOgjJuW/GvX27f&#10;LDgLUTglLDhd8Ucd+PXy9aurzpd6DA1YpZERiAtl5yvexOjLLAuy0a0IF+C1o2AN2IpILm4zhaIj&#10;9NZm49FolnWAyiNIHQJ9XQ9Bvkz4da1l/FTXQUdmK069xXRiOjf9mS2vRLlF4Rsjj22If+iiFcbR&#10;pc9QaxEF26H5A6o1EiFAHS8ktBnUtZE6zUDT5KPfpnlohNdpFiIn+Geawv+DlR/398iMIu0mnDnR&#10;kkY3uwjpajYpeoI6H0rKe/D32I8Y/B3I74E5WDXCbfUNInSNForayvv87EVB7wQqZZvuAyiCFwSf&#10;uDrU2PaAxAI7JEkenyXRh8gkfcwX8+m8IOUkxSbFbHyZNMtEear2GOI7DS3rjYoj7Jz6TLqnK8T+&#10;LsSkizoOJ9Q3zurWksp7YVk+m83mqWlRHpMJ+4SZxgVr1K2xNjm43awsMiqt+Hq9XqzGx+JwnmYd&#10;6ypeTMfT1MWLWDiHKCaLYjr5G0SaI21nT+1bp5IdhbGDTV1ad+S6p3eQKR42h6Tmosfsqd+AeiTy&#10;EYbVp6dKRgP4xFlHa1/x8GMnUHNm3zsSsMgviWEWk3M5nY/JwfPI5jwinCSoikfOBnMVh7e182i2&#10;Dd2UJwIc9DtVm3jajqGrY/u02mS9eDvnfsr69bNY/gQAAP//AwBQSwMEFAAGAAgAAAAhADN7QwXc&#10;AAAACQEAAA8AAABkcnMvZG93bnJldi54bWxMj8tOwzAQRfdI/IM1SOyo06avhDgVVGLDrgX203ga&#10;B+JxGjtp+HvMCpZXc3TvmWI32VaM1PvGsYL5LAFBXDndcK3g/e3lYQvCB2SNrWNS8E0eduXtTYG5&#10;dlc+0HgMtYgl7HNUYELocil9Zciin7mOON7OrrcYYuxrqXu8xnLbykWSrKXFhuOCwY72hqqv42AV&#10;XD5sOqSXtV0ln68H3PvxGc2o1P3d9PQIItAU/mD41Y/qUEankxtYe9HGnG03EVWQLjIQEVhmyzmI&#10;k4JslYIsC/n/g/IHAAD//wMAUEsBAi0AFAAGAAgAAAAhALaDOJL+AAAA4QEAABMAAAAAAAAAAAAA&#10;AAAAAAAAAFtDb250ZW50X1R5cGVzXS54bWxQSwECLQAUAAYACAAAACEAOP0h/9YAAACUAQAACwAA&#10;AAAAAAAAAAAAAAAvAQAAX3JlbHMvLnJlbHNQSwECLQAUAAYACAAAACEA2xX8fUACAAB0BAAADgAA&#10;AAAAAAAAAAAAAAAuAgAAZHJzL2Uyb0RvYy54bWxQSwECLQAUAAYACAAAACEAM3tDBdwAAAAJAQAA&#10;DwAAAAAAAAAAAAAAAACaBAAAZHJzL2Rvd25yZXYueG1sUEsFBgAAAAAEAAQA8wAAAKMFAAAAAA==&#10;" fillcolor="#ddd8c2" strokecolor="#938953">
                <v:textbox>
                  <w:txbxContent>
                    <w:p w14:paraId="1F32B5F3" w14:textId="77777777" w:rsidR="00163768" w:rsidRPr="002804B7" w:rsidRDefault="00163768" w:rsidP="00021CA8">
                      <w:pPr>
                        <w:ind w:left="0"/>
                        <w:jc w:val="center"/>
                      </w:pPr>
                      <w:r>
                        <w:t xml:space="preserve">Kratkoročni cilji </w:t>
                      </w:r>
                    </w:p>
                    <w:p w14:paraId="777ADE60" w14:textId="77777777" w:rsidR="00163768" w:rsidRPr="001778BB" w:rsidRDefault="00163768" w:rsidP="00021CA8"/>
                  </w:txbxContent>
                </v:textbox>
              </v:roundrect>
            </w:pict>
          </mc:Fallback>
        </mc:AlternateContent>
      </w:r>
      <w:r>
        <w:rPr>
          <w:noProof/>
          <w:lang w:eastAsia="sl-SI"/>
        </w:rPr>
        <mc:AlternateContent>
          <mc:Choice Requires="wps">
            <w:drawing>
              <wp:anchor distT="0" distB="0" distL="114300" distR="114300" simplePos="0" relativeHeight="251685888" behindDoc="0" locked="0" layoutInCell="1" allowOverlap="1" wp14:anchorId="16CAFA13" wp14:editId="48EE59EB">
                <wp:simplePos x="0" y="0"/>
                <wp:positionH relativeFrom="column">
                  <wp:posOffset>866775</wp:posOffset>
                </wp:positionH>
                <wp:positionV relativeFrom="paragraph">
                  <wp:posOffset>245110</wp:posOffset>
                </wp:positionV>
                <wp:extent cx="361315" cy="289560"/>
                <wp:effectExtent l="12700" t="5080" r="12065" b="24130"/>
                <wp:wrapNone/>
                <wp:docPr id="12"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1315" cy="289560"/>
                        </a:xfrm>
                        <a:custGeom>
                          <a:avLst/>
                          <a:gdLst>
                            <a:gd name="T0" fmla="*/ 2147483646 w 21600"/>
                            <a:gd name="T1" fmla="*/ 0 h 21600"/>
                            <a:gd name="T2" fmla="*/ 2147483646 w 21600"/>
                            <a:gd name="T3" fmla="*/ 2147483646 h 21600"/>
                            <a:gd name="T4" fmla="*/ 0 w 21600"/>
                            <a:gd name="T5" fmla="*/ 2147483646 h 21600"/>
                            <a:gd name="T6" fmla="*/ 2147483646 w 21600"/>
                            <a:gd name="T7" fmla="*/ 2147483646 h 21600"/>
                            <a:gd name="T8" fmla="*/ 2147483646 w 21600"/>
                            <a:gd name="T9" fmla="*/ 2147483646 h 21600"/>
                            <a:gd name="T10" fmla="*/ 2147483646 w 21600"/>
                            <a:gd name="T11" fmla="*/ 2147483646 h 21600"/>
                            <a:gd name="T12" fmla="*/ 17694720 60000 65536"/>
                            <a:gd name="T13" fmla="*/ 11796480 60000 65536"/>
                            <a:gd name="T14" fmla="*/ 11796480 60000 65536"/>
                            <a:gd name="T15" fmla="*/ 5898240 60000 65536"/>
                            <a:gd name="T16" fmla="*/ 0 60000 65536"/>
                            <a:gd name="T17" fmla="*/ 0 60000 65536"/>
                            <a:gd name="T18" fmla="*/ 0 w 21600"/>
                            <a:gd name="T19" fmla="*/ 14400 h 21600"/>
                            <a:gd name="T20" fmla="*/ 18514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lnTo>
                                <a:pt x="15429" y="0"/>
                              </a:lnTo>
                              <a:close/>
                            </a:path>
                          </a:pathLst>
                        </a:custGeom>
                        <a:solidFill>
                          <a:srgbClr val="938953"/>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32B0BFFA" id="AutoShape 54" o:spid="_x0000_s1026" style="position:absolute;margin-left:68.25pt;margin-top:19.3pt;width:28.45pt;height:22.8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IZ1AMAAHYLAAAOAAAAZHJzL2Uyb0RvYy54bWysVtGOozYUfa+0/2DxuFKHQICEaDKr1Wyn&#10;qrS7XWnTD3DABFSwqe2ETL9+jw1kTCdMZ6rmgdj4+HB9z73X9/bDuanJiUlVCb71gpuFRxjPRF7x&#10;w9b7Y/fw89ojSlOe01pwtvUemfI+3L376bZrNywUpahzJglIuNp07dYrtW43vq+ykjVU3YiWcSwW&#10;QjZUYyoPfi5pB/am9sPFIvE7IfNWiowphbef+kXvzvIXBcv070WhmCb11oNt2j6lfe7N07+7pZuD&#10;pG1ZZYMZ9D9Y0dCK46MXqk9UU3KU1TOqpsqkUKLQN5lofFEUVcbsGXCaYPGP03wvacvsWeAc1V7c&#10;pP4/2uzr6ZskVQ7tQo9w2kCjj0ct7KdJHBkHda3aAPe9/SbNEVX7WWR/KsLFfUn5gX2UUnQloznM&#10;Cgzen2wwE4WtZN99ETnoKeitr86FbIgU0CSOFuZn38In5GwFerwIxM6aZHi5TIJlEHskw1K4TuPE&#10;CujTjaEytmVHpX9lwo7p6bPSvb45RladfDjiDrFQNDWkfu+TMIhW0XqZRAnpMElgyLBtRAcOekHK&#10;6yD47w2Uy+voGe7IQS/mrIRjrhkwQ5lcR894YHUdPcONpL9myQx3eh09wx28UTpXO0fpOXZXxWCV&#10;pNEqXBCExALPOF4mz0LDFTIIVmkSrV/e4Gr5qg2urvE6XYfRyx9wlX0Z6ar6MtJVdDYAA1fJIEJS&#10;z+aKK2KwjoNoLqjDqX5QwuVE6h/G5KblmO/ZmQ8JjxFBjdp6O5Q3UwFaoUx1MfmPGrLr6xXqxpnb&#10;8vEEX07giAoDX9rydg0eTeCQ2MDjWXg8gUMwA1/NwpMJHFoYeDoLX03gJmEMPpgcFp57cpPEPWlu&#10;yF0AbtTjnVESt+QuxF7ckzuoYEtiS7XxsvUkhqRDHbYFk5TjyKw14sR2wqK0cXcQRyEYYcVYsJ8Q&#10;NXeRaRgjKAFE2o3YETH+tz1nuIyQe2+D2qAc/DbSjf89be+s1+IutwXcOfKM/4OZJritmW/B/uvp&#10;B6+/6vTPnD9amNVCMegK442wl4FV2ASIc5sqUVf5Q1XXRlUlD/v7WpITRdCkS9zEY2ZMYDU3AZLG&#10;YR/uk7UJxYP9DbpMYE2l0R/WVbP11qYID1ezaTd+4bmNSU2ruh9bEYb+w7QcfeuyF/kj2g/baEBd&#10;NKuI8FLIvz3SofHbeuqvI5XMI/VvHC1MarRHFthJFEMJpIK7sndXKM9AtfW0hzpjhvcaM2w5trI6&#10;lPhSYJORC9NVFZVpSGx/1Fs1TNDcWecPjajpHt25RT21y3c/AAAA//8DAFBLAwQUAAYACAAAACEA&#10;lMw7T+AAAAAJAQAADwAAAGRycy9kb3ducmV2LnhtbEyPQUvDQBCF74L/YRnBi9iNW61pzKaI0IMg&#10;QqPS6zQ7JqHZ2ZDdtLG/3u1Jj4/5ePO9fDXZThxo8K1jDXezBARx5UzLtYbPj/VtCsIHZIOdY9Lw&#10;Qx5WxeVFjplxR97QoQy1iCXsM9TQhNBnUvqqIYt+5nriePt2g8UQ41BLM+AxlttOqiRZSIstxw8N&#10;9vTSULUvR6thn2y/bl63D++nHtfjvNxUp4V60/r6anp+AhFoCn8wnPWjOhTRaedGNl50Md8rFVEN&#10;c7UEcQbSx7hlpyFdpiCLXP5fUPwCAAD//wMAUEsBAi0AFAAGAAgAAAAhALaDOJL+AAAA4QEAABMA&#10;AAAAAAAAAAAAAAAAAAAAAFtDb250ZW50X1R5cGVzXS54bWxQSwECLQAUAAYACAAAACEAOP0h/9YA&#10;AACUAQAACwAAAAAAAAAAAAAAAAAvAQAAX3JlbHMvLnJlbHNQSwECLQAUAAYACAAAACEA2IQCGdQD&#10;AAB2CwAADgAAAAAAAAAAAAAAAAAuAgAAZHJzL2Uyb0RvYy54bWxQSwECLQAUAAYACAAAACEAlMw7&#10;T+AAAAAJAQAADwAAAAAAAAAAAAAAAAAuBgAAZHJzL2Rvd25yZXYueG1sUEsFBgAAAAAEAAQA8wAA&#10;ADsHAAAAAA==&#10;" path="m15429,l9257,7200r3086,l12343,14400,,14400r,7200l18514,21600r,-14400l21600,7200,15429,xe" fillcolor="#938953" strokecolor="white">
                <v:stroke joinstyle="miter"/>
                <v:path o:connecttype="custom" o:connectlocs="2147483646,0;2147483646,2147483646;0,2147483646;2147483646,2147483646;2147483646,2147483646;2147483646,2147483646" o:connectangles="270,180,180,90,0,0" textboxrect="0,14400,18514,21600"/>
              </v:shape>
            </w:pict>
          </mc:Fallback>
        </mc:AlternateContent>
      </w:r>
    </w:p>
    <w:p w14:paraId="7067E8F4" w14:textId="384D271B" w:rsidR="00021CA8" w:rsidRDefault="00B54DBC" w:rsidP="00971908">
      <w:pPr>
        <w:pStyle w:val="JanaBesedilo"/>
      </w:pPr>
      <w:r>
        <w:rPr>
          <w:noProof/>
          <w:lang w:eastAsia="sl-SI"/>
        </w:rPr>
        <mc:AlternateContent>
          <mc:Choice Requires="wps">
            <w:drawing>
              <wp:anchor distT="4294967291" distB="4294967291" distL="114300" distR="114300" simplePos="0" relativeHeight="251628544" behindDoc="0" locked="0" layoutInCell="1" allowOverlap="1" wp14:anchorId="03E876CF" wp14:editId="08156840">
                <wp:simplePos x="0" y="0"/>
                <wp:positionH relativeFrom="column">
                  <wp:posOffset>2935605</wp:posOffset>
                </wp:positionH>
                <wp:positionV relativeFrom="paragraph">
                  <wp:posOffset>183514</wp:posOffset>
                </wp:positionV>
                <wp:extent cx="1325880" cy="0"/>
                <wp:effectExtent l="0" t="19050" r="26670" b="38100"/>
                <wp:wrapNone/>
                <wp:docPr id="11"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5880" cy="0"/>
                        </a:xfrm>
                        <a:prstGeom prst="straightConnector1">
                          <a:avLst/>
                        </a:prstGeom>
                        <a:noFill/>
                        <a:ln w="63500">
                          <a:solidFill>
                            <a:srgbClr val="48432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32C3EB83" id="_x0000_t32" coordsize="21600,21600" o:spt="32" o:oned="t" path="m,l21600,21600e" filled="f">
                <v:path arrowok="t" fillok="f" o:connecttype="none"/>
                <o:lock v:ext="edit" shapetype="t"/>
              </v:shapetype>
              <v:shape id="AutoShape 57" o:spid="_x0000_s1026" type="#_x0000_t32" style="position:absolute;margin-left:231.15pt;margin-top:14.45pt;width:104.4pt;height:0;z-index:2516285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14bJAIAAD4EAAAOAAAAZHJzL2Uyb0RvYy54bWysU8GO2jAQvVfqP1i+s0kgsCEirFYJ9LJt&#10;kXb7AcZ2EquJbdmGgKr+e8eGILa9VFUvzjgz8+bNzPPq6dR36MiNFUoWOHmIMeKSKiZkU+Bvb9tJ&#10;hpF1RDLSKckLfOYWP60/flgNOudT1aqOcYMARNp80AVundN5FFna8p7YB6W5BGetTE8cXE0TMUMG&#10;QO+7aBrHi2hQhmmjKLcW/lYXJ14H/Lrm1H2ta8sd6goM3Fw4TTj3/ozWK5I3huhW0CsN8g8seiIk&#10;FL1BVcQRdDDiD6heUKOsqt0DVX2k6lpQHnqAbpL4t25eW6J56AWGY/VtTPb/wdIvx51BgsHuEowk&#10;6WFHzwenQmk0f/QDGrTNIa6UO+NbpCf5ql8U/W6RVGVLZMND9NtZQ3LiM6J3Kf5iNZTZD58VgxgC&#10;BcK0TrXpPSTMAZ3CUs63pfCTQxR+JrPpPMtgd3T0RSQfE7Wx7hNXPfJGga0zRDStK5WUsHplklCG&#10;HF+s87RIPib4qlJtRdcFBXQSDQVezOZxHDKs6gTzXh9nTbMvO4OOBESUZulsugxNguc+zKiDZAGt&#10;5YRtrrYjorvYUL2THg86Az5X66KSH8t4uck2WTpJp4vNJI2ravK8LdPJYps8zqtZVZZV8tNTS9K8&#10;FYxx6dmNik3Sv1PE9e1ctHbT7G0O0Xv0MDAgO34D6bBav82LLvaKnXdmXDmINARfH5R/Bfd3sO+f&#10;/foXAAAA//8DAFBLAwQUAAYACAAAACEAO8nLld4AAAAJAQAADwAAAGRycy9kb3ducmV2LnhtbEyP&#10;wU7DMAyG70i8Q2QkLoglLahspemEpu3AASHKpF29xrQVjVM16VbeniAOcLT96ff3F+vZ9uJEo+8c&#10;a0gWCgRx7UzHjYb9++52CcIHZIO9Y9LwRR7W5eVFgblxZ36jUxUaEUPY56ihDWHIpfR1Sxb9wg3E&#10;8fbhRoshjmMjzYjnGG57mSqVSYsdxw8tDrRpqf6sJqthRc5vtuPuOWz94VW9qJsKedL6+mp+egQR&#10;aA5/MPzoR3Uoo9PRTWy86DXcZ+ldRDWkyxWICGQPSQLi+LuQZSH/Nyi/AQAA//8DAFBLAQItABQA&#10;BgAIAAAAIQC2gziS/gAAAOEBAAATAAAAAAAAAAAAAAAAAAAAAABbQ29udGVudF9UeXBlc10ueG1s&#10;UEsBAi0AFAAGAAgAAAAhADj9If/WAAAAlAEAAAsAAAAAAAAAAAAAAAAALwEAAF9yZWxzLy5yZWxz&#10;UEsBAi0AFAAGAAgAAAAhALu7XhskAgAAPgQAAA4AAAAAAAAAAAAAAAAALgIAAGRycy9lMm9Eb2Mu&#10;eG1sUEsBAi0AFAAGAAgAAAAhADvJy5XeAAAACQEAAA8AAAAAAAAAAAAAAAAAfgQAAGRycy9kb3du&#10;cmV2LnhtbFBLBQYAAAAABAAEAPMAAACJBQAAAAA=&#10;" strokecolor="#484329" strokeweight="5pt"/>
            </w:pict>
          </mc:Fallback>
        </mc:AlternateContent>
      </w:r>
    </w:p>
    <w:p w14:paraId="5D60C9C8" w14:textId="77777777" w:rsidR="00021CA8" w:rsidRDefault="00021CA8" w:rsidP="00971908">
      <w:pPr>
        <w:pStyle w:val="JanaBesedilo"/>
      </w:pPr>
    </w:p>
    <w:p w14:paraId="6529E248" w14:textId="66B3184D" w:rsidR="00021CA8" w:rsidRDefault="00B54DBC" w:rsidP="00971908">
      <w:pPr>
        <w:pStyle w:val="JanaBesedilo"/>
      </w:pPr>
      <w:r>
        <w:rPr>
          <w:noProof/>
          <w:lang w:eastAsia="sl-SI"/>
        </w:rPr>
        <mc:AlternateContent>
          <mc:Choice Requires="wps">
            <w:drawing>
              <wp:anchor distT="0" distB="0" distL="114300" distR="114300" simplePos="0" relativeHeight="251669504" behindDoc="0" locked="0" layoutInCell="1" allowOverlap="1" wp14:anchorId="082296C1" wp14:editId="659D82E2">
                <wp:simplePos x="0" y="0"/>
                <wp:positionH relativeFrom="column">
                  <wp:posOffset>4261485</wp:posOffset>
                </wp:positionH>
                <wp:positionV relativeFrom="paragraph">
                  <wp:posOffset>99060</wp:posOffset>
                </wp:positionV>
                <wp:extent cx="1953260" cy="396240"/>
                <wp:effectExtent l="0" t="0" r="27940" b="22860"/>
                <wp:wrapNone/>
                <wp:docPr id="10" name="AutoShap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3260" cy="396240"/>
                        </a:xfrm>
                        <a:prstGeom prst="roundRect">
                          <a:avLst>
                            <a:gd name="adj" fmla="val 16667"/>
                          </a:avLst>
                        </a:prstGeom>
                        <a:solidFill>
                          <a:srgbClr val="DDD8C2"/>
                        </a:solidFill>
                        <a:ln w="9525">
                          <a:solidFill>
                            <a:srgbClr val="938953"/>
                          </a:solidFill>
                          <a:round/>
                          <a:headEnd/>
                          <a:tailEnd/>
                        </a:ln>
                      </wps:spPr>
                      <wps:txbx>
                        <w:txbxContent>
                          <w:p w14:paraId="2B60DE08" w14:textId="77777777" w:rsidR="00163768" w:rsidRPr="002804B7" w:rsidRDefault="00163768" w:rsidP="00021CA8">
                            <w:pPr>
                              <w:ind w:left="0"/>
                              <w:jc w:val="center"/>
                            </w:pPr>
                            <w:r>
                              <w:t xml:space="preserve">Kazalniki izdelkov </w:t>
                            </w:r>
                          </w:p>
                          <w:p w14:paraId="3E32AC3A" w14:textId="77777777" w:rsidR="00163768" w:rsidRPr="001778BB" w:rsidRDefault="00163768" w:rsidP="00021CA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2" o:spid="_x0000_s1035" style="position:absolute;left:0;text-align:left;margin-left:335.55pt;margin-top:7.8pt;width:153.8pt;height:3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99yPgIAAHQEAAAOAAAAZHJzL2Uyb0RvYy54bWysVFFv0zAQfkfiP1h+p2mytlujpdPUMoQ0&#10;YGLwA1zbaQyOz5zdpuXXc3Ha0cIb4sW6y52/u/u+c27v9q1lO43BgKt4Phpzpp0EZdym4l+/PLy5&#10;4SxE4ZSw4HTFDzrwu8XrV7edL3UBDVilkRGIC2XnK97E6MssC7LRrQgj8NpRsAZsRSQXN5lC0RF6&#10;a7NiPJ5lHaDyCFKHQF9XQ5AvEn5daxk/1XXQkdmKU28xnZjOdX9mi1tRblD4xshjG+IfumiFcVT0&#10;BWolomBbNH9BtUYiBKjjSEKbQV0bqdMMNE0+/mOa50Z4nWYhcoJ/oSn8P1j5cfeEzCjSjuhxoiWN&#10;7rcRUmk2KXqCOh9Kynv2T9iPGPwjyO+BOVg2wm30PSJ0jRaK2sr7/OziQu8EusrW3QdQBC8IPnG1&#10;r7HtAYkFtk+SHF4k0fvIJH3M59OrYkatSYpdzWfFJGmWifJ022OI7zS0rDcqjrB16jPpnkqI3WOI&#10;SRd1HE6ob5zVrSWVd8KyfDabXaemRXlMJuwTZhoXrFEPxtrk4Ga9tMjoasVXq9XNMjFEV8J5mnWs&#10;q/h8WkxTFxexcA4xv7qhAY/1L9LSHGk7e2rfOpXsKIwdbCpp3ZHrnt5Bprhf75Oa85Nwa1AHIh9h&#10;WH16qmQ0gD8562jtKx5+bAVqzux7RwLO8wkxzGJyJtPrghw8j6zPI8JJgqp45Gwwl3F4W1uPZtNQ&#10;pTwR4KDfqdrE03YMXR3bp9Um6+LtnPsp6/fPYvELAAD//wMAUEsDBBQABgAIAAAAIQA/hTRz3AAA&#10;AAkBAAAPAAAAZHJzL2Rvd25yZXYueG1sTI/BTsMwEETvSPyDtUjcqB2qJiHEqaASF25t4b6NlyQQ&#10;22nspOHvWU5wXM3TzNtyu9hezDSGzjsNyUqBIFd707lGw9vx5S4HESI6g713pOGbAmyr66sSC+Mv&#10;bk/zITaCS1woUEMb41BIGeqWLIaVH8hx9uFHi5HPsZFmxAuX217eK5VKi53jhRYH2rVUfx0mq+H8&#10;btfT+pzajfp83eMuzM/Yzlrf3ixPjyAiLfEPhl99VoeKnU5+ciaIXkOaJQmjHGxSEAw8ZHkG4qQh&#10;yxXIqpT/P6h+AAAA//8DAFBLAQItABQABgAIAAAAIQC2gziS/gAAAOEBAAATAAAAAAAAAAAAAAAA&#10;AAAAAABbQ29udGVudF9UeXBlc10ueG1sUEsBAi0AFAAGAAgAAAAhADj9If/WAAAAlAEAAAsAAAAA&#10;AAAAAAAAAAAALwEAAF9yZWxzLy5yZWxzUEsBAi0AFAAGAAgAAAAhABFz33I+AgAAdAQAAA4AAAAA&#10;AAAAAAAAAAAALgIAAGRycy9lMm9Eb2MueG1sUEsBAi0AFAAGAAgAAAAhAD+FNHPcAAAACQEAAA8A&#10;AAAAAAAAAAAAAAAAmAQAAGRycy9kb3ducmV2LnhtbFBLBQYAAAAABAAEAPMAAAChBQAAAAA=&#10;" fillcolor="#ddd8c2" strokecolor="#938953">
                <v:textbox>
                  <w:txbxContent>
                    <w:p w14:paraId="2B60DE08" w14:textId="77777777" w:rsidR="00163768" w:rsidRPr="002804B7" w:rsidRDefault="00163768" w:rsidP="00021CA8">
                      <w:pPr>
                        <w:ind w:left="0"/>
                        <w:jc w:val="center"/>
                      </w:pPr>
                      <w:r>
                        <w:t xml:space="preserve">Kazalniki izdelkov </w:t>
                      </w:r>
                    </w:p>
                    <w:p w14:paraId="3E32AC3A" w14:textId="77777777" w:rsidR="00163768" w:rsidRPr="001778BB" w:rsidRDefault="00163768" w:rsidP="00021CA8"/>
                  </w:txbxContent>
                </v:textbox>
              </v:roundrect>
            </w:pict>
          </mc:Fallback>
        </mc:AlternateContent>
      </w:r>
      <w:r>
        <w:rPr>
          <w:noProof/>
          <w:lang w:eastAsia="sl-SI"/>
        </w:rPr>
        <mc:AlternateContent>
          <mc:Choice Requires="wps">
            <w:drawing>
              <wp:anchor distT="0" distB="0" distL="114300" distR="114300" simplePos="0" relativeHeight="251673600" behindDoc="0" locked="0" layoutInCell="1" allowOverlap="1" wp14:anchorId="31FE1C64" wp14:editId="23F25000">
                <wp:simplePos x="0" y="0"/>
                <wp:positionH relativeFrom="column">
                  <wp:posOffset>1638300</wp:posOffset>
                </wp:positionH>
                <wp:positionV relativeFrom="paragraph">
                  <wp:posOffset>99060</wp:posOffset>
                </wp:positionV>
                <wp:extent cx="2474595" cy="396240"/>
                <wp:effectExtent l="0" t="0" r="20955" b="22860"/>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4595" cy="396240"/>
                        </a:xfrm>
                        <a:prstGeom prst="roundRect">
                          <a:avLst>
                            <a:gd name="adj" fmla="val 16667"/>
                          </a:avLst>
                        </a:prstGeom>
                        <a:solidFill>
                          <a:srgbClr val="DDD8C2"/>
                        </a:solidFill>
                        <a:ln w="9525">
                          <a:solidFill>
                            <a:srgbClr val="938953"/>
                          </a:solidFill>
                          <a:round/>
                          <a:headEnd/>
                          <a:tailEnd/>
                        </a:ln>
                      </wps:spPr>
                      <wps:txbx>
                        <w:txbxContent>
                          <w:p w14:paraId="372CEB5A" w14:textId="77777777" w:rsidR="00163768" w:rsidRPr="002804B7" w:rsidRDefault="00163768" w:rsidP="0023272B">
                            <w:pPr>
                              <w:ind w:left="0"/>
                              <w:jc w:val="center"/>
                            </w:pPr>
                            <w:r>
                              <w:t>Ukrepi in predvidene dejavnosti</w:t>
                            </w:r>
                          </w:p>
                          <w:p w14:paraId="514DAFB0" w14:textId="77777777" w:rsidR="00163768" w:rsidRPr="001778BB" w:rsidRDefault="00163768" w:rsidP="00021CA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3" o:spid="_x0000_s1036" style="position:absolute;left:0;text-align:left;margin-left:129pt;margin-top:7.8pt;width:194.85pt;height:31.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2eYQQIAAHQEAAAOAAAAZHJzL2Uyb0RvYy54bWysVFFv0zAQfkfiP1h+p2mytlujpdPUMoQ0&#10;YGLwA1zbaQyOz5zdpuXXc3G60sIb4sW6y52/u/u+c27v9q1lO43BgKt4Phpzpp0EZdym4l+/PLy5&#10;4SxE4ZSw4HTFDzrwu8XrV7edL3UBDVilkRGIC2XnK97E6MssC7LRrQgj8NpRsAZsRSQXN5lC0RF6&#10;a7NiPJ5lHaDyCFKHQF9XQ5AvEn5daxk/1XXQkdmKU28xnZjOdX9mi1tRblD4xshjG+IfumiFcVT0&#10;BLUSUbAtmr+gWiMRAtRxJKHNoK6N1GkGmiYf/zHNcyO8TrMQOcGfaAr/D1Z+3D0hM6ric86caEmi&#10;+22EVJlNrnp+Oh9KSnv2T9hPGPwjyO+BOVg2wm30PSJ0jRaKusr7/OziQu8EusrW3QdQBC8IPlG1&#10;r7HtAYkEtk+KHE6K6H1kkj4Wk+vJdD7lTFLsaj4rJkmyTJQvtz2G+E5Dy3qj4ghbpz6T7KmE2D2G&#10;mGRRx+GE+sZZ3VoSeScsy2ez2XVqWpTHZMJ+wUzjgjXqwVibHNyslxYZXa34arW6WRbHy+E8zTrW&#10;EaHTYpq6uIiFc4j51c18mkimqhdpaY60nD21b51KdhTGDjblW3fkuqd3kCnu1/skZp5o6rlfgzoQ&#10;+wjD6tNTJaMB/MlZR2tf8fBjK1BzZt87UnCeT4hiFpMzmV4X5OB5ZH0eEU4SVMUjZ4O5jMPb2no0&#10;m4Yq5YkBB/1S1Sa+rMfQ1bF/Wm2yLt7OuZ+yfv8sFr8AAAD//wMAUEsDBBQABgAIAAAAIQCrH5BG&#10;3AAAAAkBAAAPAAAAZHJzL2Rvd25yZXYueG1sTI/BTsMwEETvSPyDtUjcqENLkiqNU0ElLtxa4L6N&#10;TZwSr9PYScPfs5zocfVGs2/K7ew6MZkhtJ4UPC4SEIZqr1tqFHy8vz6sQYSIpLHzZBT8mADb6vam&#10;xEL7C+3NdIiN4BIKBSqwMfaFlKG2xmFY+N4Qsy8/OIx8Do3UA1643HVymSSZdNgSf7DYm5019fdh&#10;dArOn241rs6ZS5PT2x53YXpBOyl1fzc/b0BEM8f/MPzpszpU7HT0I+kgOgXLdM1bIoM0A8GB7CnP&#10;QRwV5AxkVcrrBdUvAAAA//8DAFBLAQItABQABgAIAAAAIQC2gziS/gAAAOEBAAATAAAAAAAAAAAA&#10;AAAAAAAAAABbQ29udGVudF9UeXBlc10ueG1sUEsBAi0AFAAGAAgAAAAhADj9If/WAAAAlAEAAAsA&#10;AAAAAAAAAAAAAAAALwEAAF9yZWxzLy5yZWxzUEsBAi0AFAAGAAgAAAAhAEmrZ5hBAgAAdAQAAA4A&#10;AAAAAAAAAAAAAAAALgIAAGRycy9lMm9Eb2MueG1sUEsBAi0AFAAGAAgAAAAhAKsfkEbcAAAACQEA&#10;AA8AAAAAAAAAAAAAAAAAmwQAAGRycy9kb3ducmV2LnhtbFBLBQYAAAAABAAEAPMAAACkBQAAAAA=&#10;" fillcolor="#ddd8c2" strokecolor="#938953">
                <v:textbox>
                  <w:txbxContent>
                    <w:p w14:paraId="372CEB5A" w14:textId="77777777" w:rsidR="00163768" w:rsidRPr="002804B7" w:rsidRDefault="00163768" w:rsidP="0023272B">
                      <w:pPr>
                        <w:ind w:left="0"/>
                        <w:jc w:val="center"/>
                      </w:pPr>
                      <w:r>
                        <w:t>Ukrepi in predvidene dejavnosti</w:t>
                      </w:r>
                    </w:p>
                    <w:p w14:paraId="514DAFB0" w14:textId="77777777" w:rsidR="00163768" w:rsidRPr="001778BB" w:rsidRDefault="00163768" w:rsidP="00021CA8"/>
                  </w:txbxContent>
                </v:textbox>
              </v:roundrect>
            </w:pict>
          </mc:Fallback>
        </mc:AlternateContent>
      </w:r>
      <w:r>
        <w:rPr>
          <w:noProof/>
          <w:lang w:eastAsia="sl-SI"/>
        </w:rPr>
        <mc:AlternateContent>
          <mc:Choice Requires="wps">
            <w:drawing>
              <wp:anchor distT="0" distB="0" distL="114300" distR="114300" simplePos="0" relativeHeight="251689984" behindDoc="0" locked="0" layoutInCell="1" allowOverlap="1" wp14:anchorId="7C93FD98" wp14:editId="35BB0B36">
                <wp:simplePos x="0" y="0"/>
                <wp:positionH relativeFrom="column">
                  <wp:posOffset>1225550</wp:posOffset>
                </wp:positionH>
                <wp:positionV relativeFrom="paragraph">
                  <wp:posOffset>43180</wp:posOffset>
                </wp:positionV>
                <wp:extent cx="361315" cy="289560"/>
                <wp:effectExtent l="9525" t="11430" r="15240" b="17780"/>
                <wp:wrapNone/>
                <wp:docPr id="8"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61315" cy="289560"/>
                        </a:xfrm>
                        <a:custGeom>
                          <a:avLst/>
                          <a:gdLst>
                            <a:gd name="T0" fmla="*/ 2147483646 w 21600"/>
                            <a:gd name="T1" fmla="*/ 0 h 21600"/>
                            <a:gd name="T2" fmla="*/ 2147483646 w 21600"/>
                            <a:gd name="T3" fmla="*/ 2147483646 h 21600"/>
                            <a:gd name="T4" fmla="*/ 0 w 21600"/>
                            <a:gd name="T5" fmla="*/ 2147483646 h 21600"/>
                            <a:gd name="T6" fmla="*/ 2147483646 w 21600"/>
                            <a:gd name="T7" fmla="*/ 2147483646 h 21600"/>
                            <a:gd name="T8" fmla="*/ 2147483646 w 21600"/>
                            <a:gd name="T9" fmla="*/ 2147483646 h 21600"/>
                            <a:gd name="T10" fmla="*/ 2147483646 w 21600"/>
                            <a:gd name="T11" fmla="*/ 2147483646 h 21600"/>
                            <a:gd name="T12" fmla="*/ 17694720 60000 65536"/>
                            <a:gd name="T13" fmla="*/ 11796480 60000 65536"/>
                            <a:gd name="T14" fmla="*/ 11796480 60000 65536"/>
                            <a:gd name="T15" fmla="*/ 5898240 60000 65536"/>
                            <a:gd name="T16" fmla="*/ 0 60000 65536"/>
                            <a:gd name="T17" fmla="*/ 0 60000 65536"/>
                            <a:gd name="T18" fmla="*/ 0 w 21600"/>
                            <a:gd name="T19" fmla="*/ 14400 h 21600"/>
                            <a:gd name="T20" fmla="*/ 18514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lnTo>
                                <a:pt x="15429" y="0"/>
                              </a:lnTo>
                              <a:close/>
                            </a:path>
                          </a:pathLst>
                        </a:custGeom>
                        <a:solidFill>
                          <a:srgbClr val="938953"/>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6739550F" id="AutoShape 55" o:spid="_x0000_s1026" style="position:absolute;margin-left:96.5pt;margin-top:3.4pt;width:28.45pt;height:22.8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Vcm1wMAAHULAAAOAAAAZHJzL2Uyb0RvYy54bWysVtGOozYUfa+0/2DxuFKHmAAJ0WRWq9lO&#10;VWm3XWnTD3DABFSwqU1Cpl+/xwYyphNmZ6rmgdj4+HB9z73X9/bDua7IiStdSrH16M3CI1ykMivF&#10;Yev9uXv4ee0R3TKRsUoKvvUeufY+3L376bZrNjyQhawyrghIhN50zdYr2rbZ+L5OC14zfSMbLrCY&#10;S1WzFlN18DPFOrDXlR8sFrHfSZU1SqZca7z91C96d5Y/z3na/pHnmrek2nqwrbVPZZ978/Tvbtnm&#10;oFhTlOlgBvsPVtSsFPjoheoTaxk5qvIZVV2mSmqZtzeprH2Z52XK7RlwGrr412m+Fazh9ixwjm4u&#10;btL/H236++mrImW29SCUYDUk+nhspf0yiSLjn67RG8C+NV+VOaFuPsv0L02EvC+YOPCPSsmu4CyD&#10;VdTg/ckGM9HYSvbdF5mBnoHeuuqcq5ooCUmicGF+9i1cQs5Wn8eLPvzckhQvlzFd0sgjKZaCdRLF&#10;Vj+fbQyVsS096vZXLu2YnT7rtpc3w8iKkw1H3CEU8rqC0u99EtBwFa6XcRiTDpMYhgzbRjR10AtS&#10;XAcFDujHlMvr6Bnu0EEv5qyEY66daYYyvo6e8cDqOnqGG6F0zZIZ7uQ6eoabvlE6VztHljl2V0W6&#10;ipNwFSwIQmKBZxQt42eh4QpJ6SqJw/XLG1wtX7XB1TVaJ+sgfPkDrrIvI11VX0a6is4GIHWVpCGS&#10;ejZXXBHpOqLhXFAHU/2ghMuJ1D+Myc2KMd/TsxgSHiOCGrX1djSw1aWR2lQXk/+oIbu+XqFunIUt&#10;H0/w5QSOqDDwpS1v1+DhBA6JDdxWT5j4nD2awCGYga9m2eMJHFoYeDILX03gJmEMnk4O25s1uEnh&#10;mjQX5I6CG/V4Z5TEJbkLsBfX5A4q2JLYsNZ42fjKDEmHOmwLJinGkVmr5YnvpEW1xt00CgMwwoqx&#10;YD8hKuEikyBCUAKItBuxI2L8b3rOYBki994GtUE5+G2kG/972t5Zr8Vdbgu4c+QZ/wczTXBbM9+C&#10;/eHpB6+/6vTPnD9amFZSc+gK442al4FV2ASIc5tqWZXZQ1lVRlWtDvv7SpETQ9AkS9zEY2ZMYJUw&#10;AZJEQR/uk7UJxYP9DbpMYHXZoj2syhr9iSnCw9Vs2o1fRGZjsmVl1Y+tCEP/YVqOvnXZy+wR7Ydt&#10;NKAuelVEeCHVPx7p0PdtPf33kSnukeo3gRYmMdojC+wkjKAEUsFd2bsrTKSg2nqthzpjhvctZthy&#10;bFR5KPAlapNRSNNV5aVpSGx/1Fs1TNDbWecPfahpHt25RT11y3ffAQAA//8DAFBLAwQUAAYACAAA&#10;ACEAM9VeSuEAAAAIAQAADwAAAGRycy9kb3ducmV2LnhtbEyPT0vDQBDF74LfYRnBi9jdpn+MMZsi&#10;Qg+CFBpbep0maxKanQ3ZTRv76R1PepvHe7z5vXQ12lacTe8bRxqmEwXCUOHKhioNu8/1YwzCB6QS&#10;W0dGw7fxsMpub1JMSnehrTnnoRJcQj5BDXUIXSKlL2pj0U9cZ4i9L9dbDCz7SpY9XrjctjJSaikt&#10;NsQfauzMW22KUz5YDSd12D+8Hxaba4frYZZvi+sy+tD6/m58fQERzBj+wvCLz+iQMdPRDVR60bJ+&#10;jp84yscUBPvRfD4DcdSwiBXILJX/B2Q/AAAA//8DAFBLAQItABQABgAIAAAAIQC2gziS/gAAAOEB&#10;AAATAAAAAAAAAAAAAAAAAAAAAABbQ29udGVudF9UeXBlc10ueG1sUEsBAi0AFAAGAAgAAAAhADj9&#10;If/WAAAAlAEAAAsAAAAAAAAAAAAAAAAALwEAAF9yZWxzLy5yZWxzUEsBAi0AFAAGAAgAAAAhAGUx&#10;VybXAwAAdQsAAA4AAAAAAAAAAAAAAAAALgIAAGRycy9lMm9Eb2MueG1sUEsBAi0AFAAGAAgAAAAh&#10;ADPVXkrhAAAACAEAAA8AAAAAAAAAAAAAAAAAMQYAAGRycy9kb3ducmV2LnhtbFBLBQYAAAAABAAE&#10;APMAAAA/BwAAAAA=&#10;" path="m15429,l9257,7200r3086,l12343,14400,,14400r,7200l18514,21600r,-14400l21600,7200,15429,xe" fillcolor="#938953" strokecolor="white">
                <v:stroke joinstyle="miter"/>
                <v:path o:connecttype="custom" o:connectlocs="2147483646,0;2147483646,2147483646;0,2147483646;2147483646,2147483646;2147483646,2147483646;2147483646,2147483646" o:connectangles="270,180,180,90,0,0" textboxrect="0,14400,18514,21600"/>
              </v:shape>
            </w:pict>
          </mc:Fallback>
        </mc:AlternateContent>
      </w:r>
    </w:p>
    <w:p w14:paraId="12DAE230" w14:textId="0033A39B" w:rsidR="00021CA8" w:rsidRDefault="00B54DBC" w:rsidP="00971908">
      <w:pPr>
        <w:pStyle w:val="JanaBesedilo"/>
      </w:pPr>
      <w:r>
        <w:rPr>
          <w:noProof/>
          <w:lang w:eastAsia="sl-SI"/>
        </w:rPr>
        <mc:AlternateContent>
          <mc:Choice Requires="wps">
            <w:drawing>
              <wp:anchor distT="4294967291" distB="4294967291" distL="114300" distR="114300" simplePos="0" relativeHeight="251624448" behindDoc="0" locked="0" layoutInCell="1" allowOverlap="1" wp14:anchorId="5474A52E" wp14:editId="156C8B96">
                <wp:simplePos x="0" y="0"/>
                <wp:positionH relativeFrom="column">
                  <wp:posOffset>3575050</wp:posOffset>
                </wp:positionH>
                <wp:positionV relativeFrom="paragraph">
                  <wp:posOffset>20954</wp:posOffset>
                </wp:positionV>
                <wp:extent cx="1177290" cy="0"/>
                <wp:effectExtent l="0" t="19050" r="22860" b="38100"/>
                <wp:wrapNone/>
                <wp:docPr id="7"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77290" cy="0"/>
                        </a:xfrm>
                        <a:prstGeom prst="straightConnector1">
                          <a:avLst/>
                        </a:prstGeom>
                        <a:noFill/>
                        <a:ln w="63500">
                          <a:solidFill>
                            <a:srgbClr val="48432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417F7351" id="AutoShape 58" o:spid="_x0000_s1026" type="#_x0000_t32" style="position:absolute;margin-left:281.5pt;margin-top:1.65pt;width:92.7pt;height:0;z-index:2516244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EOoIwIAAD0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4XGEnS&#10;wYqej06Fymi29PPptc0grJB74zukZ/mqXxT9bpFURUNkzUP020VDcuIzoncp/mI1VDn0nxWDGAIF&#10;wrDOlek8JIwBncNOLved8LNDFH4myWIxWcHq6OCLSDYkamPdJ6465I0cW2eIqBtXKClh88okoQw5&#10;vVjnaZFsSPBVpdqJtg0CaCXqczyfzuI4ZFjVCua9Ps6a+lC0Bp0IaChdptPJKjQJnscwo46SBbSG&#10;E7a92Y6I9mpD9VZ6POgM+Nysq0h+rOLVdrldpqN0Mt+O0rgsR8+7Ih3Nd8liVk7LoiiTn55akmaN&#10;YIxLz24QbJL+nSBuT+cqtbtk73OI3qOHgQHZ4RtIh9X6bV51cVDssjfDykGjIfj2nvwjeLyD/fjq&#10;N78AAAD//wMAUEsDBBQABgAIAAAAIQAkgz9U3AAAAAcBAAAPAAAAZHJzL2Rvd25yZXYueG1sTI/B&#10;TsMwEETvSPyDtUhcELUhpS0hToWq9sABIUIlrtt4SSLidWQ7bfh7DBc4jmY086ZYT7YXR/Khc6zh&#10;ZqZAENfOdNxo2L/trlcgQkQ22DsmDV8UYF2enxWYG3fiVzpWsRGphEOOGtoYh1zKULdkMczcQJy8&#10;D+ctxiR9I43HUyq3vbxVaiEtdpwWWhxo01L9WY1Wwz25sNn63VPchvcX9ayuKuRR68uL6fEBRKQp&#10;/oXhBz+hQ5mYDm5kE0Sv4W6RpS9RQ5aBSP5yvpqDOPxqWRbyP3/5DQAA//8DAFBLAQItABQABgAI&#10;AAAAIQC2gziS/gAAAOEBAAATAAAAAAAAAAAAAAAAAAAAAABbQ29udGVudF9UeXBlc10ueG1sUEsB&#10;Ai0AFAAGAAgAAAAhADj9If/WAAAAlAEAAAsAAAAAAAAAAAAAAAAALwEAAF9yZWxzLy5yZWxzUEsB&#10;Ai0AFAAGAAgAAAAhABNgQ6gjAgAAPQQAAA4AAAAAAAAAAAAAAAAALgIAAGRycy9lMm9Eb2MueG1s&#10;UEsBAi0AFAAGAAgAAAAhACSDP1TcAAAABwEAAA8AAAAAAAAAAAAAAAAAfQQAAGRycy9kb3ducmV2&#10;LnhtbFBLBQYAAAAABAAEAPMAAACGBQAAAAA=&#10;" strokecolor="#484329" strokeweight="5pt"/>
            </w:pict>
          </mc:Fallback>
        </mc:AlternateContent>
      </w:r>
    </w:p>
    <w:p w14:paraId="722412D7" w14:textId="77777777" w:rsidR="00021CA8" w:rsidRDefault="00021CA8" w:rsidP="00971908">
      <w:pPr>
        <w:pStyle w:val="JanaBesedilo"/>
      </w:pPr>
    </w:p>
    <w:p w14:paraId="5F0A7B84" w14:textId="77777777" w:rsidR="002804B7" w:rsidRPr="0077563B" w:rsidRDefault="002804B7" w:rsidP="00971908">
      <w:pPr>
        <w:pStyle w:val="JanaBesedilo"/>
        <w:rPr>
          <w:strike/>
        </w:rPr>
      </w:pPr>
      <w:r w:rsidRPr="0077563B">
        <w:t xml:space="preserve">Za spremljanje izvajanja načrta upravljanja je bil izdelan </w:t>
      </w:r>
      <w:r w:rsidRPr="00600917">
        <w:t>nabor</w:t>
      </w:r>
      <w:r w:rsidRPr="0077563B">
        <w:rPr>
          <w:b/>
        </w:rPr>
        <w:t xml:space="preserve"> </w:t>
      </w:r>
      <w:r w:rsidRPr="00600917">
        <w:rPr>
          <w:b/>
        </w:rPr>
        <w:t>kazalnikov rezultatov in učinkov</w:t>
      </w:r>
      <w:r w:rsidRPr="0077563B">
        <w:t xml:space="preserve"> (</w:t>
      </w:r>
      <w:r w:rsidRPr="00600917">
        <w:rPr>
          <w:b/>
          <w:color w:val="948A54" w:themeColor="background2" w:themeShade="80"/>
        </w:rPr>
        <w:t xml:space="preserve">glej </w:t>
      </w:r>
      <w:r w:rsidR="00600917" w:rsidRPr="00600917">
        <w:rPr>
          <w:b/>
          <w:color w:val="948A54" w:themeColor="background2" w:themeShade="80"/>
        </w:rPr>
        <w:t xml:space="preserve">poglavje </w:t>
      </w:r>
      <w:r w:rsidR="00A20706" w:rsidRPr="00E77E33">
        <w:rPr>
          <w:b/>
          <w:color w:val="948A54" w:themeColor="background2" w:themeShade="80"/>
        </w:rPr>
        <w:t>VIII</w:t>
      </w:r>
      <w:r w:rsidRPr="0077563B">
        <w:t xml:space="preserve">). Kazalniki so določeni tako, da za njihovo merjenje ni potrebnih bistvenih dodatnih sredstev in časa, hkrati pa </w:t>
      </w:r>
      <w:r>
        <w:t>bodo dob</w:t>
      </w:r>
      <w:r w:rsidRPr="0077563B">
        <w:t xml:space="preserve">er pokazatelj učinkov izvedenih ukrepov. </w:t>
      </w:r>
      <w:r w:rsidR="0023272B" w:rsidRPr="00600917">
        <w:rPr>
          <w:b/>
        </w:rPr>
        <w:t>Kazalniki izdelkov</w:t>
      </w:r>
      <w:r w:rsidR="0023272B">
        <w:t xml:space="preserve"> se določijo v letnih programih dela, glede na konkretno zastavljeno izvedbo nalog in razpoložljiva sredstva. </w:t>
      </w:r>
    </w:p>
    <w:p w14:paraId="30315C2F" w14:textId="15ADAF62" w:rsidR="0023272B" w:rsidRDefault="002804B7" w:rsidP="00971908">
      <w:pPr>
        <w:pStyle w:val="JanaBesedilo"/>
      </w:pPr>
      <w:r w:rsidRPr="0077563B">
        <w:t xml:space="preserve">V nadaljevanju poglavja je za vsak upravljavski sklop podano kratko izhodišče, ki je bilo podlaga za opredelitev ciljev. V </w:t>
      </w:r>
      <w:r w:rsidR="00DE424D">
        <w:t>preglednicah</w:t>
      </w:r>
      <w:r w:rsidR="00DE424D" w:rsidRPr="0077563B">
        <w:t xml:space="preserve"> </w:t>
      </w:r>
      <w:r w:rsidRPr="0077563B">
        <w:t xml:space="preserve">sledijo </w:t>
      </w:r>
      <w:r w:rsidRPr="0077563B">
        <w:rPr>
          <w:b/>
        </w:rPr>
        <w:t>operativni cilji, ukrepi i</w:t>
      </w:r>
      <w:r w:rsidR="006176A6">
        <w:rPr>
          <w:b/>
        </w:rPr>
        <w:t xml:space="preserve">n predvidene </w:t>
      </w:r>
      <w:r w:rsidR="00B31157">
        <w:rPr>
          <w:b/>
        </w:rPr>
        <w:t>deja</w:t>
      </w:r>
      <w:r w:rsidR="006176A6">
        <w:rPr>
          <w:b/>
        </w:rPr>
        <w:t>vnosti</w:t>
      </w:r>
      <w:r w:rsidRPr="0077563B">
        <w:rPr>
          <w:b/>
        </w:rPr>
        <w:t>.</w:t>
      </w:r>
      <w:r w:rsidRPr="0077563B">
        <w:t xml:space="preserve"> Za vsak ukrep so navedeni obdobje izvajanja</w:t>
      </w:r>
      <w:r w:rsidR="00075DF0">
        <w:t xml:space="preserve"> in</w:t>
      </w:r>
      <w:r w:rsidRPr="0077563B">
        <w:t xml:space="preserve"> organizacije, ki so nosilci (zapisano s krepkim tiskom) ali sodelujoči. V stolpcu </w:t>
      </w:r>
      <w:r w:rsidR="00F5500F">
        <w:t>PN</w:t>
      </w:r>
      <w:r w:rsidR="00600917">
        <w:t xml:space="preserve"> </w:t>
      </w:r>
      <w:r w:rsidRPr="0077563B">
        <w:t xml:space="preserve">je označena </w:t>
      </w:r>
      <w:r w:rsidRPr="0077563B">
        <w:rPr>
          <w:b/>
        </w:rPr>
        <w:t>p</w:t>
      </w:r>
      <w:r w:rsidR="0023272B">
        <w:rPr>
          <w:b/>
        </w:rPr>
        <w:t xml:space="preserve">omembnost </w:t>
      </w:r>
      <w:r w:rsidR="00F5500F">
        <w:rPr>
          <w:b/>
        </w:rPr>
        <w:t>prednostne naloge</w:t>
      </w:r>
      <w:r w:rsidRPr="0077563B">
        <w:t xml:space="preserve">, ki nakazuje nujnost izvedbe ukrepa. Oznake pomenijo: 1: izvedba ukrepa je nujna za doseganje zastavljenega cilja; 2: izvedba ukrepa pomembno prispeva k doseganju zastavljenega cilja, opustitev ukrepa pomeni, da cilj ne bo v celoti dosežen; 3: ukrep prispeva k doseganju zastavljenega cilja v manjši meri, zato ga izvedemo, če je na voljo dovolj finančnih in človeških virov. </w:t>
      </w:r>
      <w:r w:rsidR="00600917">
        <w:t>Ukrepi s pomembnostjo 1 in 2 se financirajo</w:t>
      </w:r>
      <w:r w:rsidR="00075DF0">
        <w:t xml:space="preserve"> pretežno</w:t>
      </w:r>
      <w:r w:rsidR="00600917">
        <w:t xml:space="preserve"> iz sredstev javne službe in sredstev drugih sektorjev. Ukrepi s pomembnostjo 3 se financirajo </w:t>
      </w:r>
      <w:r w:rsidR="00A41F0A">
        <w:t xml:space="preserve">pretežno </w:t>
      </w:r>
      <w:r w:rsidR="00600917">
        <w:t xml:space="preserve">iz projektnih sredstev, saj bi nepridobitev sredstev in opustitev izvajanja teh ukrepov manj ogrozila uspešnost doseganja ciljev. </w:t>
      </w:r>
      <w:r w:rsidRPr="0077563B">
        <w:t xml:space="preserve">V zadnjem stolpcu so prikazani </w:t>
      </w:r>
      <w:r w:rsidRPr="0077563B">
        <w:rPr>
          <w:b/>
        </w:rPr>
        <w:t>stroški izvedb</w:t>
      </w:r>
      <w:r w:rsidR="00A41F0A">
        <w:rPr>
          <w:b/>
        </w:rPr>
        <w:t>e</w:t>
      </w:r>
      <w:r w:rsidRPr="0077563B">
        <w:rPr>
          <w:b/>
        </w:rPr>
        <w:t xml:space="preserve"> ukrepa</w:t>
      </w:r>
      <w:r w:rsidRPr="0077563B">
        <w:t xml:space="preserve"> za desetletno obdobje. </w:t>
      </w:r>
      <w:r w:rsidR="00D273AB">
        <w:t>U</w:t>
      </w:r>
      <w:r w:rsidR="00D273AB" w:rsidRPr="00D273AB">
        <w:t xml:space="preserve">krepi PUN so smiselno vključeni v načrt upravljanja krajinskega parka in so v </w:t>
      </w:r>
      <w:r w:rsidR="00DE424D">
        <w:t>preglednicah</w:t>
      </w:r>
      <w:r w:rsidR="00DE424D" w:rsidRPr="00D273AB">
        <w:t xml:space="preserve"> </w:t>
      </w:r>
      <w:r w:rsidR="00D273AB" w:rsidRPr="00D273AB">
        <w:t>označeni z znakom * pred kodo vsakega ukrepa in v prilogi.</w:t>
      </w:r>
      <w:r w:rsidR="00D273AB">
        <w:t xml:space="preserve"> </w:t>
      </w:r>
      <w:r w:rsidRPr="0077563B">
        <w:t>Seštevki so v finančnem načrtu za izvedbo načrta upravljanja (</w:t>
      </w:r>
      <w:r w:rsidR="00A20706">
        <w:rPr>
          <w:b/>
          <w:color w:val="948A54"/>
        </w:rPr>
        <w:t>poglavje 22</w:t>
      </w:r>
      <w:r w:rsidRPr="0077563B">
        <w:t xml:space="preserve">). </w:t>
      </w:r>
    </w:p>
    <w:p w14:paraId="70AA39C2" w14:textId="77777777" w:rsidR="00D273AB" w:rsidRDefault="00D273AB" w:rsidP="00971908">
      <w:pPr>
        <w:pStyle w:val="JanaBesedilo"/>
      </w:pPr>
    </w:p>
    <w:p w14:paraId="4D76BAA4" w14:textId="77777777" w:rsidR="006B7CAB" w:rsidRPr="0077563B" w:rsidRDefault="006B7CAB" w:rsidP="00FB14E5">
      <w:pPr>
        <w:pStyle w:val="JanaRaven2"/>
      </w:pPr>
      <w:bookmarkStart w:id="183" w:name="_Toc358209137"/>
      <w:bookmarkStart w:id="184" w:name="_Toc464734745"/>
      <w:bookmarkStart w:id="185" w:name="_Toc252458"/>
      <w:r w:rsidRPr="0077563B">
        <w:t>Upravljavsko področje</w:t>
      </w:r>
      <w:r>
        <w:t xml:space="preserve"> A:</w:t>
      </w:r>
      <w:r w:rsidRPr="0077563B">
        <w:t xml:space="preserve"> Ohranjanje narave</w:t>
      </w:r>
      <w:bookmarkEnd w:id="183"/>
      <w:bookmarkEnd w:id="184"/>
      <w:bookmarkEnd w:id="185"/>
      <w:r w:rsidRPr="0077563B">
        <w:t xml:space="preserve"> </w:t>
      </w:r>
    </w:p>
    <w:p w14:paraId="5EE30675" w14:textId="77777777" w:rsidR="006B7CAB" w:rsidRPr="00FC68F3" w:rsidRDefault="006B7CAB" w:rsidP="00971908">
      <w:pPr>
        <w:pStyle w:val="JanaRaven3"/>
      </w:pPr>
      <w:bookmarkStart w:id="186" w:name="_Toc358209138"/>
      <w:r w:rsidRPr="00FC68F3">
        <w:t>Izhodišče</w:t>
      </w:r>
      <w:bookmarkEnd w:id="186"/>
    </w:p>
    <w:p w14:paraId="467BB163" w14:textId="77777777" w:rsidR="008F4044" w:rsidRDefault="008F4044" w:rsidP="00FB14E5">
      <w:pPr>
        <w:pStyle w:val="NUNatevanjeNumerino"/>
        <w:ind w:left="426" w:hanging="426"/>
      </w:pPr>
      <w:r>
        <w:t xml:space="preserve">Krajinski park Strunjan </w:t>
      </w:r>
      <w:r w:rsidR="00AE61BE">
        <w:t xml:space="preserve">je </w:t>
      </w:r>
      <w:r w:rsidR="00233B10">
        <w:t>širše</w:t>
      </w:r>
      <w:r>
        <w:t xml:space="preserve"> zavarovano območje v Sloveniji</w:t>
      </w:r>
      <w:r w:rsidR="00233B10">
        <w:t>, ki</w:t>
      </w:r>
      <w:r>
        <w:t xml:space="preserve"> obsega tudi morski del</w:t>
      </w:r>
      <w:r w:rsidR="009C6310">
        <w:t xml:space="preserve">, zato je v </w:t>
      </w:r>
      <w:r w:rsidR="00A41F0A">
        <w:t>držav</w:t>
      </w:r>
      <w:r w:rsidR="009C6310">
        <w:t>nem merilu pomemben za varstvo redkih morskih in obmorskih vrst in habitatnih tipov</w:t>
      </w:r>
      <w:r>
        <w:t xml:space="preserve">. </w:t>
      </w:r>
    </w:p>
    <w:p w14:paraId="1250F89C" w14:textId="77777777" w:rsidR="006B7CAB" w:rsidRDefault="008F4044" w:rsidP="00FB14E5">
      <w:pPr>
        <w:pStyle w:val="NUNatevanjeNumerino"/>
        <w:ind w:left="426" w:hanging="426"/>
      </w:pPr>
      <w:r>
        <w:t xml:space="preserve">Na območju parka se </w:t>
      </w:r>
      <w:r w:rsidRPr="00CA287B">
        <w:t>prednostno ohranja</w:t>
      </w:r>
      <w:r>
        <w:t xml:space="preserve">jo naravni deli </w:t>
      </w:r>
      <w:r w:rsidR="0079768A">
        <w:t>morskega obrežja</w:t>
      </w:r>
      <w:r>
        <w:t xml:space="preserve">, varstveno pomembni pa so tudi </w:t>
      </w:r>
      <w:r w:rsidR="00FD7188">
        <w:t>drugot</w:t>
      </w:r>
      <w:r>
        <w:t xml:space="preserve">no nastali habitati morske lagune in solin. </w:t>
      </w:r>
    </w:p>
    <w:p w14:paraId="475E43C0" w14:textId="77777777" w:rsidR="006B7CAB" w:rsidRDefault="00A41F0A" w:rsidP="00FB14E5">
      <w:pPr>
        <w:pStyle w:val="NUNatevanjeNumerino"/>
        <w:ind w:left="426" w:hanging="426"/>
      </w:pPr>
      <w:r>
        <w:t>K</w:t>
      </w:r>
      <w:r w:rsidR="008F4044">
        <w:t>valifikacijski habitatni tip</w:t>
      </w:r>
      <w:r>
        <w:t>i</w:t>
      </w:r>
      <w:r w:rsidR="008F4044">
        <w:t xml:space="preserve"> in vrst</w:t>
      </w:r>
      <w:r>
        <w:t>e so</w:t>
      </w:r>
      <w:r w:rsidR="008F4044">
        <w:t xml:space="preserve"> večinoma v ugodnem ohranitvenem stanju, a </w:t>
      </w:r>
      <w:r w:rsidR="00075DF0">
        <w:t xml:space="preserve">je </w:t>
      </w:r>
      <w:r w:rsidR="008F4044">
        <w:t xml:space="preserve">na območju solin njihov obstoj </w:t>
      </w:r>
      <w:r w:rsidR="009C6310">
        <w:t>odvisen od vzdrževanja</w:t>
      </w:r>
      <w:r w:rsidR="008F4044">
        <w:t xml:space="preserve"> vodne infrastrukture, ki preprečuje poplavljanje morja. </w:t>
      </w:r>
      <w:r w:rsidR="00522C0C">
        <w:t>Ugodno ohranitveno stanje slanoljubne</w:t>
      </w:r>
      <w:r w:rsidR="00FA7F3E">
        <w:t>ga rastlinstva</w:t>
      </w:r>
      <w:r w:rsidR="00522C0C">
        <w:t xml:space="preserve"> </w:t>
      </w:r>
      <w:r w:rsidR="00AE61BE">
        <w:t xml:space="preserve">je </w:t>
      </w:r>
      <w:r w:rsidR="00522C0C">
        <w:t>v laguni Stjuža odvisno od vzdrževanja nasipov in brežin.</w:t>
      </w:r>
    </w:p>
    <w:p w14:paraId="0659F6BE" w14:textId="77777777" w:rsidR="008F4044" w:rsidRDefault="008F4044" w:rsidP="00FB14E5">
      <w:pPr>
        <w:pStyle w:val="NUNatevanjeNumerino"/>
        <w:ind w:left="426" w:hanging="426"/>
      </w:pPr>
      <w:r>
        <w:t xml:space="preserve">Podatki o ohranitvenem stanju preostalih vrst, med katerimi so številne v </w:t>
      </w:r>
      <w:r w:rsidR="00B958C9">
        <w:t>držav</w:t>
      </w:r>
      <w:r>
        <w:t xml:space="preserve">nem merilu redke vrste, so pomanjkljivi in ne zadoščajo za učinkovito usmerjanje naravovarstvenih </w:t>
      </w:r>
      <w:r w:rsidR="00835C16">
        <w:t>deja</w:t>
      </w:r>
      <w:r>
        <w:t xml:space="preserve">vnosti, zato je treba v prihodnjem obdobju okrepiti </w:t>
      </w:r>
      <w:r w:rsidR="00075DF0">
        <w:t>deja</w:t>
      </w:r>
      <w:r>
        <w:t xml:space="preserve">vnosti za spremljanje stanja vrst </w:t>
      </w:r>
      <w:r w:rsidR="00075DF0">
        <w:t>in</w:t>
      </w:r>
      <w:r>
        <w:t xml:space="preserve"> tudi </w:t>
      </w:r>
      <w:r w:rsidR="004D13D7">
        <w:t xml:space="preserve">za spremljanje </w:t>
      </w:r>
      <w:r>
        <w:t xml:space="preserve">stanja </w:t>
      </w:r>
      <w:r w:rsidR="004D13D7">
        <w:t>naravnih vrednot in vodnih virov.</w:t>
      </w:r>
    </w:p>
    <w:p w14:paraId="445B9045" w14:textId="77777777" w:rsidR="006B7CAB" w:rsidRDefault="006B7CAB" w:rsidP="00FB14E5">
      <w:pPr>
        <w:pStyle w:val="NUNatevanjeNumerino"/>
        <w:ind w:left="426" w:hanging="426"/>
      </w:pPr>
      <w:r w:rsidRPr="006B7CAB">
        <w:t>Različne dej</w:t>
      </w:r>
      <w:r>
        <w:t xml:space="preserve">avnosti, predvsem </w:t>
      </w:r>
      <w:r w:rsidR="008F4044">
        <w:t xml:space="preserve">množično </w:t>
      </w:r>
      <w:r>
        <w:t>obiskovanje</w:t>
      </w:r>
      <w:r w:rsidR="008F4044">
        <w:t xml:space="preserve"> v poletnem času</w:t>
      </w:r>
      <w:r>
        <w:t xml:space="preserve">, </w:t>
      </w:r>
      <w:r w:rsidRPr="006B7CAB">
        <w:t xml:space="preserve">povzročajo </w:t>
      </w:r>
      <w:r w:rsidR="00A41F0A">
        <w:t xml:space="preserve">zelo velike obremenitve glede </w:t>
      </w:r>
      <w:r w:rsidRPr="006B7CAB">
        <w:t>biotsk</w:t>
      </w:r>
      <w:r w:rsidR="00A41F0A">
        <w:t>e</w:t>
      </w:r>
      <w:r w:rsidRPr="006B7CAB">
        <w:t xml:space="preserve"> raznovrstnost</w:t>
      </w:r>
      <w:r w:rsidR="00A41F0A">
        <w:t>i</w:t>
      </w:r>
      <w:r w:rsidRPr="006B7CAB">
        <w:t xml:space="preserve"> in ovirajo doseganje naravovarstvenih ciljev</w:t>
      </w:r>
      <w:r w:rsidR="009C6310">
        <w:t xml:space="preserve">, zato je treba sprejeti varstvene ukrepe za ublažitev </w:t>
      </w:r>
      <w:r w:rsidR="00A41F0A">
        <w:t xml:space="preserve">obremenitev zaradi </w:t>
      </w:r>
      <w:r w:rsidR="009C6310">
        <w:t>obiskovanja</w:t>
      </w:r>
      <w:r w:rsidRPr="006B7CAB">
        <w:t xml:space="preserve">. </w:t>
      </w:r>
    </w:p>
    <w:p w14:paraId="07BA7838" w14:textId="77777777" w:rsidR="004D13D7" w:rsidRDefault="004D13D7" w:rsidP="00FB14E5">
      <w:pPr>
        <w:pStyle w:val="NUNatevanjeNumerino"/>
        <w:ind w:left="426" w:hanging="426"/>
      </w:pPr>
      <w:r>
        <w:t>Krajina, ki je rezultat tradicionalnega načina kmetovanja v preteklosti</w:t>
      </w:r>
      <w:r w:rsidR="00AE61BE">
        <w:t>,</w:t>
      </w:r>
      <w:r>
        <w:t xml:space="preserve"> daje parku z</w:t>
      </w:r>
      <w:r w:rsidR="00982020">
        <w:t>načilen videz, krajinsk</w:t>
      </w:r>
      <w:r w:rsidR="00A41F0A">
        <w:t>i</w:t>
      </w:r>
      <w:r w:rsidR="00982020">
        <w:t xml:space="preserve"> </w:t>
      </w:r>
      <w:r w:rsidR="002E6532">
        <w:t>element</w:t>
      </w:r>
      <w:r w:rsidR="00A41F0A">
        <w:t>i</w:t>
      </w:r>
      <w:r w:rsidR="002E6532">
        <w:t xml:space="preserve"> </w:t>
      </w:r>
      <w:r>
        <w:t>(mejice, suhozidi) pa</w:t>
      </w:r>
      <w:r w:rsidR="00AE61BE">
        <w:t xml:space="preserve"> so</w:t>
      </w:r>
      <w:r>
        <w:t xml:space="preserve"> pomembni tudi za ohranjanje biotske raznovrstnosti. Danes je zaradi spreminjanja načinov kmetovanja krajinska podoba ogrožena.</w:t>
      </w:r>
    </w:p>
    <w:p w14:paraId="17A2A4F5" w14:textId="77777777" w:rsidR="006B7CAB" w:rsidRDefault="00904A10" w:rsidP="00971908">
      <w:pPr>
        <w:pStyle w:val="JanaRaven3"/>
      </w:pPr>
      <w:bookmarkStart w:id="187" w:name="_Toc358209139"/>
      <w:r>
        <w:t>Srednjeročni</w:t>
      </w:r>
      <w:r w:rsidR="006B7CAB" w:rsidRPr="0077563B">
        <w:t xml:space="preserve"> cilj</w:t>
      </w:r>
      <w:bookmarkEnd w:id="187"/>
    </w:p>
    <w:p w14:paraId="559F0FB6" w14:textId="77777777" w:rsidR="002E19A3" w:rsidRDefault="004D13D7" w:rsidP="00971908">
      <w:pPr>
        <w:pStyle w:val="JanaBesedilo"/>
        <w:rPr>
          <w:lang w:eastAsia="en-GB"/>
        </w:rPr>
      </w:pPr>
      <w:r>
        <w:rPr>
          <w:lang w:eastAsia="en-GB"/>
        </w:rPr>
        <w:t>N</w:t>
      </w:r>
      <w:r w:rsidRPr="004D13D7">
        <w:rPr>
          <w:lang w:eastAsia="en-GB"/>
        </w:rPr>
        <w:t xml:space="preserve">a območju Strunjanskega polotoka se prednostno ohranjajo naravne vrednote, biotska raznovrstnost </w:t>
      </w:r>
      <w:r w:rsidR="00A41F0A">
        <w:rPr>
          <w:lang w:eastAsia="en-GB"/>
        </w:rPr>
        <w:t>in</w:t>
      </w:r>
      <w:r w:rsidR="00A41F0A" w:rsidRPr="004D13D7">
        <w:rPr>
          <w:lang w:eastAsia="en-GB"/>
        </w:rPr>
        <w:t xml:space="preserve"> </w:t>
      </w:r>
      <w:r w:rsidRPr="004D13D7">
        <w:rPr>
          <w:lang w:eastAsia="en-GB"/>
        </w:rPr>
        <w:t>krajinska pestrost.</w:t>
      </w:r>
    </w:p>
    <w:p w14:paraId="522AA89C" w14:textId="77777777" w:rsidR="006B7CAB" w:rsidRPr="0077563B" w:rsidRDefault="00A20706" w:rsidP="00971908">
      <w:pPr>
        <w:pStyle w:val="JanaRaven3"/>
      </w:pPr>
      <w:r>
        <w:t xml:space="preserve">Kratkoročni </w:t>
      </w:r>
      <w:r w:rsidR="006B7CAB">
        <w:t>cilji</w:t>
      </w:r>
    </w:p>
    <w:p w14:paraId="49934D4D" w14:textId="77777777" w:rsidR="00C1666A" w:rsidRDefault="00C1666A" w:rsidP="00971908">
      <w:pPr>
        <w:pStyle w:val="JanaBesedilo"/>
        <w:rPr>
          <w:b/>
          <w:lang w:eastAsia="en-GB"/>
        </w:rPr>
      </w:pPr>
      <w:r>
        <w:rPr>
          <w:b/>
          <w:lang w:eastAsia="en-GB"/>
        </w:rPr>
        <w:t xml:space="preserve">A1: </w:t>
      </w:r>
      <w:r w:rsidRPr="00C1666A">
        <w:rPr>
          <w:lang w:eastAsia="en-GB"/>
        </w:rPr>
        <w:t>Na naravnih vrednotah se s preprečevanjem negativnih človekovih vplivov ohranjajo njihovo stanje in lastnosti, s čimer se ohranja</w:t>
      </w:r>
      <w:r w:rsidR="00075DF0">
        <w:rPr>
          <w:lang w:eastAsia="en-GB"/>
        </w:rPr>
        <w:t>jo</w:t>
      </w:r>
      <w:r w:rsidRPr="00C1666A">
        <w:rPr>
          <w:lang w:eastAsia="en-GB"/>
        </w:rPr>
        <w:t xml:space="preserve"> njihova izjemnost, dragocenost in redkost.</w:t>
      </w:r>
      <w:r w:rsidRPr="00C1666A">
        <w:rPr>
          <w:b/>
          <w:lang w:eastAsia="en-GB"/>
        </w:rPr>
        <w:t> </w:t>
      </w:r>
    </w:p>
    <w:p w14:paraId="33095AA4" w14:textId="77777777" w:rsidR="008F4044" w:rsidRPr="008F4044" w:rsidRDefault="00C1666A" w:rsidP="00971908">
      <w:pPr>
        <w:pStyle w:val="JanaBesedilo"/>
        <w:rPr>
          <w:lang w:eastAsia="en-GB"/>
        </w:rPr>
      </w:pPr>
      <w:r w:rsidRPr="008F4044">
        <w:rPr>
          <w:b/>
          <w:lang w:eastAsia="en-GB"/>
        </w:rPr>
        <w:t xml:space="preserve">A2: </w:t>
      </w:r>
      <w:r w:rsidRPr="008F4044">
        <w:rPr>
          <w:lang w:eastAsia="en-GB"/>
        </w:rPr>
        <w:t xml:space="preserve">Varstveno pomembni </w:t>
      </w:r>
      <w:r w:rsidR="00FD7188">
        <w:rPr>
          <w:lang w:eastAsia="en-GB"/>
        </w:rPr>
        <w:t>in</w:t>
      </w:r>
      <w:r w:rsidRPr="008F4044">
        <w:rPr>
          <w:lang w:eastAsia="en-GB"/>
        </w:rPr>
        <w:t xml:space="preserve"> za park značilni habitatni tipi ter populacije živalskih in rastlinskih vrst se ohranjajo</w:t>
      </w:r>
      <w:r w:rsidR="00075DF0">
        <w:rPr>
          <w:lang w:eastAsia="en-GB"/>
        </w:rPr>
        <w:t>,</w:t>
      </w:r>
      <w:r w:rsidRPr="008F4044">
        <w:rPr>
          <w:lang w:eastAsia="en-GB"/>
        </w:rPr>
        <w:t xml:space="preserve"> in kjer je treb</w:t>
      </w:r>
      <w:r w:rsidR="00835C16">
        <w:rPr>
          <w:lang w:eastAsia="en-GB"/>
        </w:rPr>
        <w:t>a</w:t>
      </w:r>
      <w:r w:rsidR="007363D1">
        <w:rPr>
          <w:lang w:eastAsia="en-GB"/>
        </w:rPr>
        <w:t>,</w:t>
      </w:r>
      <w:r w:rsidRPr="008F4044">
        <w:rPr>
          <w:lang w:eastAsia="en-GB"/>
        </w:rPr>
        <w:t xml:space="preserve"> z upravljavskimi ukrepi vzdržujejo v ugodnem stanju. </w:t>
      </w:r>
    </w:p>
    <w:p w14:paraId="08E70CFD" w14:textId="77777777" w:rsidR="008F4044" w:rsidRDefault="008F4044" w:rsidP="00971908">
      <w:pPr>
        <w:pStyle w:val="JanaBesedilo"/>
        <w:rPr>
          <w:color w:val="948A54"/>
        </w:rPr>
      </w:pPr>
      <w:r>
        <w:rPr>
          <w:b/>
          <w:lang w:eastAsia="en-GB"/>
        </w:rPr>
        <w:t xml:space="preserve">A3: </w:t>
      </w:r>
      <w:r w:rsidRPr="008F4044">
        <w:rPr>
          <w:lang w:eastAsia="en-GB"/>
        </w:rPr>
        <w:t xml:space="preserve">Z ustrezno namensko rabo in usmerjanjem obiska se </w:t>
      </w:r>
      <w:r w:rsidR="0079768A">
        <w:rPr>
          <w:lang w:eastAsia="en-GB"/>
        </w:rPr>
        <w:t>naravno morsko obrežje</w:t>
      </w:r>
      <w:r w:rsidRPr="008F4044">
        <w:rPr>
          <w:lang w:eastAsia="en-GB"/>
        </w:rPr>
        <w:t xml:space="preserve"> ohranja v sedanji podobi, stanju in z vsemi naravnimi procesi, na morskem delu parka pa se izvajajo varstveni ukrepi za ciljne živalske in rastlinske vrste. </w:t>
      </w:r>
    </w:p>
    <w:p w14:paraId="22E9FD5C" w14:textId="77777777" w:rsidR="008F4044" w:rsidRDefault="008F4044" w:rsidP="00971908">
      <w:pPr>
        <w:pStyle w:val="JanaBesedilo"/>
      </w:pPr>
      <w:r w:rsidRPr="008F4044">
        <w:rPr>
          <w:b/>
        </w:rPr>
        <w:t>A4:</w:t>
      </w:r>
      <w:r w:rsidRPr="008F4044">
        <w:t xml:space="preserve"> Na območju parka se ohranja</w:t>
      </w:r>
      <w:r w:rsidR="00A41F0A">
        <w:t>jo</w:t>
      </w:r>
      <w:r w:rsidRPr="008F4044">
        <w:t xml:space="preserve"> krajin</w:t>
      </w:r>
      <w:r w:rsidR="00A41F0A">
        <w:t>a</w:t>
      </w:r>
      <w:r w:rsidR="00CB5C6F">
        <w:t xml:space="preserve"> </w:t>
      </w:r>
      <w:r w:rsidR="00662C48">
        <w:t xml:space="preserve">ter </w:t>
      </w:r>
      <w:r w:rsidR="00CB5C6F">
        <w:t>značiln</w:t>
      </w:r>
      <w:r w:rsidR="00A41F0A">
        <w:t>i</w:t>
      </w:r>
      <w:r w:rsidR="00CB5C6F">
        <w:t xml:space="preserve"> krajinsk</w:t>
      </w:r>
      <w:r w:rsidR="00A41F0A">
        <w:t>i</w:t>
      </w:r>
      <w:r w:rsidR="00662C48">
        <w:t xml:space="preserve"> vzorc</w:t>
      </w:r>
      <w:r w:rsidR="00A41F0A">
        <w:t>i</w:t>
      </w:r>
      <w:r w:rsidR="00662C48">
        <w:t xml:space="preserve"> in </w:t>
      </w:r>
      <w:r w:rsidR="002E6532">
        <w:t>element</w:t>
      </w:r>
      <w:r w:rsidR="00A41F0A">
        <w:t>i</w:t>
      </w:r>
      <w:r w:rsidRPr="008F4044">
        <w:t>, predvsem tist</w:t>
      </w:r>
      <w:r w:rsidR="00A41F0A">
        <w:t>i</w:t>
      </w:r>
      <w:r w:rsidRPr="008F4044">
        <w:t>, ki so pomembni tudi za ohranjanje biotske raznovrstnosti</w:t>
      </w:r>
      <w:r w:rsidR="00A018CD">
        <w:t xml:space="preserve"> in naravnih vrednot</w:t>
      </w:r>
      <w:r w:rsidRPr="008F4044">
        <w:t>.</w:t>
      </w:r>
    </w:p>
    <w:p w14:paraId="05A975C9" w14:textId="77777777" w:rsidR="00AB73B2" w:rsidRDefault="00684BEE" w:rsidP="009978E3">
      <w:pPr>
        <w:autoSpaceDE w:val="0"/>
        <w:autoSpaceDN w:val="0"/>
        <w:adjustRightInd w:val="0"/>
        <w:spacing w:before="0" w:after="0" w:line="240" w:lineRule="auto"/>
        <w:ind w:left="0"/>
        <w:jc w:val="both"/>
        <w:rPr>
          <w:rFonts w:eastAsia="Times New Roman"/>
          <w:iCs/>
          <w:szCs w:val="24"/>
        </w:rPr>
        <w:sectPr w:rsidR="00AB73B2" w:rsidSect="00671A84">
          <w:headerReference w:type="even" r:id="rId25"/>
          <w:pgSz w:w="11906" w:h="16838"/>
          <w:pgMar w:top="1418" w:right="849" w:bottom="1276" w:left="1418" w:header="709" w:footer="709" w:gutter="0"/>
          <w:cols w:space="708"/>
          <w:docGrid w:linePitch="360"/>
        </w:sectPr>
      </w:pPr>
      <w:r w:rsidRPr="00684BEE">
        <w:rPr>
          <w:b/>
        </w:rPr>
        <w:t>A5</w:t>
      </w:r>
      <w:r>
        <w:t>:</w:t>
      </w:r>
      <w:r w:rsidR="00982B2C" w:rsidRPr="00982B2C">
        <w:t xml:space="preserve"> </w:t>
      </w:r>
      <w:r w:rsidR="00982B2C">
        <w:t xml:space="preserve">Naravovarstvenonadzorna služba </w:t>
      </w:r>
      <w:r w:rsidR="00401EAF">
        <w:t>v skladu</w:t>
      </w:r>
      <w:r w:rsidR="00982B2C">
        <w:t xml:space="preserve"> s pooblastili po ZON na terenu skrbi za izvajanje neposrednega nadzora v naravi in </w:t>
      </w:r>
      <w:r w:rsidR="001E37A9" w:rsidRPr="00DB5EDF">
        <w:t>spremljanje</w:t>
      </w:r>
      <w:r w:rsidR="001E37A9">
        <w:t xml:space="preserve"> </w:t>
      </w:r>
      <w:r w:rsidR="00DB5EDF">
        <w:t>uresničitve</w:t>
      </w:r>
      <w:r w:rsidR="00982B2C">
        <w:t xml:space="preserve"> vseh naravovarstvenih ciljev na območju parka.</w:t>
      </w:r>
      <w:r w:rsidR="00EA2EA6" w:rsidRPr="00EA2EA6">
        <w:rPr>
          <w:rFonts w:eastAsia="Times New Roman"/>
          <w:iCs/>
          <w:szCs w:val="24"/>
        </w:rPr>
        <w:t xml:space="preserve"> </w:t>
      </w:r>
    </w:p>
    <w:p w14:paraId="51185ECF" w14:textId="161FF6FF" w:rsidR="00022102" w:rsidRPr="00AF62E3" w:rsidRDefault="00DE424D" w:rsidP="008670F2">
      <w:pPr>
        <w:pStyle w:val="JanaKazaloTabele"/>
      </w:pPr>
      <w:bookmarkStart w:id="188" w:name="_Toc339264453"/>
      <w:bookmarkStart w:id="189" w:name="_Toc339264538"/>
      <w:bookmarkStart w:id="190" w:name="_Toc339264968"/>
      <w:bookmarkStart w:id="191" w:name="_Toc358193923"/>
      <w:bookmarkStart w:id="192" w:name="_Toc381604369"/>
      <w:bookmarkStart w:id="193" w:name="_Toc471468678"/>
      <w:bookmarkStart w:id="194" w:name="_Toc488009955"/>
      <w:bookmarkStart w:id="195" w:name="_Toc335170"/>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7</w:t>
      </w:r>
      <w:r w:rsidR="001F784C" w:rsidRPr="00641A83">
        <w:rPr>
          <w:rFonts w:cs="Open Sans"/>
          <w:color w:val="948A54" w:themeColor="background2" w:themeShade="80"/>
        </w:rPr>
        <w:fldChar w:fldCharType="end"/>
      </w:r>
      <w:r w:rsidR="00C1666A" w:rsidRPr="00924BBB">
        <w:rPr>
          <w:color w:val="948A54"/>
        </w:rPr>
        <w:t>:</w:t>
      </w:r>
      <w:r w:rsidR="00C1666A" w:rsidRPr="0077563B">
        <w:t xml:space="preserve"> </w:t>
      </w:r>
      <w:r w:rsidR="00C1666A" w:rsidRPr="00AF62E3">
        <w:t xml:space="preserve">Pregled </w:t>
      </w:r>
      <w:r w:rsidR="00A20706" w:rsidRPr="00AF62E3">
        <w:t xml:space="preserve">kratkoročnih </w:t>
      </w:r>
      <w:r w:rsidR="00C1666A" w:rsidRPr="00AF62E3">
        <w:t>ciljev in ukrepov za upravljavsko področje A. Ohranjanje narave</w:t>
      </w:r>
      <w:bookmarkEnd w:id="188"/>
      <w:bookmarkEnd w:id="189"/>
      <w:bookmarkEnd w:id="190"/>
      <w:bookmarkEnd w:id="191"/>
      <w:bookmarkEnd w:id="192"/>
      <w:bookmarkEnd w:id="193"/>
      <w:bookmarkEnd w:id="194"/>
      <w:bookmarkEnd w:id="195"/>
      <w:r w:rsidR="00C1666A" w:rsidRPr="00AF62E3">
        <w:t xml:space="preserve"> </w:t>
      </w:r>
    </w:p>
    <w:tbl>
      <w:tblPr>
        <w:tblW w:w="14180" w:type="dxa"/>
        <w:tblInd w:w="103" w:type="dxa"/>
        <w:tblLayout w:type="fixed"/>
        <w:tblLook w:val="04A0" w:firstRow="1" w:lastRow="0" w:firstColumn="1" w:lastColumn="0" w:noHBand="0" w:noVBand="1"/>
      </w:tblPr>
      <w:tblGrid>
        <w:gridCol w:w="586"/>
        <w:gridCol w:w="695"/>
        <w:gridCol w:w="2126"/>
        <w:gridCol w:w="29"/>
        <w:gridCol w:w="2523"/>
        <w:gridCol w:w="1276"/>
        <w:gridCol w:w="1417"/>
        <w:gridCol w:w="2268"/>
        <w:gridCol w:w="567"/>
        <w:gridCol w:w="1418"/>
        <w:gridCol w:w="1275"/>
      </w:tblGrid>
      <w:tr w:rsidR="00AB73B2" w:rsidRPr="001E4C07" w14:paraId="6337B219" w14:textId="77777777" w:rsidTr="00AB73B2">
        <w:trPr>
          <w:trHeight w:val="555"/>
        </w:trPr>
        <w:tc>
          <w:tcPr>
            <w:tcW w:w="586"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hideMark/>
          </w:tcPr>
          <w:p w14:paraId="2EFA0D48" w14:textId="77777777" w:rsidR="002A3900" w:rsidRPr="001E4C07" w:rsidRDefault="002A3900"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PUN</w:t>
            </w:r>
          </w:p>
        </w:tc>
        <w:tc>
          <w:tcPr>
            <w:tcW w:w="695" w:type="dxa"/>
            <w:tcBorders>
              <w:top w:val="single" w:sz="4" w:space="0" w:color="auto"/>
              <w:left w:val="nil"/>
              <w:bottom w:val="single" w:sz="4" w:space="0" w:color="auto"/>
              <w:right w:val="single" w:sz="4" w:space="0" w:color="auto"/>
            </w:tcBorders>
            <w:shd w:val="clear" w:color="auto" w:fill="948A54" w:themeFill="background2" w:themeFillShade="80"/>
            <w:noWrap/>
            <w:hideMark/>
          </w:tcPr>
          <w:p w14:paraId="49DC5414" w14:textId="77777777" w:rsidR="002A3900" w:rsidRPr="001E4C07" w:rsidRDefault="002A3900"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Koda</w:t>
            </w:r>
          </w:p>
        </w:tc>
        <w:tc>
          <w:tcPr>
            <w:tcW w:w="2126" w:type="dxa"/>
            <w:tcBorders>
              <w:top w:val="single" w:sz="4" w:space="0" w:color="auto"/>
              <w:left w:val="nil"/>
              <w:bottom w:val="single" w:sz="4" w:space="0" w:color="auto"/>
              <w:right w:val="single" w:sz="4" w:space="0" w:color="auto"/>
            </w:tcBorders>
            <w:shd w:val="clear" w:color="auto" w:fill="948A54" w:themeFill="background2" w:themeFillShade="80"/>
            <w:hideMark/>
          </w:tcPr>
          <w:p w14:paraId="249263B3" w14:textId="77777777" w:rsidR="002A3900" w:rsidRPr="001E4C07" w:rsidRDefault="002A3900"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Kratkoročni cilj/ukrep</w:t>
            </w:r>
          </w:p>
        </w:tc>
        <w:tc>
          <w:tcPr>
            <w:tcW w:w="2552" w:type="dxa"/>
            <w:gridSpan w:val="2"/>
            <w:tcBorders>
              <w:top w:val="single" w:sz="4" w:space="0" w:color="auto"/>
              <w:left w:val="nil"/>
              <w:bottom w:val="single" w:sz="4" w:space="0" w:color="auto"/>
              <w:right w:val="single" w:sz="4" w:space="0" w:color="auto"/>
            </w:tcBorders>
            <w:shd w:val="clear" w:color="auto" w:fill="948A54" w:themeFill="background2" w:themeFillShade="80"/>
            <w:noWrap/>
            <w:hideMark/>
          </w:tcPr>
          <w:p w14:paraId="1F079B1A" w14:textId="77777777" w:rsidR="002A3900" w:rsidRPr="001E4C07" w:rsidRDefault="002A3900"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Predvidene dejavnosti</w:t>
            </w:r>
          </w:p>
        </w:tc>
        <w:tc>
          <w:tcPr>
            <w:tcW w:w="2693" w:type="dxa"/>
            <w:gridSpan w:val="2"/>
            <w:tcBorders>
              <w:top w:val="single" w:sz="4" w:space="0" w:color="auto"/>
              <w:left w:val="nil"/>
              <w:bottom w:val="single" w:sz="4" w:space="0" w:color="auto"/>
              <w:right w:val="single" w:sz="4" w:space="0" w:color="auto"/>
            </w:tcBorders>
            <w:shd w:val="clear" w:color="auto" w:fill="948A54" w:themeFill="background2" w:themeFillShade="80"/>
            <w:hideMark/>
          </w:tcPr>
          <w:p w14:paraId="01D5FC75" w14:textId="77777777" w:rsidR="002A3900" w:rsidRPr="001E4C07" w:rsidRDefault="002A3900"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Leta izvedbe</w:t>
            </w:r>
          </w:p>
        </w:tc>
        <w:tc>
          <w:tcPr>
            <w:tcW w:w="2268" w:type="dxa"/>
            <w:tcBorders>
              <w:top w:val="single" w:sz="4" w:space="0" w:color="auto"/>
              <w:left w:val="nil"/>
              <w:bottom w:val="single" w:sz="4" w:space="0" w:color="auto"/>
              <w:right w:val="single" w:sz="4" w:space="0" w:color="auto"/>
            </w:tcBorders>
            <w:shd w:val="clear" w:color="auto" w:fill="948A54" w:themeFill="background2" w:themeFillShade="80"/>
            <w:hideMark/>
          </w:tcPr>
          <w:p w14:paraId="0942B6F9" w14:textId="77777777" w:rsidR="002A3900" w:rsidRPr="001E4C07" w:rsidRDefault="002A3900"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Nosilci in sodelujoči</w:t>
            </w:r>
          </w:p>
        </w:tc>
        <w:tc>
          <w:tcPr>
            <w:tcW w:w="567" w:type="dxa"/>
            <w:tcBorders>
              <w:top w:val="single" w:sz="4" w:space="0" w:color="auto"/>
              <w:left w:val="nil"/>
              <w:bottom w:val="single" w:sz="4" w:space="0" w:color="auto"/>
              <w:right w:val="single" w:sz="4" w:space="0" w:color="auto"/>
            </w:tcBorders>
            <w:shd w:val="clear" w:color="auto" w:fill="948A54" w:themeFill="background2" w:themeFillShade="80"/>
            <w:hideMark/>
          </w:tcPr>
          <w:p w14:paraId="5F723737" w14:textId="432E0404" w:rsidR="002A3900" w:rsidRPr="001E4C07" w:rsidRDefault="00F5500F"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PN</w:t>
            </w:r>
          </w:p>
        </w:tc>
        <w:tc>
          <w:tcPr>
            <w:tcW w:w="1418" w:type="dxa"/>
            <w:tcBorders>
              <w:top w:val="single" w:sz="4" w:space="0" w:color="auto"/>
              <w:left w:val="single" w:sz="4" w:space="0" w:color="auto"/>
              <w:bottom w:val="single" w:sz="4" w:space="0" w:color="auto"/>
              <w:right w:val="single" w:sz="4" w:space="0" w:color="auto"/>
            </w:tcBorders>
            <w:shd w:val="clear" w:color="auto" w:fill="948A54" w:themeFill="background2" w:themeFillShade="80"/>
            <w:hideMark/>
          </w:tcPr>
          <w:p w14:paraId="3BBD11C3" w14:textId="77777777" w:rsidR="002A3900" w:rsidRPr="001E4C07" w:rsidRDefault="002A3900"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Stroški izvedbe</w:t>
            </w:r>
            <w:r w:rsidR="00DB5EDF">
              <w:rPr>
                <w:rStyle w:val="Sprotnaopomba-sklic"/>
                <w:rFonts w:eastAsia="Times New Roman"/>
                <w:b/>
                <w:bCs/>
                <w:color w:val="FFFFFF"/>
                <w:sz w:val="18"/>
                <w:szCs w:val="18"/>
                <w:lang w:eastAsia="en-GB"/>
              </w:rPr>
              <w:footnoteReference w:id="2"/>
            </w:r>
          </w:p>
        </w:tc>
        <w:tc>
          <w:tcPr>
            <w:tcW w:w="1275" w:type="dxa"/>
            <w:tcBorders>
              <w:top w:val="single" w:sz="4" w:space="0" w:color="auto"/>
              <w:left w:val="single" w:sz="4" w:space="0" w:color="auto"/>
              <w:bottom w:val="single" w:sz="4" w:space="0" w:color="auto"/>
              <w:right w:val="single" w:sz="4" w:space="0" w:color="auto"/>
            </w:tcBorders>
            <w:shd w:val="clear" w:color="auto" w:fill="948A54" w:themeFill="background2" w:themeFillShade="80"/>
          </w:tcPr>
          <w:p w14:paraId="5F5F39C2" w14:textId="77777777" w:rsidR="002A3900" w:rsidRDefault="002A3900"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Predvideno število ur zaposlenih</w:t>
            </w:r>
          </w:p>
        </w:tc>
      </w:tr>
      <w:tr w:rsidR="00AB73B2" w:rsidRPr="00C57684" w14:paraId="282D2318" w14:textId="77777777" w:rsidTr="00AB73B2">
        <w:trPr>
          <w:trHeight w:val="660"/>
        </w:trPr>
        <w:tc>
          <w:tcPr>
            <w:tcW w:w="586" w:type="dxa"/>
            <w:tcBorders>
              <w:top w:val="nil"/>
              <w:left w:val="single" w:sz="4" w:space="0" w:color="auto"/>
              <w:bottom w:val="single" w:sz="4" w:space="0" w:color="auto"/>
              <w:right w:val="single" w:sz="4" w:space="0" w:color="auto"/>
            </w:tcBorders>
            <w:shd w:val="clear" w:color="auto" w:fill="948A54" w:themeFill="background2" w:themeFillShade="80"/>
            <w:noWrap/>
            <w:hideMark/>
          </w:tcPr>
          <w:p w14:paraId="6AB85520" w14:textId="77777777" w:rsidR="00174AC1" w:rsidRPr="00C57684" w:rsidRDefault="00174AC1" w:rsidP="00693BBF">
            <w:pPr>
              <w:spacing w:before="0" w:after="0" w:line="240" w:lineRule="auto"/>
              <w:ind w:left="0"/>
              <w:jc w:val="right"/>
              <w:rPr>
                <w:rFonts w:eastAsia="Times New Roman"/>
                <w:b/>
                <w:bCs/>
                <w:color w:val="FFFFFF" w:themeColor="background1"/>
                <w:sz w:val="18"/>
                <w:szCs w:val="18"/>
                <w:lang w:eastAsia="en-GB"/>
              </w:rPr>
            </w:pPr>
            <w:r w:rsidRPr="00C57684">
              <w:rPr>
                <w:rFonts w:eastAsia="Times New Roman"/>
                <w:b/>
                <w:bCs/>
                <w:color w:val="FFFFFF" w:themeColor="background1"/>
                <w:sz w:val="18"/>
                <w:szCs w:val="18"/>
                <w:lang w:eastAsia="en-GB"/>
              </w:rPr>
              <w:t> </w:t>
            </w:r>
          </w:p>
        </w:tc>
        <w:tc>
          <w:tcPr>
            <w:tcW w:w="695" w:type="dxa"/>
            <w:tcBorders>
              <w:top w:val="nil"/>
              <w:left w:val="nil"/>
              <w:bottom w:val="single" w:sz="4" w:space="0" w:color="auto"/>
              <w:right w:val="single" w:sz="4" w:space="0" w:color="auto"/>
            </w:tcBorders>
            <w:shd w:val="clear" w:color="auto" w:fill="948A54" w:themeFill="background2" w:themeFillShade="80"/>
            <w:noWrap/>
          </w:tcPr>
          <w:p w14:paraId="3CA6A9FB" w14:textId="77777777" w:rsidR="00174AC1" w:rsidRPr="00174AC1" w:rsidRDefault="00174AC1" w:rsidP="00693BBF">
            <w:pPr>
              <w:spacing w:before="0" w:after="0" w:line="240" w:lineRule="auto"/>
              <w:ind w:left="0"/>
              <w:rPr>
                <w:rFonts w:eastAsia="Times New Roman"/>
                <w:b/>
                <w:bCs/>
                <w:color w:val="FFFFFF"/>
                <w:sz w:val="18"/>
                <w:szCs w:val="18"/>
                <w:lang w:eastAsia="en-GB"/>
              </w:rPr>
            </w:pPr>
            <w:r>
              <w:rPr>
                <w:rFonts w:eastAsia="Times New Roman"/>
                <w:b/>
                <w:bCs/>
                <w:color w:val="FFFFFF"/>
                <w:sz w:val="18"/>
                <w:szCs w:val="18"/>
                <w:lang w:eastAsia="en-GB"/>
              </w:rPr>
              <w:t>A</w:t>
            </w:r>
          </w:p>
        </w:tc>
        <w:tc>
          <w:tcPr>
            <w:tcW w:w="9639" w:type="dxa"/>
            <w:gridSpan w:val="6"/>
            <w:tcBorders>
              <w:top w:val="single" w:sz="4" w:space="0" w:color="auto"/>
              <w:left w:val="nil"/>
              <w:bottom w:val="single" w:sz="4" w:space="0" w:color="auto"/>
              <w:right w:val="single" w:sz="4" w:space="0" w:color="auto"/>
            </w:tcBorders>
            <w:shd w:val="clear" w:color="auto" w:fill="948A54" w:themeFill="background2" w:themeFillShade="80"/>
            <w:hideMark/>
          </w:tcPr>
          <w:p w14:paraId="60D3D79A" w14:textId="77777777" w:rsidR="00174AC1" w:rsidRPr="00AB73B2" w:rsidRDefault="009978E3" w:rsidP="00693BBF">
            <w:pPr>
              <w:spacing w:before="0" w:after="0" w:line="240" w:lineRule="auto"/>
              <w:ind w:left="0"/>
              <w:rPr>
                <w:rFonts w:eastAsia="Times New Roman"/>
                <w:b/>
                <w:bCs/>
                <w:color w:val="FFFFFF" w:themeColor="background1"/>
                <w:szCs w:val="20"/>
                <w:lang w:eastAsia="en-GB"/>
              </w:rPr>
            </w:pPr>
            <w:r>
              <w:rPr>
                <w:rFonts w:eastAsia="Times New Roman"/>
                <w:b/>
                <w:bCs/>
                <w:color w:val="FFFFFF" w:themeColor="background1"/>
                <w:szCs w:val="20"/>
                <w:lang w:eastAsia="en-GB"/>
              </w:rPr>
              <w:t>Srednjeročni</w:t>
            </w:r>
            <w:r w:rsidR="00174AC1" w:rsidRPr="00AB73B2">
              <w:rPr>
                <w:rFonts w:eastAsia="Times New Roman"/>
                <w:b/>
                <w:bCs/>
                <w:color w:val="FFFFFF" w:themeColor="background1"/>
                <w:szCs w:val="20"/>
                <w:lang w:eastAsia="en-GB"/>
              </w:rPr>
              <w:t xml:space="preserve"> cilj: Na območju Strunjanskega polotoka se prednostno ohranjajo naravne vrednote, biotska raznovrstnost ter krajinska pestrost. </w:t>
            </w:r>
          </w:p>
        </w:tc>
        <w:tc>
          <w:tcPr>
            <w:tcW w:w="567" w:type="dxa"/>
            <w:tcBorders>
              <w:top w:val="nil"/>
              <w:left w:val="nil"/>
              <w:bottom w:val="single" w:sz="4" w:space="0" w:color="auto"/>
              <w:right w:val="single" w:sz="4" w:space="0" w:color="auto"/>
            </w:tcBorders>
            <w:shd w:val="clear" w:color="auto" w:fill="948A54" w:themeFill="background2" w:themeFillShade="80"/>
            <w:vAlign w:val="center"/>
            <w:hideMark/>
          </w:tcPr>
          <w:p w14:paraId="3A030B7C" w14:textId="77777777" w:rsidR="00174AC1" w:rsidRPr="00C57684" w:rsidRDefault="00174AC1" w:rsidP="00693BBF">
            <w:pPr>
              <w:spacing w:before="0" w:after="0" w:line="240" w:lineRule="auto"/>
              <w:ind w:left="0"/>
              <w:jc w:val="center"/>
              <w:rPr>
                <w:rFonts w:eastAsia="Times New Roman"/>
                <w:b/>
                <w:bCs/>
                <w:color w:val="FFFFFF" w:themeColor="background1"/>
                <w:sz w:val="18"/>
                <w:szCs w:val="18"/>
                <w:lang w:eastAsia="en-GB"/>
              </w:rPr>
            </w:pPr>
            <w:r w:rsidRPr="00C57684">
              <w:rPr>
                <w:rFonts w:eastAsia="Times New Roman"/>
                <w:b/>
                <w:bCs/>
                <w:color w:val="FFFFFF" w:themeColor="background1"/>
                <w:sz w:val="18"/>
                <w:szCs w:val="18"/>
                <w:lang w:eastAsia="en-GB"/>
              </w:rPr>
              <w:t> </w:t>
            </w:r>
          </w:p>
        </w:tc>
        <w:tc>
          <w:tcPr>
            <w:tcW w:w="1418" w:type="dxa"/>
            <w:tcBorders>
              <w:top w:val="nil"/>
              <w:left w:val="single" w:sz="4" w:space="0" w:color="auto"/>
              <w:bottom w:val="single" w:sz="4" w:space="0" w:color="auto"/>
              <w:right w:val="single" w:sz="4" w:space="0" w:color="auto"/>
            </w:tcBorders>
            <w:shd w:val="clear" w:color="auto" w:fill="948A54" w:themeFill="background2" w:themeFillShade="80"/>
            <w:vAlign w:val="center"/>
          </w:tcPr>
          <w:p w14:paraId="21DC540A" w14:textId="77777777" w:rsidR="00174AC1" w:rsidRDefault="00174AC1" w:rsidP="009331FA">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JZKPS SKUPAJ</w:t>
            </w:r>
          </w:p>
          <w:p w14:paraId="1C90BBC2" w14:textId="3DBF36FB" w:rsidR="00174AC1" w:rsidRDefault="0026688C" w:rsidP="009331FA">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 xml:space="preserve">3.262.560 </w:t>
            </w:r>
            <w:r w:rsidR="00174AC1">
              <w:rPr>
                <w:rFonts w:eastAsia="Times New Roman"/>
                <w:b/>
                <w:bCs/>
                <w:color w:val="FFFFFF" w:themeColor="background1"/>
                <w:sz w:val="18"/>
                <w:szCs w:val="18"/>
                <w:lang w:eastAsia="en-GB"/>
              </w:rPr>
              <w:t>€</w:t>
            </w:r>
          </w:p>
          <w:p w14:paraId="777FB6D3" w14:textId="29FFA8F3" w:rsidR="00174AC1" w:rsidRPr="00F97442" w:rsidRDefault="00B03585" w:rsidP="009331FA">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JS</w:t>
            </w:r>
            <w:r w:rsidR="0026688C">
              <w:rPr>
                <w:rFonts w:eastAsia="Times New Roman"/>
                <w:b/>
                <w:bCs/>
                <w:color w:val="FFFFFF" w:themeColor="background1"/>
                <w:sz w:val="18"/>
                <w:szCs w:val="18"/>
                <w:lang w:eastAsia="en-GB"/>
              </w:rPr>
              <w:t xml:space="preserve"> 716.740 </w:t>
            </w:r>
            <w:r w:rsidR="00174AC1" w:rsidRPr="00F97442">
              <w:rPr>
                <w:rFonts w:eastAsia="Times New Roman"/>
                <w:b/>
                <w:bCs/>
                <w:color w:val="FFFFFF" w:themeColor="background1"/>
                <w:sz w:val="18"/>
                <w:szCs w:val="18"/>
                <w:lang w:eastAsia="en-GB"/>
              </w:rPr>
              <w:t xml:space="preserve"> € </w:t>
            </w:r>
          </w:p>
          <w:p w14:paraId="7995A313" w14:textId="77777777" w:rsidR="00174AC1" w:rsidRPr="00F97442" w:rsidRDefault="00174AC1" w:rsidP="009331FA">
            <w:pPr>
              <w:spacing w:before="0" w:after="0" w:line="240" w:lineRule="auto"/>
              <w:ind w:left="0"/>
              <w:jc w:val="right"/>
              <w:rPr>
                <w:rFonts w:eastAsia="Times New Roman"/>
                <w:b/>
                <w:bCs/>
                <w:color w:val="FFFFFF" w:themeColor="background1"/>
                <w:sz w:val="18"/>
                <w:szCs w:val="18"/>
                <w:lang w:eastAsia="en-GB"/>
              </w:rPr>
            </w:pPr>
            <w:r w:rsidRPr="00B84C51">
              <w:rPr>
                <w:rFonts w:eastAsia="Times New Roman"/>
                <w:b/>
                <w:bCs/>
                <w:color w:val="FFFFFF" w:themeColor="background1"/>
                <w:sz w:val="18"/>
                <w:szCs w:val="18"/>
                <w:lang w:eastAsia="en-GB"/>
              </w:rPr>
              <w:t xml:space="preserve">PS </w:t>
            </w:r>
            <w:r w:rsidR="00676D2B">
              <w:rPr>
                <w:rFonts w:eastAsia="Times New Roman"/>
                <w:b/>
                <w:bCs/>
                <w:color w:val="FFFFFF" w:themeColor="background1"/>
                <w:sz w:val="18"/>
                <w:szCs w:val="18"/>
                <w:lang w:eastAsia="en-GB"/>
              </w:rPr>
              <w:t xml:space="preserve">1.203.020 </w:t>
            </w:r>
            <w:r w:rsidRPr="00B84C51">
              <w:rPr>
                <w:rFonts w:eastAsia="Times New Roman"/>
                <w:b/>
                <w:bCs/>
                <w:color w:val="FFFFFF" w:themeColor="background1"/>
                <w:sz w:val="18"/>
                <w:szCs w:val="18"/>
                <w:lang w:eastAsia="en-GB"/>
              </w:rPr>
              <w:t>€</w:t>
            </w:r>
          </w:p>
          <w:p w14:paraId="7C9E1BCA" w14:textId="77777777" w:rsidR="00174AC1" w:rsidRPr="00F97442" w:rsidRDefault="00174AC1" w:rsidP="009331FA">
            <w:pPr>
              <w:spacing w:before="0" w:after="0" w:line="240" w:lineRule="auto"/>
              <w:ind w:left="0"/>
              <w:jc w:val="right"/>
              <w:rPr>
                <w:rFonts w:eastAsia="Times New Roman"/>
                <w:b/>
                <w:bCs/>
                <w:color w:val="FFFFFF" w:themeColor="background1"/>
                <w:sz w:val="18"/>
                <w:szCs w:val="18"/>
                <w:lang w:eastAsia="en-GB"/>
              </w:rPr>
            </w:pPr>
            <w:r w:rsidRPr="00F97442">
              <w:rPr>
                <w:rFonts w:eastAsia="Times New Roman"/>
                <w:b/>
                <w:bCs/>
                <w:color w:val="FFFFFF" w:themeColor="background1"/>
                <w:sz w:val="18"/>
                <w:szCs w:val="18"/>
                <w:lang w:eastAsia="en-GB"/>
              </w:rPr>
              <w:t>LS 327.800 €</w:t>
            </w:r>
          </w:p>
          <w:p w14:paraId="589D1961" w14:textId="77777777" w:rsidR="00174AC1" w:rsidRPr="00C57684" w:rsidRDefault="00174AC1" w:rsidP="00676D2B">
            <w:pPr>
              <w:spacing w:before="0" w:after="0" w:line="240" w:lineRule="auto"/>
              <w:ind w:left="0"/>
              <w:jc w:val="right"/>
              <w:rPr>
                <w:rFonts w:eastAsia="Times New Roman"/>
                <w:b/>
                <w:bCs/>
                <w:color w:val="FFFFFF" w:themeColor="background1"/>
                <w:sz w:val="18"/>
                <w:szCs w:val="18"/>
                <w:lang w:eastAsia="en-GB"/>
              </w:rPr>
            </w:pPr>
            <w:r w:rsidRPr="00F97442">
              <w:rPr>
                <w:rFonts w:eastAsia="Times New Roman"/>
                <w:b/>
                <w:bCs/>
                <w:color w:val="FFFFFF" w:themeColor="background1"/>
                <w:sz w:val="18"/>
                <w:szCs w:val="18"/>
                <w:lang w:eastAsia="en-GB"/>
              </w:rPr>
              <w:t xml:space="preserve">SP </w:t>
            </w:r>
            <w:r w:rsidR="00676D2B">
              <w:rPr>
                <w:rFonts w:eastAsia="Times New Roman"/>
                <w:b/>
                <w:bCs/>
                <w:color w:val="FFFFFF" w:themeColor="background1"/>
                <w:sz w:val="18"/>
                <w:szCs w:val="18"/>
                <w:lang w:eastAsia="en-GB"/>
              </w:rPr>
              <w:t xml:space="preserve">1.015.000 </w:t>
            </w:r>
            <w:r w:rsidRPr="00F97442">
              <w:rPr>
                <w:rFonts w:eastAsia="Times New Roman"/>
                <w:b/>
                <w:bCs/>
                <w:color w:val="FFFFFF" w:themeColor="background1"/>
                <w:sz w:val="18"/>
                <w:szCs w:val="18"/>
                <w:lang w:eastAsia="en-GB"/>
              </w:rPr>
              <w:t>€</w:t>
            </w:r>
          </w:p>
        </w:tc>
        <w:tc>
          <w:tcPr>
            <w:tcW w:w="1275" w:type="dxa"/>
            <w:tcBorders>
              <w:top w:val="nil"/>
              <w:left w:val="single" w:sz="4" w:space="0" w:color="auto"/>
              <w:bottom w:val="single" w:sz="4" w:space="0" w:color="auto"/>
              <w:right w:val="single" w:sz="4" w:space="0" w:color="auto"/>
            </w:tcBorders>
            <w:shd w:val="clear" w:color="auto" w:fill="948A54" w:themeFill="background2" w:themeFillShade="80"/>
          </w:tcPr>
          <w:p w14:paraId="1DE387F7" w14:textId="77777777" w:rsidR="00174AC1" w:rsidRDefault="00174AC1" w:rsidP="00EB2FCD">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JZKPS SKUPAJ</w:t>
            </w:r>
          </w:p>
          <w:p w14:paraId="3CE3CD85" w14:textId="679F74C9" w:rsidR="00174AC1" w:rsidRDefault="0026688C" w:rsidP="00EB2FCD">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49278</w:t>
            </w:r>
          </w:p>
          <w:p w14:paraId="0A504967" w14:textId="6B502433" w:rsidR="00174AC1" w:rsidRDefault="00174AC1" w:rsidP="00EB2FCD">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 xml:space="preserve">JS </w:t>
            </w:r>
            <w:r w:rsidR="0026688C">
              <w:rPr>
                <w:rFonts w:eastAsia="Times New Roman"/>
                <w:b/>
                <w:bCs/>
                <w:color w:val="FFFFFF" w:themeColor="background1"/>
                <w:sz w:val="18"/>
                <w:szCs w:val="18"/>
                <w:lang w:eastAsia="en-GB"/>
              </w:rPr>
              <w:t xml:space="preserve">30652 </w:t>
            </w:r>
          </w:p>
          <w:p w14:paraId="451C9EFA" w14:textId="77777777" w:rsidR="00174AC1" w:rsidRDefault="00174AC1" w:rsidP="00EB2FCD">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PS 9186</w:t>
            </w:r>
          </w:p>
          <w:p w14:paraId="760BBD40" w14:textId="77777777" w:rsidR="00174AC1" w:rsidRDefault="00174AC1" w:rsidP="00EB2FCD">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LS 9440</w:t>
            </w:r>
          </w:p>
          <w:p w14:paraId="3B6837B0" w14:textId="77777777" w:rsidR="00B84C51" w:rsidRPr="004F3B77" w:rsidRDefault="00B84C51" w:rsidP="00E73A2C">
            <w:pPr>
              <w:spacing w:before="0" w:after="0" w:line="240" w:lineRule="auto"/>
              <w:ind w:left="0"/>
              <w:rPr>
                <w:rFonts w:eastAsia="Times New Roman"/>
                <w:b/>
                <w:bCs/>
                <w:color w:val="FFFFFF" w:themeColor="background1"/>
                <w:sz w:val="18"/>
                <w:szCs w:val="18"/>
                <w:lang w:eastAsia="en-GB"/>
              </w:rPr>
            </w:pPr>
          </w:p>
        </w:tc>
      </w:tr>
      <w:tr w:rsidR="00B84C51" w:rsidRPr="00B84C51" w14:paraId="3DB3C1A6" w14:textId="77777777" w:rsidTr="00AB73B2">
        <w:trPr>
          <w:trHeight w:val="795"/>
        </w:trPr>
        <w:tc>
          <w:tcPr>
            <w:tcW w:w="586" w:type="dxa"/>
            <w:tcBorders>
              <w:top w:val="nil"/>
              <w:left w:val="single" w:sz="4" w:space="0" w:color="auto"/>
              <w:bottom w:val="single" w:sz="4" w:space="0" w:color="auto"/>
              <w:right w:val="single" w:sz="4" w:space="0" w:color="auto"/>
            </w:tcBorders>
            <w:shd w:val="clear" w:color="auto" w:fill="C4BC96" w:themeFill="background2" w:themeFillShade="BF"/>
            <w:noWrap/>
            <w:hideMark/>
          </w:tcPr>
          <w:p w14:paraId="66A8267C"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C4BC96" w:themeFill="background2" w:themeFillShade="BF"/>
            <w:hideMark/>
          </w:tcPr>
          <w:p w14:paraId="5BD949EC" w14:textId="77777777" w:rsidR="00174AC1" w:rsidRPr="001E4C07" w:rsidRDefault="00174AC1" w:rsidP="00693BBF">
            <w:pPr>
              <w:spacing w:before="0" w:after="0" w:line="240" w:lineRule="auto"/>
              <w:ind w:left="0"/>
              <w:rPr>
                <w:rFonts w:eastAsia="Times New Roman"/>
                <w:b/>
                <w:bCs/>
                <w:sz w:val="18"/>
                <w:szCs w:val="18"/>
                <w:lang w:eastAsia="en-GB"/>
              </w:rPr>
            </w:pPr>
            <w:r w:rsidRPr="001E4C07">
              <w:rPr>
                <w:rFonts w:eastAsia="Times New Roman"/>
                <w:b/>
                <w:bCs/>
                <w:sz w:val="18"/>
                <w:szCs w:val="18"/>
                <w:lang w:eastAsia="en-GB"/>
              </w:rPr>
              <w:t>A1</w:t>
            </w:r>
          </w:p>
        </w:tc>
        <w:tc>
          <w:tcPr>
            <w:tcW w:w="9639" w:type="dxa"/>
            <w:gridSpan w:val="6"/>
            <w:tcBorders>
              <w:top w:val="single" w:sz="4" w:space="0" w:color="auto"/>
              <w:left w:val="nil"/>
              <w:bottom w:val="single" w:sz="4" w:space="0" w:color="auto"/>
              <w:right w:val="single" w:sz="4" w:space="0" w:color="auto"/>
            </w:tcBorders>
            <w:shd w:val="clear" w:color="auto" w:fill="C4BC96" w:themeFill="background2" w:themeFillShade="BF"/>
            <w:hideMark/>
          </w:tcPr>
          <w:p w14:paraId="39F5CBA2" w14:textId="77777777" w:rsidR="00174AC1" w:rsidRPr="001E4C07" w:rsidRDefault="00174AC1" w:rsidP="00693BBF">
            <w:pPr>
              <w:spacing w:before="0" w:after="0" w:line="240" w:lineRule="auto"/>
              <w:ind w:left="0"/>
              <w:rPr>
                <w:rFonts w:eastAsia="Times New Roman"/>
                <w:b/>
                <w:bCs/>
                <w:sz w:val="18"/>
                <w:szCs w:val="18"/>
                <w:u w:val="single"/>
                <w:lang w:eastAsia="en-GB"/>
              </w:rPr>
            </w:pPr>
            <w:r w:rsidRPr="001E4C07">
              <w:rPr>
                <w:rFonts w:eastAsia="Times New Roman"/>
                <w:b/>
                <w:bCs/>
                <w:sz w:val="18"/>
                <w:szCs w:val="18"/>
                <w:u w:val="single"/>
                <w:lang w:eastAsia="en-GB"/>
              </w:rPr>
              <w:t>Ohranjanje naravnih vrednot</w:t>
            </w:r>
            <w:r w:rsidRPr="001E4C07">
              <w:rPr>
                <w:rFonts w:eastAsia="Times New Roman"/>
                <w:b/>
                <w:bCs/>
                <w:sz w:val="18"/>
                <w:szCs w:val="18"/>
                <w:u w:val="single"/>
                <w:lang w:eastAsia="en-GB"/>
              </w:rPr>
              <w:br/>
            </w:r>
            <w:r w:rsidRPr="001E4C07">
              <w:rPr>
                <w:rFonts w:eastAsia="Times New Roman"/>
                <w:b/>
                <w:bCs/>
                <w:sz w:val="18"/>
                <w:szCs w:val="18"/>
                <w:lang w:eastAsia="en-GB"/>
              </w:rPr>
              <w:t xml:space="preserve">Na naravnih vrednotah se s preprečevanjem negativnih človekovih vplivov ohranjajo njihovo stanje in lastnosti, s čimer se ohranjajo njihova izjemnost, dragocenost in redkost. </w:t>
            </w:r>
          </w:p>
        </w:tc>
        <w:tc>
          <w:tcPr>
            <w:tcW w:w="567" w:type="dxa"/>
            <w:tcBorders>
              <w:top w:val="nil"/>
              <w:left w:val="nil"/>
              <w:bottom w:val="single" w:sz="4" w:space="0" w:color="auto"/>
              <w:right w:val="single" w:sz="4" w:space="0" w:color="auto"/>
            </w:tcBorders>
            <w:shd w:val="clear" w:color="auto" w:fill="C4BC96" w:themeFill="background2" w:themeFillShade="BF"/>
            <w:hideMark/>
          </w:tcPr>
          <w:p w14:paraId="2591EB15" w14:textId="77777777" w:rsidR="00174AC1" w:rsidRPr="001E4C07" w:rsidRDefault="00174AC1" w:rsidP="00693BBF">
            <w:pPr>
              <w:spacing w:before="0" w:after="0" w:line="240" w:lineRule="auto"/>
              <w:ind w:left="0"/>
              <w:rPr>
                <w:rFonts w:eastAsia="Times New Roman"/>
                <w:b/>
                <w:bCs/>
                <w:sz w:val="18"/>
                <w:szCs w:val="18"/>
                <w:lang w:eastAsia="en-GB"/>
              </w:rPr>
            </w:pPr>
            <w:r w:rsidRPr="001E4C07">
              <w:rPr>
                <w:rFonts w:eastAsia="Times New Roman"/>
                <w:b/>
                <w:bCs/>
                <w:sz w:val="18"/>
                <w:szCs w:val="18"/>
                <w:lang w:eastAsia="en-GB"/>
              </w:rPr>
              <w:t> </w:t>
            </w:r>
          </w:p>
        </w:tc>
        <w:tc>
          <w:tcPr>
            <w:tcW w:w="1418" w:type="dxa"/>
            <w:tcBorders>
              <w:top w:val="nil"/>
              <w:left w:val="single" w:sz="4" w:space="0" w:color="auto"/>
              <w:bottom w:val="single" w:sz="4" w:space="0" w:color="auto"/>
              <w:right w:val="single" w:sz="4" w:space="0" w:color="auto"/>
            </w:tcBorders>
            <w:shd w:val="clear" w:color="auto" w:fill="C4BC96" w:themeFill="background2" w:themeFillShade="BF"/>
            <w:noWrap/>
          </w:tcPr>
          <w:p w14:paraId="69F44750" w14:textId="77777777" w:rsidR="00174AC1" w:rsidRDefault="00174AC1" w:rsidP="00EB2FCD">
            <w:pPr>
              <w:spacing w:before="0" w:after="0" w:line="240" w:lineRule="auto"/>
              <w:ind w:left="0"/>
              <w:jc w:val="right"/>
              <w:rPr>
                <w:rFonts w:eastAsia="Times New Roman"/>
                <w:b/>
                <w:bCs/>
                <w:sz w:val="18"/>
                <w:szCs w:val="18"/>
                <w:lang w:eastAsia="en-GB"/>
              </w:rPr>
            </w:pPr>
          </w:p>
          <w:p w14:paraId="5B60BB3A" w14:textId="77777777" w:rsidR="00174AC1" w:rsidRPr="001E4C07" w:rsidRDefault="003773CA" w:rsidP="00EB2FCD">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577.300</w:t>
            </w:r>
            <w:r w:rsidR="00174AC1">
              <w:rPr>
                <w:rFonts w:eastAsia="Times New Roman"/>
                <w:b/>
                <w:bCs/>
                <w:sz w:val="18"/>
                <w:szCs w:val="18"/>
                <w:lang w:eastAsia="en-GB"/>
              </w:rPr>
              <w:t xml:space="preserve"> </w:t>
            </w:r>
            <w:r w:rsidR="00174AC1" w:rsidRPr="001E4C07">
              <w:rPr>
                <w:rFonts w:eastAsia="Times New Roman"/>
                <w:sz w:val="18"/>
                <w:szCs w:val="18"/>
                <w:lang w:eastAsia="en-GB"/>
              </w:rPr>
              <w:t>€</w:t>
            </w:r>
          </w:p>
        </w:tc>
        <w:tc>
          <w:tcPr>
            <w:tcW w:w="1275" w:type="dxa"/>
            <w:tcBorders>
              <w:top w:val="nil"/>
              <w:left w:val="single" w:sz="4" w:space="0" w:color="auto"/>
              <w:bottom w:val="single" w:sz="4" w:space="0" w:color="auto"/>
              <w:right w:val="single" w:sz="4" w:space="0" w:color="auto"/>
            </w:tcBorders>
            <w:shd w:val="clear" w:color="auto" w:fill="C4BC96" w:themeFill="background2" w:themeFillShade="BF"/>
          </w:tcPr>
          <w:p w14:paraId="28FB80E1" w14:textId="77777777" w:rsidR="00174AC1" w:rsidRDefault="00174AC1" w:rsidP="00EB2FCD">
            <w:pPr>
              <w:spacing w:before="0" w:after="0" w:line="240" w:lineRule="auto"/>
              <w:ind w:left="0"/>
              <w:jc w:val="right"/>
              <w:rPr>
                <w:rFonts w:eastAsia="Times New Roman"/>
                <w:b/>
                <w:bCs/>
                <w:sz w:val="18"/>
                <w:szCs w:val="18"/>
                <w:lang w:eastAsia="en-GB"/>
              </w:rPr>
            </w:pPr>
          </w:p>
          <w:p w14:paraId="538C054A" w14:textId="77777777" w:rsidR="00174AC1" w:rsidRPr="001E4C07" w:rsidRDefault="00A90197" w:rsidP="00EB2FCD">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15.695</w:t>
            </w:r>
          </w:p>
        </w:tc>
      </w:tr>
      <w:tr w:rsidR="00B84C51" w:rsidRPr="00B84C51" w14:paraId="2E1A2E04" w14:textId="77777777" w:rsidTr="00570009">
        <w:trPr>
          <w:trHeight w:val="1165"/>
        </w:trPr>
        <w:tc>
          <w:tcPr>
            <w:tcW w:w="586" w:type="dxa"/>
            <w:tcBorders>
              <w:top w:val="nil"/>
              <w:left w:val="single" w:sz="4" w:space="0" w:color="auto"/>
              <w:bottom w:val="single" w:sz="4" w:space="0" w:color="auto"/>
              <w:right w:val="single" w:sz="4" w:space="0" w:color="auto"/>
            </w:tcBorders>
            <w:shd w:val="clear" w:color="000000" w:fill="FFFFFF"/>
            <w:noWrap/>
            <w:hideMark/>
          </w:tcPr>
          <w:p w14:paraId="3418C802"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000000" w:fill="FFFFFF"/>
            <w:hideMark/>
          </w:tcPr>
          <w:p w14:paraId="35BDD23D"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A1.1</w:t>
            </w:r>
          </w:p>
        </w:tc>
        <w:tc>
          <w:tcPr>
            <w:tcW w:w="2155" w:type="dxa"/>
            <w:gridSpan w:val="2"/>
            <w:tcBorders>
              <w:top w:val="nil"/>
              <w:left w:val="nil"/>
              <w:bottom w:val="single" w:sz="4" w:space="0" w:color="auto"/>
              <w:right w:val="single" w:sz="4" w:space="0" w:color="auto"/>
            </w:tcBorders>
            <w:shd w:val="clear" w:color="auto" w:fill="auto"/>
            <w:hideMark/>
          </w:tcPr>
          <w:p w14:paraId="4E373C03"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Redno spremljati stanje naravnih vrednot (NV) v parku in na podlagi izsledkov pripraviti in izvajati ustrezne ukrepe za ohranjanje NV. </w:t>
            </w:r>
          </w:p>
        </w:tc>
        <w:tc>
          <w:tcPr>
            <w:tcW w:w="3799" w:type="dxa"/>
            <w:gridSpan w:val="2"/>
            <w:tcBorders>
              <w:top w:val="nil"/>
              <w:left w:val="nil"/>
              <w:bottom w:val="single" w:sz="4" w:space="0" w:color="auto"/>
              <w:right w:val="single" w:sz="4" w:space="0" w:color="auto"/>
            </w:tcBorders>
            <w:shd w:val="clear" w:color="auto" w:fill="auto"/>
            <w:hideMark/>
          </w:tcPr>
          <w:p w14:paraId="38060E5D"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1. Spremljanje stanja vseh NV 4</w:t>
            </w:r>
            <w:r w:rsidR="00075DF0">
              <w:rPr>
                <w:rFonts w:eastAsia="Times New Roman"/>
                <w:sz w:val="18"/>
                <w:szCs w:val="18"/>
                <w:lang w:eastAsia="en-GB"/>
              </w:rPr>
              <w:t>-krat</w:t>
            </w:r>
            <w:r w:rsidRPr="001E4C07">
              <w:rPr>
                <w:rFonts w:eastAsia="Times New Roman"/>
                <w:sz w:val="18"/>
                <w:szCs w:val="18"/>
                <w:lang w:eastAsia="en-GB"/>
              </w:rPr>
              <w:t xml:space="preserve"> letno po ustaljeni metodologiji.</w:t>
            </w:r>
            <w:r w:rsidRPr="001E4C07">
              <w:rPr>
                <w:rFonts w:eastAsia="Times New Roman"/>
                <w:sz w:val="18"/>
                <w:szCs w:val="18"/>
                <w:lang w:eastAsia="en-GB"/>
              </w:rPr>
              <w:br/>
              <w:t xml:space="preserve">2. Določitev ukrepov za ohranjanje NV in takojšnja izvedba nujnih ukrepov. </w:t>
            </w:r>
            <w:r w:rsidRPr="001E4C07">
              <w:rPr>
                <w:rFonts w:eastAsia="Times New Roman"/>
                <w:sz w:val="18"/>
                <w:szCs w:val="18"/>
                <w:lang w:eastAsia="en-GB"/>
              </w:rPr>
              <w:br/>
              <w:t>3. Vodenje podatkovne zbirke.</w:t>
            </w:r>
          </w:p>
        </w:tc>
        <w:tc>
          <w:tcPr>
            <w:tcW w:w="1417" w:type="dxa"/>
            <w:tcBorders>
              <w:top w:val="nil"/>
              <w:left w:val="nil"/>
              <w:bottom w:val="single" w:sz="4" w:space="0" w:color="auto"/>
              <w:right w:val="single" w:sz="4" w:space="0" w:color="auto"/>
            </w:tcBorders>
            <w:shd w:val="clear" w:color="auto" w:fill="auto"/>
            <w:hideMark/>
          </w:tcPr>
          <w:p w14:paraId="5B61E65E" w14:textId="77777777" w:rsidR="00174AC1" w:rsidRPr="001E4C07" w:rsidRDefault="004B5D66"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174AC1" w:rsidRPr="001E4C07">
              <w:rPr>
                <w:rFonts w:eastAsia="Times New Roman"/>
                <w:sz w:val="18"/>
                <w:szCs w:val="18"/>
                <w:lang w:eastAsia="en-GB"/>
              </w:rPr>
              <w:t>talna naloga</w:t>
            </w:r>
          </w:p>
        </w:tc>
        <w:tc>
          <w:tcPr>
            <w:tcW w:w="2268" w:type="dxa"/>
            <w:tcBorders>
              <w:top w:val="nil"/>
              <w:left w:val="nil"/>
              <w:bottom w:val="single" w:sz="4" w:space="0" w:color="auto"/>
              <w:right w:val="single" w:sz="4" w:space="0" w:color="auto"/>
            </w:tcBorders>
            <w:shd w:val="clear" w:color="auto" w:fill="auto"/>
            <w:hideMark/>
          </w:tcPr>
          <w:p w14:paraId="55CF8328" w14:textId="77777777" w:rsidR="00174AC1" w:rsidRPr="00371961" w:rsidRDefault="00174AC1" w:rsidP="00693BBF">
            <w:pPr>
              <w:spacing w:before="0" w:after="0" w:line="240" w:lineRule="auto"/>
              <w:ind w:left="0"/>
              <w:rPr>
                <w:rFonts w:eastAsia="Times New Roman"/>
                <w:bCs/>
                <w:sz w:val="18"/>
                <w:szCs w:val="18"/>
                <w:lang w:eastAsia="en-GB"/>
              </w:rPr>
            </w:pPr>
            <w:r w:rsidRPr="004F3B77">
              <w:rPr>
                <w:rFonts w:eastAsia="Times New Roman"/>
                <w:bCs/>
                <w:sz w:val="18"/>
                <w:szCs w:val="18"/>
                <w:lang w:eastAsia="en-GB"/>
              </w:rPr>
              <w:t>JZ KPS (1</w:t>
            </w:r>
            <w:r w:rsidR="00232E71">
              <w:rPr>
                <w:rFonts w:eastAsia="Times New Roman"/>
                <w:bCs/>
                <w:sz w:val="18"/>
                <w:szCs w:val="18"/>
                <w:lang w:eastAsia="en-GB"/>
              </w:rPr>
              <w:sym w:font="Symbol" w:char="F02D"/>
            </w:r>
            <w:r w:rsidRPr="004F3B77">
              <w:rPr>
                <w:rFonts w:eastAsia="Times New Roman"/>
                <w:bCs/>
                <w:sz w:val="18"/>
                <w:szCs w:val="18"/>
                <w:lang w:eastAsia="en-GB"/>
              </w:rPr>
              <w:t>3), ZRSVN (1</w:t>
            </w:r>
            <w:r w:rsidR="00232E71">
              <w:rPr>
                <w:rFonts w:eastAsia="Times New Roman"/>
                <w:bCs/>
                <w:sz w:val="18"/>
                <w:szCs w:val="18"/>
                <w:lang w:eastAsia="en-GB"/>
              </w:rPr>
              <w:sym w:font="Symbol" w:char="F02D"/>
            </w:r>
            <w:r w:rsidRPr="004F3B77">
              <w:rPr>
                <w:rFonts w:eastAsia="Times New Roman"/>
                <w:bCs/>
                <w:sz w:val="18"/>
                <w:szCs w:val="18"/>
                <w:lang w:eastAsia="en-GB"/>
              </w:rPr>
              <w:t>2), NIB MBP (1), zunanji izvajalci (1)</w:t>
            </w:r>
          </w:p>
        </w:tc>
        <w:tc>
          <w:tcPr>
            <w:tcW w:w="567" w:type="dxa"/>
            <w:tcBorders>
              <w:top w:val="nil"/>
              <w:left w:val="nil"/>
              <w:bottom w:val="single" w:sz="4" w:space="0" w:color="auto"/>
              <w:right w:val="single" w:sz="4" w:space="0" w:color="auto"/>
            </w:tcBorders>
            <w:shd w:val="clear" w:color="auto" w:fill="auto"/>
            <w:hideMark/>
          </w:tcPr>
          <w:p w14:paraId="14E77BA9"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nil"/>
              <w:left w:val="single" w:sz="4" w:space="0" w:color="auto"/>
              <w:bottom w:val="single" w:sz="4" w:space="0" w:color="auto"/>
              <w:right w:val="single" w:sz="4" w:space="0" w:color="auto"/>
            </w:tcBorders>
            <w:shd w:val="clear" w:color="000000" w:fill="FFFFFF"/>
            <w:noWrap/>
            <w:hideMark/>
          </w:tcPr>
          <w:p w14:paraId="0F7FCBFA" w14:textId="77777777" w:rsidR="00174AC1" w:rsidRDefault="00174AC1" w:rsidP="00EB2FCD">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3773CA">
              <w:rPr>
                <w:rFonts w:eastAsia="Times New Roman"/>
                <w:sz w:val="18"/>
                <w:szCs w:val="18"/>
                <w:lang w:eastAsia="en-GB"/>
              </w:rPr>
              <w:t>149.380</w:t>
            </w:r>
            <w:r w:rsidRPr="001E4C07">
              <w:rPr>
                <w:rFonts w:eastAsia="Times New Roman"/>
                <w:sz w:val="18"/>
                <w:szCs w:val="18"/>
                <w:lang w:eastAsia="en-GB"/>
              </w:rPr>
              <w:t xml:space="preserve"> €</w:t>
            </w:r>
          </w:p>
          <w:p w14:paraId="34C0F789" w14:textId="77777777" w:rsidR="00174AC1" w:rsidRDefault="00174AC1" w:rsidP="00EB2FCD">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0E1B88">
              <w:rPr>
                <w:rFonts w:eastAsia="Times New Roman"/>
                <w:sz w:val="18"/>
                <w:szCs w:val="18"/>
                <w:lang w:eastAsia="en-GB"/>
              </w:rPr>
              <w:t>146.280</w:t>
            </w:r>
            <w:r>
              <w:rPr>
                <w:rFonts w:eastAsia="Times New Roman"/>
                <w:sz w:val="18"/>
                <w:szCs w:val="18"/>
                <w:lang w:eastAsia="en-GB"/>
              </w:rPr>
              <w:t xml:space="preserve"> €</w:t>
            </w:r>
          </w:p>
          <w:p w14:paraId="69E501B5" w14:textId="77777777" w:rsidR="00174AC1" w:rsidRPr="001E4C07" w:rsidRDefault="00174AC1" w:rsidP="00EB2FCD">
            <w:pPr>
              <w:spacing w:before="0" w:after="0" w:line="240" w:lineRule="auto"/>
              <w:ind w:left="0"/>
              <w:jc w:val="right"/>
              <w:rPr>
                <w:rFonts w:eastAsia="Times New Roman"/>
                <w:sz w:val="18"/>
                <w:szCs w:val="18"/>
                <w:lang w:eastAsia="en-GB"/>
              </w:rPr>
            </w:pPr>
            <w:r>
              <w:rPr>
                <w:rFonts w:eastAsia="Times New Roman"/>
                <w:sz w:val="18"/>
                <w:szCs w:val="18"/>
                <w:lang w:eastAsia="en-GB"/>
              </w:rPr>
              <w:t>PS 3.100 €</w:t>
            </w:r>
            <w:r w:rsidRPr="001E4C07">
              <w:rPr>
                <w:rFonts w:eastAsia="Times New Roman"/>
                <w:sz w:val="18"/>
                <w:szCs w:val="18"/>
                <w:lang w:eastAsia="en-GB"/>
              </w:rPr>
              <w:t xml:space="preserve"> </w:t>
            </w:r>
          </w:p>
        </w:tc>
        <w:tc>
          <w:tcPr>
            <w:tcW w:w="1275" w:type="dxa"/>
            <w:tcBorders>
              <w:top w:val="nil"/>
              <w:left w:val="single" w:sz="4" w:space="0" w:color="auto"/>
              <w:bottom w:val="single" w:sz="4" w:space="0" w:color="auto"/>
              <w:right w:val="single" w:sz="4" w:space="0" w:color="auto"/>
            </w:tcBorders>
            <w:shd w:val="clear" w:color="000000" w:fill="FFFFFF"/>
          </w:tcPr>
          <w:p w14:paraId="117F6CC6" w14:textId="77777777" w:rsidR="00174AC1" w:rsidRDefault="00174AC1" w:rsidP="00EB2FCD">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p>
          <w:p w14:paraId="607CB09C" w14:textId="77777777" w:rsidR="00174AC1" w:rsidRDefault="00A90197" w:rsidP="00EB2FCD">
            <w:pPr>
              <w:spacing w:before="0" w:after="0" w:line="240" w:lineRule="auto"/>
              <w:ind w:left="0"/>
              <w:jc w:val="right"/>
              <w:rPr>
                <w:rFonts w:eastAsia="Times New Roman"/>
                <w:sz w:val="18"/>
                <w:szCs w:val="18"/>
                <w:lang w:eastAsia="en-GB"/>
              </w:rPr>
            </w:pPr>
            <w:r>
              <w:rPr>
                <w:rFonts w:eastAsia="Times New Roman"/>
                <w:sz w:val="18"/>
                <w:szCs w:val="18"/>
                <w:lang w:eastAsia="en-GB"/>
              </w:rPr>
              <w:t>5819</w:t>
            </w:r>
          </w:p>
          <w:p w14:paraId="2A9031DB" w14:textId="77777777" w:rsidR="00174AC1" w:rsidRDefault="00174AC1" w:rsidP="00EB2FCD">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A90197">
              <w:rPr>
                <w:rFonts w:eastAsia="Times New Roman"/>
                <w:sz w:val="18"/>
                <w:szCs w:val="18"/>
                <w:lang w:eastAsia="en-GB"/>
              </w:rPr>
              <w:t>5664</w:t>
            </w:r>
          </w:p>
          <w:p w14:paraId="78D56896" w14:textId="77777777" w:rsidR="00174AC1" w:rsidRDefault="00174AC1" w:rsidP="00EB2FCD">
            <w:pPr>
              <w:spacing w:before="0" w:after="0" w:line="240" w:lineRule="auto"/>
              <w:ind w:left="0"/>
              <w:jc w:val="right"/>
              <w:rPr>
                <w:rFonts w:eastAsia="Times New Roman"/>
                <w:sz w:val="18"/>
                <w:szCs w:val="18"/>
                <w:lang w:eastAsia="en-GB"/>
              </w:rPr>
            </w:pPr>
            <w:r>
              <w:rPr>
                <w:rFonts w:eastAsia="Times New Roman"/>
                <w:sz w:val="18"/>
                <w:szCs w:val="18"/>
                <w:lang w:eastAsia="en-GB"/>
              </w:rPr>
              <w:t>PS 155</w:t>
            </w:r>
          </w:p>
        </w:tc>
      </w:tr>
      <w:tr w:rsidR="00AB73B2" w:rsidRPr="001E4C07" w14:paraId="5B7667B5" w14:textId="77777777" w:rsidTr="00570009">
        <w:trPr>
          <w:trHeight w:val="948"/>
        </w:trPr>
        <w:tc>
          <w:tcPr>
            <w:tcW w:w="586" w:type="dxa"/>
            <w:tcBorders>
              <w:top w:val="nil"/>
              <w:left w:val="single" w:sz="4" w:space="0" w:color="auto"/>
              <w:bottom w:val="single" w:sz="4" w:space="0" w:color="auto"/>
              <w:right w:val="single" w:sz="4" w:space="0" w:color="auto"/>
            </w:tcBorders>
            <w:shd w:val="clear" w:color="000000" w:fill="FFFFFF"/>
            <w:noWrap/>
            <w:hideMark/>
          </w:tcPr>
          <w:p w14:paraId="3D641C1B"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nil"/>
              <w:left w:val="nil"/>
              <w:bottom w:val="single" w:sz="4" w:space="0" w:color="auto"/>
              <w:right w:val="single" w:sz="4" w:space="0" w:color="auto"/>
            </w:tcBorders>
            <w:shd w:val="clear" w:color="000000" w:fill="FFFFFF"/>
            <w:hideMark/>
          </w:tcPr>
          <w:p w14:paraId="44970AAE"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A1.2</w:t>
            </w:r>
          </w:p>
        </w:tc>
        <w:tc>
          <w:tcPr>
            <w:tcW w:w="2155" w:type="dxa"/>
            <w:gridSpan w:val="2"/>
            <w:tcBorders>
              <w:top w:val="nil"/>
              <w:left w:val="nil"/>
              <w:bottom w:val="single" w:sz="4" w:space="0" w:color="auto"/>
              <w:right w:val="single" w:sz="4" w:space="0" w:color="auto"/>
            </w:tcBorders>
            <w:shd w:val="clear" w:color="auto" w:fill="auto"/>
            <w:hideMark/>
          </w:tcPr>
          <w:p w14:paraId="71818B00" w14:textId="77777777" w:rsidR="00174AC1" w:rsidRPr="001E4C07" w:rsidRDefault="00174AC1" w:rsidP="00BD3102">
            <w:pPr>
              <w:spacing w:before="0" w:after="0" w:line="240" w:lineRule="auto"/>
              <w:ind w:left="0"/>
              <w:rPr>
                <w:rFonts w:eastAsia="Times New Roman"/>
                <w:b/>
                <w:bCs/>
                <w:color w:val="000000"/>
                <w:sz w:val="18"/>
                <w:szCs w:val="18"/>
                <w:lang w:eastAsia="en-GB"/>
              </w:rPr>
            </w:pPr>
            <w:r w:rsidRPr="00371961">
              <w:rPr>
                <w:rFonts w:eastAsia="Times New Roman"/>
                <w:bCs/>
                <w:color w:val="000000"/>
                <w:sz w:val="18"/>
                <w:szCs w:val="18"/>
                <w:lang w:eastAsia="en-GB"/>
              </w:rPr>
              <w:t>Obnoviti del nasipa med laguno in solinami</w:t>
            </w:r>
            <w:r w:rsidRPr="00371961">
              <w:rPr>
                <w:rFonts w:eastAsia="Times New Roman"/>
                <w:color w:val="000000"/>
                <w:sz w:val="18"/>
                <w:szCs w:val="18"/>
                <w:lang w:eastAsia="en-GB"/>
              </w:rPr>
              <w:t xml:space="preserve"> z</w:t>
            </w:r>
            <w:r w:rsidRPr="001E4C07">
              <w:rPr>
                <w:rFonts w:eastAsia="Times New Roman"/>
                <w:color w:val="000000"/>
                <w:sz w:val="18"/>
                <w:szCs w:val="18"/>
                <w:lang w:eastAsia="en-GB"/>
              </w:rPr>
              <w:t xml:space="preserve"> namenom ohranjanja habitatov, zagotavljanja poplavne varnosti in usmerjanja obiskovanja.</w:t>
            </w:r>
          </w:p>
        </w:tc>
        <w:tc>
          <w:tcPr>
            <w:tcW w:w="3799" w:type="dxa"/>
            <w:gridSpan w:val="2"/>
            <w:tcBorders>
              <w:top w:val="nil"/>
              <w:left w:val="nil"/>
              <w:bottom w:val="single" w:sz="4" w:space="0" w:color="auto"/>
              <w:right w:val="single" w:sz="4" w:space="0" w:color="auto"/>
            </w:tcBorders>
            <w:shd w:val="clear" w:color="auto" w:fill="auto"/>
            <w:hideMark/>
          </w:tcPr>
          <w:p w14:paraId="11BE7E62"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 xml:space="preserve">1. Obnova </w:t>
            </w:r>
            <w:r w:rsidR="00BD3102">
              <w:rPr>
                <w:rFonts w:eastAsia="Times New Roman"/>
                <w:color w:val="000000"/>
                <w:sz w:val="18"/>
                <w:szCs w:val="18"/>
                <w:lang w:eastAsia="en-GB"/>
              </w:rPr>
              <w:t xml:space="preserve">še neobnovljenega </w:t>
            </w:r>
            <w:r w:rsidRPr="001E4C07">
              <w:rPr>
                <w:rFonts w:eastAsia="Times New Roman"/>
                <w:color w:val="000000"/>
                <w:sz w:val="18"/>
                <w:szCs w:val="18"/>
                <w:lang w:eastAsia="en-GB"/>
              </w:rPr>
              <w:t xml:space="preserve">dela nasipa med laguno in solinami (ukrep za črnoglavega galeba in malo belo čapljo). </w:t>
            </w:r>
          </w:p>
        </w:tc>
        <w:tc>
          <w:tcPr>
            <w:tcW w:w="1417" w:type="dxa"/>
            <w:tcBorders>
              <w:top w:val="nil"/>
              <w:left w:val="nil"/>
              <w:bottom w:val="single" w:sz="4" w:space="0" w:color="auto"/>
              <w:right w:val="single" w:sz="4" w:space="0" w:color="auto"/>
            </w:tcBorders>
            <w:shd w:val="clear" w:color="auto" w:fill="auto"/>
            <w:hideMark/>
          </w:tcPr>
          <w:p w14:paraId="540320FC"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201</w:t>
            </w:r>
            <w:r>
              <w:rPr>
                <w:rFonts w:eastAsia="Times New Roman"/>
                <w:color w:val="000000"/>
                <w:sz w:val="18"/>
                <w:szCs w:val="18"/>
                <w:lang w:eastAsia="en-GB"/>
              </w:rPr>
              <w:t>8</w:t>
            </w:r>
            <w:r w:rsidR="00075DF0">
              <w:rPr>
                <w:rFonts w:eastAsia="Times New Roman"/>
                <w:color w:val="000000"/>
                <w:sz w:val="18"/>
                <w:szCs w:val="18"/>
                <w:lang w:eastAsia="en-GB"/>
              </w:rPr>
              <w:sym w:font="Symbol" w:char="F02D"/>
            </w:r>
            <w:r w:rsidRPr="001E4C07">
              <w:rPr>
                <w:rFonts w:eastAsia="Times New Roman"/>
                <w:color w:val="000000"/>
                <w:sz w:val="18"/>
                <w:szCs w:val="18"/>
                <w:lang w:eastAsia="en-GB"/>
              </w:rPr>
              <w:t>202</w:t>
            </w:r>
            <w:r>
              <w:rPr>
                <w:rFonts w:eastAsia="Times New Roman"/>
                <w:color w:val="000000"/>
                <w:sz w:val="18"/>
                <w:szCs w:val="18"/>
                <w:lang w:eastAsia="en-GB"/>
              </w:rPr>
              <w:t>1</w:t>
            </w:r>
          </w:p>
        </w:tc>
        <w:tc>
          <w:tcPr>
            <w:tcW w:w="2268" w:type="dxa"/>
            <w:tcBorders>
              <w:top w:val="nil"/>
              <w:left w:val="nil"/>
              <w:bottom w:val="single" w:sz="4" w:space="0" w:color="auto"/>
              <w:right w:val="single" w:sz="4" w:space="0" w:color="auto"/>
            </w:tcBorders>
            <w:shd w:val="clear" w:color="auto" w:fill="auto"/>
            <w:hideMark/>
          </w:tcPr>
          <w:p w14:paraId="171543E8" w14:textId="77777777" w:rsidR="00174AC1" w:rsidRPr="00371961" w:rsidRDefault="00174AC1" w:rsidP="00693BBF">
            <w:pPr>
              <w:spacing w:before="0" w:after="0" w:line="240" w:lineRule="auto"/>
              <w:ind w:left="0"/>
              <w:rPr>
                <w:rFonts w:eastAsia="Times New Roman"/>
                <w:bCs/>
                <w:color w:val="000000"/>
                <w:sz w:val="18"/>
                <w:szCs w:val="18"/>
                <w:lang w:eastAsia="en-GB"/>
              </w:rPr>
            </w:pPr>
            <w:r w:rsidRPr="00371961">
              <w:rPr>
                <w:rFonts w:eastAsia="Times New Roman"/>
                <w:bCs/>
                <w:color w:val="000000"/>
                <w:sz w:val="18"/>
                <w:szCs w:val="18"/>
                <w:lang w:eastAsia="en-GB"/>
              </w:rPr>
              <w:t>JZ KPS (1</w:t>
            </w:r>
            <w:r w:rsidR="00232E71">
              <w:rPr>
                <w:rFonts w:eastAsia="Times New Roman"/>
                <w:bCs/>
                <w:color w:val="000000"/>
                <w:sz w:val="18"/>
                <w:szCs w:val="18"/>
                <w:lang w:eastAsia="en-GB"/>
              </w:rPr>
              <w:sym w:font="Symbol" w:char="F02D"/>
            </w:r>
            <w:r w:rsidRPr="00371961">
              <w:rPr>
                <w:rFonts w:eastAsia="Times New Roman"/>
                <w:bCs/>
                <w:color w:val="000000"/>
                <w:sz w:val="18"/>
                <w:szCs w:val="18"/>
                <w:lang w:eastAsia="en-GB"/>
              </w:rPr>
              <w:t>2)</w:t>
            </w:r>
            <w:r w:rsidRPr="00371961">
              <w:rPr>
                <w:rFonts w:eastAsia="Times New Roman"/>
                <w:color w:val="000000"/>
                <w:sz w:val="18"/>
                <w:szCs w:val="18"/>
                <w:lang w:eastAsia="en-GB"/>
              </w:rPr>
              <w:t>, zunanji izvajalci (1</w:t>
            </w:r>
            <w:r w:rsidR="00232E71">
              <w:rPr>
                <w:rFonts w:eastAsia="Times New Roman"/>
                <w:color w:val="000000"/>
                <w:sz w:val="18"/>
                <w:szCs w:val="18"/>
                <w:lang w:eastAsia="en-GB"/>
              </w:rPr>
              <w:sym w:font="Symbol" w:char="F02D"/>
            </w:r>
            <w:r w:rsidRPr="00371961">
              <w:rPr>
                <w:rFonts w:eastAsia="Times New Roman"/>
                <w:color w:val="000000"/>
                <w:sz w:val="18"/>
                <w:szCs w:val="18"/>
                <w:lang w:eastAsia="en-GB"/>
              </w:rPr>
              <w:t>2)</w:t>
            </w:r>
          </w:p>
        </w:tc>
        <w:tc>
          <w:tcPr>
            <w:tcW w:w="567" w:type="dxa"/>
            <w:tcBorders>
              <w:top w:val="nil"/>
              <w:left w:val="nil"/>
              <w:bottom w:val="single" w:sz="4" w:space="0" w:color="auto"/>
              <w:right w:val="single" w:sz="4" w:space="0" w:color="auto"/>
            </w:tcBorders>
            <w:shd w:val="clear" w:color="auto" w:fill="auto"/>
            <w:hideMark/>
          </w:tcPr>
          <w:p w14:paraId="25DAE563"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nil"/>
              <w:left w:val="single" w:sz="4" w:space="0" w:color="auto"/>
              <w:bottom w:val="single" w:sz="4" w:space="0" w:color="auto"/>
              <w:right w:val="single" w:sz="4" w:space="0" w:color="auto"/>
            </w:tcBorders>
            <w:shd w:val="clear" w:color="000000" w:fill="FFFFFF"/>
            <w:noWrap/>
            <w:hideMark/>
          </w:tcPr>
          <w:p w14:paraId="599ED317" w14:textId="77777777" w:rsidR="00AB73B2" w:rsidRDefault="00174AC1" w:rsidP="00EE78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3D15082D" w14:textId="77777777" w:rsidR="00174AC1" w:rsidRDefault="00174AC1" w:rsidP="00EE78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82.420 </w:t>
            </w:r>
            <w:r w:rsidRPr="001E4C07">
              <w:rPr>
                <w:rFonts w:eastAsia="Times New Roman"/>
                <w:sz w:val="18"/>
                <w:szCs w:val="18"/>
                <w:lang w:eastAsia="en-GB"/>
              </w:rPr>
              <w:t>€</w:t>
            </w:r>
          </w:p>
          <w:p w14:paraId="6AE7729F" w14:textId="77777777" w:rsidR="00174AC1" w:rsidRPr="001E4C07" w:rsidRDefault="00174AC1" w:rsidP="00EE78FB">
            <w:pPr>
              <w:spacing w:before="0" w:after="0" w:line="240" w:lineRule="auto"/>
              <w:ind w:left="0"/>
              <w:jc w:val="right"/>
              <w:rPr>
                <w:rFonts w:eastAsia="Times New Roman"/>
                <w:sz w:val="18"/>
                <w:szCs w:val="18"/>
                <w:lang w:eastAsia="en-GB"/>
              </w:rPr>
            </w:pPr>
            <w:r>
              <w:rPr>
                <w:rFonts w:eastAsia="Times New Roman"/>
                <w:sz w:val="18"/>
                <w:szCs w:val="18"/>
                <w:lang w:eastAsia="en-GB"/>
              </w:rPr>
              <w:t>PS 82.420 €</w:t>
            </w:r>
          </w:p>
        </w:tc>
        <w:tc>
          <w:tcPr>
            <w:tcW w:w="1275" w:type="dxa"/>
            <w:tcBorders>
              <w:top w:val="nil"/>
              <w:left w:val="single" w:sz="4" w:space="0" w:color="auto"/>
              <w:bottom w:val="single" w:sz="4" w:space="0" w:color="auto"/>
              <w:right w:val="single" w:sz="4" w:space="0" w:color="auto"/>
            </w:tcBorders>
            <w:shd w:val="clear" w:color="000000" w:fill="FFFFFF"/>
          </w:tcPr>
          <w:p w14:paraId="4C253A84" w14:textId="77777777" w:rsidR="00174AC1" w:rsidRDefault="00174AC1" w:rsidP="000C4A52">
            <w:pPr>
              <w:spacing w:before="0" w:after="0" w:line="240" w:lineRule="auto"/>
              <w:ind w:left="0"/>
              <w:jc w:val="right"/>
              <w:rPr>
                <w:rFonts w:eastAsia="Times New Roman"/>
                <w:sz w:val="18"/>
                <w:szCs w:val="18"/>
                <w:lang w:eastAsia="en-GB"/>
              </w:rPr>
            </w:pPr>
            <w:r>
              <w:rPr>
                <w:rFonts w:eastAsia="Times New Roman"/>
                <w:sz w:val="18"/>
                <w:szCs w:val="18"/>
                <w:lang w:eastAsia="en-GB"/>
              </w:rPr>
              <w:t>JZKPS SKUPAJ 1871</w:t>
            </w:r>
          </w:p>
          <w:p w14:paraId="4B42C46D" w14:textId="77777777" w:rsidR="00174AC1" w:rsidRPr="001E4C07" w:rsidRDefault="00174AC1" w:rsidP="000C4A5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PS 1871 </w:t>
            </w:r>
          </w:p>
        </w:tc>
      </w:tr>
      <w:tr w:rsidR="00AB73B2" w:rsidRPr="001E4C07" w14:paraId="30FDE9F6" w14:textId="77777777" w:rsidTr="00570009">
        <w:trPr>
          <w:trHeight w:val="1068"/>
        </w:trPr>
        <w:tc>
          <w:tcPr>
            <w:tcW w:w="586" w:type="dxa"/>
            <w:tcBorders>
              <w:top w:val="nil"/>
              <w:left w:val="single" w:sz="4" w:space="0" w:color="auto"/>
              <w:bottom w:val="single" w:sz="4" w:space="0" w:color="auto"/>
              <w:right w:val="single" w:sz="4" w:space="0" w:color="auto"/>
            </w:tcBorders>
            <w:shd w:val="clear" w:color="000000" w:fill="FFFFFF"/>
            <w:noWrap/>
            <w:hideMark/>
          </w:tcPr>
          <w:p w14:paraId="687569FC"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nil"/>
              <w:left w:val="nil"/>
              <w:bottom w:val="single" w:sz="4" w:space="0" w:color="auto"/>
              <w:right w:val="single" w:sz="4" w:space="0" w:color="auto"/>
            </w:tcBorders>
            <w:shd w:val="clear" w:color="000000" w:fill="FFFFFF"/>
            <w:hideMark/>
          </w:tcPr>
          <w:p w14:paraId="7B6FE393"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A1.3</w:t>
            </w:r>
          </w:p>
        </w:tc>
        <w:tc>
          <w:tcPr>
            <w:tcW w:w="2155" w:type="dxa"/>
            <w:gridSpan w:val="2"/>
            <w:tcBorders>
              <w:top w:val="nil"/>
              <w:left w:val="nil"/>
              <w:bottom w:val="single" w:sz="4" w:space="0" w:color="auto"/>
              <w:right w:val="single" w:sz="4" w:space="0" w:color="auto"/>
            </w:tcBorders>
            <w:shd w:val="clear" w:color="auto" w:fill="auto"/>
            <w:hideMark/>
          </w:tcPr>
          <w:p w14:paraId="0E7A8859" w14:textId="77777777" w:rsidR="00174AC1" w:rsidRPr="001E4C07" w:rsidRDefault="00174AC1" w:rsidP="005E07E0">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Z dokončno ureditvijo priveznih mest preprečiti degradacijo in uničevanje nasipa </w:t>
            </w:r>
            <w:r w:rsidR="005E07E0">
              <w:rPr>
                <w:rFonts w:eastAsia="Times New Roman"/>
                <w:sz w:val="18"/>
                <w:szCs w:val="18"/>
                <w:lang w:eastAsia="en-GB"/>
              </w:rPr>
              <w:t>ter</w:t>
            </w:r>
            <w:r w:rsidR="005E07E0" w:rsidRPr="001E4C07">
              <w:rPr>
                <w:rFonts w:eastAsia="Times New Roman"/>
                <w:sz w:val="18"/>
                <w:szCs w:val="18"/>
                <w:lang w:eastAsia="en-GB"/>
              </w:rPr>
              <w:t xml:space="preserve"> </w:t>
            </w:r>
            <w:r w:rsidRPr="001E4C07">
              <w:rPr>
                <w:rFonts w:eastAsia="Times New Roman"/>
                <w:sz w:val="18"/>
                <w:szCs w:val="18"/>
                <w:lang w:eastAsia="en-GB"/>
              </w:rPr>
              <w:t>zmanjšati negativne vplive na okolje v NR Strunjan</w:t>
            </w:r>
            <w:r w:rsidR="00075DF0">
              <w:rPr>
                <w:rFonts w:eastAsia="Times New Roman"/>
                <w:sz w:val="18"/>
                <w:szCs w:val="18"/>
                <w:lang w:eastAsia="en-GB"/>
              </w:rPr>
              <w:t xml:space="preserve"> </w:t>
            </w:r>
            <w:r w:rsidRPr="001E4C07">
              <w:rPr>
                <w:rFonts w:eastAsia="Times New Roman"/>
                <w:sz w:val="18"/>
                <w:szCs w:val="18"/>
                <w:lang w:eastAsia="en-GB"/>
              </w:rPr>
              <w:t xml:space="preserve">Stjuža. </w:t>
            </w:r>
          </w:p>
        </w:tc>
        <w:tc>
          <w:tcPr>
            <w:tcW w:w="3799" w:type="dxa"/>
            <w:gridSpan w:val="2"/>
            <w:tcBorders>
              <w:top w:val="nil"/>
              <w:left w:val="nil"/>
              <w:bottom w:val="single" w:sz="4" w:space="0" w:color="auto"/>
              <w:right w:val="single" w:sz="4" w:space="0" w:color="auto"/>
            </w:tcBorders>
            <w:shd w:val="clear" w:color="auto" w:fill="auto"/>
            <w:hideMark/>
          </w:tcPr>
          <w:p w14:paraId="0DCD813F" w14:textId="77777777" w:rsidR="00174AC1" w:rsidRPr="001E4C07" w:rsidRDefault="00174AC1" w:rsidP="00693BBF">
            <w:pPr>
              <w:spacing w:before="0" w:after="0" w:line="240" w:lineRule="auto"/>
              <w:ind w:left="0"/>
              <w:rPr>
                <w:rFonts w:eastAsia="Times New Roman"/>
                <w:sz w:val="18"/>
                <w:szCs w:val="18"/>
                <w:lang w:eastAsia="en-GB"/>
              </w:rPr>
            </w:pPr>
            <w:r>
              <w:rPr>
                <w:rFonts w:eastAsia="Times New Roman"/>
                <w:sz w:val="18"/>
                <w:szCs w:val="18"/>
                <w:lang w:eastAsia="en-GB"/>
              </w:rPr>
              <w:t>1</w:t>
            </w:r>
            <w:r w:rsidRPr="001E4C07">
              <w:rPr>
                <w:rFonts w:eastAsia="Times New Roman"/>
                <w:sz w:val="18"/>
                <w:szCs w:val="18"/>
                <w:lang w:eastAsia="en-GB"/>
              </w:rPr>
              <w:t>. Izvedba ureditve dodatnih privezov za ohranitev HT 1130 (komunika</w:t>
            </w:r>
            <w:r>
              <w:rPr>
                <w:rFonts w:eastAsia="Times New Roman"/>
                <w:sz w:val="18"/>
                <w:szCs w:val="18"/>
                <w:lang w:eastAsia="en-GB"/>
              </w:rPr>
              <w:t xml:space="preserve">cijske </w:t>
            </w:r>
            <w:r w:rsidR="00835C16">
              <w:rPr>
                <w:rFonts w:eastAsia="Times New Roman"/>
                <w:sz w:val="18"/>
                <w:szCs w:val="18"/>
                <w:lang w:eastAsia="en-GB"/>
              </w:rPr>
              <w:t>deja</w:t>
            </w:r>
            <w:r>
              <w:rPr>
                <w:rFonts w:eastAsia="Times New Roman"/>
                <w:sz w:val="18"/>
                <w:szCs w:val="18"/>
                <w:lang w:eastAsia="en-GB"/>
              </w:rPr>
              <w:t xml:space="preserve">vnosti in nadzor). </w:t>
            </w:r>
            <w:r>
              <w:rPr>
                <w:rFonts w:eastAsia="Times New Roman"/>
                <w:sz w:val="18"/>
                <w:szCs w:val="18"/>
                <w:lang w:eastAsia="en-GB"/>
              </w:rPr>
              <w:br/>
              <w:t>2</w:t>
            </w:r>
            <w:r w:rsidRPr="001E4C07">
              <w:rPr>
                <w:rFonts w:eastAsia="Times New Roman"/>
                <w:sz w:val="18"/>
                <w:szCs w:val="18"/>
                <w:lang w:eastAsia="en-GB"/>
              </w:rPr>
              <w:t>. Trženje in vzdrževanje privezov.</w:t>
            </w:r>
          </w:p>
        </w:tc>
        <w:tc>
          <w:tcPr>
            <w:tcW w:w="1417" w:type="dxa"/>
            <w:tcBorders>
              <w:top w:val="nil"/>
              <w:left w:val="nil"/>
              <w:bottom w:val="single" w:sz="4" w:space="0" w:color="auto"/>
              <w:right w:val="single" w:sz="4" w:space="0" w:color="auto"/>
            </w:tcBorders>
            <w:shd w:val="clear" w:color="auto" w:fill="auto"/>
            <w:hideMark/>
          </w:tcPr>
          <w:p w14:paraId="1FE4093B"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201</w:t>
            </w:r>
            <w:r>
              <w:rPr>
                <w:rFonts w:eastAsia="Times New Roman"/>
                <w:sz w:val="18"/>
                <w:szCs w:val="18"/>
                <w:lang w:eastAsia="en-GB"/>
              </w:rPr>
              <w:t>8</w:t>
            </w:r>
            <w:r w:rsidR="00075DF0">
              <w:rPr>
                <w:rFonts w:eastAsia="Times New Roman"/>
                <w:sz w:val="18"/>
                <w:szCs w:val="18"/>
                <w:lang w:eastAsia="en-GB"/>
              </w:rPr>
              <w:sym w:font="Symbol" w:char="F02D"/>
            </w:r>
            <w:r>
              <w:rPr>
                <w:rFonts w:eastAsia="Times New Roman"/>
                <w:sz w:val="18"/>
                <w:szCs w:val="18"/>
                <w:lang w:eastAsia="en-GB"/>
              </w:rPr>
              <w:t>2019 (1), stalna naloga (2</w:t>
            </w:r>
            <w:r w:rsidRPr="001E4C07">
              <w:rPr>
                <w:rFonts w:eastAsia="Times New Roman"/>
                <w:sz w:val="18"/>
                <w:szCs w:val="18"/>
                <w:lang w:eastAsia="en-GB"/>
              </w:rPr>
              <w:t>)</w:t>
            </w:r>
          </w:p>
        </w:tc>
        <w:tc>
          <w:tcPr>
            <w:tcW w:w="2268" w:type="dxa"/>
            <w:tcBorders>
              <w:top w:val="nil"/>
              <w:left w:val="nil"/>
              <w:bottom w:val="single" w:sz="4" w:space="0" w:color="auto"/>
              <w:right w:val="single" w:sz="4" w:space="0" w:color="auto"/>
            </w:tcBorders>
            <w:shd w:val="clear" w:color="auto" w:fill="auto"/>
            <w:hideMark/>
          </w:tcPr>
          <w:p w14:paraId="0A42F0E2" w14:textId="77777777" w:rsidR="00174AC1" w:rsidRPr="00371961" w:rsidRDefault="00174AC1" w:rsidP="00693BBF">
            <w:pPr>
              <w:spacing w:before="0" w:after="0" w:line="240" w:lineRule="auto"/>
              <w:ind w:left="0"/>
              <w:rPr>
                <w:rFonts w:eastAsia="Times New Roman"/>
                <w:sz w:val="18"/>
                <w:szCs w:val="18"/>
                <w:lang w:eastAsia="en-GB"/>
              </w:rPr>
            </w:pPr>
            <w:r w:rsidRPr="00DA2241">
              <w:rPr>
                <w:rFonts w:eastAsia="Times New Roman"/>
                <w:bCs/>
                <w:sz w:val="18"/>
                <w:szCs w:val="18"/>
                <w:lang w:eastAsia="en-GB"/>
              </w:rPr>
              <w:t>JZ KPS (12), ARSO (1), zunanji izvajalci (2)</w:t>
            </w:r>
          </w:p>
        </w:tc>
        <w:tc>
          <w:tcPr>
            <w:tcW w:w="567" w:type="dxa"/>
            <w:tcBorders>
              <w:top w:val="nil"/>
              <w:left w:val="nil"/>
              <w:bottom w:val="single" w:sz="4" w:space="0" w:color="auto"/>
              <w:right w:val="single" w:sz="4" w:space="0" w:color="auto"/>
            </w:tcBorders>
            <w:shd w:val="clear" w:color="auto" w:fill="auto"/>
            <w:hideMark/>
          </w:tcPr>
          <w:p w14:paraId="451FB66A"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nil"/>
              <w:left w:val="single" w:sz="4" w:space="0" w:color="auto"/>
              <w:bottom w:val="single" w:sz="4" w:space="0" w:color="auto"/>
              <w:right w:val="single" w:sz="4" w:space="0" w:color="auto"/>
            </w:tcBorders>
            <w:shd w:val="clear" w:color="000000" w:fill="FFFFFF"/>
            <w:noWrap/>
          </w:tcPr>
          <w:p w14:paraId="6CA5CFB4" w14:textId="77777777" w:rsidR="00174AC1" w:rsidRPr="003948C6" w:rsidRDefault="00174AC1" w:rsidP="008B3F42">
            <w:pPr>
              <w:spacing w:before="0" w:after="0" w:line="240" w:lineRule="auto"/>
              <w:ind w:left="0"/>
              <w:jc w:val="right"/>
              <w:rPr>
                <w:rFonts w:eastAsia="Times New Roman"/>
                <w:sz w:val="18"/>
                <w:szCs w:val="18"/>
                <w:lang w:eastAsia="en-GB"/>
              </w:rPr>
            </w:pPr>
            <w:r w:rsidRPr="003948C6">
              <w:rPr>
                <w:rFonts w:eastAsia="Times New Roman"/>
                <w:sz w:val="18"/>
                <w:szCs w:val="18"/>
                <w:lang w:eastAsia="en-GB"/>
              </w:rPr>
              <w:t>JZ KPS SKUPAJ 147.000 €</w:t>
            </w:r>
          </w:p>
          <w:p w14:paraId="301E2C5F" w14:textId="77777777" w:rsidR="00174AC1" w:rsidRPr="003948C6" w:rsidRDefault="003948C6" w:rsidP="003973A3">
            <w:pPr>
              <w:spacing w:before="0" w:after="0" w:line="240" w:lineRule="auto"/>
              <w:ind w:left="0"/>
              <w:jc w:val="right"/>
              <w:rPr>
                <w:rFonts w:eastAsia="Times New Roman"/>
                <w:sz w:val="18"/>
                <w:szCs w:val="18"/>
                <w:lang w:eastAsia="en-GB"/>
              </w:rPr>
            </w:pPr>
            <w:r w:rsidRPr="003948C6">
              <w:rPr>
                <w:rFonts w:eastAsia="Times New Roman"/>
                <w:sz w:val="18"/>
                <w:szCs w:val="18"/>
                <w:lang w:eastAsia="en-GB"/>
              </w:rPr>
              <w:t>LS</w:t>
            </w:r>
            <w:r w:rsidR="00174AC1" w:rsidRPr="003948C6">
              <w:rPr>
                <w:rFonts w:eastAsia="Times New Roman"/>
                <w:sz w:val="18"/>
                <w:szCs w:val="18"/>
                <w:lang w:eastAsia="en-GB"/>
              </w:rPr>
              <w:t xml:space="preserve"> 147.000 € </w:t>
            </w:r>
          </w:p>
        </w:tc>
        <w:tc>
          <w:tcPr>
            <w:tcW w:w="1275" w:type="dxa"/>
            <w:tcBorders>
              <w:top w:val="nil"/>
              <w:left w:val="single" w:sz="4" w:space="0" w:color="auto"/>
              <w:bottom w:val="single" w:sz="4" w:space="0" w:color="auto"/>
              <w:right w:val="single" w:sz="4" w:space="0" w:color="auto"/>
            </w:tcBorders>
            <w:shd w:val="clear" w:color="000000" w:fill="FFFFFF"/>
          </w:tcPr>
          <w:p w14:paraId="1098F548" w14:textId="77777777" w:rsidR="00174AC1" w:rsidRPr="003948C6" w:rsidRDefault="00174AC1" w:rsidP="008B3F42">
            <w:pPr>
              <w:spacing w:before="0" w:after="0" w:line="240" w:lineRule="auto"/>
              <w:ind w:left="0"/>
              <w:jc w:val="right"/>
              <w:rPr>
                <w:rFonts w:eastAsia="Times New Roman"/>
                <w:sz w:val="18"/>
                <w:szCs w:val="18"/>
                <w:lang w:eastAsia="en-GB"/>
              </w:rPr>
            </w:pPr>
            <w:r w:rsidRPr="003948C6">
              <w:rPr>
                <w:rFonts w:eastAsia="Times New Roman"/>
                <w:sz w:val="18"/>
                <w:szCs w:val="18"/>
                <w:lang w:eastAsia="en-GB"/>
              </w:rPr>
              <w:t>JZKPS SKUPAJ 5900</w:t>
            </w:r>
          </w:p>
          <w:p w14:paraId="57068A8B" w14:textId="77777777" w:rsidR="00174AC1" w:rsidRPr="003948C6" w:rsidRDefault="00174AC1" w:rsidP="000C4A52">
            <w:pPr>
              <w:spacing w:before="0" w:after="0" w:line="240" w:lineRule="auto"/>
              <w:ind w:left="0"/>
              <w:jc w:val="right"/>
              <w:rPr>
                <w:rFonts w:eastAsia="Times New Roman"/>
                <w:sz w:val="18"/>
                <w:szCs w:val="18"/>
                <w:lang w:eastAsia="en-GB"/>
              </w:rPr>
            </w:pPr>
            <w:r w:rsidRPr="003948C6">
              <w:rPr>
                <w:rFonts w:eastAsia="Times New Roman"/>
                <w:sz w:val="18"/>
                <w:szCs w:val="18"/>
                <w:lang w:eastAsia="en-GB"/>
              </w:rPr>
              <w:t>LS 5900</w:t>
            </w:r>
          </w:p>
        </w:tc>
      </w:tr>
      <w:tr w:rsidR="00AB73B2" w:rsidRPr="001E4C07" w14:paraId="057E58AE" w14:textId="77777777" w:rsidTr="00570009">
        <w:trPr>
          <w:trHeight w:val="810"/>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180558B0"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4" w:space="0" w:color="auto"/>
              <w:left w:val="single" w:sz="4" w:space="0" w:color="auto"/>
              <w:bottom w:val="single" w:sz="4" w:space="0" w:color="auto"/>
              <w:right w:val="single" w:sz="4" w:space="0" w:color="auto"/>
            </w:tcBorders>
            <w:shd w:val="clear" w:color="000000" w:fill="FFFFFF"/>
            <w:hideMark/>
          </w:tcPr>
          <w:p w14:paraId="20281502"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A1.4</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hideMark/>
          </w:tcPr>
          <w:p w14:paraId="3CBAA2A0"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Zmanjšati negativne vplive ceste na NR Strunjan</w:t>
            </w:r>
            <w:r w:rsidR="00F505EC">
              <w:rPr>
                <w:rFonts w:eastAsia="Times New Roman"/>
                <w:sz w:val="18"/>
                <w:szCs w:val="18"/>
                <w:lang w:eastAsia="en-GB"/>
              </w:rPr>
              <w:t xml:space="preserve"> </w:t>
            </w:r>
            <w:r w:rsidRPr="001E4C07">
              <w:rPr>
                <w:rFonts w:eastAsia="Times New Roman"/>
                <w:sz w:val="18"/>
                <w:szCs w:val="18"/>
                <w:lang w:eastAsia="en-GB"/>
              </w:rPr>
              <w:t>Stjuža z zasaditvijo</w:t>
            </w:r>
            <w:r w:rsidR="00F505EC">
              <w:rPr>
                <w:rFonts w:eastAsia="Times New Roman"/>
                <w:sz w:val="18"/>
                <w:szCs w:val="18"/>
                <w:lang w:eastAsia="en-GB"/>
              </w:rPr>
              <w:t xml:space="preserve"> rastlinstva</w:t>
            </w:r>
            <w:r w:rsidRPr="001E4C07">
              <w:rPr>
                <w:rFonts w:eastAsia="Times New Roman"/>
                <w:sz w:val="18"/>
                <w:szCs w:val="18"/>
                <w:lang w:eastAsia="en-GB"/>
              </w:rPr>
              <w:t>.</w:t>
            </w:r>
          </w:p>
        </w:tc>
        <w:tc>
          <w:tcPr>
            <w:tcW w:w="3799" w:type="dxa"/>
            <w:gridSpan w:val="2"/>
            <w:tcBorders>
              <w:top w:val="single" w:sz="4" w:space="0" w:color="auto"/>
              <w:left w:val="single" w:sz="4" w:space="0" w:color="auto"/>
              <w:bottom w:val="single" w:sz="4" w:space="0" w:color="auto"/>
              <w:right w:val="single" w:sz="4" w:space="0" w:color="auto"/>
            </w:tcBorders>
            <w:shd w:val="clear" w:color="auto" w:fill="auto"/>
            <w:hideMark/>
          </w:tcPr>
          <w:p w14:paraId="5EFDB71B" w14:textId="77777777" w:rsidR="00174AC1" w:rsidRPr="001E4C07" w:rsidRDefault="00174AC1" w:rsidP="00F505EC">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Nadaljevanje zasajevanja </w:t>
            </w:r>
            <w:r w:rsidR="00F505EC">
              <w:rPr>
                <w:rFonts w:eastAsia="Times New Roman"/>
                <w:sz w:val="18"/>
                <w:szCs w:val="18"/>
                <w:lang w:eastAsia="en-GB"/>
              </w:rPr>
              <w:t>rastlinstva</w:t>
            </w:r>
            <w:r w:rsidR="00F505EC" w:rsidRPr="001E4C07">
              <w:rPr>
                <w:rFonts w:eastAsia="Times New Roman"/>
                <w:sz w:val="18"/>
                <w:szCs w:val="18"/>
                <w:lang w:eastAsia="en-GB"/>
              </w:rPr>
              <w:t xml:space="preserve"> </w:t>
            </w:r>
            <w:r w:rsidRPr="001E4C07">
              <w:rPr>
                <w:rFonts w:eastAsia="Times New Roman"/>
                <w:sz w:val="18"/>
                <w:szCs w:val="18"/>
                <w:lang w:eastAsia="en-GB"/>
              </w:rPr>
              <w:t>in zagotavljanje vzdrževanja (ukrep za malo belo čapljo in HT1150).</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46665EA0" w14:textId="77777777" w:rsidR="00174AC1" w:rsidRPr="001E4C07" w:rsidRDefault="004B5D66"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174AC1" w:rsidRPr="001E4C07">
              <w:rPr>
                <w:rFonts w:eastAsia="Times New Roman"/>
                <w:sz w:val="18"/>
                <w:szCs w:val="18"/>
                <w:lang w:eastAsia="en-GB"/>
              </w:rPr>
              <w:t>talna naloga</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6048F577" w14:textId="77777777" w:rsidR="00174AC1" w:rsidRPr="00371961" w:rsidRDefault="00174AC1" w:rsidP="00693BBF">
            <w:pPr>
              <w:spacing w:before="0" w:after="0" w:line="240" w:lineRule="auto"/>
              <w:ind w:left="0"/>
              <w:rPr>
                <w:rFonts w:eastAsia="Times New Roman"/>
                <w:sz w:val="18"/>
                <w:szCs w:val="18"/>
                <w:lang w:eastAsia="en-GB"/>
              </w:rPr>
            </w:pPr>
            <w:r w:rsidRPr="001A59FD">
              <w:rPr>
                <w:rFonts w:eastAsia="Times New Roman"/>
                <w:bCs/>
                <w:sz w:val="18"/>
                <w:szCs w:val="18"/>
                <w:lang w:eastAsia="en-GB"/>
              </w:rPr>
              <w:t>JZ KPS (1), zunanji izvajalci (1)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9FDD229"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14:paraId="4974595E"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0F954943"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9.600 </w:t>
            </w:r>
            <w:r w:rsidRPr="001E4C07">
              <w:rPr>
                <w:rFonts w:eastAsia="Times New Roman"/>
                <w:sz w:val="18"/>
                <w:szCs w:val="18"/>
                <w:lang w:eastAsia="en-GB"/>
              </w:rPr>
              <w:t>€</w:t>
            </w:r>
          </w:p>
          <w:p w14:paraId="6D284835" w14:textId="77777777" w:rsidR="00174AC1" w:rsidRPr="001E4C07" w:rsidRDefault="00174AC1" w:rsidP="003973A3">
            <w:pPr>
              <w:spacing w:before="0" w:after="0" w:line="240" w:lineRule="auto"/>
              <w:ind w:left="0"/>
              <w:jc w:val="right"/>
              <w:rPr>
                <w:rFonts w:eastAsia="Times New Roman"/>
                <w:sz w:val="18"/>
                <w:szCs w:val="18"/>
                <w:lang w:eastAsia="en-GB"/>
              </w:rPr>
            </w:pPr>
            <w:r>
              <w:rPr>
                <w:rFonts w:eastAsia="Times New Roman"/>
                <w:sz w:val="18"/>
                <w:szCs w:val="18"/>
                <w:lang w:eastAsia="en-GB"/>
              </w:rPr>
              <w:t>JS 9.600 €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3D671449"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36821840"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330</w:t>
            </w:r>
          </w:p>
          <w:p w14:paraId="37E92006" w14:textId="77777777" w:rsidR="00174AC1" w:rsidRPr="001E4C07" w:rsidRDefault="00174AC1" w:rsidP="000C4A52">
            <w:pPr>
              <w:spacing w:before="0" w:after="0" w:line="240" w:lineRule="auto"/>
              <w:ind w:left="0"/>
              <w:jc w:val="right"/>
              <w:rPr>
                <w:rFonts w:eastAsia="Times New Roman"/>
                <w:sz w:val="18"/>
                <w:szCs w:val="18"/>
                <w:lang w:eastAsia="en-GB"/>
              </w:rPr>
            </w:pPr>
            <w:r>
              <w:rPr>
                <w:rFonts w:eastAsia="Times New Roman"/>
                <w:sz w:val="18"/>
                <w:szCs w:val="18"/>
                <w:lang w:eastAsia="en-GB"/>
              </w:rPr>
              <w:t>JS 330</w:t>
            </w:r>
          </w:p>
        </w:tc>
      </w:tr>
      <w:tr w:rsidR="00AB73B2" w:rsidRPr="001E4C07" w14:paraId="1BCAA4F2" w14:textId="77777777" w:rsidTr="00570009">
        <w:trPr>
          <w:trHeight w:val="2266"/>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5B1CBE29"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4" w:space="0" w:color="auto"/>
              <w:left w:val="single" w:sz="4" w:space="0" w:color="auto"/>
              <w:bottom w:val="single" w:sz="4" w:space="0" w:color="auto"/>
              <w:right w:val="single" w:sz="4" w:space="0" w:color="auto"/>
            </w:tcBorders>
            <w:shd w:val="clear" w:color="000000" w:fill="FFFFFF"/>
            <w:hideMark/>
          </w:tcPr>
          <w:p w14:paraId="78B81883"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A1.5</w:t>
            </w:r>
          </w:p>
        </w:tc>
        <w:tc>
          <w:tcPr>
            <w:tcW w:w="2155" w:type="dxa"/>
            <w:gridSpan w:val="2"/>
            <w:tcBorders>
              <w:top w:val="single" w:sz="4" w:space="0" w:color="auto"/>
              <w:left w:val="single" w:sz="4" w:space="0" w:color="auto"/>
              <w:bottom w:val="single" w:sz="4" w:space="0" w:color="auto"/>
              <w:right w:val="single" w:sz="4" w:space="0" w:color="auto"/>
            </w:tcBorders>
            <w:shd w:val="clear" w:color="auto" w:fill="auto"/>
            <w:hideMark/>
          </w:tcPr>
          <w:p w14:paraId="49914FD4" w14:textId="77777777" w:rsidR="00174AC1" w:rsidRPr="00371961" w:rsidRDefault="00174AC1" w:rsidP="00693BBF">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Oceniti ekološko in kemijsko stanje lagune Stjuža in izvesti ukrepe za izboljšanje stanja. </w:t>
            </w:r>
          </w:p>
        </w:tc>
        <w:tc>
          <w:tcPr>
            <w:tcW w:w="3799" w:type="dxa"/>
            <w:gridSpan w:val="2"/>
            <w:tcBorders>
              <w:top w:val="single" w:sz="4" w:space="0" w:color="auto"/>
              <w:left w:val="single" w:sz="4" w:space="0" w:color="auto"/>
              <w:bottom w:val="single" w:sz="4" w:space="0" w:color="auto"/>
              <w:right w:val="single" w:sz="4" w:space="0" w:color="auto"/>
            </w:tcBorders>
            <w:shd w:val="clear" w:color="auto" w:fill="auto"/>
            <w:hideMark/>
          </w:tcPr>
          <w:p w14:paraId="66B043C4" w14:textId="77777777" w:rsidR="005E07E0" w:rsidRDefault="005C00C5" w:rsidP="00896075">
            <w:pPr>
              <w:spacing w:after="0" w:line="240" w:lineRule="auto"/>
              <w:ind w:left="0"/>
              <w:rPr>
                <w:rFonts w:eastAsia="Times New Roman"/>
                <w:sz w:val="18"/>
                <w:szCs w:val="18"/>
                <w:lang w:eastAsia="en-GB"/>
              </w:rPr>
            </w:pPr>
            <w:r w:rsidRPr="005C00C5">
              <w:rPr>
                <w:rFonts w:eastAsia="Times New Roman"/>
                <w:sz w:val="18"/>
                <w:szCs w:val="18"/>
                <w:lang w:eastAsia="en-GB"/>
              </w:rPr>
              <w:t>1.</w:t>
            </w:r>
            <w:r>
              <w:rPr>
                <w:rFonts w:eastAsia="Times New Roman"/>
                <w:sz w:val="18"/>
                <w:szCs w:val="18"/>
                <w:lang w:eastAsia="en-GB"/>
              </w:rPr>
              <w:t xml:space="preserve"> </w:t>
            </w:r>
            <w:r w:rsidR="00174AC1" w:rsidRPr="00465BE7">
              <w:rPr>
                <w:rFonts w:eastAsia="Times New Roman"/>
                <w:sz w:val="18"/>
                <w:szCs w:val="18"/>
                <w:lang w:eastAsia="en-GB"/>
              </w:rPr>
              <w:t xml:space="preserve">Izdelava hidrološke študije. </w:t>
            </w:r>
            <w:r w:rsidR="00174AC1" w:rsidRPr="00465BE7">
              <w:rPr>
                <w:rFonts w:eastAsia="Times New Roman"/>
                <w:sz w:val="18"/>
                <w:szCs w:val="18"/>
                <w:lang w:eastAsia="en-GB"/>
              </w:rPr>
              <w:br/>
              <w:t xml:space="preserve">2. </w:t>
            </w:r>
            <w:r w:rsidRPr="00465BE7">
              <w:rPr>
                <w:rFonts w:eastAsia="Times New Roman"/>
                <w:sz w:val="18"/>
                <w:szCs w:val="18"/>
                <w:lang w:eastAsia="en-GB"/>
              </w:rPr>
              <w:t>Priprava programa spremljanja kemijskega in ekološkega stanja voda (</w:t>
            </w:r>
            <w:r w:rsidR="00401EAF">
              <w:rPr>
                <w:rFonts w:eastAsia="Times New Roman"/>
                <w:sz w:val="18"/>
                <w:szCs w:val="18"/>
                <w:lang w:eastAsia="en-GB"/>
              </w:rPr>
              <w:t>v skladu</w:t>
            </w:r>
            <w:r w:rsidRPr="00465BE7">
              <w:rPr>
                <w:rFonts w:eastAsia="Times New Roman"/>
                <w:sz w:val="18"/>
                <w:szCs w:val="18"/>
                <w:lang w:eastAsia="en-GB"/>
              </w:rPr>
              <w:t xml:space="preserve"> z Ure</w:t>
            </w:r>
            <w:r w:rsidR="004700F7">
              <w:rPr>
                <w:rFonts w:eastAsia="Times New Roman"/>
                <w:sz w:val="18"/>
                <w:szCs w:val="18"/>
                <w:lang w:eastAsia="en-GB"/>
              </w:rPr>
              <w:t>d</w:t>
            </w:r>
            <w:r w:rsidR="005E07E0">
              <w:rPr>
                <w:rFonts w:eastAsia="Times New Roman"/>
                <w:sz w:val="18"/>
                <w:szCs w:val="18"/>
                <w:lang w:eastAsia="en-GB"/>
              </w:rPr>
              <w:t>b</w:t>
            </w:r>
            <w:r w:rsidRPr="00465BE7">
              <w:rPr>
                <w:rFonts w:eastAsia="Times New Roman"/>
                <w:sz w:val="18"/>
                <w:szCs w:val="18"/>
                <w:lang w:eastAsia="en-GB"/>
              </w:rPr>
              <w:t xml:space="preserve">o o stanju površinskih voda (Uradni list RS, </w:t>
            </w:r>
            <w:r w:rsidR="005E07E0">
              <w:rPr>
                <w:rFonts w:eastAsia="Times New Roman"/>
                <w:sz w:val="18"/>
                <w:szCs w:val="18"/>
                <w:lang w:eastAsia="en-GB"/>
              </w:rPr>
              <w:t>š</w:t>
            </w:r>
            <w:r w:rsidRPr="00465BE7">
              <w:rPr>
                <w:rFonts w:eastAsia="Times New Roman"/>
                <w:sz w:val="18"/>
                <w:szCs w:val="18"/>
                <w:lang w:eastAsia="en-GB"/>
              </w:rPr>
              <w:t>t. 14/09, 98/10, 96/13 in 24/16</w:t>
            </w:r>
            <w:r w:rsidR="00F505EC">
              <w:rPr>
                <w:rFonts w:eastAsia="Times New Roman"/>
                <w:sz w:val="18"/>
                <w:szCs w:val="18"/>
                <w:lang w:eastAsia="en-GB"/>
              </w:rPr>
              <w:t>))</w:t>
            </w:r>
            <w:r w:rsidR="00900353">
              <w:rPr>
                <w:rFonts w:eastAsia="Times New Roman"/>
                <w:sz w:val="18"/>
                <w:szCs w:val="18"/>
                <w:lang w:eastAsia="en-GB"/>
              </w:rPr>
              <w:t>.</w:t>
            </w:r>
          </w:p>
          <w:p w14:paraId="1324A88C" w14:textId="77777777" w:rsidR="00174AC1" w:rsidRPr="005C00C5" w:rsidRDefault="005C00C5" w:rsidP="00896075">
            <w:pPr>
              <w:spacing w:after="0" w:line="240" w:lineRule="auto"/>
              <w:ind w:left="0"/>
              <w:rPr>
                <w:lang w:eastAsia="en-GB"/>
              </w:rPr>
            </w:pPr>
            <w:r w:rsidRPr="005C00C5">
              <w:rPr>
                <w:rFonts w:eastAsia="Times New Roman"/>
                <w:sz w:val="18"/>
                <w:szCs w:val="18"/>
                <w:lang w:eastAsia="en-GB"/>
              </w:rPr>
              <w:t xml:space="preserve">3. </w:t>
            </w:r>
            <w:r w:rsidR="00C40D66">
              <w:rPr>
                <w:rFonts w:eastAsia="Times New Roman"/>
                <w:sz w:val="18"/>
                <w:szCs w:val="18"/>
                <w:lang w:eastAsia="en-GB"/>
              </w:rPr>
              <w:t>Izvajanje</w:t>
            </w:r>
            <w:r w:rsidR="00DB06FB">
              <w:rPr>
                <w:rFonts w:eastAsia="Times New Roman"/>
                <w:sz w:val="18"/>
                <w:szCs w:val="18"/>
                <w:lang w:eastAsia="en-GB"/>
              </w:rPr>
              <w:t xml:space="preserve"> programa spremljanja stanja morskega okolja (</w:t>
            </w:r>
            <w:r w:rsidR="00B65CC7">
              <w:rPr>
                <w:rFonts w:eastAsia="Times New Roman"/>
                <w:sz w:val="18"/>
                <w:szCs w:val="18"/>
                <w:lang w:eastAsia="en-GB"/>
              </w:rPr>
              <w:t>NUMO).</w:t>
            </w:r>
            <w:r w:rsidR="00174AC1" w:rsidRPr="005C00C5">
              <w:rPr>
                <w:rFonts w:eastAsia="Times New Roman"/>
                <w:sz w:val="18"/>
                <w:szCs w:val="18"/>
                <w:lang w:eastAsia="en-GB"/>
              </w:rPr>
              <w:br/>
            </w:r>
            <w:r w:rsidRPr="005C00C5">
              <w:rPr>
                <w:rFonts w:eastAsia="Times New Roman"/>
                <w:sz w:val="18"/>
                <w:szCs w:val="18"/>
                <w:lang w:eastAsia="en-GB"/>
              </w:rPr>
              <w:t>4</w:t>
            </w:r>
            <w:r w:rsidR="00174AC1" w:rsidRPr="005C00C5">
              <w:rPr>
                <w:rFonts w:eastAsia="Times New Roman"/>
                <w:sz w:val="18"/>
                <w:szCs w:val="18"/>
                <w:lang w:eastAsia="en-GB"/>
              </w:rPr>
              <w:t xml:space="preserve">. Raziskava ekoloških zahtev za varstveno pomembne vrste, ponovno kartiranje (kot leta 2004). </w:t>
            </w:r>
            <w:r w:rsidR="00174AC1" w:rsidRPr="005C00C5">
              <w:rPr>
                <w:rFonts w:eastAsia="Times New Roman"/>
                <w:sz w:val="18"/>
                <w:szCs w:val="18"/>
                <w:lang w:eastAsia="en-GB"/>
              </w:rPr>
              <w:br/>
            </w:r>
            <w:r w:rsidRPr="005C00C5">
              <w:rPr>
                <w:rFonts w:eastAsia="Times New Roman"/>
                <w:sz w:val="18"/>
                <w:szCs w:val="18"/>
                <w:lang w:eastAsia="en-GB"/>
              </w:rPr>
              <w:t>5</w:t>
            </w:r>
            <w:r w:rsidR="00174AC1" w:rsidRPr="005C00C5">
              <w:rPr>
                <w:rFonts w:eastAsia="Times New Roman"/>
                <w:sz w:val="18"/>
                <w:szCs w:val="18"/>
                <w:lang w:eastAsia="en-GB"/>
              </w:rPr>
              <w:t xml:space="preserve">. Ukrepi za izboljšanje </w:t>
            </w:r>
            <w:r w:rsidR="0085164C">
              <w:rPr>
                <w:rFonts w:eastAsia="Times New Roman"/>
                <w:sz w:val="18"/>
                <w:szCs w:val="18"/>
                <w:lang w:eastAsia="en-GB"/>
              </w:rPr>
              <w:t>razmer</w:t>
            </w:r>
            <w:r w:rsidR="00174AC1" w:rsidRPr="005C00C5">
              <w:rPr>
                <w:rFonts w:eastAsia="Times New Roman"/>
                <w:sz w:val="18"/>
                <w:szCs w:val="18"/>
                <w:lang w:eastAsia="en-GB"/>
              </w:rPr>
              <w:t xml:space="preserve"> glede na pridobljene podatke. </w:t>
            </w:r>
            <w:r w:rsidR="00174AC1" w:rsidRPr="005C00C5">
              <w:rPr>
                <w:rFonts w:eastAsia="Times New Roman"/>
                <w:sz w:val="18"/>
                <w:szCs w:val="18"/>
                <w:lang w:eastAsia="en-GB"/>
              </w:rPr>
              <w:br/>
            </w:r>
            <w:r w:rsidRPr="005C00C5">
              <w:rPr>
                <w:rFonts w:eastAsia="Times New Roman"/>
                <w:sz w:val="18"/>
                <w:szCs w:val="18"/>
                <w:lang w:eastAsia="en-GB"/>
              </w:rPr>
              <w:t>6</w:t>
            </w:r>
            <w:r w:rsidR="00174AC1" w:rsidRPr="005C00C5">
              <w:rPr>
                <w:rFonts w:eastAsia="Times New Roman"/>
                <w:sz w:val="18"/>
                <w:szCs w:val="18"/>
                <w:lang w:eastAsia="en-GB"/>
              </w:rPr>
              <w:t>. Obnova notranjih nasipov z namenom ohranitve HT 1150 in habitata male bele čaplje.</w:t>
            </w:r>
            <w:r w:rsidR="00174AC1" w:rsidRPr="005C00C5">
              <w:rPr>
                <w:lang w:eastAsia="en-GB"/>
              </w:rPr>
              <w:t xml:space="preserve"> </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0062BD62" w14:textId="77777777" w:rsidR="00174AC1" w:rsidRPr="001A59FD" w:rsidRDefault="00174AC1" w:rsidP="001A59FD">
            <w:pPr>
              <w:spacing w:before="0" w:after="0" w:line="240" w:lineRule="auto"/>
              <w:ind w:left="0"/>
              <w:rPr>
                <w:rFonts w:eastAsia="Times New Roman"/>
                <w:sz w:val="18"/>
                <w:szCs w:val="18"/>
                <w:lang w:eastAsia="en-GB"/>
              </w:rPr>
            </w:pPr>
            <w:r w:rsidRPr="001A59FD">
              <w:rPr>
                <w:rFonts w:eastAsia="Times New Roman"/>
                <w:sz w:val="18"/>
                <w:szCs w:val="18"/>
                <w:lang w:eastAsia="en-GB"/>
              </w:rPr>
              <w:t>201</w:t>
            </w:r>
            <w:r>
              <w:rPr>
                <w:rFonts w:eastAsia="Times New Roman"/>
                <w:sz w:val="18"/>
                <w:szCs w:val="18"/>
                <w:lang w:eastAsia="en-GB"/>
              </w:rPr>
              <w:t>8</w:t>
            </w:r>
            <w:r w:rsidR="00F505EC">
              <w:rPr>
                <w:rFonts w:eastAsia="Times New Roman"/>
                <w:sz w:val="18"/>
                <w:szCs w:val="18"/>
                <w:lang w:eastAsia="en-GB"/>
              </w:rPr>
              <w:sym w:font="Symbol" w:char="F02D"/>
            </w:r>
            <w:r w:rsidRPr="001A59FD">
              <w:rPr>
                <w:rFonts w:eastAsia="Times New Roman"/>
                <w:sz w:val="18"/>
                <w:szCs w:val="18"/>
                <w:lang w:eastAsia="en-GB"/>
              </w:rPr>
              <w:t>2020 (1</w:t>
            </w:r>
            <w:r w:rsidR="00761153">
              <w:rPr>
                <w:rFonts w:eastAsia="Times New Roman"/>
                <w:sz w:val="18"/>
                <w:szCs w:val="18"/>
                <w:lang w:eastAsia="en-GB"/>
              </w:rPr>
              <w:sym w:font="Symbol" w:char="F02D"/>
            </w:r>
            <w:r w:rsidRPr="001A59FD">
              <w:rPr>
                <w:rFonts w:eastAsia="Times New Roman"/>
                <w:sz w:val="18"/>
                <w:szCs w:val="18"/>
                <w:lang w:eastAsia="en-GB"/>
              </w:rPr>
              <w:t>3)</w:t>
            </w:r>
            <w:r w:rsidR="00AB73B2">
              <w:rPr>
                <w:rFonts w:eastAsia="Times New Roman"/>
                <w:sz w:val="18"/>
                <w:szCs w:val="18"/>
                <w:lang w:eastAsia="en-GB"/>
              </w:rPr>
              <w:t xml:space="preserve">, </w:t>
            </w:r>
            <w:r w:rsidRPr="001A59FD">
              <w:rPr>
                <w:rFonts w:eastAsia="Times New Roman"/>
                <w:sz w:val="18"/>
                <w:szCs w:val="18"/>
                <w:lang w:eastAsia="en-GB"/>
              </w:rPr>
              <w:t>202</w:t>
            </w:r>
            <w:r>
              <w:rPr>
                <w:rFonts w:eastAsia="Times New Roman"/>
                <w:sz w:val="18"/>
                <w:szCs w:val="18"/>
                <w:lang w:eastAsia="en-GB"/>
              </w:rPr>
              <w:t>1</w:t>
            </w:r>
            <w:r w:rsidRPr="001A59FD">
              <w:rPr>
                <w:rFonts w:eastAsia="Times New Roman"/>
                <w:sz w:val="18"/>
                <w:szCs w:val="18"/>
                <w:lang w:eastAsia="en-GB"/>
              </w:rPr>
              <w:t xml:space="preserve"> (4)</w:t>
            </w:r>
            <w:r w:rsidR="00AB73B2">
              <w:rPr>
                <w:rFonts w:eastAsia="Times New Roman"/>
                <w:sz w:val="18"/>
                <w:szCs w:val="18"/>
                <w:lang w:eastAsia="en-GB"/>
              </w:rPr>
              <w:t>,</w:t>
            </w:r>
          </w:p>
          <w:p w14:paraId="670806C1" w14:textId="77777777" w:rsidR="00174AC1" w:rsidRPr="001E4C07" w:rsidRDefault="00174AC1" w:rsidP="001A59FD">
            <w:pPr>
              <w:spacing w:before="0" w:after="0" w:line="240" w:lineRule="auto"/>
              <w:ind w:left="0"/>
              <w:rPr>
                <w:rFonts w:eastAsia="Times New Roman"/>
                <w:sz w:val="18"/>
                <w:szCs w:val="18"/>
                <w:lang w:eastAsia="en-GB"/>
              </w:rPr>
            </w:pPr>
            <w:r w:rsidRPr="001A59FD">
              <w:rPr>
                <w:rFonts w:eastAsia="Times New Roman"/>
                <w:sz w:val="18"/>
                <w:szCs w:val="18"/>
                <w:lang w:eastAsia="en-GB"/>
              </w:rPr>
              <w:t>202</w:t>
            </w:r>
            <w:r>
              <w:rPr>
                <w:rFonts w:eastAsia="Times New Roman"/>
                <w:sz w:val="18"/>
                <w:szCs w:val="18"/>
                <w:lang w:eastAsia="en-GB"/>
              </w:rPr>
              <w:t>1</w:t>
            </w:r>
            <w:r w:rsidR="00F505EC">
              <w:rPr>
                <w:rFonts w:eastAsia="Times New Roman"/>
                <w:sz w:val="18"/>
                <w:szCs w:val="18"/>
                <w:lang w:eastAsia="en-GB"/>
              </w:rPr>
              <w:sym w:font="Symbol" w:char="F02D"/>
            </w:r>
            <w:r w:rsidRPr="001A59FD">
              <w:rPr>
                <w:rFonts w:eastAsia="Times New Roman"/>
                <w:sz w:val="18"/>
                <w:szCs w:val="18"/>
                <w:lang w:eastAsia="en-GB"/>
              </w:rPr>
              <w:t>202</w:t>
            </w:r>
            <w:r>
              <w:rPr>
                <w:rFonts w:eastAsia="Times New Roman"/>
                <w:sz w:val="18"/>
                <w:szCs w:val="18"/>
                <w:lang w:eastAsia="en-GB"/>
              </w:rPr>
              <w:t>3</w:t>
            </w:r>
            <w:r w:rsidRPr="001A59FD">
              <w:rPr>
                <w:rFonts w:eastAsia="Times New Roman"/>
                <w:sz w:val="18"/>
                <w:szCs w:val="18"/>
                <w:lang w:eastAsia="en-GB"/>
              </w:rPr>
              <w:t xml:space="preserve"> (5)</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39F8161F" w14:textId="77777777" w:rsidR="00174AC1" w:rsidRPr="00371961" w:rsidRDefault="00174AC1" w:rsidP="00693BBF">
            <w:pPr>
              <w:spacing w:before="0" w:after="0" w:line="240" w:lineRule="auto"/>
              <w:ind w:left="0"/>
              <w:rPr>
                <w:rFonts w:eastAsia="Times New Roman"/>
                <w:sz w:val="18"/>
                <w:szCs w:val="18"/>
                <w:lang w:eastAsia="en-GB"/>
              </w:rPr>
            </w:pPr>
            <w:r w:rsidRPr="001A59FD">
              <w:rPr>
                <w:rFonts w:eastAsia="Times New Roman"/>
                <w:sz w:val="18"/>
                <w:szCs w:val="18"/>
                <w:lang w:eastAsia="en-GB"/>
              </w:rPr>
              <w:t>JZ KPS (1</w:t>
            </w:r>
            <w:r w:rsidR="00232E71">
              <w:rPr>
                <w:rFonts w:eastAsia="Times New Roman"/>
                <w:sz w:val="18"/>
                <w:szCs w:val="18"/>
                <w:lang w:eastAsia="en-GB"/>
              </w:rPr>
              <w:sym w:font="Symbol" w:char="F02D"/>
            </w:r>
            <w:r w:rsidRPr="001A59FD">
              <w:rPr>
                <w:rFonts w:eastAsia="Times New Roman"/>
                <w:sz w:val="18"/>
                <w:szCs w:val="18"/>
                <w:lang w:eastAsia="en-GB"/>
              </w:rPr>
              <w:t xml:space="preserve">5), </w:t>
            </w:r>
            <w:r w:rsidR="00001D67">
              <w:rPr>
                <w:rFonts w:eastAsia="Times New Roman"/>
                <w:sz w:val="18"/>
                <w:szCs w:val="18"/>
                <w:lang w:eastAsia="en-GB"/>
              </w:rPr>
              <w:t xml:space="preserve">NIB </w:t>
            </w:r>
            <w:r w:rsidRPr="001A59FD">
              <w:rPr>
                <w:rFonts w:eastAsia="Times New Roman"/>
                <w:sz w:val="18"/>
                <w:szCs w:val="18"/>
                <w:lang w:eastAsia="en-GB"/>
              </w:rPr>
              <w:t>MBP (2), Občina Piran (Okolje Piran) (4)</w:t>
            </w:r>
            <w:r w:rsidR="00977DD6">
              <w:rPr>
                <w:rFonts w:eastAsia="Times New Roman"/>
                <w:sz w:val="18"/>
                <w:szCs w:val="18"/>
                <w:lang w:eastAsia="en-GB"/>
              </w:rPr>
              <w:t>, MOP (3), DRSV (2,</w:t>
            </w:r>
            <w:r w:rsidR="00F85E47">
              <w:rPr>
                <w:rFonts w:eastAsia="Times New Roman"/>
                <w:sz w:val="18"/>
                <w:szCs w:val="18"/>
                <w:lang w:eastAsia="en-GB"/>
              </w:rPr>
              <w:t xml:space="preserve"> </w:t>
            </w:r>
            <w:r w:rsidR="00977DD6">
              <w:rPr>
                <w:rFonts w:eastAsia="Times New Roman"/>
                <w:sz w:val="18"/>
                <w:szCs w:val="18"/>
                <w:lang w:eastAsia="en-GB"/>
              </w:rPr>
              <w:t>3), ARSO (2,</w:t>
            </w:r>
            <w:r w:rsidR="00F85E47">
              <w:rPr>
                <w:rFonts w:eastAsia="Times New Roman"/>
                <w:sz w:val="18"/>
                <w:szCs w:val="18"/>
                <w:lang w:eastAsia="en-GB"/>
              </w:rPr>
              <w:t xml:space="preserve"> </w:t>
            </w:r>
            <w:r w:rsidR="00977DD6">
              <w:rPr>
                <w:rFonts w:eastAsia="Times New Roman"/>
                <w:sz w:val="18"/>
                <w:szCs w:val="18"/>
                <w:lang w:eastAsia="en-GB"/>
              </w:rPr>
              <w:t>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7D757CB9"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14:paraId="1F3EC0C4"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126.900 </w:t>
            </w:r>
            <w:r w:rsidRPr="001E4C07">
              <w:rPr>
                <w:rFonts w:eastAsia="Times New Roman"/>
                <w:sz w:val="18"/>
                <w:szCs w:val="18"/>
                <w:lang w:eastAsia="en-GB"/>
              </w:rPr>
              <w:t>€</w:t>
            </w:r>
          </w:p>
          <w:p w14:paraId="4575E6E9"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 3.000 €</w:t>
            </w:r>
          </w:p>
          <w:p w14:paraId="57284BF7"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108.900 €</w:t>
            </w:r>
          </w:p>
          <w:p w14:paraId="3FF71BF8" w14:textId="77777777" w:rsidR="00174AC1" w:rsidRPr="001E4C07"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 15.000 €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05F8DFC0"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 1050</w:t>
            </w:r>
          </w:p>
          <w:p w14:paraId="37AC7662"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150 </w:t>
            </w:r>
          </w:p>
          <w:p w14:paraId="6E4658D4" w14:textId="77777777" w:rsidR="00174AC1" w:rsidRPr="001E4C07" w:rsidRDefault="00174AC1" w:rsidP="000C4A52">
            <w:pPr>
              <w:spacing w:before="0" w:after="0" w:line="240" w:lineRule="auto"/>
              <w:ind w:left="0"/>
              <w:jc w:val="right"/>
              <w:rPr>
                <w:rFonts w:eastAsia="Times New Roman"/>
                <w:sz w:val="18"/>
                <w:szCs w:val="18"/>
                <w:lang w:eastAsia="en-GB"/>
              </w:rPr>
            </w:pPr>
            <w:r>
              <w:rPr>
                <w:rFonts w:eastAsia="Times New Roman"/>
                <w:sz w:val="18"/>
                <w:szCs w:val="18"/>
                <w:lang w:eastAsia="en-GB"/>
              </w:rPr>
              <w:t>PS 900</w:t>
            </w:r>
          </w:p>
        </w:tc>
      </w:tr>
      <w:tr w:rsidR="00AB73B2" w:rsidRPr="001E4C07" w14:paraId="4BE9BA1B" w14:textId="77777777" w:rsidTr="00570009">
        <w:trPr>
          <w:trHeight w:val="1675"/>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482688FE"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4" w:space="0" w:color="auto"/>
              <w:right w:val="single" w:sz="4" w:space="0" w:color="auto"/>
            </w:tcBorders>
            <w:shd w:val="clear" w:color="000000" w:fill="FFFFFF"/>
            <w:hideMark/>
          </w:tcPr>
          <w:p w14:paraId="09625124"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A1.6</w:t>
            </w:r>
          </w:p>
        </w:tc>
        <w:tc>
          <w:tcPr>
            <w:tcW w:w="2155" w:type="dxa"/>
            <w:gridSpan w:val="2"/>
            <w:tcBorders>
              <w:top w:val="single" w:sz="4" w:space="0" w:color="auto"/>
              <w:left w:val="nil"/>
              <w:bottom w:val="single" w:sz="4" w:space="0" w:color="auto"/>
              <w:right w:val="single" w:sz="4" w:space="0" w:color="auto"/>
            </w:tcBorders>
            <w:shd w:val="clear" w:color="auto" w:fill="auto"/>
            <w:hideMark/>
          </w:tcPr>
          <w:p w14:paraId="1BCF95E4" w14:textId="77777777" w:rsidR="00174AC1" w:rsidRPr="00371961" w:rsidRDefault="00174AC1" w:rsidP="00693BBF">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Vzdrževati </w:t>
            </w:r>
            <w:r w:rsidRPr="00371961">
              <w:rPr>
                <w:rFonts w:eastAsia="Times New Roman"/>
                <w:bCs/>
                <w:sz w:val="18"/>
                <w:szCs w:val="18"/>
                <w:lang w:eastAsia="en-GB"/>
              </w:rPr>
              <w:t>NS Pinijev drevored</w:t>
            </w:r>
            <w:r w:rsidRPr="00371961">
              <w:rPr>
                <w:rFonts w:eastAsia="Times New Roman"/>
                <w:sz w:val="18"/>
                <w:szCs w:val="18"/>
                <w:lang w:eastAsia="en-GB"/>
              </w:rPr>
              <w:t xml:space="preserve"> tako, da se ohranjajo lastnosti naravne vrednote in je zagotovljena varnost v prometu. </w:t>
            </w:r>
          </w:p>
        </w:tc>
        <w:tc>
          <w:tcPr>
            <w:tcW w:w="3799" w:type="dxa"/>
            <w:gridSpan w:val="2"/>
            <w:tcBorders>
              <w:top w:val="single" w:sz="4" w:space="0" w:color="auto"/>
              <w:left w:val="nil"/>
              <w:bottom w:val="single" w:sz="4" w:space="0" w:color="auto"/>
              <w:right w:val="single" w:sz="4" w:space="0" w:color="auto"/>
            </w:tcBorders>
            <w:shd w:val="clear" w:color="auto" w:fill="auto"/>
            <w:hideMark/>
          </w:tcPr>
          <w:p w14:paraId="05B60E12"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1. Redno izvajanje vzdrževalnih del za ohranjanje lastnosti NV (odstranitev zarasti med drevesi, sanacija oz</w:t>
            </w:r>
            <w:r w:rsidR="00F505EC">
              <w:rPr>
                <w:rFonts w:eastAsia="Times New Roman"/>
                <w:sz w:val="18"/>
                <w:szCs w:val="18"/>
                <w:lang w:eastAsia="en-GB"/>
              </w:rPr>
              <w:t>iroma</w:t>
            </w:r>
            <w:r w:rsidRPr="001E4C07">
              <w:rPr>
                <w:rFonts w:eastAsia="Times New Roman"/>
                <w:sz w:val="18"/>
                <w:szCs w:val="18"/>
                <w:lang w:eastAsia="en-GB"/>
              </w:rPr>
              <w:t xml:space="preserve"> nadomestitev poškodovanih ali manjkajočih dreves)</w:t>
            </w:r>
            <w:r w:rsidR="005E07E0">
              <w:rPr>
                <w:rFonts w:eastAsia="Times New Roman"/>
                <w:sz w:val="18"/>
                <w:szCs w:val="18"/>
                <w:lang w:eastAsia="en-GB"/>
              </w:rPr>
              <w:t>.</w:t>
            </w:r>
            <w:r w:rsidRPr="001E4C07">
              <w:rPr>
                <w:rFonts w:eastAsia="Times New Roman"/>
                <w:sz w:val="18"/>
                <w:szCs w:val="18"/>
                <w:lang w:eastAsia="en-GB"/>
              </w:rPr>
              <w:br/>
              <w:t>2. Redno izvajanje vzdrževalnih del za zagotavljanje varnosti v prometu (odstranjevanje suhih vej in iglic, zagotavljanje preglednosti).</w:t>
            </w:r>
          </w:p>
        </w:tc>
        <w:tc>
          <w:tcPr>
            <w:tcW w:w="1417" w:type="dxa"/>
            <w:tcBorders>
              <w:top w:val="single" w:sz="4" w:space="0" w:color="auto"/>
              <w:left w:val="nil"/>
              <w:bottom w:val="single" w:sz="4" w:space="0" w:color="auto"/>
              <w:right w:val="single" w:sz="4" w:space="0" w:color="auto"/>
            </w:tcBorders>
            <w:shd w:val="clear" w:color="auto" w:fill="auto"/>
            <w:hideMark/>
          </w:tcPr>
          <w:p w14:paraId="34466B88" w14:textId="77777777" w:rsidR="00174AC1" w:rsidRPr="001E4C07" w:rsidRDefault="00174AC1" w:rsidP="00693BBF">
            <w:pPr>
              <w:spacing w:before="0" w:after="0" w:line="240" w:lineRule="auto"/>
              <w:ind w:left="0"/>
              <w:rPr>
                <w:rFonts w:eastAsia="Times New Roman"/>
                <w:sz w:val="18"/>
                <w:szCs w:val="18"/>
                <w:lang w:eastAsia="en-GB"/>
              </w:rPr>
            </w:pPr>
            <w:r>
              <w:rPr>
                <w:rFonts w:eastAsia="Times New Roman"/>
                <w:sz w:val="18"/>
                <w:szCs w:val="18"/>
                <w:lang w:eastAsia="en-GB"/>
              </w:rPr>
              <w:t>2018, 2021, 2023, 2025, 2027 (1), 2019, 2023 (2)</w:t>
            </w:r>
          </w:p>
        </w:tc>
        <w:tc>
          <w:tcPr>
            <w:tcW w:w="2268" w:type="dxa"/>
            <w:tcBorders>
              <w:top w:val="single" w:sz="4" w:space="0" w:color="auto"/>
              <w:left w:val="nil"/>
              <w:bottom w:val="single" w:sz="4" w:space="0" w:color="auto"/>
              <w:right w:val="single" w:sz="4" w:space="0" w:color="auto"/>
            </w:tcBorders>
            <w:shd w:val="clear" w:color="auto" w:fill="auto"/>
            <w:hideMark/>
          </w:tcPr>
          <w:p w14:paraId="0C981395" w14:textId="77777777" w:rsidR="00174AC1" w:rsidRPr="00371961" w:rsidRDefault="00174AC1" w:rsidP="00693BBF">
            <w:pPr>
              <w:spacing w:before="0" w:after="0" w:line="240" w:lineRule="auto"/>
              <w:ind w:left="0"/>
              <w:rPr>
                <w:rFonts w:eastAsia="Times New Roman"/>
                <w:sz w:val="18"/>
                <w:szCs w:val="18"/>
                <w:lang w:eastAsia="en-GB"/>
              </w:rPr>
            </w:pPr>
            <w:r w:rsidRPr="001A59FD">
              <w:rPr>
                <w:rFonts w:eastAsia="Times New Roman"/>
                <w:bCs/>
                <w:sz w:val="18"/>
                <w:szCs w:val="18"/>
                <w:lang w:eastAsia="en-GB"/>
              </w:rPr>
              <w:t>JZ KPS (1), Direkcija za ceste RS in javna gospodarska služba (2)</w:t>
            </w:r>
          </w:p>
        </w:tc>
        <w:tc>
          <w:tcPr>
            <w:tcW w:w="567" w:type="dxa"/>
            <w:tcBorders>
              <w:top w:val="single" w:sz="4" w:space="0" w:color="auto"/>
              <w:left w:val="nil"/>
              <w:bottom w:val="single" w:sz="4" w:space="0" w:color="auto"/>
              <w:right w:val="single" w:sz="4" w:space="0" w:color="auto"/>
            </w:tcBorders>
            <w:shd w:val="clear" w:color="auto" w:fill="auto"/>
            <w:hideMark/>
          </w:tcPr>
          <w:p w14:paraId="4133E012"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hideMark/>
          </w:tcPr>
          <w:p w14:paraId="7E27DB11"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5A0C14C8"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55.600 </w:t>
            </w:r>
            <w:r w:rsidRPr="001E4C07">
              <w:rPr>
                <w:rFonts w:eastAsia="Times New Roman"/>
                <w:sz w:val="18"/>
                <w:szCs w:val="18"/>
                <w:lang w:eastAsia="en-GB"/>
              </w:rPr>
              <w:t>€</w:t>
            </w:r>
          </w:p>
          <w:p w14:paraId="1C86355E"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 10.600 €</w:t>
            </w:r>
          </w:p>
          <w:p w14:paraId="63BA2286" w14:textId="77777777" w:rsidR="00174AC1" w:rsidRPr="001E4C07" w:rsidRDefault="00735FDE" w:rsidP="003973A3">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SP </w:t>
            </w:r>
            <w:r w:rsidR="00174AC1">
              <w:rPr>
                <w:rFonts w:eastAsia="Times New Roman"/>
                <w:sz w:val="18"/>
                <w:szCs w:val="18"/>
                <w:lang w:eastAsia="en-GB"/>
              </w:rPr>
              <w:t>45.000 €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76CB648A"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73DCF79E"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405</w:t>
            </w:r>
          </w:p>
          <w:p w14:paraId="7F146167" w14:textId="77777777" w:rsidR="00174AC1" w:rsidRPr="001E4C07" w:rsidRDefault="00174AC1" w:rsidP="000C4A52">
            <w:pPr>
              <w:spacing w:before="0" w:after="0" w:line="240" w:lineRule="auto"/>
              <w:ind w:left="0"/>
              <w:jc w:val="right"/>
              <w:rPr>
                <w:rFonts w:eastAsia="Times New Roman"/>
                <w:sz w:val="18"/>
                <w:szCs w:val="18"/>
                <w:lang w:eastAsia="en-GB"/>
              </w:rPr>
            </w:pPr>
            <w:r>
              <w:rPr>
                <w:rFonts w:eastAsia="Times New Roman"/>
                <w:sz w:val="18"/>
                <w:szCs w:val="18"/>
                <w:lang w:eastAsia="en-GB"/>
              </w:rPr>
              <w:t>JS 405</w:t>
            </w:r>
          </w:p>
        </w:tc>
      </w:tr>
      <w:tr w:rsidR="00AB73B2" w:rsidRPr="001E4C07" w14:paraId="17C77EDE" w14:textId="77777777" w:rsidTr="00570009">
        <w:trPr>
          <w:trHeight w:val="990"/>
        </w:trPr>
        <w:tc>
          <w:tcPr>
            <w:tcW w:w="586" w:type="dxa"/>
            <w:tcBorders>
              <w:top w:val="single" w:sz="4" w:space="0" w:color="auto"/>
              <w:left w:val="single" w:sz="4" w:space="0" w:color="auto"/>
              <w:bottom w:val="single" w:sz="2" w:space="0" w:color="auto"/>
              <w:right w:val="single" w:sz="4" w:space="0" w:color="auto"/>
            </w:tcBorders>
            <w:shd w:val="clear" w:color="000000" w:fill="FFFFFF"/>
            <w:noWrap/>
            <w:hideMark/>
          </w:tcPr>
          <w:p w14:paraId="60958A3A" w14:textId="77777777" w:rsidR="00174AC1" w:rsidRPr="001E4C07" w:rsidRDefault="00174AC1" w:rsidP="00693BBF">
            <w:pPr>
              <w:spacing w:before="0" w:after="0" w:line="240" w:lineRule="auto"/>
              <w:ind w:left="0"/>
              <w:jc w:val="right"/>
              <w:rPr>
                <w:rFonts w:eastAsia="Times New Roman"/>
                <w:sz w:val="18"/>
                <w:szCs w:val="18"/>
                <w:lang w:eastAsia="en-GB"/>
              </w:rPr>
            </w:pPr>
          </w:p>
        </w:tc>
        <w:tc>
          <w:tcPr>
            <w:tcW w:w="695" w:type="dxa"/>
            <w:tcBorders>
              <w:top w:val="single" w:sz="4" w:space="0" w:color="auto"/>
              <w:left w:val="nil"/>
              <w:bottom w:val="single" w:sz="2" w:space="0" w:color="auto"/>
              <w:right w:val="single" w:sz="4" w:space="0" w:color="auto"/>
            </w:tcBorders>
            <w:shd w:val="clear" w:color="000000" w:fill="FFFFFF"/>
            <w:hideMark/>
          </w:tcPr>
          <w:p w14:paraId="63E4CCE7"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A1.7</w:t>
            </w:r>
          </w:p>
        </w:tc>
        <w:tc>
          <w:tcPr>
            <w:tcW w:w="2155" w:type="dxa"/>
            <w:gridSpan w:val="2"/>
            <w:tcBorders>
              <w:top w:val="single" w:sz="4" w:space="0" w:color="auto"/>
              <w:left w:val="nil"/>
              <w:bottom w:val="single" w:sz="2" w:space="0" w:color="auto"/>
              <w:right w:val="single" w:sz="4" w:space="0" w:color="auto"/>
            </w:tcBorders>
            <w:shd w:val="clear" w:color="auto" w:fill="auto"/>
            <w:hideMark/>
          </w:tcPr>
          <w:p w14:paraId="5B95A118"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Uskladiti kartografske meje NS Pinijev drevored z dejanskim stanjem v naravi. </w:t>
            </w:r>
          </w:p>
        </w:tc>
        <w:tc>
          <w:tcPr>
            <w:tcW w:w="3799" w:type="dxa"/>
            <w:gridSpan w:val="2"/>
            <w:tcBorders>
              <w:top w:val="single" w:sz="4" w:space="0" w:color="auto"/>
              <w:left w:val="nil"/>
              <w:bottom w:val="single" w:sz="2" w:space="0" w:color="auto"/>
              <w:right w:val="single" w:sz="4" w:space="0" w:color="auto"/>
            </w:tcBorders>
            <w:shd w:val="clear" w:color="auto" w:fill="auto"/>
            <w:hideMark/>
          </w:tcPr>
          <w:p w14:paraId="1651F422" w14:textId="77777777" w:rsidR="00174AC1" w:rsidRPr="000E5569" w:rsidRDefault="00174AC1" w:rsidP="006A44C0">
            <w:pPr>
              <w:spacing w:before="0" w:after="0" w:line="240" w:lineRule="auto"/>
              <w:ind w:left="0"/>
              <w:rPr>
                <w:rFonts w:eastAsia="Times New Roman"/>
                <w:sz w:val="18"/>
                <w:szCs w:val="18"/>
                <w:lang w:eastAsia="en-GB"/>
              </w:rPr>
            </w:pPr>
            <w:r w:rsidRPr="00B34C18">
              <w:rPr>
                <w:rFonts w:eastAsia="Times New Roman"/>
                <w:sz w:val="18"/>
                <w:szCs w:val="18"/>
                <w:lang w:eastAsia="en-GB"/>
              </w:rPr>
              <w:t xml:space="preserve">1. Priprava predloga spremembe meje </w:t>
            </w:r>
            <w:r w:rsidR="00BD3102">
              <w:rPr>
                <w:rFonts w:eastAsia="Times New Roman"/>
                <w:sz w:val="18"/>
                <w:szCs w:val="18"/>
                <w:lang w:eastAsia="en-GB"/>
              </w:rPr>
              <w:t>NS</w:t>
            </w:r>
            <w:r w:rsidR="00BD3102" w:rsidRPr="00B34C18">
              <w:rPr>
                <w:rFonts w:eastAsia="Times New Roman"/>
                <w:sz w:val="18"/>
                <w:szCs w:val="18"/>
                <w:lang w:eastAsia="en-GB"/>
              </w:rPr>
              <w:t xml:space="preserve"> </w:t>
            </w:r>
            <w:r w:rsidRPr="00B34C18">
              <w:rPr>
                <w:rFonts w:eastAsia="Times New Roman"/>
                <w:sz w:val="18"/>
                <w:szCs w:val="18"/>
                <w:lang w:eastAsia="en-GB"/>
              </w:rPr>
              <w:t>v Uredbi o Krajinskem parku Strunjan</w:t>
            </w:r>
            <w:r w:rsidR="00BD3102">
              <w:rPr>
                <w:rFonts w:eastAsia="Times New Roman"/>
                <w:sz w:val="18"/>
                <w:szCs w:val="18"/>
                <w:lang w:eastAsia="en-GB"/>
              </w:rPr>
              <w:t xml:space="preserve"> glede na mejo NV v Pravilniku o določitvi in var</w:t>
            </w:r>
            <w:r w:rsidR="001D0DB9">
              <w:rPr>
                <w:rFonts w:eastAsia="Times New Roman"/>
                <w:sz w:val="18"/>
                <w:szCs w:val="18"/>
                <w:lang w:eastAsia="en-GB"/>
              </w:rPr>
              <w:t>s</w:t>
            </w:r>
            <w:r w:rsidR="00BD3102">
              <w:rPr>
                <w:rFonts w:eastAsia="Times New Roman"/>
                <w:sz w:val="18"/>
                <w:szCs w:val="18"/>
                <w:lang w:eastAsia="en-GB"/>
              </w:rPr>
              <w:t>tvu naravnih vrednot</w:t>
            </w:r>
            <w:r w:rsidRPr="00B34C18">
              <w:rPr>
                <w:rFonts w:eastAsia="Times New Roman"/>
                <w:sz w:val="18"/>
                <w:szCs w:val="18"/>
                <w:lang w:eastAsia="en-GB"/>
              </w:rPr>
              <w:t xml:space="preserve">. </w:t>
            </w:r>
            <w:r w:rsidRPr="00B34C18">
              <w:rPr>
                <w:rFonts w:eastAsia="Times New Roman"/>
                <w:sz w:val="18"/>
                <w:szCs w:val="18"/>
                <w:lang w:eastAsia="en-GB"/>
              </w:rPr>
              <w:br/>
              <w:t>2. Spreje</w:t>
            </w:r>
            <w:r w:rsidR="005E07E0">
              <w:rPr>
                <w:rFonts w:eastAsia="Times New Roman"/>
                <w:sz w:val="18"/>
                <w:szCs w:val="18"/>
                <w:lang w:eastAsia="en-GB"/>
              </w:rPr>
              <w:t>tje</w:t>
            </w:r>
            <w:r w:rsidRPr="00B34C18">
              <w:rPr>
                <w:rFonts w:eastAsia="Times New Roman"/>
                <w:sz w:val="18"/>
                <w:szCs w:val="18"/>
                <w:lang w:eastAsia="en-GB"/>
              </w:rPr>
              <w:t xml:space="preserve"> sprememb predpisov.</w:t>
            </w:r>
          </w:p>
        </w:tc>
        <w:tc>
          <w:tcPr>
            <w:tcW w:w="1417" w:type="dxa"/>
            <w:tcBorders>
              <w:top w:val="single" w:sz="4" w:space="0" w:color="auto"/>
              <w:left w:val="nil"/>
              <w:bottom w:val="single" w:sz="2" w:space="0" w:color="auto"/>
              <w:right w:val="single" w:sz="4" w:space="0" w:color="auto"/>
            </w:tcBorders>
            <w:shd w:val="clear" w:color="000000" w:fill="FFFFFF"/>
            <w:hideMark/>
          </w:tcPr>
          <w:p w14:paraId="610F6ABB" w14:textId="77777777" w:rsidR="00174AC1" w:rsidRPr="00B34C18" w:rsidRDefault="00174AC1" w:rsidP="00BC15E7">
            <w:pPr>
              <w:tabs>
                <w:tab w:val="left" w:leader="dot" w:pos="9781"/>
              </w:tabs>
              <w:spacing w:before="0" w:after="0" w:line="240" w:lineRule="auto"/>
              <w:ind w:left="0"/>
              <w:rPr>
                <w:rFonts w:eastAsia="Times New Roman"/>
                <w:iCs/>
                <w:noProof/>
                <w:sz w:val="18"/>
                <w:szCs w:val="18"/>
                <w:lang w:eastAsia="en-GB"/>
              </w:rPr>
            </w:pPr>
            <w:r w:rsidRPr="00B34C18">
              <w:rPr>
                <w:rFonts w:eastAsia="Times New Roman"/>
                <w:sz w:val="18"/>
                <w:szCs w:val="18"/>
                <w:lang w:eastAsia="en-GB"/>
              </w:rPr>
              <w:t>201</w:t>
            </w:r>
            <w:r>
              <w:rPr>
                <w:rFonts w:eastAsia="Times New Roman"/>
                <w:sz w:val="18"/>
                <w:szCs w:val="18"/>
                <w:lang w:eastAsia="en-GB"/>
              </w:rPr>
              <w:t>9</w:t>
            </w:r>
            <w:r w:rsidR="00F505EC">
              <w:rPr>
                <w:rFonts w:eastAsia="Times New Roman"/>
                <w:sz w:val="18"/>
                <w:szCs w:val="18"/>
                <w:lang w:eastAsia="en-GB"/>
              </w:rPr>
              <w:sym w:font="Symbol" w:char="F02D"/>
            </w:r>
            <w:r w:rsidRPr="00B34C18">
              <w:rPr>
                <w:rFonts w:eastAsia="Times New Roman"/>
                <w:sz w:val="18"/>
                <w:szCs w:val="18"/>
                <w:lang w:eastAsia="en-GB"/>
              </w:rPr>
              <w:t>202</w:t>
            </w:r>
            <w:r>
              <w:rPr>
                <w:rFonts w:eastAsia="Times New Roman"/>
                <w:sz w:val="18"/>
                <w:szCs w:val="18"/>
                <w:lang w:eastAsia="en-GB"/>
              </w:rPr>
              <w:t>2</w:t>
            </w:r>
          </w:p>
        </w:tc>
        <w:tc>
          <w:tcPr>
            <w:tcW w:w="2268" w:type="dxa"/>
            <w:tcBorders>
              <w:top w:val="single" w:sz="4" w:space="0" w:color="auto"/>
              <w:left w:val="nil"/>
              <w:bottom w:val="single" w:sz="2" w:space="0" w:color="auto"/>
              <w:right w:val="single" w:sz="4" w:space="0" w:color="auto"/>
            </w:tcBorders>
            <w:shd w:val="clear" w:color="auto" w:fill="auto"/>
            <w:hideMark/>
          </w:tcPr>
          <w:p w14:paraId="277E727C" w14:textId="77777777" w:rsidR="00174AC1" w:rsidRPr="00B34C18" w:rsidRDefault="00174AC1" w:rsidP="00693BBF">
            <w:pPr>
              <w:tabs>
                <w:tab w:val="left" w:leader="dot" w:pos="9781"/>
              </w:tabs>
              <w:spacing w:before="0" w:after="0" w:line="240" w:lineRule="auto"/>
              <w:ind w:left="0"/>
              <w:rPr>
                <w:rFonts w:eastAsia="Times New Roman"/>
                <w:bCs/>
                <w:iCs/>
                <w:noProof/>
                <w:sz w:val="18"/>
                <w:szCs w:val="18"/>
                <w:lang w:eastAsia="en-GB"/>
              </w:rPr>
            </w:pPr>
            <w:r w:rsidRPr="00B34C18">
              <w:rPr>
                <w:rFonts w:eastAsia="Times New Roman"/>
                <w:bCs/>
                <w:sz w:val="18"/>
                <w:szCs w:val="18"/>
                <w:lang w:eastAsia="en-GB"/>
              </w:rPr>
              <w:t>JZ KPS (1), ZRSVN (1), MOP (2)</w:t>
            </w:r>
          </w:p>
        </w:tc>
        <w:tc>
          <w:tcPr>
            <w:tcW w:w="567" w:type="dxa"/>
            <w:tcBorders>
              <w:top w:val="single" w:sz="4" w:space="0" w:color="auto"/>
              <w:left w:val="nil"/>
              <w:bottom w:val="single" w:sz="2" w:space="0" w:color="auto"/>
              <w:right w:val="single" w:sz="4" w:space="0" w:color="auto"/>
            </w:tcBorders>
            <w:shd w:val="clear" w:color="auto" w:fill="auto"/>
            <w:hideMark/>
          </w:tcPr>
          <w:p w14:paraId="38FABDC3" w14:textId="77777777" w:rsidR="00174AC1" w:rsidRPr="00B34C18" w:rsidRDefault="00174AC1" w:rsidP="00693BBF">
            <w:pPr>
              <w:tabs>
                <w:tab w:val="left" w:leader="dot" w:pos="9781"/>
              </w:tabs>
              <w:spacing w:before="0" w:after="0" w:line="240" w:lineRule="auto"/>
              <w:ind w:left="0"/>
              <w:jc w:val="right"/>
              <w:rPr>
                <w:rFonts w:eastAsia="Times New Roman"/>
                <w:iCs/>
                <w:noProof/>
                <w:sz w:val="18"/>
                <w:szCs w:val="18"/>
                <w:lang w:eastAsia="en-GB"/>
              </w:rPr>
            </w:pPr>
            <w:r w:rsidRPr="00B34C18">
              <w:rPr>
                <w:rFonts w:eastAsia="Times New Roman"/>
                <w:sz w:val="18"/>
                <w:szCs w:val="18"/>
                <w:lang w:eastAsia="en-GB"/>
              </w:rPr>
              <w:t>2</w:t>
            </w:r>
          </w:p>
        </w:tc>
        <w:tc>
          <w:tcPr>
            <w:tcW w:w="1418" w:type="dxa"/>
            <w:tcBorders>
              <w:top w:val="single" w:sz="4" w:space="0" w:color="auto"/>
              <w:left w:val="single" w:sz="4" w:space="0" w:color="auto"/>
              <w:bottom w:val="single" w:sz="2" w:space="0" w:color="auto"/>
              <w:right w:val="single" w:sz="4" w:space="0" w:color="auto"/>
            </w:tcBorders>
            <w:shd w:val="clear" w:color="000000" w:fill="FFFFFF"/>
            <w:noWrap/>
          </w:tcPr>
          <w:p w14:paraId="064EBCF5"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15B3B1B0"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2.400 </w:t>
            </w:r>
            <w:r w:rsidRPr="001E4C07">
              <w:rPr>
                <w:rFonts w:eastAsia="Times New Roman"/>
                <w:sz w:val="18"/>
                <w:szCs w:val="18"/>
                <w:lang w:eastAsia="en-GB"/>
              </w:rPr>
              <w:t>€</w:t>
            </w:r>
          </w:p>
          <w:p w14:paraId="29B466A2" w14:textId="77777777" w:rsidR="00174AC1" w:rsidRPr="00B34C18" w:rsidRDefault="00174AC1" w:rsidP="00244DC9">
            <w:pPr>
              <w:spacing w:before="0" w:after="0" w:line="240" w:lineRule="auto"/>
              <w:ind w:left="0"/>
              <w:jc w:val="right"/>
              <w:rPr>
                <w:rFonts w:eastAsia="Times New Roman"/>
                <w:iCs/>
                <w:noProof/>
                <w:sz w:val="18"/>
                <w:szCs w:val="18"/>
                <w:lang w:eastAsia="en-GB"/>
              </w:rPr>
            </w:pPr>
            <w:r>
              <w:rPr>
                <w:rFonts w:eastAsia="Times New Roman"/>
                <w:sz w:val="18"/>
                <w:szCs w:val="18"/>
                <w:lang w:eastAsia="en-GB"/>
              </w:rPr>
              <w:t>JS 2.400 €</w:t>
            </w:r>
          </w:p>
        </w:tc>
        <w:tc>
          <w:tcPr>
            <w:tcW w:w="1275" w:type="dxa"/>
            <w:tcBorders>
              <w:top w:val="single" w:sz="4" w:space="0" w:color="auto"/>
              <w:left w:val="single" w:sz="4" w:space="0" w:color="auto"/>
              <w:bottom w:val="single" w:sz="2" w:space="0" w:color="auto"/>
              <w:right w:val="single" w:sz="4" w:space="0" w:color="auto"/>
            </w:tcBorders>
            <w:shd w:val="clear" w:color="000000" w:fill="FFFFFF"/>
          </w:tcPr>
          <w:p w14:paraId="08D22973"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018CD708"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120</w:t>
            </w:r>
          </w:p>
          <w:p w14:paraId="1321EE81" w14:textId="77777777" w:rsidR="00174AC1" w:rsidRPr="00B34C18" w:rsidRDefault="00174AC1" w:rsidP="000C4A52">
            <w:pPr>
              <w:spacing w:before="0" w:after="0" w:line="240" w:lineRule="auto"/>
              <w:ind w:left="0"/>
              <w:jc w:val="right"/>
              <w:rPr>
                <w:rFonts w:eastAsia="Times New Roman"/>
                <w:sz w:val="18"/>
                <w:szCs w:val="18"/>
                <w:lang w:eastAsia="en-GB"/>
              </w:rPr>
            </w:pPr>
            <w:r>
              <w:rPr>
                <w:rFonts w:eastAsia="Times New Roman"/>
                <w:sz w:val="18"/>
                <w:szCs w:val="18"/>
                <w:lang w:eastAsia="en-GB"/>
              </w:rPr>
              <w:t>JS 120</w:t>
            </w:r>
          </w:p>
        </w:tc>
      </w:tr>
      <w:tr w:rsidR="00AB73B2" w:rsidRPr="001E4C07" w14:paraId="5A6728AE" w14:textId="77777777" w:rsidTr="00570009">
        <w:trPr>
          <w:trHeight w:val="137"/>
        </w:trPr>
        <w:tc>
          <w:tcPr>
            <w:tcW w:w="586" w:type="dxa"/>
            <w:tcBorders>
              <w:top w:val="single" w:sz="2" w:space="0" w:color="auto"/>
              <w:left w:val="single" w:sz="4" w:space="0" w:color="auto"/>
              <w:bottom w:val="single" w:sz="4" w:space="0" w:color="auto"/>
              <w:right w:val="single" w:sz="4" w:space="0" w:color="auto"/>
            </w:tcBorders>
            <w:shd w:val="clear" w:color="000000" w:fill="FFFFFF"/>
            <w:noWrap/>
            <w:hideMark/>
          </w:tcPr>
          <w:p w14:paraId="5B5ACBDF"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nil"/>
              <w:bottom w:val="single" w:sz="4" w:space="0" w:color="auto"/>
              <w:right w:val="single" w:sz="4" w:space="0" w:color="auto"/>
            </w:tcBorders>
            <w:shd w:val="clear" w:color="000000" w:fill="FFFFFF"/>
            <w:hideMark/>
          </w:tcPr>
          <w:p w14:paraId="454C1B91"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A1.8</w:t>
            </w:r>
          </w:p>
        </w:tc>
        <w:tc>
          <w:tcPr>
            <w:tcW w:w="2155" w:type="dxa"/>
            <w:gridSpan w:val="2"/>
            <w:tcBorders>
              <w:top w:val="single" w:sz="2" w:space="0" w:color="auto"/>
              <w:left w:val="nil"/>
              <w:bottom w:val="single" w:sz="4" w:space="0" w:color="auto"/>
              <w:right w:val="single" w:sz="4" w:space="0" w:color="auto"/>
            </w:tcBorders>
            <w:shd w:val="clear" w:color="auto" w:fill="auto"/>
            <w:hideMark/>
          </w:tcPr>
          <w:p w14:paraId="13CA5AE7"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Na območju gozdov s posebnim namenom v NR Strunjan razglasiti gozdni rezervat in zagotoviti dolgoročno ohranjanje.</w:t>
            </w:r>
          </w:p>
        </w:tc>
        <w:tc>
          <w:tcPr>
            <w:tcW w:w="3799" w:type="dxa"/>
            <w:gridSpan w:val="2"/>
            <w:tcBorders>
              <w:top w:val="single" w:sz="2" w:space="0" w:color="auto"/>
              <w:left w:val="nil"/>
              <w:bottom w:val="single" w:sz="4" w:space="0" w:color="auto"/>
              <w:right w:val="single" w:sz="4" w:space="0" w:color="auto"/>
            </w:tcBorders>
            <w:shd w:val="clear" w:color="auto" w:fill="auto"/>
            <w:hideMark/>
          </w:tcPr>
          <w:p w14:paraId="550DFF7F"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1. Izdelava študije o vrednotenju gozda v NR Strunjan.</w:t>
            </w:r>
            <w:r w:rsidRPr="001E4C07">
              <w:rPr>
                <w:rFonts w:eastAsia="Times New Roman"/>
                <w:sz w:val="18"/>
                <w:szCs w:val="18"/>
                <w:lang w:eastAsia="en-GB"/>
              </w:rPr>
              <w:br/>
              <w:t xml:space="preserve">2. Pripraviti pravne podlage </w:t>
            </w:r>
            <w:r w:rsidRPr="001E4C07">
              <w:rPr>
                <w:rFonts w:eastAsia="Times New Roman"/>
                <w:sz w:val="18"/>
                <w:szCs w:val="18"/>
                <w:lang w:eastAsia="en-GB"/>
              </w:rPr>
              <w:br/>
              <w:t>3. Zasebnemu lastniku ponuditi nadomestno parcelo.</w:t>
            </w:r>
            <w:r w:rsidRPr="001E4C07">
              <w:rPr>
                <w:rFonts w:eastAsia="Times New Roman"/>
                <w:sz w:val="18"/>
                <w:szCs w:val="18"/>
                <w:lang w:eastAsia="en-GB"/>
              </w:rPr>
              <w:br/>
              <w:t xml:space="preserve">4. Razglasitev gozdnega rezervata. </w:t>
            </w:r>
          </w:p>
        </w:tc>
        <w:tc>
          <w:tcPr>
            <w:tcW w:w="1417" w:type="dxa"/>
            <w:tcBorders>
              <w:top w:val="single" w:sz="2" w:space="0" w:color="auto"/>
              <w:left w:val="nil"/>
              <w:bottom w:val="single" w:sz="4" w:space="0" w:color="auto"/>
              <w:right w:val="single" w:sz="4" w:space="0" w:color="auto"/>
            </w:tcBorders>
            <w:shd w:val="clear" w:color="000000" w:fill="FFFFFF"/>
            <w:hideMark/>
          </w:tcPr>
          <w:p w14:paraId="150F9217" w14:textId="77777777" w:rsidR="00174AC1" w:rsidRPr="001E4C07" w:rsidRDefault="00174AC1" w:rsidP="00BC15E7">
            <w:pPr>
              <w:spacing w:before="0" w:after="0" w:line="240" w:lineRule="auto"/>
              <w:ind w:left="0"/>
              <w:rPr>
                <w:rFonts w:eastAsia="Times New Roman"/>
                <w:sz w:val="18"/>
                <w:szCs w:val="18"/>
                <w:lang w:eastAsia="en-GB"/>
              </w:rPr>
            </w:pPr>
            <w:r w:rsidRPr="001E4C07">
              <w:rPr>
                <w:rFonts w:eastAsia="Times New Roman"/>
                <w:sz w:val="18"/>
                <w:szCs w:val="18"/>
                <w:lang w:eastAsia="en-GB"/>
              </w:rPr>
              <w:t>201</w:t>
            </w:r>
            <w:r>
              <w:rPr>
                <w:rFonts w:eastAsia="Times New Roman"/>
                <w:sz w:val="18"/>
                <w:szCs w:val="18"/>
                <w:lang w:eastAsia="en-GB"/>
              </w:rPr>
              <w:t>8</w:t>
            </w:r>
            <w:r w:rsidR="00F505EC">
              <w:rPr>
                <w:rFonts w:eastAsia="Times New Roman"/>
                <w:sz w:val="18"/>
                <w:szCs w:val="18"/>
                <w:lang w:eastAsia="en-GB"/>
              </w:rPr>
              <w:sym w:font="Symbol" w:char="F02D"/>
            </w:r>
            <w:r w:rsidRPr="001E4C07">
              <w:rPr>
                <w:rFonts w:eastAsia="Times New Roman"/>
                <w:sz w:val="18"/>
                <w:szCs w:val="18"/>
                <w:lang w:eastAsia="en-GB"/>
              </w:rPr>
              <w:t>201</w:t>
            </w:r>
            <w:r>
              <w:rPr>
                <w:rFonts w:eastAsia="Times New Roman"/>
                <w:sz w:val="18"/>
                <w:szCs w:val="18"/>
                <w:lang w:eastAsia="en-GB"/>
              </w:rPr>
              <w:t>9</w:t>
            </w:r>
          </w:p>
        </w:tc>
        <w:tc>
          <w:tcPr>
            <w:tcW w:w="2268" w:type="dxa"/>
            <w:tcBorders>
              <w:top w:val="single" w:sz="2" w:space="0" w:color="auto"/>
              <w:left w:val="nil"/>
              <w:bottom w:val="single" w:sz="4" w:space="0" w:color="auto"/>
              <w:right w:val="single" w:sz="4" w:space="0" w:color="auto"/>
            </w:tcBorders>
            <w:shd w:val="clear" w:color="auto" w:fill="auto"/>
            <w:hideMark/>
          </w:tcPr>
          <w:p w14:paraId="116445DD" w14:textId="77777777" w:rsidR="00174AC1" w:rsidRPr="001E4C07" w:rsidRDefault="00174AC1" w:rsidP="00C51876">
            <w:pPr>
              <w:spacing w:before="0" w:after="0" w:line="240" w:lineRule="auto"/>
              <w:ind w:left="0"/>
              <w:rPr>
                <w:rFonts w:eastAsia="Times New Roman"/>
                <w:sz w:val="18"/>
                <w:szCs w:val="18"/>
                <w:lang w:eastAsia="en-GB"/>
              </w:rPr>
            </w:pPr>
            <w:r w:rsidRPr="001E4C07">
              <w:rPr>
                <w:rFonts w:eastAsia="Times New Roman"/>
                <w:sz w:val="18"/>
                <w:szCs w:val="18"/>
                <w:lang w:eastAsia="en-GB"/>
              </w:rPr>
              <w:t>JZ KPS (1,</w:t>
            </w:r>
            <w:r w:rsidR="00F85E47">
              <w:rPr>
                <w:rFonts w:eastAsia="Times New Roman"/>
                <w:sz w:val="18"/>
                <w:szCs w:val="18"/>
                <w:lang w:eastAsia="en-GB"/>
              </w:rPr>
              <w:t xml:space="preserve"> </w:t>
            </w:r>
            <w:r w:rsidRPr="001E4C07">
              <w:rPr>
                <w:rFonts w:eastAsia="Times New Roman"/>
                <w:sz w:val="18"/>
                <w:szCs w:val="18"/>
                <w:lang w:eastAsia="en-GB"/>
              </w:rPr>
              <w:t>2), Z</w:t>
            </w:r>
            <w:r w:rsidR="00C51876">
              <w:rPr>
                <w:rFonts w:eastAsia="Times New Roman"/>
                <w:sz w:val="18"/>
                <w:szCs w:val="18"/>
                <w:lang w:eastAsia="en-GB"/>
              </w:rPr>
              <w:t>avod za gozdove Slovenije</w:t>
            </w:r>
            <w:r w:rsidRPr="001E4C07">
              <w:rPr>
                <w:rFonts w:eastAsia="Times New Roman"/>
                <w:sz w:val="18"/>
                <w:szCs w:val="18"/>
                <w:lang w:eastAsia="en-GB"/>
              </w:rPr>
              <w:t xml:space="preserve"> (2), </w:t>
            </w:r>
            <w:r w:rsidR="00C51876" w:rsidRPr="001E4C07">
              <w:rPr>
                <w:rFonts w:eastAsia="Times New Roman"/>
                <w:sz w:val="18"/>
                <w:szCs w:val="18"/>
                <w:lang w:eastAsia="en-GB"/>
              </w:rPr>
              <w:t>M</w:t>
            </w:r>
            <w:r w:rsidR="00C51876">
              <w:rPr>
                <w:rFonts w:eastAsia="Times New Roman"/>
                <w:sz w:val="18"/>
                <w:szCs w:val="18"/>
                <w:lang w:eastAsia="en-GB"/>
              </w:rPr>
              <w:t>inistrstvo za kmetijstvo, gozdarstvo in prehrano</w:t>
            </w:r>
            <w:r w:rsidR="00C51876" w:rsidRPr="001E4C07">
              <w:rPr>
                <w:rFonts w:eastAsia="Times New Roman"/>
                <w:sz w:val="18"/>
                <w:szCs w:val="18"/>
                <w:lang w:eastAsia="en-GB"/>
              </w:rPr>
              <w:t xml:space="preserve"> </w:t>
            </w:r>
            <w:r w:rsidRPr="001E4C07">
              <w:rPr>
                <w:rFonts w:eastAsia="Times New Roman"/>
                <w:sz w:val="18"/>
                <w:szCs w:val="18"/>
                <w:lang w:eastAsia="en-GB"/>
              </w:rPr>
              <w:t>(3,</w:t>
            </w:r>
            <w:r w:rsidR="00F85E47">
              <w:rPr>
                <w:rFonts w:eastAsia="Times New Roman"/>
                <w:sz w:val="18"/>
                <w:szCs w:val="18"/>
                <w:lang w:eastAsia="en-GB"/>
              </w:rPr>
              <w:t xml:space="preserve"> </w:t>
            </w:r>
            <w:r w:rsidRPr="001E4C07">
              <w:rPr>
                <w:rFonts w:eastAsia="Times New Roman"/>
                <w:sz w:val="18"/>
                <w:szCs w:val="18"/>
                <w:lang w:eastAsia="en-GB"/>
              </w:rPr>
              <w:t>4)</w:t>
            </w:r>
          </w:p>
        </w:tc>
        <w:tc>
          <w:tcPr>
            <w:tcW w:w="567" w:type="dxa"/>
            <w:tcBorders>
              <w:top w:val="single" w:sz="2" w:space="0" w:color="auto"/>
              <w:left w:val="nil"/>
              <w:bottom w:val="single" w:sz="4" w:space="0" w:color="auto"/>
              <w:right w:val="single" w:sz="4" w:space="0" w:color="auto"/>
            </w:tcBorders>
            <w:shd w:val="clear" w:color="auto" w:fill="auto"/>
            <w:hideMark/>
          </w:tcPr>
          <w:p w14:paraId="4ED8EA07"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2" w:space="0" w:color="auto"/>
              <w:left w:val="single" w:sz="4" w:space="0" w:color="auto"/>
              <w:bottom w:val="single" w:sz="4" w:space="0" w:color="auto"/>
              <w:right w:val="single" w:sz="4" w:space="0" w:color="auto"/>
            </w:tcBorders>
            <w:shd w:val="clear" w:color="000000" w:fill="FFFFFF"/>
            <w:noWrap/>
          </w:tcPr>
          <w:p w14:paraId="7296F7F7"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24B3AE60"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1.600 </w:t>
            </w:r>
            <w:r w:rsidRPr="001E4C07">
              <w:rPr>
                <w:rFonts w:eastAsia="Times New Roman"/>
                <w:sz w:val="18"/>
                <w:szCs w:val="18"/>
                <w:lang w:eastAsia="en-GB"/>
              </w:rPr>
              <w:t>€</w:t>
            </w:r>
          </w:p>
          <w:p w14:paraId="1C35653B" w14:textId="77777777" w:rsidR="00174AC1" w:rsidRPr="001E4C07" w:rsidRDefault="00174AC1" w:rsidP="00244DC9">
            <w:pPr>
              <w:spacing w:before="0" w:after="0" w:line="240" w:lineRule="auto"/>
              <w:ind w:left="0"/>
              <w:jc w:val="right"/>
              <w:rPr>
                <w:rFonts w:eastAsia="Times New Roman"/>
                <w:sz w:val="18"/>
                <w:szCs w:val="18"/>
                <w:lang w:eastAsia="en-GB"/>
              </w:rPr>
            </w:pPr>
            <w:r>
              <w:rPr>
                <w:rFonts w:eastAsia="Times New Roman"/>
                <w:sz w:val="18"/>
                <w:szCs w:val="18"/>
                <w:lang w:eastAsia="en-GB"/>
              </w:rPr>
              <w:t>JS 1.600 €</w:t>
            </w:r>
          </w:p>
        </w:tc>
        <w:tc>
          <w:tcPr>
            <w:tcW w:w="1275" w:type="dxa"/>
            <w:tcBorders>
              <w:top w:val="single" w:sz="2" w:space="0" w:color="auto"/>
              <w:left w:val="single" w:sz="4" w:space="0" w:color="auto"/>
              <w:bottom w:val="single" w:sz="4" w:space="0" w:color="auto"/>
              <w:right w:val="single" w:sz="4" w:space="0" w:color="auto"/>
            </w:tcBorders>
            <w:shd w:val="clear" w:color="000000" w:fill="FFFFFF"/>
          </w:tcPr>
          <w:p w14:paraId="47793F6E"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1183453E"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80</w:t>
            </w:r>
          </w:p>
          <w:p w14:paraId="74040CAC" w14:textId="77777777" w:rsidR="00174AC1" w:rsidRPr="001E4C07" w:rsidRDefault="00174AC1" w:rsidP="009C379D">
            <w:pPr>
              <w:spacing w:before="0" w:after="0" w:line="240" w:lineRule="auto"/>
              <w:ind w:left="0"/>
              <w:jc w:val="right"/>
              <w:rPr>
                <w:rFonts w:eastAsia="Times New Roman"/>
                <w:sz w:val="18"/>
                <w:szCs w:val="18"/>
                <w:lang w:eastAsia="en-GB"/>
              </w:rPr>
            </w:pPr>
            <w:r>
              <w:rPr>
                <w:rFonts w:eastAsia="Times New Roman"/>
                <w:sz w:val="18"/>
                <w:szCs w:val="18"/>
                <w:lang w:eastAsia="en-GB"/>
              </w:rPr>
              <w:t>JS 80</w:t>
            </w:r>
          </w:p>
        </w:tc>
      </w:tr>
      <w:tr w:rsidR="00AB73B2" w:rsidRPr="001E4C07" w14:paraId="53BB3173" w14:textId="77777777" w:rsidTr="005B5B04">
        <w:trPr>
          <w:trHeight w:val="268"/>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42908157"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4" w:space="0" w:color="auto"/>
              <w:right w:val="single" w:sz="4" w:space="0" w:color="auto"/>
            </w:tcBorders>
            <w:shd w:val="clear" w:color="000000" w:fill="FFFFFF"/>
            <w:hideMark/>
          </w:tcPr>
          <w:p w14:paraId="3CBEB030"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A1.9</w:t>
            </w:r>
          </w:p>
        </w:tc>
        <w:tc>
          <w:tcPr>
            <w:tcW w:w="2155" w:type="dxa"/>
            <w:gridSpan w:val="2"/>
            <w:tcBorders>
              <w:top w:val="single" w:sz="4" w:space="0" w:color="auto"/>
              <w:left w:val="nil"/>
              <w:bottom w:val="single" w:sz="4" w:space="0" w:color="auto"/>
              <w:right w:val="single" w:sz="4" w:space="0" w:color="auto"/>
            </w:tcBorders>
            <w:shd w:val="clear" w:color="auto" w:fill="auto"/>
            <w:hideMark/>
          </w:tcPr>
          <w:p w14:paraId="7A79E325"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Uvrstiti predlagane naravne vrednote na območju KPS v Pravilnik o določitvi in varstvu naravnih vrednot.</w:t>
            </w:r>
          </w:p>
        </w:tc>
        <w:tc>
          <w:tcPr>
            <w:tcW w:w="3799" w:type="dxa"/>
            <w:gridSpan w:val="2"/>
            <w:tcBorders>
              <w:top w:val="single" w:sz="4" w:space="0" w:color="auto"/>
              <w:left w:val="nil"/>
              <w:bottom w:val="single" w:sz="4" w:space="0" w:color="auto"/>
              <w:right w:val="single" w:sz="4" w:space="0" w:color="auto"/>
            </w:tcBorders>
            <w:shd w:val="clear" w:color="auto" w:fill="auto"/>
            <w:hideMark/>
          </w:tcPr>
          <w:p w14:paraId="310C0E1C" w14:textId="77777777" w:rsidR="00174AC1" w:rsidRPr="00AB73B2" w:rsidRDefault="00174AC1" w:rsidP="006A44C0">
            <w:pPr>
              <w:spacing w:before="0" w:after="0" w:line="240" w:lineRule="auto"/>
              <w:ind w:left="0"/>
              <w:rPr>
                <w:rFonts w:eastAsia="Times New Roman"/>
                <w:sz w:val="18"/>
                <w:szCs w:val="18"/>
                <w:lang w:eastAsia="en-GB"/>
              </w:rPr>
            </w:pPr>
            <w:r w:rsidRPr="00B34C18">
              <w:rPr>
                <w:rFonts w:eastAsia="Times New Roman"/>
                <w:sz w:val="18"/>
                <w:szCs w:val="18"/>
                <w:lang w:eastAsia="en-GB"/>
              </w:rPr>
              <w:t xml:space="preserve">1. </w:t>
            </w:r>
            <w:r w:rsidR="001D0DB9">
              <w:rPr>
                <w:rFonts w:eastAsia="Times New Roman"/>
                <w:sz w:val="18"/>
                <w:szCs w:val="18"/>
                <w:lang w:eastAsia="en-GB"/>
              </w:rPr>
              <w:t xml:space="preserve">Uskladiti </w:t>
            </w:r>
            <w:r w:rsidRPr="00B34C18">
              <w:rPr>
                <w:rFonts w:eastAsia="Times New Roman"/>
                <w:sz w:val="18"/>
                <w:szCs w:val="18"/>
                <w:lang w:eastAsia="en-GB"/>
              </w:rPr>
              <w:t xml:space="preserve">predlog za </w:t>
            </w:r>
            <w:r w:rsidR="001D0DB9">
              <w:rPr>
                <w:rFonts w:eastAsia="Times New Roman"/>
                <w:sz w:val="18"/>
                <w:szCs w:val="18"/>
                <w:lang w:eastAsia="en-GB"/>
              </w:rPr>
              <w:t xml:space="preserve">določitev </w:t>
            </w:r>
            <w:r w:rsidRPr="00B34C18">
              <w:rPr>
                <w:rFonts w:eastAsia="Times New Roman"/>
                <w:sz w:val="18"/>
                <w:szCs w:val="18"/>
                <w:lang w:eastAsia="en-GB"/>
              </w:rPr>
              <w:t xml:space="preserve">novih naravnih vrednot. </w:t>
            </w:r>
            <w:r w:rsidRPr="00B34C18">
              <w:rPr>
                <w:rFonts w:eastAsia="Times New Roman"/>
                <w:sz w:val="18"/>
                <w:szCs w:val="18"/>
                <w:lang w:eastAsia="en-GB"/>
              </w:rPr>
              <w:br/>
              <w:t>2. Spreje</w:t>
            </w:r>
            <w:r w:rsidR="005E07E0">
              <w:rPr>
                <w:rFonts w:eastAsia="Times New Roman"/>
                <w:sz w:val="18"/>
                <w:szCs w:val="18"/>
                <w:lang w:eastAsia="en-GB"/>
              </w:rPr>
              <w:t>tje</w:t>
            </w:r>
            <w:r w:rsidRPr="00B34C18">
              <w:rPr>
                <w:rFonts w:eastAsia="Times New Roman"/>
                <w:sz w:val="18"/>
                <w:szCs w:val="18"/>
                <w:lang w:eastAsia="en-GB"/>
              </w:rPr>
              <w:t xml:space="preserve"> spremembe Pravilnika o določitvi in varstvu naravnih vrednot. </w:t>
            </w:r>
          </w:p>
        </w:tc>
        <w:tc>
          <w:tcPr>
            <w:tcW w:w="1417" w:type="dxa"/>
            <w:tcBorders>
              <w:top w:val="single" w:sz="4" w:space="0" w:color="auto"/>
              <w:left w:val="nil"/>
              <w:bottom w:val="single" w:sz="4" w:space="0" w:color="auto"/>
              <w:right w:val="single" w:sz="4" w:space="0" w:color="auto"/>
            </w:tcBorders>
            <w:shd w:val="clear" w:color="000000" w:fill="FFFFFF"/>
            <w:hideMark/>
          </w:tcPr>
          <w:p w14:paraId="368611D4" w14:textId="77777777" w:rsidR="00174AC1" w:rsidRPr="00B34C18" w:rsidRDefault="00174AC1" w:rsidP="00693BBF">
            <w:pPr>
              <w:tabs>
                <w:tab w:val="left" w:leader="dot" w:pos="9781"/>
              </w:tabs>
              <w:spacing w:before="0" w:after="0" w:line="240" w:lineRule="auto"/>
              <w:ind w:left="0"/>
              <w:rPr>
                <w:rFonts w:eastAsia="Times New Roman"/>
                <w:iCs/>
                <w:noProof/>
                <w:sz w:val="18"/>
                <w:szCs w:val="18"/>
                <w:lang w:eastAsia="en-GB"/>
              </w:rPr>
            </w:pPr>
            <w:r w:rsidRPr="00B34C18">
              <w:rPr>
                <w:rFonts w:eastAsia="Times New Roman"/>
                <w:sz w:val="18"/>
                <w:szCs w:val="18"/>
                <w:lang w:eastAsia="en-GB"/>
              </w:rPr>
              <w:t>201</w:t>
            </w:r>
            <w:r>
              <w:rPr>
                <w:rFonts w:eastAsia="Times New Roman"/>
                <w:sz w:val="18"/>
                <w:szCs w:val="18"/>
                <w:lang w:eastAsia="en-GB"/>
              </w:rPr>
              <w:t>9</w:t>
            </w:r>
            <w:r w:rsidR="00F505EC">
              <w:rPr>
                <w:rFonts w:eastAsia="Times New Roman"/>
                <w:sz w:val="18"/>
                <w:szCs w:val="18"/>
                <w:lang w:eastAsia="en-GB"/>
              </w:rPr>
              <w:sym w:font="Symbol" w:char="F02D"/>
            </w:r>
            <w:r w:rsidRPr="00B34C18">
              <w:rPr>
                <w:rFonts w:eastAsia="Times New Roman"/>
                <w:sz w:val="18"/>
                <w:szCs w:val="18"/>
                <w:lang w:eastAsia="en-GB"/>
              </w:rPr>
              <w:t>202</w:t>
            </w:r>
            <w:r>
              <w:rPr>
                <w:rFonts w:eastAsia="Times New Roman"/>
                <w:sz w:val="18"/>
                <w:szCs w:val="18"/>
                <w:lang w:eastAsia="en-GB"/>
              </w:rPr>
              <w:t>2</w:t>
            </w:r>
          </w:p>
        </w:tc>
        <w:tc>
          <w:tcPr>
            <w:tcW w:w="2268" w:type="dxa"/>
            <w:tcBorders>
              <w:top w:val="single" w:sz="4" w:space="0" w:color="auto"/>
              <w:left w:val="nil"/>
              <w:bottom w:val="single" w:sz="4" w:space="0" w:color="auto"/>
              <w:right w:val="single" w:sz="4" w:space="0" w:color="auto"/>
            </w:tcBorders>
            <w:shd w:val="clear" w:color="auto" w:fill="auto"/>
            <w:hideMark/>
          </w:tcPr>
          <w:p w14:paraId="5066BAB2" w14:textId="77777777" w:rsidR="00174AC1" w:rsidRPr="00B34C18" w:rsidRDefault="00174AC1" w:rsidP="00693BBF">
            <w:pPr>
              <w:tabs>
                <w:tab w:val="left" w:leader="dot" w:pos="9781"/>
              </w:tabs>
              <w:spacing w:before="0" w:after="0" w:line="240" w:lineRule="auto"/>
              <w:ind w:left="0"/>
              <w:rPr>
                <w:rFonts w:eastAsia="Times New Roman"/>
                <w:iCs/>
                <w:noProof/>
                <w:sz w:val="18"/>
                <w:szCs w:val="18"/>
                <w:lang w:eastAsia="en-GB"/>
              </w:rPr>
            </w:pPr>
            <w:r w:rsidRPr="00B34C18">
              <w:rPr>
                <w:rFonts w:eastAsia="Times New Roman"/>
                <w:sz w:val="18"/>
                <w:szCs w:val="18"/>
                <w:lang w:eastAsia="en-GB"/>
              </w:rPr>
              <w:t>ZRSVN (1), JZ KPS (1), MOP (2)</w:t>
            </w:r>
          </w:p>
        </w:tc>
        <w:tc>
          <w:tcPr>
            <w:tcW w:w="567" w:type="dxa"/>
            <w:tcBorders>
              <w:top w:val="single" w:sz="4" w:space="0" w:color="auto"/>
              <w:left w:val="nil"/>
              <w:bottom w:val="single" w:sz="4" w:space="0" w:color="auto"/>
              <w:right w:val="single" w:sz="4" w:space="0" w:color="auto"/>
            </w:tcBorders>
            <w:shd w:val="clear" w:color="auto" w:fill="auto"/>
            <w:hideMark/>
          </w:tcPr>
          <w:p w14:paraId="10151FD9" w14:textId="77777777" w:rsidR="00174AC1" w:rsidRPr="00B34C18" w:rsidRDefault="00174AC1" w:rsidP="00693BBF">
            <w:pPr>
              <w:tabs>
                <w:tab w:val="left" w:leader="dot" w:pos="9781"/>
              </w:tabs>
              <w:spacing w:before="0" w:after="0" w:line="240" w:lineRule="auto"/>
              <w:ind w:left="0"/>
              <w:jc w:val="right"/>
              <w:rPr>
                <w:rFonts w:eastAsia="Times New Roman"/>
                <w:iCs/>
                <w:noProof/>
                <w:sz w:val="18"/>
                <w:szCs w:val="18"/>
                <w:lang w:eastAsia="en-GB"/>
              </w:rPr>
            </w:pPr>
            <w:r w:rsidRPr="00B34C18">
              <w:rPr>
                <w:rFonts w:eastAsia="Times New Roman"/>
                <w:sz w:val="18"/>
                <w:szCs w:val="18"/>
                <w:lang w:eastAsia="en-GB"/>
              </w:rPr>
              <w:t>2</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14:paraId="157391DD"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0DAF9073"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2.400 </w:t>
            </w:r>
            <w:r w:rsidRPr="001E4C07">
              <w:rPr>
                <w:rFonts w:eastAsia="Times New Roman"/>
                <w:sz w:val="18"/>
                <w:szCs w:val="18"/>
                <w:lang w:eastAsia="en-GB"/>
              </w:rPr>
              <w:t>€</w:t>
            </w:r>
          </w:p>
          <w:p w14:paraId="234531FE" w14:textId="77777777" w:rsidR="00174AC1" w:rsidRPr="00B34C18" w:rsidRDefault="00174AC1" w:rsidP="00244DC9">
            <w:pPr>
              <w:spacing w:before="0" w:after="0" w:line="240" w:lineRule="auto"/>
              <w:ind w:left="0"/>
              <w:jc w:val="right"/>
              <w:rPr>
                <w:rFonts w:eastAsia="Times New Roman"/>
                <w:iCs/>
                <w:noProof/>
                <w:sz w:val="18"/>
                <w:szCs w:val="18"/>
                <w:lang w:eastAsia="en-GB"/>
              </w:rPr>
            </w:pPr>
            <w:r>
              <w:rPr>
                <w:rFonts w:eastAsia="Times New Roman"/>
                <w:sz w:val="18"/>
                <w:szCs w:val="18"/>
                <w:lang w:eastAsia="en-GB"/>
              </w:rPr>
              <w:t>JS 2.400 €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309BA92D"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5EB5FD43"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120</w:t>
            </w:r>
          </w:p>
          <w:p w14:paraId="06C1CBFC" w14:textId="77777777" w:rsidR="00174AC1" w:rsidRPr="00B34C18" w:rsidRDefault="00174AC1" w:rsidP="009C379D">
            <w:pPr>
              <w:spacing w:before="0" w:after="0" w:line="240" w:lineRule="auto"/>
              <w:ind w:left="0"/>
              <w:jc w:val="right"/>
              <w:rPr>
                <w:rFonts w:eastAsia="Times New Roman"/>
                <w:sz w:val="18"/>
                <w:szCs w:val="18"/>
                <w:lang w:eastAsia="en-GB"/>
              </w:rPr>
            </w:pPr>
            <w:r>
              <w:rPr>
                <w:rFonts w:eastAsia="Times New Roman"/>
                <w:sz w:val="18"/>
                <w:szCs w:val="18"/>
                <w:lang w:eastAsia="en-GB"/>
              </w:rPr>
              <w:t>JS 120</w:t>
            </w:r>
          </w:p>
        </w:tc>
      </w:tr>
      <w:tr w:rsidR="00AB73B2" w:rsidRPr="001E4C07" w14:paraId="2263CF84" w14:textId="77777777" w:rsidTr="001F2A4F">
        <w:trPr>
          <w:trHeight w:val="870"/>
        </w:trPr>
        <w:tc>
          <w:tcPr>
            <w:tcW w:w="586"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hideMark/>
          </w:tcPr>
          <w:p w14:paraId="4F64FDBD"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4" w:space="0" w:color="auto"/>
              <w:right w:val="single" w:sz="4" w:space="0" w:color="auto"/>
            </w:tcBorders>
            <w:shd w:val="clear" w:color="auto" w:fill="C4BC96" w:themeFill="background2" w:themeFillShade="BF"/>
            <w:noWrap/>
            <w:hideMark/>
          </w:tcPr>
          <w:p w14:paraId="70672A40" w14:textId="77777777" w:rsidR="00174AC1" w:rsidRPr="001E4C07" w:rsidRDefault="00174AC1" w:rsidP="00693BBF">
            <w:pPr>
              <w:spacing w:before="0" w:after="0" w:line="240" w:lineRule="auto"/>
              <w:ind w:left="0"/>
              <w:rPr>
                <w:rFonts w:eastAsia="Times New Roman"/>
                <w:b/>
                <w:bCs/>
                <w:sz w:val="18"/>
                <w:szCs w:val="18"/>
                <w:lang w:eastAsia="en-GB"/>
              </w:rPr>
            </w:pPr>
            <w:r w:rsidRPr="001E4C07">
              <w:rPr>
                <w:rFonts w:eastAsia="Times New Roman"/>
                <w:b/>
                <w:bCs/>
                <w:sz w:val="18"/>
                <w:szCs w:val="18"/>
                <w:lang w:eastAsia="en-GB"/>
              </w:rPr>
              <w:t>A2</w:t>
            </w:r>
          </w:p>
        </w:tc>
        <w:tc>
          <w:tcPr>
            <w:tcW w:w="10206" w:type="dxa"/>
            <w:gridSpan w:val="7"/>
            <w:tcBorders>
              <w:top w:val="single" w:sz="4" w:space="0" w:color="auto"/>
              <w:left w:val="nil"/>
              <w:bottom w:val="single" w:sz="4" w:space="0" w:color="auto"/>
              <w:right w:val="single" w:sz="4" w:space="0" w:color="auto"/>
            </w:tcBorders>
            <w:shd w:val="clear" w:color="auto" w:fill="C4BC96" w:themeFill="background2" w:themeFillShade="BF"/>
            <w:hideMark/>
          </w:tcPr>
          <w:p w14:paraId="40CCDD59" w14:textId="77777777" w:rsidR="00174AC1" w:rsidRPr="001E4C07" w:rsidRDefault="00174AC1" w:rsidP="006A44C0">
            <w:pPr>
              <w:spacing w:before="0" w:after="0" w:line="240" w:lineRule="auto"/>
              <w:ind w:left="0"/>
              <w:rPr>
                <w:rFonts w:eastAsia="Times New Roman"/>
                <w:b/>
                <w:bCs/>
                <w:sz w:val="18"/>
                <w:szCs w:val="18"/>
                <w:u w:val="single"/>
                <w:lang w:eastAsia="en-GB"/>
              </w:rPr>
            </w:pPr>
            <w:r w:rsidRPr="001E4C07">
              <w:rPr>
                <w:rFonts w:eastAsia="Times New Roman"/>
                <w:b/>
                <w:bCs/>
                <w:sz w:val="18"/>
                <w:szCs w:val="18"/>
                <w:u w:val="single"/>
                <w:lang w:eastAsia="en-GB"/>
              </w:rPr>
              <w:t>Ohranjanje habitatnih tipov in populacij rastlinskih in živalskih vrst</w:t>
            </w:r>
            <w:r w:rsidRPr="001E4C07">
              <w:rPr>
                <w:rFonts w:eastAsia="Times New Roman"/>
                <w:b/>
                <w:bCs/>
                <w:sz w:val="18"/>
                <w:szCs w:val="18"/>
                <w:u w:val="single"/>
                <w:lang w:eastAsia="en-GB"/>
              </w:rPr>
              <w:br/>
            </w:r>
            <w:r w:rsidRPr="001E4C07">
              <w:rPr>
                <w:rFonts w:eastAsia="Times New Roman"/>
                <w:b/>
                <w:bCs/>
                <w:sz w:val="18"/>
                <w:szCs w:val="18"/>
                <w:lang w:eastAsia="en-GB"/>
              </w:rPr>
              <w:t xml:space="preserve">Varstveno pomembni </w:t>
            </w:r>
            <w:r w:rsidR="005E07E0">
              <w:rPr>
                <w:rFonts w:eastAsia="Times New Roman"/>
                <w:b/>
                <w:bCs/>
                <w:sz w:val="18"/>
                <w:szCs w:val="18"/>
                <w:lang w:eastAsia="en-GB"/>
              </w:rPr>
              <w:t>in</w:t>
            </w:r>
            <w:r w:rsidR="005E07E0" w:rsidRPr="001E4C07">
              <w:rPr>
                <w:rFonts w:eastAsia="Times New Roman"/>
                <w:b/>
                <w:bCs/>
                <w:sz w:val="18"/>
                <w:szCs w:val="18"/>
                <w:lang w:eastAsia="en-GB"/>
              </w:rPr>
              <w:t xml:space="preserve"> </w:t>
            </w:r>
            <w:r w:rsidRPr="001E4C07">
              <w:rPr>
                <w:rFonts w:eastAsia="Times New Roman"/>
                <w:b/>
                <w:bCs/>
                <w:sz w:val="18"/>
                <w:szCs w:val="18"/>
                <w:lang w:eastAsia="en-GB"/>
              </w:rPr>
              <w:t>za park značilni habitatni tipi ter populacije živalskih in rastlinskih vrst se ohranjajo</w:t>
            </w:r>
            <w:r w:rsidR="00F505EC">
              <w:rPr>
                <w:rFonts w:eastAsia="Times New Roman"/>
                <w:b/>
                <w:bCs/>
                <w:sz w:val="18"/>
                <w:szCs w:val="18"/>
                <w:lang w:eastAsia="en-GB"/>
              </w:rPr>
              <w:t>,</w:t>
            </w:r>
            <w:r w:rsidRPr="001E4C07">
              <w:rPr>
                <w:rFonts w:eastAsia="Times New Roman"/>
                <w:b/>
                <w:bCs/>
                <w:sz w:val="18"/>
                <w:szCs w:val="18"/>
                <w:lang w:eastAsia="en-GB"/>
              </w:rPr>
              <w:t xml:space="preserve"> in kjer je treb</w:t>
            </w:r>
            <w:r w:rsidR="00835C16">
              <w:rPr>
                <w:rFonts w:eastAsia="Times New Roman"/>
                <w:b/>
                <w:bCs/>
                <w:sz w:val="18"/>
                <w:szCs w:val="18"/>
                <w:lang w:eastAsia="en-GB"/>
              </w:rPr>
              <w:t>a</w:t>
            </w:r>
            <w:r w:rsidRPr="001E4C07">
              <w:rPr>
                <w:rFonts w:eastAsia="Times New Roman"/>
                <w:b/>
                <w:bCs/>
                <w:sz w:val="18"/>
                <w:szCs w:val="18"/>
                <w:lang w:eastAsia="en-GB"/>
              </w:rPr>
              <w:t>, z upravljavskimi ukrepi vzdržujejo v ugodnem stanju.</w:t>
            </w:r>
          </w:p>
        </w:tc>
        <w:tc>
          <w:tcPr>
            <w:tcW w:w="1418"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tcPr>
          <w:p w14:paraId="0E54822A" w14:textId="77777777" w:rsidR="00174AC1" w:rsidRDefault="00174AC1" w:rsidP="00EB2FCD">
            <w:pPr>
              <w:spacing w:before="0" w:after="0" w:line="240" w:lineRule="auto"/>
              <w:ind w:left="0"/>
              <w:jc w:val="right"/>
              <w:rPr>
                <w:rFonts w:eastAsia="Times New Roman"/>
                <w:b/>
                <w:bCs/>
                <w:color w:val="000000"/>
                <w:sz w:val="18"/>
                <w:szCs w:val="18"/>
                <w:lang w:eastAsia="en-GB"/>
              </w:rPr>
            </w:pPr>
          </w:p>
          <w:p w14:paraId="5B124F23" w14:textId="77777777" w:rsidR="00174AC1" w:rsidRDefault="003773CA" w:rsidP="00573686">
            <w:pPr>
              <w:spacing w:before="0" w:after="0" w:line="240" w:lineRule="auto"/>
              <w:ind w:left="0"/>
              <w:jc w:val="right"/>
              <w:rPr>
                <w:rFonts w:eastAsia="Times New Roman"/>
                <w:sz w:val="18"/>
                <w:szCs w:val="18"/>
                <w:lang w:eastAsia="en-GB"/>
              </w:rPr>
            </w:pPr>
            <w:r>
              <w:rPr>
                <w:rFonts w:eastAsia="Times New Roman"/>
                <w:b/>
                <w:bCs/>
                <w:color w:val="000000"/>
                <w:sz w:val="18"/>
                <w:szCs w:val="18"/>
                <w:lang w:eastAsia="en-GB"/>
              </w:rPr>
              <w:t>474.740</w:t>
            </w:r>
            <w:r w:rsidR="00174AC1">
              <w:rPr>
                <w:rFonts w:eastAsia="Times New Roman"/>
                <w:b/>
                <w:bCs/>
                <w:color w:val="000000"/>
                <w:sz w:val="18"/>
                <w:szCs w:val="18"/>
                <w:lang w:eastAsia="en-GB"/>
              </w:rPr>
              <w:t xml:space="preserve"> </w:t>
            </w:r>
            <w:r w:rsidR="00174AC1">
              <w:rPr>
                <w:rFonts w:eastAsia="Times New Roman"/>
                <w:sz w:val="18"/>
                <w:szCs w:val="18"/>
                <w:lang w:eastAsia="en-GB"/>
              </w:rPr>
              <w:t>€</w:t>
            </w:r>
          </w:p>
          <w:p w14:paraId="6872CF4C" w14:textId="77777777" w:rsidR="00174AC1" w:rsidRPr="001E4C07" w:rsidRDefault="00174AC1" w:rsidP="00EB2FCD">
            <w:pPr>
              <w:spacing w:before="0" w:after="0" w:line="240" w:lineRule="auto"/>
              <w:ind w:left="0"/>
              <w:jc w:val="right"/>
              <w:rPr>
                <w:rFonts w:eastAsia="Times New Roman"/>
                <w:b/>
                <w:bCs/>
                <w:color w:val="000000"/>
                <w:sz w:val="18"/>
                <w:szCs w:val="18"/>
                <w:lang w:eastAsia="en-GB"/>
              </w:rPr>
            </w:pPr>
          </w:p>
        </w:tc>
        <w:tc>
          <w:tcPr>
            <w:tcW w:w="1275"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14:paraId="178791CB" w14:textId="77777777" w:rsidR="00174AC1" w:rsidRDefault="00174AC1" w:rsidP="00EB2FCD">
            <w:pPr>
              <w:spacing w:before="0" w:after="0" w:line="240" w:lineRule="auto"/>
              <w:ind w:left="0"/>
              <w:jc w:val="right"/>
              <w:rPr>
                <w:rFonts w:eastAsia="Times New Roman"/>
                <w:b/>
                <w:bCs/>
                <w:color w:val="000000"/>
                <w:sz w:val="18"/>
                <w:szCs w:val="18"/>
                <w:lang w:eastAsia="en-GB"/>
              </w:rPr>
            </w:pPr>
          </w:p>
          <w:p w14:paraId="46F0E3E6" w14:textId="77777777" w:rsidR="00174AC1" w:rsidRPr="001257CC" w:rsidRDefault="00A90197" w:rsidP="00EB2FCD">
            <w:pPr>
              <w:spacing w:before="0" w:after="0" w:line="240" w:lineRule="auto"/>
              <w:ind w:left="0"/>
              <w:jc w:val="right"/>
              <w:rPr>
                <w:rFonts w:eastAsia="Times New Roman"/>
                <w:b/>
                <w:bCs/>
                <w:color w:val="000000"/>
                <w:sz w:val="18"/>
                <w:szCs w:val="18"/>
                <w:lang w:eastAsia="en-GB"/>
              </w:rPr>
            </w:pPr>
            <w:r>
              <w:rPr>
                <w:rFonts w:eastAsia="Times New Roman"/>
                <w:b/>
                <w:bCs/>
                <w:color w:val="000000"/>
                <w:sz w:val="18"/>
                <w:szCs w:val="18"/>
                <w:lang w:eastAsia="en-GB"/>
              </w:rPr>
              <w:t>15.537</w:t>
            </w:r>
          </w:p>
        </w:tc>
      </w:tr>
      <w:tr w:rsidR="00AB73B2" w:rsidRPr="001E4C07" w14:paraId="019DCAD6" w14:textId="77777777" w:rsidTr="00E664C5">
        <w:trPr>
          <w:trHeight w:val="2267"/>
        </w:trPr>
        <w:tc>
          <w:tcPr>
            <w:tcW w:w="586" w:type="dxa"/>
            <w:tcBorders>
              <w:top w:val="single" w:sz="4" w:space="0" w:color="auto"/>
              <w:left w:val="single" w:sz="4" w:space="0" w:color="auto"/>
              <w:bottom w:val="single" w:sz="4" w:space="0" w:color="auto"/>
              <w:right w:val="single" w:sz="4" w:space="0" w:color="auto"/>
            </w:tcBorders>
            <w:shd w:val="clear" w:color="auto" w:fill="auto"/>
            <w:noWrap/>
            <w:hideMark/>
          </w:tcPr>
          <w:p w14:paraId="6A1CB013"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4" w:space="0" w:color="auto"/>
              <w:left w:val="nil"/>
              <w:bottom w:val="single" w:sz="4" w:space="0" w:color="auto"/>
              <w:right w:val="single" w:sz="4" w:space="0" w:color="auto"/>
            </w:tcBorders>
            <w:shd w:val="clear" w:color="auto" w:fill="auto"/>
            <w:noWrap/>
            <w:hideMark/>
          </w:tcPr>
          <w:p w14:paraId="699BC0C9"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A2.1</w:t>
            </w:r>
          </w:p>
        </w:tc>
        <w:tc>
          <w:tcPr>
            <w:tcW w:w="2126" w:type="dxa"/>
            <w:tcBorders>
              <w:top w:val="single" w:sz="4" w:space="0" w:color="auto"/>
              <w:left w:val="nil"/>
              <w:bottom w:val="single" w:sz="4" w:space="0" w:color="auto"/>
              <w:right w:val="single" w:sz="4" w:space="0" w:color="auto"/>
            </w:tcBorders>
            <w:shd w:val="clear" w:color="auto" w:fill="auto"/>
            <w:hideMark/>
          </w:tcPr>
          <w:p w14:paraId="173FD0D7" w14:textId="77777777" w:rsidR="00174AC1" w:rsidRPr="001E4C07" w:rsidRDefault="00174AC1" w:rsidP="00B958C9">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Spremljati stanje varstveno pomembnih habitatnih tipov in vrst (vrste in HT Natura 2000, </w:t>
            </w:r>
            <w:r w:rsidR="00B958C9">
              <w:rPr>
                <w:rFonts w:eastAsia="Times New Roman"/>
                <w:sz w:val="18"/>
                <w:szCs w:val="18"/>
                <w:lang w:eastAsia="en-GB"/>
              </w:rPr>
              <w:t>držav</w:t>
            </w:r>
            <w:r w:rsidRPr="001E4C07">
              <w:rPr>
                <w:rFonts w:eastAsia="Times New Roman"/>
                <w:sz w:val="18"/>
                <w:szCs w:val="18"/>
                <w:lang w:eastAsia="en-GB"/>
              </w:rPr>
              <w:t>no pomembne vrste, ogrožene vrste) in na podlagi izsledkov pripraviti ustrezne ukrepe za njihovo ohranjanje.</w:t>
            </w:r>
          </w:p>
        </w:tc>
        <w:tc>
          <w:tcPr>
            <w:tcW w:w="3828" w:type="dxa"/>
            <w:gridSpan w:val="3"/>
            <w:tcBorders>
              <w:top w:val="single" w:sz="4" w:space="0" w:color="auto"/>
              <w:left w:val="nil"/>
              <w:bottom w:val="single" w:sz="4" w:space="0" w:color="auto"/>
              <w:right w:val="single" w:sz="4" w:space="0" w:color="auto"/>
            </w:tcBorders>
            <w:shd w:val="clear" w:color="auto" w:fill="auto"/>
            <w:hideMark/>
          </w:tcPr>
          <w:p w14:paraId="063B7837" w14:textId="77777777" w:rsidR="00174AC1" w:rsidRDefault="00174AC1" w:rsidP="002909AC">
            <w:pPr>
              <w:spacing w:before="0" w:after="0" w:line="240" w:lineRule="auto"/>
              <w:ind w:left="0"/>
              <w:rPr>
                <w:rFonts w:eastAsia="Times New Roman"/>
                <w:sz w:val="18"/>
                <w:szCs w:val="18"/>
                <w:lang w:eastAsia="en-GB"/>
              </w:rPr>
            </w:pPr>
            <w:r w:rsidRPr="001E4C07">
              <w:rPr>
                <w:rFonts w:eastAsia="Times New Roman"/>
                <w:sz w:val="18"/>
                <w:szCs w:val="18"/>
                <w:lang w:eastAsia="en-GB"/>
              </w:rPr>
              <w:t>1. Pridobitev podatkov zunanjih strokovnjakov in organizacij.</w:t>
            </w:r>
            <w:r w:rsidRPr="001E4C07">
              <w:rPr>
                <w:rFonts w:eastAsia="Times New Roman"/>
                <w:sz w:val="18"/>
                <w:szCs w:val="18"/>
                <w:lang w:eastAsia="en-GB"/>
              </w:rPr>
              <w:br w:type="page"/>
            </w:r>
          </w:p>
          <w:p w14:paraId="327F7A9F" w14:textId="77777777" w:rsidR="00174AC1" w:rsidRDefault="00174AC1" w:rsidP="002909AC">
            <w:pPr>
              <w:spacing w:before="0" w:after="0" w:line="240" w:lineRule="auto"/>
              <w:ind w:left="0"/>
              <w:rPr>
                <w:rFonts w:eastAsia="Times New Roman"/>
                <w:sz w:val="18"/>
                <w:szCs w:val="18"/>
                <w:lang w:eastAsia="en-GB"/>
              </w:rPr>
            </w:pPr>
            <w:r>
              <w:rPr>
                <w:rFonts w:eastAsia="Times New Roman"/>
                <w:sz w:val="18"/>
                <w:szCs w:val="18"/>
                <w:lang w:eastAsia="en-GB"/>
              </w:rPr>
              <w:t>2. Ure</w:t>
            </w:r>
            <w:r w:rsidRPr="001E4C07">
              <w:rPr>
                <w:rFonts w:eastAsia="Times New Roman"/>
                <w:sz w:val="18"/>
                <w:szCs w:val="18"/>
                <w:lang w:eastAsia="en-GB"/>
              </w:rPr>
              <w:t xml:space="preserve">ditev in vzdrževanje podatkovne zbirke za področje parka. </w:t>
            </w:r>
            <w:r w:rsidRPr="001E4C07">
              <w:rPr>
                <w:rFonts w:eastAsia="Times New Roman"/>
                <w:sz w:val="18"/>
                <w:szCs w:val="18"/>
                <w:lang w:eastAsia="en-GB"/>
              </w:rPr>
              <w:br w:type="page"/>
            </w:r>
          </w:p>
          <w:p w14:paraId="5F8FF8C8" w14:textId="63535F90" w:rsidR="00174AC1" w:rsidRDefault="00174AC1" w:rsidP="002909AC">
            <w:pPr>
              <w:spacing w:before="0" w:after="0" w:line="240" w:lineRule="auto"/>
              <w:ind w:left="0"/>
              <w:rPr>
                <w:rFonts w:eastAsia="Times New Roman"/>
                <w:sz w:val="18"/>
                <w:szCs w:val="18"/>
                <w:lang w:eastAsia="en-GB"/>
              </w:rPr>
            </w:pPr>
            <w:r>
              <w:rPr>
                <w:rFonts w:eastAsia="Times New Roman"/>
                <w:sz w:val="18"/>
                <w:szCs w:val="18"/>
                <w:lang w:eastAsia="en-GB"/>
              </w:rPr>
              <w:t xml:space="preserve">3. </w:t>
            </w:r>
            <w:r w:rsidRPr="001E4C07">
              <w:rPr>
                <w:rFonts w:eastAsia="Times New Roman"/>
                <w:sz w:val="18"/>
                <w:szCs w:val="18"/>
                <w:lang w:eastAsia="en-GB"/>
              </w:rPr>
              <w:t xml:space="preserve">Izvajanje popisov rastlinskih in živalskih vrst ter habitatnih tipov </w:t>
            </w:r>
            <w:r w:rsidR="00401EAF">
              <w:rPr>
                <w:rFonts w:eastAsia="Times New Roman"/>
                <w:sz w:val="18"/>
                <w:szCs w:val="18"/>
                <w:lang w:eastAsia="en-GB"/>
              </w:rPr>
              <w:t>v skladu</w:t>
            </w:r>
            <w:r w:rsidRPr="001E4C07">
              <w:rPr>
                <w:rFonts w:eastAsia="Times New Roman"/>
                <w:sz w:val="18"/>
                <w:szCs w:val="18"/>
                <w:lang w:eastAsia="en-GB"/>
              </w:rPr>
              <w:t xml:space="preserve"> s programom </w:t>
            </w:r>
            <w:r w:rsidR="0027410D">
              <w:rPr>
                <w:rFonts w:eastAsia="Times New Roman"/>
                <w:sz w:val="18"/>
                <w:szCs w:val="18"/>
                <w:lang w:eastAsia="en-GB"/>
              </w:rPr>
              <w:t>spremljanja</w:t>
            </w:r>
            <w:r w:rsidR="0027410D" w:rsidRPr="001E4C07">
              <w:rPr>
                <w:rFonts w:eastAsia="Times New Roman"/>
                <w:sz w:val="18"/>
                <w:szCs w:val="18"/>
                <w:lang w:eastAsia="en-GB"/>
              </w:rPr>
              <w:t xml:space="preserve"> </w:t>
            </w:r>
            <w:r w:rsidRPr="001E4C07">
              <w:rPr>
                <w:rFonts w:eastAsia="Times New Roman"/>
                <w:sz w:val="18"/>
                <w:szCs w:val="18"/>
                <w:lang w:eastAsia="en-GB"/>
              </w:rPr>
              <w:t>in PUN 201</w:t>
            </w:r>
            <w:r>
              <w:rPr>
                <w:rFonts w:eastAsia="Times New Roman"/>
                <w:sz w:val="18"/>
                <w:szCs w:val="18"/>
                <w:lang w:eastAsia="en-GB"/>
              </w:rPr>
              <w:t>5</w:t>
            </w:r>
            <w:r w:rsidRPr="001E4C07">
              <w:rPr>
                <w:rFonts w:eastAsia="Times New Roman"/>
                <w:sz w:val="18"/>
                <w:szCs w:val="18"/>
                <w:lang w:eastAsia="en-GB"/>
              </w:rPr>
              <w:t>–2020 (HT 1152, 1140, 1310, 1170).</w:t>
            </w:r>
            <w:r w:rsidRPr="001E4C07">
              <w:rPr>
                <w:rFonts w:eastAsia="Times New Roman"/>
                <w:sz w:val="18"/>
                <w:szCs w:val="18"/>
                <w:lang w:eastAsia="en-GB"/>
              </w:rPr>
              <w:br w:type="page"/>
            </w:r>
          </w:p>
          <w:p w14:paraId="3147F463" w14:textId="77777777" w:rsidR="00174AC1" w:rsidRPr="001E4C07" w:rsidRDefault="00174AC1" w:rsidP="002909AC">
            <w:pPr>
              <w:spacing w:before="0" w:after="0" w:line="240" w:lineRule="auto"/>
              <w:ind w:left="0"/>
              <w:rPr>
                <w:rFonts w:eastAsia="Times New Roman"/>
                <w:sz w:val="18"/>
                <w:szCs w:val="18"/>
                <w:lang w:eastAsia="en-GB"/>
              </w:rPr>
            </w:pPr>
            <w:r>
              <w:rPr>
                <w:rFonts w:eastAsia="Times New Roman"/>
                <w:sz w:val="18"/>
                <w:szCs w:val="18"/>
                <w:lang w:eastAsia="en-GB"/>
              </w:rPr>
              <w:t xml:space="preserve">4. </w:t>
            </w:r>
            <w:r w:rsidRPr="001E4C07">
              <w:rPr>
                <w:rFonts w:eastAsia="Times New Roman"/>
                <w:sz w:val="18"/>
                <w:szCs w:val="18"/>
                <w:lang w:eastAsia="en-GB"/>
              </w:rPr>
              <w:t>Določitev drugih ukrepov za ohranjanje habitatnih tipov in vrst ter takojšnja izvedba nujnih ukrepov.</w:t>
            </w:r>
            <w:r w:rsidRPr="001E4C07">
              <w:rPr>
                <w:rFonts w:eastAsia="Times New Roman"/>
                <w:sz w:val="18"/>
                <w:szCs w:val="18"/>
                <w:lang w:eastAsia="en-GB"/>
              </w:rPr>
              <w:br w:type="page"/>
            </w:r>
            <w:r w:rsidRPr="001E4C07">
              <w:rPr>
                <w:rFonts w:eastAsia="Times New Roman"/>
                <w:sz w:val="18"/>
                <w:szCs w:val="18"/>
                <w:lang w:eastAsia="en-GB"/>
              </w:rPr>
              <w:br w:type="page"/>
            </w:r>
          </w:p>
        </w:tc>
        <w:tc>
          <w:tcPr>
            <w:tcW w:w="1417" w:type="dxa"/>
            <w:tcBorders>
              <w:top w:val="single" w:sz="4" w:space="0" w:color="auto"/>
              <w:left w:val="nil"/>
              <w:bottom w:val="single" w:sz="4" w:space="0" w:color="auto"/>
              <w:right w:val="single" w:sz="4" w:space="0" w:color="auto"/>
            </w:tcBorders>
            <w:shd w:val="clear" w:color="auto" w:fill="auto"/>
            <w:hideMark/>
          </w:tcPr>
          <w:p w14:paraId="30774ABD" w14:textId="77777777" w:rsidR="00174AC1" w:rsidRPr="001E4C07" w:rsidRDefault="004B5D66" w:rsidP="00693BBF">
            <w:pPr>
              <w:spacing w:before="0" w:after="0" w:line="240" w:lineRule="auto"/>
              <w:ind w:left="0"/>
              <w:rPr>
                <w:rFonts w:eastAsia="Times New Roman"/>
                <w:sz w:val="18"/>
                <w:szCs w:val="18"/>
                <w:lang w:eastAsia="en-GB"/>
              </w:rPr>
            </w:pPr>
            <w:r>
              <w:rPr>
                <w:rFonts w:eastAsia="Times New Roman"/>
                <w:sz w:val="18"/>
                <w:szCs w:val="18"/>
                <w:lang w:eastAsia="en-GB"/>
              </w:rPr>
              <w:t>S</w:t>
            </w:r>
            <w:r w:rsidR="00174AC1">
              <w:rPr>
                <w:rFonts w:eastAsia="Times New Roman"/>
                <w:sz w:val="18"/>
                <w:szCs w:val="18"/>
                <w:lang w:eastAsia="en-GB"/>
              </w:rPr>
              <w:t>talna naloga</w:t>
            </w:r>
          </w:p>
        </w:tc>
        <w:tc>
          <w:tcPr>
            <w:tcW w:w="2268" w:type="dxa"/>
            <w:tcBorders>
              <w:top w:val="single" w:sz="4" w:space="0" w:color="auto"/>
              <w:left w:val="nil"/>
              <w:bottom w:val="single" w:sz="4" w:space="0" w:color="auto"/>
              <w:right w:val="single" w:sz="4" w:space="0" w:color="auto"/>
            </w:tcBorders>
            <w:shd w:val="clear" w:color="auto" w:fill="auto"/>
            <w:hideMark/>
          </w:tcPr>
          <w:p w14:paraId="6B7B0727" w14:textId="77777777" w:rsidR="00174AC1" w:rsidRPr="00371961" w:rsidRDefault="00174AC1" w:rsidP="006A44C0">
            <w:pPr>
              <w:spacing w:before="0" w:after="0" w:line="240" w:lineRule="auto"/>
              <w:ind w:left="0"/>
              <w:rPr>
                <w:rFonts w:eastAsia="Times New Roman"/>
                <w:bCs/>
                <w:sz w:val="18"/>
                <w:szCs w:val="18"/>
                <w:lang w:eastAsia="en-GB"/>
              </w:rPr>
            </w:pPr>
            <w:r w:rsidRPr="001257CC">
              <w:rPr>
                <w:rFonts w:eastAsia="Times New Roman"/>
                <w:bCs/>
                <w:sz w:val="18"/>
                <w:szCs w:val="18"/>
                <w:lang w:eastAsia="en-GB"/>
              </w:rPr>
              <w:t>JZ KPS (1</w:t>
            </w:r>
            <w:r w:rsidR="00232E71">
              <w:rPr>
                <w:rFonts w:eastAsia="Times New Roman"/>
                <w:bCs/>
                <w:sz w:val="18"/>
                <w:szCs w:val="18"/>
                <w:lang w:eastAsia="en-GB"/>
              </w:rPr>
              <w:sym w:font="Symbol" w:char="F02D"/>
            </w:r>
            <w:r w:rsidRPr="001257CC">
              <w:rPr>
                <w:rFonts w:eastAsia="Times New Roman"/>
                <w:bCs/>
                <w:sz w:val="18"/>
                <w:szCs w:val="18"/>
                <w:lang w:eastAsia="en-GB"/>
              </w:rPr>
              <w:t>4), ZRSVN (4), NIB MBP (3,</w:t>
            </w:r>
            <w:r w:rsidR="00F85E47">
              <w:rPr>
                <w:rFonts w:eastAsia="Times New Roman"/>
                <w:bCs/>
                <w:sz w:val="18"/>
                <w:szCs w:val="18"/>
                <w:lang w:eastAsia="en-GB"/>
              </w:rPr>
              <w:t xml:space="preserve"> </w:t>
            </w:r>
            <w:r w:rsidRPr="001257CC">
              <w:rPr>
                <w:rFonts w:eastAsia="Times New Roman"/>
                <w:bCs/>
                <w:sz w:val="18"/>
                <w:szCs w:val="18"/>
                <w:lang w:eastAsia="en-GB"/>
              </w:rPr>
              <w:t>4), zunanji izvajalci/univerze (3</w:t>
            </w:r>
            <w:r w:rsidR="005E07E0">
              <w:rPr>
                <w:rFonts w:eastAsia="Times New Roman"/>
                <w:bCs/>
                <w:sz w:val="18"/>
                <w:szCs w:val="18"/>
                <w:lang w:eastAsia="en-GB"/>
              </w:rPr>
              <w:t>–</w:t>
            </w:r>
            <w:r w:rsidRPr="001257CC">
              <w:rPr>
                <w:rFonts w:eastAsia="Times New Roman"/>
                <w:bCs/>
                <w:sz w:val="18"/>
                <w:szCs w:val="18"/>
                <w:lang w:eastAsia="en-GB"/>
              </w:rPr>
              <w:t>4)</w:t>
            </w:r>
          </w:p>
        </w:tc>
        <w:tc>
          <w:tcPr>
            <w:tcW w:w="567" w:type="dxa"/>
            <w:tcBorders>
              <w:top w:val="single" w:sz="4" w:space="0" w:color="auto"/>
              <w:left w:val="nil"/>
              <w:bottom w:val="single" w:sz="4" w:space="0" w:color="auto"/>
              <w:right w:val="single" w:sz="4" w:space="0" w:color="auto"/>
            </w:tcBorders>
            <w:shd w:val="clear" w:color="auto" w:fill="auto"/>
            <w:hideMark/>
          </w:tcPr>
          <w:p w14:paraId="69CE62D8"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2DB2E617"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3773CA">
              <w:rPr>
                <w:rFonts w:eastAsia="Times New Roman"/>
                <w:sz w:val="18"/>
                <w:szCs w:val="18"/>
                <w:lang w:eastAsia="en-GB"/>
              </w:rPr>
              <w:t>297.740</w:t>
            </w:r>
            <w:r>
              <w:rPr>
                <w:rFonts w:eastAsia="Times New Roman"/>
                <w:sz w:val="18"/>
                <w:szCs w:val="18"/>
                <w:lang w:eastAsia="en-GB"/>
              </w:rPr>
              <w:t xml:space="preserve"> </w:t>
            </w:r>
            <w:r w:rsidRPr="001E4C07">
              <w:rPr>
                <w:rFonts w:eastAsia="Times New Roman"/>
                <w:sz w:val="18"/>
                <w:szCs w:val="18"/>
                <w:lang w:eastAsia="en-GB"/>
              </w:rPr>
              <w:t>€</w:t>
            </w:r>
          </w:p>
          <w:p w14:paraId="4331D03B"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0E1B88">
              <w:rPr>
                <w:rFonts w:eastAsia="Times New Roman"/>
                <w:sz w:val="18"/>
                <w:szCs w:val="18"/>
                <w:lang w:eastAsia="en-GB"/>
              </w:rPr>
              <w:t>209.340</w:t>
            </w:r>
            <w:r>
              <w:rPr>
                <w:rFonts w:eastAsia="Times New Roman"/>
                <w:sz w:val="18"/>
                <w:szCs w:val="18"/>
                <w:lang w:eastAsia="en-GB"/>
              </w:rPr>
              <w:t xml:space="preserve"> €</w:t>
            </w:r>
          </w:p>
          <w:p w14:paraId="690E3309"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74.400 €</w:t>
            </w:r>
          </w:p>
          <w:p w14:paraId="60C8C4AC"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14.000 €</w:t>
            </w:r>
          </w:p>
        </w:tc>
        <w:tc>
          <w:tcPr>
            <w:tcW w:w="1275" w:type="dxa"/>
            <w:tcBorders>
              <w:top w:val="single" w:sz="4" w:space="0" w:color="auto"/>
              <w:left w:val="single" w:sz="4" w:space="0" w:color="auto"/>
              <w:bottom w:val="single" w:sz="4" w:space="0" w:color="auto"/>
              <w:right w:val="single" w:sz="4" w:space="0" w:color="auto"/>
            </w:tcBorders>
          </w:tcPr>
          <w:p w14:paraId="112DE39D"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r w:rsidR="00A90197">
              <w:rPr>
                <w:rFonts w:eastAsia="Times New Roman"/>
                <w:sz w:val="18"/>
                <w:szCs w:val="18"/>
                <w:lang w:eastAsia="en-GB"/>
              </w:rPr>
              <w:t>11187</w:t>
            </w:r>
          </w:p>
          <w:p w14:paraId="2881AB72"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A90197">
              <w:rPr>
                <w:rFonts w:eastAsia="Times New Roman"/>
                <w:sz w:val="18"/>
                <w:szCs w:val="18"/>
                <w:lang w:eastAsia="en-GB"/>
              </w:rPr>
              <w:t>9967</w:t>
            </w:r>
            <w:r>
              <w:rPr>
                <w:rFonts w:eastAsia="Times New Roman"/>
                <w:sz w:val="18"/>
                <w:szCs w:val="18"/>
                <w:lang w:eastAsia="en-GB"/>
              </w:rPr>
              <w:t xml:space="preserve"> </w:t>
            </w:r>
          </w:p>
          <w:p w14:paraId="119AEABE" w14:textId="77777777" w:rsidR="00174AC1" w:rsidRDefault="00174AC1" w:rsidP="009C379D">
            <w:pPr>
              <w:spacing w:before="0" w:after="0" w:line="240" w:lineRule="auto"/>
              <w:ind w:left="0"/>
              <w:jc w:val="right"/>
              <w:rPr>
                <w:rFonts w:eastAsia="Times New Roman"/>
                <w:sz w:val="18"/>
                <w:szCs w:val="18"/>
                <w:lang w:eastAsia="en-GB"/>
              </w:rPr>
            </w:pPr>
            <w:r>
              <w:rPr>
                <w:rFonts w:eastAsia="Times New Roman"/>
                <w:sz w:val="18"/>
                <w:szCs w:val="18"/>
                <w:lang w:eastAsia="en-GB"/>
              </w:rPr>
              <w:t>PS 1220</w:t>
            </w:r>
          </w:p>
          <w:p w14:paraId="7F2C2295" w14:textId="77777777" w:rsidR="00174AC1" w:rsidRDefault="00174AC1" w:rsidP="009C379D">
            <w:pPr>
              <w:spacing w:before="0" w:after="0" w:line="240" w:lineRule="auto"/>
              <w:ind w:left="0"/>
              <w:jc w:val="right"/>
              <w:rPr>
                <w:rFonts w:eastAsia="Times New Roman"/>
                <w:sz w:val="18"/>
                <w:szCs w:val="18"/>
                <w:lang w:eastAsia="en-GB"/>
              </w:rPr>
            </w:pPr>
          </w:p>
          <w:p w14:paraId="5B37AABC" w14:textId="77777777" w:rsidR="00174AC1" w:rsidRPr="001257CC" w:rsidRDefault="00174AC1" w:rsidP="009C379D">
            <w:pPr>
              <w:spacing w:before="0" w:after="0" w:line="240" w:lineRule="auto"/>
              <w:ind w:left="0"/>
              <w:jc w:val="right"/>
              <w:rPr>
                <w:rFonts w:eastAsia="Times New Roman"/>
                <w:color w:val="000000"/>
                <w:sz w:val="18"/>
                <w:szCs w:val="18"/>
                <w:lang w:eastAsia="en-GB"/>
              </w:rPr>
            </w:pPr>
          </w:p>
        </w:tc>
      </w:tr>
      <w:tr w:rsidR="00AB73B2" w:rsidRPr="001E4C07" w14:paraId="136C1304" w14:textId="77777777" w:rsidTr="00E664C5">
        <w:trPr>
          <w:trHeight w:val="844"/>
        </w:trPr>
        <w:tc>
          <w:tcPr>
            <w:tcW w:w="586" w:type="dxa"/>
            <w:tcBorders>
              <w:top w:val="nil"/>
              <w:left w:val="single" w:sz="4" w:space="0" w:color="auto"/>
              <w:bottom w:val="single" w:sz="4" w:space="0" w:color="auto"/>
              <w:right w:val="single" w:sz="4" w:space="0" w:color="auto"/>
            </w:tcBorders>
            <w:shd w:val="clear" w:color="auto" w:fill="auto"/>
            <w:noWrap/>
            <w:hideMark/>
          </w:tcPr>
          <w:p w14:paraId="1D7B33BC"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auto"/>
            <w:noWrap/>
          </w:tcPr>
          <w:p w14:paraId="1A7C6B6C"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A2.2</w:t>
            </w:r>
          </w:p>
        </w:tc>
        <w:tc>
          <w:tcPr>
            <w:tcW w:w="2126" w:type="dxa"/>
            <w:tcBorders>
              <w:top w:val="nil"/>
              <w:left w:val="nil"/>
              <w:bottom w:val="single" w:sz="4" w:space="0" w:color="auto"/>
              <w:right w:val="single" w:sz="4" w:space="0" w:color="auto"/>
            </w:tcBorders>
            <w:shd w:val="clear" w:color="auto" w:fill="auto"/>
          </w:tcPr>
          <w:p w14:paraId="3231CF16" w14:textId="77777777" w:rsidR="00174AC1" w:rsidRPr="001E4C07" w:rsidRDefault="00174AC1" w:rsidP="00CA7D49">
            <w:pPr>
              <w:spacing w:before="0" w:after="0" w:line="240" w:lineRule="auto"/>
              <w:ind w:left="0"/>
              <w:rPr>
                <w:rFonts w:eastAsia="Times New Roman"/>
                <w:sz w:val="18"/>
                <w:szCs w:val="18"/>
                <w:lang w:eastAsia="en-GB"/>
              </w:rPr>
            </w:pPr>
            <w:r w:rsidRPr="001257CC">
              <w:rPr>
                <w:rFonts w:eastAsia="Times New Roman"/>
                <w:sz w:val="18"/>
                <w:szCs w:val="18"/>
                <w:lang w:eastAsia="en-GB"/>
              </w:rPr>
              <w:t>Pr</w:t>
            </w:r>
            <w:r w:rsidR="002B58D3">
              <w:rPr>
                <w:rFonts w:eastAsia="Times New Roman"/>
                <w:sz w:val="18"/>
                <w:szCs w:val="18"/>
                <w:lang w:eastAsia="en-GB"/>
              </w:rPr>
              <w:t>o</w:t>
            </w:r>
            <w:r w:rsidRPr="001257CC">
              <w:rPr>
                <w:rFonts w:eastAsia="Times New Roman"/>
                <w:sz w:val="18"/>
                <w:szCs w:val="18"/>
                <w:lang w:eastAsia="en-GB"/>
              </w:rPr>
              <w:t>učiti možnosti za ponovno naselitev morske mačke</w:t>
            </w:r>
            <w:r w:rsidR="002B58D3">
              <w:rPr>
                <w:rFonts w:eastAsia="Times New Roman"/>
                <w:sz w:val="18"/>
                <w:szCs w:val="18"/>
                <w:lang w:eastAsia="en-GB"/>
              </w:rPr>
              <w:t>,</w:t>
            </w:r>
            <w:r w:rsidRPr="001257CC">
              <w:rPr>
                <w:rFonts w:eastAsia="Times New Roman"/>
                <w:sz w:val="18"/>
                <w:szCs w:val="18"/>
                <w:lang w:eastAsia="en-GB"/>
              </w:rPr>
              <w:t xml:space="preserve"> in če </w:t>
            </w:r>
            <w:r>
              <w:rPr>
                <w:rFonts w:eastAsia="Times New Roman"/>
                <w:sz w:val="18"/>
                <w:szCs w:val="18"/>
                <w:lang w:eastAsia="en-GB"/>
              </w:rPr>
              <w:t>bo naselitev prispevala k vzpostavitvi ugodnega stanja živalske vrste</w:t>
            </w:r>
            <w:r w:rsidRPr="001257CC">
              <w:rPr>
                <w:rFonts w:eastAsia="Times New Roman"/>
                <w:sz w:val="18"/>
                <w:szCs w:val="18"/>
                <w:lang w:eastAsia="en-GB"/>
              </w:rPr>
              <w:t>, pridobiti dovoljenje za ponovno naselitev.</w:t>
            </w:r>
          </w:p>
        </w:tc>
        <w:tc>
          <w:tcPr>
            <w:tcW w:w="3828" w:type="dxa"/>
            <w:gridSpan w:val="3"/>
            <w:tcBorders>
              <w:top w:val="nil"/>
              <w:left w:val="nil"/>
              <w:bottom w:val="single" w:sz="4" w:space="0" w:color="auto"/>
              <w:right w:val="single" w:sz="4" w:space="0" w:color="auto"/>
            </w:tcBorders>
            <w:shd w:val="clear" w:color="auto" w:fill="auto"/>
          </w:tcPr>
          <w:p w14:paraId="3BE24DB4" w14:textId="77777777" w:rsidR="00174AC1" w:rsidRPr="006F6E1D" w:rsidRDefault="00174AC1" w:rsidP="006F6E1D">
            <w:pPr>
              <w:spacing w:before="0" w:after="0" w:line="240" w:lineRule="auto"/>
              <w:ind w:left="0"/>
              <w:rPr>
                <w:rFonts w:eastAsia="Times New Roman"/>
                <w:sz w:val="18"/>
                <w:szCs w:val="18"/>
                <w:lang w:eastAsia="en-GB"/>
              </w:rPr>
            </w:pPr>
            <w:r w:rsidRPr="006F6E1D">
              <w:rPr>
                <w:rFonts w:eastAsia="Times New Roman"/>
                <w:sz w:val="18"/>
                <w:szCs w:val="18"/>
                <w:lang w:eastAsia="en-GB"/>
              </w:rPr>
              <w:t>1.</w:t>
            </w:r>
            <w:r>
              <w:rPr>
                <w:rFonts w:eastAsia="Times New Roman"/>
                <w:sz w:val="18"/>
                <w:szCs w:val="18"/>
                <w:lang w:eastAsia="en-GB"/>
              </w:rPr>
              <w:t xml:space="preserve"> </w:t>
            </w:r>
            <w:r w:rsidRPr="006F6E1D">
              <w:rPr>
                <w:rFonts w:eastAsia="Times New Roman"/>
                <w:sz w:val="18"/>
                <w:szCs w:val="18"/>
                <w:lang w:eastAsia="en-GB"/>
              </w:rPr>
              <w:t>Študija o izvedljivosti ponovne naselitve morske mačke.</w:t>
            </w:r>
          </w:p>
          <w:p w14:paraId="73CBD841" w14:textId="77777777" w:rsidR="00174AC1" w:rsidRDefault="00174AC1" w:rsidP="006F6E1D">
            <w:pPr>
              <w:spacing w:before="0" w:after="0" w:line="240" w:lineRule="auto"/>
              <w:ind w:left="0"/>
              <w:rPr>
                <w:rFonts w:eastAsia="Times New Roman"/>
                <w:sz w:val="18"/>
                <w:szCs w:val="18"/>
                <w:lang w:eastAsia="en-GB"/>
              </w:rPr>
            </w:pPr>
            <w:r>
              <w:rPr>
                <w:rFonts w:eastAsia="Times New Roman"/>
                <w:sz w:val="18"/>
                <w:szCs w:val="18"/>
                <w:lang w:eastAsia="en-GB"/>
              </w:rPr>
              <w:t xml:space="preserve">2. </w:t>
            </w:r>
            <w:r w:rsidRPr="006F6E1D">
              <w:rPr>
                <w:rFonts w:eastAsia="Times New Roman"/>
                <w:sz w:val="18"/>
                <w:szCs w:val="18"/>
                <w:lang w:eastAsia="en-GB"/>
              </w:rPr>
              <w:t xml:space="preserve">Pridobitev dovoljenja za ponovno naselitev. </w:t>
            </w:r>
          </w:p>
          <w:p w14:paraId="6E34204F" w14:textId="77777777" w:rsidR="00174AC1" w:rsidRPr="006F6E1D" w:rsidRDefault="00174AC1" w:rsidP="006F6E1D">
            <w:pPr>
              <w:spacing w:before="0" w:after="0" w:line="240" w:lineRule="auto"/>
              <w:ind w:left="0"/>
              <w:rPr>
                <w:rFonts w:eastAsia="Times New Roman"/>
                <w:sz w:val="18"/>
                <w:szCs w:val="18"/>
                <w:lang w:eastAsia="en-GB"/>
              </w:rPr>
            </w:pPr>
            <w:r>
              <w:rPr>
                <w:rFonts w:eastAsia="Times New Roman"/>
                <w:sz w:val="18"/>
                <w:szCs w:val="18"/>
                <w:lang w:eastAsia="en-GB"/>
              </w:rPr>
              <w:t xml:space="preserve">3. </w:t>
            </w:r>
            <w:r w:rsidRPr="006F6E1D">
              <w:rPr>
                <w:rFonts w:eastAsia="Times New Roman"/>
                <w:sz w:val="18"/>
                <w:szCs w:val="18"/>
                <w:lang w:eastAsia="en-GB"/>
              </w:rPr>
              <w:t xml:space="preserve">Izvedba ponovne naselitve. </w:t>
            </w:r>
          </w:p>
          <w:p w14:paraId="60C869B6" w14:textId="77777777" w:rsidR="00174AC1" w:rsidRPr="006F6E1D" w:rsidRDefault="00174AC1" w:rsidP="006F6E1D">
            <w:pPr>
              <w:spacing w:before="0" w:after="0" w:line="240" w:lineRule="auto"/>
              <w:ind w:left="0"/>
              <w:rPr>
                <w:rFonts w:eastAsia="Times New Roman"/>
                <w:sz w:val="18"/>
                <w:szCs w:val="18"/>
                <w:lang w:eastAsia="en-GB"/>
              </w:rPr>
            </w:pPr>
            <w:r>
              <w:rPr>
                <w:rFonts w:eastAsia="Times New Roman"/>
                <w:sz w:val="18"/>
                <w:szCs w:val="18"/>
                <w:lang w:eastAsia="en-GB"/>
              </w:rPr>
              <w:t xml:space="preserve">4. </w:t>
            </w:r>
            <w:r w:rsidRPr="006F6E1D">
              <w:rPr>
                <w:rFonts w:eastAsia="Times New Roman"/>
                <w:sz w:val="18"/>
                <w:szCs w:val="18"/>
                <w:lang w:eastAsia="en-GB"/>
              </w:rPr>
              <w:t>Spremljanje uspešnosti ponovne naselitve.</w:t>
            </w:r>
          </w:p>
        </w:tc>
        <w:tc>
          <w:tcPr>
            <w:tcW w:w="1417" w:type="dxa"/>
            <w:tcBorders>
              <w:top w:val="nil"/>
              <w:left w:val="nil"/>
              <w:bottom w:val="single" w:sz="4" w:space="0" w:color="auto"/>
              <w:right w:val="single" w:sz="4" w:space="0" w:color="auto"/>
            </w:tcBorders>
            <w:shd w:val="clear" w:color="auto" w:fill="auto"/>
          </w:tcPr>
          <w:p w14:paraId="038C646E" w14:textId="77777777" w:rsidR="00174AC1" w:rsidRPr="001E4C07" w:rsidRDefault="00174AC1" w:rsidP="00D55E25">
            <w:pPr>
              <w:spacing w:before="0" w:after="0" w:line="240" w:lineRule="auto"/>
              <w:ind w:left="0"/>
              <w:rPr>
                <w:rFonts w:eastAsia="Times New Roman"/>
                <w:sz w:val="18"/>
                <w:szCs w:val="18"/>
                <w:lang w:eastAsia="en-GB"/>
              </w:rPr>
            </w:pPr>
            <w:r>
              <w:rPr>
                <w:rFonts w:eastAsia="Times New Roman"/>
                <w:sz w:val="18"/>
                <w:szCs w:val="18"/>
                <w:lang w:eastAsia="en-GB"/>
              </w:rPr>
              <w:t>2020</w:t>
            </w:r>
            <w:r w:rsidR="00F505EC">
              <w:rPr>
                <w:rFonts w:eastAsia="Times New Roman"/>
                <w:sz w:val="18"/>
                <w:szCs w:val="18"/>
                <w:lang w:eastAsia="en-GB"/>
              </w:rPr>
              <w:sym w:font="Symbol" w:char="F02D"/>
            </w:r>
            <w:r>
              <w:rPr>
                <w:rFonts w:eastAsia="Times New Roman"/>
                <w:sz w:val="18"/>
                <w:szCs w:val="18"/>
                <w:lang w:eastAsia="en-GB"/>
              </w:rPr>
              <w:t>2022</w:t>
            </w:r>
          </w:p>
        </w:tc>
        <w:tc>
          <w:tcPr>
            <w:tcW w:w="2268" w:type="dxa"/>
            <w:tcBorders>
              <w:top w:val="nil"/>
              <w:left w:val="nil"/>
              <w:bottom w:val="single" w:sz="4" w:space="0" w:color="auto"/>
              <w:right w:val="single" w:sz="4" w:space="0" w:color="auto"/>
            </w:tcBorders>
            <w:shd w:val="clear" w:color="auto" w:fill="auto"/>
          </w:tcPr>
          <w:p w14:paraId="3BF5865C" w14:textId="77777777" w:rsidR="00174AC1" w:rsidRPr="00765C76" w:rsidRDefault="00174AC1" w:rsidP="00693BBF">
            <w:pPr>
              <w:spacing w:before="0" w:after="0" w:line="240" w:lineRule="auto"/>
              <w:ind w:left="0"/>
              <w:rPr>
                <w:rFonts w:eastAsia="Times New Roman"/>
                <w:bCs/>
                <w:sz w:val="18"/>
                <w:szCs w:val="18"/>
                <w:highlight w:val="yellow"/>
                <w:lang w:eastAsia="en-GB"/>
              </w:rPr>
            </w:pPr>
            <w:r w:rsidRPr="000908C2">
              <w:rPr>
                <w:rFonts w:eastAsia="Times New Roman"/>
                <w:bCs/>
                <w:sz w:val="18"/>
                <w:szCs w:val="18"/>
                <w:lang w:eastAsia="en-GB"/>
              </w:rPr>
              <w:t>JZ KPS (1</w:t>
            </w:r>
            <w:r w:rsidR="00232E71">
              <w:rPr>
                <w:rFonts w:eastAsia="Times New Roman"/>
                <w:bCs/>
                <w:sz w:val="18"/>
                <w:szCs w:val="18"/>
                <w:lang w:eastAsia="en-GB"/>
              </w:rPr>
              <w:sym w:font="Symbol" w:char="F02D"/>
            </w:r>
            <w:r w:rsidRPr="000908C2">
              <w:rPr>
                <w:rFonts w:eastAsia="Times New Roman"/>
                <w:bCs/>
                <w:sz w:val="18"/>
                <w:szCs w:val="18"/>
                <w:lang w:eastAsia="en-GB"/>
              </w:rPr>
              <w:t>4), ZRSVN (1</w:t>
            </w:r>
            <w:r w:rsidR="00232E71">
              <w:rPr>
                <w:rFonts w:eastAsia="Times New Roman"/>
                <w:bCs/>
                <w:sz w:val="18"/>
                <w:szCs w:val="18"/>
                <w:lang w:eastAsia="en-GB"/>
              </w:rPr>
              <w:sym w:font="Symbol" w:char="F02D"/>
            </w:r>
            <w:r w:rsidRPr="000908C2">
              <w:rPr>
                <w:rFonts w:eastAsia="Times New Roman"/>
                <w:bCs/>
                <w:sz w:val="18"/>
                <w:szCs w:val="18"/>
                <w:lang w:eastAsia="en-GB"/>
              </w:rPr>
              <w:t>2), NIB MBP (1</w:t>
            </w:r>
            <w:r w:rsidR="00232E71">
              <w:rPr>
                <w:rFonts w:eastAsia="Times New Roman"/>
                <w:bCs/>
                <w:sz w:val="18"/>
                <w:szCs w:val="18"/>
                <w:lang w:eastAsia="en-GB"/>
              </w:rPr>
              <w:sym w:font="Symbol" w:char="F02D"/>
            </w:r>
            <w:r w:rsidRPr="000908C2">
              <w:rPr>
                <w:rFonts w:eastAsia="Times New Roman"/>
                <w:bCs/>
                <w:sz w:val="18"/>
                <w:szCs w:val="18"/>
                <w:lang w:eastAsia="en-GB"/>
              </w:rPr>
              <w:t>3), zunanji sodelavci (3</w:t>
            </w:r>
            <w:r w:rsidR="00232E71">
              <w:rPr>
                <w:rFonts w:eastAsia="Times New Roman"/>
                <w:bCs/>
                <w:sz w:val="18"/>
                <w:szCs w:val="18"/>
                <w:lang w:eastAsia="en-GB"/>
              </w:rPr>
              <w:sym w:font="Symbol" w:char="F02D"/>
            </w:r>
            <w:r w:rsidRPr="000908C2">
              <w:rPr>
                <w:rFonts w:eastAsia="Times New Roman"/>
                <w:bCs/>
                <w:sz w:val="18"/>
                <w:szCs w:val="18"/>
                <w:lang w:eastAsia="en-GB"/>
              </w:rPr>
              <w:t>4)</w:t>
            </w:r>
          </w:p>
        </w:tc>
        <w:tc>
          <w:tcPr>
            <w:tcW w:w="567" w:type="dxa"/>
            <w:tcBorders>
              <w:top w:val="nil"/>
              <w:left w:val="nil"/>
              <w:bottom w:val="single" w:sz="4" w:space="0" w:color="auto"/>
              <w:right w:val="single" w:sz="4" w:space="0" w:color="auto"/>
            </w:tcBorders>
            <w:shd w:val="clear" w:color="auto" w:fill="auto"/>
          </w:tcPr>
          <w:p w14:paraId="55304C51"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nil"/>
              <w:left w:val="single" w:sz="4" w:space="0" w:color="auto"/>
              <w:bottom w:val="single" w:sz="4" w:space="0" w:color="auto"/>
              <w:right w:val="single" w:sz="4" w:space="0" w:color="auto"/>
            </w:tcBorders>
            <w:shd w:val="clear" w:color="auto" w:fill="auto"/>
            <w:noWrap/>
          </w:tcPr>
          <w:p w14:paraId="38EC918C"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669884B2"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77.600 </w:t>
            </w:r>
            <w:r w:rsidRPr="001E4C07">
              <w:rPr>
                <w:rFonts w:eastAsia="Times New Roman"/>
                <w:sz w:val="18"/>
                <w:szCs w:val="18"/>
                <w:lang w:eastAsia="en-GB"/>
              </w:rPr>
              <w:t>€</w:t>
            </w:r>
          </w:p>
          <w:p w14:paraId="04277C88"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55.000 €</w:t>
            </w:r>
          </w:p>
          <w:p w14:paraId="79E1150A"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22.600 €</w:t>
            </w:r>
            <w:r w:rsidRPr="001E4C07">
              <w:rPr>
                <w:rFonts w:eastAsia="Times New Roman"/>
                <w:color w:val="000000"/>
                <w:sz w:val="18"/>
                <w:szCs w:val="18"/>
                <w:lang w:eastAsia="en-GB"/>
              </w:rPr>
              <w:t xml:space="preserve"> </w:t>
            </w:r>
          </w:p>
        </w:tc>
        <w:tc>
          <w:tcPr>
            <w:tcW w:w="1275" w:type="dxa"/>
            <w:tcBorders>
              <w:top w:val="nil"/>
              <w:left w:val="single" w:sz="4" w:space="0" w:color="auto"/>
              <w:bottom w:val="single" w:sz="4" w:space="0" w:color="auto"/>
              <w:right w:val="single" w:sz="4" w:space="0" w:color="auto"/>
            </w:tcBorders>
          </w:tcPr>
          <w:p w14:paraId="4AF12435"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2006DD99"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930</w:t>
            </w:r>
          </w:p>
          <w:p w14:paraId="426FEFFA"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500</w:t>
            </w:r>
          </w:p>
          <w:p w14:paraId="5B5628E7"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430</w:t>
            </w:r>
          </w:p>
        </w:tc>
      </w:tr>
      <w:tr w:rsidR="00AB73B2" w:rsidRPr="001E4C07" w14:paraId="5210F850" w14:textId="77777777" w:rsidTr="00E24798">
        <w:trPr>
          <w:trHeight w:val="2174"/>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342245EA"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4" w:space="0" w:color="auto"/>
              <w:right w:val="single" w:sz="4" w:space="0" w:color="auto"/>
            </w:tcBorders>
            <w:shd w:val="clear" w:color="000000" w:fill="FFFFFF"/>
            <w:hideMark/>
          </w:tcPr>
          <w:p w14:paraId="21E0E419"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A2.3</w:t>
            </w:r>
          </w:p>
        </w:tc>
        <w:tc>
          <w:tcPr>
            <w:tcW w:w="2126" w:type="dxa"/>
            <w:tcBorders>
              <w:top w:val="single" w:sz="4" w:space="0" w:color="auto"/>
              <w:left w:val="nil"/>
              <w:bottom w:val="single" w:sz="4" w:space="0" w:color="auto"/>
              <w:right w:val="single" w:sz="4" w:space="0" w:color="auto"/>
            </w:tcBorders>
            <w:shd w:val="clear" w:color="000000" w:fill="FFFFFF"/>
            <w:hideMark/>
          </w:tcPr>
          <w:p w14:paraId="4B9B4E80" w14:textId="77777777" w:rsidR="00174AC1" w:rsidRPr="001E4C07" w:rsidRDefault="00174AC1" w:rsidP="007F0C49">
            <w:pPr>
              <w:spacing w:before="0" w:after="0" w:line="240" w:lineRule="auto"/>
              <w:ind w:left="0"/>
              <w:rPr>
                <w:rFonts w:eastAsia="Times New Roman"/>
                <w:b/>
                <w:bCs/>
                <w:sz w:val="18"/>
                <w:szCs w:val="18"/>
                <w:lang w:eastAsia="en-GB"/>
              </w:rPr>
            </w:pPr>
            <w:r w:rsidRPr="00371961">
              <w:rPr>
                <w:rFonts w:eastAsia="Times New Roman"/>
                <w:bCs/>
                <w:sz w:val="18"/>
                <w:szCs w:val="18"/>
                <w:lang w:eastAsia="en-GB"/>
              </w:rPr>
              <w:t xml:space="preserve">Popisati tujerodne vrste rastlin in živali </w:t>
            </w:r>
            <w:r w:rsidRPr="00371961">
              <w:rPr>
                <w:rFonts w:eastAsia="Times New Roman"/>
                <w:sz w:val="18"/>
                <w:szCs w:val="18"/>
                <w:lang w:eastAsia="en-GB"/>
              </w:rPr>
              <w:t>na</w:t>
            </w:r>
            <w:r w:rsidRPr="001E4C07">
              <w:rPr>
                <w:rFonts w:eastAsia="Times New Roman"/>
                <w:sz w:val="18"/>
                <w:szCs w:val="18"/>
                <w:lang w:eastAsia="en-GB"/>
              </w:rPr>
              <w:t xml:space="preserve"> območju naravnih vrednot, izdelati načrt odstranjevanja/omejevanja širjenja invazivnih tujerodnih vrst </w:t>
            </w:r>
            <w:r w:rsidR="002B58D3">
              <w:rPr>
                <w:rFonts w:eastAsia="Times New Roman"/>
                <w:sz w:val="18"/>
                <w:szCs w:val="18"/>
                <w:lang w:eastAsia="en-GB"/>
              </w:rPr>
              <w:t>in</w:t>
            </w:r>
            <w:r w:rsidRPr="001E4C07">
              <w:rPr>
                <w:rFonts w:eastAsia="Times New Roman"/>
                <w:sz w:val="18"/>
                <w:szCs w:val="18"/>
                <w:lang w:eastAsia="en-GB"/>
              </w:rPr>
              <w:t xml:space="preserve"> začeti njegovo izvedbo. </w:t>
            </w:r>
          </w:p>
        </w:tc>
        <w:tc>
          <w:tcPr>
            <w:tcW w:w="3828" w:type="dxa"/>
            <w:gridSpan w:val="3"/>
            <w:tcBorders>
              <w:top w:val="single" w:sz="4" w:space="0" w:color="auto"/>
              <w:left w:val="nil"/>
              <w:bottom w:val="single" w:sz="4" w:space="0" w:color="auto"/>
              <w:right w:val="single" w:sz="4" w:space="0" w:color="auto"/>
            </w:tcBorders>
            <w:shd w:val="clear" w:color="000000" w:fill="FFFFFF"/>
            <w:hideMark/>
          </w:tcPr>
          <w:p w14:paraId="201F5FEA" w14:textId="77777777" w:rsidR="00174AC1" w:rsidRPr="001E4C07" w:rsidRDefault="00174AC1" w:rsidP="00AB73B2">
            <w:pPr>
              <w:spacing w:before="0" w:after="0" w:line="240" w:lineRule="auto"/>
              <w:ind w:left="0"/>
              <w:rPr>
                <w:rFonts w:eastAsia="Times New Roman"/>
                <w:sz w:val="18"/>
                <w:szCs w:val="18"/>
                <w:lang w:eastAsia="en-GB"/>
              </w:rPr>
            </w:pPr>
            <w:r w:rsidRPr="001E4C07">
              <w:rPr>
                <w:rFonts w:eastAsia="Times New Roman"/>
                <w:sz w:val="18"/>
                <w:szCs w:val="18"/>
                <w:lang w:eastAsia="en-GB"/>
              </w:rPr>
              <w:t>1. Izvedba popisa tujerodnih rastlin in živali.</w:t>
            </w:r>
            <w:r w:rsidRPr="001E4C07">
              <w:rPr>
                <w:rFonts w:eastAsia="Times New Roman"/>
                <w:sz w:val="18"/>
                <w:szCs w:val="18"/>
                <w:lang w:eastAsia="en-GB"/>
              </w:rPr>
              <w:br/>
              <w:t>2. Spremljanje dinamike že popisanih rastlinskih tujerodnih vrst.</w:t>
            </w:r>
            <w:r w:rsidRPr="001E4C07">
              <w:rPr>
                <w:rFonts w:eastAsia="Times New Roman"/>
                <w:sz w:val="18"/>
                <w:szCs w:val="18"/>
                <w:lang w:eastAsia="en-GB"/>
              </w:rPr>
              <w:br/>
              <w:t>3. Opredeliti poti vnosa invazivnih tujerodnih vrst in pripraviti ukrepe za njihovo obvladovanje.</w:t>
            </w:r>
            <w:r w:rsidRPr="001E4C07">
              <w:rPr>
                <w:rFonts w:eastAsia="Times New Roman"/>
                <w:sz w:val="18"/>
                <w:szCs w:val="18"/>
                <w:lang w:eastAsia="en-GB"/>
              </w:rPr>
              <w:br/>
              <w:t>4. Sodelovati v sistemu zgodnjega obveščanja in hitrega odzivanja za ITV.</w:t>
            </w:r>
            <w:r w:rsidRPr="001E4C07">
              <w:rPr>
                <w:rFonts w:eastAsia="Times New Roman"/>
                <w:sz w:val="18"/>
                <w:szCs w:val="18"/>
                <w:lang w:eastAsia="en-GB"/>
              </w:rPr>
              <w:br/>
            </w:r>
            <w:r>
              <w:rPr>
                <w:rFonts w:eastAsia="Times New Roman"/>
                <w:sz w:val="18"/>
                <w:szCs w:val="18"/>
                <w:lang w:eastAsia="en-GB"/>
              </w:rPr>
              <w:t>5</w:t>
            </w:r>
            <w:r w:rsidRPr="001E4C07">
              <w:rPr>
                <w:rFonts w:eastAsia="Times New Roman"/>
                <w:sz w:val="18"/>
                <w:szCs w:val="18"/>
                <w:lang w:eastAsia="en-GB"/>
              </w:rPr>
              <w:t>. O</w:t>
            </w:r>
            <w:r w:rsidR="005E07E0">
              <w:rPr>
                <w:rFonts w:eastAsia="Times New Roman"/>
                <w:sz w:val="18"/>
                <w:szCs w:val="18"/>
                <w:lang w:eastAsia="en-GB"/>
              </w:rPr>
              <w:t>za</w:t>
            </w:r>
            <w:r w:rsidRPr="001E4C07">
              <w:rPr>
                <w:rFonts w:eastAsia="Times New Roman"/>
                <w:sz w:val="18"/>
                <w:szCs w:val="18"/>
                <w:lang w:eastAsia="en-GB"/>
              </w:rPr>
              <w:t>veščanje lokalnih prebivalcev o možnostih ukrepanja v zvezi z ITV (predavanja, spletna stran</w:t>
            </w:r>
            <w:r>
              <w:rPr>
                <w:rFonts w:eastAsia="Times New Roman"/>
                <w:sz w:val="18"/>
                <w:szCs w:val="18"/>
                <w:lang w:eastAsia="en-GB"/>
              </w:rPr>
              <w:t>, izvedba akcij odstranjevanja</w:t>
            </w:r>
            <w:r w:rsidRPr="001E4C07">
              <w:rPr>
                <w:rFonts w:eastAsia="Times New Roman"/>
                <w:sz w:val="18"/>
                <w:szCs w:val="18"/>
                <w:lang w:eastAsia="en-GB"/>
              </w:rPr>
              <w:t xml:space="preserve">). </w:t>
            </w:r>
          </w:p>
        </w:tc>
        <w:tc>
          <w:tcPr>
            <w:tcW w:w="1417" w:type="dxa"/>
            <w:tcBorders>
              <w:top w:val="single" w:sz="4" w:space="0" w:color="auto"/>
              <w:left w:val="nil"/>
              <w:bottom w:val="single" w:sz="4" w:space="0" w:color="auto"/>
              <w:right w:val="single" w:sz="4" w:space="0" w:color="auto"/>
            </w:tcBorders>
            <w:shd w:val="clear" w:color="000000" w:fill="FFFFFF"/>
            <w:hideMark/>
          </w:tcPr>
          <w:p w14:paraId="6EAF5E8F" w14:textId="77777777" w:rsidR="00174AC1" w:rsidRPr="001E4C07" w:rsidRDefault="004B5D66" w:rsidP="00693BBF">
            <w:pPr>
              <w:spacing w:before="0" w:after="0" w:line="240" w:lineRule="auto"/>
              <w:ind w:left="0"/>
              <w:rPr>
                <w:rFonts w:eastAsia="Times New Roman"/>
                <w:sz w:val="18"/>
                <w:szCs w:val="18"/>
                <w:lang w:eastAsia="en-GB"/>
              </w:rPr>
            </w:pPr>
            <w:r w:rsidRPr="001257CC">
              <w:rPr>
                <w:rFonts w:eastAsia="Times New Roman"/>
                <w:sz w:val="18"/>
                <w:szCs w:val="18"/>
                <w:lang w:eastAsia="en-GB"/>
              </w:rPr>
              <w:t>S</w:t>
            </w:r>
            <w:r w:rsidR="00174AC1" w:rsidRPr="001257CC">
              <w:rPr>
                <w:rFonts w:eastAsia="Times New Roman"/>
                <w:sz w:val="18"/>
                <w:szCs w:val="18"/>
                <w:lang w:eastAsia="en-GB"/>
              </w:rPr>
              <w:t>talna naloga</w:t>
            </w:r>
          </w:p>
        </w:tc>
        <w:tc>
          <w:tcPr>
            <w:tcW w:w="2268" w:type="dxa"/>
            <w:tcBorders>
              <w:top w:val="single" w:sz="4" w:space="0" w:color="auto"/>
              <w:left w:val="nil"/>
              <w:bottom w:val="single" w:sz="4" w:space="0" w:color="auto"/>
              <w:right w:val="single" w:sz="4" w:space="0" w:color="auto"/>
            </w:tcBorders>
            <w:shd w:val="clear" w:color="000000" w:fill="FFFFFF"/>
            <w:hideMark/>
          </w:tcPr>
          <w:p w14:paraId="58CB89E3" w14:textId="77777777" w:rsidR="00174AC1" w:rsidRPr="00371961" w:rsidRDefault="00174AC1" w:rsidP="00693BBF">
            <w:pPr>
              <w:spacing w:before="0" w:after="0" w:line="240" w:lineRule="auto"/>
              <w:ind w:left="0"/>
              <w:rPr>
                <w:rFonts w:eastAsia="Times New Roman"/>
                <w:bCs/>
                <w:sz w:val="18"/>
                <w:szCs w:val="18"/>
                <w:lang w:eastAsia="en-GB"/>
              </w:rPr>
            </w:pPr>
            <w:r w:rsidRPr="001257CC">
              <w:rPr>
                <w:rFonts w:eastAsia="Times New Roman"/>
                <w:bCs/>
                <w:sz w:val="18"/>
                <w:szCs w:val="18"/>
                <w:lang w:eastAsia="en-GB"/>
              </w:rPr>
              <w:t>JZ KPS (1</w:t>
            </w:r>
            <w:r w:rsidR="00232E71">
              <w:rPr>
                <w:rFonts w:eastAsia="Times New Roman"/>
                <w:bCs/>
                <w:sz w:val="18"/>
                <w:szCs w:val="18"/>
                <w:lang w:eastAsia="en-GB"/>
              </w:rPr>
              <w:sym w:font="Symbol" w:char="F02D"/>
            </w:r>
            <w:r w:rsidRPr="001257CC">
              <w:rPr>
                <w:rFonts w:eastAsia="Times New Roman"/>
                <w:bCs/>
                <w:sz w:val="18"/>
                <w:szCs w:val="18"/>
                <w:lang w:eastAsia="en-GB"/>
              </w:rPr>
              <w:t>5), ZRSVN (4), študijska praksa (1</w:t>
            </w:r>
            <w:r w:rsidR="00232E71">
              <w:rPr>
                <w:rFonts w:eastAsia="Times New Roman"/>
                <w:bCs/>
                <w:sz w:val="18"/>
                <w:szCs w:val="18"/>
                <w:lang w:eastAsia="en-GB"/>
              </w:rPr>
              <w:sym w:font="Symbol" w:char="F02D"/>
            </w:r>
            <w:r w:rsidRPr="001257CC">
              <w:rPr>
                <w:rFonts w:eastAsia="Times New Roman"/>
                <w:bCs/>
                <w:sz w:val="18"/>
                <w:szCs w:val="18"/>
                <w:lang w:eastAsia="en-GB"/>
              </w:rPr>
              <w:t>5)</w:t>
            </w:r>
          </w:p>
        </w:tc>
        <w:tc>
          <w:tcPr>
            <w:tcW w:w="567" w:type="dxa"/>
            <w:tcBorders>
              <w:top w:val="single" w:sz="4" w:space="0" w:color="auto"/>
              <w:left w:val="nil"/>
              <w:bottom w:val="single" w:sz="4" w:space="0" w:color="auto"/>
              <w:right w:val="single" w:sz="4" w:space="0" w:color="auto"/>
            </w:tcBorders>
            <w:shd w:val="clear" w:color="000000" w:fill="FFFFFF"/>
            <w:noWrap/>
            <w:hideMark/>
          </w:tcPr>
          <w:p w14:paraId="13759FB6"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hideMark/>
          </w:tcPr>
          <w:p w14:paraId="227CBF38"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26C0805E"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42.000 </w:t>
            </w:r>
            <w:r w:rsidRPr="001E4C07">
              <w:rPr>
                <w:rFonts w:eastAsia="Times New Roman"/>
                <w:sz w:val="18"/>
                <w:szCs w:val="18"/>
                <w:lang w:eastAsia="en-GB"/>
              </w:rPr>
              <w:t>€</w:t>
            </w:r>
          </w:p>
          <w:p w14:paraId="42095264" w14:textId="77777777" w:rsidR="00174AC1" w:rsidRPr="001E4C07" w:rsidRDefault="00174AC1" w:rsidP="00244DC9">
            <w:pPr>
              <w:spacing w:before="0" w:after="0" w:line="240" w:lineRule="auto"/>
              <w:ind w:left="0"/>
              <w:jc w:val="right"/>
              <w:rPr>
                <w:rFonts w:eastAsia="Times New Roman"/>
                <w:sz w:val="18"/>
                <w:szCs w:val="18"/>
                <w:lang w:eastAsia="en-GB"/>
              </w:rPr>
            </w:pPr>
            <w:r>
              <w:rPr>
                <w:rFonts w:eastAsia="Times New Roman"/>
                <w:sz w:val="18"/>
                <w:szCs w:val="18"/>
                <w:lang w:eastAsia="en-GB"/>
              </w:rPr>
              <w:t>JS 42.000 €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7AAAA1AA" w14:textId="77777777" w:rsidR="00174AC1" w:rsidRPr="00DE0FBF" w:rsidRDefault="00174AC1" w:rsidP="009C379D">
            <w:pPr>
              <w:spacing w:before="0" w:after="0" w:line="240" w:lineRule="auto"/>
              <w:ind w:left="0"/>
              <w:jc w:val="right"/>
              <w:rPr>
                <w:rFonts w:eastAsia="Times New Roman"/>
                <w:sz w:val="18"/>
                <w:szCs w:val="18"/>
                <w:lang w:eastAsia="en-GB"/>
              </w:rPr>
            </w:pPr>
            <w:r w:rsidRPr="00DE0FBF">
              <w:rPr>
                <w:rFonts w:eastAsia="Times New Roman"/>
                <w:sz w:val="18"/>
                <w:szCs w:val="18"/>
                <w:lang w:eastAsia="en-GB"/>
              </w:rPr>
              <w:t>JZKPS SKUPAJ 2000</w:t>
            </w:r>
          </w:p>
          <w:p w14:paraId="7F08E0B4" w14:textId="77777777" w:rsidR="00174AC1" w:rsidRPr="009C379D" w:rsidRDefault="00174AC1" w:rsidP="009C379D">
            <w:pPr>
              <w:spacing w:before="0" w:after="0" w:line="240" w:lineRule="auto"/>
              <w:ind w:left="0"/>
              <w:jc w:val="right"/>
              <w:rPr>
                <w:rFonts w:eastAsia="Times New Roman"/>
                <w:sz w:val="18"/>
                <w:szCs w:val="18"/>
                <w:highlight w:val="yellow"/>
                <w:lang w:eastAsia="en-GB"/>
              </w:rPr>
            </w:pPr>
            <w:r w:rsidRPr="00DE0FBF">
              <w:rPr>
                <w:rFonts w:eastAsia="Times New Roman"/>
                <w:sz w:val="18"/>
                <w:szCs w:val="18"/>
                <w:lang w:eastAsia="en-GB"/>
              </w:rPr>
              <w:t>JS 2000</w:t>
            </w:r>
          </w:p>
          <w:p w14:paraId="12A1539A" w14:textId="77777777" w:rsidR="00174AC1" w:rsidRPr="009C379D" w:rsidRDefault="00174AC1" w:rsidP="008B3F42">
            <w:pPr>
              <w:spacing w:before="0" w:after="0" w:line="240" w:lineRule="auto"/>
              <w:ind w:left="0"/>
              <w:jc w:val="right"/>
              <w:rPr>
                <w:rFonts w:eastAsia="Times New Roman"/>
                <w:sz w:val="18"/>
                <w:szCs w:val="18"/>
                <w:highlight w:val="yellow"/>
                <w:lang w:eastAsia="en-GB"/>
              </w:rPr>
            </w:pPr>
          </w:p>
        </w:tc>
      </w:tr>
      <w:tr w:rsidR="00AB73B2" w:rsidRPr="001E4C07" w14:paraId="11EA877C" w14:textId="77777777" w:rsidTr="001F2A4F">
        <w:trPr>
          <w:trHeight w:val="416"/>
        </w:trPr>
        <w:tc>
          <w:tcPr>
            <w:tcW w:w="586" w:type="dxa"/>
            <w:tcBorders>
              <w:top w:val="single" w:sz="4" w:space="0" w:color="auto"/>
              <w:left w:val="single" w:sz="2" w:space="0" w:color="auto"/>
              <w:bottom w:val="single" w:sz="2" w:space="0" w:color="auto"/>
              <w:right w:val="single" w:sz="2" w:space="0" w:color="auto"/>
            </w:tcBorders>
            <w:shd w:val="clear" w:color="auto" w:fill="auto"/>
            <w:noWrap/>
            <w:hideMark/>
          </w:tcPr>
          <w:p w14:paraId="7012E5D5"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single" w:sz="2" w:space="0" w:color="auto"/>
              <w:bottom w:val="single" w:sz="2" w:space="0" w:color="auto"/>
              <w:right w:val="single" w:sz="2" w:space="0" w:color="auto"/>
            </w:tcBorders>
            <w:shd w:val="clear" w:color="auto" w:fill="auto"/>
            <w:noWrap/>
            <w:hideMark/>
          </w:tcPr>
          <w:p w14:paraId="2008153E"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A2.4</w:t>
            </w:r>
          </w:p>
        </w:tc>
        <w:tc>
          <w:tcPr>
            <w:tcW w:w="2126" w:type="dxa"/>
            <w:tcBorders>
              <w:top w:val="single" w:sz="4" w:space="0" w:color="auto"/>
              <w:left w:val="single" w:sz="2" w:space="0" w:color="auto"/>
              <w:bottom w:val="single" w:sz="2" w:space="0" w:color="auto"/>
              <w:right w:val="single" w:sz="2" w:space="0" w:color="auto"/>
            </w:tcBorders>
            <w:shd w:val="clear" w:color="auto" w:fill="auto"/>
            <w:hideMark/>
          </w:tcPr>
          <w:p w14:paraId="71239E8C"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Popisati vodne vire (potoki, kali, zajetja …) v krajinskem parku in vplivnem območju in izvajati ukrepe za njihovo ohranjanje. </w:t>
            </w:r>
          </w:p>
        </w:tc>
        <w:tc>
          <w:tcPr>
            <w:tcW w:w="3828" w:type="dxa"/>
            <w:gridSpan w:val="3"/>
            <w:tcBorders>
              <w:top w:val="single" w:sz="4" w:space="0" w:color="auto"/>
              <w:left w:val="single" w:sz="2" w:space="0" w:color="auto"/>
              <w:bottom w:val="single" w:sz="2" w:space="0" w:color="auto"/>
              <w:right w:val="single" w:sz="2" w:space="0" w:color="auto"/>
            </w:tcBorders>
            <w:shd w:val="clear" w:color="auto" w:fill="auto"/>
            <w:hideMark/>
          </w:tcPr>
          <w:p w14:paraId="7E865572" w14:textId="77777777" w:rsidR="00174AC1" w:rsidRPr="001E4C07" w:rsidRDefault="00174AC1" w:rsidP="008D0B3C">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Popis </w:t>
            </w:r>
            <w:r>
              <w:rPr>
                <w:rFonts w:eastAsia="Times New Roman"/>
                <w:sz w:val="18"/>
                <w:szCs w:val="18"/>
                <w:lang w:eastAsia="en-GB"/>
              </w:rPr>
              <w:t xml:space="preserve">manjših vodnih teles </w:t>
            </w:r>
            <w:r w:rsidRPr="001E4C07">
              <w:rPr>
                <w:rFonts w:eastAsia="Times New Roman"/>
                <w:sz w:val="18"/>
                <w:szCs w:val="18"/>
                <w:lang w:eastAsia="en-GB"/>
              </w:rPr>
              <w:t>v parku</w:t>
            </w:r>
            <w:r>
              <w:rPr>
                <w:rFonts w:eastAsia="Times New Roman"/>
                <w:sz w:val="18"/>
                <w:szCs w:val="18"/>
                <w:lang w:eastAsia="en-GB"/>
              </w:rPr>
              <w:t>.</w:t>
            </w:r>
            <w:r w:rsidRPr="001E4C07">
              <w:rPr>
                <w:rFonts w:eastAsia="Times New Roman"/>
                <w:sz w:val="18"/>
                <w:szCs w:val="18"/>
                <w:lang w:eastAsia="en-GB"/>
              </w:rPr>
              <w:br/>
              <w:t>2. Določitev ukrepov za ohranjanje vodnih virov in vodotokov in takojšnja izvedba nujnih ukrepov.</w:t>
            </w:r>
          </w:p>
        </w:tc>
        <w:tc>
          <w:tcPr>
            <w:tcW w:w="1417" w:type="dxa"/>
            <w:tcBorders>
              <w:top w:val="single" w:sz="4" w:space="0" w:color="auto"/>
              <w:left w:val="single" w:sz="2" w:space="0" w:color="auto"/>
              <w:bottom w:val="single" w:sz="2" w:space="0" w:color="auto"/>
              <w:right w:val="single" w:sz="2" w:space="0" w:color="auto"/>
            </w:tcBorders>
            <w:shd w:val="clear" w:color="auto" w:fill="auto"/>
            <w:hideMark/>
          </w:tcPr>
          <w:p w14:paraId="0288E889" w14:textId="77777777" w:rsidR="00174AC1" w:rsidRPr="001E4C07" w:rsidRDefault="00174AC1" w:rsidP="00487135">
            <w:pPr>
              <w:spacing w:before="0" w:after="0" w:line="240" w:lineRule="auto"/>
              <w:ind w:left="0"/>
              <w:rPr>
                <w:rFonts w:eastAsia="Times New Roman"/>
                <w:sz w:val="18"/>
                <w:szCs w:val="18"/>
                <w:lang w:eastAsia="en-GB"/>
              </w:rPr>
            </w:pPr>
            <w:r>
              <w:rPr>
                <w:rFonts w:eastAsia="Times New Roman"/>
                <w:sz w:val="18"/>
                <w:szCs w:val="18"/>
                <w:lang w:eastAsia="en-GB"/>
              </w:rPr>
              <w:t>2023</w:t>
            </w:r>
            <w:r w:rsidR="002B58D3">
              <w:rPr>
                <w:rFonts w:eastAsia="Times New Roman"/>
                <w:sz w:val="18"/>
                <w:szCs w:val="18"/>
                <w:lang w:eastAsia="en-GB"/>
              </w:rPr>
              <w:sym w:font="Symbol" w:char="F02D"/>
            </w:r>
            <w:r>
              <w:rPr>
                <w:rFonts w:eastAsia="Times New Roman"/>
                <w:sz w:val="18"/>
                <w:szCs w:val="18"/>
                <w:lang w:eastAsia="en-GB"/>
              </w:rPr>
              <w:t>2027</w:t>
            </w:r>
          </w:p>
        </w:tc>
        <w:tc>
          <w:tcPr>
            <w:tcW w:w="2268" w:type="dxa"/>
            <w:tcBorders>
              <w:top w:val="single" w:sz="4" w:space="0" w:color="auto"/>
              <w:left w:val="single" w:sz="2" w:space="0" w:color="auto"/>
              <w:bottom w:val="single" w:sz="2" w:space="0" w:color="auto"/>
              <w:right w:val="single" w:sz="2" w:space="0" w:color="auto"/>
            </w:tcBorders>
            <w:shd w:val="clear" w:color="auto" w:fill="auto"/>
            <w:hideMark/>
          </w:tcPr>
          <w:p w14:paraId="594D7575" w14:textId="77777777" w:rsidR="00174AC1" w:rsidRPr="00371961" w:rsidRDefault="00174AC1" w:rsidP="00001D67">
            <w:pPr>
              <w:spacing w:before="0" w:after="0" w:line="240" w:lineRule="auto"/>
              <w:ind w:left="0"/>
              <w:rPr>
                <w:rFonts w:eastAsia="Times New Roman"/>
                <w:bCs/>
                <w:sz w:val="18"/>
                <w:szCs w:val="18"/>
                <w:lang w:eastAsia="en-GB"/>
              </w:rPr>
            </w:pPr>
            <w:r w:rsidRPr="00371961">
              <w:rPr>
                <w:rFonts w:eastAsia="Times New Roman"/>
                <w:bCs/>
                <w:sz w:val="18"/>
                <w:szCs w:val="18"/>
                <w:lang w:eastAsia="en-GB"/>
              </w:rPr>
              <w:t>JZ KPS (1,</w:t>
            </w:r>
            <w:r w:rsidR="00F85E47">
              <w:rPr>
                <w:rFonts w:eastAsia="Times New Roman"/>
                <w:bCs/>
                <w:sz w:val="18"/>
                <w:szCs w:val="18"/>
                <w:lang w:eastAsia="en-GB"/>
              </w:rPr>
              <w:t xml:space="preserve"> </w:t>
            </w:r>
            <w:r w:rsidRPr="00371961">
              <w:rPr>
                <w:rFonts w:eastAsia="Times New Roman"/>
                <w:bCs/>
                <w:sz w:val="18"/>
                <w:szCs w:val="18"/>
                <w:lang w:eastAsia="en-GB"/>
              </w:rPr>
              <w:t xml:space="preserve">2), </w:t>
            </w:r>
            <w:r w:rsidR="00001D67">
              <w:rPr>
                <w:rFonts w:eastAsia="Times New Roman"/>
                <w:bCs/>
                <w:sz w:val="18"/>
                <w:szCs w:val="18"/>
                <w:lang w:eastAsia="en-GB"/>
              </w:rPr>
              <w:t>U</w:t>
            </w:r>
            <w:r w:rsidRPr="00371961">
              <w:rPr>
                <w:rFonts w:eastAsia="Times New Roman"/>
                <w:bCs/>
                <w:sz w:val="18"/>
                <w:szCs w:val="18"/>
                <w:lang w:eastAsia="en-GB"/>
              </w:rPr>
              <w:t>niverza</w:t>
            </w:r>
            <w:r w:rsidR="00001D67">
              <w:rPr>
                <w:rFonts w:eastAsia="Times New Roman"/>
                <w:bCs/>
                <w:sz w:val="18"/>
                <w:szCs w:val="18"/>
                <w:lang w:eastAsia="en-GB"/>
              </w:rPr>
              <w:t xml:space="preserve"> v Ljubljani</w:t>
            </w:r>
            <w:r w:rsidR="002B58D3">
              <w:rPr>
                <w:rFonts w:eastAsia="Times New Roman"/>
                <w:bCs/>
                <w:sz w:val="18"/>
                <w:szCs w:val="18"/>
                <w:lang w:eastAsia="en-GB"/>
              </w:rPr>
              <w:t>,</w:t>
            </w:r>
            <w:r w:rsidRPr="00371961">
              <w:rPr>
                <w:rFonts w:eastAsia="Times New Roman"/>
                <w:bCs/>
                <w:sz w:val="18"/>
                <w:szCs w:val="18"/>
                <w:lang w:eastAsia="en-GB"/>
              </w:rPr>
              <w:t xml:space="preserve"> Oddelek za geografijo (1)</w:t>
            </w:r>
            <w:r>
              <w:rPr>
                <w:rFonts w:eastAsia="Times New Roman"/>
                <w:bCs/>
                <w:sz w:val="18"/>
                <w:szCs w:val="18"/>
                <w:lang w:eastAsia="en-GB"/>
              </w:rPr>
              <w:t>, DRSV (2)</w:t>
            </w:r>
          </w:p>
        </w:tc>
        <w:tc>
          <w:tcPr>
            <w:tcW w:w="567" w:type="dxa"/>
            <w:tcBorders>
              <w:top w:val="single" w:sz="4" w:space="0" w:color="auto"/>
              <w:left w:val="single" w:sz="2" w:space="0" w:color="auto"/>
              <w:bottom w:val="single" w:sz="2" w:space="0" w:color="auto"/>
              <w:right w:val="single" w:sz="2" w:space="0" w:color="auto"/>
            </w:tcBorders>
            <w:shd w:val="clear" w:color="auto" w:fill="auto"/>
            <w:hideMark/>
          </w:tcPr>
          <w:p w14:paraId="0B9FF15C"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2</w:t>
            </w:r>
          </w:p>
        </w:tc>
        <w:tc>
          <w:tcPr>
            <w:tcW w:w="1418" w:type="dxa"/>
            <w:tcBorders>
              <w:top w:val="single" w:sz="4" w:space="0" w:color="auto"/>
              <w:left w:val="single" w:sz="2" w:space="0" w:color="auto"/>
              <w:bottom w:val="single" w:sz="2" w:space="0" w:color="auto"/>
              <w:right w:val="single" w:sz="2" w:space="0" w:color="auto"/>
            </w:tcBorders>
            <w:shd w:val="clear" w:color="auto" w:fill="auto"/>
            <w:noWrap/>
          </w:tcPr>
          <w:p w14:paraId="11FB1776"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68BFD6D1"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57.400 </w:t>
            </w:r>
            <w:r w:rsidRPr="001E4C07">
              <w:rPr>
                <w:rFonts w:eastAsia="Times New Roman"/>
                <w:sz w:val="18"/>
                <w:szCs w:val="18"/>
                <w:lang w:eastAsia="en-GB"/>
              </w:rPr>
              <w:t>€</w:t>
            </w:r>
          </w:p>
          <w:p w14:paraId="22A0FEAC"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 2.000 €</w:t>
            </w:r>
          </w:p>
          <w:p w14:paraId="1556D1CC"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50.400 €</w:t>
            </w:r>
          </w:p>
          <w:p w14:paraId="3EBB3343"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5.000 €</w:t>
            </w:r>
          </w:p>
        </w:tc>
        <w:tc>
          <w:tcPr>
            <w:tcW w:w="1275" w:type="dxa"/>
            <w:tcBorders>
              <w:top w:val="single" w:sz="4" w:space="0" w:color="auto"/>
              <w:left w:val="single" w:sz="2" w:space="0" w:color="auto"/>
              <w:bottom w:val="single" w:sz="2" w:space="0" w:color="auto"/>
              <w:right w:val="single" w:sz="2" w:space="0" w:color="auto"/>
            </w:tcBorders>
          </w:tcPr>
          <w:p w14:paraId="2EAA5500"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 1420</w:t>
            </w:r>
          </w:p>
          <w:p w14:paraId="578BBBAA"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100 </w:t>
            </w:r>
          </w:p>
          <w:p w14:paraId="26AB3A5B" w14:textId="77777777" w:rsidR="00174AC1" w:rsidRPr="001E4C07" w:rsidRDefault="00174AC1" w:rsidP="009C379D">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PS 1320</w:t>
            </w:r>
          </w:p>
        </w:tc>
      </w:tr>
      <w:tr w:rsidR="00AB73B2" w:rsidRPr="001E4C07" w14:paraId="5456686D" w14:textId="77777777" w:rsidTr="00AB73B2">
        <w:trPr>
          <w:trHeight w:val="945"/>
        </w:trPr>
        <w:tc>
          <w:tcPr>
            <w:tcW w:w="586" w:type="dxa"/>
            <w:tcBorders>
              <w:top w:val="single" w:sz="2" w:space="0" w:color="auto"/>
              <w:left w:val="single" w:sz="4" w:space="0" w:color="auto"/>
              <w:bottom w:val="single" w:sz="4" w:space="0" w:color="auto"/>
              <w:right w:val="single" w:sz="4" w:space="0" w:color="auto"/>
            </w:tcBorders>
            <w:shd w:val="clear" w:color="auto" w:fill="C4BC96" w:themeFill="background2" w:themeFillShade="BF"/>
            <w:noWrap/>
            <w:hideMark/>
          </w:tcPr>
          <w:p w14:paraId="6D5C4C07" w14:textId="77777777" w:rsidR="00AB73B2" w:rsidRPr="001E4C07" w:rsidRDefault="00AB73B2" w:rsidP="00693BBF">
            <w:pPr>
              <w:spacing w:before="0" w:after="0" w:line="240" w:lineRule="auto"/>
              <w:ind w:left="0"/>
              <w:jc w:val="right"/>
              <w:rPr>
                <w:rFonts w:eastAsia="Times New Roman"/>
                <w:sz w:val="18"/>
                <w:szCs w:val="18"/>
                <w:lang w:eastAsia="en-GB"/>
              </w:rPr>
            </w:pPr>
          </w:p>
        </w:tc>
        <w:tc>
          <w:tcPr>
            <w:tcW w:w="695" w:type="dxa"/>
            <w:tcBorders>
              <w:top w:val="single" w:sz="2" w:space="0" w:color="auto"/>
              <w:left w:val="nil"/>
              <w:bottom w:val="single" w:sz="4" w:space="0" w:color="auto"/>
              <w:right w:val="single" w:sz="4" w:space="0" w:color="auto"/>
            </w:tcBorders>
            <w:shd w:val="clear" w:color="auto" w:fill="C4BC96" w:themeFill="background2" w:themeFillShade="BF"/>
            <w:noWrap/>
            <w:hideMark/>
          </w:tcPr>
          <w:p w14:paraId="08DD9A4A" w14:textId="77777777" w:rsidR="00AB73B2" w:rsidRPr="001E4C07" w:rsidRDefault="00AB73B2" w:rsidP="00693BBF">
            <w:pPr>
              <w:spacing w:before="0" w:after="0" w:line="240" w:lineRule="auto"/>
              <w:ind w:left="0"/>
              <w:rPr>
                <w:rFonts w:eastAsia="Times New Roman"/>
                <w:b/>
                <w:bCs/>
                <w:color w:val="000000"/>
                <w:sz w:val="18"/>
                <w:szCs w:val="18"/>
                <w:lang w:eastAsia="en-GB"/>
              </w:rPr>
            </w:pPr>
            <w:r w:rsidRPr="001E4C07">
              <w:rPr>
                <w:rFonts w:eastAsia="Times New Roman"/>
                <w:b/>
                <w:bCs/>
                <w:color w:val="000000"/>
                <w:sz w:val="18"/>
                <w:szCs w:val="18"/>
                <w:lang w:eastAsia="en-GB"/>
              </w:rPr>
              <w:t>A3</w:t>
            </w:r>
          </w:p>
        </w:tc>
        <w:tc>
          <w:tcPr>
            <w:tcW w:w="10206" w:type="dxa"/>
            <w:gridSpan w:val="7"/>
            <w:tcBorders>
              <w:top w:val="single" w:sz="2" w:space="0" w:color="auto"/>
              <w:left w:val="nil"/>
              <w:bottom w:val="single" w:sz="4" w:space="0" w:color="auto"/>
              <w:right w:val="single" w:sz="4" w:space="0" w:color="auto"/>
            </w:tcBorders>
            <w:shd w:val="clear" w:color="auto" w:fill="C4BC96" w:themeFill="background2" w:themeFillShade="BF"/>
            <w:hideMark/>
          </w:tcPr>
          <w:p w14:paraId="3874B22B" w14:textId="77777777" w:rsidR="00AB73B2" w:rsidRPr="001E4C07" w:rsidRDefault="00AB73B2" w:rsidP="00693BBF">
            <w:pPr>
              <w:spacing w:before="0" w:after="0" w:line="240" w:lineRule="auto"/>
              <w:ind w:left="0"/>
              <w:rPr>
                <w:rFonts w:eastAsia="Times New Roman"/>
                <w:b/>
                <w:bCs/>
                <w:sz w:val="18"/>
                <w:szCs w:val="18"/>
                <w:lang w:eastAsia="en-GB"/>
              </w:rPr>
            </w:pPr>
            <w:r w:rsidRPr="001E4C07">
              <w:rPr>
                <w:rFonts w:eastAsia="Times New Roman"/>
                <w:b/>
                <w:bCs/>
                <w:sz w:val="18"/>
                <w:szCs w:val="18"/>
                <w:u w:val="single"/>
                <w:lang w:eastAsia="en-GB"/>
              </w:rPr>
              <w:t>Ohranjanje naravnih delov morske obale in življenjskih razmer v morju</w:t>
            </w:r>
            <w:r w:rsidRPr="001E4C07">
              <w:rPr>
                <w:rFonts w:eastAsia="Times New Roman"/>
                <w:b/>
                <w:bCs/>
                <w:sz w:val="18"/>
                <w:szCs w:val="18"/>
                <w:lang w:eastAsia="en-GB"/>
              </w:rPr>
              <w:br/>
              <w:t>Z ustrezno namensko rabo in usmerjanjem obiska se naravno morsko obrežje ohranja v sedanji podobi, stanju in z vsemi naravnimi procesi, na morskem delu krajinskega parka pa se izvajajo varstveni ukrepi za ciljne živalske in rastlinske vrste.</w:t>
            </w:r>
          </w:p>
          <w:p w14:paraId="6FE3F8AE" w14:textId="77777777" w:rsidR="00AB73B2" w:rsidRPr="001E4C07" w:rsidRDefault="00AB73B2" w:rsidP="00693BBF">
            <w:pPr>
              <w:spacing w:before="0" w:after="0" w:line="240" w:lineRule="auto"/>
              <w:ind w:left="0"/>
              <w:rPr>
                <w:rFonts w:eastAsia="Times New Roman"/>
                <w:b/>
                <w:bCs/>
                <w:sz w:val="18"/>
                <w:szCs w:val="18"/>
                <w:lang w:eastAsia="en-GB"/>
              </w:rPr>
            </w:pPr>
            <w:r w:rsidRPr="001E4C07">
              <w:rPr>
                <w:rFonts w:eastAsia="Times New Roman"/>
                <w:b/>
                <w:bCs/>
                <w:sz w:val="18"/>
                <w:szCs w:val="18"/>
                <w:lang w:eastAsia="en-GB"/>
              </w:rPr>
              <w:t> </w:t>
            </w:r>
          </w:p>
        </w:tc>
        <w:tc>
          <w:tcPr>
            <w:tcW w:w="1418" w:type="dxa"/>
            <w:tcBorders>
              <w:top w:val="single" w:sz="2" w:space="0" w:color="auto"/>
              <w:left w:val="single" w:sz="4" w:space="0" w:color="auto"/>
              <w:bottom w:val="single" w:sz="4" w:space="0" w:color="auto"/>
              <w:right w:val="single" w:sz="4" w:space="0" w:color="auto"/>
            </w:tcBorders>
            <w:shd w:val="clear" w:color="auto" w:fill="C4BC96" w:themeFill="background2" w:themeFillShade="BF"/>
            <w:noWrap/>
          </w:tcPr>
          <w:p w14:paraId="17C81BFB" w14:textId="77777777" w:rsidR="00AB73B2" w:rsidRDefault="00AB73B2" w:rsidP="00EB2FCD">
            <w:pPr>
              <w:spacing w:before="0" w:after="0" w:line="240" w:lineRule="auto"/>
              <w:ind w:left="0"/>
              <w:jc w:val="right"/>
              <w:rPr>
                <w:rFonts w:eastAsia="Times New Roman"/>
                <w:b/>
                <w:bCs/>
                <w:color w:val="000000"/>
                <w:sz w:val="18"/>
                <w:szCs w:val="18"/>
                <w:lang w:eastAsia="en-GB"/>
              </w:rPr>
            </w:pPr>
          </w:p>
          <w:p w14:paraId="72E62DE5" w14:textId="77777777" w:rsidR="00AB73B2" w:rsidRPr="001E4C07" w:rsidRDefault="00EE2032" w:rsidP="00EB2FCD">
            <w:pPr>
              <w:spacing w:before="0" w:after="0" w:line="240" w:lineRule="auto"/>
              <w:ind w:left="0"/>
              <w:jc w:val="right"/>
              <w:rPr>
                <w:rFonts w:eastAsia="Times New Roman"/>
                <w:b/>
                <w:bCs/>
                <w:color w:val="000000"/>
                <w:sz w:val="18"/>
                <w:szCs w:val="18"/>
                <w:lang w:eastAsia="en-GB"/>
              </w:rPr>
            </w:pPr>
            <w:r>
              <w:rPr>
                <w:rFonts w:eastAsia="Times New Roman"/>
                <w:b/>
                <w:bCs/>
                <w:color w:val="000000"/>
                <w:sz w:val="18"/>
                <w:szCs w:val="18"/>
                <w:lang w:eastAsia="en-GB"/>
              </w:rPr>
              <w:t>619.880</w:t>
            </w:r>
            <w:r w:rsidR="00AB73B2">
              <w:rPr>
                <w:rFonts w:eastAsia="Times New Roman"/>
                <w:b/>
                <w:bCs/>
                <w:color w:val="000000"/>
                <w:sz w:val="18"/>
                <w:szCs w:val="18"/>
                <w:lang w:eastAsia="en-GB"/>
              </w:rPr>
              <w:t xml:space="preserve"> </w:t>
            </w:r>
            <w:r w:rsidR="00AB73B2">
              <w:rPr>
                <w:rFonts w:eastAsia="Times New Roman"/>
                <w:sz w:val="18"/>
                <w:szCs w:val="18"/>
                <w:lang w:eastAsia="en-GB"/>
              </w:rPr>
              <w:t>€</w:t>
            </w:r>
          </w:p>
        </w:tc>
        <w:tc>
          <w:tcPr>
            <w:tcW w:w="1275" w:type="dxa"/>
            <w:tcBorders>
              <w:top w:val="single" w:sz="2" w:space="0" w:color="auto"/>
              <w:left w:val="single" w:sz="4" w:space="0" w:color="auto"/>
              <w:bottom w:val="single" w:sz="4" w:space="0" w:color="auto"/>
              <w:right w:val="single" w:sz="4" w:space="0" w:color="auto"/>
            </w:tcBorders>
            <w:shd w:val="clear" w:color="auto" w:fill="C4BC96" w:themeFill="background2" w:themeFillShade="BF"/>
          </w:tcPr>
          <w:p w14:paraId="037B8F80" w14:textId="77777777" w:rsidR="00AB73B2" w:rsidRDefault="00AB73B2" w:rsidP="00EB2FCD">
            <w:pPr>
              <w:spacing w:before="0" w:after="0" w:line="240" w:lineRule="auto"/>
              <w:ind w:left="0"/>
              <w:jc w:val="right"/>
              <w:rPr>
                <w:rFonts w:eastAsia="Times New Roman"/>
                <w:b/>
                <w:bCs/>
                <w:color w:val="000000"/>
                <w:sz w:val="18"/>
                <w:szCs w:val="18"/>
                <w:lang w:eastAsia="en-GB"/>
              </w:rPr>
            </w:pPr>
          </w:p>
          <w:p w14:paraId="363CC4CB" w14:textId="77777777" w:rsidR="00AB73B2" w:rsidRPr="001E4C07" w:rsidRDefault="00AB73B2" w:rsidP="00EB2FCD">
            <w:pPr>
              <w:spacing w:before="0" w:after="0" w:line="240" w:lineRule="auto"/>
              <w:ind w:left="0"/>
              <w:jc w:val="right"/>
              <w:rPr>
                <w:rFonts w:eastAsia="Times New Roman"/>
                <w:b/>
                <w:bCs/>
                <w:color w:val="000000"/>
                <w:sz w:val="18"/>
                <w:szCs w:val="18"/>
                <w:lang w:eastAsia="en-GB"/>
              </w:rPr>
            </w:pPr>
            <w:r>
              <w:rPr>
                <w:rFonts w:eastAsia="Times New Roman"/>
                <w:b/>
                <w:bCs/>
                <w:color w:val="000000"/>
                <w:sz w:val="18"/>
                <w:szCs w:val="18"/>
                <w:lang w:eastAsia="en-GB"/>
              </w:rPr>
              <w:t>5.614</w:t>
            </w:r>
          </w:p>
        </w:tc>
      </w:tr>
      <w:tr w:rsidR="00AB73B2" w:rsidRPr="001E4C07" w14:paraId="48A51E4A" w14:textId="77777777" w:rsidTr="00AB73B2">
        <w:trPr>
          <w:trHeight w:val="1132"/>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11F0FEC8"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4" w:space="0" w:color="auto"/>
              <w:left w:val="nil"/>
              <w:bottom w:val="single" w:sz="4" w:space="0" w:color="auto"/>
              <w:right w:val="single" w:sz="4" w:space="0" w:color="auto"/>
            </w:tcBorders>
            <w:shd w:val="clear" w:color="000000" w:fill="FFFFFF"/>
            <w:hideMark/>
          </w:tcPr>
          <w:p w14:paraId="656B08AF"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A3.1</w:t>
            </w:r>
          </w:p>
        </w:tc>
        <w:tc>
          <w:tcPr>
            <w:tcW w:w="2126" w:type="dxa"/>
            <w:tcBorders>
              <w:top w:val="single" w:sz="4" w:space="0" w:color="auto"/>
              <w:left w:val="nil"/>
              <w:bottom w:val="single" w:sz="4" w:space="0" w:color="auto"/>
              <w:right w:val="single" w:sz="4" w:space="0" w:color="auto"/>
            </w:tcBorders>
            <w:shd w:val="clear" w:color="000000" w:fill="FFFFFF"/>
            <w:hideMark/>
          </w:tcPr>
          <w:p w14:paraId="56390D18"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Obnoviti razvrednotena območja na morskem obrežju zaradi skladanja kamnitih zložb, smetenja, grafitiranja za ohranitev HT 1210 in</w:t>
            </w:r>
            <w:r>
              <w:rPr>
                <w:rFonts w:eastAsia="Times New Roman"/>
                <w:sz w:val="18"/>
                <w:szCs w:val="18"/>
                <w:lang w:eastAsia="en-GB"/>
              </w:rPr>
              <w:t xml:space="preserve"> </w:t>
            </w:r>
            <w:r w:rsidRPr="001E4C07">
              <w:rPr>
                <w:rFonts w:eastAsia="Times New Roman"/>
                <w:sz w:val="18"/>
                <w:szCs w:val="18"/>
                <w:lang w:eastAsia="en-GB"/>
              </w:rPr>
              <w:t xml:space="preserve">1240. </w:t>
            </w:r>
          </w:p>
        </w:tc>
        <w:tc>
          <w:tcPr>
            <w:tcW w:w="3828" w:type="dxa"/>
            <w:gridSpan w:val="3"/>
            <w:tcBorders>
              <w:top w:val="single" w:sz="4" w:space="0" w:color="auto"/>
              <w:left w:val="nil"/>
              <w:bottom w:val="single" w:sz="4" w:space="0" w:color="auto"/>
              <w:right w:val="single" w:sz="4" w:space="0" w:color="auto"/>
            </w:tcBorders>
            <w:shd w:val="clear" w:color="000000" w:fill="FFFFFF"/>
            <w:hideMark/>
          </w:tcPr>
          <w:p w14:paraId="65B844A8" w14:textId="77777777" w:rsidR="00174AC1" w:rsidRPr="001E4C07" w:rsidRDefault="00174AC1" w:rsidP="006A44C0">
            <w:pPr>
              <w:spacing w:before="0" w:after="0" w:line="240" w:lineRule="auto"/>
              <w:ind w:left="0"/>
              <w:rPr>
                <w:rFonts w:eastAsia="Times New Roman"/>
                <w:sz w:val="18"/>
                <w:szCs w:val="18"/>
                <w:lang w:eastAsia="en-GB"/>
              </w:rPr>
            </w:pPr>
            <w:r w:rsidRPr="001E4C07">
              <w:rPr>
                <w:rFonts w:eastAsia="Times New Roman"/>
                <w:sz w:val="18"/>
                <w:szCs w:val="18"/>
                <w:lang w:eastAsia="en-GB"/>
              </w:rPr>
              <w:t>1. Redno pregledovanje morskega obrežja in čiščenje</w:t>
            </w:r>
            <w:r>
              <w:rPr>
                <w:rFonts w:eastAsia="Times New Roman"/>
                <w:sz w:val="18"/>
                <w:szCs w:val="18"/>
                <w:lang w:eastAsia="en-GB"/>
              </w:rPr>
              <w:t xml:space="preserve"> </w:t>
            </w:r>
            <w:r w:rsidRPr="00560199">
              <w:rPr>
                <w:rFonts w:eastAsia="Times New Roman"/>
                <w:sz w:val="18"/>
                <w:szCs w:val="18"/>
                <w:lang w:eastAsia="en-GB"/>
              </w:rPr>
              <w:t>(JZKPS prek programa javnih del).</w:t>
            </w:r>
            <w:r w:rsidRPr="001E4C07">
              <w:rPr>
                <w:rFonts w:eastAsia="Times New Roman"/>
                <w:sz w:val="18"/>
                <w:szCs w:val="18"/>
                <w:lang w:eastAsia="en-GB"/>
              </w:rPr>
              <w:br/>
              <w:t>2. Ozaveščanje obiskovalcev in kopalcev (vsaj ena informativna kampanja vsako leto).</w:t>
            </w:r>
            <w:r w:rsidRPr="001E4C07">
              <w:rPr>
                <w:rFonts w:eastAsia="Times New Roman"/>
                <w:sz w:val="18"/>
                <w:szCs w:val="18"/>
                <w:lang w:eastAsia="en-GB"/>
              </w:rPr>
              <w:br/>
              <w:t xml:space="preserve">3. Organizacija čistilne akcije </w:t>
            </w:r>
            <w:r w:rsidR="005E07E0">
              <w:rPr>
                <w:rFonts w:eastAsia="Times New Roman"/>
                <w:sz w:val="18"/>
                <w:szCs w:val="18"/>
                <w:lang w:eastAsia="en-GB"/>
              </w:rPr>
              <w:t>enkrat</w:t>
            </w:r>
            <w:r w:rsidR="005E07E0" w:rsidRPr="001E4C07">
              <w:rPr>
                <w:rFonts w:eastAsia="Times New Roman"/>
                <w:sz w:val="18"/>
                <w:szCs w:val="18"/>
                <w:lang w:eastAsia="en-GB"/>
              </w:rPr>
              <w:t xml:space="preserve"> </w:t>
            </w:r>
            <w:r w:rsidRPr="001E4C07">
              <w:rPr>
                <w:rFonts w:eastAsia="Times New Roman"/>
                <w:sz w:val="18"/>
                <w:szCs w:val="18"/>
                <w:lang w:eastAsia="en-GB"/>
              </w:rPr>
              <w:t xml:space="preserve">letno. </w:t>
            </w:r>
          </w:p>
        </w:tc>
        <w:tc>
          <w:tcPr>
            <w:tcW w:w="1417" w:type="dxa"/>
            <w:tcBorders>
              <w:top w:val="single" w:sz="4" w:space="0" w:color="auto"/>
              <w:left w:val="nil"/>
              <w:bottom w:val="single" w:sz="4" w:space="0" w:color="auto"/>
              <w:right w:val="single" w:sz="4" w:space="0" w:color="auto"/>
            </w:tcBorders>
            <w:shd w:val="clear" w:color="000000" w:fill="FFFFFF"/>
            <w:noWrap/>
            <w:hideMark/>
          </w:tcPr>
          <w:p w14:paraId="692ED34B" w14:textId="77777777" w:rsidR="00174AC1" w:rsidRPr="001E4C07" w:rsidRDefault="004B5D66"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174AC1" w:rsidRPr="001E4C07">
              <w:rPr>
                <w:rFonts w:eastAsia="Times New Roman"/>
                <w:sz w:val="18"/>
                <w:szCs w:val="18"/>
                <w:lang w:eastAsia="en-GB"/>
              </w:rPr>
              <w:t>talna naloga</w:t>
            </w:r>
          </w:p>
        </w:tc>
        <w:tc>
          <w:tcPr>
            <w:tcW w:w="2268" w:type="dxa"/>
            <w:tcBorders>
              <w:top w:val="single" w:sz="4" w:space="0" w:color="auto"/>
              <w:left w:val="nil"/>
              <w:bottom w:val="single" w:sz="4" w:space="0" w:color="auto"/>
              <w:right w:val="single" w:sz="4" w:space="0" w:color="auto"/>
            </w:tcBorders>
            <w:shd w:val="clear" w:color="000000" w:fill="FFFFFF"/>
            <w:hideMark/>
          </w:tcPr>
          <w:p w14:paraId="446CE486" w14:textId="77777777" w:rsidR="00174AC1" w:rsidRPr="001E4C07" w:rsidRDefault="00174AC1" w:rsidP="00001D67">
            <w:pPr>
              <w:spacing w:before="0" w:after="0" w:line="240" w:lineRule="auto"/>
              <w:ind w:left="0"/>
              <w:rPr>
                <w:rFonts w:eastAsia="Times New Roman"/>
                <w:sz w:val="18"/>
                <w:szCs w:val="18"/>
                <w:lang w:eastAsia="en-GB"/>
              </w:rPr>
            </w:pPr>
            <w:r w:rsidRPr="001257CC">
              <w:rPr>
                <w:rFonts w:eastAsia="Times New Roman"/>
                <w:sz w:val="18"/>
                <w:szCs w:val="18"/>
                <w:lang w:eastAsia="en-GB"/>
              </w:rPr>
              <w:t xml:space="preserve">komunalna podjetja in </w:t>
            </w:r>
            <w:r w:rsidR="00001D67">
              <w:rPr>
                <w:rFonts w:eastAsia="Times New Roman"/>
                <w:sz w:val="18"/>
                <w:szCs w:val="18"/>
                <w:lang w:eastAsia="en-GB"/>
              </w:rPr>
              <w:t>URSP</w:t>
            </w:r>
            <w:r w:rsidR="002B58D3">
              <w:rPr>
                <w:rFonts w:eastAsia="Times New Roman"/>
                <w:sz w:val="18"/>
                <w:szCs w:val="18"/>
                <w:lang w:eastAsia="en-GB"/>
              </w:rPr>
              <w:t xml:space="preserve">, </w:t>
            </w:r>
            <w:r w:rsidR="00001D67">
              <w:rPr>
                <w:rFonts w:eastAsia="Times New Roman"/>
                <w:sz w:val="18"/>
                <w:szCs w:val="18"/>
                <w:lang w:eastAsia="en-GB"/>
              </w:rPr>
              <w:t>sektor za varovanje obalnega morja</w:t>
            </w:r>
            <w:r w:rsidR="00001D67" w:rsidRPr="001257CC">
              <w:rPr>
                <w:rFonts w:eastAsia="Times New Roman"/>
                <w:sz w:val="18"/>
                <w:szCs w:val="18"/>
                <w:lang w:eastAsia="en-GB"/>
              </w:rPr>
              <w:t xml:space="preserve"> </w:t>
            </w:r>
            <w:r w:rsidRPr="001257CC">
              <w:rPr>
                <w:rFonts w:eastAsia="Times New Roman"/>
                <w:sz w:val="18"/>
                <w:szCs w:val="18"/>
                <w:lang w:eastAsia="en-GB"/>
              </w:rPr>
              <w:t>(1), JZ KPS (</w:t>
            </w:r>
            <w:r>
              <w:rPr>
                <w:rFonts w:eastAsia="Times New Roman"/>
                <w:sz w:val="18"/>
                <w:szCs w:val="18"/>
                <w:lang w:eastAsia="en-GB"/>
              </w:rPr>
              <w:t xml:space="preserve">1, </w:t>
            </w:r>
            <w:r w:rsidRPr="001257CC">
              <w:rPr>
                <w:rFonts w:eastAsia="Times New Roman"/>
                <w:sz w:val="18"/>
                <w:szCs w:val="18"/>
                <w:lang w:eastAsia="en-GB"/>
              </w:rPr>
              <w:t>2,</w:t>
            </w:r>
            <w:r w:rsidR="008C13C6">
              <w:rPr>
                <w:rFonts w:eastAsia="Times New Roman"/>
                <w:sz w:val="18"/>
                <w:szCs w:val="18"/>
                <w:lang w:eastAsia="en-GB"/>
              </w:rPr>
              <w:t xml:space="preserve"> </w:t>
            </w:r>
            <w:r w:rsidRPr="001257CC">
              <w:rPr>
                <w:rFonts w:eastAsia="Times New Roman"/>
                <w:sz w:val="18"/>
                <w:szCs w:val="18"/>
                <w:lang w:eastAsia="en-GB"/>
              </w:rPr>
              <w:t>3) in občinske redarske službe (2)</w:t>
            </w:r>
          </w:p>
        </w:tc>
        <w:tc>
          <w:tcPr>
            <w:tcW w:w="567" w:type="dxa"/>
            <w:tcBorders>
              <w:top w:val="single" w:sz="4" w:space="0" w:color="auto"/>
              <w:left w:val="nil"/>
              <w:bottom w:val="single" w:sz="4" w:space="0" w:color="auto"/>
              <w:right w:val="single" w:sz="4" w:space="0" w:color="auto"/>
            </w:tcBorders>
            <w:shd w:val="clear" w:color="000000" w:fill="FFFFFF"/>
            <w:noWrap/>
            <w:hideMark/>
          </w:tcPr>
          <w:p w14:paraId="2087C152"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14:paraId="13103C0F"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70DCDA0C"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79.000 </w:t>
            </w:r>
            <w:r w:rsidRPr="001E4C07">
              <w:rPr>
                <w:rFonts w:eastAsia="Times New Roman"/>
                <w:sz w:val="18"/>
                <w:szCs w:val="18"/>
                <w:lang w:eastAsia="en-GB"/>
              </w:rPr>
              <w:t>€</w:t>
            </w:r>
          </w:p>
          <w:p w14:paraId="63A5ECF4" w14:textId="77777777" w:rsidR="00174AC1" w:rsidRDefault="00174AC1" w:rsidP="00573686">
            <w:pPr>
              <w:spacing w:before="0" w:after="0" w:line="240" w:lineRule="auto"/>
              <w:ind w:left="0"/>
              <w:jc w:val="right"/>
              <w:rPr>
                <w:rFonts w:eastAsia="Times New Roman"/>
                <w:sz w:val="18"/>
                <w:szCs w:val="18"/>
                <w:lang w:eastAsia="en-GB"/>
              </w:rPr>
            </w:pPr>
            <w:r>
              <w:rPr>
                <w:rFonts w:eastAsia="Times New Roman"/>
                <w:sz w:val="18"/>
                <w:szCs w:val="18"/>
                <w:lang w:eastAsia="en-GB"/>
              </w:rPr>
              <w:t>JS 29.000 €</w:t>
            </w:r>
          </w:p>
          <w:p w14:paraId="6F802A60"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SP 50.000 €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22E687A2"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 1000</w:t>
            </w:r>
          </w:p>
          <w:p w14:paraId="00EE14EB" w14:textId="77777777" w:rsidR="00174AC1" w:rsidRPr="001E4C07" w:rsidRDefault="00174AC1" w:rsidP="009C379D">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JS 1000</w:t>
            </w:r>
          </w:p>
        </w:tc>
      </w:tr>
      <w:tr w:rsidR="00AB73B2" w:rsidRPr="001E4C07" w14:paraId="2C9EED23" w14:textId="77777777" w:rsidTr="005B5B04">
        <w:trPr>
          <w:trHeight w:val="1050"/>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0187C917"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4" w:space="0" w:color="auto"/>
              <w:left w:val="nil"/>
              <w:bottom w:val="single" w:sz="4" w:space="0" w:color="auto"/>
              <w:right w:val="single" w:sz="4" w:space="0" w:color="auto"/>
            </w:tcBorders>
            <w:shd w:val="clear" w:color="auto" w:fill="auto"/>
            <w:noWrap/>
            <w:hideMark/>
          </w:tcPr>
          <w:p w14:paraId="513A2BE1"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A3.2</w:t>
            </w:r>
          </w:p>
        </w:tc>
        <w:tc>
          <w:tcPr>
            <w:tcW w:w="2126" w:type="dxa"/>
            <w:tcBorders>
              <w:top w:val="single" w:sz="4" w:space="0" w:color="auto"/>
              <w:left w:val="nil"/>
              <w:bottom w:val="single" w:sz="4" w:space="0" w:color="auto"/>
              <w:right w:val="single" w:sz="4" w:space="0" w:color="auto"/>
            </w:tcBorders>
            <w:shd w:val="clear" w:color="000000" w:fill="FFFFFF"/>
            <w:hideMark/>
          </w:tcPr>
          <w:p w14:paraId="3FB23D3E" w14:textId="77777777" w:rsidR="00174AC1" w:rsidRPr="001E4C07" w:rsidRDefault="00174AC1" w:rsidP="00693BBF">
            <w:pPr>
              <w:spacing w:before="0" w:after="0" w:line="240" w:lineRule="auto"/>
              <w:ind w:left="0"/>
              <w:rPr>
                <w:rFonts w:eastAsia="Times New Roman"/>
                <w:b/>
                <w:bCs/>
                <w:sz w:val="18"/>
                <w:szCs w:val="18"/>
                <w:lang w:eastAsia="en-GB"/>
              </w:rPr>
            </w:pPr>
            <w:r w:rsidRPr="001E4C07">
              <w:rPr>
                <w:rFonts w:eastAsia="Times New Roman"/>
                <w:sz w:val="18"/>
                <w:szCs w:val="18"/>
                <w:lang w:eastAsia="en-GB"/>
              </w:rPr>
              <w:t>Zagotoviti</w:t>
            </w:r>
            <w:r w:rsidRPr="00091329">
              <w:rPr>
                <w:rFonts w:eastAsia="Times New Roman"/>
                <w:sz w:val="18"/>
                <w:szCs w:val="18"/>
                <w:lang w:eastAsia="en-GB"/>
              </w:rPr>
              <w:t xml:space="preserve"> </w:t>
            </w:r>
            <w:r w:rsidRPr="00091329">
              <w:rPr>
                <w:rFonts w:eastAsia="Times New Roman"/>
                <w:bCs/>
                <w:sz w:val="18"/>
                <w:szCs w:val="18"/>
                <w:lang w:eastAsia="en-GB"/>
              </w:rPr>
              <w:t>označitev NR Strunjan</w:t>
            </w:r>
            <w:r w:rsidRPr="00091329">
              <w:rPr>
                <w:rFonts w:eastAsia="Times New Roman"/>
                <w:sz w:val="18"/>
                <w:szCs w:val="18"/>
                <w:lang w:eastAsia="en-GB"/>
              </w:rPr>
              <w:t xml:space="preserve"> in grebena </w:t>
            </w:r>
            <w:r w:rsidRPr="00091329">
              <w:rPr>
                <w:rFonts w:eastAsia="Times New Roman"/>
                <w:bCs/>
                <w:sz w:val="18"/>
                <w:szCs w:val="18"/>
                <w:lang w:eastAsia="en-GB"/>
              </w:rPr>
              <w:t>na morju</w:t>
            </w:r>
            <w:r w:rsidRPr="001E4C07">
              <w:rPr>
                <w:rFonts w:eastAsia="Times New Roman"/>
                <w:sz w:val="18"/>
                <w:szCs w:val="18"/>
                <w:lang w:eastAsia="en-GB"/>
              </w:rPr>
              <w:t xml:space="preserve"> z namenom opozarjanja na omejitev sidranja na grebenu. </w:t>
            </w:r>
          </w:p>
        </w:tc>
        <w:tc>
          <w:tcPr>
            <w:tcW w:w="3828" w:type="dxa"/>
            <w:gridSpan w:val="3"/>
            <w:tcBorders>
              <w:top w:val="single" w:sz="4" w:space="0" w:color="auto"/>
              <w:left w:val="nil"/>
              <w:bottom w:val="single" w:sz="4" w:space="0" w:color="auto"/>
              <w:right w:val="single" w:sz="4" w:space="0" w:color="auto"/>
            </w:tcBorders>
            <w:shd w:val="clear" w:color="auto" w:fill="auto"/>
            <w:hideMark/>
          </w:tcPr>
          <w:p w14:paraId="33E4450C" w14:textId="77777777" w:rsidR="00174AC1" w:rsidRPr="001E4C07" w:rsidRDefault="00174AC1" w:rsidP="00693BBF">
            <w:pPr>
              <w:spacing w:before="0" w:after="240" w:line="240" w:lineRule="auto"/>
              <w:ind w:left="0"/>
              <w:rPr>
                <w:rFonts w:eastAsia="Times New Roman"/>
                <w:sz w:val="18"/>
                <w:szCs w:val="18"/>
                <w:lang w:eastAsia="en-GB"/>
              </w:rPr>
            </w:pPr>
            <w:r w:rsidRPr="001E4C07">
              <w:rPr>
                <w:rFonts w:eastAsia="Times New Roman"/>
                <w:sz w:val="18"/>
                <w:szCs w:val="18"/>
                <w:lang w:eastAsia="en-GB"/>
              </w:rPr>
              <w:t>1. Postavitev novih boj z</w:t>
            </w:r>
            <w:r>
              <w:rPr>
                <w:rFonts w:eastAsia="Times New Roman"/>
                <w:sz w:val="18"/>
                <w:szCs w:val="18"/>
                <w:lang w:eastAsia="en-GB"/>
              </w:rPr>
              <w:t>a zaščito morskega grebena.</w:t>
            </w:r>
          </w:p>
        </w:tc>
        <w:tc>
          <w:tcPr>
            <w:tcW w:w="1417" w:type="dxa"/>
            <w:tcBorders>
              <w:top w:val="single" w:sz="4" w:space="0" w:color="auto"/>
              <w:left w:val="nil"/>
              <w:bottom w:val="single" w:sz="4" w:space="0" w:color="auto"/>
              <w:right w:val="single" w:sz="4" w:space="0" w:color="auto"/>
            </w:tcBorders>
            <w:shd w:val="clear" w:color="000000" w:fill="FFFFFF"/>
            <w:hideMark/>
          </w:tcPr>
          <w:p w14:paraId="5739A8D0" w14:textId="77777777" w:rsidR="00174AC1" w:rsidRPr="001E4C07" w:rsidRDefault="00174AC1" w:rsidP="00693BBF">
            <w:pPr>
              <w:spacing w:before="0" w:after="0" w:line="240" w:lineRule="auto"/>
              <w:ind w:left="0"/>
              <w:rPr>
                <w:rFonts w:eastAsia="Times New Roman"/>
                <w:sz w:val="18"/>
                <w:szCs w:val="18"/>
                <w:lang w:eastAsia="en-GB"/>
              </w:rPr>
            </w:pPr>
            <w:r w:rsidRPr="001257CC">
              <w:rPr>
                <w:rFonts w:eastAsia="Times New Roman"/>
                <w:sz w:val="18"/>
                <w:szCs w:val="18"/>
                <w:lang w:eastAsia="en-GB"/>
              </w:rPr>
              <w:t>20</w:t>
            </w:r>
            <w:r>
              <w:rPr>
                <w:rFonts w:eastAsia="Times New Roman"/>
                <w:sz w:val="18"/>
                <w:szCs w:val="18"/>
                <w:lang w:eastAsia="en-GB"/>
              </w:rPr>
              <w:t>20</w:t>
            </w:r>
            <w:r w:rsidR="002B58D3">
              <w:rPr>
                <w:rFonts w:eastAsia="Times New Roman"/>
                <w:sz w:val="18"/>
                <w:szCs w:val="18"/>
                <w:lang w:eastAsia="en-GB"/>
              </w:rPr>
              <w:sym w:font="Symbol" w:char="F02D"/>
            </w:r>
            <w:r w:rsidRPr="001257CC">
              <w:rPr>
                <w:rFonts w:eastAsia="Times New Roman"/>
                <w:sz w:val="18"/>
                <w:szCs w:val="18"/>
                <w:lang w:eastAsia="en-GB"/>
              </w:rPr>
              <w:t>202</w:t>
            </w:r>
            <w:r>
              <w:rPr>
                <w:rFonts w:eastAsia="Times New Roman"/>
                <w:sz w:val="18"/>
                <w:szCs w:val="18"/>
                <w:lang w:eastAsia="en-GB"/>
              </w:rPr>
              <w:t>1</w:t>
            </w:r>
          </w:p>
        </w:tc>
        <w:tc>
          <w:tcPr>
            <w:tcW w:w="2268" w:type="dxa"/>
            <w:tcBorders>
              <w:top w:val="single" w:sz="4" w:space="0" w:color="auto"/>
              <w:left w:val="nil"/>
              <w:bottom w:val="single" w:sz="4" w:space="0" w:color="auto"/>
              <w:right w:val="single" w:sz="4" w:space="0" w:color="auto"/>
            </w:tcBorders>
            <w:shd w:val="clear" w:color="000000" w:fill="FFFFFF"/>
            <w:hideMark/>
          </w:tcPr>
          <w:p w14:paraId="5A0E0A07" w14:textId="77777777" w:rsidR="00174AC1" w:rsidRPr="001E4C07" w:rsidRDefault="00174AC1" w:rsidP="00693BBF">
            <w:pPr>
              <w:spacing w:before="0" w:after="0" w:line="240" w:lineRule="auto"/>
              <w:ind w:left="0"/>
              <w:rPr>
                <w:rFonts w:eastAsia="Times New Roman"/>
                <w:color w:val="000000"/>
                <w:sz w:val="18"/>
                <w:szCs w:val="18"/>
                <w:lang w:eastAsia="en-GB"/>
              </w:rPr>
            </w:pPr>
            <w:r w:rsidRPr="001257CC">
              <w:rPr>
                <w:rFonts w:eastAsia="Times New Roman"/>
                <w:color w:val="000000"/>
                <w:sz w:val="18"/>
                <w:szCs w:val="18"/>
                <w:lang w:eastAsia="en-GB"/>
              </w:rPr>
              <w:t>JZ KPS (1), ZRSVN (1), URSP (1), projektni partnerji (1)</w:t>
            </w:r>
          </w:p>
        </w:tc>
        <w:tc>
          <w:tcPr>
            <w:tcW w:w="567" w:type="dxa"/>
            <w:tcBorders>
              <w:top w:val="single" w:sz="4" w:space="0" w:color="auto"/>
              <w:left w:val="nil"/>
              <w:bottom w:val="single" w:sz="4" w:space="0" w:color="auto"/>
              <w:right w:val="single" w:sz="4" w:space="0" w:color="auto"/>
            </w:tcBorders>
            <w:shd w:val="clear" w:color="auto" w:fill="auto"/>
            <w:hideMark/>
          </w:tcPr>
          <w:p w14:paraId="67A39FE8"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14:paraId="0B3A80AB"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5E66DD7C"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42.000 </w:t>
            </w:r>
            <w:r w:rsidRPr="001E4C07">
              <w:rPr>
                <w:rFonts w:eastAsia="Times New Roman"/>
                <w:sz w:val="18"/>
                <w:szCs w:val="18"/>
                <w:lang w:eastAsia="en-GB"/>
              </w:rPr>
              <w:t>€</w:t>
            </w:r>
          </w:p>
          <w:p w14:paraId="2B4BD52F"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 10.400 €</w:t>
            </w:r>
          </w:p>
          <w:p w14:paraId="173E3E93"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25.600 €</w:t>
            </w:r>
          </w:p>
          <w:p w14:paraId="49F3405A"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6.000 €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13F8AA52"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45AAB54D"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720</w:t>
            </w:r>
          </w:p>
          <w:p w14:paraId="40FA1693"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160 </w:t>
            </w:r>
          </w:p>
          <w:p w14:paraId="5540E9CE"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260</w:t>
            </w:r>
          </w:p>
          <w:p w14:paraId="36566CF6" w14:textId="77777777" w:rsidR="00174AC1"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300</w:t>
            </w:r>
          </w:p>
        </w:tc>
      </w:tr>
      <w:tr w:rsidR="00AB73B2" w:rsidRPr="001E4C07" w14:paraId="6021BF3E" w14:textId="77777777" w:rsidTr="00570009">
        <w:trPr>
          <w:trHeight w:val="1351"/>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67FC3466"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51732158"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A3.3</w:t>
            </w:r>
          </w:p>
        </w:tc>
        <w:tc>
          <w:tcPr>
            <w:tcW w:w="2126" w:type="dxa"/>
            <w:tcBorders>
              <w:top w:val="single" w:sz="4" w:space="0" w:color="auto"/>
              <w:left w:val="single" w:sz="4" w:space="0" w:color="auto"/>
              <w:bottom w:val="single" w:sz="4" w:space="0" w:color="auto"/>
              <w:right w:val="single" w:sz="4" w:space="0" w:color="auto"/>
            </w:tcBorders>
            <w:shd w:val="clear" w:color="000000" w:fill="FFFFFF"/>
            <w:hideMark/>
          </w:tcPr>
          <w:p w14:paraId="48D30336" w14:textId="77777777" w:rsidR="00174AC1" w:rsidRPr="001E4C07" w:rsidRDefault="00174AC1" w:rsidP="00C10868">
            <w:pPr>
              <w:spacing w:before="0" w:after="0" w:line="240" w:lineRule="auto"/>
              <w:ind w:left="0"/>
              <w:rPr>
                <w:rFonts w:eastAsia="Times New Roman"/>
                <w:sz w:val="18"/>
                <w:szCs w:val="18"/>
                <w:lang w:eastAsia="en-GB"/>
              </w:rPr>
            </w:pPr>
            <w:r w:rsidRPr="001E4C07">
              <w:rPr>
                <w:rFonts w:eastAsia="Times New Roman"/>
                <w:sz w:val="18"/>
                <w:szCs w:val="18"/>
                <w:lang w:eastAsia="en-GB"/>
              </w:rPr>
              <w:t>Obnoviti obstoječe boje, ki označujejo mejo NR Strunjan na morju</w:t>
            </w:r>
            <w:r w:rsidR="002B58D3">
              <w:rPr>
                <w:rFonts w:eastAsia="Times New Roman"/>
                <w:sz w:val="18"/>
                <w:szCs w:val="18"/>
                <w:lang w:eastAsia="en-GB"/>
              </w:rPr>
              <w:t>, in</w:t>
            </w:r>
            <w:r w:rsidRPr="001E4C07">
              <w:rPr>
                <w:rFonts w:eastAsia="Times New Roman"/>
                <w:sz w:val="18"/>
                <w:szCs w:val="18"/>
                <w:lang w:eastAsia="en-GB"/>
              </w:rPr>
              <w:t xml:space="preserve"> </w:t>
            </w:r>
            <w:r w:rsidR="005E07E0">
              <w:rPr>
                <w:rFonts w:eastAsia="Times New Roman"/>
                <w:sz w:val="18"/>
                <w:szCs w:val="18"/>
                <w:lang w:eastAsia="en-GB"/>
              </w:rPr>
              <w:t>sistem</w:t>
            </w:r>
            <w:r w:rsidR="005E07E0" w:rsidRPr="001E4C07">
              <w:rPr>
                <w:rFonts w:eastAsia="Times New Roman"/>
                <w:sz w:val="18"/>
                <w:szCs w:val="18"/>
                <w:lang w:eastAsia="en-GB"/>
              </w:rPr>
              <w:t xml:space="preserve"> </w:t>
            </w:r>
            <w:r w:rsidRPr="001E4C07">
              <w:rPr>
                <w:rFonts w:eastAsia="Times New Roman"/>
                <w:sz w:val="18"/>
                <w:szCs w:val="18"/>
                <w:lang w:eastAsia="en-GB"/>
              </w:rPr>
              <w:t xml:space="preserve">nadgraditi s sistemom za privabljanje rib. </w:t>
            </w: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hideMark/>
          </w:tcPr>
          <w:p w14:paraId="622F0B14" w14:textId="77777777" w:rsidR="00174AC1" w:rsidRPr="00561A82" w:rsidRDefault="00174AC1" w:rsidP="00561A82">
            <w:pPr>
              <w:spacing w:before="0" w:after="0" w:line="240" w:lineRule="auto"/>
              <w:ind w:left="0"/>
              <w:rPr>
                <w:rFonts w:eastAsia="Times New Roman"/>
                <w:sz w:val="18"/>
                <w:szCs w:val="18"/>
                <w:lang w:eastAsia="en-GB"/>
              </w:rPr>
            </w:pPr>
            <w:r w:rsidRPr="00561A82">
              <w:rPr>
                <w:rFonts w:eastAsia="Times New Roman"/>
                <w:sz w:val="18"/>
                <w:szCs w:val="18"/>
                <w:lang w:eastAsia="en-GB"/>
              </w:rPr>
              <w:t>1. Redno vzdrževanje boj.</w:t>
            </w:r>
          </w:p>
          <w:p w14:paraId="41C8DDA6" w14:textId="77777777" w:rsidR="00914D5B" w:rsidRDefault="00174AC1" w:rsidP="00914D5B">
            <w:pPr>
              <w:spacing w:before="0" w:line="240" w:lineRule="auto"/>
              <w:ind w:left="0"/>
              <w:rPr>
                <w:rFonts w:eastAsia="Times New Roman"/>
                <w:sz w:val="18"/>
                <w:szCs w:val="18"/>
                <w:lang w:eastAsia="en-GB"/>
              </w:rPr>
            </w:pPr>
            <w:r w:rsidRPr="00561A82">
              <w:rPr>
                <w:rFonts w:eastAsia="Times New Roman"/>
                <w:sz w:val="18"/>
                <w:szCs w:val="18"/>
                <w:lang w:eastAsia="en-GB"/>
              </w:rPr>
              <w:t>2. Obnovitev boj z ekološkimi sidrišči</w:t>
            </w:r>
            <w:r w:rsidR="003E3E72">
              <w:rPr>
                <w:rFonts w:eastAsia="Times New Roman"/>
                <w:sz w:val="18"/>
                <w:szCs w:val="18"/>
                <w:lang w:eastAsia="en-GB"/>
              </w:rPr>
              <w:t>.</w:t>
            </w:r>
            <w:r w:rsidRPr="00561A82">
              <w:rPr>
                <w:rFonts w:eastAsia="Times New Roman"/>
                <w:sz w:val="18"/>
                <w:szCs w:val="18"/>
                <w:lang w:eastAsia="en-GB"/>
              </w:rPr>
              <w:br/>
              <w:t xml:space="preserve">3. Spremljanje stanja morskega dna. </w:t>
            </w:r>
          </w:p>
          <w:p w14:paraId="51EC0BE9" w14:textId="77777777" w:rsidR="00174AC1" w:rsidRPr="00561A82" w:rsidRDefault="00174AC1">
            <w:pPr>
              <w:spacing w:before="0" w:line="240" w:lineRule="auto"/>
              <w:ind w:left="0"/>
              <w:rPr>
                <w:rFonts w:eastAsia="Times New Roman"/>
                <w:sz w:val="18"/>
                <w:szCs w:val="18"/>
                <w:lang w:eastAsia="en-GB"/>
              </w:rPr>
            </w:pPr>
            <w:r w:rsidRPr="00561A82">
              <w:rPr>
                <w:rFonts w:eastAsia="Times New Roman"/>
                <w:sz w:val="18"/>
                <w:szCs w:val="18"/>
                <w:lang w:eastAsia="en-GB"/>
              </w:rPr>
              <w:t xml:space="preserve">4. Komunikacijske </w:t>
            </w:r>
            <w:r w:rsidR="002B58D3">
              <w:rPr>
                <w:rFonts w:eastAsia="Times New Roman"/>
                <w:sz w:val="18"/>
                <w:szCs w:val="18"/>
                <w:lang w:eastAsia="en-GB"/>
              </w:rPr>
              <w:t>dejavnosti</w:t>
            </w:r>
            <w:r w:rsidR="002B58D3" w:rsidRPr="00561A82">
              <w:rPr>
                <w:rFonts w:eastAsia="Times New Roman"/>
                <w:sz w:val="18"/>
                <w:szCs w:val="18"/>
                <w:lang w:eastAsia="en-GB"/>
              </w:rPr>
              <w:t xml:space="preserve"> </w:t>
            </w:r>
            <w:r w:rsidRPr="00561A82">
              <w:rPr>
                <w:rFonts w:eastAsia="Times New Roman"/>
                <w:sz w:val="18"/>
                <w:szCs w:val="18"/>
                <w:lang w:eastAsia="en-GB"/>
              </w:rPr>
              <w:t xml:space="preserve">glede ohranitve boj za prenočevanje za vranjeka. </w:t>
            </w:r>
          </w:p>
        </w:tc>
        <w:tc>
          <w:tcPr>
            <w:tcW w:w="1417" w:type="dxa"/>
            <w:tcBorders>
              <w:top w:val="single" w:sz="4" w:space="0" w:color="auto"/>
              <w:left w:val="single" w:sz="4" w:space="0" w:color="auto"/>
              <w:bottom w:val="single" w:sz="4" w:space="0" w:color="auto"/>
              <w:right w:val="single" w:sz="4" w:space="0" w:color="auto"/>
            </w:tcBorders>
            <w:shd w:val="clear" w:color="000000" w:fill="FFFFFF"/>
            <w:hideMark/>
          </w:tcPr>
          <w:p w14:paraId="6791C4FB" w14:textId="77777777" w:rsidR="00174AC1" w:rsidRPr="001E4C07" w:rsidRDefault="004B5D66" w:rsidP="00693BBF">
            <w:pPr>
              <w:spacing w:before="0" w:after="0" w:line="240" w:lineRule="auto"/>
              <w:ind w:left="0"/>
              <w:rPr>
                <w:rFonts w:eastAsia="Times New Roman"/>
                <w:sz w:val="18"/>
                <w:szCs w:val="18"/>
                <w:lang w:eastAsia="en-GB"/>
              </w:rPr>
            </w:pPr>
            <w:r>
              <w:rPr>
                <w:rFonts w:eastAsia="Times New Roman"/>
                <w:sz w:val="18"/>
                <w:szCs w:val="18"/>
                <w:lang w:eastAsia="en-GB"/>
              </w:rPr>
              <w:t>S</w:t>
            </w:r>
            <w:r w:rsidR="00174AC1">
              <w:rPr>
                <w:rFonts w:eastAsia="Times New Roman"/>
                <w:sz w:val="18"/>
                <w:szCs w:val="18"/>
                <w:lang w:eastAsia="en-GB"/>
              </w:rPr>
              <w:t xml:space="preserve">talna naloga (1), </w:t>
            </w:r>
            <w:r w:rsidR="00174AC1" w:rsidRPr="001E4C07">
              <w:rPr>
                <w:rFonts w:eastAsia="Times New Roman"/>
                <w:sz w:val="18"/>
                <w:szCs w:val="18"/>
                <w:lang w:eastAsia="en-GB"/>
              </w:rPr>
              <w:t>202</w:t>
            </w:r>
            <w:r w:rsidR="00174AC1">
              <w:rPr>
                <w:rFonts w:eastAsia="Times New Roman"/>
                <w:sz w:val="18"/>
                <w:szCs w:val="18"/>
                <w:lang w:eastAsia="en-GB"/>
              </w:rPr>
              <w:t>1 (2</w:t>
            </w:r>
            <w:r w:rsidR="00761153">
              <w:rPr>
                <w:rFonts w:eastAsia="Times New Roman"/>
                <w:sz w:val="18"/>
                <w:szCs w:val="18"/>
                <w:lang w:eastAsia="en-GB"/>
              </w:rPr>
              <w:sym w:font="Symbol" w:char="F02D"/>
            </w:r>
            <w:r w:rsidR="00174AC1">
              <w:rPr>
                <w:rFonts w:eastAsia="Times New Roman"/>
                <w:sz w:val="18"/>
                <w:szCs w:val="18"/>
                <w:lang w:eastAsia="en-GB"/>
              </w:rPr>
              <w:t>4)</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14:paraId="5E3EBB21" w14:textId="77777777" w:rsidR="00174AC1" w:rsidRPr="001E4C07" w:rsidRDefault="00174AC1" w:rsidP="000908C2">
            <w:pPr>
              <w:spacing w:before="0" w:after="0" w:line="240" w:lineRule="auto"/>
              <w:ind w:left="0"/>
              <w:rPr>
                <w:rFonts w:eastAsia="Times New Roman"/>
                <w:color w:val="000000"/>
                <w:sz w:val="18"/>
                <w:szCs w:val="18"/>
                <w:lang w:eastAsia="en-GB"/>
              </w:rPr>
            </w:pPr>
            <w:r w:rsidRPr="0096746F">
              <w:rPr>
                <w:rFonts w:eastAsia="Times New Roman"/>
                <w:color w:val="000000"/>
                <w:sz w:val="18"/>
                <w:szCs w:val="18"/>
                <w:lang w:eastAsia="en-GB"/>
              </w:rPr>
              <w:t>JZ KPS (</w:t>
            </w:r>
            <w:r>
              <w:rPr>
                <w:rFonts w:eastAsia="Times New Roman"/>
                <w:color w:val="000000"/>
                <w:sz w:val="18"/>
                <w:szCs w:val="18"/>
                <w:lang w:eastAsia="en-GB"/>
              </w:rPr>
              <w:t>2</w:t>
            </w:r>
            <w:r w:rsidR="00232E71">
              <w:rPr>
                <w:rFonts w:eastAsia="Times New Roman"/>
                <w:color w:val="000000"/>
                <w:sz w:val="18"/>
                <w:szCs w:val="18"/>
                <w:lang w:eastAsia="en-GB"/>
              </w:rPr>
              <w:sym w:font="Symbol" w:char="F02D"/>
            </w:r>
            <w:r>
              <w:rPr>
                <w:rFonts w:eastAsia="Times New Roman"/>
                <w:color w:val="000000"/>
                <w:sz w:val="18"/>
                <w:szCs w:val="18"/>
                <w:lang w:eastAsia="en-GB"/>
              </w:rPr>
              <w:t>4</w:t>
            </w:r>
            <w:r w:rsidRPr="0096746F">
              <w:rPr>
                <w:rFonts w:eastAsia="Times New Roman"/>
                <w:color w:val="000000"/>
                <w:sz w:val="18"/>
                <w:szCs w:val="18"/>
                <w:lang w:eastAsia="en-GB"/>
              </w:rPr>
              <w:t>), NIB MBP (</w:t>
            </w:r>
            <w:r>
              <w:rPr>
                <w:rFonts w:eastAsia="Times New Roman"/>
                <w:color w:val="000000"/>
                <w:sz w:val="18"/>
                <w:szCs w:val="18"/>
                <w:lang w:eastAsia="en-GB"/>
              </w:rPr>
              <w:t>2, 3</w:t>
            </w:r>
            <w:r w:rsidRPr="0096746F">
              <w:rPr>
                <w:rFonts w:eastAsia="Times New Roman"/>
                <w:color w:val="000000"/>
                <w:sz w:val="18"/>
                <w:szCs w:val="18"/>
                <w:lang w:eastAsia="en-GB"/>
              </w:rPr>
              <w:t xml:space="preserve">), </w:t>
            </w:r>
            <w:r>
              <w:rPr>
                <w:rFonts w:eastAsia="Times New Roman"/>
                <w:color w:val="000000"/>
                <w:sz w:val="18"/>
                <w:szCs w:val="18"/>
                <w:lang w:eastAsia="en-GB"/>
              </w:rPr>
              <w:t>URSP</w:t>
            </w:r>
            <w:r w:rsidRPr="0096746F">
              <w:rPr>
                <w:rFonts w:eastAsia="Times New Roman"/>
                <w:color w:val="000000"/>
                <w:sz w:val="18"/>
                <w:szCs w:val="18"/>
                <w:lang w:eastAsia="en-GB"/>
              </w:rPr>
              <w:t xml:space="preserve"> (1</w:t>
            </w:r>
            <w:r>
              <w:rPr>
                <w:rFonts w:eastAsia="Times New Roman"/>
                <w:color w:val="000000"/>
                <w:sz w:val="18"/>
                <w:szCs w:val="18"/>
                <w:lang w:eastAsia="en-GB"/>
              </w:rPr>
              <w:t>, 2</w:t>
            </w:r>
            <w:r w:rsidRPr="0096746F">
              <w:rPr>
                <w:rFonts w:eastAsia="Times New Roman"/>
                <w:color w:val="000000"/>
                <w:sz w:val="18"/>
                <w:szCs w:val="18"/>
                <w:lang w:eastAsia="en-GB"/>
              </w:rPr>
              <w:t>), zunanji sodelavci (1</w:t>
            </w:r>
            <w:r>
              <w:rPr>
                <w:rFonts w:eastAsia="Times New Roman"/>
                <w:color w:val="000000"/>
                <w:sz w:val="18"/>
                <w:szCs w:val="18"/>
                <w:lang w:eastAsia="en-GB"/>
              </w:rPr>
              <w:t>, 2</w:t>
            </w:r>
            <w:r w:rsidRPr="0096746F">
              <w:rPr>
                <w:rFonts w:eastAsia="Times New Roman"/>
                <w:color w:val="000000"/>
                <w:sz w:val="18"/>
                <w:szCs w:val="18"/>
                <w:lang w:eastAsia="en-GB"/>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79DDB0C" w14:textId="77777777" w:rsidR="00174AC1" w:rsidRPr="001E4C07" w:rsidRDefault="001343D5" w:rsidP="001343D5">
            <w:pPr>
              <w:spacing w:before="0" w:after="0" w:line="240" w:lineRule="auto"/>
              <w:ind w:left="0"/>
              <w:jc w:val="right"/>
              <w:rPr>
                <w:rFonts w:eastAsia="Times New Roman"/>
                <w:sz w:val="18"/>
                <w:szCs w:val="18"/>
                <w:lang w:eastAsia="en-GB"/>
              </w:rPr>
            </w:pPr>
            <w:r>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hideMark/>
          </w:tcPr>
          <w:p w14:paraId="6DE93113"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EE2032">
              <w:rPr>
                <w:rFonts w:eastAsia="Times New Roman"/>
                <w:sz w:val="18"/>
                <w:szCs w:val="18"/>
                <w:lang w:eastAsia="en-GB"/>
              </w:rPr>
              <w:t>189.000</w:t>
            </w:r>
            <w:r>
              <w:rPr>
                <w:rFonts w:eastAsia="Times New Roman"/>
                <w:sz w:val="18"/>
                <w:szCs w:val="18"/>
                <w:lang w:eastAsia="en-GB"/>
              </w:rPr>
              <w:t xml:space="preserve"> </w:t>
            </w:r>
            <w:r w:rsidRPr="001E4C07">
              <w:rPr>
                <w:rFonts w:eastAsia="Times New Roman"/>
                <w:sz w:val="18"/>
                <w:szCs w:val="18"/>
                <w:lang w:eastAsia="en-GB"/>
              </w:rPr>
              <w:t>€</w:t>
            </w:r>
          </w:p>
          <w:p w14:paraId="260C9E50"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EE2032">
              <w:rPr>
                <w:rFonts w:eastAsia="Times New Roman"/>
                <w:sz w:val="18"/>
                <w:szCs w:val="18"/>
                <w:lang w:eastAsia="en-GB"/>
              </w:rPr>
              <w:t>30.000</w:t>
            </w:r>
            <w:r>
              <w:rPr>
                <w:rFonts w:eastAsia="Times New Roman"/>
                <w:sz w:val="18"/>
                <w:szCs w:val="18"/>
                <w:lang w:eastAsia="en-GB"/>
              </w:rPr>
              <w:t xml:space="preserve"> €</w:t>
            </w:r>
          </w:p>
          <w:p w14:paraId="4D223901"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5.000 €</w:t>
            </w:r>
          </w:p>
          <w:p w14:paraId="34F1C251"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 4.000 €</w:t>
            </w:r>
          </w:p>
          <w:p w14:paraId="39B866EE"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SP 150.000 €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72519991"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3F7D391A"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400</w:t>
            </w:r>
          </w:p>
          <w:p w14:paraId="420463CD"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200 </w:t>
            </w:r>
          </w:p>
          <w:p w14:paraId="3D7582A5" w14:textId="77777777" w:rsidR="00174AC1" w:rsidRPr="001E4C07" w:rsidDel="0061747D" w:rsidRDefault="00174AC1" w:rsidP="009C379D">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200</w:t>
            </w:r>
          </w:p>
        </w:tc>
      </w:tr>
      <w:tr w:rsidR="00AB73B2" w:rsidRPr="001E4C07" w14:paraId="4F993D8C" w14:textId="77777777" w:rsidTr="005D4232">
        <w:trPr>
          <w:trHeight w:val="1177"/>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09B29C6C"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4" w:space="0" w:color="auto"/>
              <w:right w:val="single" w:sz="4" w:space="0" w:color="auto"/>
            </w:tcBorders>
            <w:shd w:val="clear" w:color="auto" w:fill="auto"/>
            <w:noWrap/>
            <w:hideMark/>
          </w:tcPr>
          <w:p w14:paraId="2427881E"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A3.4</w:t>
            </w:r>
          </w:p>
        </w:tc>
        <w:tc>
          <w:tcPr>
            <w:tcW w:w="2126" w:type="dxa"/>
            <w:tcBorders>
              <w:top w:val="single" w:sz="4" w:space="0" w:color="auto"/>
              <w:left w:val="nil"/>
              <w:bottom w:val="single" w:sz="4" w:space="0" w:color="auto"/>
              <w:right w:val="single" w:sz="4" w:space="0" w:color="auto"/>
            </w:tcBorders>
            <w:shd w:val="clear" w:color="000000" w:fill="FFFFFF"/>
            <w:hideMark/>
          </w:tcPr>
          <w:p w14:paraId="1B9DB92C"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Na morju urediti privezna mesta in tako zmanjšati vplive morskega prometa na NR Strunjan.</w:t>
            </w:r>
          </w:p>
        </w:tc>
        <w:tc>
          <w:tcPr>
            <w:tcW w:w="3828" w:type="dxa"/>
            <w:gridSpan w:val="3"/>
            <w:tcBorders>
              <w:top w:val="single" w:sz="4" w:space="0" w:color="auto"/>
              <w:left w:val="nil"/>
              <w:bottom w:val="single" w:sz="4" w:space="0" w:color="auto"/>
              <w:right w:val="single" w:sz="4" w:space="0" w:color="auto"/>
            </w:tcBorders>
            <w:shd w:val="clear" w:color="auto" w:fill="auto"/>
            <w:hideMark/>
          </w:tcPr>
          <w:p w14:paraId="0CD59166" w14:textId="77777777" w:rsidR="00174AC1" w:rsidRPr="001E4C07" w:rsidRDefault="00174AC1" w:rsidP="009D26C1">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Priprava dokumentacije in ureditev stalnih ekoloških sidrišč v Strunjanskem zalivu. </w:t>
            </w:r>
            <w:r w:rsidRPr="001E4C07">
              <w:rPr>
                <w:rFonts w:eastAsia="Times New Roman"/>
                <w:sz w:val="18"/>
                <w:szCs w:val="18"/>
                <w:lang w:eastAsia="en-GB"/>
              </w:rPr>
              <w:br/>
              <w:t xml:space="preserve">2. Ureditev dnevnih priveznih mest (plovk) v NR Strunjan. </w:t>
            </w:r>
            <w:r w:rsidRPr="001E4C07">
              <w:rPr>
                <w:rFonts w:eastAsia="Times New Roman"/>
                <w:sz w:val="18"/>
                <w:szCs w:val="18"/>
                <w:lang w:eastAsia="en-GB"/>
              </w:rPr>
              <w:br/>
              <w:t xml:space="preserve">3. Zagotoviti organizacijske in </w:t>
            </w:r>
            <w:r w:rsidR="009D26C1">
              <w:rPr>
                <w:rFonts w:eastAsia="Times New Roman"/>
                <w:sz w:val="18"/>
                <w:szCs w:val="18"/>
                <w:lang w:eastAsia="en-GB"/>
              </w:rPr>
              <w:t>upr</w:t>
            </w:r>
            <w:r w:rsidRPr="001E4C07">
              <w:rPr>
                <w:rFonts w:eastAsia="Times New Roman"/>
                <w:sz w:val="18"/>
                <w:szCs w:val="18"/>
                <w:lang w:eastAsia="en-GB"/>
              </w:rPr>
              <w:t xml:space="preserve">avne pogoje za trženje privezov </w:t>
            </w:r>
            <w:r w:rsidR="00BD3102">
              <w:rPr>
                <w:rFonts w:eastAsia="Times New Roman"/>
                <w:sz w:val="18"/>
                <w:szCs w:val="18"/>
                <w:lang w:eastAsia="en-GB"/>
              </w:rPr>
              <w:t>ter n</w:t>
            </w:r>
            <w:r w:rsidR="001D0DB9">
              <w:rPr>
                <w:rFonts w:eastAsia="Times New Roman"/>
                <w:sz w:val="18"/>
                <w:szCs w:val="18"/>
                <w:lang w:eastAsia="en-GB"/>
              </w:rPr>
              <w:t>a</w:t>
            </w:r>
            <w:r w:rsidR="00BD3102">
              <w:rPr>
                <w:rFonts w:eastAsia="Times New Roman"/>
                <w:sz w:val="18"/>
                <w:szCs w:val="18"/>
                <w:lang w:eastAsia="en-GB"/>
              </w:rPr>
              <w:t xml:space="preserve">dzor </w:t>
            </w:r>
            <w:r w:rsidRPr="001E4C07">
              <w:rPr>
                <w:rFonts w:eastAsia="Times New Roman"/>
                <w:sz w:val="18"/>
                <w:szCs w:val="18"/>
                <w:lang w:eastAsia="en-GB"/>
              </w:rPr>
              <w:t>(sezonske zaposlitve).</w:t>
            </w:r>
          </w:p>
        </w:tc>
        <w:tc>
          <w:tcPr>
            <w:tcW w:w="1417" w:type="dxa"/>
            <w:tcBorders>
              <w:top w:val="single" w:sz="4" w:space="0" w:color="auto"/>
              <w:left w:val="nil"/>
              <w:bottom w:val="single" w:sz="4" w:space="0" w:color="auto"/>
              <w:right w:val="single" w:sz="4" w:space="0" w:color="auto"/>
            </w:tcBorders>
            <w:shd w:val="clear" w:color="000000" w:fill="FFFFFF"/>
            <w:hideMark/>
          </w:tcPr>
          <w:p w14:paraId="7837A34F" w14:textId="77777777" w:rsidR="00174AC1" w:rsidRPr="001E4C07" w:rsidRDefault="00174AC1" w:rsidP="006A44C0">
            <w:pPr>
              <w:spacing w:before="0" w:after="0" w:line="240" w:lineRule="auto"/>
              <w:ind w:left="0"/>
              <w:rPr>
                <w:rFonts w:eastAsia="Times New Roman"/>
                <w:sz w:val="18"/>
                <w:szCs w:val="18"/>
                <w:lang w:eastAsia="en-GB"/>
              </w:rPr>
            </w:pPr>
            <w:r w:rsidRPr="001E4C07">
              <w:rPr>
                <w:rFonts w:eastAsia="Times New Roman"/>
                <w:sz w:val="18"/>
                <w:szCs w:val="18"/>
                <w:lang w:eastAsia="en-GB"/>
              </w:rPr>
              <w:t>201</w:t>
            </w:r>
            <w:r>
              <w:rPr>
                <w:rFonts w:eastAsia="Times New Roman"/>
                <w:sz w:val="18"/>
                <w:szCs w:val="18"/>
                <w:lang w:eastAsia="en-GB"/>
              </w:rPr>
              <w:t>9</w:t>
            </w:r>
            <w:r w:rsidR="002B58D3">
              <w:rPr>
                <w:rFonts w:eastAsia="Times New Roman"/>
                <w:sz w:val="18"/>
                <w:szCs w:val="18"/>
                <w:lang w:eastAsia="en-GB"/>
              </w:rPr>
              <w:sym w:font="Symbol" w:char="F02D"/>
            </w:r>
            <w:r w:rsidRPr="001E4C07">
              <w:rPr>
                <w:rFonts w:eastAsia="Times New Roman"/>
                <w:sz w:val="18"/>
                <w:szCs w:val="18"/>
                <w:lang w:eastAsia="en-GB"/>
              </w:rPr>
              <w:t>20</w:t>
            </w:r>
            <w:r>
              <w:rPr>
                <w:rFonts w:eastAsia="Times New Roman"/>
                <w:sz w:val="18"/>
                <w:szCs w:val="18"/>
                <w:lang w:eastAsia="en-GB"/>
              </w:rPr>
              <w:t>20</w:t>
            </w:r>
            <w:r w:rsidRPr="001E4C07">
              <w:rPr>
                <w:rFonts w:eastAsia="Times New Roman"/>
                <w:sz w:val="18"/>
                <w:szCs w:val="18"/>
                <w:lang w:eastAsia="en-GB"/>
              </w:rPr>
              <w:t xml:space="preserve"> (1), 202</w:t>
            </w:r>
            <w:r>
              <w:rPr>
                <w:rFonts w:eastAsia="Times New Roman"/>
                <w:sz w:val="18"/>
                <w:szCs w:val="18"/>
                <w:lang w:eastAsia="en-GB"/>
              </w:rPr>
              <w:t>5</w:t>
            </w:r>
            <w:r w:rsidR="002B58D3">
              <w:rPr>
                <w:rFonts w:eastAsia="Times New Roman"/>
                <w:sz w:val="18"/>
                <w:szCs w:val="18"/>
                <w:lang w:eastAsia="en-GB"/>
              </w:rPr>
              <w:sym w:font="Symbol" w:char="F02D"/>
            </w:r>
            <w:r w:rsidRPr="001E4C07">
              <w:rPr>
                <w:rFonts w:eastAsia="Times New Roman"/>
                <w:sz w:val="18"/>
                <w:szCs w:val="18"/>
                <w:lang w:eastAsia="en-GB"/>
              </w:rPr>
              <w:t>202</w:t>
            </w:r>
            <w:r>
              <w:rPr>
                <w:rFonts w:eastAsia="Times New Roman"/>
                <w:sz w:val="18"/>
                <w:szCs w:val="18"/>
                <w:lang w:eastAsia="en-GB"/>
              </w:rPr>
              <w:t>7</w:t>
            </w:r>
            <w:r w:rsidR="00734149">
              <w:rPr>
                <w:rFonts w:eastAsia="Times New Roman"/>
                <w:sz w:val="18"/>
                <w:szCs w:val="18"/>
                <w:lang w:eastAsia="en-GB"/>
              </w:rPr>
              <w:t xml:space="preserve"> </w:t>
            </w:r>
            <w:r w:rsidRPr="001E4C07">
              <w:rPr>
                <w:rFonts w:eastAsia="Times New Roman"/>
                <w:sz w:val="18"/>
                <w:szCs w:val="18"/>
                <w:lang w:eastAsia="en-GB"/>
              </w:rPr>
              <w:t>(2</w:t>
            </w:r>
            <w:r w:rsidR="005E07E0">
              <w:rPr>
                <w:rFonts w:eastAsia="Times New Roman"/>
                <w:sz w:val="18"/>
                <w:szCs w:val="18"/>
                <w:lang w:eastAsia="en-GB"/>
              </w:rPr>
              <w:t>–</w:t>
            </w:r>
            <w:r w:rsidRPr="001E4C07">
              <w:rPr>
                <w:rFonts w:eastAsia="Times New Roman"/>
                <w:sz w:val="18"/>
                <w:szCs w:val="18"/>
                <w:lang w:eastAsia="en-GB"/>
              </w:rPr>
              <w:t>3)</w:t>
            </w:r>
          </w:p>
        </w:tc>
        <w:tc>
          <w:tcPr>
            <w:tcW w:w="2268" w:type="dxa"/>
            <w:tcBorders>
              <w:top w:val="single" w:sz="4" w:space="0" w:color="auto"/>
              <w:left w:val="nil"/>
              <w:bottom w:val="single" w:sz="4" w:space="0" w:color="auto"/>
              <w:right w:val="single" w:sz="4" w:space="0" w:color="auto"/>
            </w:tcBorders>
            <w:shd w:val="clear" w:color="000000" w:fill="FFFFFF"/>
            <w:hideMark/>
          </w:tcPr>
          <w:p w14:paraId="098102D1" w14:textId="77777777" w:rsidR="00174AC1" w:rsidRPr="001E4C07" w:rsidRDefault="00174AC1" w:rsidP="00001D67">
            <w:pPr>
              <w:spacing w:before="0" w:after="0" w:line="240" w:lineRule="auto"/>
              <w:ind w:left="0"/>
              <w:rPr>
                <w:rFonts w:eastAsia="Times New Roman"/>
                <w:color w:val="000000"/>
                <w:sz w:val="18"/>
                <w:szCs w:val="18"/>
                <w:lang w:eastAsia="en-GB"/>
              </w:rPr>
            </w:pPr>
            <w:r w:rsidRPr="0096746F">
              <w:rPr>
                <w:rFonts w:eastAsia="Times New Roman"/>
                <w:color w:val="000000"/>
                <w:sz w:val="18"/>
                <w:szCs w:val="18"/>
                <w:lang w:eastAsia="en-GB"/>
              </w:rPr>
              <w:t>JZ KPS (1</w:t>
            </w:r>
            <w:r w:rsidR="00232E71">
              <w:rPr>
                <w:rFonts w:eastAsia="Times New Roman"/>
                <w:color w:val="000000"/>
                <w:sz w:val="18"/>
                <w:szCs w:val="18"/>
                <w:lang w:eastAsia="en-GB"/>
              </w:rPr>
              <w:sym w:font="Symbol" w:char="F02D"/>
            </w:r>
            <w:r w:rsidRPr="0096746F">
              <w:rPr>
                <w:rFonts w:eastAsia="Times New Roman"/>
                <w:color w:val="000000"/>
                <w:sz w:val="18"/>
                <w:szCs w:val="18"/>
                <w:lang w:eastAsia="en-GB"/>
              </w:rPr>
              <w:t xml:space="preserve">3), ZRSVN (1), </w:t>
            </w:r>
            <w:r w:rsidR="00001D67">
              <w:rPr>
                <w:rFonts w:eastAsia="Times New Roman"/>
                <w:color w:val="000000"/>
                <w:sz w:val="18"/>
                <w:szCs w:val="18"/>
                <w:lang w:eastAsia="en-GB"/>
              </w:rPr>
              <w:t>URSP</w:t>
            </w:r>
            <w:r w:rsidRPr="0096746F">
              <w:rPr>
                <w:rFonts w:eastAsia="Times New Roman"/>
                <w:color w:val="000000"/>
                <w:sz w:val="18"/>
                <w:szCs w:val="18"/>
                <w:lang w:eastAsia="en-GB"/>
              </w:rPr>
              <w:t xml:space="preserve"> (1)</w:t>
            </w:r>
          </w:p>
        </w:tc>
        <w:tc>
          <w:tcPr>
            <w:tcW w:w="567" w:type="dxa"/>
            <w:tcBorders>
              <w:top w:val="single" w:sz="4" w:space="0" w:color="auto"/>
              <w:left w:val="nil"/>
              <w:bottom w:val="single" w:sz="4" w:space="0" w:color="auto"/>
              <w:right w:val="single" w:sz="4" w:space="0" w:color="auto"/>
            </w:tcBorders>
            <w:shd w:val="clear" w:color="auto" w:fill="auto"/>
            <w:hideMark/>
          </w:tcPr>
          <w:p w14:paraId="3555BBCE"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14:paraId="3512AA4C"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309.880 </w:t>
            </w:r>
            <w:r w:rsidRPr="001E4C07">
              <w:rPr>
                <w:rFonts w:eastAsia="Times New Roman"/>
                <w:sz w:val="18"/>
                <w:szCs w:val="18"/>
                <w:lang w:eastAsia="en-GB"/>
              </w:rPr>
              <w:t>€</w:t>
            </w:r>
          </w:p>
          <w:p w14:paraId="281C04FF"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222.000 €</w:t>
            </w:r>
          </w:p>
          <w:p w14:paraId="55F866E1"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87.880 €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358FA114" w14:textId="77777777" w:rsidR="00174AC1" w:rsidRDefault="00174AC1" w:rsidP="009C379D">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3494 </w:t>
            </w:r>
          </w:p>
          <w:p w14:paraId="62233FD9"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1300</w:t>
            </w:r>
          </w:p>
          <w:p w14:paraId="7D5561E3"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2194</w:t>
            </w:r>
          </w:p>
        </w:tc>
      </w:tr>
      <w:tr w:rsidR="00AB73B2" w:rsidRPr="001E4C07" w14:paraId="7F9D4F39" w14:textId="77777777" w:rsidTr="00BA50A2">
        <w:trPr>
          <w:trHeight w:val="795"/>
        </w:trPr>
        <w:tc>
          <w:tcPr>
            <w:tcW w:w="586" w:type="dxa"/>
            <w:tcBorders>
              <w:top w:val="nil"/>
              <w:left w:val="single" w:sz="4" w:space="0" w:color="auto"/>
              <w:bottom w:val="single" w:sz="4" w:space="0" w:color="auto"/>
              <w:right w:val="single" w:sz="4" w:space="0" w:color="auto"/>
            </w:tcBorders>
            <w:shd w:val="clear" w:color="auto" w:fill="C4BC96" w:themeFill="background2" w:themeFillShade="BF"/>
            <w:noWrap/>
            <w:hideMark/>
          </w:tcPr>
          <w:p w14:paraId="44DAF5E8" w14:textId="77777777" w:rsidR="00AB73B2" w:rsidRPr="001E4C07" w:rsidRDefault="00AB73B2"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C4BC96" w:themeFill="background2" w:themeFillShade="BF"/>
            <w:noWrap/>
            <w:hideMark/>
          </w:tcPr>
          <w:p w14:paraId="1F189B27" w14:textId="77777777" w:rsidR="00AB73B2" w:rsidRPr="001E4C07" w:rsidRDefault="00AB73B2" w:rsidP="00693BBF">
            <w:pPr>
              <w:spacing w:before="0" w:after="0" w:line="240" w:lineRule="auto"/>
              <w:ind w:left="0"/>
              <w:rPr>
                <w:rFonts w:eastAsia="Times New Roman"/>
                <w:b/>
                <w:bCs/>
                <w:color w:val="000000"/>
                <w:sz w:val="18"/>
                <w:szCs w:val="18"/>
                <w:lang w:eastAsia="en-GB"/>
              </w:rPr>
            </w:pPr>
            <w:r w:rsidRPr="001E4C07">
              <w:rPr>
                <w:rFonts w:eastAsia="Times New Roman"/>
                <w:b/>
                <w:bCs/>
                <w:color w:val="000000"/>
                <w:sz w:val="18"/>
                <w:szCs w:val="18"/>
                <w:lang w:eastAsia="en-GB"/>
              </w:rPr>
              <w:t>A4</w:t>
            </w:r>
          </w:p>
        </w:tc>
        <w:tc>
          <w:tcPr>
            <w:tcW w:w="10206" w:type="dxa"/>
            <w:gridSpan w:val="7"/>
            <w:tcBorders>
              <w:top w:val="single" w:sz="4" w:space="0" w:color="auto"/>
              <w:left w:val="nil"/>
              <w:bottom w:val="single" w:sz="4" w:space="0" w:color="auto"/>
              <w:right w:val="single" w:sz="4" w:space="0" w:color="auto"/>
            </w:tcBorders>
            <w:shd w:val="clear" w:color="auto" w:fill="C4BC96" w:themeFill="background2" w:themeFillShade="BF"/>
            <w:hideMark/>
          </w:tcPr>
          <w:p w14:paraId="0E04E0CB" w14:textId="77777777" w:rsidR="00AB73B2" w:rsidRPr="001E4C07" w:rsidRDefault="00AB73B2" w:rsidP="00693BBF">
            <w:pPr>
              <w:spacing w:before="0" w:after="0" w:line="240" w:lineRule="auto"/>
              <w:ind w:left="0"/>
              <w:rPr>
                <w:rFonts w:eastAsia="Times New Roman"/>
                <w:b/>
                <w:bCs/>
                <w:sz w:val="18"/>
                <w:szCs w:val="18"/>
                <w:lang w:eastAsia="en-GB"/>
              </w:rPr>
            </w:pPr>
            <w:r w:rsidRPr="001E4C07">
              <w:rPr>
                <w:rFonts w:eastAsia="Times New Roman"/>
                <w:b/>
                <w:bCs/>
                <w:sz w:val="18"/>
                <w:szCs w:val="18"/>
                <w:u w:val="single"/>
                <w:lang w:eastAsia="en-GB"/>
              </w:rPr>
              <w:t>Ohranjanje krajine</w:t>
            </w:r>
            <w:r w:rsidRPr="001E4C07">
              <w:rPr>
                <w:rFonts w:eastAsia="Times New Roman"/>
                <w:b/>
                <w:bCs/>
                <w:sz w:val="18"/>
                <w:szCs w:val="18"/>
                <w:lang w:eastAsia="en-GB"/>
              </w:rPr>
              <w:br/>
              <w:t>Na območju krajinskega parka se ohranja</w:t>
            </w:r>
            <w:r w:rsidR="00734149">
              <w:rPr>
                <w:rFonts w:eastAsia="Times New Roman"/>
                <w:b/>
                <w:bCs/>
                <w:sz w:val="18"/>
                <w:szCs w:val="18"/>
                <w:lang w:eastAsia="en-GB"/>
              </w:rPr>
              <w:t>jo</w:t>
            </w:r>
            <w:r w:rsidRPr="001E4C07">
              <w:rPr>
                <w:rFonts w:eastAsia="Times New Roman"/>
                <w:b/>
                <w:bCs/>
                <w:sz w:val="18"/>
                <w:szCs w:val="18"/>
                <w:lang w:eastAsia="en-GB"/>
              </w:rPr>
              <w:t xml:space="preserve"> krajin</w:t>
            </w:r>
            <w:r w:rsidR="00734149">
              <w:rPr>
                <w:rFonts w:eastAsia="Times New Roman"/>
                <w:b/>
                <w:bCs/>
                <w:sz w:val="18"/>
                <w:szCs w:val="18"/>
                <w:lang w:eastAsia="en-GB"/>
              </w:rPr>
              <w:t>a</w:t>
            </w:r>
            <w:r w:rsidRPr="001E4C07">
              <w:rPr>
                <w:rFonts w:eastAsia="Times New Roman"/>
                <w:b/>
                <w:bCs/>
                <w:sz w:val="18"/>
                <w:szCs w:val="18"/>
                <w:lang w:eastAsia="en-GB"/>
              </w:rPr>
              <w:t xml:space="preserve"> in značiln</w:t>
            </w:r>
            <w:r w:rsidR="00734149">
              <w:rPr>
                <w:rFonts w:eastAsia="Times New Roman"/>
                <w:b/>
                <w:bCs/>
                <w:sz w:val="18"/>
                <w:szCs w:val="18"/>
                <w:lang w:eastAsia="en-GB"/>
              </w:rPr>
              <w:t>i</w:t>
            </w:r>
            <w:r w:rsidRPr="001E4C07">
              <w:rPr>
                <w:rFonts w:eastAsia="Times New Roman"/>
                <w:b/>
                <w:bCs/>
                <w:sz w:val="18"/>
                <w:szCs w:val="18"/>
                <w:lang w:eastAsia="en-GB"/>
              </w:rPr>
              <w:t xml:space="preserve"> krajinsk</w:t>
            </w:r>
            <w:r w:rsidR="00734149">
              <w:rPr>
                <w:rFonts w:eastAsia="Times New Roman"/>
                <w:b/>
                <w:bCs/>
                <w:sz w:val="18"/>
                <w:szCs w:val="18"/>
                <w:lang w:eastAsia="en-GB"/>
              </w:rPr>
              <w:t>i</w:t>
            </w:r>
            <w:r w:rsidRPr="001E4C07">
              <w:rPr>
                <w:rFonts w:eastAsia="Times New Roman"/>
                <w:b/>
                <w:bCs/>
                <w:sz w:val="18"/>
                <w:szCs w:val="18"/>
                <w:lang w:eastAsia="en-GB"/>
              </w:rPr>
              <w:t xml:space="preserve"> </w:t>
            </w:r>
            <w:r>
              <w:rPr>
                <w:rFonts w:eastAsia="Times New Roman"/>
                <w:b/>
                <w:bCs/>
                <w:sz w:val="18"/>
                <w:szCs w:val="18"/>
                <w:lang w:eastAsia="en-GB"/>
              </w:rPr>
              <w:t>vzorc</w:t>
            </w:r>
            <w:r w:rsidR="00734149">
              <w:rPr>
                <w:rFonts w:eastAsia="Times New Roman"/>
                <w:b/>
                <w:bCs/>
                <w:sz w:val="18"/>
                <w:szCs w:val="18"/>
                <w:lang w:eastAsia="en-GB"/>
              </w:rPr>
              <w:t>i</w:t>
            </w:r>
            <w:r>
              <w:rPr>
                <w:rFonts w:eastAsia="Times New Roman"/>
                <w:b/>
                <w:bCs/>
                <w:sz w:val="18"/>
                <w:szCs w:val="18"/>
                <w:lang w:eastAsia="en-GB"/>
              </w:rPr>
              <w:t xml:space="preserve"> in </w:t>
            </w:r>
            <w:r w:rsidR="002E6532">
              <w:rPr>
                <w:rFonts w:eastAsia="Times New Roman"/>
                <w:b/>
                <w:bCs/>
                <w:sz w:val="18"/>
                <w:szCs w:val="18"/>
                <w:lang w:eastAsia="en-GB"/>
              </w:rPr>
              <w:t>element</w:t>
            </w:r>
            <w:r w:rsidR="00734149">
              <w:rPr>
                <w:rFonts w:eastAsia="Times New Roman"/>
                <w:b/>
                <w:bCs/>
                <w:sz w:val="18"/>
                <w:szCs w:val="18"/>
                <w:lang w:eastAsia="en-GB"/>
              </w:rPr>
              <w:t>i</w:t>
            </w:r>
            <w:r w:rsidRPr="001E4C07">
              <w:rPr>
                <w:rFonts w:eastAsia="Times New Roman"/>
                <w:b/>
                <w:bCs/>
                <w:sz w:val="18"/>
                <w:szCs w:val="18"/>
                <w:lang w:eastAsia="en-GB"/>
              </w:rPr>
              <w:t>, predvsem tist</w:t>
            </w:r>
            <w:r w:rsidR="00734149">
              <w:rPr>
                <w:rFonts w:eastAsia="Times New Roman"/>
                <w:b/>
                <w:bCs/>
                <w:sz w:val="18"/>
                <w:szCs w:val="18"/>
                <w:lang w:eastAsia="en-GB"/>
              </w:rPr>
              <w:t>i</w:t>
            </w:r>
            <w:r w:rsidRPr="001E4C07">
              <w:rPr>
                <w:rFonts w:eastAsia="Times New Roman"/>
                <w:b/>
                <w:bCs/>
                <w:sz w:val="18"/>
                <w:szCs w:val="18"/>
                <w:lang w:eastAsia="en-GB"/>
              </w:rPr>
              <w:t>, ki so pomembn</w:t>
            </w:r>
            <w:r w:rsidR="00734149">
              <w:rPr>
                <w:rFonts w:eastAsia="Times New Roman"/>
                <w:b/>
                <w:bCs/>
                <w:sz w:val="18"/>
                <w:szCs w:val="18"/>
                <w:lang w:eastAsia="en-GB"/>
              </w:rPr>
              <w:t>i</w:t>
            </w:r>
            <w:r w:rsidRPr="001E4C07">
              <w:rPr>
                <w:rFonts w:eastAsia="Times New Roman"/>
                <w:b/>
                <w:bCs/>
                <w:sz w:val="18"/>
                <w:szCs w:val="18"/>
                <w:lang w:eastAsia="en-GB"/>
              </w:rPr>
              <w:t xml:space="preserve"> tudi za ohranjanje biotske raznovrstnosti</w:t>
            </w:r>
            <w:r>
              <w:rPr>
                <w:rFonts w:eastAsia="Times New Roman"/>
                <w:b/>
                <w:bCs/>
                <w:sz w:val="18"/>
                <w:szCs w:val="18"/>
                <w:lang w:eastAsia="en-GB"/>
              </w:rPr>
              <w:t xml:space="preserve"> in naravnih vrednot</w:t>
            </w:r>
            <w:r w:rsidRPr="001E4C07">
              <w:rPr>
                <w:rFonts w:eastAsia="Times New Roman"/>
                <w:b/>
                <w:bCs/>
                <w:sz w:val="18"/>
                <w:szCs w:val="18"/>
                <w:lang w:eastAsia="en-GB"/>
              </w:rPr>
              <w:t>.</w:t>
            </w:r>
          </w:p>
          <w:p w14:paraId="6C307302" w14:textId="77777777" w:rsidR="00AB73B2" w:rsidRPr="001E4C07" w:rsidRDefault="00AB73B2" w:rsidP="00693BBF">
            <w:pPr>
              <w:spacing w:before="0" w:after="0" w:line="240" w:lineRule="auto"/>
              <w:ind w:left="0"/>
              <w:rPr>
                <w:rFonts w:eastAsia="Times New Roman"/>
                <w:b/>
                <w:bCs/>
                <w:sz w:val="18"/>
                <w:szCs w:val="18"/>
                <w:lang w:eastAsia="en-GB"/>
              </w:rPr>
            </w:pPr>
            <w:r w:rsidRPr="001E4C07">
              <w:rPr>
                <w:rFonts w:eastAsia="Times New Roman"/>
                <w:b/>
                <w:bCs/>
                <w:sz w:val="18"/>
                <w:szCs w:val="18"/>
                <w:lang w:eastAsia="en-GB"/>
              </w:rPr>
              <w:t> </w:t>
            </w:r>
          </w:p>
        </w:tc>
        <w:tc>
          <w:tcPr>
            <w:tcW w:w="1418" w:type="dxa"/>
            <w:tcBorders>
              <w:top w:val="nil"/>
              <w:left w:val="single" w:sz="4" w:space="0" w:color="auto"/>
              <w:bottom w:val="single" w:sz="4" w:space="0" w:color="auto"/>
              <w:right w:val="single" w:sz="4" w:space="0" w:color="auto"/>
            </w:tcBorders>
            <w:shd w:val="clear" w:color="auto" w:fill="C4BC96" w:themeFill="background2" w:themeFillShade="BF"/>
            <w:noWrap/>
          </w:tcPr>
          <w:p w14:paraId="19B8F476" w14:textId="77777777" w:rsidR="00AB73B2" w:rsidRDefault="00AB73B2" w:rsidP="00EB2FCD">
            <w:pPr>
              <w:spacing w:before="0" w:after="0" w:line="240" w:lineRule="auto"/>
              <w:ind w:left="0"/>
              <w:jc w:val="right"/>
              <w:rPr>
                <w:rFonts w:eastAsia="Times New Roman"/>
                <w:b/>
                <w:bCs/>
                <w:color w:val="000000"/>
                <w:sz w:val="18"/>
                <w:szCs w:val="18"/>
                <w:lang w:eastAsia="en-GB"/>
              </w:rPr>
            </w:pPr>
          </w:p>
          <w:p w14:paraId="67871986" w14:textId="7C89A8EB" w:rsidR="00AB73B2" w:rsidRPr="001E4C07" w:rsidRDefault="0026688C" w:rsidP="00EB2FCD">
            <w:pPr>
              <w:spacing w:before="0" w:after="0" w:line="240" w:lineRule="auto"/>
              <w:ind w:left="0"/>
              <w:jc w:val="right"/>
              <w:rPr>
                <w:rFonts w:eastAsia="Times New Roman"/>
                <w:b/>
                <w:bCs/>
                <w:color w:val="000000"/>
                <w:sz w:val="18"/>
                <w:szCs w:val="18"/>
                <w:lang w:eastAsia="en-GB"/>
              </w:rPr>
            </w:pPr>
            <w:r>
              <w:rPr>
                <w:rFonts w:eastAsia="Times New Roman"/>
                <w:b/>
                <w:bCs/>
                <w:color w:val="000000"/>
                <w:sz w:val="18"/>
                <w:szCs w:val="18"/>
                <w:lang w:eastAsia="en-GB"/>
              </w:rPr>
              <w:t xml:space="preserve"> 1.378.920</w:t>
            </w:r>
            <w:r w:rsidR="00AB73B2">
              <w:rPr>
                <w:rFonts w:eastAsia="Times New Roman"/>
                <w:b/>
                <w:bCs/>
                <w:color w:val="000000"/>
                <w:sz w:val="18"/>
                <w:szCs w:val="18"/>
                <w:lang w:eastAsia="en-GB"/>
              </w:rPr>
              <w:t xml:space="preserve"> </w:t>
            </w:r>
            <w:r w:rsidR="00AB73B2" w:rsidRPr="001E4C07">
              <w:rPr>
                <w:rFonts w:eastAsia="Times New Roman"/>
                <w:sz w:val="18"/>
                <w:szCs w:val="18"/>
                <w:lang w:eastAsia="en-GB"/>
              </w:rPr>
              <w:t>€</w:t>
            </w:r>
          </w:p>
        </w:tc>
        <w:tc>
          <w:tcPr>
            <w:tcW w:w="1275" w:type="dxa"/>
            <w:tcBorders>
              <w:top w:val="nil"/>
              <w:left w:val="single" w:sz="4" w:space="0" w:color="auto"/>
              <w:bottom w:val="single" w:sz="4" w:space="0" w:color="auto"/>
              <w:right w:val="single" w:sz="4" w:space="0" w:color="auto"/>
            </w:tcBorders>
            <w:shd w:val="clear" w:color="auto" w:fill="C4BC96" w:themeFill="background2" w:themeFillShade="BF"/>
          </w:tcPr>
          <w:p w14:paraId="44EB0E88" w14:textId="77777777" w:rsidR="00AB73B2" w:rsidRDefault="00AB73B2" w:rsidP="00EB2FCD">
            <w:pPr>
              <w:spacing w:before="0" w:after="0" w:line="240" w:lineRule="auto"/>
              <w:ind w:left="0"/>
              <w:jc w:val="right"/>
              <w:rPr>
                <w:rFonts w:eastAsia="Times New Roman"/>
                <w:b/>
                <w:bCs/>
                <w:color w:val="000000"/>
                <w:sz w:val="18"/>
                <w:szCs w:val="18"/>
                <w:lang w:eastAsia="en-GB"/>
              </w:rPr>
            </w:pPr>
          </w:p>
          <w:p w14:paraId="089963FB" w14:textId="48222AE5" w:rsidR="00AB73B2" w:rsidRPr="0096746F" w:rsidRDefault="0026688C" w:rsidP="00EB2FCD">
            <w:pPr>
              <w:spacing w:before="0" w:after="0" w:line="240" w:lineRule="auto"/>
              <w:ind w:left="0"/>
              <w:jc w:val="right"/>
              <w:rPr>
                <w:rFonts w:eastAsia="Times New Roman"/>
                <w:b/>
                <w:bCs/>
                <w:color w:val="000000"/>
                <w:sz w:val="18"/>
                <w:szCs w:val="18"/>
                <w:lang w:eastAsia="en-GB"/>
              </w:rPr>
            </w:pPr>
            <w:r>
              <w:rPr>
                <w:rFonts w:eastAsia="Times New Roman"/>
                <w:b/>
                <w:bCs/>
                <w:color w:val="000000"/>
                <w:sz w:val="18"/>
                <w:szCs w:val="18"/>
                <w:lang w:eastAsia="en-GB"/>
              </w:rPr>
              <w:t>3796</w:t>
            </w:r>
          </w:p>
        </w:tc>
      </w:tr>
      <w:tr w:rsidR="00AB73B2" w:rsidRPr="001E4C07" w14:paraId="2CBFBC4B" w14:textId="77777777" w:rsidTr="00BA50A2">
        <w:trPr>
          <w:trHeight w:val="282"/>
        </w:trPr>
        <w:tc>
          <w:tcPr>
            <w:tcW w:w="586" w:type="dxa"/>
            <w:tcBorders>
              <w:top w:val="single" w:sz="4" w:space="0" w:color="auto"/>
              <w:left w:val="single" w:sz="4" w:space="0" w:color="auto"/>
              <w:bottom w:val="single" w:sz="4" w:space="0" w:color="auto"/>
              <w:right w:val="single" w:sz="4" w:space="0" w:color="auto"/>
            </w:tcBorders>
            <w:shd w:val="clear" w:color="auto" w:fill="auto"/>
            <w:noWrap/>
            <w:hideMark/>
          </w:tcPr>
          <w:p w14:paraId="50F54301"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4" w:space="0" w:color="auto"/>
              <w:right w:val="single" w:sz="4" w:space="0" w:color="auto"/>
            </w:tcBorders>
            <w:shd w:val="clear" w:color="auto" w:fill="auto"/>
            <w:noWrap/>
            <w:hideMark/>
          </w:tcPr>
          <w:p w14:paraId="6C185C98"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A4.1</w:t>
            </w:r>
          </w:p>
        </w:tc>
        <w:tc>
          <w:tcPr>
            <w:tcW w:w="2126" w:type="dxa"/>
            <w:tcBorders>
              <w:top w:val="single" w:sz="4" w:space="0" w:color="auto"/>
              <w:left w:val="nil"/>
              <w:bottom w:val="single" w:sz="4" w:space="0" w:color="auto"/>
              <w:right w:val="single" w:sz="4" w:space="0" w:color="auto"/>
            </w:tcBorders>
            <w:shd w:val="clear" w:color="auto" w:fill="auto"/>
            <w:hideMark/>
          </w:tcPr>
          <w:p w14:paraId="7DA52E3F" w14:textId="77777777" w:rsidR="00174AC1" w:rsidRPr="001E4C07" w:rsidRDefault="00174AC1" w:rsidP="002E6532">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Določiti in popisati značilne krajinske </w:t>
            </w:r>
            <w:r>
              <w:rPr>
                <w:rFonts w:eastAsia="Times New Roman"/>
                <w:sz w:val="18"/>
                <w:szCs w:val="18"/>
                <w:lang w:eastAsia="en-GB"/>
              </w:rPr>
              <w:t xml:space="preserve">vzorce in </w:t>
            </w:r>
            <w:r w:rsidR="002E6532">
              <w:rPr>
                <w:rFonts w:eastAsia="Times New Roman"/>
                <w:sz w:val="18"/>
                <w:szCs w:val="18"/>
                <w:lang w:eastAsia="en-GB"/>
              </w:rPr>
              <w:t>elemente</w:t>
            </w:r>
            <w:r w:rsidR="002E6532" w:rsidRPr="001E4C07">
              <w:rPr>
                <w:rFonts w:eastAsia="Times New Roman"/>
                <w:sz w:val="18"/>
                <w:szCs w:val="18"/>
                <w:lang w:eastAsia="en-GB"/>
              </w:rPr>
              <w:t xml:space="preserve"> </w:t>
            </w:r>
            <w:r w:rsidRPr="001E4C07">
              <w:rPr>
                <w:rFonts w:eastAsia="Times New Roman"/>
                <w:sz w:val="18"/>
                <w:szCs w:val="18"/>
                <w:lang w:eastAsia="en-GB"/>
              </w:rPr>
              <w:t>(npr. suhozidi, mejice, mozaičnost) in oceniti njihov pomen za ohranjanje biotske raznovrstnosti in za park značilne krajine.</w:t>
            </w:r>
          </w:p>
        </w:tc>
        <w:tc>
          <w:tcPr>
            <w:tcW w:w="3828" w:type="dxa"/>
            <w:gridSpan w:val="3"/>
            <w:tcBorders>
              <w:top w:val="single" w:sz="4" w:space="0" w:color="auto"/>
              <w:left w:val="nil"/>
              <w:bottom w:val="single" w:sz="4" w:space="0" w:color="auto"/>
              <w:right w:val="single" w:sz="4" w:space="0" w:color="auto"/>
            </w:tcBorders>
            <w:shd w:val="clear" w:color="auto" w:fill="auto"/>
            <w:hideMark/>
          </w:tcPr>
          <w:p w14:paraId="44EC30FB" w14:textId="77777777" w:rsidR="00174AC1" w:rsidRPr="001E4C07" w:rsidRDefault="00174AC1" w:rsidP="002E6532">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Izvedba popisa in izdelava študije o krajinskih </w:t>
            </w:r>
            <w:r>
              <w:rPr>
                <w:rFonts w:eastAsia="Times New Roman"/>
                <w:sz w:val="18"/>
                <w:szCs w:val="18"/>
                <w:lang w:eastAsia="en-GB"/>
              </w:rPr>
              <w:t xml:space="preserve">vzorcih in </w:t>
            </w:r>
            <w:r w:rsidR="002E6532">
              <w:rPr>
                <w:rFonts w:eastAsia="Times New Roman"/>
                <w:sz w:val="18"/>
                <w:szCs w:val="18"/>
                <w:lang w:eastAsia="en-GB"/>
              </w:rPr>
              <w:t>elementih</w:t>
            </w:r>
            <w:r w:rsidRPr="001E4C07">
              <w:rPr>
                <w:rFonts w:eastAsia="Times New Roman"/>
                <w:sz w:val="18"/>
                <w:szCs w:val="18"/>
                <w:lang w:eastAsia="en-GB"/>
              </w:rPr>
              <w:t xml:space="preserve">, vključno z vrednotenjem. </w:t>
            </w:r>
            <w:r w:rsidRPr="001E4C07">
              <w:rPr>
                <w:rFonts w:eastAsia="Times New Roman"/>
                <w:sz w:val="18"/>
                <w:szCs w:val="18"/>
                <w:lang w:eastAsia="en-GB"/>
              </w:rPr>
              <w:br/>
              <w:t xml:space="preserve">2. Ureditev podatkovne zbirke v GIS. </w:t>
            </w:r>
            <w:r w:rsidRPr="001E4C07">
              <w:rPr>
                <w:rFonts w:eastAsia="Times New Roman"/>
                <w:sz w:val="18"/>
                <w:szCs w:val="18"/>
                <w:lang w:eastAsia="en-GB"/>
              </w:rPr>
              <w:br/>
              <w:t xml:space="preserve">3. Spremljanje stanja krajinskih </w:t>
            </w:r>
            <w:r>
              <w:rPr>
                <w:rFonts w:eastAsia="Times New Roman"/>
                <w:sz w:val="18"/>
                <w:szCs w:val="18"/>
                <w:lang w:eastAsia="en-GB"/>
              </w:rPr>
              <w:t xml:space="preserve">vzorcev in </w:t>
            </w:r>
            <w:r w:rsidR="002E6532">
              <w:rPr>
                <w:rFonts w:eastAsia="Times New Roman"/>
                <w:sz w:val="18"/>
                <w:szCs w:val="18"/>
                <w:lang w:eastAsia="en-GB"/>
              </w:rPr>
              <w:t>elementov</w:t>
            </w:r>
            <w:r w:rsidR="0054137F">
              <w:rPr>
                <w:rFonts w:eastAsia="Times New Roman"/>
                <w:sz w:val="18"/>
                <w:szCs w:val="18"/>
                <w:lang w:eastAsia="en-GB"/>
              </w:rPr>
              <w:t xml:space="preserve"> </w:t>
            </w:r>
            <w:r w:rsidRPr="001E4C07">
              <w:rPr>
                <w:rFonts w:eastAsia="Times New Roman"/>
                <w:sz w:val="18"/>
                <w:szCs w:val="18"/>
                <w:lang w:eastAsia="en-GB"/>
              </w:rPr>
              <w:t>s popisi na vsak</w:t>
            </w:r>
            <w:r w:rsidR="002B58D3">
              <w:rPr>
                <w:rFonts w:eastAsia="Times New Roman"/>
                <w:sz w:val="18"/>
                <w:szCs w:val="18"/>
                <w:lang w:eastAsia="en-GB"/>
              </w:rPr>
              <w:t>a</w:t>
            </w:r>
            <w:r w:rsidRPr="001E4C07">
              <w:rPr>
                <w:rFonts w:eastAsia="Times New Roman"/>
                <w:sz w:val="18"/>
                <w:szCs w:val="18"/>
                <w:lang w:eastAsia="en-GB"/>
              </w:rPr>
              <w:t xml:space="preserve"> 3 leta.</w:t>
            </w:r>
            <w:r w:rsidRPr="001E4C07">
              <w:rPr>
                <w:rFonts w:eastAsia="Times New Roman"/>
                <w:sz w:val="18"/>
                <w:szCs w:val="18"/>
                <w:lang w:eastAsia="en-GB"/>
              </w:rPr>
              <w:br/>
              <w:t xml:space="preserve">4. Priprava dokumentacije za krajinsko ureditev območja </w:t>
            </w:r>
            <w:r w:rsidR="000465C4">
              <w:rPr>
                <w:rFonts w:eastAsia="Times New Roman"/>
                <w:sz w:val="18"/>
                <w:szCs w:val="18"/>
                <w:lang w:eastAsia="en-GB"/>
              </w:rPr>
              <w:t>p</w:t>
            </w:r>
            <w:r w:rsidRPr="001E4C07">
              <w:rPr>
                <w:rFonts w:eastAsia="Times New Roman"/>
                <w:sz w:val="18"/>
                <w:szCs w:val="18"/>
                <w:lang w:eastAsia="en-GB"/>
              </w:rPr>
              <w:t xml:space="preserve">od Belvederjem na podlagi javnega natečaja, kot obliko vzorčnega urejanja prostora na mejnih območjih ZO. </w:t>
            </w:r>
          </w:p>
        </w:tc>
        <w:tc>
          <w:tcPr>
            <w:tcW w:w="1417" w:type="dxa"/>
            <w:tcBorders>
              <w:top w:val="single" w:sz="4" w:space="0" w:color="auto"/>
              <w:left w:val="nil"/>
              <w:bottom w:val="single" w:sz="4" w:space="0" w:color="auto"/>
              <w:right w:val="single" w:sz="4" w:space="0" w:color="auto"/>
            </w:tcBorders>
            <w:shd w:val="clear" w:color="auto" w:fill="auto"/>
            <w:hideMark/>
          </w:tcPr>
          <w:p w14:paraId="341FDE08"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20</w:t>
            </w:r>
            <w:r>
              <w:rPr>
                <w:rFonts w:eastAsia="Times New Roman"/>
                <w:sz w:val="18"/>
                <w:szCs w:val="18"/>
                <w:lang w:eastAsia="en-GB"/>
              </w:rPr>
              <w:t>19</w:t>
            </w:r>
            <w:r w:rsidR="002B58D3">
              <w:rPr>
                <w:rFonts w:eastAsia="Times New Roman"/>
                <w:sz w:val="18"/>
                <w:szCs w:val="18"/>
                <w:lang w:eastAsia="en-GB"/>
              </w:rPr>
              <w:sym w:font="Symbol" w:char="F02D"/>
            </w:r>
            <w:r w:rsidRPr="001E4C07">
              <w:rPr>
                <w:rFonts w:eastAsia="Times New Roman"/>
                <w:sz w:val="18"/>
                <w:szCs w:val="18"/>
                <w:lang w:eastAsia="en-GB"/>
              </w:rPr>
              <w:t>202</w:t>
            </w:r>
            <w:r>
              <w:rPr>
                <w:rFonts w:eastAsia="Times New Roman"/>
                <w:sz w:val="18"/>
                <w:szCs w:val="18"/>
                <w:lang w:eastAsia="en-GB"/>
              </w:rPr>
              <w:t>4</w:t>
            </w:r>
          </w:p>
        </w:tc>
        <w:tc>
          <w:tcPr>
            <w:tcW w:w="2268" w:type="dxa"/>
            <w:tcBorders>
              <w:top w:val="single" w:sz="4" w:space="0" w:color="auto"/>
              <w:left w:val="nil"/>
              <w:bottom w:val="single" w:sz="4" w:space="0" w:color="auto"/>
              <w:right w:val="single" w:sz="4" w:space="0" w:color="auto"/>
            </w:tcBorders>
            <w:shd w:val="clear" w:color="auto" w:fill="auto"/>
            <w:hideMark/>
          </w:tcPr>
          <w:p w14:paraId="4595B25F" w14:textId="77777777" w:rsidR="00174AC1" w:rsidRPr="001E4C07" w:rsidRDefault="00174AC1" w:rsidP="00693BBF">
            <w:pPr>
              <w:spacing w:before="0" w:after="0" w:line="240" w:lineRule="auto"/>
              <w:ind w:left="0"/>
              <w:rPr>
                <w:rFonts w:eastAsia="Times New Roman"/>
                <w:color w:val="000000"/>
                <w:sz w:val="18"/>
                <w:szCs w:val="18"/>
                <w:lang w:eastAsia="en-GB"/>
              </w:rPr>
            </w:pPr>
            <w:r w:rsidRPr="0096746F">
              <w:rPr>
                <w:rFonts w:eastAsia="Times New Roman"/>
                <w:color w:val="000000"/>
                <w:sz w:val="18"/>
                <w:szCs w:val="18"/>
                <w:lang w:eastAsia="en-GB"/>
              </w:rPr>
              <w:t>JZ KPS (1</w:t>
            </w:r>
            <w:r w:rsidR="00232E71">
              <w:rPr>
                <w:rFonts w:eastAsia="Times New Roman"/>
                <w:color w:val="000000"/>
                <w:sz w:val="18"/>
                <w:szCs w:val="18"/>
                <w:lang w:eastAsia="en-GB"/>
              </w:rPr>
              <w:sym w:font="Symbol" w:char="F02D"/>
            </w:r>
            <w:r w:rsidRPr="0096746F">
              <w:rPr>
                <w:rFonts w:eastAsia="Times New Roman"/>
                <w:color w:val="000000"/>
                <w:sz w:val="18"/>
                <w:szCs w:val="18"/>
                <w:lang w:eastAsia="en-GB"/>
              </w:rPr>
              <w:t>4), ZVKDS (1), Univerza v Ljubljani (BF, Oddelek za krajinsko arhitekturo) (1, 3</w:t>
            </w:r>
            <w:r w:rsidR="000465C4">
              <w:rPr>
                <w:rFonts w:eastAsia="Times New Roman"/>
                <w:color w:val="000000"/>
                <w:sz w:val="18"/>
                <w:szCs w:val="18"/>
                <w:lang w:eastAsia="en-GB"/>
              </w:rPr>
              <w:t>, 4</w:t>
            </w:r>
            <w:r w:rsidRPr="0096746F">
              <w:rPr>
                <w:rFonts w:eastAsia="Times New Roman"/>
                <w:color w:val="000000"/>
                <w:sz w:val="18"/>
                <w:szCs w:val="18"/>
                <w:lang w:eastAsia="en-GB"/>
              </w:rPr>
              <w:t>)</w:t>
            </w:r>
          </w:p>
        </w:tc>
        <w:tc>
          <w:tcPr>
            <w:tcW w:w="567" w:type="dxa"/>
            <w:tcBorders>
              <w:top w:val="single" w:sz="4" w:space="0" w:color="auto"/>
              <w:left w:val="nil"/>
              <w:bottom w:val="single" w:sz="4" w:space="0" w:color="auto"/>
              <w:right w:val="single" w:sz="4" w:space="0" w:color="auto"/>
            </w:tcBorders>
            <w:shd w:val="clear" w:color="auto" w:fill="auto"/>
            <w:hideMark/>
          </w:tcPr>
          <w:p w14:paraId="1AE8BBB5" w14:textId="77777777" w:rsidR="00174AC1" w:rsidRDefault="00174AC1" w:rsidP="000908C2">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2</w:t>
            </w:r>
          </w:p>
          <w:p w14:paraId="6D75D662" w14:textId="77777777" w:rsidR="00174AC1" w:rsidRPr="001E4C07" w:rsidRDefault="00174AC1" w:rsidP="000908C2">
            <w:pPr>
              <w:spacing w:before="0" w:after="0" w:line="240" w:lineRule="auto"/>
              <w:ind w:left="0"/>
              <w:jc w:val="right"/>
              <w:rPr>
                <w:rFonts w:eastAsia="Times New Roman"/>
                <w:sz w:val="18"/>
                <w:szCs w:val="18"/>
                <w:lang w:eastAsia="en-GB"/>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5CAE6051"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112.000 </w:t>
            </w:r>
            <w:r w:rsidRPr="001E4C07">
              <w:rPr>
                <w:rFonts w:eastAsia="Times New Roman"/>
                <w:sz w:val="18"/>
                <w:szCs w:val="18"/>
                <w:lang w:eastAsia="en-GB"/>
              </w:rPr>
              <w:t>€</w:t>
            </w:r>
          </w:p>
          <w:p w14:paraId="28B1E0DD"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 8.000 €</w:t>
            </w:r>
          </w:p>
          <w:p w14:paraId="4B0C452B"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100.000 €</w:t>
            </w:r>
          </w:p>
          <w:p w14:paraId="30C65604"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4.000 €</w:t>
            </w:r>
          </w:p>
        </w:tc>
        <w:tc>
          <w:tcPr>
            <w:tcW w:w="1275" w:type="dxa"/>
            <w:tcBorders>
              <w:top w:val="single" w:sz="4" w:space="0" w:color="auto"/>
              <w:left w:val="single" w:sz="4" w:space="0" w:color="auto"/>
              <w:bottom w:val="single" w:sz="4" w:space="0" w:color="auto"/>
              <w:right w:val="single" w:sz="4" w:space="0" w:color="auto"/>
            </w:tcBorders>
          </w:tcPr>
          <w:p w14:paraId="43DEB7A9"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 1500</w:t>
            </w:r>
          </w:p>
          <w:p w14:paraId="5238B0ED"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300 </w:t>
            </w:r>
          </w:p>
          <w:p w14:paraId="63E84877"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1000</w:t>
            </w:r>
          </w:p>
          <w:p w14:paraId="6130EB4C" w14:textId="77777777" w:rsidR="00174AC1"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200</w:t>
            </w:r>
          </w:p>
        </w:tc>
      </w:tr>
      <w:tr w:rsidR="00AB73B2" w:rsidRPr="001E4C07" w14:paraId="7A8AC1A1" w14:textId="77777777" w:rsidTr="00BA50A2">
        <w:trPr>
          <w:trHeight w:val="1138"/>
        </w:trPr>
        <w:tc>
          <w:tcPr>
            <w:tcW w:w="586" w:type="dxa"/>
            <w:tcBorders>
              <w:top w:val="single" w:sz="4" w:space="0" w:color="auto"/>
              <w:left w:val="single" w:sz="4" w:space="0" w:color="auto"/>
              <w:bottom w:val="single" w:sz="2" w:space="0" w:color="auto"/>
              <w:right w:val="single" w:sz="4" w:space="0" w:color="auto"/>
            </w:tcBorders>
            <w:shd w:val="clear" w:color="auto" w:fill="auto"/>
            <w:noWrap/>
            <w:hideMark/>
          </w:tcPr>
          <w:p w14:paraId="52A7627C"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2" w:space="0" w:color="auto"/>
              <w:right w:val="single" w:sz="4" w:space="0" w:color="auto"/>
            </w:tcBorders>
            <w:shd w:val="clear" w:color="auto" w:fill="auto"/>
            <w:noWrap/>
            <w:hideMark/>
          </w:tcPr>
          <w:p w14:paraId="7A7A15B2"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A4.2</w:t>
            </w:r>
          </w:p>
        </w:tc>
        <w:tc>
          <w:tcPr>
            <w:tcW w:w="2126" w:type="dxa"/>
            <w:tcBorders>
              <w:top w:val="single" w:sz="4" w:space="0" w:color="auto"/>
              <w:left w:val="nil"/>
              <w:bottom w:val="single" w:sz="2" w:space="0" w:color="auto"/>
              <w:right w:val="single" w:sz="4" w:space="0" w:color="auto"/>
            </w:tcBorders>
            <w:shd w:val="clear" w:color="auto" w:fill="auto"/>
            <w:hideMark/>
          </w:tcPr>
          <w:p w14:paraId="389F4806"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Izvajati ukrepe za ohranitev suhozidov, teras, mejic in zaraščenih strmih pobočij. </w:t>
            </w:r>
          </w:p>
        </w:tc>
        <w:tc>
          <w:tcPr>
            <w:tcW w:w="3828" w:type="dxa"/>
            <w:gridSpan w:val="3"/>
            <w:tcBorders>
              <w:top w:val="single" w:sz="4" w:space="0" w:color="auto"/>
              <w:left w:val="nil"/>
              <w:bottom w:val="single" w:sz="2" w:space="0" w:color="auto"/>
              <w:right w:val="single" w:sz="4" w:space="0" w:color="auto"/>
            </w:tcBorders>
            <w:shd w:val="clear" w:color="auto" w:fill="auto"/>
            <w:hideMark/>
          </w:tcPr>
          <w:p w14:paraId="519AD97B"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1. Priprava projekta za ohranjanje suhozidov in teras (obnove, delavnice, prostovoljske akcije) in spodbujanje lastnikov zemljišč.</w:t>
            </w:r>
            <w:r w:rsidRPr="001E4C07">
              <w:rPr>
                <w:rFonts w:eastAsia="Times New Roman"/>
                <w:sz w:val="18"/>
                <w:szCs w:val="18"/>
                <w:lang w:eastAsia="en-GB"/>
              </w:rPr>
              <w:br/>
              <w:t>2. Izvajanje ukrepov za ohranjanje gozdov na strmih pobočjih.</w:t>
            </w:r>
          </w:p>
        </w:tc>
        <w:tc>
          <w:tcPr>
            <w:tcW w:w="1417" w:type="dxa"/>
            <w:tcBorders>
              <w:top w:val="single" w:sz="4" w:space="0" w:color="auto"/>
              <w:left w:val="nil"/>
              <w:bottom w:val="single" w:sz="2" w:space="0" w:color="auto"/>
              <w:right w:val="single" w:sz="4" w:space="0" w:color="auto"/>
            </w:tcBorders>
            <w:shd w:val="clear" w:color="auto" w:fill="auto"/>
            <w:hideMark/>
          </w:tcPr>
          <w:p w14:paraId="3C963294" w14:textId="77777777" w:rsidR="00174AC1" w:rsidRDefault="00174AC1" w:rsidP="00693BBF">
            <w:pPr>
              <w:spacing w:before="0" w:after="0" w:line="240" w:lineRule="auto"/>
              <w:ind w:left="0"/>
              <w:rPr>
                <w:rFonts w:eastAsia="Times New Roman"/>
                <w:sz w:val="18"/>
                <w:szCs w:val="18"/>
                <w:lang w:eastAsia="en-GB"/>
              </w:rPr>
            </w:pPr>
            <w:r>
              <w:rPr>
                <w:rFonts w:eastAsia="Times New Roman"/>
                <w:sz w:val="18"/>
                <w:szCs w:val="18"/>
                <w:lang w:eastAsia="en-GB"/>
              </w:rPr>
              <w:t>2022</w:t>
            </w:r>
            <w:r w:rsidR="002B58D3">
              <w:rPr>
                <w:rFonts w:eastAsia="Times New Roman"/>
                <w:sz w:val="18"/>
                <w:szCs w:val="18"/>
                <w:lang w:eastAsia="en-GB"/>
              </w:rPr>
              <w:sym w:font="Symbol" w:char="F02D"/>
            </w:r>
            <w:r>
              <w:rPr>
                <w:rFonts w:eastAsia="Times New Roman"/>
                <w:sz w:val="18"/>
                <w:szCs w:val="18"/>
                <w:lang w:eastAsia="en-GB"/>
              </w:rPr>
              <w:t>2027</w:t>
            </w:r>
          </w:p>
          <w:p w14:paraId="691F2B02" w14:textId="77777777" w:rsidR="00174AC1" w:rsidRPr="0096746F" w:rsidRDefault="00174AC1" w:rsidP="0096746F">
            <w:pPr>
              <w:tabs>
                <w:tab w:val="left" w:pos="852"/>
              </w:tabs>
              <w:rPr>
                <w:rFonts w:eastAsia="Times New Roman"/>
                <w:sz w:val="18"/>
                <w:szCs w:val="18"/>
                <w:lang w:eastAsia="en-GB"/>
              </w:rPr>
            </w:pPr>
            <w:r>
              <w:rPr>
                <w:rFonts w:eastAsia="Times New Roman"/>
                <w:sz w:val="18"/>
                <w:szCs w:val="18"/>
                <w:lang w:eastAsia="en-GB"/>
              </w:rPr>
              <w:tab/>
            </w:r>
          </w:p>
        </w:tc>
        <w:tc>
          <w:tcPr>
            <w:tcW w:w="2268" w:type="dxa"/>
            <w:tcBorders>
              <w:top w:val="single" w:sz="4" w:space="0" w:color="auto"/>
              <w:left w:val="nil"/>
              <w:bottom w:val="single" w:sz="2" w:space="0" w:color="auto"/>
              <w:right w:val="single" w:sz="4" w:space="0" w:color="auto"/>
            </w:tcBorders>
            <w:shd w:val="clear" w:color="auto" w:fill="auto"/>
            <w:hideMark/>
          </w:tcPr>
          <w:p w14:paraId="6BC1E45C"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JZ KPS (1,</w:t>
            </w:r>
            <w:r w:rsidR="00734149">
              <w:rPr>
                <w:rFonts w:eastAsia="Times New Roman"/>
                <w:color w:val="000000"/>
                <w:sz w:val="18"/>
                <w:szCs w:val="18"/>
                <w:lang w:eastAsia="en-GB"/>
              </w:rPr>
              <w:t xml:space="preserve"> </w:t>
            </w:r>
            <w:r w:rsidRPr="001E4C07">
              <w:rPr>
                <w:rFonts w:eastAsia="Times New Roman"/>
                <w:color w:val="000000"/>
                <w:sz w:val="18"/>
                <w:szCs w:val="18"/>
                <w:lang w:eastAsia="en-GB"/>
              </w:rPr>
              <w:t>2), partnerji (1,</w:t>
            </w:r>
            <w:r w:rsidR="00734149">
              <w:rPr>
                <w:rFonts w:eastAsia="Times New Roman"/>
                <w:color w:val="000000"/>
                <w:sz w:val="18"/>
                <w:szCs w:val="18"/>
                <w:lang w:eastAsia="en-GB"/>
              </w:rPr>
              <w:t xml:space="preserve"> </w:t>
            </w:r>
            <w:r w:rsidRPr="001E4C07">
              <w:rPr>
                <w:rFonts w:eastAsia="Times New Roman"/>
                <w:color w:val="000000"/>
                <w:sz w:val="18"/>
                <w:szCs w:val="18"/>
                <w:lang w:eastAsia="en-GB"/>
              </w:rPr>
              <w:t>2)</w:t>
            </w:r>
          </w:p>
        </w:tc>
        <w:tc>
          <w:tcPr>
            <w:tcW w:w="567" w:type="dxa"/>
            <w:tcBorders>
              <w:top w:val="single" w:sz="4" w:space="0" w:color="auto"/>
              <w:left w:val="nil"/>
              <w:bottom w:val="single" w:sz="2" w:space="0" w:color="auto"/>
              <w:right w:val="single" w:sz="4" w:space="0" w:color="auto"/>
            </w:tcBorders>
            <w:shd w:val="clear" w:color="auto" w:fill="auto"/>
            <w:hideMark/>
          </w:tcPr>
          <w:p w14:paraId="08628833"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4" w:space="0" w:color="auto"/>
              <w:left w:val="single" w:sz="4" w:space="0" w:color="auto"/>
              <w:bottom w:val="single" w:sz="2" w:space="0" w:color="auto"/>
              <w:right w:val="single" w:sz="4" w:space="0" w:color="auto"/>
            </w:tcBorders>
            <w:shd w:val="clear" w:color="auto" w:fill="auto"/>
            <w:noWrap/>
          </w:tcPr>
          <w:p w14:paraId="470FB9DC"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101.120 </w:t>
            </w:r>
            <w:r w:rsidRPr="001E4C07">
              <w:rPr>
                <w:rFonts w:eastAsia="Times New Roman"/>
                <w:sz w:val="18"/>
                <w:szCs w:val="18"/>
                <w:lang w:eastAsia="en-GB"/>
              </w:rPr>
              <w:t>€</w:t>
            </w:r>
          </w:p>
          <w:p w14:paraId="415A02A4"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 2.600 €</w:t>
            </w:r>
          </w:p>
          <w:p w14:paraId="35241FA0"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76.200 €</w:t>
            </w:r>
          </w:p>
          <w:p w14:paraId="45DE12FE"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22.320 €</w:t>
            </w:r>
          </w:p>
        </w:tc>
        <w:tc>
          <w:tcPr>
            <w:tcW w:w="1275" w:type="dxa"/>
            <w:tcBorders>
              <w:top w:val="single" w:sz="4" w:space="0" w:color="auto"/>
              <w:left w:val="single" w:sz="4" w:space="0" w:color="auto"/>
              <w:bottom w:val="single" w:sz="2" w:space="0" w:color="auto"/>
              <w:right w:val="single" w:sz="4" w:space="0" w:color="auto"/>
            </w:tcBorders>
          </w:tcPr>
          <w:p w14:paraId="738B7A41"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 1006</w:t>
            </w:r>
          </w:p>
          <w:p w14:paraId="48DE039A"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130 </w:t>
            </w:r>
          </w:p>
          <w:p w14:paraId="083D0BAE"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660</w:t>
            </w:r>
          </w:p>
          <w:p w14:paraId="28F5D8CC"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 216</w:t>
            </w:r>
          </w:p>
        </w:tc>
      </w:tr>
      <w:tr w:rsidR="00AB73B2" w:rsidRPr="001E4C07" w14:paraId="43BA0DC6" w14:textId="77777777" w:rsidTr="00AB73B2">
        <w:trPr>
          <w:trHeight w:val="1120"/>
        </w:trPr>
        <w:tc>
          <w:tcPr>
            <w:tcW w:w="586" w:type="dxa"/>
            <w:tcBorders>
              <w:top w:val="single" w:sz="2" w:space="0" w:color="auto"/>
              <w:left w:val="single" w:sz="2" w:space="0" w:color="auto"/>
              <w:bottom w:val="single" w:sz="2" w:space="0" w:color="auto"/>
              <w:right w:val="single" w:sz="2" w:space="0" w:color="auto"/>
            </w:tcBorders>
            <w:shd w:val="clear" w:color="auto" w:fill="auto"/>
            <w:noWrap/>
            <w:hideMark/>
          </w:tcPr>
          <w:p w14:paraId="38332E2E"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single" w:sz="2" w:space="0" w:color="auto"/>
              <w:bottom w:val="single" w:sz="2" w:space="0" w:color="auto"/>
              <w:right w:val="single" w:sz="2" w:space="0" w:color="auto"/>
            </w:tcBorders>
            <w:shd w:val="clear" w:color="auto" w:fill="auto"/>
            <w:noWrap/>
            <w:hideMark/>
          </w:tcPr>
          <w:p w14:paraId="1E7F7BBF"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A4.3</w:t>
            </w:r>
          </w:p>
        </w:tc>
        <w:tc>
          <w:tcPr>
            <w:tcW w:w="2126" w:type="dxa"/>
            <w:tcBorders>
              <w:top w:val="single" w:sz="2" w:space="0" w:color="auto"/>
              <w:left w:val="single" w:sz="2" w:space="0" w:color="auto"/>
              <w:bottom w:val="single" w:sz="2" w:space="0" w:color="auto"/>
              <w:right w:val="single" w:sz="2" w:space="0" w:color="auto"/>
            </w:tcBorders>
            <w:shd w:val="clear" w:color="000000" w:fill="FFFFFF"/>
            <w:hideMark/>
          </w:tcPr>
          <w:p w14:paraId="1BBB0A7B"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Spomenik lokalnega pomena Strunjanske soline razglasiti </w:t>
            </w:r>
            <w:r w:rsidR="002B58D3">
              <w:rPr>
                <w:rFonts w:eastAsia="Times New Roman"/>
                <w:sz w:val="18"/>
                <w:szCs w:val="18"/>
                <w:lang w:eastAsia="en-GB"/>
              </w:rPr>
              <w:t>za</w:t>
            </w:r>
            <w:r w:rsidRPr="001E4C07">
              <w:rPr>
                <w:rFonts w:eastAsia="Times New Roman"/>
                <w:sz w:val="18"/>
                <w:szCs w:val="18"/>
                <w:lang w:eastAsia="en-GB"/>
              </w:rPr>
              <w:t xml:space="preserve"> spomenik državnega pomena in določiti vplivno območje z ustreznim pravnim režimom varovanja kulturne krajine. </w:t>
            </w:r>
          </w:p>
        </w:tc>
        <w:tc>
          <w:tcPr>
            <w:tcW w:w="3828" w:type="dxa"/>
            <w:gridSpan w:val="3"/>
            <w:tcBorders>
              <w:top w:val="single" w:sz="2" w:space="0" w:color="auto"/>
              <w:left w:val="single" w:sz="2" w:space="0" w:color="auto"/>
              <w:bottom w:val="single" w:sz="2" w:space="0" w:color="auto"/>
              <w:right w:val="single" w:sz="2" w:space="0" w:color="auto"/>
            </w:tcBorders>
            <w:shd w:val="clear" w:color="000000" w:fill="FFFFFF"/>
            <w:hideMark/>
          </w:tcPr>
          <w:p w14:paraId="6A8DBDD1" w14:textId="4B027082" w:rsidR="00174AC1" w:rsidRPr="001E4C07" w:rsidRDefault="00174AC1" w:rsidP="00D611E9">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Nadaljevati sodelovanje s pristojnimi institucijami za razglasitev spomenika državnega pomena. </w:t>
            </w:r>
            <w:r w:rsidRPr="001E4C07">
              <w:rPr>
                <w:rFonts w:eastAsia="Times New Roman"/>
                <w:sz w:val="18"/>
                <w:szCs w:val="18"/>
                <w:lang w:eastAsia="en-GB"/>
              </w:rPr>
              <w:br/>
              <w:t>2. Sprejem akta o razglasitvi spomenika državnega pomena</w:t>
            </w:r>
            <w:r w:rsidR="00D611E9">
              <w:rPr>
                <w:rFonts w:eastAsia="Times New Roman"/>
                <w:sz w:val="18"/>
                <w:szCs w:val="18"/>
                <w:lang w:eastAsia="en-GB"/>
              </w:rPr>
              <w:t>.</w:t>
            </w:r>
            <w:r>
              <w:rPr>
                <w:rFonts w:eastAsia="Times New Roman"/>
                <w:sz w:val="18"/>
                <w:szCs w:val="18"/>
                <w:lang w:eastAsia="en-GB"/>
              </w:rPr>
              <w:t xml:space="preserve"> </w:t>
            </w:r>
          </w:p>
        </w:tc>
        <w:tc>
          <w:tcPr>
            <w:tcW w:w="1417" w:type="dxa"/>
            <w:tcBorders>
              <w:top w:val="single" w:sz="2" w:space="0" w:color="auto"/>
              <w:left w:val="single" w:sz="2" w:space="0" w:color="auto"/>
              <w:bottom w:val="single" w:sz="2" w:space="0" w:color="auto"/>
              <w:right w:val="single" w:sz="2" w:space="0" w:color="auto"/>
            </w:tcBorders>
            <w:shd w:val="clear" w:color="000000" w:fill="FFFFFF"/>
            <w:hideMark/>
          </w:tcPr>
          <w:p w14:paraId="5AB7F43C" w14:textId="259B5527" w:rsidR="00174AC1" w:rsidRPr="001E4C07" w:rsidRDefault="00174AC1" w:rsidP="006A44C0">
            <w:pPr>
              <w:spacing w:before="0" w:after="0" w:line="240" w:lineRule="auto"/>
              <w:ind w:left="0"/>
              <w:rPr>
                <w:rFonts w:eastAsia="Times New Roman"/>
                <w:sz w:val="18"/>
                <w:szCs w:val="18"/>
                <w:lang w:eastAsia="en-GB"/>
              </w:rPr>
            </w:pPr>
            <w:r w:rsidRPr="001E4C07">
              <w:rPr>
                <w:rFonts w:eastAsia="Times New Roman"/>
                <w:sz w:val="18"/>
                <w:szCs w:val="18"/>
                <w:lang w:eastAsia="en-GB"/>
              </w:rPr>
              <w:t>201</w:t>
            </w:r>
            <w:r>
              <w:rPr>
                <w:rFonts w:eastAsia="Times New Roman"/>
                <w:sz w:val="18"/>
                <w:szCs w:val="18"/>
                <w:lang w:eastAsia="en-GB"/>
              </w:rPr>
              <w:t>8</w:t>
            </w:r>
            <w:r w:rsidR="002B58D3">
              <w:rPr>
                <w:rFonts w:eastAsia="Times New Roman"/>
                <w:sz w:val="18"/>
                <w:szCs w:val="18"/>
                <w:lang w:eastAsia="en-GB"/>
              </w:rPr>
              <w:sym w:font="Symbol" w:char="F02D"/>
            </w:r>
            <w:r w:rsidRPr="001E4C07">
              <w:rPr>
                <w:rFonts w:eastAsia="Times New Roman"/>
                <w:sz w:val="18"/>
                <w:szCs w:val="18"/>
                <w:lang w:eastAsia="en-GB"/>
              </w:rPr>
              <w:t>201</w:t>
            </w:r>
            <w:r>
              <w:rPr>
                <w:rFonts w:eastAsia="Times New Roman"/>
                <w:sz w:val="18"/>
                <w:szCs w:val="18"/>
                <w:lang w:eastAsia="en-GB"/>
              </w:rPr>
              <w:t>9 (1), 2019 (2)</w:t>
            </w:r>
          </w:p>
        </w:tc>
        <w:tc>
          <w:tcPr>
            <w:tcW w:w="2268" w:type="dxa"/>
            <w:tcBorders>
              <w:top w:val="single" w:sz="2" w:space="0" w:color="auto"/>
              <w:left w:val="single" w:sz="2" w:space="0" w:color="auto"/>
              <w:bottom w:val="single" w:sz="2" w:space="0" w:color="auto"/>
              <w:right w:val="single" w:sz="2" w:space="0" w:color="auto"/>
            </w:tcBorders>
            <w:shd w:val="clear" w:color="000000" w:fill="FFFFFF"/>
            <w:hideMark/>
          </w:tcPr>
          <w:p w14:paraId="5E217E8E" w14:textId="6F3D8EDD" w:rsidR="00174AC1" w:rsidRPr="00371961" w:rsidRDefault="00174AC1" w:rsidP="00693BBF">
            <w:pPr>
              <w:spacing w:before="0" w:after="0" w:line="240" w:lineRule="auto"/>
              <w:ind w:left="0"/>
              <w:rPr>
                <w:rFonts w:eastAsia="Times New Roman"/>
                <w:bCs/>
                <w:sz w:val="18"/>
                <w:szCs w:val="18"/>
                <w:lang w:eastAsia="en-GB"/>
              </w:rPr>
            </w:pPr>
            <w:r w:rsidRPr="0096746F">
              <w:rPr>
                <w:rFonts w:eastAsia="Times New Roman"/>
                <w:bCs/>
                <w:sz w:val="18"/>
                <w:szCs w:val="18"/>
                <w:lang w:eastAsia="en-GB"/>
              </w:rPr>
              <w:t>M</w:t>
            </w:r>
            <w:r w:rsidR="00C51876">
              <w:rPr>
                <w:rFonts w:eastAsia="Times New Roman"/>
                <w:bCs/>
                <w:sz w:val="18"/>
                <w:szCs w:val="18"/>
                <w:lang w:eastAsia="en-GB"/>
              </w:rPr>
              <w:t>inistrstvo za kulturo</w:t>
            </w:r>
            <w:r w:rsidRPr="0096746F">
              <w:rPr>
                <w:rFonts w:eastAsia="Times New Roman"/>
                <w:bCs/>
                <w:sz w:val="18"/>
                <w:szCs w:val="18"/>
                <w:lang w:eastAsia="en-GB"/>
              </w:rPr>
              <w:t xml:space="preserve"> (2), ZVKDS (1), JZ KPS (1), ZRSVN (1)</w:t>
            </w:r>
          </w:p>
        </w:tc>
        <w:tc>
          <w:tcPr>
            <w:tcW w:w="567" w:type="dxa"/>
            <w:tcBorders>
              <w:top w:val="single" w:sz="2" w:space="0" w:color="auto"/>
              <w:left w:val="single" w:sz="2" w:space="0" w:color="auto"/>
              <w:bottom w:val="single" w:sz="2" w:space="0" w:color="auto"/>
              <w:right w:val="single" w:sz="2" w:space="0" w:color="auto"/>
            </w:tcBorders>
            <w:shd w:val="clear" w:color="000000" w:fill="FFFFFF"/>
            <w:hideMark/>
          </w:tcPr>
          <w:p w14:paraId="460108D8"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2" w:space="0" w:color="auto"/>
              <w:left w:val="single" w:sz="2" w:space="0" w:color="auto"/>
              <w:bottom w:val="single" w:sz="2" w:space="0" w:color="auto"/>
              <w:right w:val="single" w:sz="2" w:space="0" w:color="auto"/>
            </w:tcBorders>
            <w:shd w:val="clear" w:color="auto" w:fill="auto"/>
            <w:noWrap/>
          </w:tcPr>
          <w:p w14:paraId="30BD1897" w14:textId="61D45FD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26688C">
              <w:rPr>
                <w:rFonts w:eastAsia="Times New Roman"/>
                <w:sz w:val="18"/>
                <w:szCs w:val="18"/>
                <w:lang w:eastAsia="en-GB"/>
              </w:rPr>
              <w:t>92.800</w:t>
            </w:r>
            <w:r w:rsidRPr="001E4C07">
              <w:rPr>
                <w:rFonts w:eastAsia="Times New Roman"/>
                <w:sz w:val="18"/>
                <w:szCs w:val="18"/>
                <w:lang w:eastAsia="en-GB"/>
              </w:rPr>
              <w:t>€</w:t>
            </w:r>
          </w:p>
          <w:p w14:paraId="616535B1" w14:textId="50012E25"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26688C">
              <w:rPr>
                <w:rFonts w:eastAsia="Times New Roman"/>
                <w:sz w:val="18"/>
                <w:szCs w:val="18"/>
                <w:lang w:eastAsia="en-GB"/>
              </w:rPr>
              <w:t>2.800</w:t>
            </w:r>
            <w:r>
              <w:rPr>
                <w:rFonts w:eastAsia="Times New Roman"/>
                <w:sz w:val="18"/>
                <w:szCs w:val="18"/>
                <w:lang w:eastAsia="en-GB"/>
              </w:rPr>
              <w:t xml:space="preserve"> €</w:t>
            </w:r>
          </w:p>
          <w:p w14:paraId="02C9A32B" w14:textId="77777777" w:rsidR="00174AC1" w:rsidRPr="001E4C07" w:rsidRDefault="00174AC1" w:rsidP="009A576E">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SP 90.000 €</w:t>
            </w:r>
          </w:p>
        </w:tc>
        <w:tc>
          <w:tcPr>
            <w:tcW w:w="1275" w:type="dxa"/>
            <w:tcBorders>
              <w:top w:val="single" w:sz="2" w:space="0" w:color="auto"/>
              <w:left w:val="single" w:sz="2" w:space="0" w:color="auto"/>
              <w:bottom w:val="single" w:sz="2" w:space="0" w:color="auto"/>
              <w:right w:val="single" w:sz="2" w:space="0" w:color="auto"/>
            </w:tcBorders>
          </w:tcPr>
          <w:p w14:paraId="0C855043" w14:textId="2AAC4366"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r w:rsidR="0026688C">
              <w:rPr>
                <w:rFonts w:eastAsia="Times New Roman"/>
                <w:sz w:val="18"/>
                <w:szCs w:val="18"/>
                <w:lang w:eastAsia="en-GB"/>
              </w:rPr>
              <w:t>140</w:t>
            </w:r>
          </w:p>
          <w:p w14:paraId="7164D130" w14:textId="2DA27912" w:rsidR="00174AC1" w:rsidRPr="001E4C07" w:rsidRDefault="00174AC1" w:rsidP="009C379D">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 xml:space="preserve">JS </w:t>
            </w:r>
            <w:r w:rsidR="0026688C">
              <w:rPr>
                <w:rFonts w:eastAsia="Times New Roman"/>
                <w:sz w:val="18"/>
                <w:szCs w:val="18"/>
                <w:lang w:eastAsia="en-GB"/>
              </w:rPr>
              <w:t>140</w:t>
            </w:r>
          </w:p>
        </w:tc>
      </w:tr>
      <w:tr w:rsidR="00AB73B2" w:rsidRPr="001E4C07" w14:paraId="1B556527" w14:textId="77777777" w:rsidTr="00AB73B2">
        <w:trPr>
          <w:trHeight w:val="854"/>
        </w:trPr>
        <w:tc>
          <w:tcPr>
            <w:tcW w:w="586" w:type="dxa"/>
            <w:tcBorders>
              <w:top w:val="single" w:sz="2" w:space="0" w:color="auto"/>
              <w:left w:val="single" w:sz="4" w:space="0" w:color="auto"/>
              <w:bottom w:val="single" w:sz="4" w:space="0" w:color="auto"/>
              <w:right w:val="single" w:sz="4" w:space="0" w:color="auto"/>
            </w:tcBorders>
            <w:shd w:val="clear" w:color="auto" w:fill="auto"/>
            <w:noWrap/>
            <w:hideMark/>
          </w:tcPr>
          <w:p w14:paraId="53AF2C7C"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2" w:space="0" w:color="auto"/>
              <w:left w:val="nil"/>
              <w:bottom w:val="single" w:sz="4" w:space="0" w:color="auto"/>
              <w:right w:val="single" w:sz="4" w:space="0" w:color="auto"/>
            </w:tcBorders>
            <w:shd w:val="clear" w:color="auto" w:fill="auto"/>
            <w:noWrap/>
            <w:hideMark/>
          </w:tcPr>
          <w:p w14:paraId="024A7CCC"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A4.4</w:t>
            </w:r>
          </w:p>
        </w:tc>
        <w:tc>
          <w:tcPr>
            <w:tcW w:w="2126" w:type="dxa"/>
            <w:tcBorders>
              <w:top w:val="single" w:sz="2" w:space="0" w:color="auto"/>
              <w:left w:val="nil"/>
              <w:bottom w:val="single" w:sz="4" w:space="0" w:color="auto"/>
              <w:right w:val="single" w:sz="4" w:space="0" w:color="auto"/>
            </w:tcBorders>
            <w:shd w:val="clear" w:color="000000" w:fill="FFFFFF"/>
            <w:hideMark/>
          </w:tcPr>
          <w:p w14:paraId="7EA25939" w14:textId="77777777" w:rsidR="00174AC1" w:rsidRPr="001E4C07"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Zagotavljati vzdrževanje in obnovo solinarskih polj ter solinarske infrastrukture.</w:t>
            </w:r>
          </w:p>
        </w:tc>
        <w:tc>
          <w:tcPr>
            <w:tcW w:w="3828" w:type="dxa"/>
            <w:gridSpan w:val="3"/>
            <w:tcBorders>
              <w:top w:val="single" w:sz="2" w:space="0" w:color="auto"/>
              <w:left w:val="nil"/>
              <w:bottom w:val="single" w:sz="4" w:space="0" w:color="auto"/>
              <w:right w:val="single" w:sz="4" w:space="0" w:color="auto"/>
            </w:tcBorders>
            <w:shd w:val="clear" w:color="000000" w:fill="FFFFFF"/>
            <w:hideMark/>
          </w:tcPr>
          <w:p w14:paraId="3545EBFA" w14:textId="77777777" w:rsidR="00174AC1" w:rsidRDefault="00174AC1"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1. Zagotavljati vzdrževanje in obnovo notranje solinarske infrastrukture na Strunjanskih solinah za ohranitev HT 1152, 1140, 1310, 1420.</w:t>
            </w:r>
          </w:p>
          <w:p w14:paraId="567AA192" w14:textId="77777777" w:rsidR="00174AC1" w:rsidRPr="001E4C07" w:rsidRDefault="00174AC1" w:rsidP="00693BBF">
            <w:pPr>
              <w:spacing w:before="0" w:after="0" w:line="240" w:lineRule="auto"/>
              <w:ind w:left="0"/>
              <w:rPr>
                <w:rFonts w:eastAsia="Times New Roman"/>
                <w:sz w:val="18"/>
                <w:szCs w:val="18"/>
                <w:lang w:eastAsia="en-GB"/>
              </w:rPr>
            </w:pPr>
            <w:r>
              <w:rPr>
                <w:rFonts w:eastAsia="Times New Roman"/>
                <w:sz w:val="18"/>
                <w:szCs w:val="18"/>
                <w:lang w:eastAsia="en-GB"/>
              </w:rPr>
              <w:t xml:space="preserve">2. Obnova notranje solinarske infrastrukture. </w:t>
            </w:r>
          </w:p>
        </w:tc>
        <w:tc>
          <w:tcPr>
            <w:tcW w:w="1417" w:type="dxa"/>
            <w:tcBorders>
              <w:top w:val="single" w:sz="2" w:space="0" w:color="auto"/>
              <w:left w:val="nil"/>
              <w:bottom w:val="single" w:sz="4" w:space="0" w:color="auto"/>
              <w:right w:val="single" w:sz="4" w:space="0" w:color="auto"/>
            </w:tcBorders>
            <w:shd w:val="clear" w:color="000000" w:fill="FFFFFF"/>
            <w:hideMark/>
          </w:tcPr>
          <w:p w14:paraId="39955061" w14:textId="77777777" w:rsidR="00174AC1" w:rsidRPr="001E4C07" w:rsidRDefault="004B5D66" w:rsidP="00693BBF">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174AC1" w:rsidRPr="001E4C07">
              <w:rPr>
                <w:rFonts w:eastAsia="Times New Roman"/>
                <w:sz w:val="18"/>
                <w:szCs w:val="18"/>
                <w:lang w:eastAsia="en-GB"/>
              </w:rPr>
              <w:t>talna naloga</w:t>
            </w:r>
            <w:r w:rsidR="00174AC1">
              <w:rPr>
                <w:rFonts w:eastAsia="Times New Roman"/>
                <w:sz w:val="18"/>
                <w:szCs w:val="18"/>
                <w:lang w:eastAsia="en-GB"/>
              </w:rPr>
              <w:t>, 2023</w:t>
            </w:r>
            <w:r w:rsidR="002B58D3">
              <w:rPr>
                <w:rFonts w:eastAsia="Times New Roman"/>
                <w:sz w:val="18"/>
                <w:szCs w:val="18"/>
                <w:lang w:eastAsia="en-GB"/>
              </w:rPr>
              <w:sym w:font="Symbol" w:char="F02D"/>
            </w:r>
            <w:r w:rsidR="00174AC1">
              <w:rPr>
                <w:rFonts w:eastAsia="Times New Roman"/>
                <w:sz w:val="18"/>
                <w:szCs w:val="18"/>
                <w:lang w:eastAsia="en-GB"/>
              </w:rPr>
              <w:t>2026 (2)</w:t>
            </w:r>
          </w:p>
        </w:tc>
        <w:tc>
          <w:tcPr>
            <w:tcW w:w="2268" w:type="dxa"/>
            <w:tcBorders>
              <w:top w:val="single" w:sz="2" w:space="0" w:color="auto"/>
              <w:left w:val="nil"/>
              <w:bottom w:val="single" w:sz="4" w:space="0" w:color="auto"/>
              <w:right w:val="single" w:sz="4" w:space="0" w:color="auto"/>
            </w:tcBorders>
            <w:shd w:val="clear" w:color="auto" w:fill="auto"/>
            <w:noWrap/>
            <w:hideMark/>
          </w:tcPr>
          <w:p w14:paraId="30397A1F" w14:textId="77777777" w:rsidR="00174AC1" w:rsidRPr="00371961" w:rsidRDefault="00174AC1" w:rsidP="00693BBF">
            <w:pPr>
              <w:spacing w:before="0" w:after="0" w:line="240" w:lineRule="auto"/>
              <w:ind w:left="0"/>
              <w:rPr>
                <w:rFonts w:eastAsia="Times New Roman"/>
                <w:color w:val="000000"/>
                <w:sz w:val="18"/>
                <w:szCs w:val="18"/>
                <w:lang w:eastAsia="en-GB"/>
              </w:rPr>
            </w:pPr>
            <w:r w:rsidRPr="00CE28F7">
              <w:rPr>
                <w:rFonts w:eastAsia="Times New Roman"/>
                <w:bCs/>
                <w:sz w:val="18"/>
                <w:szCs w:val="18"/>
                <w:lang w:eastAsia="en-GB"/>
              </w:rPr>
              <w:t>JZ KPS (1</w:t>
            </w:r>
            <w:r w:rsidR="00232E71">
              <w:rPr>
                <w:rFonts w:eastAsia="Times New Roman"/>
                <w:bCs/>
                <w:sz w:val="18"/>
                <w:szCs w:val="18"/>
                <w:lang w:eastAsia="en-GB"/>
              </w:rPr>
              <w:sym w:font="Symbol" w:char="F02D"/>
            </w:r>
            <w:r>
              <w:rPr>
                <w:rFonts w:eastAsia="Times New Roman"/>
                <w:bCs/>
                <w:sz w:val="18"/>
                <w:szCs w:val="18"/>
                <w:lang w:eastAsia="en-GB"/>
              </w:rPr>
              <w:t>2</w:t>
            </w:r>
            <w:r w:rsidRPr="00CE28F7">
              <w:rPr>
                <w:rFonts w:eastAsia="Times New Roman"/>
                <w:bCs/>
                <w:sz w:val="18"/>
                <w:szCs w:val="18"/>
                <w:lang w:eastAsia="en-GB"/>
              </w:rPr>
              <w:t>), koncesionar (1</w:t>
            </w:r>
            <w:r w:rsidR="00232E71">
              <w:rPr>
                <w:rFonts w:eastAsia="Times New Roman"/>
                <w:bCs/>
                <w:sz w:val="18"/>
                <w:szCs w:val="18"/>
                <w:lang w:eastAsia="en-GB"/>
              </w:rPr>
              <w:sym w:font="Symbol" w:char="F02D"/>
            </w:r>
            <w:r>
              <w:rPr>
                <w:rFonts w:eastAsia="Times New Roman"/>
                <w:bCs/>
                <w:sz w:val="18"/>
                <w:szCs w:val="18"/>
                <w:lang w:eastAsia="en-GB"/>
              </w:rPr>
              <w:t>2</w:t>
            </w:r>
            <w:r w:rsidRPr="00CE28F7">
              <w:rPr>
                <w:rFonts w:eastAsia="Times New Roman"/>
                <w:bCs/>
                <w:sz w:val="18"/>
                <w:szCs w:val="18"/>
                <w:lang w:eastAsia="en-GB"/>
              </w:rPr>
              <w:t>)</w:t>
            </w:r>
            <w:r>
              <w:rPr>
                <w:rFonts w:eastAsia="Times New Roman"/>
                <w:bCs/>
                <w:sz w:val="18"/>
                <w:szCs w:val="18"/>
                <w:lang w:eastAsia="en-GB"/>
              </w:rPr>
              <w:t>, zunanji izvajalci (2)</w:t>
            </w:r>
          </w:p>
        </w:tc>
        <w:tc>
          <w:tcPr>
            <w:tcW w:w="567" w:type="dxa"/>
            <w:tcBorders>
              <w:top w:val="single" w:sz="2" w:space="0" w:color="auto"/>
              <w:left w:val="nil"/>
              <w:bottom w:val="single" w:sz="4" w:space="0" w:color="auto"/>
              <w:right w:val="single" w:sz="4" w:space="0" w:color="auto"/>
            </w:tcBorders>
            <w:shd w:val="clear" w:color="auto" w:fill="auto"/>
            <w:noWrap/>
            <w:hideMark/>
          </w:tcPr>
          <w:p w14:paraId="280ECBC8" w14:textId="77777777" w:rsidR="00174AC1" w:rsidRPr="001E4C07" w:rsidRDefault="00174AC1" w:rsidP="00693BBF">
            <w:pPr>
              <w:spacing w:before="0" w:after="0" w:line="240" w:lineRule="auto"/>
              <w:ind w:left="0"/>
              <w:jc w:val="right"/>
              <w:rPr>
                <w:rFonts w:eastAsia="Times New Roman"/>
                <w:color w:val="000000"/>
                <w:sz w:val="18"/>
                <w:szCs w:val="18"/>
                <w:lang w:eastAsia="en-GB"/>
              </w:rPr>
            </w:pPr>
            <w:r w:rsidRPr="001E4C07">
              <w:rPr>
                <w:rFonts w:eastAsia="Times New Roman"/>
                <w:color w:val="000000"/>
                <w:sz w:val="18"/>
                <w:szCs w:val="18"/>
                <w:lang w:eastAsia="en-GB"/>
              </w:rPr>
              <w:t>1</w:t>
            </w:r>
          </w:p>
        </w:tc>
        <w:tc>
          <w:tcPr>
            <w:tcW w:w="1418" w:type="dxa"/>
            <w:tcBorders>
              <w:top w:val="single" w:sz="2" w:space="0" w:color="auto"/>
              <w:left w:val="single" w:sz="4" w:space="0" w:color="auto"/>
              <w:bottom w:val="single" w:sz="4" w:space="0" w:color="auto"/>
              <w:right w:val="single" w:sz="4" w:space="0" w:color="auto"/>
            </w:tcBorders>
            <w:shd w:val="clear" w:color="auto" w:fill="auto"/>
            <w:noWrap/>
          </w:tcPr>
          <w:p w14:paraId="5AAC8D4C"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620.000 </w:t>
            </w:r>
            <w:r w:rsidRPr="001E4C07">
              <w:rPr>
                <w:rFonts w:eastAsia="Times New Roman"/>
                <w:sz w:val="18"/>
                <w:szCs w:val="18"/>
                <w:lang w:eastAsia="en-GB"/>
              </w:rPr>
              <w:t>€</w:t>
            </w:r>
          </w:p>
          <w:p w14:paraId="28B58E0D"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 20.000 €</w:t>
            </w:r>
          </w:p>
          <w:p w14:paraId="581762B6"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 400.000 €</w:t>
            </w:r>
          </w:p>
          <w:p w14:paraId="1432BFBB" w14:textId="77777777" w:rsidR="00174AC1" w:rsidRPr="001E4C07" w:rsidRDefault="00174AC1"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SP 200.000 €</w:t>
            </w:r>
          </w:p>
        </w:tc>
        <w:tc>
          <w:tcPr>
            <w:tcW w:w="1275" w:type="dxa"/>
            <w:tcBorders>
              <w:top w:val="single" w:sz="2" w:space="0" w:color="auto"/>
              <w:left w:val="single" w:sz="4" w:space="0" w:color="auto"/>
              <w:bottom w:val="single" w:sz="4" w:space="0" w:color="auto"/>
              <w:right w:val="single" w:sz="4" w:space="0" w:color="auto"/>
            </w:tcBorders>
          </w:tcPr>
          <w:p w14:paraId="79F213B7"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 1000</w:t>
            </w:r>
          </w:p>
          <w:p w14:paraId="56EB48D1" w14:textId="77777777" w:rsidR="00174AC1" w:rsidRPr="001E4C07" w:rsidRDefault="00174AC1" w:rsidP="009C379D">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JS 1000</w:t>
            </w:r>
          </w:p>
        </w:tc>
      </w:tr>
      <w:tr w:rsidR="00AB73B2" w:rsidRPr="001E4C07" w14:paraId="2F27702C" w14:textId="77777777" w:rsidTr="00AB73B2">
        <w:trPr>
          <w:trHeight w:val="1365"/>
        </w:trPr>
        <w:tc>
          <w:tcPr>
            <w:tcW w:w="586" w:type="dxa"/>
            <w:tcBorders>
              <w:top w:val="nil"/>
              <w:left w:val="single" w:sz="4" w:space="0" w:color="auto"/>
              <w:bottom w:val="single" w:sz="4" w:space="0" w:color="auto"/>
              <w:right w:val="single" w:sz="4" w:space="0" w:color="auto"/>
            </w:tcBorders>
            <w:shd w:val="clear" w:color="000000" w:fill="FFFFFF"/>
            <w:noWrap/>
            <w:hideMark/>
          </w:tcPr>
          <w:p w14:paraId="361639DF"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auto"/>
            <w:noWrap/>
            <w:hideMark/>
          </w:tcPr>
          <w:p w14:paraId="0DB6FC67" w14:textId="77777777" w:rsidR="00174AC1" w:rsidRPr="001E4C07" w:rsidRDefault="00174AC1" w:rsidP="00693BB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A4.5</w:t>
            </w:r>
          </w:p>
        </w:tc>
        <w:tc>
          <w:tcPr>
            <w:tcW w:w="2126" w:type="dxa"/>
            <w:tcBorders>
              <w:top w:val="nil"/>
              <w:left w:val="nil"/>
              <w:bottom w:val="single" w:sz="4" w:space="0" w:color="auto"/>
              <w:right w:val="single" w:sz="4" w:space="0" w:color="auto"/>
            </w:tcBorders>
            <w:shd w:val="clear" w:color="000000" w:fill="FFFFFF"/>
            <w:hideMark/>
          </w:tcPr>
          <w:p w14:paraId="3FFDAD78" w14:textId="77777777" w:rsidR="00174AC1" w:rsidRPr="001E4C07" w:rsidRDefault="00174AC1" w:rsidP="002E6532">
            <w:pPr>
              <w:spacing w:before="0" w:after="0" w:line="240" w:lineRule="auto"/>
              <w:ind w:left="0"/>
              <w:rPr>
                <w:rFonts w:eastAsia="Times New Roman"/>
                <w:sz w:val="18"/>
                <w:szCs w:val="18"/>
                <w:lang w:eastAsia="en-GB"/>
              </w:rPr>
            </w:pPr>
            <w:r w:rsidRPr="00CE28F7">
              <w:rPr>
                <w:rFonts w:eastAsia="Times New Roman"/>
                <w:sz w:val="18"/>
                <w:szCs w:val="18"/>
                <w:lang w:eastAsia="en-GB"/>
              </w:rPr>
              <w:t>Dokončati obnovo čelnega nasipa, da se zagotovi ohranitev značiln</w:t>
            </w:r>
            <w:r w:rsidR="0054137F">
              <w:rPr>
                <w:rFonts w:eastAsia="Times New Roman"/>
                <w:sz w:val="18"/>
                <w:szCs w:val="18"/>
                <w:lang w:eastAsia="en-GB"/>
              </w:rPr>
              <w:t>ih</w:t>
            </w:r>
            <w:r w:rsidRPr="00CE28F7">
              <w:rPr>
                <w:rFonts w:eastAsia="Times New Roman"/>
                <w:sz w:val="18"/>
                <w:szCs w:val="18"/>
                <w:lang w:eastAsia="en-GB"/>
              </w:rPr>
              <w:t xml:space="preserve"> krajinsk</w:t>
            </w:r>
            <w:r w:rsidR="0054137F">
              <w:rPr>
                <w:rFonts w:eastAsia="Times New Roman"/>
                <w:sz w:val="18"/>
                <w:szCs w:val="18"/>
                <w:lang w:eastAsia="en-GB"/>
              </w:rPr>
              <w:t>ih</w:t>
            </w:r>
            <w:r w:rsidRPr="00CE28F7">
              <w:rPr>
                <w:rFonts w:eastAsia="Times New Roman"/>
                <w:sz w:val="18"/>
                <w:szCs w:val="18"/>
                <w:lang w:eastAsia="en-GB"/>
              </w:rPr>
              <w:t xml:space="preserve"> </w:t>
            </w:r>
            <w:r w:rsidR="002E6532">
              <w:rPr>
                <w:rFonts w:eastAsia="Times New Roman"/>
                <w:sz w:val="18"/>
                <w:szCs w:val="18"/>
                <w:lang w:eastAsia="en-GB"/>
              </w:rPr>
              <w:t>element</w:t>
            </w:r>
            <w:r w:rsidR="0054137F">
              <w:rPr>
                <w:rFonts w:eastAsia="Times New Roman"/>
                <w:sz w:val="18"/>
                <w:szCs w:val="18"/>
                <w:lang w:eastAsia="en-GB"/>
              </w:rPr>
              <w:t>ov</w:t>
            </w:r>
            <w:r w:rsidR="002E6532" w:rsidRPr="00CE28F7">
              <w:rPr>
                <w:rFonts w:eastAsia="Times New Roman"/>
                <w:sz w:val="18"/>
                <w:szCs w:val="18"/>
                <w:lang w:eastAsia="en-GB"/>
              </w:rPr>
              <w:t xml:space="preserve"> </w:t>
            </w:r>
            <w:r w:rsidRPr="00CE28F7">
              <w:rPr>
                <w:rFonts w:eastAsia="Times New Roman"/>
                <w:sz w:val="18"/>
                <w:szCs w:val="18"/>
                <w:lang w:eastAsia="en-GB"/>
              </w:rPr>
              <w:t>solin in z njimi povezan</w:t>
            </w:r>
            <w:r w:rsidR="0054137F">
              <w:rPr>
                <w:rFonts w:eastAsia="Times New Roman"/>
                <w:sz w:val="18"/>
                <w:szCs w:val="18"/>
                <w:lang w:eastAsia="en-GB"/>
              </w:rPr>
              <w:t>ih</w:t>
            </w:r>
            <w:r w:rsidRPr="00CE28F7">
              <w:rPr>
                <w:rFonts w:eastAsia="Times New Roman"/>
                <w:sz w:val="18"/>
                <w:szCs w:val="18"/>
                <w:lang w:eastAsia="en-GB"/>
              </w:rPr>
              <w:t xml:space="preserve"> habitatn</w:t>
            </w:r>
            <w:r w:rsidR="0054137F">
              <w:rPr>
                <w:rFonts w:eastAsia="Times New Roman"/>
                <w:sz w:val="18"/>
                <w:szCs w:val="18"/>
                <w:lang w:eastAsia="en-GB"/>
              </w:rPr>
              <w:t>ih</w:t>
            </w:r>
            <w:r w:rsidRPr="00CE28F7">
              <w:rPr>
                <w:rFonts w:eastAsia="Times New Roman"/>
                <w:sz w:val="18"/>
                <w:szCs w:val="18"/>
                <w:lang w:eastAsia="en-GB"/>
              </w:rPr>
              <w:t xml:space="preserve"> tip</w:t>
            </w:r>
            <w:r w:rsidR="0054137F">
              <w:rPr>
                <w:rFonts w:eastAsia="Times New Roman"/>
                <w:sz w:val="18"/>
                <w:szCs w:val="18"/>
                <w:lang w:eastAsia="en-GB"/>
              </w:rPr>
              <w:t>ov</w:t>
            </w:r>
            <w:r w:rsidRPr="00CE28F7">
              <w:rPr>
                <w:rFonts w:eastAsia="Times New Roman"/>
                <w:sz w:val="18"/>
                <w:szCs w:val="18"/>
                <w:lang w:eastAsia="en-GB"/>
              </w:rPr>
              <w:t>.</w:t>
            </w:r>
          </w:p>
        </w:tc>
        <w:tc>
          <w:tcPr>
            <w:tcW w:w="3828" w:type="dxa"/>
            <w:gridSpan w:val="3"/>
            <w:tcBorders>
              <w:top w:val="nil"/>
              <w:left w:val="nil"/>
              <w:bottom w:val="single" w:sz="4" w:space="0" w:color="auto"/>
              <w:right w:val="single" w:sz="4" w:space="0" w:color="auto"/>
            </w:tcBorders>
            <w:shd w:val="clear" w:color="000000" w:fill="FFFFFF"/>
            <w:hideMark/>
          </w:tcPr>
          <w:p w14:paraId="01F4BB53" w14:textId="77777777" w:rsidR="00174AC1" w:rsidRPr="001E4C07" w:rsidRDefault="00174AC1" w:rsidP="009D21BA">
            <w:pPr>
              <w:spacing w:before="0" w:after="0" w:line="240" w:lineRule="auto"/>
              <w:ind w:left="0"/>
              <w:rPr>
                <w:rFonts w:eastAsia="Times New Roman"/>
                <w:sz w:val="18"/>
                <w:szCs w:val="18"/>
                <w:lang w:eastAsia="en-GB"/>
              </w:rPr>
            </w:pPr>
            <w:r w:rsidRPr="001E4C07">
              <w:rPr>
                <w:rFonts w:eastAsia="Times New Roman"/>
                <w:sz w:val="18"/>
                <w:szCs w:val="18"/>
                <w:lang w:eastAsia="en-GB"/>
              </w:rPr>
              <w:t>1</w:t>
            </w:r>
            <w:r w:rsidRPr="00F518DE">
              <w:rPr>
                <w:rFonts w:eastAsia="Times New Roman"/>
                <w:sz w:val="18"/>
                <w:szCs w:val="18"/>
                <w:lang w:eastAsia="en-GB"/>
              </w:rPr>
              <w:t>. V zemljiški knjigi razmejiti parcele z grajenim vodnim javnim dobrim in jih prenesti pod upravlj</w:t>
            </w:r>
            <w:r w:rsidRPr="0090104B">
              <w:rPr>
                <w:rFonts w:eastAsia="Times New Roman"/>
                <w:sz w:val="18"/>
                <w:szCs w:val="18"/>
                <w:lang w:eastAsia="en-GB"/>
              </w:rPr>
              <w:t xml:space="preserve">anje </w:t>
            </w:r>
            <w:r w:rsidR="009D21BA">
              <w:rPr>
                <w:rFonts w:eastAsia="Times New Roman"/>
                <w:sz w:val="18"/>
                <w:szCs w:val="18"/>
                <w:lang w:eastAsia="en-GB"/>
              </w:rPr>
              <w:t>d</w:t>
            </w:r>
            <w:r w:rsidRPr="0090104B">
              <w:rPr>
                <w:rFonts w:eastAsia="Times New Roman"/>
                <w:sz w:val="18"/>
                <w:szCs w:val="18"/>
                <w:lang w:eastAsia="en-GB"/>
              </w:rPr>
              <w:t>irekcije za vode.</w:t>
            </w:r>
            <w:r w:rsidRPr="001E4C07">
              <w:rPr>
                <w:rFonts w:eastAsia="Times New Roman"/>
                <w:sz w:val="18"/>
                <w:szCs w:val="18"/>
                <w:lang w:eastAsia="en-GB"/>
              </w:rPr>
              <w:t xml:space="preserve"> </w:t>
            </w:r>
            <w:r w:rsidRPr="001E4C07">
              <w:rPr>
                <w:rFonts w:eastAsia="Times New Roman"/>
                <w:sz w:val="18"/>
                <w:szCs w:val="18"/>
                <w:lang w:eastAsia="en-GB"/>
              </w:rPr>
              <w:br/>
              <w:t>2. Zaključiti obnovo drugega dela čelnega nasipa, ob skrbnem upoštevanju varstvenih ciljev</w:t>
            </w:r>
            <w:r>
              <w:rPr>
                <w:rFonts w:eastAsia="Times New Roman"/>
                <w:sz w:val="18"/>
                <w:szCs w:val="18"/>
                <w:lang w:eastAsia="en-GB"/>
              </w:rPr>
              <w:t>, vključno z novimi zahtevami po višini visokomorskih nasipov, ki že upoštevajo dvig morske gladine.</w:t>
            </w:r>
            <w:r w:rsidRPr="001E4C07">
              <w:rPr>
                <w:rFonts w:eastAsia="Times New Roman"/>
                <w:sz w:val="18"/>
                <w:szCs w:val="18"/>
                <w:lang w:eastAsia="en-GB"/>
              </w:rPr>
              <w:t xml:space="preserve"> </w:t>
            </w:r>
          </w:p>
        </w:tc>
        <w:tc>
          <w:tcPr>
            <w:tcW w:w="1417" w:type="dxa"/>
            <w:tcBorders>
              <w:top w:val="nil"/>
              <w:left w:val="nil"/>
              <w:bottom w:val="single" w:sz="4" w:space="0" w:color="auto"/>
              <w:right w:val="single" w:sz="4" w:space="0" w:color="auto"/>
            </w:tcBorders>
            <w:shd w:val="clear" w:color="000000" w:fill="FFFFFF"/>
            <w:hideMark/>
          </w:tcPr>
          <w:p w14:paraId="24C313C1" w14:textId="77777777" w:rsidR="00174AC1" w:rsidRPr="001E4C07" w:rsidRDefault="00174AC1" w:rsidP="00693BBF">
            <w:pPr>
              <w:spacing w:before="0" w:after="0" w:line="240" w:lineRule="auto"/>
              <w:ind w:left="0"/>
              <w:rPr>
                <w:rFonts w:eastAsia="Times New Roman"/>
                <w:sz w:val="18"/>
                <w:szCs w:val="18"/>
                <w:lang w:eastAsia="en-GB"/>
              </w:rPr>
            </w:pPr>
            <w:r w:rsidRPr="0096746F">
              <w:rPr>
                <w:rFonts w:eastAsia="Times New Roman"/>
                <w:sz w:val="18"/>
                <w:szCs w:val="18"/>
                <w:lang w:eastAsia="en-GB"/>
              </w:rPr>
              <w:t>201</w:t>
            </w:r>
            <w:r>
              <w:rPr>
                <w:rFonts w:eastAsia="Times New Roman"/>
                <w:sz w:val="18"/>
                <w:szCs w:val="18"/>
                <w:lang w:eastAsia="en-GB"/>
              </w:rPr>
              <w:t>8</w:t>
            </w:r>
            <w:r w:rsidR="002B58D3">
              <w:rPr>
                <w:rFonts w:eastAsia="Times New Roman"/>
                <w:sz w:val="18"/>
                <w:szCs w:val="18"/>
                <w:lang w:eastAsia="en-GB"/>
              </w:rPr>
              <w:sym w:font="Symbol" w:char="F02D"/>
            </w:r>
            <w:r w:rsidRPr="0096746F">
              <w:rPr>
                <w:rFonts w:eastAsia="Times New Roman"/>
                <w:sz w:val="18"/>
                <w:szCs w:val="18"/>
                <w:lang w:eastAsia="en-GB"/>
              </w:rPr>
              <w:t>20</w:t>
            </w:r>
            <w:r>
              <w:rPr>
                <w:rFonts w:eastAsia="Times New Roman"/>
                <w:sz w:val="18"/>
                <w:szCs w:val="18"/>
                <w:lang w:eastAsia="en-GB"/>
              </w:rPr>
              <w:t>20</w:t>
            </w:r>
            <w:r w:rsidRPr="0096746F">
              <w:rPr>
                <w:rFonts w:eastAsia="Times New Roman"/>
                <w:sz w:val="18"/>
                <w:szCs w:val="18"/>
                <w:lang w:eastAsia="en-GB"/>
              </w:rPr>
              <w:t xml:space="preserve"> (1), 2021</w:t>
            </w:r>
            <w:r w:rsidR="002B58D3">
              <w:rPr>
                <w:rFonts w:eastAsia="Times New Roman"/>
                <w:sz w:val="18"/>
                <w:szCs w:val="18"/>
                <w:lang w:eastAsia="en-GB"/>
              </w:rPr>
              <w:sym w:font="Symbol" w:char="F02D"/>
            </w:r>
            <w:r w:rsidRPr="0096746F">
              <w:rPr>
                <w:rFonts w:eastAsia="Times New Roman"/>
                <w:sz w:val="18"/>
                <w:szCs w:val="18"/>
                <w:lang w:eastAsia="en-GB"/>
              </w:rPr>
              <w:t>202</w:t>
            </w:r>
            <w:r>
              <w:rPr>
                <w:rFonts w:eastAsia="Times New Roman"/>
                <w:sz w:val="18"/>
                <w:szCs w:val="18"/>
                <w:lang w:eastAsia="en-GB"/>
              </w:rPr>
              <w:t>2</w:t>
            </w:r>
            <w:r w:rsidRPr="0096746F">
              <w:rPr>
                <w:rFonts w:eastAsia="Times New Roman"/>
                <w:sz w:val="18"/>
                <w:szCs w:val="18"/>
                <w:lang w:eastAsia="en-GB"/>
              </w:rPr>
              <w:t xml:space="preserve"> (2)</w:t>
            </w:r>
          </w:p>
        </w:tc>
        <w:tc>
          <w:tcPr>
            <w:tcW w:w="2268" w:type="dxa"/>
            <w:tcBorders>
              <w:top w:val="nil"/>
              <w:left w:val="nil"/>
              <w:bottom w:val="single" w:sz="4" w:space="0" w:color="auto"/>
              <w:right w:val="single" w:sz="4" w:space="0" w:color="auto"/>
            </w:tcBorders>
            <w:shd w:val="clear" w:color="auto" w:fill="auto"/>
            <w:hideMark/>
          </w:tcPr>
          <w:p w14:paraId="6AD99A38" w14:textId="77777777" w:rsidR="00174AC1" w:rsidRPr="00371961" w:rsidRDefault="00001D67" w:rsidP="00693BBF">
            <w:pPr>
              <w:spacing w:before="0" w:after="0" w:line="240" w:lineRule="auto"/>
              <w:ind w:left="0"/>
              <w:rPr>
                <w:rFonts w:eastAsia="Times New Roman"/>
                <w:bCs/>
                <w:sz w:val="18"/>
                <w:szCs w:val="18"/>
                <w:lang w:eastAsia="en-GB"/>
              </w:rPr>
            </w:pPr>
            <w:r>
              <w:rPr>
                <w:rFonts w:eastAsia="Times New Roman"/>
                <w:bCs/>
                <w:sz w:val="18"/>
                <w:szCs w:val="18"/>
                <w:lang w:eastAsia="en-GB"/>
              </w:rPr>
              <w:t>DRSV</w:t>
            </w:r>
            <w:r w:rsidR="00174AC1" w:rsidRPr="0096746F">
              <w:rPr>
                <w:rFonts w:eastAsia="Times New Roman"/>
                <w:bCs/>
                <w:sz w:val="18"/>
                <w:szCs w:val="18"/>
                <w:lang w:eastAsia="en-GB"/>
              </w:rPr>
              <w:t xml:space="preserve"> (1), javna vodnogospodarska služba (2), JZ KPS (2</w:t>
            </w:r>
            <w:r w:rsidR="0054137F">
              <w:rPr>
                <w:rFonts w:eastAsia="Times New Roman"/>
                <w:bCs/>
                <w:sz w:val="18"/>
                <w:szCs w:val="18"/>
                <w:lang w:eastAsia="en-GB"/>
              </w:rPr>
              <w:t>:</w:t>
            </w:r>
            <w:r w:rsidR="00174AC1" w:rsidRPr="0096746F">
              <w:rPr>
                <w:rFonts w:eastAsia="Times New Roman"/>
                <w:bCs/>
                <w:sz w:val="18"/>
                <w:szCs w:val="18"/>
                <w:lang w:eastAsia="en-GB"/>
              </w:rPr>
              <w:t xml:space="preserve"> nadzor del)</w:t>
            </w:r>
          </w:p>
        </w:tc>
        <w:tc>
          <w:tcPr>
            <w:tcW w:w="567" w:type="dxa"/>
            <w:tcBorders>
              <w:top w:val="nil"/>
              <w:left w:val="nil"/>
              <w:bottom w:val="single" w:sz="4" w:space="0" w:color="auto"/>
              <w:right w:val="single" w:sz="4" w:space="0" w:color="auto"/>
            </w:tcBorders>
            <w:shd w:val="clear" w:color="auto" w:fill="auto"/>
            <w:hideMark/>
          </w:tcPr>
          <w:p w14:paraId="38FE55A6" w14:textId="77777777" w:rsidR="00174AC1" w:rsidRPr="001E4C07" w:rsidRDefault="00174AC1" w:rsidP="00693BBF">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nil"/>
              <w:left w:val="single" w:sz="4" w:space="0" w:color="auto"/>
              <w:bottom w:val="single" w:sz="4" w:space="0" w:color="auto"/>
              <w:right w:val="single" w:sz="4" w:space="0" w:color="auto"/>
            </w:tcBorders>
            <w:shd w:val="clear" w:color="auto" w:fill="auto"/>
            <w:noWrap/>
            <w:hideMark/>
          </w:tcPr>
          <w:p w14:paraId="10288C29"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453.000 </w:t>
            </w:r>
            <w:r w:rsidRPr="001E4C07">
              <w:rPr>
                <w:rFonts w:eastAsia="Times New Roman"/>
                <w:sz w:val="18"/>
                <w:szCs w:val="18"/>
                <w:lang w:eastAsia="en-GB"/>
              </w:rPr>
              <w:t>€</w:t>
            </w:r>
          </w:p>
          <w:p w14:paraId="7E95C5FA"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 3.000 €</w:t>
            </w:r>
          </w:p>
          <w:p w14:paraId="52D8F3CB" w14:textId="77777777" w:rsidR="00174AC1" w:rsidRPr="001E4C07" w:rsidRDefault="00174AC1" w:rsidP="009A576E">
            <w:pPr>
              <w:spacing w:before="0" w:after="0" w:line="240" w:lineRule="auto"/>
              <w:ind w:left="0"/>
              <w:jc w:val="right"/>
              <w:rPr>
                <w:rFonts w:eastAsia="Times New Roman"/>
                <w:sz w:val="18"/>
                <w:szCs w:val="18"/>
                <w:lang w:eastAsia="en-GB"/>
              </w:rPr>
            </w:pPr>
            <w:r>
              <w:rPr>
                <w:rFonts w:eastAsia="Times New Roman"/>
                <w:sz w:val="18"/>
                <w:szCs w:val="18"/>
                <w:lang w:eastAsia="en-GB"/>
              </w:rPr>
              <w:t>SP 450.000 €</w:t>
            </w:r>
          </w:p>
        </w:tc>
        <w:tc>
          <w:tcPr>
            <w:tcW w:w="1275" w:type="dxa"/>
            <w:tcBorders>
              <w:top w:val="nil"/>
              <w:left w:val="single" w:sz="4" w:space="0" w:color="auto"/>
              <w:bottom w:val="single" w:sz="4" w:space="0" w:color="auto"/>
              <w:right w:val="single" w:sz="4" w:space="0" w:color="auto"/>
            </w:tcBorders>
          </w:tcPr>
          <w:p w14:paraId="680D82D8" w14:textId="77777777" w:rsidR="00DE0FBF"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p>
          <w:p w14:paraId="696178F9"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150</w:t>
            </w:r>
          </w:p>
          <w:p w14:paraId="5B6AE6DC" w14:textId="77777777" w:rsidR="00174AC1" w:rsidRPr="001E4C07" w:rsidRDefault="00174AC1" w:rsidP="009C379D">
            <w:pPr>
              <w:spacing w:before="0" w:after="0" w:line="240" w:lineRule="auto"/>
              <w:ind w:left="0"/>
              <w:jc w:val="right"/>
              <w:rPr>
                <w:rFonts w:eastAsia="Times New Roman"/>
                <w:sz w:val="18"/>
                <w:szCs w:val="18"/>
                <w:lang w:eastAsia="en-GB"/>
              </w:rPr>
            </w:pPr>
            <w:r>
              <w:rPr>
                <w:rFonts w:eastAsia="Times New Roman"/>
                <w:sz w:val="18"/>
                <w:szCs w:val="18"/>
                <w:lang w:eastAsia="en-GB"/>
              </w:rPr>
              <w:t>JS 150</w:t>
            </w:r>
          </w:p>
        </w:tc>
      </w:tr>
      <w:tr w:rsidR="00AB73B2" w:rsidRPr="00505663" w14:paraId="5D64CF29" w14:textId="77777777" w:rsidTr="00AB73B2">
        <w:trPr>
          <w:trHeight w:val="795"/>
        </w:trPr>
        <w:tc>
          <w:tcPr>
            <w:tcW w:w="586" w:type="dxa"/>
            <w:tcBorders>
              <w:top w:val="nil"/>
              <w:left w:val="single" w:sz="4" w:space="0" w:color="auto"/>
              <w:bottom w:val="single" w:sz="4" w:space="0" w:color="auto"/>
              <w:right w:val="single" w:sz="4" w:space="0" w:color="auto"/>
            </w:tcBorders>
            <w:shd w:val="clear" w:color="auto" w:fill="C4BC96" w:themeFill="background2" w:themeFillShade="BF"/>
            <w:noWrap/>
            <w:hideMark/>
          </w:tcPr>
          <w:p w14:paraId="17071131" w14:textId="77777777" w:rsidR="00AB73B2" w:rsidRPr="00505663" w:rsidRDefault="00AB73B2" w:rsidP="00DA3656">
            <w:pPr>
              <w:spacing w:before="0" w:after="0" w:line="240" w:lineRule="auto"/>
              <w:ind w:left="0"/>
              <w:jc w:val="right"/>
              <w:rPr>
                <w:rFonts w:eastAsia="Times New Roman"/>
                <w:sz w:val="18"/>
                <w:szCs w:val="18"/>
                <w:lang w:eastAsia="en-GB"/>
              </w:rPr>
            </w:pPr>
            <w:r w:rsidRPr="00505663">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C4BC96" w:themeFill="background2" w:themeFillShade="BF"/>
            <w:hideMark/>
          </w:tcPr>
          <w:p w14:paraId="052B4A0A" w14:textId="77777777" w:rsidR="00AB73B2" w:rsidRPr="00505663" w:rsidRDefault="00AB73B2" w:rsidP="00DA3656">
            <w:pPr>
              <w:spacing w:before="0" w:after="0" w:line="240" w:lineRule="auto"/>
              <w:ind w:left="0"/>
              <w:rPr>
                <w:rFonts w:eastAsia="Times New Roman"/>
                <w:b/>
                <w:bCs/>
                <w:sz w:val="18"/>
                <w:szCs w:val="18"/>
                <w:lang w:eastAsia="en-GB"/>
              </w:rPr>
            </w:pPr>
            <w:r w:rsidRPr="00505663">
              <w:rPr>
                <w:rFonts w:eastAsia="Times New Roman"/>
                <w:b/>
                <w:bCs/>
                <w:sz w:val="18"/>
                <w:szCs w:val="18"/>
                <w:lang w:eastAsia="en-GB"/>
              </w:rPr>
              <w:t>A5</w:t>
            </w:r>
          </w:p>
        </w:tc>
        <w:tc>
          <w:tcPr>
            <w:tcW w:w="10206" w:type="dxa"/>
            <w:gridSpan w:val="7"/>
            <w:tcBorders>
              <w:top w:val="single" w:sz="4" w:space="0" w:color="auto"/>
              <w:left w:val="nil"/>
              <w:bottom w:val="single" w:sz="4" w:space="0" w:color="auto"/>
              <w:right w:val="single" w:sz="4" w:space="0" w:color="auto"/>
            </w:tcBorders>
            <w:shd w:val="clear" w:color="auto" w:fill="C4BC96" w:themeFill="background2" w:themeFillShade="BF"/>
            <w:hideMark/>
          </w:tcPr>
          <w:p w14:paraId="68C40ED0" w14:textId="77777777" w:rsidR="00AB73B2" w:rsidRPr="00505663" w:rsidRDefault="00AB73B2" w:rsidP="00DA3656">
            <w:pPr>
              <w:spacing w:before="0" w:after="0" w:line="240" w:lineRule="auto"/>
              <w:ind w:left="0"/>
              <w:rPr>
                <w:rFonts w:eastAsia="Times New Roman"/>
                <w:b/>
                <w:bCs/>
                <w:sz w:val="18"/>
                <w:szCs w:val="18"/>
                <w:u w:val="single"/>
                <w:lang w:eastAsia="en-GB"/>
              </w:rPr>
            </w:pPr>
            <w:r w:rsidRPr="00505663">
              <w:rPr>
                <w:rFonts w:eastAsia="Times New Roman"/>
                <w:b/>
                <w:bCs/>
                <w:sz w:val="18"/>
                <w:szCs w:val="18"/>
                <w:u w:val="single"/>
                <w:lang w:eastAsia="en-GB"/>
              </w:rPr>
              <w:t>Neposredni nadzor v naravi</w:t>
            </w:r>
          </w:p>
          <w:p w14:paraId="44792FB5" w14:textId="77777777" w:rsidR="00AB73B2" w:rsidRPr="00505663" w:rsidRDefault="00AB73B2" w:rsidP="00DA3656">
            <w:pPr>
              <w:spacing w:before="0" w:after="0" w:line="240" w:lineRule="auto"/>
              <w:ind w:left="0"/>
              <w:rPr>
                <w:rFonts w:eastAsia="Times New Roman"/>
                <w:b/>
                <w:bCs/>
                <w:sz w:val="18"/>
                <w:szCs w:val="18"/>
                <w:u w:val="single"/>
                <w:lang w:eastAsia="en-GB"/>
              </w:rPr>
            </w:pPr>
            <w:r w:rsidRPr="00505663">
              <w:rPr>
                <w:rFonts w:eastAsia="Times New Roman"/>
                <w:b/>
                <w:bCs/>
                <w:sz w:val="18"/>
                <w:szCs w:val="18"/>
                <w:lang w:eastAsia="en-GB"/>
              </w:rPr>
              <w:t>Naravovarstve</w:t>
            </w:r>
            <w:r w:rsidR="00573CBF">
              <w:rPr>
                <w:rFonts w:eastAsia="Times New Roman"/>
                <w:b/>
                <w:bCs/>
                <w:sz w:val="18"/>
                <w:szCs w:val="18"/>
                <w:lang w:eastAsia="en-GB"/>
              </w:rPr>
              <w:t xml:space="preserve">nonadzorna služba </w:t>
            </w:r>
            <w:r w:rsidR="00401EAF">
              <w:rPr>
                <w:rFonts w:eastAsia="Times New Roman"/>
                <w:b/>
                <w:bCs/>
                <w:sz w:val="18"/>
                <w:szCs w:val="18"/>
                <w:lang w:eastAsia="en-GB"/>
              </w:rPr>
              <w:t>v skladu</w:t>
            </w:r>
            <w:r w:rsidR="00573CBF">
              <w:rPr>
                <w:rFonts w:eastAsia="Times New Roman"/>
                <w:b/>
                <w:bCs/>
                <w:sz w:val="18"/>
                <w:szCs w:val="18"/>
                <w:lang w:eastAsia="en-GB"/>
              </w:rPr>
              <w:t xml:space="preserve"> s po</w:t>
            </w:r>
            <w:r w:rsidRPr="00505663">
              <w:rPr>
                <w:rFonts w:eastAsia="Times New Roman"/>
                <w:b/>
                <w:bCs/>
                <w:sz w:val="18"/>
                <w:szCs w:val="18"/>
                <w:lang w:eastAsia="en-GB"/>
              </w:rPr>
              <w:t xml:space="preserve">oblastili po ZON na </w:t>
            </w:r>
            <w:r w:rsidR="00885EDB">
              <w:rPr>
                <w:rFonts w:eastAsia="Times New Roman"/>
                <w:b/>
                <w:bCs/>
                <w:sz w:val="18"/>
                <w:szCs w:val="18"/>
                <w:lang w:eastAsia="en-GB"/>
              </w:rPr>
              <w:t>območju</w:t>
            </w:r>
            <w:r w:rsidRPr="00505663">
              <w:rPr>
                <w:rFonts w:eastAsia="Times New Roman"/>
                <w:b/>
                <w:bCs/>
                <w:sz w:val="18"/>
                <w:szCs w:val="18"/>
                <w:lang w:eastAsia="en-GB"/>
              </w:rPr>
              <w:t xml:space="preserve"> skrbi za izvajanje neposrednega nadzora v naravi </w:t>
            </w:r>
            <w:r w:rsidRPr="00DB5EDF">
              <w:rPr>
                <w:rFonts w:eastAsia="Times New Roman"/>
                <w:b/>
                <w:bCs/>
                <w:sz w:val="18"/>
                <w:szCs w:val="18"/>
                <w:lang w:eastAsia="en-GB"/>
              </w:rPr>
              <w:t xml:space="preserve">in </w:t>
            </w:r>
            <w:r w:rsidR="00DB5EDF" w:rsidRPr="00DB5EDF">
              <w:rPr>
                <w:rFonts w:eastAsia="Times New Roman"/>
                <w:b/>
                <w:bCs/>
                <w:sz w:val="18"/>
                <w:szCs w:val="18"/>
                <w:lang w:eastAsia="en-GB"/>
              </w:rPr>
              <w:t>spremljanje uresničitve</w:t>
            </w:r>
            <w:r w:rsidRPr="00DB5EDF">
              <w:rPr>
                <w:rFonts w:eastAsia="Times New Roman"/>
                <w:b/>
                <w:bCs/>
                <w:sz w:val="18"/>
                <w:szCs w:val="18"/>
                <w:lang w:eastAsia="en-GB"/>
              </w:rPr>
              <w:t xml:space="preserve"> vseh naravovarstvenih ciljev na območju parka.</w:t>
            </w:r>
          </w:p>
          <w:p w14:paraId="78280D0A" w14:textId="77777777" w:rsidR="00AB73B2" w:rsidRPr="00505663" w:rsidRDefault="00AB73B2" w:rsidP="00DA3656">
            <w:pPr>
              <w:spacing w:before="0" w:after="0" w:line="240" w:lineRule="auto"/>
              <w:ind w:left="0"/>
              <w:rPr>
                <w:rFonts w:eastAsia="Times New Roman"/>
                <w:b/>
                <w:bCs/>
                <w:sz w:val="18"/>
                <w:szCs w:val="18"/>
                <w:lang w:eastAsia="en-GB"/>
              </w:rPr>
            </w:pPr>
            <w:r w:rsidRPr="00505663">
              <w:rPr>
                <w:rFonts w:eastAsia="Times New Roman"/>
                <w:b/>
                <w:bCs/>
                <w:sz w:val="18"/>
                <w:szCs w:val="18"/>
                <w:lang w:eastAsia="en-GB"/>
              </w:rPr>
              <w:t> </w:t>
            </w:r>
          </w:p>
        </w:tc>
        <w:tc>
          <w:tcPr>
            <w:tcW w:w="1418" w:type="dxa"/>
            <w:tcBorders>
              <w:top w:val="nil"/>
              <w:left w:val="single" w:sz="4" w:space="0" w:color="auto"/>
              <w:bottom w:val="single" w:sz="4" w:space="0" w:color="auto"/>
              <w:right w:val="single" w:sz="4" w:space="0" w:color="auto"/>
            </w:tcBorders>
            <w:shd w:val="clear" w:color="auto" w:fill="C4BC96" w:themeFill="background2" w:themeFillShade="BF"/>
            <w:noWrap/>
            <w:hideMark/>
          </w:tcPr>
          <w:p w14:paraId="3389341E" w14:textId="77777777" w:rsidR="00AB73B2" w:rsidRPr="00505663" w:rsidRDefault="00AB73B2" w:rsidP="00DA3656">
            <w:pPr>
              <w:spacing w:before="0" w:after="0" w:line="240" w:lineRule="auto"/>
              <w:ind w:left="0"/>
              <w:jc w:val="right"/>
              <w:rPr>
                <w:rFonts w:eastAsia="Times New Roman"/>
                <w:b/>
                <w:bCs/>
                <w:sz w:val="18"/>
                <w:szCs w:val="18"/>
                <w:lang w:eastAsia="en-GB"/>
              </w:rPr>
            </w:pPr>
          </w:p>
          <w:p w14:paraId="31A12390" w14:textId="77777777" w:rsidR="00AB73B2" w:rsidRPr="00505663" w:rsidRDefault="00EE2032" w:rsidP="00DA3656">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211.720</w:t>
            </w:r>
            <w:r w:rsidR="00AB73B2" w:rsidRPr="00505663">
              <w:rPr>
                <w:rFonts w:eastAsia="Times New Roman"/>
                <w:b/>
                <w:bCs/>
                <w:sz w:val="18"/>
                <w:szCs w:val="18"/>
                <w:lang w:eastAsia="en-GB"/>
              </w:rPr>
              <w:t xml:space="preserve"> </w:t>
            </w:r>
            <w:r w:rsidR="00AB73B2" w:rsidRPr="00505663">
              <w:rPr>
                <w:rFonts w:eastAsia="Times New Roman"/>
                <w:sz w:val="18"/>
                <w:szCs w:val="18"/>
                <w:lang w:eastAsia="en-GB"/>
              </w:rPr>
              <w:t>€</w:t>
            </w:r>
            <w:r w:rsidR="00AB73B2" w:rsidRPr="00505663">
              <w:rPr>
                <w:rFonts w:eastAsia="Times New Roman"/>
                <w:b/>
                <w:bCs/>
                <w:sz w:val="18"/>
                <w:szCs w:val="18"/>
                <w:lang w:eastAsia="en-GB"/>
              </w:rPr>
              <w:t xml:space="preserve"> </w:t>
            </w:r>
          </w:p>
        </w:tc>
        <w:tc>
          <w:tcPr>
            <w:tcW w:w="1275" w:type="dxa"/>
            <w:tcBorders>
              <w:top w:val="nil"/>
              <w:left w:val="single" w:sz="4" w:space="0" w:color="auto"/>
              <w:bottom w:val="single" w:sz="4" w:space="0" w:color="auto"/>
              <w:right w:val="single" w:sz="4" w:space="0" w:color="auto"/>
            </w:tcBorders>
            <w:shd w:val="clear" w:color="auto" w:fill="C4BC96" w:themeFill="background2" w:themeFillShade="BF"/>
          </w:tcPr>
          <w:p w14:paraId="0DDE1BCA" w14:textId="77777777" w:rsidR="00AB73B2" w:rsidRPr="00505663" w:rsidRDefault="00AB73B2" w:rsidP="00DA3656">
            <w:pPr>
              <w:spacing w:before="0" w:after="0" w:line="240" w:lineRule="auto"/>
              <w:ind w:left="0"/>
              <w:jc w:val="right"/>
              <w:rPr>
                <w:rFonts w:eastAsia="Times New Roman"/>
                <w:b/>
                <w:bCs/>
                <w:sz w:val="18"/>
                <w:szCs w:val="18"/>
                <w:lang w:eastAsia="en-GB"/>
              </w:rPr>
            </w:pPr>
          </w:p>
          <w:p w14:paraId="1CDCCB02" w14:textId="77777777" w:rsidR="00AB73B2" w:rsidRPr="00505663" w:rsidRDefault="00A90197" w:rsidP="00DA3656">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8.636</w:t>
            </w:r>
          </w:p>
        </w:tc>
      </w:tr>
      <w:tr w:rsidR="00AB73B2" w:rsidRPr="001E4C07" w14:paraId="5856E6AF" w14:textId="77777777" w:rsidTr="00E24798">
        <w:trPr>
          <w:trHeight w:val="552"/>
        </w:trPr>
        <w:tc>
          <w:tcPr>
            <w:tcW w:w="586" w:type="dxa"/>
            <w:tcBorders>
              <w:top w:val="single" w:sz="4" w:space="0" w:color="auto"/>
              <w:left w:val="single" w:sz="4" w:space="0" w:color="auto"/>
              <w:bottom w:val="single" w:sz="4" w:space="0" w:color="auto"/>
              <w:right w:val="single" w:sz="4" w:space="0" w:color="auto"/>
            </w:tcBorders>
            <w:shd w:val="clear" w:color="000000" w:fill="FFFFFF"/>
            <w:noWrap/>
          </w:tcPr>
          <w:p w14:paraId="7F6C4403" w14:textId="77777777" w:rsidR="00174AC1" w:rsidRPr="001E4C07" w:rsidRDefault="00174AC1" w:rsidP="00693BBF">
            <w:pPr>
              <w:spacing w:before="0" w:after="0" w:line="240" w:lineRule="auto"/>
              <w:ind w:left="0"/>
              <w:jc w:val="right"/>
              <w:rPr>
                <w:rFonts w:eastAsia="Times New Roman"/>
                <w:sz w:val="18"/>
                <w:szCs w:val="18"/>
                <w:lang w:eastAsia="en-GB"/>
              </w:rPr>
            </w:pPr>
            <w:r>
              <w:rPr>
                <w:rFonts w:eastAsia="Times New Roman"/>
                <w:sz w:val="18"/>
                <w:szCs w:val="18"/>
                <w:lang w:eastAsia="en-GB"/>
              </w:rPr>
              <w:t>*</w:t>
            </w:r>
          </w:p>
        </w:tc>
        <w:tc>
          <w:tcPr>
            <w:tcW w:w="695" w:type="dxa"/>
            <w:tcBorders>
              <w:top w:val="single" w:sz="4" w:space="0" w:color="auto"/>
              <w:left w:val="nil"/>
              <w:bottom w:val="single" w:sz="4" w:space="0" w:color="auto"/>
              <w:right w:val="single" w:sz="4" w:space="0" w:color="auto"/>
            </w:tcBorders>
            <w:shd w:val="clear" w:color="auto" w:fill="auto"/>
            <w:noWrap/>
          </w:tcPr>
          <w:p w14:paraId="777A2B69" w14:textId="77777777" w:rsidR="00174AC1" w:rsidRPr="001E4C07" w:rsidRDefault="00174AC1" w:rsidP="00693BBF">
            <w:pPr>
              <w:spacing w:before="0" w:after="0" w:line="240" w:lineRule="auto"/>
              <w:ind w:left="0"/>
              <w:rPr>
                <w:rFonts w:eastAsia="Times New Roman"/>
                <w:color w:val="000000"/>
                <w:sz w:val="18"/>
                <w:szCs w:val="18"/>
                <w:lang w:eastAsia="en-GB"/>
              </w:rPr>
            </w:pPr>
            <w:r>
              <w:rPr>
                <w:rFonts w:eastAsia="Times New Roman"/>
                <w:color w:val="000000"/>
                <w:sz w:val="18"/>
                <w:szCs w:val="18"/>
                <w:lang w:eastAsia="en-GB"/>
              </w:rPr>
              <w:t>A5.1</w:t>
            </w:r>
          </w:p>
        </w:tc>
        <w:tc>
          <w:tcPr>
            <w:tcW w:w="2126" w:type="dxa"/>
            <w:tcBorders>
              <w:top w:val="single" w:sz="4" w:space="0" w:color="auto"/>
              <w:left w:val="nil"/>
              <w:bottom w:val="single" w:sz="4" w:space="0" w:color="auto"/>
              <w:right w:val="single" w:sz="4" w:space="0" w:color="auto"/>
            </w:tcBorders>
            <w:shd w:val="clear" w:color="000000" w:fill="FFFFFF"/>
          </w:tcPr>
          <w:p w14:paraId="24E052F5" w14:textId="77777777" w:rsidR="00174AC1" w:rsidRPr="005B2FB8" w:rsidRDefault="00174AC1" w:rsidP="005B2FB8">
            <w:pPr>
              <w:autoSpaceDE w:val="0"/>
              <w:autoSpaceDN w:val="0"/>
              <w:adjustRightInd w:val="0"/>
              <w:spacing w:before="0" w:after="0" w:line="240" w:lineRule="auto"/>
              <w:ind w:left="0"/>
              <w:rPr>
                <w:rFonts w:eastAsia="Times New Roman"/>
                <w:sz w:val="18"/>
                <w:szCs w:val="18"/>
                <w:lang w:eastAsia="en-GB"/>
              </w:rPr>
            </w:pPr>
            <w:r>
              <w:rPr>
                <w:rFonts w:eastAsia="Times New Roman"/>
                <w:sz w:val="18"/>
                <w:szCs w:val="18"/>
                <w:lang w:eastAsia="en-GB"/>
              </w:rPr>
              <w:t>Izvajati n</w:t>
            </w:r>
            <w:r w:rsidRPr="005B2FB8">
              <w:rPr>
                <w:rFonts w:eastAsia="Times New Roman"/>
                <w:sz w:val="18"/>
                <w:szCs w:val="18"/>
                <w:lang w:eastAsia="en-GB"/>
              </w:rPr>
              <w:t>eposredni nadzor v</w:t>
            </w:r>
            <w:r>
              <w:rPr>
                <w:rFonts w:eastAsia="Times New Roman"/>
                <w:sz w:val="18"/>
                <w:szCs w:val="18"/>
                <w:lang w:eastAsia="en-GB"/>
              </w:rPr>
              <w:t xml:space="preserve"> KPS</w:t>
            </w:r>
            <w:r w:rsidRPr="005B2FB8">
              <w:rPr>
                <w:rFonts w:eastAsia="Times New Roman"/>
                <w:sz w:val="18"/>
                <w:szCs w:val="18"/>
                <w:lang w:eastAsia="en-GB"/>
              </w:rPr>
              <w:t xml:space="preserve"> nad spoš</w:t>
            </w:r>
            <w:r>
              <w:rPr>
                <w:rFonts w:eastAsia="Times New Roman"/>
                <w:sz w:val="18"/>
                <w:szCs w:val="18"/>
                <w:lang w:eastAsia="en-GB"/>
              </w:rPr>
              <w:t>tovanjem prepovedi iz Zakona o ohranjanju narave</w:t>
            </w:r>
            <w:r w:rsidRPr="005B2FB8">
              <w:rPr>
                <w:rFonts w:eastAsia="Times New Roman"/>
                <w:sz w:val="18"/>
                <w:szCs w:val="18"/>
                <w:lang w:eastAsia="en-GB"/>
              </w:rPr>
              <w:t xml:space="preserve"> in na</w:t>
            </w:r>
          </w:p>
          <w:p w14:paraId="130886DF" w14:textId="4D6034E6" w:rsidR="00174AC1" w:rsidRPr="0096746F" w:rsidRDefault="00174AC1" w:rsidP="00E24798">
            <w:pPr>
              <w:spacing w:before="0" w:after="0" w:line="240" w:lineRule="auto"/>
              <w:ind w:left="0"/>
              <w:rPr>
                <w:rFonts w:eastAsia="Times New Roman"/>
                <w:sz w:val="18"/>
                <w:szCs w:val="18"/>
                <w:lang w:eastAsia="en-GB"/>
              </w:rPr>
            </w:pPr>
            <w:r w:rsidRPr="005B2FB8">
              <w:rPr>
                <w:rFonts w:eastAsia="Times New Roman"/>
                <w:sz w:val="18"/>
                <w:szCs w:val="18"/>
                <w:lang w:eastAsia="en-GB"/>
              </w:rPr>
              <w:t xml:space="preserve">njegovi podlagi izdanih predpisov, </w:t>
            </w:r>
            <w:r w:rsidRPr="00371961">
              <w:rPr>
                <w:rFonts w:eastAsia="Times New Roman"/>
                <w:sz w:val="18"/>
                <w:szCs w:val="18"/>
                <w:lang w:eastAsia="en-GB"/>
              </w:rPr>
              <w:t>še posebej v času večjega obiska v parku.</w:t>
            </w:r>
          </w:p>
        </w:tc>
        <w:tc>
          <w:tcPr>
            <w:tcW w:w="3828" w:type="dxa"/>
            <w:gridSpan w:val="3"/>
            <w:tcBorders>
              <w:top w:val="single" w:sz="4" w:space="0" w:color="auto"/>
              <w:left w:val="nil"/>
              <w:bottom w:val="single" w:sz="4" w:space="0" w:color="auto"/>
              <w:right w:val="single" w:sz="4" w:space="0" w:color="auto"/>
            </w:tcBorders>
            <w:shd w:val="clear" w:color="000000" w:fill="FFFFFF"/>
          </w:tcPr>
          <w:p w14:paraId="492ADF85" w14:textId="77777777" w:rsidR="00174AC1" w:rsidRPr="002F4D38" w:rsidRDefault="00174AC1" w:rsidP="006013D7">
            <w:pPr>
              <w:spacing w:before="0" w:after="0" w:line="240" w:lineRule="auto"/>
              <w:ind w:left="0"/>
              <w:rPr>
                <w:rFonts w:eastAsia="Times New Roman"/>
                <w:sz w:val="18"/>
                <w:szCs w:val="18"/>
                <w:lang w:eastAsia="en-GB"/>
              </w:rPr>
            </w:pPr>
            <w:r w:rsidRPr="002D7FD3">
              <w:rPr>
                <w:rFonts w:eastAsia="Times New Roman"/>
                <w:sz w:val="18"/>
                <w:szCs w:val="18"/>
                <w:lang w:eastAsia="en-GB"/>
              </w:rPr>
              <w:t>1. Neposredno spremljanje stanja (tudi za 1130, 1210, 1240).</w:t>
            </w:r>
          </w:p>
          <w:p w14:paraId="0CCDC83D" w14:textId="77777777" w:rsidR="00174AC1" w:rsidRPr="002F4D38" w:rsidRDefault="00174AC1" w:rsidP="006013D7">
            <w:pPr>
              <w:autoSpaceDE w:val="0"/>
              <w:autoSpaceDN w:val="0"/>
              <w:adjustRightInd w:val="0"/>
              <w:spacing w:before="0" w:after="0" w:line="240" w:lineRule="auto"/>
              <w:ind w:left="0"/>
              <w:rPr>
                <w:rFonts w:eastAsia="Times New Roman"/>
                <w:sz w:val="18"/>
                <w:szCs w:val="18"/>
                <w:lang w:eastAsia="en-GB"/>
              </w:rPr>
            </w:pPr>
            <w:r>
              <w:rPr>
                <w:rFonts w:eastAsia="Times New Roman"/>
                <w:sz w:val="18"/>
                <w:szCs w:val="18"/>
                <w:lang w:eastAsia="en-GB"/>
              </w:rPr>
              <w:t>2. N</w:t>
            </w:r>
            <w:r w:rsidRPr="002F4D38">
              <w:rPr>
                <w:rFonts w:eastAsia="Times New Roman"/>
                <w:sz w:val="18"/>
                <w:szCs w:val="18"/>
                <w:lang w:eastAsia="en-GB"/>
              </w:rPr>
              <w:t>adzor na</w:t>
            </w:r>
            <w:r>
              <w:rPr>
                <w:rFonts w:eastAsia="Times New Roman"/>
                <w:sz w:val="18"/>
                <w:szCs w:val="18"/>
                <w:lang w:eastAsia="en-GB"/>
              </w:rPr>
              <w:t>d izvajanjem varstvenih režimov.</w:t>
            </w:r>
          </w:p>
          <w:p w14:paraId="4D87743F" w14:textId="77777777" w:rsidR="00174AC1" w:rsidRPr="002F4D38" w:rsidRDefault="00174AC1" w:rsidP="006013D7">
            <w:pPr>
              <w:autoSpaceDE w:val="0"/>
              <w:autoSpaceDN w:val="0"/>
              <w:adjustRightInd w:val="0"/>
              <w:spacing w:before="0" w:after="0" w:line="240" w:lineRule="auto"/>
              <w:ind w:left="0"/>
              <w:rPr>
                <w:rFonts w:eastAsia="Times New Roman"/>
                <w:sz w:val="18"/>
                <w:szCs w:val="18"/>
                <w:lang w:eastAsia="en-GB"/>
              </w:rPr>
            </w:pPr>
            <w:r>
              <w:rPr>
                <w:rFonts w:eastAsia="Times New Roman"/>
                <w:sz w:val="18"/>
                <w:szCs w:val="18"/>
                <w:lang w:eastAsia="en-GB"/>
              </w:rPr>
              <w:t>3. U</w:t>
            </w:r>
            <w:r w:rsidRPr="002F4D38">
              <w:rPr>
                <w:rFonts w:eastAsia="Times New Roman"/>
                <w:sz w:val="18"/>
                <w:szCs w:val="18"/>
                <w:lang w:eastAsia="en-GB"/>
              </w:rPr>
              <w:t xml:space="preserve">gotavljanje dejanskega stanja pri kršitvah prepovedi iz </w:t>
            </w:r>
            <w:r>
              <w:rPr>
                <w:rFonts w:eastAsia="Times New Roman"/>
                <w:sz w:val="18"/>
                <w:szCs w:val="18"/>
                <w:lang w:eastAsia="en-GB"/>
              </w:rPr>
              <w:t>ZON</w:t>
            </w:r>
            <w:r w:rsidRPr="002F4D38">
              <w:rPr>
                <w:rFonts w:eastAsia="Times New Roman"/>
                <w:sz w:val="18"/>
                <w:szCs w:val="18"/>
                <w:lang w:eastAsia="en-GB"/>
              </w:rPr>
              <w:t xml:space="preserve"> in na njegovi</w:t>
            </w:r>
          </w:p>
          <w:p w14:paraId="6083758B" w14:textId="77777777" w:rsidR="00174AC1" w:rsidRPr="002F4D38" w:rsidRDefault="00174AC1" w:rsidP="006013D7">
            <w:pPr>
              <w:autoSpaceDE w:val="0"/>
              <w:autoSpaceDN w:val="0"/>
              <w:adjustRightInd w:val="0"/>
              <w:spacing w:before="0" w:after="0" w:line="240" w:lineRule="auto"/>
              <w:ind w:left="0"/>
              <w:rPr>
                <w:rFonts w:eastAsia="Times New Roman"/>
                <w:sz w:val="18"/>
                <w:szCs w:val="18"/>
                <w:lang w:eastAsia="en-GB"/>
              </w:rPr>
            </w:pPr>
            <w:r w:rsidRPr="002F4D38">
              <w:rPr>
                <w:rFonts w:eastAsia="Times New Roman"/>
                <w:sz w:val="18"/>
                <w:szCs w:val="18"/>
                <w:lang w:eastAsia="en-GB"/>
              </w:rPr>
              <w:t>podlagi sprejetih predpisov ter obveščanje p</w:t>
            </w:r>
            <w:r>
              <w:rPr>
                <w:rFonts w:eastAsia="Times New Roman"/>
                <w:sz w:val="18"/>
                <w:szCs w:val="18"/>
                <w:lang w:eastAsia="en-GB"/>
              </w:rPr>
              <w:t>ristojnih inšpekcijskih organov.</w:t>
            </w:r>
          </w:p>
          <w:p w14:paraId="2E413B7A" w14:textId="77777777" w:rsidR="00174AC1" w:rsidRPr="001E4C07" w:rsidRDefault="00174AC1" w:rsidP="006013D7">
            <w:pPr>
              <w:spacing w:before="0" w:after="0" w:line="240" w:lineRule="auto"/>
              <w:ind w:left="0"/>
              <w:rPr>
                <w:rFonts w:eastAsia="Times New Roman"/>
                <w:sz w:val="18"/>
                <w:szCs w:val="18"/>
                <w:lang w:eastAsia="en-GB"/>
              </w:rPr>
            </w:pPr>
            <w:r>
              <w:rPr>
                <w:rFonts w:eastAsia="Times New Roman"/>
                <w:sz w:val="18"/>
                <w:szCs w:val="18"/>
                <w:lang w:eastAsia="en-GB"/>
              </w:rPr>
              <w:t>4. O</w:t>
            </w:r>
            <w:r w:rsidRPr="002F4D38">
              <w:rPr>
                <w:rFonts w:eastAsia="Times New Roman"/>
                <w:sz w:val="18"/>
                <w:szCs w:val="18"/>
                <w:lang w:eastAsia="en-GB"/>
              </w:rPr>
              <w:t>pozarjanje oseb na varstvene režime zaradi preprečevanja kaznivih ravnanj.</w:t>
            </w:r>
          </w:p>
        </w:tc>
        <w:tc>
          <w:tcPr>
            <w:tcW w:w="1417" w:type="dxa"/>
            <w:tcBorders>
              <w:top w:val="single" w:sz="4" w:space="0" w:color="auto"/>
              <w:left w:val="nil"/>
              <w:bottom w:val="single" w:sz="4" w:space="0" w:color="auto"/>
              <w:right w:val="single" w:sz="4" w:space="0" w:color="auto"/>
            </w:tcBorders>
            <w:shd w:val="clear" w:color="000000" w:fill="FFFFFF"/>
          </w:tcPr>
          <w:p w14:paraId="179372F7" w14:textId="77777777" w:rsidR="00174AC1" w:rsidRPr="0096746F" w:rsidRDefault="004B5D66" w:rsidP="00693BBF">
            <w:pPr>
              <w:spacing w:before="0" w:after="0" w:line="240" w:lineRule="auto"/>
              <w:ind w:left="0"/>
              <w:rPr>
                <w:rFonts w:eastAsia="Times New Roman"/>
                <w:sz w:val="18"/>
                <w:szCs w:val="18"/>
                <w:lang w:eastAsia="en-GB"/>
              </w:rPr>
            </w:pPr>
            <w:r>
              <w:rPr>
                <w:rFonts w:eastAsia="Times New Roman"/>
                <w:sz w:val="18"/>
                <w:szCs w:val="18"/>
                <w:lang w:eastAsia="en-GB"/>
              </w:rPr>
              <w:t>S</w:t>
            </w:r>
            <w:r w:rsidR="00174AC1">
              <w:rPr>
                <w:rFonts w:eastAsia="Times New Roman"/>
                <w:sz w:val="18"/>
                <w:szCs w:val="18"/>
                <w:lang w:eastAsia="en-GB"/>
              </w:rPr>
              <w:t>talna naloga</w:t>
            </w:r>
          </w:p>
        </w:tc>
        <w:tc>
          <w:tcPr>
            <w:tcW w:w="2268" w:type="dxa"/>
            <w:tcBorders>
              <w:top w:val="single" w:sz="4" w:space="0" w:color="auto"/>
              <w:left w:val="nil"/>
              <w:bottom w:val="single" w:sz="4" w:space="0" w:color="auto"/>
              <w:right w:val="single" w:sz="4" w:space="0" w:color="auto"/>
            </w:tcBorders>
            <w:shd w:val="clear" w:color="auto" w:fill="auto"/>
          </w:tcPr>
          <w:p w14:paraId="0EAE37B0" w14:textId="77777777" w:rsidR="00174AC1" w:rsidRPr="0096746F" w:rsidRDefault="00174AC1" w:rsidP="00693BBF">
            <w:pPr>
              <w:spacing w:before="0" w:after="0" w:line="240" w:lineRule="auto"/>
              <w:ind w:left="0"/>
              <w:rPr>
                <w:rFonts w:eastAsia="Times New Roman"/>
                <w:bCs/>
                <w:sz w:val="18"/>
                <w:szCs w:val="18"/>
                <w:lang w:eastAsia="en-GB"/>
              </w:rPr>
            </w:pPr>
            <w:r>
              <w:rPr>
                <w:rFonts w:eastAsia="Times New Roman"/>
                <w:bCs/>
                <w:sz w:val="18"/>
                <w:szCs w:val="18"/>
                <w:lang w:eastAsia="en-GB"/>
              </w:rPr>
              <w:t>JZ</w:t>
            </w:r>
            <w:r w:rsidR="00001D67">
              <w:rPr>
                <w:rFonts w:eastAsia="Times New Roman"/>
                <w:bCs/>
                <w:sz w:val="18"/>
                <w:szCs w:val="18"/>
                <w:lang w:eastAsia="en-GB"/>
              </w:rPr>
              <w:t xml:space="preserve"> </w:t>
            </w:r>
            <w:r>
              <w:rPr>
                <w:rFonts w:eastAsia="Times New Roman"/>
                <w:bCs/>
                <w:sz w:val="18"/>
                <w:szCs w:val="18"/>
                <w:lang w:eastAsia="en-GB"/>
              </w:rPr>
              <w:t>KPS, inšpektorji, policisti</w:t>
            </w:r>
          </w:p>
        </w:tc>
        <w:tc>
          <w:tcPr>
            <w:tcW w:w="567" w:type="dxa"/>
            <w:tcBorders>
              <w:top w:val="single" w:sz="4" w:space="0" w:color="auto"/>
              <w:left w:val="nil"/>
              <w:bottom w:val="single" w:sz="4" w:space="0" w:color="auto"/>
              <w:right w:val="single" w:sz="4" w:space="0" w:color="auto"/>
            </w:tcBorders>
            <w:shd w:val="clear" w:color="auto" w:fill="auto"/>
          </w:tcPr>
          <w:p w14:paraId="4C9B1921" w14:textId="77777777" w:rsidR="00174AC1" w:rsidRPr="001E4C07" w:rsidRDefault="00174AC1" w:rsidP="00693BBF">
            <w:pPr>
              <w:spacing w:before="0" w:after="0" w:line="240" w:lineRule="auto"/>
              <w:ind w:left="0"/>
              <w:jc w:val="right"/>
              <w:rPr>
                <w:rFonts w:eastAsia="Times New Roman"/>
                <w:sz w:val="18"/>
                <w:szCs w:val="18"/>
                <w:lang w:eastAsia="en-GB"/>
              </w:rPr>
            </w:pPr>
            <w:r>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tcPr>
          <w:p w14:paraId="751FD7AF"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EE2032">
              <w:rPr>
                <w:rFonts w:eastAsia="Times New Roman"/>
                <w:sz w:val="18"/>
                <w:szCs w:val="18"/>
                <w:lang w:eastAsia="en-GB"/>
              </w:rPr>
              <w:t>211.720</w:t>
            </w:r>
            <w:r>
              <w:rPr>
                <w:rFonts w:eastAsia="Times New Roman"/>
                <w:sz w:val="18"/>
                <w:szCs w:val="18"/>
                <w:lang w:eastAsia="en-GB"/>
              </w:rPr>
              <w:t xml:space="preserve"> </w:t>
            </w:r>
            <w:r w:rsidRPr="001E4C07">
              <w:rPr>
                <w:rFonts w:eastAsia="Times New Roman"/>
                <w:sz w:val="18"/>
                <w:szCs w:val="18"/>
                <w:lang w:eastAsia="en-GB"/>
              </w:rPr>
              <w:t>€</w:t>
            </w:r>
          </w:p>
          <w:p w14:paraId="61A24677" w14:textId="77777777" w:rsidR="00174AC1" w:rsidRDefault="00174AC1" w:rsidP="00676D2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676D2B">
              <w:rPr>
                <w:rFonts w:eastAsia="Times New Roman"/>
                <w:sz w:val="18"/>
                <w:szCs w:val="18"/>
                <w:lang w:eastAsia="en-GB"/>
              </w:rPr>
              <w:t>181.720</w:t>
            </w:r>
            <w:r>
              <w:rPr>
                <w:rFonts w:eastAsia="Times New Roman"/>
                <w:sz w:val="18"/>
                <w:szCs w:val="18"/>
                <w:lang w:eastAsia="en-GB"/>
              </w:rPr>
              <w:t xml:space="preserve"> €</w:t>
            </w:r>
          </w:p>
          <w:p w14:paraId="297620AB" w14:textId="77777777" w:rsidR="00676D2B" w:rsidRPr="001E4C07" w:rsidRDefault="00676D2B" w:rsidP="00676D2B">
            <w:pPr>
              <w:spacing w:before="0" w:after="0" w:line="240" w:lineRule="auto"/>
              <w:ind w:left="0"/>
              <w:jc w:val="right"/>
              <w:rPr>
                <w:rFonts w:eastAsia="Times New Roman"/>
                <w:sz w:val="18"/>
                <w:szCs w:val="18"/>
                <w:lang w:eastAsia="en-GB"/>
              </w:rPr>
            </w:pPr>
            <w:r>
              <w:rPr>
                <w:rFonts w:eastAsia="Times New Roman"/>
                <w:sz w:val="18"/>
                <w:szCs w:val="18"/>
                <w:lang w:eastAsia="en-GB"/>
              </w:rPr>
              <w:t>SP 30.0000</w:t>
            </w:r>
            <w:r w:rsidR="00C10868">
              <w:rPr>
                <w:rFonts w:eastAsia="Times New Roman"/>
                <w:sz w:val="18"/>
                <w:szCs w:val="18"/>
                <w:lang w:eastAsia="en-GB"/>
              </w:rPr>
              <w:t xml:space="preserve"> €</w:t>
            </w:r>
          </w:p>
        </w:tc>
        <w:tc>
          <w:tcPr>
            <w:tcW w:w="1275" w:type="dxa"/>
            <w:tcBorders>
              <w:top w:val="single" w:sz="4" w:space="0" w:color="auto"/>
              <w:left w:val="single" w:sz="4" w:space="0" w:color="auto"/>
              <w:bottom w:val="single" w:sz="4" w:space="0" w:color="auto"/>
              <w:right w:val="single" w:sz="4" w:space="0" w:color="auto"/>
            </w:tcBorders>
          </w:tcPr>
          <w:p w14:paraId="33D00701" w14:textId="77777777" w:rsidR="00174AC1" w:rsidRDefault="00174AC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r w:rsidR="00A90197">
              <w:rPr>
                <w:rFonts w:eastAsia="Times New Roman"/>
                <w:sz w:val="18"/>
                <w:szCs w:val="18"/>
                <w:lang w:eastAsia="en-GB"/>
              </w:rPr>
              <w:t>8636</w:t>
            </w:r>
          </w:p>
          <w:p w14:paraId="4EA984C2" w14:textId="77777777" w:rsidR="00174AC1" w:rsidRPr="001E4C07" w:rsidRDefault="00174AC1" w:rsidP="009C379D">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A90197">
              <w:rPr>
                <w:rFonts w:eastAsia="Times New Roman"/>
                <w:sz w:val="18"/>
                <w:szCs w:val="18"/>
                <w:lang w:eastAsia="en-GB"/>
              </w:rPr>
              <w:t>8636</w:t>
            </w:r>
          </w:p>
        </w:tc>
      </w:tr>
    </w:tbl>
    <w:p w14:paraId="18DCAA1C" w14:textId="77777777" w:rsidR="00AB73B2" w:rsidRDefault="00AB73B2" w:rsidP="003C6FD0">
      <w:pPr>
        <w:sectPr w:rsidR="00AB73B2" w:rsidSect="00AB73B2">
          <w:pgSz w:w="16838" w:h="11906" w:orient="landscape"/>
          <w:pgMar w:top="1418" w:right="1418" w:bottom="849" w:left="1276" w:header="709" w:footer="709" w:gutter="0"/>
          <w:cols w:space="708"/>
          <w:docGrid w:linePitch="360"/>
        </w:sectPr>
      </w:pPr>
    </w:p>
    <w:p w14:paraId="6476A22D" w14:textId="77777777" w:rsidR="004D13D7" w:rsidRPr="0077563B" w:rsidRDefault="004D13D7" w:rsidP="00FB14E5">
      <w:pPr>
        <w:pStyle w:val="JanaRaven2"/>
      </w:pPr>
      <w:bookmarkStart w:id="196" w:name="_Toc464734746"/>
      <w:bookmarkStart w:id="197" w:name="_Toc252459"/>
      <w:r w:rsidRPr="0077563B">
        <w:t>Upravljavsko področje</w:t>
      </w:r>
      <w:r>
        <w:t xml:space="preserve"> B:</w:t>
      </w:r>
      <w:r w:rsidRPr="0077563B">
        <w:t xml:space="preserve"> </w:t>
      </w:r>
      <w:r>
        <w:t>Obiskovanje</w:t>
      </w:r>
      <w:bookmarkEnd w:id="196"/>
      <w:bookmarkEnd w:id="197"/>
    </w:p>
    <w:p w14:paraId="3638866B" w14:textId="77777777" w:rsidR="004D13D7" w:rsidRPr="0077563B" w:rsidRDefault="004D13D7" w:rsidP="00971908">
      <w:pPr>
        <w:pStyle w:val="JanaRaven3"/>
      </w:pPr>
      <w:r w:rsidRPr="0077563B">
        <w:t>Izhodišče</w:t>
      </w:r>
    </w:p>
    <w:p w14:paraId="31898A31" w14:textId="77777777" w:rsidR="00384EDC" w:rsidRDefault="004D13D7" w:rsidP="009C2838">
      <w:pPr>
        <w:pStyle w:val="NUNatevanjeNumerino"/>
        <w:numPr>
          <w:ilvl w:val="0"/>
          <w:numId w:val="7"/>
        </w:numPr>
        <w:spacing w:after="60"/>
        <w:ind w:left="426" w:hanging="426"/>
      </w:pPr>
      <w:r>
        <w:t xml:space="preserve">Krajinski park </w:t>
      </w:r>
      <w:r w:rsidR="00907197">
        <w:t>sodi med manjša zavarovana območja</w:t>
      </w:r>
      <w:r w:rsidR="00522C0C">
        <w:t xml:space="preserve"> z morskim zavarovanim območjem</w:t>
      </w:r>
      <w:r w:rsidR="00907197">
        <w:t>, ki pa je zaradi bližine morja, ugodnih podnebnih razmer in dobre dostopnosti množično obiskano. Turistični obisk območja je zgoščen predvsem v poletn</w:t>
      </w:r>
      <w:r w:rsidR="006A44C0">
        <w:t>i</w:t>
      </w:r>
      <w:r w:rsidR="00907197">
        <w:t xml:space="preserve"> sezon</w:t>
      </w:r>
      <w:r w:rsidR="006A44C0">
        <w:t>i</w:t>
      </w:r>
      <w:r w:rsidR="00907197">
        <w:t xml:space="preserve">, od maja do septembra. </w:t>
      </w:r>
    </w:p>
    <w:p w14:paraId="0487530B" w14:textId="77777777" w:rsidR="00907197" w:rsidRPr="008F2990" w:rsidRDefault="00907197" w:rsidP="00561A82">
      <w:pPr>
        <w:pStyle w:val="NUNatevanjeNumerino"/>
        <w:numPr>
          <w:ilvl w:val="0"/>
          <w:numId w:val="7"/>
        </w:numPr>
        <w:spacing w:after="60"/>
        <w:ind w:left="426" w:hanging="426"/>
      </w:pPr>
      <w:r w:rsidRPr="008F2990">
        <w:t xml:space="preserve">Za blaženje vplivov na naravo je nujno </w:t>
      </w:r>
      <w:r w:rsidR="006A44C0">
        <w:t xml:space="preserve">treba </w:t>
      </w:r>
      <w:r w:rsidRPr="008F2990">
        <w:t xml:space="preserve">izboljšati infrastrukturo za obiskovanje in zagotoviti usmerjanje in vodenje obiskovalcev. </w:t>
      </w:r>
      <w:r w:rsidR="000346E9">
        <w:t xml:space="preserve">Zato in </w:t>
      </w:r>
      <w:r w:rsidR="00346106">
        <w:t>tudi zaradi prostorske stiske je treb</w:t>
      </w:r>
      <w:r w:rsidR="000545B6">
        <w:t>a</w:t>
      </w:r>
      <w:r w:rsidR="00346106">
        <w:t xml:space="preserve"> zagotoviti selitev upravnih prostorov zavoda na primernejšo lokacijo (</w:t>
      </w:r>
      <w:r w:rsidR="00346106" w:rsidRPr="0054137F">
        <w:t>primeroma</w:t>
      </w:r>
      <w:r w:rsidR="00346106">
        <w:t>: Vila Tar</w:t>
      </w:r>
      <w:r w:rsidR="000465C4">
        <w:t>t</w:t>
      </w:r>
      <w:r w:rsidR="00346106">
        <w:t>ini, ukrep B 1.7).</w:t>
      </w:r>
    </w:p>
    <w:p w14:paraId="56898D49" w14:textId="77777777" w:rsidR="00907197" w:rsidRPr="008F2990" w:rsidRDefault="00907197" w:rsidP="00561A82">
      <w:pPr>
        <w:pStyle w:val="NUNatevanjeNumerino"/>
        <w:numPr>
          <w:ilvl w:val="0"/>
          <w:numId w:val="7"/>
        </w:numPr>
        <w:spacing w:after="60"/>
        <w:ind w:left="426" w:hanging="426"/>
      </w:pPr>
      <w:r w:rsidRPr="008F2990">
        <w:t xml:space="preserve">Za nekatere najbolj kritične </w:t>
      </w:r>
      <w:r w:rsidR="000465C4">
        <w:t>lokacije</w:t>
      </w:r>
      <w:r w:rsidRPr="008F2990">
        <w:t xml:space="preserve">, kjer obiskovanje po zdajšnjih ugotovitvah presega nosilnost okolja, je treba sprejeti blažilne ukrepe, </w:t>
      </w:r>
      <w:r w:rsidR="00384EDC" w:rsidRPr="008F2990">
        <w:t>npr. z</w:t>
      </w:r>
      <w:r w:rsidRPr="008F2990">
        <w:t xml:space="preserve"> zmanjševanjem individualnega prometa v parku in z nadzorom obiskovanja naravnih vrednot z doslednim izvajanjem varstvenega režima</w:t>
      </w:r>
      <w:r w:rsidR="008F2990" w:rsidRPr="008F2990">
        <w:t>.</w:t>
      </w:r>
    </w:p>
    <w:p w14:paraId="75FDFD83" w14:textId="77777777" w:rsidR="00B66EB7" w:rsidRDefault="0014342E" w:rsidP="00561A82">
      <w:pPr>
        <w:pStyle w:val="NUNatevanjeNumerino"/>
        <w:numPr>
          <w:ilvl w:val="0"/>
          <w:numId w:val="7"/>
        </w:numPr>
        <w:spacing w:after="60"/>
        <w:ind w:left="426" w:hanging="426"/>
      </w:pPr>
      <w:r w:rsidRPr="008F2990">
        <w:t>Upravljavec mora k trajnostnemu</w:t>
      </w:r>
      <w:r w:rsidR="000465C4">
        <w:t xml:space="preserve"> načrtovanju</w:t>
      </w:r>
      <w:r w:rsidRPr="008F2990">
        <w:t xml:space="preserve"> usmerjati tudi druge turistične ponudnike in</w:t>
      </w:r>
      <w:r>
        <w:t xml:space="preserve"> organizatorje prireditev </w:t>
      </w:r>
      <w:r w:rsidR="006A44C0">
        <w:t xml:space="preserve">ter </w:t>
      </w:r>
      <w:r>
        <w:t xml:space="preserve">podajati usmeritve za razvoj turizma, ki so </w:t>
      </w:r>
      <w:r w:rsidR="006A44C0">
        <w:t xml:space="preserve">v </w:t>
      </w:r>
      <w:r>
        <w:t>sklad</w:t>
      </w:r>
      <w:r w:rsidR="006A44C0">
        <w:t>u</w:t>
      </w:r>
      <w:r>
        <w:t xml:space="preserve"> s cilji zavarovanega območja. </w:t>
      </w:r>
    </w:p>
    <w:p w14:paraId="2BF37C2F" w14:textId="2174ACFF" w:rsidR="004D13D7" w:rsidRDefault="00B66EB7" w:rsidP="00561A82">
      <w:pPr>
        <w:pStyle w:val="NUNatevanjeNumerino"/>
        <w:numPr>
          <w:ilvl w:val="0"/>
          <w:numId w:val="7"/>
        </w:numPr>
        <w:spacing w:after="60"/>
        <w:ind w:left="426" w:hanging="426"/>
      </w:pPr>
      <w:r>
        <w:t xml:space="preserve">Pri presoji vplivov obiskovanja na stanje voda se upoštevajo tudi posamezni deskriptorji iz NUMO ter </w:t>
      </w:r>
      <w:r w:rsidR="00365D27">
        <w:t>monitoring</w:t>
      </w:r>
      <w:r w:rsidR="0027410D">
        <w:t xml:space="preserve"> </w:t>
      </w:r>
      <w:r>
        <w:t>in ocen</w:t>
      </w:r>
      <w:r w:rsidR="000346E9">
        <w:t>a</w:t>
      </w:r>
      <w:r>
        <w:t xml:space="preserve"> stanja vodnih teles površinskih in podzemnih voda iz NUV II v povezavi s Programom ukrepov upravljanja voda.</w:t>
      </w:r>
    </w:p>
    <w:p w14:paraId="36EFD8A3" w14:textId="77777777" w:rsidR="004D13D7" w:rsidRPr="004700F7" w:rsidRDefault="00A20706" w:rsidP="00971908">
      <w:pPr>
        <w:pStyle w:val="JanaRaven3"/>
      </w:pPr>
      <w:r w:rsidRPr="004700F7">
        <w:t xml:space="preserve">Srednjeročni </w:t>
      </w:r>
      <w:r w:rsidR="004D13D7" w:rsidRPr="004700F7">
        <w:t>cilj</w:t>
      </w:r>
    </w:p>
    <w:p w14:paraId="2A56BC95" w14:textId="77777777" w:rsidR="00374D51" w:rsidRDefault="00907197" w:rsidP="00561A82">
      <w:pPr>
        <w:pStyle w:val="JanaBesedilo"/>
        <w:rPr>
          <w:rFonts w:ascii="Open Sans Condensed" w:hAnsi="Open Sans Condensed"/>
          <w:b/>
          <w:bCs/>
          <w:color w:val="948A54"/>
          <w:szCs w:val="20"/>
        </w:rPr>
      </w:pPr>
      <w:r w:rsidRPr="00907197">
        <w:t>Obiskovalcem parka se nudi</w:t>
      </w:r>
      <w:r w:rsidR="00C10868">
        <w:t>jo</w:t>
      </w:r>
      <w:r w:rsidRPr="00907197">
        <w:t xml:space="preserve"> možnosti za doživljanje narave in sprostitev z oblikami obiskovanja, ki so prilagojene naravnim danostim </w:t>
      </w:r>
      <w:r>
        <w:t xml:space="preserve">parka </w:t>
      </w:r>
      <w:r w:rsidRPr="00907197">
        <w:t>in nosilnosti okolja.</w:t>
      </w:r>
      <w:r w:rsidR="00561A82">
        <w:t xml:space="preserve"> </w:t>
      </w:r>
    </w:p>
    <w:p w14:paraId="5C8D7206" w14:textId="77777777" w:rsidR="004D13D7" w:rsidRPr="0077563B" w:rsidRDefault="00A20706" w:rsidP="00971908">
      <w:pPr>
        <w:pStyle w:val="JanaRaven3"/>
      </w:pPr>
      <w:r>
        <w:t>Kratkoročni</w:t>
      </w:r>
      <w:r w:rsidR="004D13D7">
        <w:t xml:space="preserve"> cilji</w:t>
      </w:r>
    </w:p>
    <w:p w14:paraId="395C3E7A" w14:textId="77777777" w:rsidR="004D13D7" w:rsidRDefault="00907197" w:rsidP="00FB14E5">
      <w:pPr>
        <w:pStyle w:val="JanaBesedilo"/>
        <w:rPr>
          <w:b/>
          <w:lang w:eastAsia="en-GB"/>
        </w:rPr>
      </w:pPr>
      <w:r>
        <w:rPr>
          <w:b/>
          <w:lang w:eastAsia="en-GB"/>
        </w:rPr>
        <w:t>B</w:t>
      </w:r>
      <w:r w:rsidR="004D13D7">
        <w:rPr>
          <w:b/>
          <w:lang w:eastAsia="en-GB"/>
        </w:rPr>
        <w:t xml:space="preserve">1: </w:t>
      </w:r>
      <w:r w:rsidRPr="00907197">
        <w:rPr>
          <w:lang w:eastAsia="en-GB"/>
        </w:rPr>
        <w:t>Na območju parka se vzpostavi</w:t>
      </w:r>
      <w:r w:rsidR="006A44C0">
        <w:rPr>
          <w:lang w:eastAsia="en-GB"/>
        </w:rPr>
        <w:t>jo</w:t>
      </w:r>
      <w:r w:rsidRPr="00907197">
        <w:rPr>
          <w:lang w:eastAsia="en-GB"/>
        </w:rPr>
        <w:t xml:space="preserve"> in vzdržuje</w:t>
      </w:r>
      <w:r w:rsidR="006A44C0">
        <w:rPr>
          <w:lang w:eastAsia="en-GB"/>
        </w:rPr>
        <w:t>jo</w:t>
      </w:r>
      <w:r w:rsidRPr="00907197">
        <w:rPr>
          <w:lang w:eastAsia="en-GB"/>
        </w:rPr>
        <w:t xml:space="preserve"> program</w:t>
      </w:r>
      <w:r w:rsidR="006A44C0">
        <w:rPr>
          <w:lang w:eastAsia="en-GB"/>
        </w:rPr>
        <w:t>i</w:t>
      </w:r>
      <w:r w:rsidRPr="00907197">
        <w:rPr>
          <w:lang w:eastAsia="en-GB"/>
        </w:rPr>
        <w:t xml:space="preserve"> in infrastruktur</w:t>
      </w:r>
      <w:r w:rsidR="006A44C0">
        <w:rPr>
          <w:lang w:eastAsia="en-GB"/>
        </w:rPr>
        <w:t>a</w:t>
      </w:r>
      <w:r w:rsidRPr="00907197">
        <w:rPr>
          <w:lang w:eastAsia="en-GB"/>
        </w:rPr>
        <w:t xml:space="preserve"> za obiskovalce</w:t>
      </w:r>
      <w:r w:rsidR="00522C0C">
        <w:rPr>
          <w:lang w:eastAsia="en-GB"/>
        </w:rPr>
        <w:t xml:space="preserve"> in </w:t>
      </w:r>
      <w:r w:rsidR="006A44C0">
        <w:rPr>
          <w:lang w:eastAsia="en-GB"/>
        </w:rPr>
        <w:t>predstavitev</w:t>
      </w:r>
      <w:r w:rsidR="00522C0C">
        <w:rPr>
          <w:lang w:eastAsia="en-GB"/>
        </w:rPr>
        <w:t xml:space="preserve"> narave</w:t>
      </w:r>
      <w:r w:rsidRPr="00907197">
        <w:rPr>
          <w:lang w:eastAsia="en-GB"/>
        </w:rPr>
        <w:t xml:space="preserve">, ki zagotavljajo varno obiskovanje parka </w:t>
      </w:r>
      <w:r w:rsidR="006A44C0">
        <w:rPr>
          <w:lang w:eastAsia="en-GB"/>
        </w:rPr>
        <w:t>ter</w:t>
      </w:r>
      <w:r w:rsidRPr="00907197">
        <w:rPr>
          <w:lang w:eastAsia="en-GB"/>
        </w:rPr>
        <w:t xml:space="preserve"> kakovostno obveščanje in </w:t>
      </w:r>
      <w:r w:rsidR="000465C4">
        <w:rPr>
          <w:lang w:eastAsia="en-GB"/>
        </w:rPr>
        <w:t>izobraževanje</w:t>
      </w:r>
      <w:r w:rsidR="000465C4" w:rsidRPr="00907197">
        <w:rPr>
          <w:lang w:eastAsia="en-GB"/>
        </w:rPr>
        <w:t xml:space="preserve"> </w:t>
      </w:r>
      <w:r w:rsidRPr="00907197">
        <w:rPr>
          <w:lang w:eastAsia="en-GB"/>
        </w:rPr>
        <w:t>obiskovalcev.</w:t>
      </w:r>
    </w:p>
    <w:p w14:paraId="22D5902F" w14:textId="77777777" w:rsidR="007F4D91" w:rsidRDefault="00907197" w:rsidP="00FB14E5">
      <w:pPr>
        <w:pStyle w:val="JanaBesedilo"/>
        <w:rPr>
          <w:lang w:eastAsia="en-GB"/>
        </w:rPr>
      </w:pPr>
      <w:r w:rsidRPr="00CA4E95">
        <w:rPr>
          <w:b/>
          <w:lang w:eastAsia="en-GB"/>
        </w:rPr>
        <w:t>B</w:t>
      </w:r>
      <w:r w:rsidR="004D13D7" w:rsidRPr="00CA4E95">
        <w:rPr>
          <w:b/>
          <w:lang w:eastAsia="en-GB"/>
        </w:rPr>
        <w:t xml:space="preserve">2: </w:t>
      </w:r>
      <w:r w:rsidR="00CA4E95" w:rsidRPr="00CA4E95">
        <w:rPr>
          <w:lang w:eastAsia="en-GB"/>
        </w:rPr>
        <w:t>Na območju parka se izvaja</w:t>
      </w:r>
      <w:r w:rsidR="006A44C0">
        <w:rPr>
          <w:lang w:eastAsia="en-GB"/>
        </w:rPr>
        <w:t>jo</w:t>
      </w:r>
      <w:r w:rsidR="00CA4E95" w:rsidRPr="00CA4E95">
        <w:rPr>
          <w:lang w:eastAsia="en-GB"/>
        </w:rPr>
        <w:t xml:space="preserve"> ukrep</w:t>
      </w:r>
      <w:r w:rsidR="006A44C0">
        <w:rPr>
          <w:lang w:eastAsia="en-GB"/>
        </w:rPr>
        <w:t>i</w:t>
      </w:r>
      <w:r w:rsidR="00CA4E95" w:rsidRPr="00CA4E95">
        <w:rPr>
          <w:lang w:eastAsia="en-GB"/>
        </w:rPr>
        <w:t xml:space="preserve"> z</w:t>
      </w:r>
      <w:r w:rsidR="00BE7416">
        <w:rPr>
          <w:lang w:eastAsia="en-GB"/>
        </w:rPr>
        <w:t>a</w:t>
      </w:r>
      <w:r w:rsidR="00CA4E95" w:rsidRPr="00CA4E95">
        <w:rPr>
          <w:lang w:eastAsia="en-GB"/>
        </w:rPr>
        <w:t xml:space="preserve"> usmerjanje obiskovalcev v manj ranljive predele in blaži</w:t>
      </w:r>
      <w:r w:rsidR="006A44C0">
        <w:rPr>
          <w:lang w:eastAsia="en-GB"/>
        </w:rPr>
        <w:t>jo vplivi</w:t>
      </w:r>
      <w:r w:rsidR="00CA4E95" w:rsidRPr="00CA4E95">
        <w:rPr>
          <w:lang w:eastAsia="en-GB"/>
        </w:rPr>
        <w:t xml:space="preserve"> na naravo.</w:t>
      </w:r>
    </w:p>
    <w:p w14:paraId="760927F3" w14:textId="77777777" w:rsidR="00A20706" w:rsidRDefault="00A20706" w:rsidP="00FB14E5">
      <w:pPr>
        <w:pStyle w:val="JanaBesedilo"/>
        <w:rPr>
          <w:bCs/>
          <w:szCs w:val="20"/>
          <w:lang w:eastAsia="en-GB"/>
        </w:rPr>
      </w:pPr>
      <w:r w:rsidRPr="00A20706">
        <w:rPr>
          <w:b/>
          <w:bCs/>
          <w:szCs w:val="20"/>
          <w:lang w:eastAsia="en-GB"/>
        </w:rPr>
        <w:t>B3:</w:t>
      </w:r>
      <w:r w:rsidRPr="00A20706">
        <w:rPr>
          <w:bCs/>
          <w:szCs w:val="20"/>
          <w:lang w:eastAsia="en-GB"/>
        </w:rPr>
        <w:t xml:space="preserve"> Javni zavod skrbi za ozaveščanje zainteresirane javnosti o krajinskem parku, sodeluje z lokalnimi prebivalci in z njimi sodeluje pri izvajanju upravljavskih nalog. </w:t>
      </w:r>
    </w:p>
    <w:p w14:paraId="584E7D0D" w14:textId="77777777" w:rsidR="00AB73B2" w:rsidRDefault="00AB73B2" w:rsidP="00A20706">
      <w:pPr>
        <w:ind w:left="1134"/>
        <w:rPr>
          <w:rFonts w:eastAsia="Times New Roman"/>
          <w:bCs/>
          <w:iCs/>
          <w:szCs w:val="20"/>
          <w:lang w:eastAsia="en-GB"/>
        </w:rPr>
        <w:sectPr w:rsidR="00AB73B2" w:rsidSect="00AB73B2">
          <w:pgSz w:w="11906" w:h="16838"/>
          <w:pgMar w:top="1418" w:right="849" w:bottom="1276" w:left="1418" w:header="709" w:footer="709" w:gutter="0"/>
          <w:cols w:space="708"/>
          <w:docGrid w:linePitch="360"/>
        </w:sectPr>
      </w:pPr>
    </w:p>
    <w:p w14:paraId="56204B97" w14:textId="01300C6D" w:rsidR="003F5E0D" w:rsidRPr="00AF62E3" w:rsidRDefault="00DE424D" w:rsidP="008670F2">
      <w:pPr>
        <w:pStyle w:val="JanaKazaloTabele"/>
      </w:pPr>
      <w:bookmarkStart w:id="198" w:name="_Toc381604370"/>
      <w:bookmarkStart w:id="199" w:name="_Toc471468679"/>
      <w:bookmarkStart w:id="200" w:name="_Toc488009956"/>
      <w:bookmarkStart w:id="201" w:name="_Toc335171"/>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8</w:t>
      </w:r>
      <w:r w:rsidR="001F784C" w:rsidRPr="00641A83">
        <w:rPr>
          <w:rFonts w:cs="Open Sans"/>
          <w:color w:val="948A54" w:themeColor="background2" w:themeShade="80"/>
        </w:rPr>
        <w:fldChar w:fldCharType="end"/>
      </w:r>
      <w:r w:rsidR="00384EDC" w:rsidRPr="00924BBB">
        <w:rPr>
          <w:color w:val="948A54"/>
        </w:rPr>
        <w:t xml:space="preserve">: </w:t>
      </w:r>
      <w:r w:rsidR="00384EDC" w:rsidRPr="00AF62E3">
        <w:t>Pregled operativnih ciljev in ukrepov za upravljavsko področje B. Obiskovanje</w:t>
      </w:r>
      <w:bookmarkEnd w:id="198"/>
      <w:bookmarkEnd w:id="199"/>
      <w:bookmarkEnd w:id="200"/>
      <w:bookmarkEnd w:id="201"/>
      <w:r w:rsidR="00384EDC" w:rsidRPr="00AF62E3">
        <w:t xml:space="preserve"> </w:t>
      </w:r>
    </w:p>
    <w:tbl>
      <w:tblPr>
        <w:tblW w:w="14180" w:type="dxa"/>
        <w:tblInd w:w="103" w:type="dxa"/>
        <w:tblLayout w:type="fixed"/>
        <w:tblLook w:val="04A0" w:firstRow="1" w:lastRow="0" w:firstColumn="1" w:lastColumn="0" w:noHBand="0" w:noVBand="1"/>
      </w:tblPr>
      <w:tblGrid>
        <w:gridCol w:w="586"/>
        <w:gridCol w:w="695"/>
        <w:gridCol w:w="2126"/>
        <w:gridCol w:w="2552"/>
        <w:gridCol w:w="1134"/>
        <w:gridCol w:w="142"/>
        <w:gridCol w:w="1417"/>
        <w:gridCol w:w="2268"/>
        <w:gridCol w:w="567"/>
        <w:gridCol w:w="1418"/>
        <w:gridCol w:w="1275"/>
      </w:tblGrid>
      <w:tr w:rsidR="006C13F1" w:rsidRPr="001E4C07" w14:paraId="05292AB5" w14:textId="77777777" w:rsidTr="003F5E0D">
        <w:trPr>
          <w:trHeight w:val="825"/>
        </w:trPr>
        <w:tc>
          <w:tcPr>
            <w:tcW w:w="586"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hideMark/>
          </w:tcPr>
          <w:p w14:paraId="3000C0F7"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PUN</w:t>
            </w:r>
          </w:p>
        </w:tc>
        <w:tc>
          <w:tcPr>
            <w:tcW w:w="695" w:type="dxa"/>
            <w:tcBorders>
              <w:top w:val="single" w:sz="4" w:space="0" w:color="auto"/>
              <w:left w:val="nil"/>
              <w:bottom w:val="single" w:sz="4" w:space="0" w:color="auto"/>
              <w:right w:val="single" w:sz="4" w:space="0" w:color="auto"/>
            </w:tcBorders>
            <w:shd w:val="clear" w:color="auto" w:fill="948A54" w:themeFill="background2" w:themeFillShade="80"/>
            <w:noWrap/>
            <w:hideMark/>
          </w:tcPr>
          <w:p w14:paraId="27F786CB"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Koda</w:t>
            </w:r>
          </w:p>
        </w:tc>
        <w:tc>
          <w:tcPr>
            <w:tcW w:w="2126" w:type="dxa"/>
            <w:tcBorders>
              <w:top w:val="single" w:sz="4" w:space="0" w:color="auto"/>
              <w:left w:val="nil"/>
              <w:bottom w:val="single" w:sz="4" w:space="0" w:color="auto"/>
              <w:right w:val="single" w:sz="4" w:space="0" w:color="auto"/>
            </w:tcBorders>
            <w:shd w:val="clear" w:color="auto" w:fill="948A54" w:themeFill="background2" w:themeFillShade="80"/>
            <w:hideMark/>
          </w:tcPr>
          <w:p w14:paraId="5DFAE306"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BE7416">
              <w:rPr>
                <w:rFonts w:eastAsia="Times New Roman"/>
                <w:b/>
                <w:bCs/>
                <w:color w:val="FFFFFF"/>
                <w:sz w:val="18"/>
                <w:szCs w:val="18"/>
                <w:lang w:eastAsia="en-GB"/>
              </w:rPr>
              <w:t>Kratkoročni</w:t>
            </w:r>
            <w:r w:rsidRPr="001E4C07">
              <w:rPr>
                <w:rFonts w:eastAsia="Times New Roman"/>
                <w:b/>
                <w:bCs/>
                <w:color w:val="FFFFFF"/>
                <w:sz w:val="18"/>
                <w:szCs w:val="18"/>
                <w:lang w:eastAsia="en-GB"/>
              </w:rPr>
              <w:t xml:space="preserve"> cilj/ukrep</w:t>
            </w:r>
          </w:p>
        </w:tc>
        <w:tc>
          <w:tcPr>
            <w:tcW w:w="2552" w:type="dxa"/>
            <w:tcBorders>
              <w:top w:val="single" w:sz="4" w:space="0" w:color="auto"/>
              <w:left w:val="nil"/>
              <w:bottom w:val="single" w:sz="4" w:space="0" w:color="auto"/>
              <w:right w:val="single" w:sz="4" w:space="0" w:color="auto"/>
            </w:tcBorders>
            <w:shd w:val="clear" w:color="auto" w:fill="948A54" w:themeFill="background2" w:themeFillShade="80"/>
            <w:noWrap/>
            <w:hideMark/>
          </w:tcPr>
          <w:p w14:paraId="7CE44FBE"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Predvidene dejavnosti</w:t>
            </w:r>
          </w:p>
        </w:tc>
        <w:tc>
          <w:tcPr>
            <w:tcW w:w="1134" w:type="dxa"/>
            <w:tcBorders>
              <w:top w:val="single" w:sz="4" w:space="0" w:color="auto"/>
              <w:left w:val="nil"/>
              <w:bottom w:val="single" w:sz="4" w:space="0" w:color="auto"/>
              <w:right w:val="single" w:sz="4" w:space="0" w:color="auto"/>
            </w:tcBorders>
            <w:shd w:val="clear" w:color="auto" w:fill="948A54" w:themeFill="background2" w:themeFillShade="80"/>
            <w:hideMark/>
          </w:tcPr>
          <w:p w14:paraId="5DD421CF"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Leta izvedbe</w:t>
            </w:r>
          </w:p>
        </w:tc>
        <w:tc>
          <w:tcPr>
            <w:tcW w:w="3827" w:type="dxa"/>
            <w:gridSpan w:val="3"/>
            <w:tcBorders>
              <w:top w:val="single" w:sz="4" w:space="0" w:color="auto"/>
              <w:left w:val="nil"/>
              <w:bottom w:val="single" w:sz="4" w:space="0" w:color="auto"/>
              <w:right w:val="single" w:sz="4" w:space="0" w:color="auto"/>
            </w:tcBorders>
            <w:shd w:val="clear" w:color="auto" w:fill="948A54" w:themeFill="background2" w:themeFillShade="80"/>
            <w:hideMark/>
          </w:tcPr>
          <w:p w14:paraId="2E21F0B8"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Nosilci in sodelujoči</w:t>
            </w:r>
          </w:p>
        </w:tc>
        <w:tc>
          <w:tcPr>
            <w:tcW w:w="567" w:type="dxa"/>
            <w:tcBorders>
              <w:top w:val="single" w:sz="4" w:space="0" w:color="auto"/>
              <w:left w:val="nil"/>
              <w:bottom w:val="single" w:sz="4" w:space="0" w:color="auto"/>
              <w:right w:val="single" w:sz="4" w:space="0" w:color="auto"/>
            </w:tcBorders>
            <w:shd w:val="clear" w:color="auto" w:fill="948A54" w:themeFill="background2" w:themeFillShade="80"/>
            <w:hideMark/>
          </w:tcPr>
          <w:p w14:paraId="671C999C" w14:textId="575CD6E2" w:rsidR="006C13F1" w:rsidRPr="001E4C07" w:rsidRDefault="00F5500F"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PN</w:t>
            </w:r>
          </w:p>
        </w:tc>
        <w:tc>
          <w:tcPr>
            <w:tcW w:w="1418" w:type="dxa"/>
            <w:tcBorders>
              <w:top w:val="single" w:sz="4" w:space="0" w:color="auto"/>
              <w:left w:val="nil"/>
              <w:bottom w:val="single" w:sz="4" w:space="0" w:color="auto"/>
              <w:right w:val="single" w:sz="4" w:space="0" w:color="auto"/>
            </w:tcBorders>
            <w:shd w:val="clear" w:color="auto" w:fill="948A54" w:themeFill="background2" w:themeFillShade="80"/>
            <w:hideMark/>
          </w:tcPr>
          <w:p w14:paraId="4F3DDC8C"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Stroški izvedbe</w:t>
            </w:r>
          </w:p>
        </w:tc>
        <w:tc>
          <w:tcPr>
            <w:tcW w:w="1275" w:type="dxa"/>
            <w:tcBorders>
              <w:top w:val="single" w:sz="4" w:space="0" w:color="auto"/>
              <w:left w:val="nil"/>
              <w:bottom w:val="single" w:sz="4" w:space="0" w:color="auto"/>
              <w:right w:val="single" w:sz="4" w:space="0" w:color="auto"/>
            </w:tcBorders>
            <w:shd w:val="clear" w:color="auto" w:fill="948A54" w:themeFill="background2" w:themeFillShade="80"/>
          </w:tcPr>
          <w:p w14:paraId="1342CFC3" w14:textId="77777777" w:rsidR="006C13F1" w:rsidRDefault="006C13F1"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Predvideno število ur</w:t>
            </w:r>
          </w:p>
        </w:tc>
      </w:tr>
      <w:tr w:rsidR="006C13F1" w:rsidRPr="001E4C07" w14:paraId="77986CD7" w14:textId="77777777" w:rsidTr="003F5E0D">
        <w:trPr>
          <w:trHeight w:val="825"/>
        </w:trPr>
        <w:tc>
          <w:tcPr>
            <w:tcW w:w="586" w:type="dxa"/>
            <w:tcBorders>
              <w:top w:val="nil"/>
              <w:left w:val="single" w:sz="4" w:space="0" w:color="auto"/>
              <w:bottom w:val="single" w:sz="4" w:space="0" w:color="auto"/>
              <w:right w:val="single" w:sz="4" w:space="0" w:color="auto"/>
            </w:tcBorders>
            <w:shd w:val="clear" w:color="auto" w:fill="948A54" w:themeFill="background2" w:themeFillShade="80"/>
            <w:noWrap/>
            <w:hideMark/>
          </w:tcPr>
          <w:p w14:paraId="17582471"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 </w:t>
            </w:r>
          </w:p>
        </w:tc>
        <w:tc>
          <w:tcPr>
            <w:tcW w:w="695" w:type="dxa"/>
            <w:tcBorders>
              <w:top w:val="nil"/>
              <w:left w:val="nil"/>
              <w:bottom w:val="single" w:sz="4" w:space="0" w:color="auto"/>
              <w:right w:val="single" w:sz="4" w:space="0" w:color="auto"/>
            </w:tcBorders>
            <w:shd w:val="clear" w:color="auto" w:fill="948A54" w:themeFill="background2" w:themeFillShade="80"/>
            <w:noWrap/>
            <w:hideMark/>
          </w:tcPr>
          <w:p w14:paraId="2B7ACFDB" w14:textId="77777777" w:rsidR="006C13F1" w:rsidRPr="001E4C07" w:rsidRDefault="006C13F1" w:rsidP="001E4C07">
            <w:pPr>
              <w:spacing w:before="0" w:after="0" w:line="240" w:lineRule="auto"/>
              <w:ind w:left="0"/>
              <w:rPr>
                <w:rFonts w:eastAsia="Times New Roman"/>
                <w:b/>
                <w:bCs/>
                <w:color w:val="FFFFFF"/>
                <w:sz w:val="18"/>
                <w:szCs w:val="18"/>
                <w:lang w:eastAsia="en-GB"/>
              </w:rPr>
            </w:pPr>
            <w:r w:rsidRPr="001E4C07">
              <w:rPr>
                <w:rFonts w:eastAsia="Times New Roman"/>
                <w:b/>
                <w:bCs/>
                <w:color w:val="FFFFFF"/>
                <w:sz w:val="18"/>
                <w:szCs w:val="18"/>
                <w:lang w:eastAsia="en-GB"/>
              </w:rPr>
              <w:t>B</w:t>
            </w:r>
          </w:p>
        </w:tc>
        <w:tc>
          <w:tcPr>
            <w:tcW w:w="10206" w:type="dxa"/>
            <w:gridSpan w:val="7"/>
            <w:tcBorders>
              <w:top w:val="single" w:sz="4" w:space="0" w:color="auto"/>
              <w:left w:val="nil"/>
              <w:bottom w:val="single" w:sz="4" w:space="0" w:color="auto"/>
              <w:right w:val="single" w:sz="4" w:space="0" w:color="auto"/>
            </w:tcBorders>
            <w:shd w:val="clear" w:color="auto" w:fill="948A54" w:themeFill="background2" w:themeFillShade="80"/>
            <w:hideMark/>
          </w:tcPr>
          <w:p w14:paraId="2184BF01" w14:textId="77777777" w:rsidR="006C13F1" w:rsidRPr="003F5E0D" w:rsidRDefault="00BE7416" w:rsidP="001E4C07">
            <w:pPr>
              <w:spacing w:before="0" w:after="0" w:line="240" w:lineRule="auto"/>
              <w:ind w:left="0"/>
              <w:rPr>
                <w:rFonts w:eastAsia="Times New Roman"/>
                <w:b/>
                <w:bCs/>
                <w:color w:val="FFFFFF"/>
                <w:szCs w:val="20"/>
                <w:lang w:eastAsia="en-GB"/>
              </w:rPr>
            </w:pPr>
            <w:r>
              <w:rPr>
                <w:rFonts w:eastAsia="Times New Roman"/>
                <w:b/>
                <w:bCs/>
                <w:color w:val="FFFFFF" w:themeColor="background1"/>
                <w:szCs w:val="20"/>
                <w:lang w:eastAsia="en-GB"/>
              </w:rPr>
              <w:t>Srednjeročni</w:t>
            </w:r>
            <w:r w:rsidR="006C13F1" w:rsidRPr="003F5E0D">
              <w:rPr>
                <w:rFonts w:eastAsia="Times New Roman"/>
                <w:b/>
                <w:bCs/>
                <w:color w:val="FFFFFF"/>
                <w:szCs w:val="20"/>
                <w:lang w:eastAsia="en-GB"/>
              </w:rPr>
              <w:t xml:space="preserve"> cilj: Obiskovalcem parka se nudi</w:t>
            </w:r>
            <w:r w:rsidR="006675DF">
              <w:rPr>
                <w:rFonts w:eastAsia="Times New Roman"/>
                <w:b/>
                <w:bCs/>
                <w:color w:val="FFFFFF"/>
                <w:szCs w:val="20"/>
                <w:lang w:eastAsia="en-GB"/>
              </w:rPr>
              <w:t>jo</w:t>
            </w:r>
            <w:r w:rsidR="006C13F1" w:rsidRPr="003F5E0D">
              <w:rPr>
                <w:rFonts w:eastAsia="Times New Roman"/>
                <w:b/>
                <w:bCs/>
                <w:color w:val="FFFFFF"/>
                <w:szCs w:val="20"/>
                <w:lang w:eastAsia="en-GB"/>
              </w:rPr>
              <w:t xml:space="preserve"> možnosti za doživljanje narave in sprostitev z oblikami obiskovanja, ki so prilagojene naravnim danostim krajinskega parka in nosilnosti okolja. </w:t>
            </w:r>
          </w:p>
        </w:tc>
        <w:tc>
          <w:tcPr>
            <w:tcW w:w="1418" w:type="dxa"/>
            <w:tcBorders>
              <w:top w:val="nil"/>
              <w:left w:val="nil"/>
              <w:bottom w:val="single" w:sz="4" w:space="0" w:color="auto"/>
              <w:right w:val="single" w:sz="4" w:space="0" w:color="auto"/>
            </w:tcBorders>
            <w:shd w:val="clear" w:color="auto" w:fill="948A54" w:themeFill="background2" w:themeFillShade="80"/>
            <w:hideMark/>
          </w:tcPr>
          <w:p w14:paraId="7CA056E9"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JZKPS SKUPAJ</w:t>
            </w:r>
          </w:p>
          <w:p w14:paraId="2E3328C6" w14:textId="77777777" w:rsidR="00E73A2C" w:rsidRDefault="003773CA"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1.481.846</w:t>
            </w:r>
            <w:r w:rsidR="006675DF">
              <w:rPr>
                <w:rFonts w:eastAsia="Times New Roman"/>
                <w:b/>
                <w:bCs/>
                <w:color w:val="FFFFFF" w:themeColor="background1"/>
                <w:sz w:val="18"/>
                <w:szCs w:val="18"/>
                <w:lang w:eastAsia="en-GB"/>
              </w:rPr>
              <w:t xml:space="preserve"> </w:t>
            </w:r>
            <w:r w:rsidR="00E73A2C">
              <w:rPr>
                <w:rFonts w:eastAsia="Times New Roman"/>
                <w:b/>
                <w:bCs/>
                <w:color w:val="FFFFFF" w:themeColor="background1"/>
                <w:sz w:val="18"/>
                <w:szCs w:val="18"/>
                <w:lang w:eastAsia="en-GB"/>
              </w:rPr>
              <w:t>€</w:t>
            </w:r>
          </w:p>
          <w:p w14:paraId="7BAFFEC8"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 xml:space="preserve">JS </w:t>
            </w:r>
            <w:r w:rsidR="000E1B88">
              <w:rPr>
                <w:rFonts w:eastAsia="Times New Roman"/>
                <w:b/>
                <w:bCs/>
                <w:color w:val="FFFFFF" w:themeColor="background1"/>
                <w:sz w:val="18"/>
                <w:szCs w:val="18"/>
                <w:lang w:eastAsia="en-GB"/>
              </w:rPr>
              <w:t>491.626</w:t>
            </w:r>
            <w:r w:rsidR="006675DF">
              <w:rPr>
                <w:rFonts w:eastAsia="Times New Roman"/>
                <w:b/>
                <w:bCs/>
                <w:color w:val="FFFFFF" w:themeColor="background1"/>
                <w:sz w:val="18"/>
                <w:szCs w:val="18"/>
                <w:lang w:eastAsia="en-GB"/>
              </w:rPr>
              <w:t xml:space="preserve"> </w:t>
            </w:r>
            <w:r>
              <w:rPr>
                <w:rFonts w:eastAsia="Times New Roman"/>
                <w:b/>
                <w:bCs/>
                <w:color w:val="FFFFFF" w:themeColor="background1"/>
                <w:sz w:val="18"/>
                <w:szCs w:val="18"/>
                <w:lang w:eastAsia="en-GB"/>
              </w:rPr>
              <w:t xml:space="preserve">€ </w:t>
            </w:r>
          </w:p>
          <w:p w14:paraId="29CE2A1B" w14:textId="77777777" w:rsidR="00E73A2C" w:rsidRDefault="00735FDE"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569.900</w:t>
            </w:r>
            <w:r w:rsidR="006675DF">
              <w:rPr>
                <w:rFonts w:eastAsia="Times New Roman"/>
                <w:b/>
                <w:bCs/>
                <w:color w:val="FFFFFF" w:themeColor="background1"/>
                <w:sz w:val="18"/>
                <w:szCs w:val="18"/>
                <w:lang w:eastAsia="en-GB"/>
              </w:rPr>
              <w:t xml:space="preserve"> </w:t>
            </w:r>
            <w:r w:rsidR="00E73A2C">
              <w:rPr>
                <w:rFonts w:eastAsia="Times New Roman"/>
                <w:b/>
                <w:bCs/>
                <w:color w:val="FFFFFF" w:themeColor="background1"/>
                <w:sz w:val="18"/>
                <w:szCs w:val="18"/>
                <w:lang w:eastAsia="en-GB"/>
              </w:rPr>
              <w:t>€</w:t>
            </w:r>
          </w:p>
          <w:p w14:paraId="65321391"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 xml:space="preserve">LS </w:t>
            </w:r>
            <w:r w:rsidR="00091584">
              <w:rPr>
                <w:rFonts w:eastAsia="Times New Roman"/>
                <w:b/>
                <w:bCs/>
                <w:color w:val="FFFFFF" w:themeColor="background1"/>
                <w:sz w:val="18"/>
                <w:szCs w:val="18"/>
                <w:lang w:eastAsia="en-GB"/>
              </w:rPr>
              <w:t>193.320</w:t>
            </w:r>
            <w:r>
              <w:rPr>
                <w:rFonts w:eastAsia="Times New Roman"/>
                <w:b/>
                <w:bCs/>
                <w:color w:val="FFFFFF" w:themeColor="background1"/>
                <w:sz w:val="18"/>
                <w:szCs w:val="18"/>
                <w:lang w:eastAsia="en-GB"/>
              </w:rPr>
              <w:t xml:space="preserve"> €</w:t>
            </w:r>
          </w:p>
          <w:p w14:paraId="4D257FA3" w14:textId="77777777" w:rsidR="006C13F1" w:rsidRPr="001E4C07" w:rsidRDefault="00E73A2C" w:rsidP="00F97442">
            <w:pPr>
              <w:spacing w:before="0" w:after="0" w:line="240" w:lineRule="auto"/>
              <w:ind w:left="0"/>
              <w:jc w:val="right"/>
              <w:rPr>
                <w:rFonts w:eastAsia="Times New Roman"/>
                <w:b/>
                <w:bCs/>
                <w:color w:val="FFFFFF"/>
                <w:sz w:val="18"/>
                <w:szCs w:val="18"/>
                <w:lang w:eastAsia="en-GB"/>
              </w:rPr>
            </w:pPr>
            <w:r>
              <w:rPr>
                <w:rFonts w:eastAsia="Times New Roman"/>
                <w:b/>
                <w:bCs/>
                <w:color w:val="FFFFFF" w:themeColor="background1"/>
                <w:sz w:val="18"/>
                <w:szCs w:val="18"/>
                <w:lang w:eastAsia="en-GB"/>
              </w:rPr>
              <w:t xml:space="preserve">SP </w:t>
            </w:r>
            <w:r w:rsidR="00735FDE">
              <w:rPr>
                <w:rFonts w:eastAsia="Times New Roman"/>
                <w:b/>
                <w:bCs/>
                <w:color w:val="FFFFFF" w:themeColor="background1"/>
                <w:sz w:val="18"/>
                <w:szCs w:val="18"/>
                <w:lang w:eastAsia="en-GB"/>
              </w:rPr>
              <w:t>200.000</w:t>
            </w:r>
            <w:r>
              <w:rPr>
                <w:rFonts w:eastAsia="Times New Roman"/>
                <w:b/>
                <w:bCs/>
                <w:color w:val="FFFFFF" w:themeColor="background1"/>
                <w:sz w:val="18"/>
                <w:szCs w:val="18"/>
                <w:lang w:eastAsia="en-GB"/>
              </w:rPr>
              <w:t xml:space="preserve"> €</w:t>
            </w:r>
            <w:r w:rsidR="006C13F1" w:rsidRPr="001E4C07">
              <w:rPr>
                <w:rFonts w:eastAsia="Times New Roman"/>
                <w:b/>
                <w:bCs/>
                <w:color w:val="FFFFFF"/>
                <w:sz w:val="18"/>
                <w:szCs w:val="18"/>
                <w:lang w:eastAsia="en-GB"/>
              </w:rPr>
              <w:t xml:space="preserve"> </w:t>
            </w:r>
          </w:p>
        </w:tc>
        <w:tc>
          <w:tcPr>
            <w:tcW w:w="1275" w:type="dxa"/>
            <w:tcBorders>
              <w:top w:val="nil"/>
              <w:left w:val="nil"/>
              <w:bottom w:val="single" w:sz="4" w:space="0" w:color="auto"/>
              <w:right w:val="single" w:sz="4" w:space="0" w:color="auto"/>
            </w:tcBorders>
            <w:shd w:val="clear" w:color="auto" w:fill="948A54" w:themeFill="background2" w:themeFillShade="80"/>
          </w:tcPr>
          <w:p w14:paraId="329E6183" w14:textId="77777777" w:rsidR="00747130" w:rsidRDefault="00747130" w:rsidP="00747130">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JZKPS SKUPAJ</w:t>
            </w:r>
          </w:p>
          <w:p w14:paraId="010FBB81" w14:textId="77777777" w:rsidR="00747130" w:rsidRDefault="00A90197" w:rsidP="00747130">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27795</w:t>
            </w:r>
          </w:p>
          <w:p w14:paraId="53990054" w14:textId="77777777" w:rsidR="00747130" w:rsidRDefault="00747130" w:rsidP="00747130">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 xml:space="preserve">JS </w:t>
            </w:r>
            <w:r w:rsidR="00A90197">
              <w:rPr>
                <w:rFonts w:eastAsia="Times New Roman"/>
                <w:b/>
                <w:bCs/>
                <w:color w:val="FFFFFF" w:themeColor="background1"/>
                <w:sz w:val="18"/>
                <w:szCs w:val="18"/>
                <w:lang w:eastAsia="en-GB"/>
              </w:rPr>
              <w:t>17510</w:t>
            </w:r>
          </w:p>
          <w:p w14:paraId="2FAE86C3" w14:textId="77777777" w:rsidR="00747130" w:rsidRDefault="00747130" w:rsidP="00747130">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PS 5305</w:t>
            </w:r>
          </w:p>
          <w:p w14:paraId="5574A986" w14:textId="77777777" w:rsidR="006C13F1" w:rsidRPr="001E4C07" w:rsidRDefault="00747130" w:rsidP="00747130">
            <w:pPr>
              <w:spacing w:before="0" w:after="0" w:line="240" w:lineRule="auto"/>
              <w:ind w:left="0"/>
              <w:jc w:val="right"/>
              <w:rPr>
                <w:rFonts w:eastAsia="Times New Roman"/>
                <w:b/>
                <w:bCs/>
                <w:color w:val="FFFFFF"/>
                <w:sz w:val="18"/>
                <w:szCs w:val="18"/>
                <w:lang w:eastAsia="en-GB"/>
              </w:rPr>
            </w:pPr>
            <w:r>
              <w:rPr>
                <w:rFonts w:eastAsia="Times New Roman"/>
                <w:b/>
                <w:bCs/>
                <w:color w:val="FFFFFF" w:themeColor="background1"/>
                <w:sz w:val="18"/>
                <w:szCs w:val="18"/>
                <w:lang w:eastAsia="en-GB"/>
              </w:rPr>
              <w:t xml:space="preserve">LS </w:t>
            </w:r>
            <w:r w:rsidR="00B82F3D">
              <w:rPr>
                <w:rFonts w:eastAsia="Times New Roman"/>
                <w:b/>
                <w:bCs/>
                <w:color w:val="FFFFFF" w:themeColor="background1"/>
                <w:sz w:val="18"/>
                <w:szCs w:val="18"/>
                <w:lang w:eastAsia="en-GB"/>
              </w:rPr>
              <w:t>4980</w:t>
            </w:r>
          </w:p>
        </w:tc>
      </w:tr>
      <w:tr w:rsidR="006C13F1" w:rsidRPr="001E4C07" w14:paraId="7A33EAE2" w14:textId="77777777" w:rsidTr="003F5E0D">
        <w:trPr>
          <w:trHeight w:val="870"/>
        </w:trPr>
        <w:tc>
          <w:tcPr>
            <w:tcW w:w="586" w:type="dxa"/>
            <w:tcBorders>
              <w:top w:val="nil"/>
              <w:left w:val="single" w:sz="4" w:space="0" w:color="auto"/>
              <w:bottom w:val="single" w:sz="4" w:space="0" w:color="auto"/>
              <w:right w:val="single" w:sz="4" w:space="0" w:color="auto"/>
            </w:tcBorders>
            <w:shd w:val="clear" w:color="auto" w:fill="C4BC96" w:themeFill="background2" w:themeFillShade="BF"/>
            <w:noWrap/>
            <w:hideMark/>
          </w:tcPr>
          <w:p w14:paraId="2D947B47"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C4BC96" w:themeFill="background2" w:themeFillShade="BF"/>
            <w:noWrap/>
            <w:hideMark/>
          </w:tcPr>
          <w:p w14:paraId="344A2058" w14:textId="77777777" w:rsidR="006C13F1" w:rsidRPr="001E4C07" w:rsidRDefault="006C13F1" w:rsidP="001E4C07">
            <w:pPr>
              <w:spacing w:before="0" w:after="0" w:line="240" w:lineRule="auto"/>
              <w:ind w:left="0"/>
              <w:rPr>
                <w:rFonts w:eastAsia="Times New Roman"/>
                <w:b/>
                <w:bCs/>
                <w:color w:val="000000"/>
                <w:sz w:val="18"/>
                <w:szCs w:val="18"/>
                <w:lang w:eastAsia="en-GB"/>
              </w:rPr>
            </w:pPr>
            <w:r w:rsidRPr="001E4C07">
              <w:rPr>
                <w:rFonts w:eastAsia="Times New Roman"/>
                <w:b/>
                <w:bCs/>
                <w:color w:val="000000"/>
                <w:sz w:val="18"/>
                <w:szCs w:val="18"/>
                <w:lang w:eastAsia="en-GB"/>
              </w:rPr>
              <w:t>B1</w:t>
            </w:r>
          </w:p>
        </w:tc>
        <w:tc>
          <w:tcPr>
            <w:tcW w:w="10206" w:type="dxa"/>
            <w:gridSpan w:val="7"/>
            <w:tcBorders>
              <w:top w:val="single" w:sz="4" w:space="0" w:color="auto"/>
              <w:left w:val="nil"/>
              <w:bottom w:val="single" w:sz="4" w:space="0" w:color="auto"/>
              <w:right w:val="single" w:sz="4" w:space="0" w:color="auto"/>
            </w:tcBorders>
            <w:shd w:val="clear" w:color="auto" w:fill="C4BC96" w:themeFill="background2" w:themeFillShade="BF"/>
            <w:hideMark/>
          </w:tcPr>
          <w:p w14:paraId="1AC7A9BC" w14:textId="77777777" w:rsidR="006C13F1" w:rsidRPr="001E4C07" w:rsidRDefault="006C13F1" w:rsidP="006675DF">
            <w:pPr>
              <w:spacing w:before="0" w:after="0" w:line="240" w:lineRule="auto"/>
              <w:ind w:left="0"/>
              <w:rPr>
                <w:rFonts w:eastAsia="Times New Roman"/>
                <w:b/>
                <w:bCs/>
                <w:sz w:val="18"/>
                <w:szCs w:val="18"/>
                <w:u w:val="single"/>
                <w:lang w:eastAsia="en-GB"/>
              </w:rPr>
            </w:pPr>
            <w:r w:rsidRPr="001E4C07">
              <w:rPr>
                <w:rFonts w:eastAsia="Times New Roman"/>
                <w:b/>
                <w:bCs/>
                <w:sz w:val="18"/>
                <w:szCs w:val="18"/>
                <w:u w:val="single"/>
                <w:lang w:eastAsia="en-GB"/>
              </w:rPr>
              <w:t>Upravljanje parkovne infrastrukture</w:t>
            </w:r>
            <w:r w:rsidRPr="001E4C07">
              <w:rPr>
                <w:rFonts w:eastAsia="Times New Roman"/>
                <w:b/>
                <w:bCs/>
                <w:sz w:val="18"/>
                <w:szCs w:val="18"/>
                <w:u w:val="single"/>
                <w:lang w:eastAsia="en-GB"/>
              </w:rPr>
              <w:br/>
            </w:r>
            <w:r w:rsidRPr="001E4C07">
              <w:rPr>
                <w:rFonts w:eastAsia="Times New Roman"/>
                <w:b/>
                <w:bCs/>
                <w:sz w:val="18"/>
                <w:szCs w:val="18"/>
                <w:lang w:eastAsia="en-GB"/>
              </w:rPr>
              <w:t>Na območju krajinskega parka se vzpostavi</w:t>
            </w:r>
            <w:r w:rsidR="006675DF">
              <w:rPr>
                <w:rFonts w:eastAsia="Times New Roman"/>
                <w:b/>
                <w:bCs/>
                <w:sz w:val="18"/>
                <w:szCs w:val="18"/>
                <w:lang w:eastAsia="en-GB"/>
              </w:rPr>
              <w:t>jo</w:t>
            </w:r>
            <w:r w:rsidRPr="001E4C07">
              <w:rPr>
                <w:rFonts w:eastAsia="Times New Roman"/>
                <w:b/>
                <w:bCs/>
                <w:sz w:val="18"/>
                <w:szCs w:val="18"/>
                <w:lang w:eastAsia="en-GB"/>
              </w:rPr>
              <w:t xml:space="preserve"> </w:t>
            </w:r>
            <w:r w:rsidR="00A63DB8">
              <w:rPr>
                <w:rFonts w:eastAsia="Times New Roman"/>
                <w:b/>
                <w:bCs/>
                <w:sz w:val="18"/>
                <w:szCs w:val="18"/>
                <w:lang w:eastAsia="en-GB"/>
              </w:rPr>
              <w:t>ter</w:t>
            </w:r>
            <w:r w:rsidRPr="001E4C07">
              <w:rPr>
                <w:rFonts w:eastAsia="Times New Roman"/>
                <w:b/>
                <w:bCs/>
                <w:sz w:val="18"/>
                <w:szCs w:val="18"/>
                <w:lang w:eastAsia="en-GB"/>
              </w:rPr>
              <w:t xml:space="preserve"> vzdržuje</w:t>
            </w:r>
            <w:r w:rsidR="006675DF">
              <w:rPr>
                <w:rFonts w:eastAsia="Times New Roman"/>
                <w:b/>
                <w:bCs/>
                <w:sz w:val="18"/>
                <w:szCs w:val="18"/>
                <w:lang w:eastAsia="en-GB"/>
              </w:rPr>
              <w:t>jo</w:t>
            </w:r>
            <w:r w:rsidRPr="001E4C07">
              <w:rPr>
                <w:rFonts w:eastAsia="Times New Roman"/>
                <w:b/>
                <w:bCs/>
                <w:sz w:val="18"/>
                <w:szCs w:val="18"/>
                <w:lang w:eastAsia="en-GB"/>
              </w:rPr>
              <w:t xml:space="preserve"> program</w:t>
            </w:r>
            <w:r w:rsidR="006675DF">
              <w:rPr>
                <w:rFonts w:eastAsia="Times New Roman"/>
                <w:b/>
                <w:bCs/>
                <w:sz w:val="18"/>
                <w:szCs w:val="18"/>
                <w:lang w:eastAsia="en-GB"/>
              </w:rPr>
              <w:t>i</w:t>
            </w:r>
            <w:r w:rsidRPr="001E4C07">
              <w:rPr>
                <w:rFonts w:eastAsia="Times New Roman"/>
                <w:b/>
                <w:bCs/>
                <w:sz w:val="18"/>
                <w:szCs w:val="18"/>
                <w:lang w:eastAsia="en-GB"/>
              </w:rPr>
              <w:t xml:space="preserve"> in infrastruktur</w:t>
            </w:r>
            <w:r w:rsidR="006675DF">
              <w:rPr>
                <w:rFonts w:eastAsia="Times New Roman"/>
                <w:b/>
                <w:bCs/>
                <w:sz w:val="18"/>
                <w:szCs w:val="18"/>
                <w:lang w:eastAsia="en-GB"/>
              </w:rPr>
              <w:t>a</w:t>
            </w:r>
            <w:r w:rsidRPr="001E4C07">
              <w:rPr>
                <w:rFonts w:eastAsia="Times New Roman"/>
                <w:b/>
                <w:bCs/>
                <w:sz w:val="18"/>
                <w:szCs w:val="18"/>
                <w:lang w:eastAsia="en-GB"/>
              </w:rPr>
              <w:t xml:space="preserve"> za obiskovalce, ki zagotavljajo varno obiskovanje parka </w:t>
            </w:r>
            <w:r w:rsidR="00A63DB8">
              <w:rPr>
                <w:rFonts w:eastAsia="Times New Roman"/>
                <w:b/>
                <w:bCs/>
                <w:sz w:val="18"/>
                <w:szCs w:val="18"/>
                <w:lang w:eastAsia="en-GB"/>
              </w:rPr>
              <w:t>ter</w:t>
            </w:r>
            <w:r w:rsidRPr="001E4C07">
              <w:rPr>
                <w:rFonts w:eastAsia="Times New Roman"/>
                <w:b/>
                <w:bCs/>
                <w:sz w:val="18"/>
                <w:szCs w:val="18"/>
                <w:lang w:eastAsia="en-GB"/>
              </w:rPr>
              <w:t xml:space="preserve"> kakovostno obveščanje in </w:t>
            </w:r>
            <w:r w:rsidR="000465C4">
              <w:rPr>
                <w:rFonts w:eastAsia="Times New Roman"/>
                <w:b/>
                <w:bCs/>
                <w:sz w:val="18"/>
                <w:szCs w:val="18"/>
                <w:lang w:eastAsia="en-GB"/>
              </w:rPr>
              <w:t>izobraževanje</w:t>
            </w:r>
            <w:r w:rsidR="000465C4" w:rsidRPr="001E4C07">
              <w:rPr>
                <w:rFonts w:eastAsia="Times New Roman"/>
                <w:b/>
                <w:bCs/>
                <w:sz w:val="18"/>
                <w:szCs w:val="18"/>
                <w:lang w:eastAsia="en-GB"/>
              </w:rPr>
              <w:t xml:space="preserve"> </w:t>
            </w:r>
            <w:r w:rsidRPr="001E4C07">
              <w:rPr>
                <w:rFonts w:eastAsia="Times New Roman"/>
                <w:b/>
                <w:bCs/>
                <w:sz w:val="18"/>
                <w:szCs w:val="18"/>
                <w:lang w:eastAsia="en-GB"/>
              </w:rPr>
              <w:t xml:space="preserve">obiskovalcev. </w:t>
            </w:r>
          </w:p>
        </w:tc>
        <w:tc>
          <w:tcPr>
            <w:tcW w:w="1418" w:type="dxa"/>
            <w:tcBorders>
              <w:top w:val="nil"/>
              <w:left w:val="nil"/>
              <w:bottom w:val="single" w:sz="4" w:space="0" w:color="auto"/>
              <w:right w:val="single" w:sz="4" w:space="0" w:color="auto"/>
            </w:tcBorders>
            <w:shd w:val="clear" w:color="auto" w:fill="C4BC96" w:themeFill="background2" w:themeFillShade="BF"/>
            <w:noWrap/>
            <w:hideMark/>
          </w:tcPr>
          <w:p w14:paraId="78C75BFF" w14:textId="77777777" w:rsidR="00557E7A" w:rsidRDefault="00557E7A" w:rsidP="00D94287">
            <w:pPr>
              <w:spacing w:before="0" w:after="0" w:line="240" w:lineRule="auto"/>
              <w:ind w:left="0"/>
              <w:jc w:val="right"/>
              <w:rPr>
                <w:rFonts w:eastAsia="Times New Roman"/>
                <w:b/>
                <w:bCs/>
                <w:sz w:val="18"/>
                <w:szCs w:val="18"/>
                <w:lang w:eastAsia="en-GB"/>
              </w:rPr>
            </w:pPr>
          </w:p>
          <w:p w14:paraId="13214983" w14:textId="77777777" w:rsidR="006C13F1" w:rsidRPr="001E4C07" w:rsidRDefault="003773CA" w:rsidP="00D94287">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799.500</w:t>
            </w:r>
            <w:r w:rsidR="00D94287">
              <w:rPr>
                <w:rFonts w:eastAsia="Times New Roman"/>
                <w:b/>
                <w:bCs/>
                <w:sz w:val="18"/>
                <w:szCs w:val="18"/>
                <w:lang w:eastAsia="en-GB"/>
              </w:rPr>
              <w:t xml:space="preserve"> </w:t>
            </w:r>
            <w:r w:rsidR="006C13F1" w:rsidRPr="001E4C07">
              <w:rPr>
                <w:rFonts w:eastAsia="Times New Roman"/>
                <w:b/>
                <w:bCs/>
                <w:sz w:val="18"/>
                <w:szCs w:val="18"/>
                <w:lang w:eastAsia="en-GB"/>
              </w:rPr>
              <w:t xml:space="preserve">€ </w:t>
            </w:r>
          </w:p>
        </w:tc>
        <w:tc>
          <w:tcPr>
            <w:tcW w:w="1275" w:type="dxa"/>
            <w:tcBorders>
              <w:top w:val="nil"/>
              <w:left w:val="nil"/>
              <w:bottom w:val="single" w:sz="4" w:space="0" w:color="auto"/>
              <w:right w:val="single" w:sz="4" w:space="0" w:color="auto"/>
            </w:tcBorders>
            <w:shd w:val="clear" w:color="auto" w:fill="C4BC96" w:themeFill="background2" w:themeFillShade="BF"/>
          </w:tcPr>
          <w:p w14:paraId="7F0DF470" w14:textId="77777777" w:rsidR="006C13F1" w:rsidRDefault="006C13F1" w:rsidP="001E4C07">
            <w:pPr>
              <w:spacing w:before="0" w:after="0" w:line="240" w:lineRule="auto"/>
              <w:ind w:left="0"/>
              <w:rPr>
                <w:rFonts w:eastAsia="Times New Roman"/>
                <w:b/>
                <w:bCs/>
                <w:sz w:val="18"/>
                <w:szCs w:val="18"/>
                <w:lang w:eastAsia="en-GB"/>
              </w:rPr>
            </w:pPr>
          </w:p>
          <w:p w14:paraId="55676253" w14:textId="77777777" w:rsidR="00557E7A" w:rsidRPr="001E4C07" w:rsidRDefault="00A90197" w:rsidP="00557E7A">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17.375</w:t>
            </w:r>
          </w:p>
        </w:tc>
      </w:tr>
      <w:tr w:rsidR="006C13F1" w:rsidRPr="001E4C07" w14:paraId="38CECEF7" w14:textId="77777777" w:rsidTr="003F5E0D">
        <w:trPr>
          <w:trHeight w:val="1309"/>
        </w:trPr>
        <w:tc>
          <w:tcPr>
            <w:tcW w:w="586" w:type="dxa"/>
            <w:tcBorders>
              <w:top w:val="nil"/>
              <w:left w:val="single" w:sz="4" w:space="0" w:color="auto"/>
              <w:bottom w:val="single" w:sz="2" w:space="0" w:color="auto"/>
              <w:right w:val="single" w:sz="4" w:space="0" w:color="auto"/>
            </w:tcBorders>
            <w:shd w:val="clear" w:color="000000" w:fill="FFFFFF"/>
            <w:noWrap/>
            <w:hideMark/>
          </w:tcPr>
          <w:p w14:paraId="34C6CD0C"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2" w:space="0" w:color="auto"/>
              <w:right w:val="single" w:sz="4" w:space="0" w:color="auto"/>
            </w:tcBorders>
            <w:shd w:val="clear" w:color="000000" w:fill="FFFFFF"/>
            <w:noWrap/>
            <w:hideMark/>
          </w:tcPr>
          <w:p w14:paraId="49B52365"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B1.1</w:t>
            </w:r>
          </w:p>
        </w:tc>
        <w:tc>
          <w:tcPr>
            <w:tcW w:w="2126" w:type="dxa"/>
            <w:tcBorders>
              <w:top w:val="nil"/>
              <w:left w:val="nil"/>
              <w:bottom w:val="single" w:sz="2" w:space="0" w:color="auto"/>
              <w:right w:val="single" w:sz="4" w:space="0" w:color="auto"/>
            </w:tcBorders>
            <w:shd w:val="clear" w:color="auto" w:fill="auto"/>
            <w:hideMark/>
          </w:tcPr>
          <w:p w14:paraId="451BB1F5"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 xml:space="preserve">Izvajati </w:t>
            </w:r>
            <w:r w:rsidRPr="00371961">
              <w:rPr>
                <w:rFonts w:eastAsia="Times New Roman"/>
                <w:bCs/>
                <w:color w:val="000000"/>
                <w:sz w:val="18"/>
                <w:szCs w:val="18"/>
                <w:lang w:eastAsia="en-GB"/>
              </w:rPr>
              <w:t>strokovna vodenja</w:t>
            </w:r>
            <w:r w:rsidRPr="00371961">
              <w:rPr>
                <w:rFonts w:eastAsia="Times New Roman"/>
                <w:color w:val="000000"/>
                <w:sz w:val="18"/>
                <w:szCs w:val="18"/>
                <w:lang w:eastAsia="en-GB"/>
              </w:rPr>
              <w:t xml:space="preserve"> po tematskih poteh in drugih delih</w:t>
            </w:r>
            <w:r w:rsidRPr="001E4C07">
              <w:rPr>
                <w:rFonts w:eastAsia="Times New Roman"/>
                <w:color w:val="000000"/>
                <w:sz w:val="18"/>
                <w:szCs w:val="18"/>
                <w:lang w:eastAsia="en-GB"/>
              </w:rPr>
              <w:t xml:space="preserve"> parka za zaključene skupine in v sezoni za individualne obiskovalce parka. </w:t>
            </w:r>
          </w:p>
        </w:tc>
        <w:tc>
          <w:tcPr>
            <w:tcW w:w="3828" w:type="dxa"/>
            <w:gridSpan w:val="3"/>
            <w:tcBorders>
              <w:top w:val="nil"/>
              <w:left w:val="nil"/>
              <w:bottom w:val="single" w:sz="2" w:space="0" w:color="auto"/>
              <w:right w:val="single" w:sz="4" w:space="0" w:color="auto"/>
            </w:tcBorders>
            <w:shd w:val="clear" w:color="000000" w:fill="FFFFFF"/>
            <w:hideMark/>
          </w:tcPr>
          <w:p w14:paraId="5286DCCB" w14:textId="77777777" w:rsidR="006C13F1" w:rsidRPr="001E4C07" w:rsidRDefault="006C13F1" w:rsidP="00360D82">
            <w:pPr>
              <w:spacing w:before="0" w:after="0" w:line="240" w:lineRule="auto"/>
              <w:ind w:left="0"/>
              <w:rPr>
                <w:rFonts w:eastAsia="Times New Roman"/>
                <w:sz w:val="18"/>
                <w:szCs w:val="18"/>
                <w:lang w:eastAsia="en-GB"/>
              </w:rPr>
            </w:pPr>
            <w:r w:rsidRPr="001E4C07">
              <w:rPr>
                <w:rFonts w:eastAsia="Times New Roman"/>
                <w:sz w:val="18"/>
                <w:szCs w:val="18"/>
                <w:lang w:eastAsia="en-GB"/>
              </w:rPr>
              <w:t>1. Promocija poti šola</w:t>
            </w:r>
            <w:r w:rsidR="000465C4">
              <w:rPr>
                <w:rFonts w:eastAsia="Times New Roman"/>
                <w:sz w:val="18"/>
                <w:szCs w:val="18"/>
                <w:lang w:eastAsia="en-GB"/>
              </w:rPr>
              <w:t>m</w:t>
            </w:r>
            <w:r w:rsidRPr="001E4C07">
              <w:rPr>
                <w:rFonts w:eastAsia="Times New Roman"/>
                <w:sz w:val="18"/>
                <w:szCs w:val="18"/>
                <w:lang w:eastAsia="en-GB"/>
              </w:rPr>
              <w:t>, drugi</w:t>
            </w:r>
            <w:r w:rsidR="000465C4">
              <w:rPr>
                <w:rFonts w:eastAsia="Times New Roman"/>
                <w:sz w:val="18"/>
                <w:szCs w:val="18"/>
                <w:lang w:eastAsia="en-GB"/>
              </w:rPr>
              <w:t>m</w:t>
            </w:r>
            <w:r w:rsidRPr="001E4C07">
              <w:rPr>
                <w:rFonts w:eastAsia="Times New Roman"/>
                <w:sz w:val="18"/>
                <w:szCs w:val="18"/>
                <w:lang w:eastAsia="en-GB"/>
              </w:rPr>
              <w:t xml:space="preserve"> ustanova</w:t>
            </w:r>
            <w:r w:rsidR="000465C4">
              <w:rPr>
                <w:rFonts w:eastAsia="Times New Roman"/>
                <w:sz w:val="18"/>
                <w:szCs w:val="18"/>
                <w:lang w:eastAsia="en-GB"/>
              </w:rPr>
              <w:t>m</w:t>
            </w:r>
            <w:r w:rsidRPr="001E4C07">
              <w:rPr>
                <w:rFonts w:eastAsia="Times New Roman"/>
                <w:sz w:val="18"/>
                <w:szCs w:val="18"/>
                <w:lang w:eastAsia="en-GB"/>
              </w:rPr>
              <w:t xml:space="preserve"> in turističn</w:t>
            </w:r>
            <w:r w:rsidR="000465C4">
              <w:rPr>
                <w:rFonts w:eastAsia="Times New Roman"/>
                <w:sz w:val="18"/>
                <w:szCs w:val="18"/>
                <w:lang w:eastAsia="en-GB"/>
              </w:rPr>
              <w:t>o</w:t>
            </w:r>
            <w:r w:rsidR="000346E9">
              <w:rPr>
                <w:rFonts w:eastAsia="Times New Roman"/>
                <w:sz w:val="18"/>
                <w:szCs w:val="18"/>
                <w:lang w:eastAsia="en-GB"/>
              </w:rPr>
              <w:t>-</w:t>
            </w:r>
            <w:r w:rsidR="000465C4">
              <w:rPr>
                <w:rFonts w:eastAsia="Times New Roman"/>
                <w:sz w:val="18"/>
                <w:szCs w:val="18"/>
                <w:lang w:eastAsia="en-GB"/>
              </w:rPr>
              <w:t xml:space="preserve">informacijskim </w:t>
            </w:r>
            <w:r w:rsidR="00360D82">
              <w:rPr>
                <w:rFonts w:eastAsia="Times New Roman"/>
                <w:sz w:val="18"/>
                <w:szCs w:val="18"/>
                <w:lang w:eastAsia="en-GB"/>
              </w:rPr>
              <w:t>središče</w:t>
            </w:r>
            <w:r w:rsidR="000465C4">
              <w:rPr>
                <w:rFonts w:eastAsia="Times New Roman"/>
                <w:sz w:val="18"/>
                <w:szCs w:val="18"/>
                <w:lang w:eastAsia="en-GB"/>
              </w:rPr>
              <w:t>m ter</w:t>
            </w:r>
            <w:r w:rsidRPr="001E4C07">
              <w:rPr>
                <w:rFonts w:eastAsia="Times New Roman"/>
                <w:sz w:val="18"/>
                <w:szCs w:val="18"/>
                <w:lang w:eastAsia="en-GB"/>
              </w:rPr>
              <w:t xml:space="preserve"> točka</w:t>
            </w:r>
            <w:r w:rsidR="000465C4">
              <w:rPr>
                <w:rFonts w:eastAsia="Times New Roman"/>
                <w:sz w:val="18"/>
                <w:szCs w:val="18"/>
                <w:lang w:eastAsia="en-GB"/>
              </w:rPr>
              <w:t>m</w:t>
            </w:r>
            <w:r w:rsidRPr="001E4C07">
              <w:rPr>
                <w:rFonts w:eastAsia="Times New Roman"/>
                <w:sz w:val="18"/>
                <w:szCs w:val="18"/>
                <w:lang w:eastAsia="en-GB"/>
              </w:rPr>
              <w:t xml:space="preserve">. </w:t>
            </w:r>
            <w:r w:rsidRPr="001E4C07">
              <w:rPr>
                <w:rFonts w:eastAsia="Times New Roman"/>
                <w:sz w:val="18"/>
                <w:szCs w:val="18"/>
                <w:lang w:eastAsia="en-GB"/>
              </w:rPr>
              <w:br/>
              <w:t>2. Izvajanje vodenja za zaključene skupine in v sezoni 1</w:t>
            </w:r>
            <w:r w:rsidR="000346E9">
              <w:rPr>
                <w:rFonts w:eastAsia="Times New Roman"/>
                <w:sz w:val="18"/>
                <w:szCs w:val="18"/>
                <w:lang w:eastAsia="en-GB"/>
              </w:rPr>
              <w:t>-krat</w:t>
            </w:r>
            <w:r w:rsidRPr="001E4C07">
              <w:rPr>
                <w:rFonts w:eastAsia="Times New Roman"/>
                <w:sz w:val="18"/>
                <w:szCs w:val="18"/>
                <w:lang w:eastAsia="en-GB"/>
              </w:rPr>
              <w:t xml:space="preserve"> tedensko na dogovorjeni dan/uro.</w:t>
            </w:r>
            <w:r w:rsidRPr="001E4C07">
              <w:rPr>
                <w:rFonts w:eastAsia="Times New Roman"/>
                <w:sz w:val="18"/>
                <w:szCs w:val="18"/>
                <w:lang w:eastAsia="en-GB"/>
              </w:rPr>
              <w:br/>
              <w:t>3. Posodabljanje in dopolnjevanje vsebin.</w:t>
            </w:r>
            <w:r w:rsidRPr="001E4C07">
              <w:rPr>
                <w:rFonts w:eastAsia="Times New Roman"/>
                <w:sz w:val="18"/>
                <w:szCs w:val="18"/>
                <w:lang w:eastAsia="en-GB"/>
              </w:rPr>
              <w:br/>
              <w:t>4. Organizacija otroških delavnic na morskem obrežju.</w:t>
            </w:r>
          </w:p>
        </w:tc>
        <w:tc>
          <w:tcPr>
            <w:tcW w:w="1417" w:type="dxa"/>
            <w:tcBorders>
              <w:top w:val="nil"/>
              <w:left w:val="nil"/>
              <w:bottom w:val="single" w:sz="2" w:space="0" w:color="auto"/>
              <w:right w:val="single" w:sz="4" w:space="0" w:color="auto"/>
            </w:tcBorders>
            <w:shd w:val="clear" w:color="000000" w:fill="FFFFFF"/>
            <w:hideMark/>
          </w:tcPr>
          <w:p w14:paraId="1AD13AF4" w14:textId="77777777" w:rsidR="006C13F1" w:rsidRPr="001E4C07" w:rsidRDefault="004B5D66" w:rsidP="002827A8">
            <w:pPr>
              <w:spacing w:before="0" w:after="0" w:line="240" w:lineRule="auto"/>
              <w:ind w:left="0"/>
              <w:rPr>
                <w:rFonts w:eastAsia="Times New Roman"/>
                <w:sz w:val="18"/>
                <w:szCs w:val="18"/>
                <w:lang w:eastAsia="en-GB"/>
              </w:rPr>
            </w:pPr>
            <w:r>
              <w:rPr>
                <w:rFonts w:eastAsia="Times New Roman"/>
                <w:sz w:val="18"/>
                <w:szCs w:val="18"/>
                <w:lang w:eastAsia="en-GB"/>
              </w:rPr>
              <w:t>S</w:t>
            </w:r>
            <w:r w:rsidR="006C13F1">
              <w:rPr>
                <w:rFonts w:eastAsia="Times New Roman"/>
                <w:sz w:val="18"/>
                <w:szCs w:val="18"/>
                <w:lang w:eastAsia="en-GB"/>
              </w:rPr>
              <w:t>talna naloga</w:t>
            </w:r>
          </w:p>
        </w:tc>
        <w:tc>
          <w:tcPr>
            <w:tcW w:w="2268" w:type="dxa"/>
            <w:tcBorders>
              <w:top w:val="nil"/>
              <w:left w:val="nil"/>
              <w:bottom w:val="single" w:sz="2" w:space="0" w:color="auto"/>
              <w:right w:val="single" w:sz="4" w:space="0" w:color="auto"/>
            </w:tcBorders>
            <w:shd w:val="clear" w:color="000000" w:fill="FFFFFF"/>
            <w:hideMark/>
          </w:tcPr>
          <w:p w14:paraId="67CF68FF"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bCs/>
                <w:sz w:val="18"/>
                <w:szCs w:val="18"/>
                <w:lang w:eastAsia="en-GB"/>
              </w:rPr>
              <w:t>JZ KPS</w:t>
            </w:r>
            <w:r w:rsidRPr="00371961">
              <w:rPr>
                <w:rFonts w:eastAsia="Times New Roman"/>
                <w:sz w:val="18"/>
                <w:szCs w:val="18"/>
                <w:lang w:eastAsia="en-GB"/>
              </w:rPr>
              <w:t xml:space="preserve"> (1</w:t>
            </w:r>
            <w:r w:rsidR="000346E9">
              <w:rPr>
                <w:rFonts w:eastAsia="Times New Roman"/>
                <w:sz w:val="18"/>
                <w:szCs w:val="18"/>
                <w:lang w:eastAsia="en-GB"/>
              </w:rPr>
              <w:sym w:font="Symbol" w:char="F02D"/>
            </w:r>
            <w:r w:rsidRPr="00371961">
              <w:rPr>
                <w:rFonts w:eastAsia="Times New Roman"/>
                <w:sz w:val="18"/>
                <w:szCs w:val="18"/>
                <w:lang w:eastAsia="en-GB"/>
              </w:rPr>
              <w:t>4), študenti (2,</w:t>
            </w:r>
            <w:r w:rsidR="006675DF">
              <w:rPr>
                <w:rFonts w:eastAsia="Times New Roman"/>
                <w:sz w:val="18"/>
                <w:szCs w:val="18"/>
                <w:lang w:eastAsia="en-GB"/>
              </w:rPr>
              <w:t xml:space="preserve"> </w:t>
            </w:r>
            <w:r w:rsidRPr="00371961">
              <w:rPr>
                <w:rFonts w:eastAsia="Times New Roman"/>
                <w:sz w:val="18"/>
                <w:szCs w:val="18"/>
                <w:lang w:eastAsia="en-GB"/>
              </w:rPr>
              <w:t>4)</w:t>
            </w:r>
          </w:p>
        </w:tc>
        <w:tc>
          <w:tcPr>
            <w:tcW w:w="567" w:type="dxa"/>
            <w:tcBorders>
              <w:top w:val="nil"/>
              <w:left w:val="nil"/>
              <w:bottom w:val="single" w:sz="2" w:space="0" w:color="auto"/>
              <w:right w:val="single" w:sz="4" w:space="0" w:color="auto"/>
            </w:tcBorders>
            <w:shd w:val="clear" w:color="000000" w:fill="FFFFFF"/>
            <w:hideMark/>
          </w:tcPr>
          <w:p w14:paraId="1AFBEDFC"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nil"/>
              <w:left w:val="nil"/>
              <w:bottom w:val="single" w:sz="2" w:space="0" w:color="auto"/>
              <w:right w:val="single" w:sz="4" w:space="0" w:color="auto"/>
            </w:tcBorders>
            <w:shd w:val="clear" w:color="000000" w:fill="FFFFFF"/>
            <w:noWrap/>
            <w:hideMark/>
          </w:tcPr>
          <w:p w14:paraId="4DE58CE0"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023964">
              <w:rPr>
                <w:rFonts w:eastAsia="Times New Roman"/>
                <w:sz w:val="18"/>
                <w:szCs w:val="18"/>
                <w:lang w:eastAsia="en-GB"/>
              </w:rPr>
              <w:t xml:space="preserve">144.760 </w:t>
            </w:r>
            <w:r w:rsidRPr="001E4C07">
              <w:rPr>
                <w:rFonts w:eastAsia="Times New Roman"/>
                <w:sz w:val="18"/>
                <w:szCs w:val="18"/>
                <w:lang w:eastAsia="en-GB"/>
              </w:rPr>
              <w:t>€</w:t>
            </w:r>
          </w:p>
          <w:p w14:paraId="7A5A4D48"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023964">
              <w:rPr>
                <w:rFonts w:eastAsia="Times New Roman"/>
                <w:sz w:val="18"/>
                <w:szCs w:val="18"/>
                <w:lang w:eastAsia="en-GB"/>
              </w:rPr>
              <w:t xml:space="preserve">104.000 </w:t>
            </w:r>
            <w:r>
              <w:rPr>
                <w:rFonts w:eastAsia="Times New Roman"/>
                <w:sz w:val="18"/>
                <w:szCs w:val="18"/>
                <w:lang w:eastAsia="en-GB"/>
              </w:rPr>
              <w:t>€</w:t>
            </w:r>
          </w:p>
          <w:p w14:paraId="7553B02D"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PS </w:t>
            </w:r>
            <w:r w:rsidR="00023964">
              <w:rPr>
                <w:rFonts w:eastAsia="Times New Roman"/>
                <w:sz w:val="18"/>
                <w:szCs w:val="18"/>
                <w:lang w:eastAsia="en-GB"/>
              </w:rPr>
              <w:t xml:space="preserve">3.760 </w:t>
            </w:r>
            <w:r>
              <w:rPr>
                <w:rFonts w:eastAsia="Times New Roman"/>
                <w:sz w:val="18"/>
                <w:szCs w:val="18"/>
                <w:lang w:eastAsia="en-GB"/>
              </w:rPr>
              <w:t>€</w:t>
            </w:r>
          </w:p>
          <w:p w14:paraId="269A9347"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LS </w:t>
            </w:r>
            <w:r w:rsidR="00023964">
              <w:rPr>
                <w:rFonts w:eastAsia="Times New Roman"/>
                <w:sz w:val="18"/>
                <w:szCs w:val="18"/>
                <w:lang w:eastAsia="en-GB"/>
              </w:rPr>
              <w:t xml:space="preserve">37.000 </w:t>
            </w:r>
            <w:r>
              <w:rPr>
                <w:rFonts w:eastAsia="Times New Roman"/>
                <w:sz w:val="18"/>
                <w:szCs w:val="18"/>
                <w:lang w:eastAsia="en-GB"/>
              </w:rPr>
              <w:t>€</w:t>
            </w:r>
          </w:p>
        </w:tc>
        <w:tc>
          <w:tcPr>
            <w:tcW w:w="1275" w:type="dxa"/>
            <w:tcBorders>
              <w:top w:val="nil"/>
              <w:left w:val="nil"/>
              <w:bottom w:val="single" w:sz="2" w:space="0" w:color="auto"/>
              <w:right w:val="single" w:sz="4" w:space="0" w:color="auto"/>
            </w:tcBorders>
            <w:shd w:val="clear" w:color="000000" w:fill="FFFFFF"/>
          </w:tcPr>
          <w:p w14:paraId="1310D80C"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8D3B0F">
              <w:rPr>
                <w:rFonts w:eastAsia="Times New Roman"/>
                <w:sz w:val="18"/>
                <w:szCs w:val="18"/>
                <w:lang w:eastAsia="en-GB"/>
              </w:rPr>
              <w:t xml:space="preserve"> 6988</w:t>
            </w:r>
          </w:p>
          <w:p w14:paraId="083D0241"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8D3B0F">
              <w:rPr>
                <w:rFonts w:eastAsia="Times New Roman"/>
                <w:sz w:val="18"/>
                <w:szCs w:val="18"/>
                <w:lang w:eastAsia="en-GB"/>
              </w:rPr>
              <w:t xml:space="preserve"> 5200</w:t>
            </w:r>
            <w:r>
              <w:rPr>
                <w:rFonts w:eastAsia="Times New Roman"/>
                <w:sz w:val="18"/>
                <w:szCs w:val="18"/>
                <w:lang w:eastAsia="en-GB"/>
              </w:rPr>
              <w:t xml:space="preserve"> </w:t>
            </w:r>
          </w:p>
          <w:p w14:paraId="278C2C71"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8D3B0F">
              <w:rPr>
                <w:rFonts w:eastAsia="Times New Roman"/>
                <w:sz w:val="18"/>
                <w:szCs w:val="18"/>
                <w:lang w:eastAsia="en-GB"/>
              </w:rPr>
              <w:t xml:space="preserve"> 188</w:t>
            </w:r>
          </w:p>
          <w:p w14:paraId="4791A0B3"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8D3B0F">
              <w:rPr>
                <w:rFonts w:eastAsia="Times New Roman"/>
                <w:sz w:val="18"/>
                <w:szCs w:val="18"/>
                <w:lang w:eastAsia="en-GB"/>
              </w:rPr>
              <w:t xml:space="preserve"> 1600</w:t>
            </w:r>
          </w:p>
        </w:tc>
      </w:tr>
      <w:tr w:rsidR="006C13F1" w:rsidRPr="001E4C07" w14:paraId="289B4DA2" w14:textId="77777777" w:rsidTr="003F5E0D">
        <w:trPr>
          <w:trHeight w:val="1593"/>
        </w:trPr>
        <w:tc>
          <w:tcPr>
            <w:tcW w:w="586" w:type="dxa"/>
            <w:tcBorders>
              <w:top w:val="single" w:sz="2" w:space="0" w:color="auto"/>
              <w:left w:val="single" w:sz="4" w:space="0" w:color="auto"/>
              <w:bottom w:val="single" w:sz="4" w:space="0" w:color="auto"/>
              <w:right w:val="single" w:sz="4" w:space="0" w:color="auto"/>
            </w:tcBorders>
            <w:shd w:val="clear" w:color="000000" w:fill="FFFFFF"/>
            <w:noWrap/>
            <w:hideMark/>
          </w:tcPr>
          <w:p w14:paraId="70E6AEB2"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nil"/>
              <w:bottom w:val="single" w:sz="4" w:space="0" w:color="auto"/>
              <w:right w:val="single" w:sz="4" w:space="0" w:color="auto"/>
            </w:tcBorders>
            <w:shd w:val="clear" w:color="000000" w:fill="FFFFFF"/>
            <w:noWrap/>
            <w:hideMark/>
          </w:tcPr>
          <w:p w14:paraId="5CC8E21E"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B1.2</w:t>
            </w:r>
          </w:p>
        </w:tc>
        <w:tc>
          <w:tcPr>
            <w:tcW w:w="2126" w:type="dxa"/>
            <w:tcBorders>
              <w:top w:val="single" w:sz="2" w:space="0" w:color="auto"/>
              <w:left w:val="nil"/>
              <w:bottom w:val="single" w:sz="4" w:space="0" w:color="auto"/>
              <w:right w:val="single" w:sz="4" w:space="0" w:color="auto"/>
            </w:tcBorders>
            <w:shd w:val="clear" w:color="auto" w:fill="auto"/>
            <w:hideMark/>
          </w:tcPr>
          <w:p w14:paraId="219771B1" w14:textId="77777777" w:rsidR="006C13F1" w:rsidRPr="00371961" w:rsidRDefault="006C13F1" w:rsidP="006675DF">
            <w:pPr>
              <w:spacing w:before="0" w:after="0" w:line="240" w:lineRule="auto"/>
              <w:ind w:left="0"/>
              <w:rPr>
                <w:rFonts w:eastAsia="Times New Roman"/>
                <w:color w:val="000000"/>
                <w:sz w:val="18"/>
                <w:szCs w:val="18"/>
                <w:lang w:eastAsia="en-GB"/>
              </w:rPr>
            </w:pPr>
            <w:r w:rsidRPr="00371961">
              <w:rPr>
                <w:rFonts w:eastAsia="Times New Roman"/>
                <w:color w:val="000000"/>
                <w:sz w:val="18"/>
                <w:szCs w:val="18"/>
                <w:lang w:eastAsia="en-GB"/>
              </w:rPr>
              <w:t>Vzdrževati infrastrukturne objekte, ki so v upravljanju JZ KPS: Solinarska hiša z okolico, most na čelnem nasipu</w:t>
            </w:r>
            <w:r w:rsidR="006675DF">
              <w:rPr>
                <w:rFonts w:eastAsia="Times New Roman"/>
                <w:color w:val="000000"/>
                <w:sz w:val="18"/>
                <w:szCs w:val="18"/>
                <w:lang w:eastAsia="en-GB"/>
              </w:rPr>
              <w:t>,</w:t>
            </w:r>
            <w:r w:rsidRPr="00371961">
              <w:rPr>
                <w:rFonts w:eastAsia="Times New Roman"/>
                <w:color w:val="000000"/>
                <w:sz w:val="18"/>
                <w:szCs w:val="18"/>
                <w:lang w:eastAsia="en-GB"/>
              </w:rPr>
              <w:t xml:space="preserve"> </w:t>
            </w:r>
            <w:r w:rsidR="006675DF">
              <w:rPr>
                <w:rFonts w:eastAsia="Times New Roman"/>
                <w:color w:val="000000"/>
                <w:sz w:val="18"/>
                <w:szCs w:val="18"/>
                <w:lang w:eastAsia="en-GB"/>
              </w:rPr>
              <w:t>ter</w:t>
            </w:r>
            <w:r w:rsidR="006675DF" w:rsidRPr="00371961">
              <w:rPr>
                <w:rFonts w:eastAsia="Times New Roman"/>
                <w:color w:val="000000"/>
                <w:sz w:val="18"/>
                <w:szCs w:val="18"/>
                <w:lang w:eastAsia="en-GB"/>
              </w:rPr>
              <w:t xml:space="preserve"> </w:t>
            </w:r>
            <w:r w:rsidRPr="00371961">
              <w:rPr>
                <w:rFonts w:eastAsia="Times New Roman"/>
                <w:color w:val="000000"/>
                <w:sz w:val="18"/>
                <w:szCs w:val="18"/>
                <w:lang w:eastAsia="en-GB"/>
              </w:rPr>
              <w:t>okrepiti trženje in zagotavljati nove interpretativne vsebine.</w:t>
            </w:r>
          </w:p>
        </w:tc>
        <w:tc>
          <w:tcPr>
            <w:tcW w:w="3828" w:type="dxa"/>
            <w:gridSpan w:val="3"/>
            <w:tcBorders>
              <w:top w:val="single" w:sz="2" w:space="0" w:color="auto"/>
              <w:left w:val="nil"/>
              <w:bottom w:val="single" w:sz="4" w:space="0" w:color="auto"/>
              <w:right w:val="single" w:sz="4" w:space="0" w:color="auto"/>
            </w:tcBorders>
            <w:shd w:val="clear" w:color="000000" w:fill="FFFFFF"/>
            <w:hideMark/>
          </w:tcPr>
          <w:p w14:paraId="49F15024"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1. Redno vzdrževanje Solinarske hiše in mostu (vključuje tudi obratovalne stroške za pisarne).</w:t>
            </w:r>
            <w:r w:rsidRPr="001E4C07">
              <w:rPr>
                <w:rFonts w:eastAsia="Times New Roman"/>
                <w:sz w:val="18"/>
                <w:szCs w:val="18"/>
                <w:lang w:eastAsia="en-GB"/>
              </w:rPr>
              <w:br/>
              <w:t xml:space="preserve">2. Dopolnjevanje vsebin v razstavnem delu. </w:t>
            </w:r>
            <w:r w:rsidRPr="001E4C07">
              <w:rPr>
                <w:rFonts w:eastAsia="Times New Roman"/>
                <w:sz w:val="18"/>
                <w:szCs w:val="18"/>
                <w:lang w:eastAsia="en-GB"/>
              </w:rPr>
              <w:br/>
              <w:t>3. Uvajanje novih oblik trženja vstopnic za informacijsko središče v sodelovanju z drugimi lokalnimi ponudniki.</w:t>
            </w:r>
          </w:p>
        </w:tc>
        <w:tc>
          <w:tcPr>
            <w:tcW w:w="1417" w:type="dxa"/>
            <w:tcBorders>
              <w:top w:val="single" w:sz="2" w:space="0" w:color="auto"/>
              <w:left w:val="nil"/>
              <w:bottom w:val="single" w:sz="4" w:space="0" w:color="auto"/>
              <w:right w:val="single" w:sz="4" w:space="0" w:color="auto"/>
            </w:tcBorders>
            <w:shd w:val="clear" w:color="000000" w:fill="FFFFFF"/>
            <w:hideMark/>
          </w:tcPr>
          <w:p w14:paraId="499C61CC" w14:textId="77777777" w:rsidR="006C13F1" w:rsidRPr="001E4C07" w:rsidRDefault="004B5D66" w:rsidP="001E4C07">
            <w:pPr>
              <w:spacing w:before="0" w:after="0" w:line="240" w:lineRule="auto"/>
              <w:ind w:left="0"/>
              <w:rPr>
                <w:rFonts w:eastAsia="Times New Roman"/>
                <w:sz w:val="18"/>
                <w:szCs w:val="18"/>
                <w:lang w:eastAsia="en-GB"/>
              </w:rPr>
            </w:pPr>
            <w:r>
              <w:rPr>
                <w:rFonts w:eastAsia="Times New Roman"/>
                <w:sz w:val="18"/>
                <w:szCs w:val="18"/>
                <w:lang w:eastAsia="en-GB"/>
              </w:rPr>
              <w:t>S</w:t>
            </w:r>
            <w:r w:rsidR="006C13F1">
              <w:rPr>
                <w:rFonts w:eastAsia="Times New Roman"/>
                <w:sz w:val="18"/>
                <w:szCs w:val="18"/>
                <w:lang w:eastAsia="en-GB"/>
              </w:rPr>
              <w:t>talna naloga (1, 2), 2021</w:t>
            </w:r>
            <w:r w:rsidR="000346E9">
              <w:rPr>
                <w:rFonts w:eastAsia="Times New Roman"/>
                <w:sz w:val="18"/>
                <w:szCs w:val="18"/>
                <w:lang w:eastAsia="en-GB"/>
              </w:rPr>
              <w:sym w:font="Symbol" w:char="F02D"/>
            </w:r>
            <w:r w:rsidR="006C13F1">
              <w:rPr>
                <w:rFonts w:eastAsia="Times New Roman"/>
                <w:sz w:val="18"/>
                <w:szCs w:val="18"/>
                <w:lang w:eastAsia="en-GB"/>
              </w:rPr>
              <w:t>2027</w:t>
            </w:r>
            <w:r w:rsidR="006C13F1" w:rsidRPr="001E4C07">
              <w:rPr>
                <w:rFonts w:eastAsia="Times New Roman"/>
                <w:sz w:val="18"/>
                <w:szCs w:val="18"/>
                <w:lang w:eastAsia="en-GB"/>
              </w:rPr>
              <w:t xml:space="preserve"> (3)</w:t>
            </w:r>
          </w:p>
        </w:tc>
        <w:tc>
          <w:tcPr>
            <w:tcW w:w="2268" w:type="dxa"/>
            <w:tcBorders>
              <w:top w:val="single" w:sz="2" w:space="0" w:color="auto"/>
              <w:left w:val="nil"/>
              <w:bottom w:val="single" w:sz="4" w:space="0" w:color="auto"/>
              <w:right w:val="single" w:sz="4" w:space="0" w:color="auto"/>
            </w:tcBorders>
            <w:shd w:val="clear" w:color="000000" w:fill="FFFFFF"/>
            <w:hideMark/>
          </w:tcPr>
          <w:p w14:paraId="0F60BE75" w14:textId="77777777" w:rsidR="006C13F1" w:rsidRPr="00371961" w:rsidRDefault="006C13F1" w:rsidP="001E4C07">
            <w:pPr>
              <w:spacing w:before="0" w:after="0" w:line="240" w:lineRule="auto"/>
              <w:ind w:left="0"/>
              <w:rPr>
                <w:rFonts w:eastAsia="Times New Roman"/>
                <w:sz w:val="18"/>
                <w:szCs w:val="18"/>
                <w:lang w:eastAsia="en-GB"/>
              </w:rPr>
            </w:pPr>
            <w:r w:rsidRPr="0096746F">
              <w:rPr>
                <w:rFonts w:eastAsia="Times New Roman"/>
                <w:bCs/>
                <w:sz w:val="18"/>
                <w:szCs w:val="18"/>
                <w:lang w:eastAsia="en-GB"/>
              </w:rPr>
              <w:t>JZ KPS (1</w:t>
            </w:r>
            <w:r w:rsidR="00A63DB8">
              <w:rPr>
                <w:rFonts w:eastAsia="Times New Roman"/>
                <w:bCs/>
                <w:sz w:val="18"/>
                <w:szCs w:val="18"/>
                <w:lang w:eastAsia="en-GB"/>
              </w:rPr>
              <w:sym w:font="Symbol" w:char="F02D"/>
            </w:r>
            <w:r w:rsidRPr="0096746F">
              <w:rPr>
                <w:rFonts w:eastAsia="Times New Roman"/>
                <w:bCs/>
                <w:sz w:val="18"/>
                <w:szCs w:val="18"/>
                <w:lang w:eastAsia="en-GB"/>
              </w:rPr>
              <w:t>3), ZRSVN (2)</w:t>
            </w:r>
          </w:p>
        </w:tc>
        <w:tc>
          <w:tcPr>
            <w:tcW w:w="567" w:type="dxa"/>
            <w:tcBorders>
              <w:top w:val="single" w:sz="2" w:space="0" w:color="auto"/>
              <w:left w:val="nil"/>
              <w:bottom w:val="single" w:sz="4" w:space="0" w:color="auto"/>
              <w:right w:val="single" w:sz="4" w:space="0" w:color="auto"/>
            </w:tcBorders>
            <w:shd w:val="clear" w:color="000000" w:fill="FFFFFF"/>
            <w:hideMark/>
          </w:tcPr>
          <w:p w14:paraId="0D773ED6"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2" w:space="0" w:color="auto"/>
              <w:left w:val="nil"/>
              <w:bottom w:val="single" w:sz="4" w:space="0" w:color="auto"/>
              <w:right w:val="single" w:sz="4" w:space="0" w:color="auto"/>
            </w:tcBorders>
            <w:shd w:val="clear" w:color="000000" w:fill="FFFFFF"/>
            <w:noWrap/>
            <w:hideMark/>
          </w:tcPr>
          <w:p w14:paraId="32B2514A"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023964">
              <w:rPr>
                <w:rFonts w:eastAsia="Times New Roman"/>
                <w:sz w:val="18"/>
                <w:szCs w:val="18"/>
                <w:lang w:eastAsia="en-GB"/>
              </w:rPr>
              <w:t xml:space="preserve"> </w:t>
            </w:r>
          </w:p>
          <w:p w14:paraId="7DE54A89" w14:textId="77777777" w:rsidR="008B3F42" w:rsidRDefault="00023964"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84.000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606974FC"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023964">
              <w:rPr>
                <w:rFonts w:eastAsia="Times New Roman"/>
                <w:sz w:val="18"/>
                <w:szCs w:val="18"/>
                <w:lang w:eastAsia="en-GB"/>
              </w:rPr>
              <w:t xml:space="preserve"> 34.000</w:t>
            </w:r>
            <w:r>
              <w:rPr>
                <w:rFonts w:eastAsia="Times New Roman"/>
                <w:sz w:val="18"/>
                <w:szCs w:val="18"/>
                <w:lang w:eastAsia="en-GB"/>
              </w:rPr>
              <w:t xml:space="preserve"> €</w:t>
            </w:r>
          </w:p>
          <w:p w14:paraId="48B9D445" w14:textId="77777777" w:rsidR="006C13F1" w:rsidRPr="001E4C07" w:rsidRDefault="00023964" w:rsidP="00023964">
            <w:pPr>
              <w:spacing w:before="0" w:after="0" w:line="240" w:lineRule="auto"/>
              <w:ind w:left="0"/>
              <w:jc w:val="right"/>
              <w:rPr>
                <w:rFonts w:eastAsia="Times New Roman"/>
                <w:sz w:val="18"/>
                <w:szCs w:val="18"/>
                <w:lang w:eastAsia="en-GB"/>
              </w:rPr>
            </w:pPr>
            <w:r>
              <w:rPr>
                <w:rFonts w:eastAsia="Times New Roman"/>
                <w:sz w:val="18"/>
                <w:szCs w:val="18"/>
                <w:lang w:eastAsia="en-GB"/>
              </w:rPr>
              <w:t>SP 50.000</w:t>
            </w:r>
            <w:r w:rsidR="008B3F42">
              <w:rPr>
                <w:rFonts w:eastAsia="Times New Roman"/>
                <w:sz w:val="18"/>
                <w:szCs w:val="18"/>
                <w:lang w:eastAsia="en-GB"/>
              </w:rPr>
              <w:t xml:space="preserve"> €</w:t>
            </w:r>
          </w:p>
        </w:tc>
        <w:tc>
          <w:tcPr>
            <w:tcW w:w="1275" w:type="dxa"/>
            <w:tcBorders>
              <w:top w:val="single" w:sz="2" w:space="0" w:color="auto"/>
              <w:left w:val="nil"/>
              <w:bottom w:val="single" w:sz="4" w:space="0" w:color="auto"/>
              <w:right w:val="single" w:sz="4" w:space="0" w:color="auto"/>
            </w:tcBorders>
            <w:shd w:val="clear" w:color="000000" w:fill="FFFFFF"/>
          </w:tcPr>
          <w:p w14:paraId="1C11240D"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8D3B0F">
              <w:rPr>
                <w:rFonts w:eastAsia="Times New Roman"/>
                <w:sz w:val="18"/>
                <w:szCs w:val="18"/>
                <w:lang w:eastAsia="en-GB"/>
              </w:rPr>
              <w:t xml:space="preserve"> 1000</w:t>
            </w:r>
          </w:p>
          <w:p w14:paraId="58A0B70D" w14:textId="77777777" w:rsidR="006C13F1" w:rsidRPr="001E4C07" w:rsidRDefault="008B3F42" w:rsidP="008D3B0F">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8D3B0F">
              <w:rPr>
                <w:rFonts w:eastAsia="Times New Roman"/>
                <w:sz w:val="18"/>
                <w:szCs w:val="18"/>
                <w:lang w:eastAsia="en-GB"/>
              </w:rPr>
              <w:t xml:space="preserve"> 1000</w:t>
            </w:r>
          </w:p>
        </w:tc>
      </w:tr>
      <w:tr w:rsidR="006C13F1" w:rsidRPr="001E4C07" w14:paraId="350083DE" w14:textId="77777777" w:rsidTr="003F5E0D">
        <w:trPr>
          <w:trHeight w:val="903"/>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68FE0682"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4" w:space="0" w:color="auto"/>
              <w:left w:val="nil"/>
              <w:bottom w:val="single" w:sz="4" w:space="0" w:color="auto"/>
              <w:right w:val="single" w:sz="4" w:space="0" w:color="auto"/>
            </w:tcBorders>
            <w:shd w:val="clear" w:color="000000" w:fill="FFFFFF"/>
            <w:noWrap/>
            <w:hideMark/>
          </w:tcPr>
          <w:p w14:paraId="744C8E14"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B1.3</w:t>
            </w:r>
          </w:p>
        </w:tc>
        <w:tc>
          <w:tcPr>
            <w:tcW w:w="2126" w:type="dxa"/>
            <w:tcBorders>
              <w:top w:val="single" w:sz="4" w:space="0" w:color="auto"/>
              <w:left w:val="nil"/>
              <w:bottom w:val="single" w:sz="4" w:space="0" w:color="auto"/>
              <w:right w:val="single" w:sz="4" w:space="0" w:color="auto"/>
            </w:tcBorders>
            <w:shd w:val="clear" w:color="auto" w:fill="auto"/>
            <w:hideMark/>
          </w:tcPr>
          <w:p w14:paraId="37F381D6" w14:textId="77777777" w:rsidR="006C13F1" w:rsidRPr="00371961" w:rsidRDefault="006C13F1" w:rsidP="00A56DB0">
            <w:pPr>
              <w:spacing w:before="0" w:after="0" w:line="240" w:lineRule="auto"/>
              <w:ind w:left="0"/>
              <w:rPr>
                <w:rFonts w:eastAsia="Times New Roman"/>
                <w:color w:val="000000"/>
                <w:sz w:val="18"/>
                <w:szCs w:val="18"/>
                <w:lang w:eastAsia="en-GB"/>
              </w:rPr>
            </w:pPr>
            <w:r w:rsidRPr="00371961">
              <w:rPr>
                <w:rFonts w:eastAsia="Times New Roman"/>
                <w:bCs/>
                <w:color w:val="000000"/>
                <w:sz w:val="18"/>
                <w:szCs w:val="18"/>
                <w:lang w:eastAsia="en-GB"/>
              </w:rPr>
              <w:t>Vzdrževati poti:</w:t>
            </w:r>
            <w:r w:rsidRPr="00371961">
              <w:rPr>
                <w:rFonts w:eastAsia="Times New Roman"/>
                <w:color w:val="000000"/>
                <w:sz w:val="18"/>
                <w:szCs w:val="18"/>
                <w:lang w:eastAsia="en-GB"/>
              </w:rPr>
              <w:t xml:space="preserve"> pot po vrhu </w:t>
            </w:r>
            <w:r w:rsidR="006675DF">
              <w:rPr>
                <w:rFonts w:eastAsia="Times New Roman"/>
                <w:color w:val="000000"/>
                <w:sz w:val="18"/>
                <w:szCs w:val="18"/>
                <w:lang w:eastAsia="en-GB"/>
              </w:rPr>
              <w:t>k</w:t>
            </w:r>
            <w:r w:rsidRPr="00371961">
              <w:rPr>
                <w:rFonts w:eastAsia="Times New Roman"/>
                <w:color w:val="000000"/>
                <w:sz w:val="18"/>
                <w:szCs w:val="18"/>
                <w:lang w:eastAsia="en-GB"/>
              </w:rPr>
              <w:t>lifa, trije dostopi do morskega obrežja, pot med Stjužo in Solinami.</w:t>
            </w:r>
          </w:p>
        </w:tc>
        <w:tc>
          <w:tcPr>
            <w:tcW w:w="3828" w:type="dxa"/>
            <w:gridSpan w:val="3"/>
            <w:tcBorders>
              <w:top w:val="single" w:sz="4" w:space="0" w:color="auto"/>
              <w:left w:val="nil"/>
              <w:bottom w:val="single" w:sz="4" w:space="0" w:color="auto"/>
              <w:right w:val="single" w:sz="4" w:space="0" w:color="auto"/>
            </w:tcBorders>
            <w:shd w:val="clear" w:color="000000" w:fill="FFFFFF"/>
            <w:hideMark/>
          </w:tcPr>
          <w:p w14:paraId="13C8D03A" w14:textId="77777777" w:rsidR="006C13F1" w:rsidRPr="001E4C07" w:rsidRDefault="006C13F1" w:rsidP="00A56DB0">
            <w:pPr>
              <w:spacing w:before="0" w:after="240" w:line="240" w:lineRule="auto"/>
              <w:ind w:left="0"/>
              <w:rPr>
                <w:rFonts w:eastAsia="Times New Roman"/>
                <w:sz w:val="18"/>
                <w:szCs w:val="18"/>
                <w:lang w:eastAsia="en-GB"/>
              </w:rPr>
            </w:pPr>
            <w:r w:rsidRPr="001E4C07">
              <w:rPr>
                <w:rFonts w:eastAsia="Times New Roman"/>
                <w:sz w:val="18"/>
                <w:szCs w:val="18"/>
                <w:lang w:eastAsia="en-GB"/>
              </w:rPr>
              <w:t xml:space="preserve">1. Redno vzdrževanje poti, ograj in oznak ter interpretativnih tabel. </w:t>
            </w:r>
            <w:r>
              <w:rPr>
                <w:rFonts w:eastAsia="Times New Roman"/>
                <w:sz w:val="18"/>
                <w:szCs w:val="18"/>
                <w:lang w:eastAsia="en-GB"/>
              </w:rPr>
              <w:t>Skrb za redno obveščanje o varnosti.</w:t>
            </w:r>
            <w:r w:rsidRPr="001E4C07">
              <w:rPr>
                <w:rFonts w:eastAsia="Times New Roman"/>
                <w:sz w:val="18"/>
                <w:szCs w:val="18"/>
                <w:lang w:eastAsia="en-GB"/>
              </w:rPr>
              <w:br/>
              <w:t xml:space="preserve">2. Prenova poti do morskega obrežja (projekt). </w:t>
            </w:r>
          </w:p>
        </w:tc>
        <w:tc>
          <w:tcPr>
            <w:tcW w:w="1417" w:type="dxa"/>
            <w:tcBorders>
              <w:top w:val="single" w:sz="4" w:space="0" w:color="auto"/>
              <w:left w:val="nil"/>
              <w:bottom w:val="single" w:sz="4" w:space="0" w:color="auto"/>
              <w:right w:val="single" w:sz="4" w:space="0" w:color="auto"/>
            </w:tcBorders>
            <w:shd w:val="clear" w:color="000000" w:fill="FFFFFF"/>
            <w:hideMark/>
          </w:tcPr>
          <w:p w14:paraId="19E9009D" w14:textId="77777777" w:rsidR="006C13F1" w:rsidRPr="001E4C07" w:rsidRDefault="004B5D66"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6C13F1" w:rsidRPr="001E4C07">
              <w:rPr>
                <w:rFonts w:eastAsia="Times New Roman"/>
                <w:sz w:val="18"/>
                <w:szCs w:val="18"/>
                <w:lang w:eastAsia="en-GB"/>
              </w:rPr>
              <w:t>talna naloga (1), 201</w:t>
            </w:r>
            <w:r w:rsidR="006C13F1">
              <w:rPr>
                <w:rFonts w:eastAsia="Times New Roman"/>
                <w:sz w:val="18"/>
                <w:szCs w:val="18"/>
                <w:lang w:eastAsia="en-GB"/>
              </w:rPr>
              <w:t>8</w:t>
            </w:r>
            <w:r w:rsidR="000346E9">
              <w:rPr>
                <w:rFonts w:eastAsia="Times New Roman"/>
                <w:sz w:val="18"/>
                <w:szCs w:val="18"/>
                <w:lang w:eastAsia="en-GB"/>
              </w:rPr>
              <w:sym w:font="Symbol" w:char="F02D"/>
            </w:r>
            <w:r w:rsidR="006C13F1" w:rsidRPr="001E4C07">
              <w:rPr>
                <w:rFonts w:eastAsia="Times New Roman"/>
                <w:sz w:val="18"/>
                <w:szCs w:val="18"/>
                <w:lang w:eastAsia="en-GB"/>
              </w:rPr>
              <w:t>20</w:t>
            </w:r>
            <w:r w:rsidR="006C13F1">
              <w:rPr>
                <w:rFonts w:eastAsia="Times New Roman"/>
                <w:sz w:val="18"/>
                <w:szCs w:val="18"/>
                <w:lang w:eastAsia="en-GB"/>
              </w:rPr>
              <w:t xml:space="preserve">20 </w:t>
            </w:r>
            <w:r w:rsidR="006C13F1" w:rsidRPr="001E4C07">
              <w:rPr>
                <w:rFonts w:eastAsia="Times New Roman"/>
                <w:sz w:val="18"/>
                <w:szCs w:val="18"/>
                <w:lang w:eastAsia="en-GB"/>
              </w:rPr>
              <w:t>(2)</w:t>
            </w:r>
          </w:p>
        </w:tc>
        <w:tc>
          <w:tcPr>
            <w:tcW w:w="2268" w:type="dxa"/>
            <w:tcBorders>
              <w:top w:val="single" w:sz="4" w:space="0" w:color="auto"/>
              <w:left w:val="nil"/>
              <w:bottom w:val="single" w:sz="4" w:space="0" w:color="auto"/>
              <w:right w:val="single" w:sz="4" w:space="0" w:color="auto"/>
            </w:tcBorders>
            <w:shd w:val="clear" w:color="000000" w:fill="FFFFFF"/>
            <w:hideMark/>
          </w:tcPr>
          <w:p w14:paraId="1AC93BB6" w14:textId="77777777" w:rsidR="006C13F1" w:rsidRPr="00371961" w:rsidRDefault="006C13F1" w:rsidP="001E4C07">
            <w:pPr>
              <w:spacing w:before="0" w:after="0" w:line="240" w:lineRule="auto"/>
              <w:ind w:left="0"/>
              <w:rPr>
                <w:rFonts w:eastAsia="Times New Roman"/>
                <w:sz w:val="18"/>
                <w:szCs w:val="18"/>
                <w:lang w:eastAsia="en-GB"/>
              </w:rPr>
            </w:pPr>
            <w:r w:rsidRPr="0096746F">
              <w:rPr>
                <w:rFonts w:eastAsia="Times New Roman"/>
                <w:bCs/>
                <w:sz w:val="18"/>
                <w:szCs w:val="18"/>
                <w:lang w:eastAsia="en-GB"/>
              </w:rPr>
              <w:t>JZ KPS (1,</w:t>
            </w:r>
            <w:r w:rsidR="008C13C6">
              <w:rPr>
                <w:rFonts w:eastAsia="Times New Roman"/>
                <w:bCs/>
                <w:sz w:val="18"/>
                <w:szCs w:val="18"/>
                <w:lang w:eastAsia="en-GB"/>
              </w:rPr>
              <w:t xml:space="preserve"> </w:t>
            </w:r>
            <w:r w:rsidRPr="0096746F">
              <w:rPr>
                <w:rFonts w:eastAsia="Times New Roman"/>
                <w:bCs/>
                <w:sz w:val="18"/>
                <w:szCs w:val="18"/>
                <w:lang w:eastAsia="en-GB"/>
              </w:rPr>
              <w:t>2), zasebni lastniki zemljišč (1,</w:t>
            </w:r>
            <w:r w:rsidR="006675DF">
              <w:rPr>
                <w:rFonts w:eastAsia="Times New Roman"/>
                <w:bCs/>
                <w:sz w:val="18"/>
                <w:szCs w:val="18"/>
                <w:lang w:eastAsia="en-GB"/>
              </w:rPr>
              <w:t xml:space="preserve"> </w:t>
            </w:r>
            <w:r w:rsidRPr="0096746F">
              <w:rPr>
                <w:rFonts w:eastAsia="Times New Roman"/>
                <w:bCs/>
                <w:sz w:val="18"/>
                <w:szCs w:val="18"/>
                <w:lang w:eastAsia="en-GB"/>
              </w:rPr>
              <w:t>2), Slovenski državni gozdovi (2)</w:t>
            </w:r>
          </w:p>
        </w:tc>
        <w:tc>
          <w:tcPr>
            <w:tcW w:w="567" w:type="dxa"/>
            <w:tcBorders>
              <w:top w:val="single" w:sz="4" w:space="0" w:color="auto"/>
              <w:left w:val="nil"/>
              <w:bottom w:val="single" w:sz="4" w:space="0" w:color="auto"/>
              <w:right w:val="single" w:sz="4" w:space="0" w:color="auto"/>
            </w:tcBorders>
            <w:shd w:val="clear" w:color="000000" w:fill="FFFFFF"/>
            <w:hideMark/>
          </w:tcPr>
          <w:p w14:paraId="35048332"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nil"/>
              <w:bottom w:val="single" w:sz="4" w:space="0" w:color="auto"/>
              <w:right w:val="single" w:sz="4" w:space="0" w:color="auto"/>
            </w:tcBorders>
            <w:shd w:val="clear" w:color="000000" w:fill="FFFFFF"/>
            <w:noWrap/>
            <w:hideMark/>
          </w:tcPr>
          <w:p w14:paraId="0929D2FC" w14:textId="77777777" w:rsidR="008B3F42" w:rsidRDefault="006C13F1" w:rsidP="008B3F42">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xml:space="preserve"> </w:t>
            </w:r>
            <w:r w:rsidR="008B3F42">
              <w:rPr>
                <w:rFonts w:eastAsia="Times New Roman"/>
                <w:sz w:val="18"/>
                <w:szCs w:val="18"/>
                <w:lang w:eastAsia="en-GB"/>
              </w:rPr>
              <w:t>JZ KPS SKUPAJ</w:t>
            </w:r>
            <w:r w:rsidR="00023964">
              <w:rPr>
                <w:rFonts w:eastAsia="Times New Roman"/>
                <w:sz w:val="18"/>
                <w:szCs w:val="18"/>
                <w:lang w:eastAsia="en-GB"/>
              </w:rPr>
              <w:t xml:space="preserve"> </w:t>
            </w:r>
            <w:r w:rsidR="00B621E2">
              <w:rPr>
                <w:rFonts w:eastAsia="Times New Roman"/>
                <w:sz w:val="18"/>
                <w:szCs w:val="18"/>
                <w:lang w:eastAsia="en-GB"/>
              </w:rPr>
              <w:t>190.400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248FBB68"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023964">
              <w:rPr>
                <w:rFonts w:eastAsia="Times New Roman"/>
                <w:sz w:val="18"/>
                <w:szCs w:val="18"/>
                <w:lang w:eastAsia="en-GB"/>
              </w:rPr>
              <w:t xml:space="preserve">46.000 </w:t>
            </w:r>
            <w:r>
              <w:rPr>
                <w:rFonts w:eastAsia="Times New Roman"/>
                <w:sz w:val="18"/>
                <w:szCs w:val="18"/>
                <w:lang w:eastAsia="en-GB"/>
              </w:rPr>
              <w:t>€</w:t>
            </w:r>
          </w:p>
          <w:p w14:paraId="39153E8D"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PS </w:t>
            </w:r>
            <w:r w:rsidR="00023964">
              <w:rPr>
                <w:rFonts w:eastAsia="Times New Roman"/>
                <w:sz w:val="18"/>
                <w:szCs w:val="18"/>
                <w:lang w:eastAsia="en-GB"/>
              </w:rPr>
              <w:t>9</w:t>
            </w:r>
            <w:r w:rsidR="00B621E2">
              <w:rPr>
                <w:rFonts w:eastAsia="Times New Roman"/>
                <w:sz w:val="18"/>
                <w:szCs w:val="18"/>
                <w:lang w:eastAsia="en-GB"/>
              </w:rPr>
              <w:t>0</w:t>
            </w:r>
            <w:r w:rsidR="008073FC">
              <w:rPr>
                <w:rFonts w:eastAsia="Times New Roman"/>
                <w:sz w:val="18"/>
                <w:szCs w:val="18"/>
                <w:lang w:eastAsia="en-GB"/>
              </w:rPr>
              <w:t>.</w:t>
            </w:r>
            <w:r w:rsidR="00B621E2">
              <w:rPr>
                <w:rFonts w:eastAsia="Times New Roman"/>
                <w:sz w:val="18"/>
                <w:szCs w:val="18"/>
                <w:lang w:eastAsia="en-GB"/>
              </w:rPr>
              <w:t>40</w:t>
            </w:r>
            <w:r w:rsidR="008073FC">
              <w:rPr>
                <w:rFonts w:eastAsia="Times New Roman"/>
                <w:sz w:val="18"/>
                <w:szCs w:val="18"/>
                <w:lang w:eastAsia="en-GB"/>
              </w:rPr>
              <w:t>0</w:t>
            </w:r>
            <w:r w:rsidR="00023964">
              <w:rPr>
                <w:rFonts w:eastAsia="Times New Roman"/>
                <w:sz w:val="18"/>
                <w:szCs w:val="18"/>
                <w:lang w:eastAsia="en-GB"/>
              </w:rPr>
              <w:t xml:space="preserve"> </w:t>
            </w:r>
            <w:r>
              <w:rPr>
                <w:rFonts w:eastAsia="Times New Roman"/>
                <w:sz w:val="18"/>
                <w:szCs w:val="18"/>
                <w:lang w:eastAsia="en-GB"/>
              </w:rPr>
              <w:t>€</w:t>
            </w:r>
          </w:p>
          <w:p w14:paraId="7F0D82C8" w14:textId="77777777" w:rsidR="008073FC" w:rsidRDefault="008073FC"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 24.000 €</w:t>
            </w:r>
          </w:p>
          <w:p w14:paraId="445F3183"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S</w:t>
            </w:r>
            <w:r w:rsidR="00B621E2">
              <w:rPr>
                <w:rFonts w:eastAsia="Times New Roman"/>
                <w:sz w:val="18"/>
                <w:szCs w:val="18"/>
                <w:lang w:eastAsia="en-GB"/>
              </w:rPr>
              <w:t>P 30</w:t>
            </w:r>
            <w:r w:rsidR="00023964">
              <w:rPr>
                <w:rFonts w:eastAsia="Times New Roman"/>
                <w:sz w:val="18"/>
                <w:szCs w:val="18"/>
                <w:lang w:eastAsia="en-GB"/>
              </w:rPr>
              <w:t>.000</w:t>
            </w:r>
            <w:r>
              <w:rPr>
                <w:rFonts w:eastAsia="Times New Roman"/>
                <w:sz w:val="18"/>
                <w:szCs w:val="18"/>
                <w:lang w:eastAsia="en-GB"/>
              </w:rPr>
              <w:t xml:space="preserve"> €</w:t>
            </w:r>
          </w:p>
        </w:tc>
        <w:tc>
          <w:tcPr>
            <w:tcW w:w="1275" w:type="dxa"/>
            <w:tcBorders>
              <w:top w:val="single" w:sz="4" w:space="0" w:color="auto"/>
              <w:left w:val="nil"/>
              <w:bottom w:val="single" w:sz="4" w:space="0" w:color="auto"/>
              <w:right w:val="single" w:sz="4" w:space="0" w:color="auto"/>
            </w:tcBorders>
            <w:shd w:val="clear" w:color="000000" w:fill="FFFFFF"/>
          </w:tcPr>
          <w:p w14:paraId="12FB3600"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8D3B0F">
              <w:rPr>
                <w:rFonts w:eastAsia="Times New Roman"/>
                <w:sz w:val="18"/>
                <w:szCs w:val="18"/>
                <w:lang w:eastAsia="en-GB"/>
              </w:rPr>
              <w:t xml:space="preserve"> 2770</w:t>
            </w:r>
          </w:p>
          <w:p w14:paraId="4A535572"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8D3B0F">
              <w:rPr>
                <w:rFonts w:eastAsia="Times New Roman"/>
                <w:sz w:val="18"/>
                <w:szCs w:val="18"/>
                <w:lang w:eastAsia="en-GB"/>
              </w:rPr>
              <w:t xml:space="preserve"> 1000</w:t>
            </w:r>
            <w:r>
              <w:rPr>
                <w:rFonts w:eastAsia="Times New Roman"/>
                <w:sz w:val="18"/>
                <w:szCs w:val="18"/>
                <w:lang w:eastAsia="en-GB"/>
              </w:rPr>
              <w:t xml:space="preserve"> </w:t>
            </w:r>
          </w:p>
          <w:p w14:paraId="7A01E022" w14:textId="77777777" w:rsidR="006C13F1" w:rsidRPr="001E4C07" w:rsidRDefault="008B3F42" w:rsidP="008D3B0F">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8D3B0F">
              <w:rPr>
                <w:rFonts w:eastAsia="Times New Roman"/>
                <w:sz w:val="18"/>
                <w:szCs w:val="18"/>
                <w:lang w:eastAsia="en-GB"/>
              </w:rPr>
              <w:t xml:space="preserve"> 1770</w:t>
            </w:r>
          </w:p>
        </w:tc>
      </w:tr>
      <w:tr w:rsidR="006C13F1" w:rsidRPr="001E4C07" w14:paraId="39633ED6" w14:textId="77777777" w:rsidTr="003F5E0D">
        <w:trPr>
          <w:trHeight w:val="991"/>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6FCFBDE0"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single" w:sz="4" w:space="0" w:color="auto"/>
              <w:bottom w:val="single" w:sz="4" w:space="0" w:color="auto"/>
              <w:right w:val="single" w:sz="4" w:space="0" w:color="auto"/>
            </w:tcBorders>
            <w:shd w:val="clear" w:color="000000" w:fill="FFFFFF"/>
            <w:noWrap/>
            <w:hideMark/>
          </w:tcPr>
          <w:p w14:paraId="0FB43F9A"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B1.4</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14:paraId="10F8A8ED" w14:textId="77777777" w:rsidR="006C13F1" w:rsidRPr="00371961" w:rsidRDefault="006C13F1" w:rsidP="00455307">
            <w:pPr>
              <w:spacing w:before="0" w:after="0" w:line="240" w:lineRule="auto"/>
              <w:ind w:left="0"/>
              <w:rPr>
                <w:rFonts w:eastAsia="Times New Roman"/>
                <w:color w:val="000000"/>
                <w:sz w:val="18"/>
                <w:szCs w:val="18"/>
                <w:lang w:eastAsia="en-GB"/>
              </w:rPr>
            </w:pPr>
            <w:r w:rsidRPr="00371961">
              <w:rPr>
                <w:rFonts w:eastAsia="Times New Roman"/>
                <w:color w:val="000000"/>
                <w:sz w:val="18"/>
                <w:szCs w:val="18"/>
                <w:lang w:eastAsia="en-GB"/>
              </w:rPr>
              <w:t xml:space="preserve">Urediti </w:t>
            </w:r>
            <w:r w:rsidRPr="00371961">
              <w:rPr>
                <w:rFonts w:eastAsia="Times New Roman"/>
                <w:bCs/>
                <w:color w:val="000000"/>
                <w:sz w:val="18"/>
                <w:szCs w:val="18"/>
                <w:lang w:eastAsia="en-GB"/>
              </w:rPr>
              <w:t>usmerjanje obiskovalcev</w:t>
            </w:r>
            <w:r>
              <w:rPr>
                <w:rFonts w:eastAsia="Times New Roman"/>
                <w:bCs/>
                <w:color w:val="000000"/>
                <w:sz w:val="18"/>
                <w:szCs w:val="18"/>
                <w:lang w:eastAsia="en-GB"/>
              </w:rPr>
              <w:t>.</w:t>
            </w:r>
            <w:r w:rsidRPr="00371961">
              <w:rPr>
                <w:rFonts w:eastAsia="Times New Roman"/>
                <w:color w:val="000000"/>
                <w:sz w:val="18"/>
                <w:szCs w:val="18"/>
                <w:lang w:eastAsia="en-GB"/>
              </w:rPr>
              <w:t xml:space="preserve"> </w:t>
            </w:r>
          </w:p>
        </w:tc>
        <w:tc>
          <w:tcPr>
            <w:tcW w:w="3828" w:type="dxa"/>
            <w:gridSpan w:val="3"/>
            <w:tcBorders>
              <w:top w:val="single" w:sz="4" w:space="0" w:color="auto"/>
              <w:left w:val="single" w:sz="4" w:space="0" w:color="auto"/>
              <w:bottom w:val="single" w:sz="4" w:space="0" w:color="auto"/>
              <w:right w:val="single" w:sz="4" w:space="0" w:color="auto"/>
            </w:tcBorders>
            <w:shd w:val="clear" w:color="000000" w:fill="FFFFFF"/>
            <w:hideMark/>
          </w:tcPr>
          <w:p w14:paraId="2E75457E" w14:textId="77777777" w:rsidR="006C13F1" w:rsidRDefault="006C13F1" w:rsidP="0096746F">
            <w:pPr>
              <w:spacing w:before="0" w:after="0" w:line="240" w:lineRule="auto"/>
              <w:ind w:left="0"/>
              <w:rPr>
                <w:rFonts w:eastAsia="Times New Roman"/>
                <w:sz w:val="18"/>
                <w:szCs w:val="18"/>
                <w:lang w:eastAsia="en-GB"/>
              </w:rPr>
            </w:pPr>
            <w:r w:rsidRPr="0096746F">
              <w:rPr>
                <w:rFonts w:eastAsia="Times New Roman"/>
                <w:sz w:val="18"/>
                <w:szCs w:val="18"/>
                <w:lang w:eastAsia="en-GB"/>
              </w:rPr>
              <w:t xml:space="preserve">1. Pregled potreb po postavitvi ograj. </w:t>
            </w:r>
          </w:p>
          <w:p w14:paraId="63F7D1DB" w14:textId="77777777" w:rsidR="006C13F1" w:rsidRPr="0096746F" w:rsidRDefault="006C13F1" w:rsidP="0096746F">
            <w:pPr>
              <w:spacing w:before="0" w:after="0" w:line="240" w:lineRule="auto"/>
              <w:ind w:left="0"/>
              <w:rPr>
                <w:rFonts w:eastAsia="Times New Roman"/>
                <w:sz w:val="18"/>
                <w:szCs w:val="18"/>
                <w:lang w:eastAsia="en-GB"/>
              </w:rPr>
            </w:pPr>
            <w:r>
              <w:rPr>
                <w:rFonts w:eastAsia="Times New Roman"/>
                <w:sz w:val="18"/>
                <w:szCs w:val="18"/>
                <w:lang w:eastAsia="en-GB"/>
              </w:rPr>
              <w:t xml:space="preserve">2. </w:t>
            </w:r>
            <w:r w:rsidRPr="0096746F">
              <w:rPr>
                <w:rFonts w:eastAsia="Times New Roman"/>
                <w:sz w:val="18"/>
                <w:szCs w:val="18"/>
                <w:lang w:eastAsia="en-GB"/>
              </w:rPr>
              <w:t>Komunikacija z uporabniki prostora.</w:t>
            </w:r>
          </w:p>
          <w:p w14:paraId="353AABA8" w14:textId="77777777" w:rsidR="006C13F1" w:rsidRPr="0096746F" w:rsidRDefault="006C13F1" w:rsidP="0096746F">
            <w:pPr>
              <w:spacing w:before="0" w:after="0" w:line="240" w:lineRule="auto"/>
              <w:ind w:left="0"/>
              <w:rPr>
                <w:rFonts w:eastAsia="Times New Roman"/>
                <w:sz w:val="18"/>
                <w:szCs w:val="18"/>
                <w:lang w:eastAsia="en-GB"/>
              </w:rPr>
            </w:pPr>
            <w:r>
              <w:rPr>
                <w:rFonts w:eastAsia="Times New Roman"/>
                <w:sz w:val="18"/>
                <w:szCs w:val="18"/>
                <w:lang w:eastAsia="en-GB"/>
              </w:rPr>
              <w:t>3</w:t>
            </w:r>
            <w:r w:rsidRPr="0096746F">
              <w:rPr>
                <w:rFonts w:eastAsia="Times New Roman"/>
                <w:sz w:val="18"/>
                <w:szCs w:val="18"/>
                <w:lang w:eastAsia="en-GB"/>
              </w:rPr>
              <w:t>. Izdelava krajevno primerne ograje.</w:t>
            </w:r>
          </w:p>
          <w:p w14:paraId="26D8117E" w14:textId="77777777" w:rsidR="006C13F1" w:rsidRPr="0096746F" w:rsidRDefault="006C13F1" w:rsidP="0096746F">
            <w:pPr>
              <w:spacing w:before="0" w:after="0" w:line="240" w:lineRule="auto"/>
              <w:ind w:left="0"/>
              <w:rPr>
                <w:rFonts w:eastAsia="Times New Roman"/>
                <w:sz w:val="18"/>
                <w:szCs w:val="18"/>
                <w:lang w:eastAsia="en-GB"/>
              </w:rPr>
            </w:pPr>
            <w:r>
              <w:rPr>
                <w:rFonts w:eastAsia="Times New Roman"/>
                <w:sz w:val="18"/>
                <w:szCs w:val="18"/>
                <w:lang w:eastAsia="en-GB"/>
              </w:rPr>
              <w:t>4</w:t>
            </w:r>
            <w:r w:rsidRPr="0096746F">
              <w:rPr>
                <w:rFonts w:eastAsia="Times New Roman"/>
                <w:sz w:val="18"/>
                <w:szCs w:val="18"/>
                <w:lang w:eastAsia="en-GB"/>
              </w:rPr>
              <w:t xml:space="preserve">. </w:t>
            </w:r>
            <w:r>
              <w:rPr>
                <w:rFonts w:eastAsia="Times New Roman"/>
                <w:sz w:val="18"/>
                <w:szCs w:val="18"/>
                <w:lang w:eastAsia="en-GB"/>
              </w:rPr>
              <w:t>Po potrebi p</w:t>
            </w:r>
            <w:r w:rsidRPr="0096746F">
              <w:rPr>
                <w:rFonts w:eastAsia="Times New Roman"/>
                <w:sz w:val="18"/>
                <w:szCs w:val="18"/>
                <w:lang w:eastAsia="en-GB"/>
              </w:rPr>
              <w:t>ostavitev ograj.</w:t>
            </w:r>
          </w:p>
          <w:p w14:paraId="4A23D0DC" w14:textId="77777777" w:rsidR="006C13F1" w:rsidRPr="001E4C07" w:rsidRDefault="006C13F1" w:rsidP="0096746F">
            <w:pPr>
              <w:spacing w:before="0" w:after="0" w:line="240" w:lineRule="auto"/>
              <w:ind w:left="0"/>
              <w:rPr>
                <w:rFonts w:eastAsia="Times New Roman"/>
                <w:sz w:val="18"/>
                <w:szCs w:val="18"/>
                <w:lang w:eastAsia="en-GB"/>
              </w:rPr>
            </w:pPr>
            <w:r w:rsidRPr="0096746F">
              <w:rPr>
                <w:rFonts w:eastAsia="Times New Roman"/>
                <w:sz w:val="18"/>
                <w:szCs w:val="18"/>
                <w:lang w:eastAsia="en-GB"/>
              </w:rPr>
              <w:t>5. Vzdrževanje ograj.</w:t>
            </w:r>
          </w:p>
        </w:tc>
        <w:tc>
          <w:tcPr>
            <w:tcW w:w="1417" w:type="dxa"/>
            <w:tcBorders>
              <w:top w:val="single" w:sz="4" w:space="0" w:color="auto"/>
              <w:left w:val="single" w:sz="4" w:space="0" w:color="auto"/>
              <w:bottom w:val="single" w:sz="4" w:space="0" w:color="auto"/>
              <w:right w:val="single" w:sz="4" w:space="0" w:color="auto"/>
            </w:tcBorders>
            <w:shd w:val="clear" w:color="000000" w:fill="FFFFFF"/>
            <w:hideMark/>
          </w:tcPr>
          <w:p w14:paraId="5B1069B4" w14:textId="77777777" w:rsidR="006C13F1" w:rsidRPr="001E4C07" w:rsidRDefault="006C13F1" w:rsidP="005531CF">
            <w:pPr>
              <w:spacing w:before="0" w:after="0" w:line="240" w:lineRule="auto"/>
              <w:ind w:left="0"/>
              <w:rPr>
                <w:rFonts w:eastAsia="Times New Roman"/>
                <w:sz w:val="18"/>
                <w:szCs w:val="18"/>
                <w:lang w:eastAsia="en-GB"/>
              </w:rPr>
            </w:pPr>
            <w:r w:rsidRPr="001E4C07">
              <w:rPr>
                <w:rFonts w:eastAsia="Times New Roman"/>
                <w:sz w:val="18"/>
                <w:szCs w:val="18"/>
                <w:lang w:eastAsia="en-GB"/>
              </w:rPr>
              <w:t>2018</w:t>
            </w:r>
            <w:r w:rsidR="00232E71">
              <w:rPr>
                <w:rFonts w:eastAsia="Times New Roman"/>
                <w:sz w:val="18"/>
                <w:szCs w:val="18"/>
                <w:lang w:eastAsia="en-GB"/>
              </w:rPr>
              <w:sym w:font="Symbol" w:char="F02D"/>
            </w:r>
            <w:r>
              <w:rPr>
                <w:rFonts w:eastAsia="Times New Roman"/>
                <w:sz w:val="18"/>
                <w:szCs w:val="18"/>
                <w:lang w:eastAsia="en-GB"/>
              </w:rPr>
              <w:t>2019 (1), 2019 (2), 2020</w:t>
            </w:r>
            <w:r w:rsidR="00232E71">
              <w:rPr>
                <w:rFonts w:eastAsia="Times New Roman"/>
                <w:sz w:val="18"/>
                <w:szCs w:val="18"/>
                <w:lang w:eastAsia="en-GB"/>
              </w:rPr>
              <w:sym w:font="Symbol" w:char="F02D"/>
            </w:r>
            <w:r>
              <w:rPr>
                <w:rFonts w:eastAsia="Times New Roman"/>
                <w:sz w:val="18"/>
                <w:szCs w:val="18"/>
                <w:lang w:eastAsia="en-GB"/>
              </w:rPr>
              <w:t>2022 (3</w:t>
            </w:r>
            <w:r w:rsidR="00232E71">
              <w:rPr>
                <w:rFonts w:eastAsia="Times New Roman"/>
                <w:sz w:val="18"/>
                <w:szCs w:val="18"/>
                <w:lang w:eastAsia="en-GB"/>
              </w:rPr>
              <w:sym w:font="Symbol" w:char="F02D"/>
            </w:r>
            <w:r>
              <w:rPr>
                <w:rFonts w:eastAsia="Times New Roman"/>
                <w:sz w:val="18"/>
                <w:szCs w:val="18"/>
                <w:lang w:eastAsia="en-GB"/>
              </w:rPr>
              <w:t>4), od 2023 dalje (5)</w:t>
            </w:r>
          </w:p>
        </w:tc>
        <w:tc>
          <w:tcPr>
            <w:tcW w:w="2268" w:type="dxa"/>
            <w:tcBorders>
              <w:top w:val="single" w:sz="4" w:space="0" w:color="auto"/>
              <w:left w:val="single" w:sz="4" w:space="0" w:color="auto"/>
              <w:bottom w:val="single" w:sz="4" w:space="0" w:color="auto"/>
              <w:right w:val="single" w:sz="4" w:space="0" w:color="auto"/>
            </w:tcBorders>
            <w:shd w:val="clear" w:color="000000" w:fill="FFFFFF"/>
            <w:hideMark/>
          </w:tcPr>
          <w:p w14:paraId="1FB3F9CE" w14:textId="77777777" w:rsidR="006C13F1" w:rsidRPr="00371961" w:rsidRDefault="006C13F1" w:rsidP="00001D67">
            <w:pPr>
              <w:spacing w:before="0" w:after="0" w:line="240" w:lineRule="auto"/>
              <w:ind w:left="0"/>
              <w:rPr>
                <w:rFonts w:eastAsia="Times New Roman"/>
                <w:sz w:val="18"/>
                <w:szCs w:val="18"/>
                <w:lang w:eastAsia="en-GB"/>
              </w:rPr>
            </w:pPr>
            <w:r w:rsidRPr="00371961">
              <w:rPr>
                <w:rFonts w:eastAsia="Times New Roman"/>
                <w:bCs/>
                <w:sz w:val="18"/>
                <w:szCs w:val="18"/>
                <w:lang w:eastAsia="en-GB"/>
              </w:rPr>
              <w:t>JZ KPS</w:t>
            </w:r>
            <w:r w:rsidRPr="00371961">
              <w:rPr>
                <w:rFonts w:eastAsia="Times New Roman"/>
                <w:sz w:val="18"/>
                <w:szCs w:val="18"/>
                <w:lang w:eastAsia="en-GB"/>
              </w:rPr>
              <w:t xml:space="preserve"> (1</w:t>
            </w:r>
            <w:r w:rsidR="00232E71">
              <w:rPr>
                <w:rFonts w:eastAsia="Times New Roman"/>
                <w:sz w:val="18"/>
                <w:szCs w:val="18"/>
                <w:lang w:eastAsia="en-GB"/>
              </w:rPr>
              <w:sym w:font="Symbol" w:char="F02D"/>
            </w:r>
            <w:r w:rsidRPr="00371961">
              <w:rPr>
                <w:rFonts w:eastAsia="Times New Roman"/>
                <w:sz w:val="18"/>
                <w:szCs w:val="18"/>
                <w:lang w:eastAsia="en-GB"/>
              </w:rPr>
              <w:t>5),</w:t>
            </w:r>
            <w:r w:rsidR="00001D67">
              <w:rPr>
                <w:rFonts w:eastAsia="Times New Roman"/>
                <w:sz w:val="18"/>
                <w:szCs w:val="18"/>
                <w:lang w:eastAsia="en-GB"/>
              </w:rPr>
              <w:t xml:space="preserve"> </w:t>
            </w:r>
            <w:r w:rsidRPr="00371961">
              <w:rPr>
                <w:rFonts w:eastAsia="Times New Roman"/>
                <w:sz w:val="18"/>
                <w:szCs w:val="18"/>
                <w:lang w:eastAsia="en-GB"/>
              </w:rPr>
              <w:t>ZVKDS (1,</w:t>
            </w:r>
            <w:r w:rsidR="008C13C6">
              <w:rPr>
                <w:rFonts w:eastAsia="Times New Roman"/>
                <w:sz w:val="18"/>
                <w:szCs w:val="18"/>
                <w:lang w:eastAsia="en-GB"/>
              </w:rPr>
              <w:t xml:space="preserve"> </w:t>
            </w:r>
            <w:r w:rsidRPr="00371961">
              <w:rPr>
                <w:rFonts w:eastAsia="Times New Roman"/>
                <w:sz w:val="18"/>
                <w:szCs w:val="18"/>
                <w:lang w:eastAsia="en-GB"/>
              </w:rPr>
              <w:t>2)</w:t>
            </w:r>
          </w:p>
        </w:tc>
        <w:tc>
          <w:tcPr>
            <w:tcW w:w="567" w:type="dxa"/>
            <w:tcBorders>
              <w:top w:val="single" w:sz="4" w:space="0" w:color="auto"/>
              <w:left w:val="single" w:sz="4" w:space="0" w:color="auto"/>
              <w:bottom w:val="single" w:sz="4" w:space="0" w:color="auto"/>
              <w:right w:val="single" w:sz="4" w:space="0" w:color="auto"/>
            </w:tcBorders>
            <w:shd w:val="clear" w:color="000000" w:fill="FFFFFF"/>
            <w:hideMark/>
          </w:tcPr>
          <w:p w14:paraId="56831E63"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hideMark/>
          </w:tcPr>
          <w:p w14:paraId="7F31B1E6"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3773CA">
              <w:rPr>
                <w:rFonts w:eastAsia="Times New Roman"/>
                <w:sz w:val="18"/>
                <w:szCs w:val="18"/>
                <w:lang w:eastAsia="en-GB"/>
              </w:rPr>
              <w:t>127.000</w:t>
            </w:r>
            <w:r w:rsidR="004220DB">
              <w:rPr>
                <w:rFonts w:eastAsia="Times New Roman"/>
                <w:sz w:val="18"/>
                <w:szCs w:val="18"/>
                <w:lang w:eastAsia="en-GB"/>
              </w:rPr>
              <w:t xml:space="preserve"> </w:t>
            </w:r>
            <w:r w:rsidRPr="001E4C07">
              <w:rPr>
                <w:rFonts w:eastAsia="Times New Roman"/>
                <w:sz w:val="18"/>
                <w:szCs w:val="18"/>
                <w:lang w:eastAsia="en-GB"/>
              </w:rPr>
              <w:t>€</w:t>
            </w:r>
          </w:p>
          <w:p w14:paraId="3082C103"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0E1B88">
              <w:rPr>
                <w:rFonts w:eastAsia="Times New Roman"/>
                <w:sz w:val="18"/>
                <w:szCs w:val="18"/>
                <w:lang w:eastAsia="en-GB"/>
              </w:rPr>
              <w:t>28.000</w:t>
            </w:r>
            <w:r w:rsidR="00023964">
              <w:rPr>
                <w:rFonts w:eastAsia="Times New Roman"/>
                <w:sz w:val="18"/>
                <w:szCs w:val="18"/>
                <w:lang w:eastAsia="en-GB"/>
              </w:rPr>
              <w:t xml:space="preserve"> </w:t>
            </w:r>
            <w:r>
              <w:rPr>
                <w:rFonts w:eastAsia="Times New Roman"/>
                <w:sz w:val="18"/>
                <w:szCs w:val="18"/>
                <w:lang w:eastAsia="en-GB"/>
              </w:rPr>
              <w:t>€</w:t>
            </w:r>
          </w:p>
          <w:p w14:paraId="23335EB1" w14:textId="77777777" w:rsidR="006C13F1" w:rsidRPr="001E4C07" w:rsidRDefault="008B3F42" w:rsidP="004220DB">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4220DB">
              <w:rPr>
                <w:rFonts w:eastAsia="Times New Roman"/>
                <w:sz w:val="18"/>
                <w:szCs w:val="18"/>
                <w:lang w:eastAsia="en-GB"/>
              </w:rPr>
              <w:t xml:space="preserve"> 99.000</w:t>
            </w:r>
            <w:r>
              <w:rPr>
                <w:rFonts w:eastAsia="Times New Roman"/>
                <w:sz w:val="18"/>
                <w:szCs w:val="18"/>
                <w:lang w:eastAsia="en-GB"/>
              </w:rPr>
              <w:t xml:space="preserve">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04C47489"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8D3B0F">
              <w:rPr>
                <w:rFonts w:eastAsia="Times New Roman"/>
                <w:sz w:val="18"/>
                <w:szCs w:val="18"/>
                <w:lang w:eastAsia="en-GB"/>
              </w:rPr>
              <w:t xml:space="preserve"> </w:t>
            </w:r>
            <w:r w:rsidR="00A90197">
              <w:rPr>
                <w:rFonts w:eastAsia="Times New Roman"/>
                <w:sz w:val="18"/>
                <w:szCs w:val="18"/>
                <w:lang w:eastAsia="en-GB"/>
              </w:rPr>
              <w:t>1400</w:t>
            </w:r>
          </w:p>
          <w:p w14:paraId="7FB76323" w14:textId="77777777" w:rsidR="006C13F1" w:rsidRPr="001E4C07" w:rsidRDefault="008B3F42" w:rsidP="008D3B0F">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8D3B0F">
              <w:rPr>
                <w:rFonts w:eastAsia="Times New Roman"/>
                <w:sz w:val="18"/>
                <w:szCs w:val="18"/>
                <w:lang w:eastAsia="en-GB"/>
              </w:rPr>
              <w:t xml:space="preserve"> 1</w:t>
            </w:r>
            <w:r w:rsidR="00A90197">
              <w:rPr>
                <w:rFonts w:eastAsia="Times New Roman"/>
                <w:sz w:val="18"/>
                <w:szCs w:val="18"/>
                <w:lang w:eastAsia="en-GB"/>
              </w:rPr>
              <w:t>4</w:t>
            </w:r>
            <w:r w:rsidR="008D3B0F">
              <w:rPr>
                <w:rFonts w:eastAsia="Times New Roman"/>
                <w:sz w:val="18"/>
                <w:szCs w:val="18"/>
                <w:lang w:eastAsia="en-GB"/>
              </w:rPr>
              <w:t>00</w:t>
            </w:r>
          </w:p>
        </w:tc>
      </w:tr>
      <w:tr w:rsidR="006C13F1" w:rsidRPr="001E4C07" w14:paraId="6BB96627" w14:textId="77777777" w:rsidTr="003F5E0D">
        <w:trPr>
          <w:trHeight w:val="1074"/>
        </w:trPr>
        <w:tc>
          <w:tcPr>
            <w:tcW w:w="586" w:type="dxa"/>
            <w:tcBorders>
              <w:top w:val="single" w:sz="4" w:space="0" w:color="auto"/>
              <w:left w:val="single" w:sz="4" w:space="0" w:color="auto"/>
              <w:bottom w:val="single" w:sz="2" w:space="0" w:color="auto"/>
              <w:right w:val="single" w:sz="4" w:space="0" w:color="auto"/>
            </w:tcBorders>
            <w:shd w:val="clear" w:color="000000" w:fill="FFFFFF"/>
            <w:noWrap/>
            <w:hideMark/>
          </w:tcPr>
          <w:p w14:paraId="2F6E5ACE"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4" w:space="0" w:color="auto"/>
              <w:left w:val="nil"/>
              <w:bottom w:val="single" w:sz="2" w:space="0" w:color="auto"/>
              <w:right w:val="single" w:sz="4" w:space="0" w:color="auto"/>
            </w:tcBorders>
            <w:shd w:val="clear" w:color="auto" w:fill="auto"/>
            <w:noWrap/>
            <w:hideMark/>
          </w:tcPr>
          <w:p w14:paraId="379E5A1E"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B1.5</w:t>
            </w:r>
          </w:p>
        </w:tc>
        <w:tc>
          <w:tcPr>
            <w:tcW w:w="2126" w:type="dxa"/>
            <w:tcBorders>
              <w:top w:val="single" w:sz="4" w:space="0" w:color="auto"/>
              <w:left w:val="nil"/>
              <w:bottom w:val="single" w:sz="2" w:space="0" w:color="auto"/>
              <w:right w:val="single" w:sz="4" w:space="0" w:color="auto"/>
            </w:tcBorders>
            <w:shd w:val="clear" w:color="auto" w:fill="auto"/>
            <w:hideMark/>
          </w:tcPr>
          <w:p w14:paraId="50F3FD1A" w14:textId="77777777" w:rsidR="006C13F1" w:rsidRPr="00371961" w:rsidRDefault="006C13F1" w:rsidP="00A314FD">
            <w:pPr>
              <w:spacing w:before="0" w:after="0" w:line="240" w:lineRule="auto"/>
              <w:ind w:left="0"/>
              <w:rPr>
                <w:rFonts w:eastAsia="Times New Roman"/>
                <w:sz w:val="18"/>
                <w:szCs w:val="18"/>
                <w:lang w:eastAsia="en-GB"/>
              </w:rPr>
            </w:pPr>
            <w:r w:rsidRPr="00371961">
              <w:rPr>
                <w:rFonts w:eastAsia="Times New Roman"/>
                <w:sz w:val="18"/>
                <w:szCs w:val="18"/>
                <w:lang w:eastAsia="en-GB"/>
              </w:rPr>
              <w:t>V NR Strunjan</w:t>
            </w:r>
            <w:r w:rsidR="00232E71">
              <w:rPr>
                <w:rFonts w:eastAsia="Times New Roman"/>
                <w:sz w:val="18"/>
                <w:szCs w:val="18"/>
                <w:lang w:eastAsia="en-GB"/>
              </w:rPr>
              <w:t xml:space="preserve"> </w:t>
            </w:r>
            <w:r w:rsidRPr="00371961">
              <w:rPr>
                <w:rFonts w:eastAsia="Times New Roman"/>
                <w:sz w:val="18"/>
                <w:szCs w:val="18"/>
                <w:lang w:eastAsia="en-GB"/>
              </w:rPr>
              <w:t xml:space="preserve">Stjuža </w:t>
            </w:r>
            <w:r>
              <w:rPr>
                <w:rFonts w:eastAsia="Times New Roman"/>
                <w:sz w:val="18"/>
                <w:szCs w:val="18"/>
                <w:lang w:eastAsia="en-GB"/>
              </w:rPr>
              <w:t>urediti infrastrukturo za opazovanje ptic.</w:t>
            </w:r>
            <w:r w:rsidRPr="00371961">
              <w:rPr>
                <w:rFonts w:eastAsia="Times New Roman"/>
                <w:sz w:val="18"/>
                <w:szCs w:val="18"/>
                <w:lang w:eastAsia="en-GB"/>
              </w:rPr>
              <w:t xml:space="preserve"> </w:t>
            </w:r>
          </w:p>
        </w:tc>
        <w:tc>
          <w:tcPr>
            <w:tcW w:w="3828" w:type="dxa"/>
            <w:gridSpan w:val="3"/>
            <w:tcBorders>
              <w:top w:val="single" w:sz="4" w:space="0" w:color="auto"/>
              <w:left w:val="nil"/>
              <w:bottom w:val="single" w:sz="2" w:space="0" w:color="auto"/>
              <w:right w:val="single" w:sz="4" w:space="0" w:color="auto"/>
            </w:tcBorders>
            <w:shd w:val="clear" w:color="auto" w:fill="auto"/>
            <w:hideMark/>
          </w:tcPr>
          <w:p w14:paraId="3B419DDF" w14:textId="77777777" w:rsidR="006C13F1" w:rsidRPr="001E4C07" w:rsidRDefault="006C13F1" w:rsidP="00461E50">
            <w:pPr>
              <w:spacing w:before="0" w:after="0" w:line="240" w:lineRule="auto"/>
              <w:ind w:left="0"/>
              <w:rPr>
                <w:rFonts w:eastAsia="Times New Roman"/>
                <w:sz w:val="18"/>
                <w:szCs w:val="18"/>
                <w:lang w:eastAsia="en-GB"/>
              </w:rPr>
            </w:pPr>
            <w:r w:rsidRPr="001E4C07">
              <w:rPr>
                <w:rFonts w:eastAsia="Times New Roman"/>
                <w:sz w:val="18"/>
                <w:szCs w:val="18"/>
                <w:lang w:eastAsia="en-GB"/>
              </w:rPr>
              <w:t>1. Določitev primernih lokacij in pridobitev dovoljenj.</w:t>
            </w:r>
            <w:r w:rsidRPr="001E4C07">
              <w:rPr>
                <w:rFonts w:eastAsia="Times New Roman"/>
                <w:sz w:val="18"/>
                <w:szCs w:val="18"/>
                <w:lang w:eastAsia="en-GB"/>
              </w:rPr>
              <w:br/>
              <w:t xml:space="preserve">2. Izgradnja opazovalnic in postavitev </w:t>
            </w:r>
            <w:r w:rsidR="00461E50">
              <w:rPr>
                <w:rFonts w:eastAsia="Times New Roman"/>
                <w:sz w:val="18"/>
                <w:szCs w:val="18"/>
                <w:lang w:eastAsia="en-GB"/>
              </w:rPr>
              <w:t>obvestiln</w:t>
            </w:r>
            <w:r w:rsidRPr="001E4C07">
              <w:rPr>
                <w:rFonts w:eastAsia="Times New Roman"/>
                <w:sz w:val="18"/>
                <w:szCs w:val="18"/>
                <w:lang w:eastAsia="en-GB"/>
              </w:rPr>
              <w:t>ih tabel.</w:t>
            </w:r>
            <w:r w:rsidRPr="001E4C07">
              <w:rPr>
                <w:rFonts w:eastAsia="Times New Roman"/>
                <w:sz w:val="18"/>
                <w:szCs w:val="18"/>
                <w:lang w:eastAsia="en-GB"/>
              </w:rPr>
              <w:br/>
              <w:t>3. Vzdrževanje opazovalnic.</w:t>
            </w:r>
          </w:p>
        </w:tc>
        <w:tc>
          <w:tcPr>
            <w:tcW w:w="1417" w:type="dxa"/>
            <w:tcBorders>
              <w:top w:val="single" w:sz="4" w:space="0" w:color="auto"/>
              <w:left w:val="nil"/>
              <w:bottom w:val="single" w:sz="2" w:space="0" w:color="auto"/>
              <w:right w:val="single" w:sz="4" w:space="0" w:color="auto"/>
            </w:tcBorders>
            <w:shd w:val="clear" w:color="auto" w:fill="auto"/>
            <w:hideMark/>
          </w:tcPr>
          <w:p w14:paraId="5F523C2B"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202</w:t>
            </w:r>
            <w:r>
              <w:rPr>
                <w:rFonts w:eastAsia="Times New Roman"/>
                <w:sz w:val="18"/>
                <w:szCs w:val="18"/>
                <w:lang w:eastAsia="en-GB"/>
              </w:rPr>
              <w:t>1</w:t>
            </w:r>
            <w:r w:rsidR="00232E71">
              <w:rPr>
                <w:rFonts w:eastAsia="Times New Roman"/>
                <w:sz w:val="18"/>
                <w:szCs w:val="18"/>
                <w:lang w:eastAsia="en-GB"/>
              </w:rPr>
              <w:sym w:font="Symbol" w:char="F02D"/>
            </w:r>
            <w:r w:rsidRPr="001E4C07">
              <w:rPr>
                <w:rFonts w:eastAsia="Times New Roman"/>
                <w:sz w:val="18"/>
                <w:szCs w:val="18"/>
                <w:lang w:eastAsia="en-GB"/>
              </w:rPr>
              <w:t>202</w:t>
            </w:r>
            <w:r>
              <w:rPr>
                <w:rFonts w:eastAsia="Times New Roman"/>
                <w:sz w:val="18"/>
                <w:szCs w:val="18"/>
                <w:lang w:eastAsia="en-GB"/>
              </w:rPr>
              <w:t>4</w:t>
            </w:r>
          </w:p>
        </w:tc>
        <w:tc>
          <w:tcPr>
            <w:tcW w:w="2268" w:type="dxa"/>
            <w:tcBorders>
              <w:top w:val="single" w:sz="4" w:space="0" w:color="auto"/>
              <w:left w:val="nil"/>
              <w:bottom w:val="single" w:sz="2" w:space="0" w:color="auto"/>
              <w:right w:val="single" w:sz="4" w:space="0" w:color="auto"/>
            </w:tcBorders>
            <w:shd w:val="clear" w:color="auto" w:fill="auto"/>
            <w:hideMark/>
          </w:tcPr>
          <w:p w14:paraId="70DB1463" w14:textId="77777777" w:rsidR="006C13F1" w:rsidRPr="00371961" w:rsidRDefault="006C13F1" w:rsidP="001E4C07">
            <w:pPr>
              <w:spacing w:before="0" w:after="0" w:line="240" w:lineRule="auto"/>
              <w:ind w:left="0"/>
              <w:rPr>
                <w:rFonts w:eastAsia="Times New Roman"/>
                <w:bCs/>
                <w:sz w:val="18"/>
                <w:szCs w:val="18"/>
                <w:lang w:eastAsia="en-GB"/>
              </w:rPr>
            </w:pPr>
            <w:r w:rsidRPr="0096746F">
              <w:rPr>
                <w:rFonts w:eastAsia="Times New Roman"/>
                <w:bCs/>
                <w:sz w:val="18"/>
                <w:szCs w:val="18"/>
                <w:lang w:eastAsia="en-GB"/>
              </w:rPr>
              <w:t>JZ KPS (1</w:t>
            </w:r>
            <w:r w:rsidR="00232E71">
              <w:rPr>
                <w:rFonts w:eastAsia="Times New Roman"/>
                <w:bCs/>
                <w:sz w:val="18"/>
                <w:szCs w:val="18"/>
                <w:lang w:eastAsia="en-GB"/>
              </w:rPr>
              <w:sym w:font="Symbol" w:char="F02D"/>
            </w:r>
            <w:r w:rsidRPr="0096746F">
              <w:rPr>
                <w:rFonts w:eastAsia="Times New Roman"/>
                <w:bCs/>
                <w:sz w:val="18"/>
                <w:szCs w:val="18"/>
                <w:lang w:eastAsia="en-GB"/>
              </w:rPr>
              <w:t>3)</w:t>
            </w:r>
          </w:p>
        </w:tc>
        <w:tc>
          <w:tcPr>
            <w:tcW w:w="567" w:type="dxa"/>
            <w:tcBorders>
              <w:top w:val="single" w:sz="4" w:space="0" w:color="auto"/>
              <w:left w:val="nil"/>
              <w:bottom w:val="single" w:sz="2" w:space="0" w:color="auto"/>
              <w:right w:val="single" w:sz="4" w:space="0" w:color="auto"/>
            </w:tcBorders>
            <w:shd w:val="clear" w:color="auto" w:fill="auto"/>
            <w:hideMark/>
          </w:tcPr>
          <w:p w14:paraId="1FAA00D8"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2</w:t>
            </w:r>
          </w:p>
        </w:tc>
        <w:tc>
          <w:tcPr>
            <w:tcW w:w="1418" w:type="dxa"/>
            <w:tcBorders>
              <w:top w:val="single" w:sz="4" w:space="0" w:color="auto"/>
              <w:left w:val="nil"/>
              <w:bottom w:val="single" w:sz="2" w:space="0" w:color="auto"/>
              <w:right w:val="single" w:sz="4" w:space="0" w:color="auto"/>
            </w:tcBorders>
            <w:shd w:val="clear" w:color="000000" w:fill="FFFFFF"/>
            <w:noWrap/>
            <w:hideMark/>
          </w:tcPr>
          <w:p w14:paraId="57EF2114"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0BD4E877" w14:textId="77777777" w:rsidR="008B3F42" w:rsidRDefault="004220DB"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43.000 </w:t>
            </w:r>
            <w:r w:rsidR="008B3F42" w:rsidRPr="001E4C07">
              <w:rPr>
                <w:rFonts w:eastAsia="Times New Roman"/>
                <w:sz w:val="18"/>
                <w:szCs w:val="18"/>
                <w:lang w:eastAsia="en-GB"/>
              </w:rPr>
              <w:t>€</w:t>
            </w:r>
          </w:p>
          <w:p w14:paraId="01E6DBCD"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4220DB">
              <w:rPr>
                <w:rFonts w:eastAsia="Times New Roman"/>
                <w:sz w:val="18"/>
                <w:szCs w:val="18"/>
                <w:lang w:eastAsia="en-GB"/>
              </w:rPr>
              <w:t xml:space="preserve">9.000 </w:t>
            </w:r>
            <w:r>
              <w:rPr>
                <w:rFonts w:eastAsia="Times New Roman"/>
                <w:sz w:val="18"/>
                <w:szCs w:val="18"/>
                <w:lang w:eastAsia="en-GB"/>
              </w:rPr>
              <w:t>€</w:t>
            </w:r>
          </w:p>
          <w:p w14:paraId="108AEE4A"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PS </w:t>
            </w:r>
            <w:r w:rsidR="004220DB">
              <w:rPr>
                <w:rFonts w:eastAsia="Times New Roman"/>
                <w:sz w:val="18"/>
                <w:szCs w:val="18"/>
                <w:lang w:eastAsia="en-GB"/>
              </w:rPr>
              <w:t xml:space="preserve">30.000 </w:t>
            </w:r>
            <w:r>
              <w:rPr>
                <w:rFonts w:eastAsia="Times New Roman"/>
                <w:sz w:val="18"/>
                <w:szCs w:val="18"/>
                <w:lang w:eastAsia="en-GB"/>
              </w:rPr>
              <w:t>€</w:t>
            </w:r>
          </w:p>
          <w:p w14:paraId="3CE443CF"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LS </w:t>
            </w:r>
            <w:r w:rsidR="004220DB">
              <w:rPr>
                <w:rFonts w:eastAsia="Times New Roman"/>
                <w:sz w:val="18"/>
                <w:szCs w:val="18"/>
                <w:lang w:eastAsia="en-GB"/>
              </w:rPr>
              <w:t xml:space="preserve">4.000 </w:t>
            </w:r>
            <w:r>
              <w:rPr>
                <w:rFonts w:eastAsia="Times New Roman"/>
                <w:sz w:val="18"/>
                <w:szCs w:val="18"/>
                <w:lang w:eastAsia="en-GB"/>
              </w:rPr>
              <w:t>€</w:t>
            </w:r>
          </w:p>
        </w:tc>
        <w:tc>
          <w:tcPr>
            <w:tcW w:w="1275" w:type="dxa"/>
            <w:tcBorders>
              <w:top w:val="single" w:sz="4" w:space="0" w:color="auto"/>
              <w:left w:val="nil"/>
              <w:bottom w:val="single" w:sz="2" w:space="0" w:color="auto"/>
              <w:right w:val="single" w:sz="4" w:space="0" w:color="auto"/>
            </w:tcBorders>
            <w:shd w:val="clear" w:color="000000" w:fill="FFFFFF"/>
          </w:tcPr>
          <w:p w14:paraId="1C0A2C26"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8D3B0F">
              <w:rPr>
                <w:rFonts w:eastAsia="Times New Roman"/>
                <w:sz w:val="18"/>
                <w:szCs w:val="18"/>
                <w:lang w:eastAsia="en-GB"/>
              </w:rPr>
              <w:t xml:space="preserve"> </w:t>
            </w:r>
          </w:p>
          <w:p w14:paraId="4D4C8060" w14:textId="77777777" w:rsidR="008B3F42" w:rsidRDefault="008D3B0F"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400</w:t>
            </w:r>
          </w:p>
          <w:p w14:paraId="0AE5C329" w14:textId="77777777" w:rsidR="008B3F42" w:rsidRDefault="008B3F42" w:rsidP="008D3B0F">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8D3B0F">
              <w:rPr>
                <w:rFonts w:eastAsia="Times New Roman"/>
                <w:sz w:val="18"/>
                <w:szCs w:val="18"/>
                <w:lang w:eastAsia="en-GB"/>
              </w:rPr>
              <w:t xml:space="preserve"> 200</w:t>
            </w:r>
            <w:r>
              <w:rPr>
                <w:rFonts w:eastAsia="Times New Roman"/>
                <w:sz w:val="18"/>
                <w:szCs w:val="18"/>
                <w:lang w:eastAsia="en-GB"/>
              </w:rPr>
              <w:t xml:space="preserve"> </w:t>
            </w:r>
          </w:p>
          <w:p w14:paraId="2B7CBF08"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8D3B0F">
              <w:rPr>
                <w:rFonts w:eastAsia="Times New Roman"/>
                <w:sz w:val="18"/>
                <w:szCs w:val="18"/>
                <w:lang w:eastAsia="en-GB"/>
              </w:rPr>
              <w:t xml:space="preserve"> 200</w:t>
            </w:r>
          </w:p>
        </w:tc>
      </w:tr>
      <w:tr w:rsidR="006C13F1" w:rsidRPr="001E4C07" w14:paraId="11E73F0B" w14:textId="77777777" w:rsidTr="003F5E0D">
        <w:trPr>
          <w:trHeight w:val="1123"/>
        </w:trPr>
        <w:tc>
          <w:tcPr>
            <w:tcW w:w="586" w:type="dxa"/>
            <w:tcBorders>
              <w:top w:val="single" w:sz="2" w:space="0" w:color="auto"/>
              <w:left w:val="single" w:sz="4" w:space="0" w:color="auto"/>
              <w:bottom w:val="single" w:sz="2" w:space="0" w:color="auto"/>
              <w:right w:val="single" w:sz="4" w:space="0" w:color="auto"/>
            </w:tcBorders>
            <w:shd w:val="clear" w:color="000000" w:fill="FFFFFF"/>
            <w:noWrap/>
            <w:hideMark/>
          </w:tcPr>
          <w:p w14:paraId="4290D49D"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single" w:sz="2" w:space="0" w:color="auto"/>
              <w:left w:val="nil"/>
              <w:bottom w:val="single" w:sz="2" w:space="0" w:color="auto"/>
              <w:right w:val="single" w:sz="4" w:space="0" w:color="auto"/>
            </w:tcBorders>
            <w:shd w:val="clear" w:color="000000" w:fill="FFFFFF"/>
            <w:noWrap/>
            <w:hideMark/>
          </w:tcPr>
          <w:p w14:paraId="49395AFC"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B1.6</w:t>
            </w:r>
          </w:p>
        </w:tc>
        <w:tc>
          <w:tcPr>
            <w:tcW w:w="2126" w:type="dxa"/>
            <w:tcBorders>
              <w:top w:val="single" w:sz="2" w:space="0" w:color="auto"/>
              <w:left w:val="nil"/>
              <w:bottom w:val="single" w:sz="2" w:space="0" w:color="auto"/>
              <w:right w:val="single" w:sz="4" w:space="0" w:color="auto"/>
            </w:tcBorders>
            <w:shd w:val="clear" w:color="auto" w:fill="auto"/>
            <w:hideMark/>
          </w:tcPr>
          <w:p w14:paraId="3864481E" w14:textId="77777777" w:rsidR="006C13F1" w:rsidRPr="00371961" w:rsidRDefault="006C13F1" w:rsidP="001E4C07">
            <w:pPr>
              <w:spacing w:before="0" w:after="0" w:line="240" w:lineRule="auto"/>
              <w:ind w:left="0"/>
              <w:rPr>
                <w:rFonts w:eastAsia="Times New Roman"/>
                <w:color w:val="000000"/>
                <w:sz w:val="18"/>
                <w:szCs w:val="18"/>
                <w:lang w:eastAsia="en-GB"/>
              </w:rPr>
            </w:pPr>
            <w:r w:rsidRPr="00371961">
              <w:rPr>
                <w:rFonts w:eastAsia="Times New Roman"/>
                <w:color w:val="000000"/>
                <w:sz w:val="18"/>
                <w:szCs w:val="18"/>
                <w:lang w:eastAsia="en-GB"/>
              </w:rPr>
              <w:t xml:space="preserve">Urediti informativno vstopno točko v park z izolske strani. </w:t>
            </w:r>
          </w:p>
        </w:tc>
        <w:tc>
          <w:tcPr>
            <w:tcW w:w="3828" w:type="dxa"/>
            <w:gridSpan w:val="3"/>
            <w:tcBorders>
              <w:top w:val="single" w:sz="2" w:space="0" w:color="auto"/>
              <w:left w:val="nil"/>
              <w:bottom w:val="single" w:sz="2" w:space="0" w:color="auto"/>
              <w:right w:val="single" w:sz="4" w:space="0" w:color="auto"/>
            </w:tcBorders>
            <w:shd w:val="clear" w:color="000000" w:fill="FFFFFF"/>
            <w:hideMark/>
          </w:tcPr>
          <w:p w14:paraId="7A2F872E" w14:textId="77777777" w:rsidR="006C13F1" w:rsidRPr="001E4C07" w:rsidRDefault="006C13F1" w:rsidP="00C10868">
            <w:pPr>
              <w:spacing w:before="0" w:after="0" w:line="240" w:lineRule="auto"/>
              <w:ind w:left="0"/>
              <w:rPr>
                <w:rFonts w:eastAsia="Times New Roman"/>
                <w:sz w:val="18"/>
                <w:szCs w:val="18"/>
                <w:lang w:eastAsia="en-GB"/>
              </w:rPr>
            </w:pPr>
            <w:r w:rsidRPr="001E4C07">
              <w:rPr>
                <w:rFonts w:eastAsia="Times New Roman"/>
                <w:sz w:val="18"/>
                <w:szCs w:val="18"/>
                <w:lang w:eastAsia="en-GB"/>
              </w:rPr>
              <w:t>1. Priprava projekta za ureditev info</w:t>
            </w:r>
            <w:r w:rsidR="00C10868">
              <w:rPr>
                <w:rFonts w:eastAsia="Times New Roman"/>
                <w:sz w:val="18"/>
                <w:szCs w:val="18"/>
                <w:lang w:eastAsia="en-GB"/>
              </w:rPr>
              <w:t>rmacijskega središč</w:t>
            </w:r>
            <w:r w:rsidRPr="001E4C07">
              <w:rPr>
                <w:rFonts w:eastAsia="Times New Roman"/>
                <w:sz w:val="18"/>
                <w:szCs w:val="18"/>
                <w:lang w:eastAsia="en-GB"/>
              </w:rPr>
              <w:t>a oz</w:t>
            </w:r>
            <w:r w:rsidR="00232E71">
              <w:rPr>
                <w:rFonts w:eastAsia="Times New Roman"/>
                <w:sz w:val="18"/>
                <w:szCs w:val="18"/>
                <w:lang w:eastAsia="en-GB"/>
              </w:rPr>
              <w:t>iroma</w:t>
            </w:r>
            <w:r w:rsidRPr="001E4C07">
              <w:rPr>
                <w:rFonts w:eastAsia="Times New Roman"/>
                <w:sz w:val="18"/>
                <w:szCs w:val="18"/>
                <w:lang w:eastAsia="en-GB"/>
              </w:rPr>
              <w:t xml:space="preserve"> vstopne točke</w:t>
            </w:r>
            <w:r w:rsidRPr="001E4C07">
              <w:rPr>
                <w:rFonts w:eastAsia="Times New Roman"/>
                <w:sz w:val="18"/>
                <w:szCs w:val="18"/>
                <w:lang w:eastAsia="en-GB"/>
              </w:rPr>
              <w:br/>
              <w:t xml:space="preserve">2. Ureditev razstave v </w:t>
            </w:r>
            <w:r>
              <w:rPr>
                <w:rFonts w:eastAsia="Times New Roman"/>
                <w:sz w:val="18"/>
                <w:szCs w:val="18"/>
                <w:lang w:eastAsia="en-GB"/>
              </w:rPr>
              <w:t>manjšem objektu.</w:t>
            </w:r>
            <w:r>
              <w:rPr>
                <w:rFonts w:eastAsia="Times New Roman"/>
                <w:sz w:val="18"/>
                <w:szCs w:val="18"/>
                <w:lang w:eastAsia="en-GB"/>
              </w:rPr>
              <w:br/>
              <w:t xml:space="preserve">3. Vzdrževanje, </w:t>
            </w:r>
            <w:r w:rsidR="00573CBF">
              <w:rPr>
                <w:rFonts w:eastAsia="Times New Roman"/>
                <w:sz w:val="18"/>
                <w:szCs w:val="18"/>
                <w:lang w:eastAsia="en-GB"/>
              </w:rPr>
              <w:t>posodobitev</w:t>
            </w:r>
            <w:r>
              <w:rPr>
                <w:rFonts w:eastAsia="Times New Roman"/>
                <w:sz w:val="18"/>
                <w:szCs w:val="18"/>
                <w:lang w:eastAsia="en-GB"/>
              </w:rPr>
              <w:t>.</w:t>
            </w:r>
          </w:p>
        </w:tc>
        <w:tc>
          <w:tcPr>
            <w:tcW w:w="1417" w:type="dxa"/>
            <w:tcBorders>
              <w:top w:val="single" w:sz="2" w:space="0" w:color="auto"/>
              <w:left w:val="nil"/>
              <w:bottom w:val="single" w:sz="2" w:space="0" w:color="auto"/>
              <w:right w:val="single" w:sz="4" w:space="0" w:color="auto"/>
            </w:tcBorders>
            <w:shd w:val="clear" w:color="000000" w:fill="FFFFFF"/>
            <w:hideMark/>
          </w:tcPr>
          <w:p w14:paraId="0C61D937" w14:textId="77777777" w:rsidR="006C13F1" w:rsidRPr="001E4C07" w:rsidRDefault="006C13F1" w:rsidP="005531CF">
            <w:pPr>
              <w:spacing w:before="0" w:after="0" w:line="240" w:lineRule="auto"/>
              <w:ind w:left="0"/>
              <w:rPr>
                <w:rFonts w:eastAsia="Times New Roman"/>
                <w:sz w:val="18"/>
                <w:szCs w:val="18"/>
                <w:lang w:eastAsia="en-GB"/>
              </w:rPr>
            </w:pPr>
            <w:r w:rsidRPr="001E4C07">
              <w:rPr>
                <w:rFonts w:eastAsia="Times New Roman"/>
                <w:sz w:val="18"/>
                <w:szCs w:val="18"/>
                <w:lang w:eastAsia="en-GB"/>
              </w:rPr>
              <w:t>201</w:t>
            </w:r>
            <w:r>
              <w:rPr>
                <w:rFonts w:eastAsia="Times New Roman"/>
                <w:sz w:val="18"/>
                <w:szCs w:val="18"/>
                <w:lang w:eastAsia="en-GB"/>
              </w:rPr>
              <w:t>8</w:t>
            </w:r>
            <w:r w:rsidRPr="001E4C07">
              <w:rPr>
                <w:rFonts w:eastAsia="Times New Roman"/>
                <w:sz w:val="18"/>
                <w:szCs w:val="18"/>
                <w:lang w:eastAsia="en-GB"/>
              </w:rPr>
              <w:t xml:space="preserve"> (1)</w:t>
            </w:r>
            <w:r w:rsidRPr="001E4C07">
              <w:rPr>
                <w:rFonts w:eastAsia="Times New Roman"/>
                <w:sz w:val="18"/>
                <w:szCs w:val="18"/>
                <w:lang w:eastAsia="en-GB"/>
              </w:rPr>
              <w:br/>
              <w:t>201</w:t>
            </w:r>
            <w:r>
              <w:rPr>
                <w:rFonts w:eastAsia="Times New Roman"/>
                <w:sz w:val="18"/>
                <w:szCs w:val="18"/>
                <w:lang w:eastAsia="en-GB"/>
              </w:rPr>
              <w:t>9</w:t>
            </w:r>
            <w:r w:rsidR="00232E71">
              <w:rPr>
                <w:rFonts w:eastAsia="Times New Roman"/>
                <w:sz w:val="18"/>
                <w:szCs w:val="18"/>
                <w:lang w:eastAsia="en-GB"/>
              </w:rPr>
              <w:sym w:font="Symbol" w:char="F02D"/>
            </w:r>
            <w:r w:rsidRPr="001E4C07">
              <w:rPr>
                <w:rFonts w:eastAsia="Times New Roman"/>
                <w:sz w:val="18"/>
                <w:szCs w:val="18"/>
                <w:lang w:eastAsia="en-GB"/>
              </w:rPr>
              <w:t>20</w:t>
            </w:r>
            <w:r>
              <w:rPr>
                <w:rFonts w:eastAsia="Times New Roman"/>
                <w:sz w:val="18"/>
                <w:szCs w:val="18"/>
                <w:lang w:eastAsia="en-GB"/>
              </w:rPr>
              <w:t>20</w:t>
            </w:r>
            <w:r w:rsidRPr="001E4C07">
              <w:rPr>
                <w:rFonts w:eastAsia="Times New Roman"/>
                <w:sz w:val="18"/>
                <w:szCs w:val="18"/>
                <w:lang w:eastAsia="en-GB"/>
              </w:rPr>
              <w:t xml:space="preserve"> (2)</w:t>
            </w:r>
            <w:r>
              <w:rPr>
                <w:rFonts w:eastAsia="Times New Roman"/>
                <w:sz w:val="18"/>
                <w:szCs w:val="18"/>
                <w:lang w:eastAsia="en-GB"/>
              </w:rPr>
              <w:t>,</w:t>
            </w:r>
            <w:r w:rsidRPr="001E4C07">
              <w:rPr>
                <w:rFonts w:eastAsia="Times New Roman"/>
                <w:sz w:val="18"/>
                <w:szCs w:val="18"/>
                <w:lang w:eastAsia="en-GB"/>
              </w:rPr>
              <w:br/>
            </w:r>
            <w:r>
              <w:rPr>
                <w:rFonts w:eastAsia="Times New Roman"/>
                <w:sz w:val="18"/>
                <w:szCs w:val="18"/>
                <w:lang w:eastAsia="en-GB"/>
              </w:rPr>
              <w:t>2026</w:t>
            </w:r>
            <w:r w:rsidRPr="001E4C07">
              <w:rPr>
                <w:rFonts w:eastAsia="Times New Roman"/>
                <w:sz w:val="18"/>
                <w:szCs w:val="18"/>
                <w:lang w:eastAsia="en-GB"/>
              </w:rPr>
              <w:t xml:space="preserve"> (3)</w:t>
            </w:r>
          </w:p>
        </w:tc>
        <w:tc>
          <w:tcPr>
            <w:tcW w:w="2268" w:type="dxa"/>
            <w:tcBorders>
              <w:top w:val="single" w:sz="2" w:space="0" w:color="auto"/>
              <w:left w:val="nil"/>
              <w:bottom w:val="single" w:sz="2" w:space="0" w:color="auto"/>
              <w:right w:val="single" w:sz="4" w:space="0" w:color="auto"/>
            </w:tcBorders>
            <w:shd w:val="clear" w:color="000000" w:fill="FFFFFF"/>
            <w:hideMark/>
          </w:tcPr>
          <w:p w14:paraId="20D6BCDE" w14:textId="77777777" w:rsidR="006C13F1" w:rsidRPr="00371961" w:rsidRDefault="006C13F1" w:rsidP="001E4C07">
            <w:pPr>
              <w:spacing w:before="0" w:after="0" w:line="240" w:lineRule="auto"/>
              <w:ind w:left="0"/>
              <w:rPr>
                <w:rFonts w:eastAsia="Times New Roman"/>
                <w:bCs/>
                <w:sz w:val="18"/>
                <w:szCs w:val="18"/>
                <w:lang w:eastAsia="en-GB"/>
              </w:rPr>
            </w:pPr>
            <w:r w:rsidRPr="00371961">
              <w:rPr>
                <w:rFonts w:eastAsia="Times New Roman"/>
                <w:bCs/>
                <w:sz w:val="18"/>
                <w:szCs w:val="18"/>
                <w:lang w:eastAsia="en-GB"/>
              </w:rPr>
              <w:t>JZ</w:t>
            </w:r>
            <w:r w:rsidR="00001D67">
              <w:rPr>
                <w:rFonts w:eastAsia="Times New Roman"/>
                <w:bCs/>
                <w:sz w:val="18"/>
                <w:szCs w:val="18"/>
                <w:lang w:eastAsia="en-GB"/>
              </w:rPr>
              <w:t xml:space="preserve"> </w:t>
            </w:r>
            <w:r w:rsidRPr="00371961">
              <w:rPr>
                <w:rFonts w:eastAsia="Times New Roman"/>
                <w:bCs/>
                <w:sz w:val="18"/>
                <w:szCs w:val="18"/>
                <w:lang w:eastAsia="en-GB"/>
              </w:rPr>
              <w:t>KPS</w:t>
            </w:r>
            <w:r>
              <w:rPr>
                <w:rFonts w:eastAsia="Times New Roman"/>
                <w:bCs/>
                <w:sz w:val="18"/>
                <w:szCs w:val="18"/>
                <w:lang w:eastAsia="en-GB"/>
              </w:rPr>
              <w:t xml:space="preserve"> (1</w:t>
            </w:r>
            <w:r w:rsidR="00232E71">
              <w:rPr>
                <w:rFonts w:eastAsia="Times New Roman"/>
                <w:bCs/>
                <w:sz w:val="18"/>
                <w:szCs w:val="18"/>
                <w:lang w:eastAsia="en-GB"/>
              </w:rPr>
              <w:sym w:font="Symbol" w:char="F02D"/>
            </w:r>
            <w:r>
              <w:rPr>
                <w:rFonts w:eastAsia="Times New Roman"/>
                <w:bCs/>
                <w:sz w:val="18"/>
                <w:szCs w:val="18"/>
                <w:lang w:eastAsia="en-GB"/>
              </w:rPr>
              <w:t>3)</w:t>
            </w:r>
            <w:r w:rsidRPr="00371961">
              <w:rPr>
                <w:rFonts w:eastAsia="Times New Roman"/>
                <w:bCs/>
                <w:sz w:val="18"/>
                <w:szCs w:val="18"/>
                <w:lang w:eastAsia="en-GB"/>
              </w:rPr>
              <w:t xml:space="preserve">, </w:t>
            </w:r>
            <w:r w:rsidRPr="00371961">
              <w:rPr>
                <w:rFonts w:eastAsia="Times New Roman"/>
                <w:sz w:val="18"/>
                <w:szCs w:val="18"/>
                <w:lang w:eastAsia="en-GB"/>
              </w:rPr>
              <w:t>Občina Izola</w:t>
            </w:r>
            <w:r>
              <w:rPr>
                <w:rFonts w:eastAsia="Times New Roman"/>
                <w:sz w:val="18"/>
                <w:szCs w:val="18"/>
                <w:lang w:eastAsia="en-GB"/>
              </w:rPr>
              <w:t xml:space="preserve"> (1)</w:t>
            </w:r>
          </w:p>
        </w:tc>
        <w:tc>
          <w:tcPr>
            <w:tcW w:w="567" w:type="dxa"/>
            <w:tcBorders>
              <w:top w:val="single" w:sz="2" w:space="0" w:color="auto"/>
              <w:left w:val="nil"/>
              <w:bottom w:val="single" w:sz="2" w:space="0" w:color="auto"/>
              <w:right w:val="single" w:sz="4" w:space="0" w:color="auto"/>
            </w:tcBorders>
            <w:shd w:val="clear" w:color="000000" w:fill="FFFFFF"/>
            <w:hideMark/>
          </w:tcPr>
          <w:p w14:paraId="691858BA"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2" w:space="0" w:color="auto"/>
              <w:left w:val="nil"/>
              <w:bottom w:val="single" w:sz="2" w:space="0" w:color="auto"/>
              <w:right w:val="single" w:sz="4" w:space="0" w:color="auto"/>
            </w:tcBorders>
            <w:shd w:val="clear" w:color="auto" w:fill="auto"/>
            <w:noWrap/>
            <w:hideMark/>
          </w:tcPr>
          <w:p w14:paraId="6610CDBB"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D94287">
              <w:rPr>
                <w:rFonts w:eastAsia="Times New Roman"/>
                <w:sz w:val="18"/>
                <w:szCs w:val="18"/>
                <w:lang w:eastAsia="en-GB"/>
              </w:rPr>
              <w:t xml:space="preserve"> </w:t>
            </w:r>
          </w:p>
          <w:p w14:paraId="2DB169EF" w14:textId="77777777" w:rsidR="008B3F42" w:rsidRDefault="00D94287"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62.340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0A39B7FD"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94287">
              <w:rPr>
                <w:rFonts w:eastAsia="Times New Roman"/>
                <w:sz w:val="18"/>
                <w:szCs w:val="18"/>
                <w:lang w:eastAsia="en-GB"/>
              </w:rPr>
              <w:t xml:space="preserve"> 2.000</w:t>
            </w:r>
            <w:r>
              <w:rPr>
                <w:rFonts w:eastAsia="Times New Roman"/>
                <w:sz w:val="18"/>
                <w:szCs w:val="18"/>
                <w:lang w:eastAsia="en-GB"/>
              </w:rPr>
              <w:t xml:space="preserve"> €</w:t>
            </w:r>
          </w:p>
          <w:p w14:paraId="6354274B"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D94287">
              <w:rPr>
                <w:rFonts w:eastAsia="Times New Roman"/>
                <w:sz w:val="18"/>
                <w:szCs w:val="18"/>
                <w:lang w:eastAsia="en-GB"/>
              </w:rPr>
              <w:t xml:space="preserve"> 54.340</w:t>
            </w:r>
            <w:r>
              <w:rPr>
                <w:rFonts w:eastAsia="Times New Roman"/>
                <w:sz w:val="18"/>
                <w:szCs w:val="18"/>
                <w:lang w:eastAsia="en-GB"/>
              </w:rPr>
              <w:t xml:space="preserve"> €</w:t>
            </w:r>
          </w:p>
          <w:p w14:paraId="2E7465E7"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D94287">
              <w:rPr>
                <w:rFonts w:eastAsia="Times New Roman"/>
                <w:sz w:val="18"/>
                <w:szCs w:val="18"/>
                <w:lang w:eastAsia="en-GB"/>
              </w:rPr>
              <w:t xml:space="preserve"> 6.000</w:t>
            </w:r>
            <w:r>
              <w:rPr>
                <w:rFonts w:eastAsia="Times New Roman"/>
                <w:sz w:val="18"/>
                <w:szCs w:val="18"/>
                <w:lang w:eastAsia="en-GB"/>
              </w:rPr>
              <w:t xml:space="preserve"> €</w:t>
            </w:r>
          </w:p>
        </w:tc>
        <w:tc>
          <w:tcPr>
            <w:tcW w:w="1275" w:type="dxa"/>
            <w:tcBorders>
              <w:top w:val="single" w:sz="2" w:space="0" w:color="auto"/>
              <w:left w:val="nil"/>
              <w:bottom w:val="single" w:sz="2" w:space="0" w:color="auto"/>
              <w:right w:val="single" w:sz="4" w:space="0" w:color="auto"/>
            </w:tcBorders>
            <w:shd w:val="clear" w:color="auto" w:fill="auto"/>
          </w:tcPr>
          <w:p w14:paraId="427619D9"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8D3B0F">
              <w:rPr>
                <w:rFonts w:eastAsia="Times New Roman"/>
                <w:sz w:val="18"/>
                <w:szCs w:val="18"/>
                <w:lang w:eastAsia="en-GB"/>
              </w:rPr>
              <w:t xml:space="preserve"> 1817</w:t>
            </w:r>
          </w:p>
          <w:p w14:paraId="47CA65E2"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8D3B0F">
              <w:rPr>
                <w:rFonts w:eastAsia="Times New Roman"/>
                <w:sz w:val="18"/>
                <w:szCs w:val="18"/>
                <w:lang w:eastAsia="en-GB"/>
              </w:rPr>
              <w:t xml:space="preserve"> 50</w:t>
            </w:r>
            <w:r>
              <w:rPr>
                <w:rFonts w:eastAsia="Times New Roman"/>
                <w:sz w:val="18"/>
                <w:szCs w:val="18"/>
                <w:lang w:eastAsia="en-GB"/>
              </w:rPr>
              <w:t xml:space="preserve"> </w:t>
            </w:r>
          </w:p>
          <w:p w14:paraId="3AB376F4" w14:textId="77777777" w:rsidR="006C13F1" w:rsidRPr="001E4C07" w:rsidRDefault="008B3F42" w:rsidP="008D3B0F">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8D3B0F">
              <w:rPr>
                <w:rFonts w:eastAsia="Times New Roman"/>
                <w:sz w:val="18"/>
                <w:szCs w:val="18"/>
                <w:lang w:eastAsia="en-GB"/>
              </w:rPr>
              <w:t xml:space="preserve"> 1767</w:t>
            </w:r>
          </w:p>
        </w:tc>
      </w:tr>
      <w:tr w:rsidR="006C13F1" w:rsidRPr="001E4C07" w14:paraId="78B4B752" w14:textId="77777777" w:rsidTr="003F5E0D">
        <w:trPr>
          <w:trHeight w:val="1455"/>
        </w:trPr>
        <w:tc>
          <w:tcPr>
            <w:tcW w:w="586" w:type="dxa"/>
            <w:tcBorders>
              <w:top w:val="single" w:sz="2" w:space="0" w:color="auto"/>
              <w:left w:val="single" w:sz="2" w:space="0" w:color="auto"/>
              <w:bottom w:val="single" w:sz="2" w:space="0" w:color="auto"/>
              <w:right w:val="single" w:sz="2" w:space="0" w:color="auto"/>
            </w:tcBorders>
            <w:shd w:val="clear" w:color="000000" w:fill="FFFFFF"/>
            <w:noWrap/>
            <w:hideMark/>
          </w:tcPr>
          <w:p w14:paraId="6F6A38A6"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single" w:sz="2" w:space="0" w:color="auto"/>
              <w:bottom w:val="single" w:sz="2" w:space="0" w:color="auto"/>
              <w:right w:val="single" w:sz="2" w:space="0" w:color="auto"/>
            </w:tcBorders>
            <w:shd w:val="clear" w:color="000000" w:fill="FFFFFF"/>
            <w:noWrap/>
            <w:hideMark/>
          </w:tcPr>
          <w:p w14:paraId="590C2639"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B1.7</w:t>
            </w:r>
          </w:p>
        </w:tc>
        <w:tc>
          <w:tcPr>
            <w:tcW w:w="2126" w:type="dxa"/>
            <w:tcBorders>
              <w:top w:val="single" w:sz="2" w:space="0" w:color="auto"/>
              <w:left w:val="single" w:sz="2" w:space="0" w:color="auto"/>
              <w:bottom w:val="single" w:sz="2" w:space="0" w:color="auto"/>
              <w:right w:val="single" w:sz="2" w:space="0" w:color="auto"/>
            </w:tcBorders>
            <w:shd w:val="clear" w:color="000000" w:fill="FFFFFF"/>
            <w:hideMark/>
          </w:tcPr>
          <w:p w14:paraId="42234487" w14:textId="77777777" w:rsidR="006C13F1" w:rsidRPr="00D92E3A" w:rsidRDefault="006C13F1" w:rsidP="00C10868">
            <w:pPr>
              <w:tabs>
                <w:tab w:val="left" w:leader="dot" w:pos="9781"/>
              </w:tabs>
              <w:spacing w:before="0" w:after="0" w:line="240" w:lineRule="auto"/>
              <w:ind w:left="0"/>
              <w:rPr>
                <w:rFonts w:eastAsia="Times New Roman"/>
                <w:color w:val="000000"/>
                <w:sz w:val="18"/>
                <w:szCs w:val="18"/>
                <w:lang w:eastAsia="en-GB"/>
              </w:rPr>
            </w:pPr>
            <w:r w:rsidRPr="00D92E3A">
              <w:rPr>
                <w:rFonts w:eastAsia="Times New Roman"/>
                <w:color w:val="000000"/>
                <w:sz w:val="18"/>
                <w:szCs w:val="18"/>
                <w:lang w:eastAsia="en-GB"/>
              </w:rPr>
              <w:t xml:space="preserve">V protokolarnem objektu </w:t>
            </w:r>
            <w:r w:rsidRPr="005E7BA3">
              <w:rPr>
                <w:rFonts w:eastAsia="Times New Roman"/>
                <w:bCs/>
                <w:color w:val="000000"/>
                <w:sz w:val="18"/>
                <w:szCs w:val="18"/>
                <w:lang w:eastAsia="en-GB"/>
              </w:rPr>
              <w:t>Vila</w:t>
            </w:r>
            <w:r w:rsidRPr="00D92E3A">
              <w:rPr>
                <w:rFonts w:eastAsia="Times New Roman"/>
                <w:bCs/>
                <w:color w:val="000000"/>
                <w:sz w:val="18"/>
                <w:szCs w:val="18"/>
                <w:lang w:eastAsia="en-GB"/>
              </w:rPr>
              <w:t xml:space="preserve"> Tartini </w:t>
            </w:r>
            <w:r w:rsidRPr="005E7BA3">
              <w:rPr>
                <w:rFonts w:eastAsia="Times New Roman"/>
                <w:color w:val="000000"/>
                <w:sz w:val="18"/>
                <w:szCs w:val="18"/>
                <w:lang w:eastAsia="en-GB"/>
              </w:rPr>
              <w:t xml:space="preserve">vzpostaviti </w:t>
            </w:r>
            <w:r w:rsidRPr="00D92E3A">
              <w:rPr>
                <w:rFonts w:eastAsia="Times New Roman"/>
                <w:bCs/>
                <w:color w:val="000000"/>
                <w:sz w:val="18"/>
                <w:szCs w:val="18"/>
                <w:lang w:eastAsia="en-GB"/>
              </w:rPr>
              <w:t>informacijsk</w:t>
            </w:r>
            <w:r w:rsidR="00C10868">
              <w:rPr>
                <w:rFonts w:eastAsia="Times New Roman"/>
                <w:bCs/>
                <w:color w:val="000000"/>
                <w:sz w:val="18"/>
                <w:szCs w:val="18"/>
                <w:lang w:eastAsia="en-GB"/>
              </w:rPr>
              <w:t>o središče</w:t>
            </w:r>
            <w:r w:rsidRPr="00D92E3A">
              <w:rPr>
                <w:rFonts w:eastAsia="Times New Roman"/>
                <w:bCs/>
                <w:color w:val="538ED5"/>
                <w:sz w:val="18"/>
                <w:szCs w:val="18"/>
                <w:lang w:eastAsia="en-GB"/>
              </w:rPr>
              <w:t xml:space="preserve"> </w:t>
            </w:r>
            <w:r w:rsidRPr="00D92E3A">
              <w:rPr>
                <w:rFonts w:eastAsia="Times New Roman"/>
                <w:color w:val="000000"/>
                <w:sz w:val="18"/>
                <w:szCs w:val="18"/>
                <w:lang w:eastAsia="en-GB"/>
              </w:rPr>
              <w:t>krajinskega parka in razviti druge pro</w:t>
            </w:r>
            <w:r w:rsidR="006675DF">
              <w:rPr>
                <w:rFonts w:eastAsia="Times New Roman"/>
                <w:color w:val="000000"/>
                <w:sz w:val="18"/>
                <w:szCs w:val="18"/>
                <w:lang w:eastAsia="en-GB"/>
              </w:rPr>
              <w:t>izvo</w:t>
            </w:r>
            <w:r w:rsidRPr="00D92E3A">
              <w:rPr>
                <w:rFonts w:eastAsia="Times New Roman"/>
                <w:color w:val="000000"/>
                <w:sz w:val="18"/>
                <w:szCs w:val="18"/>
                <w:lang w:eastAsia="en-GB"/>
              </w:rPr>
              <w:t xml:space="preserve">de za obiskovalce (vodenje, organizacija porok). </w:t>
            </w:r>
          </w:p>
        </w:tc>
        <w:tc>
          <w:tcPr>
            <w:tcW w:w="3828" w:type="dxa"/>
            <w:gridSpan w:val="3"/>
            <w:tcBorders>
              <w:top w:val="single" w:sz="2" w:space="0" w:color="auto"/>
              <w:left w:val="single" w:sz="2" w:space="0" w:color="auto"/>
              <w:bottom w:val="single" w:sz="2" w:space="0" w:color="auto"/>
              <w:right w:val="single" w:sz="2" w:space="0" w:color="auto"/>
            </w:tcBorders>
            <w:shd w:val="clear" w:color="000000" w:fill="FFFFFF"/>
            <w:hideMark/>
          </w:tcPr>
          <w:p w14:paraId="5E08D77E" w14:textId="77777777" w:rsidR="006C13F1" w:rsidRPr="00D92E3A" w:rsidRDefault="006C13F1" w:rsidP="00C10868">
            <w:pPr>
              <w:tabs>
                <w:tab w:val="left" w:leader="dot" w:pos="9781"/>
              </w:tabs>
              <w:spacing w:before="0" w:after="0" w:line="240" w:lineRule="auto"/>
              <w:ind w:left="0"/>
              <w:rPr>
                <w:rFonts w:eastAsia="Times New Roman"/>
                <w:color w:val="000000"/>
                <w:sz w:val="18"/>
                <w:szCs w:val="18"/>
                <w:lang w:eastAsia="en-GB"/>
              </w:rPr>
            </w:pPr>
            <w:r w:rsidRPr="00D92E3A">
              <w:rPr>
                <w:rFonts w:eastAsia="Times New Roman"/>
                <w:color w:val="000000"/>
                <w:sz w:val="18"/>
                <w:szCs w:val="18"/>
                <w:lang w:eastAsia="en-GB"/>
              </w:rPr>
              <w:t>1. Po izteku najemne pogodbe s Krko</w:t>
            </w:r>
            <w:r w:rsidR="006675DF">
              <w:rPr>
                <w:rFonts w:eastAsia="Times New Roman"/>
                <w:color w:val="000000"/>
                <w:sz w:val="18"/>
                <w:szCs w:val="18"/>
                <w:lang w:eastAsia="en-GB"/>
              </w:rPr>
              <w:t>,</w:t>
            </w:r>
            <w:r w:rsidRPr="00D92E3A">
              <w:rPr>
                <w:rFonts w:eastAsia="Times New Roman"/>
                <w:color w:val="000000"/>
                <w:sz w:val="18"/>
                <w:szCs w:val="18"/>
                <w:lang w:eastAsia="en-GB"/>
              </w:rPr>
              <w:t xml:space="preserve"> d.</w:t>
            </w:r>
            <w:r w:rsidR="00232E71">
              <w:rPr>
                <w:rFonts w:eastAsia="Times New Roman"/>
                <w:color w:val="000000"/>
                <w:sz w:val="18"/>
                <w:szCs w:val="18"/>
                <w:lang w:eastAsia="en-GB"/>
              </w:rPr>
              <w:t xml:space="preserve"> </w:t>
            </w:r>
            <w:r w:rsidRPr="00D92E3A">
              <w:rPr>
                <w:rFonts w:eastAsia="Times New Roman"/>
                <w:color w:val="000000"/>
                <w:sz w:val="18"/>
                <w:szCs w:val="18"/>
                <w:lang w:eastAsia="en-GB"/>
              </w:rPr>
              <w:t>d.</w:t>
            </w:r>
            <w:r w:rsidR="006675DF">
              <w:rPr>
                <w:rFonts w:eastAsia="Times New Roman"/>
                <w:color w:val="000000"/>
                <w:sz w:val="18"/>
                <w:szCs w:val="18"/>
                <w:lang w:eastAsia="en-GB"/>
              </w:rPr>
              <w:t>,</w:t>
            </w:r>
            <w:r w:rsidRPr="00D92E3A">
              <w:rPr>
                <w:rFonts w:eastAsia="Times New Roman"/>
                <w:color w:val="000000"/>
                <w:sz w:val="18"/>
                <w:szCs w:val="18"/>
                <w:lang w:eastAsia="en-GB"/>
              </w:rPr>
              <w:t xml:space="preserve"> </w:t>
            </w:r>
            <w:r w:rsidR="00CE6AE5">
              <w:rPr>
                <w:rFonts w:eastAsia="Times New Roman"/>
                <w:color w:val="000000"/>
                <w:sz w:val="18"/>
                <w:szCs w:val="18"/>
                <w:lang w:eastAsia="en-GB"/>
              </w:rPr>
              <w:t>pr</w:t>
            </w:r>
            <w:r w:rsidR="006675DF">
              <w:rPr>
                <w:rFonts w:eastAsia="Times New Roman"/>
                <w:color w:val="000000"/>
                <w:sz w:val="18"/>
                <w:szCs w:val="18"/>
                <w:lang w:eastAsia="en-GB"/>
              </w:rPr>
              <w:t>o</w:t>
            </w:r>
            <w:r w:rsidR="00CE6AE5">
              <w:rPr>
                <w:rFonts w:eastAsia="Times New Roman"/>
                <w:color w:val="000000"/>
                <w:sz w:val="18"/>
                <w:szCs w:val="18"/>
                <w:lang w:eastAsia="en-GB"/>
              </w:rPr>
              <w:t>učitev</w:t>
            </w:r>
            <w:r w:rsidR="001E156D">
              <w:rPr>
                <w:rFonts w:eastAsia="Times New Roman"/>
                <w:color w:val="000000"/>
                <w:sz w:val="18"/>
                <w:szCs w:val="18"/>
                <w:lang w:eastAsia="en-GB"/>
              </w:rPr>
              <w:t xml:space="preserve"> možnost</w:t>
            </w:r>
            <w:r w:rsidR="00232E71">
              <w:rPr>
                <w:rFonts w:eastAsia="Times New Roman"/>
                <w:color w:val="000000"/>
                <w:sz w:val="18"/>
                <w:szCs w:val="18"/>
                <w:lang w:eastAsia="en-GB"/>
              </w:rPr>
              <w:t>i</w:t>
            </w:r>
            <w:r w:rsidR="001E156D">
              <w:rPr>
                <w:rFonts w:eastAsia="Times New Roman"/>
                <w:color w:val="000000"/>
                <w:sz w:val="18"/>
                <w:szCs w:val="18"/>
                <w:lang w:eastAsia="en-GB"/>
              </w:rPr>
              <w:t xml:space="preserve"> </w:t>
            </w:r>
            <w:r w:rsidRPr="00D92E3A">
              <w:rPr>
                <w:rFonts w:eastAsia="Times New Roman"/>
                <w:color w:val="000000"/>
                <w:sz w:val="18"/>
                <w:szCs w:val="18"/>
                <w:lang w:eastAsia="en-GB"/>
              </w:rPr>
              <w:t>prenos</w:t>
            </w:r>
            <w:r w:rsidR="001E156D">
              <w:rPr>
                <w:rFonts w:eastAsia="Times New Roman"/>
                <w:color w:val="000000"/>
                <w:sz w:val="18"/>
                <w:szCs w:val="18"/>
                <w:lang w:eastAsia="en-GB"/>
              </w:rPr>
              <w:t>a</w:t>
            </w:r>
            <w:r w:rsidRPr="00D92E3A">
              <w:rPr>
                <w:rFonts w:eastAsia="Times New Roman"/>
                <w:color w:val="000000"/>
                <w:sz w:val="18"/>
                <w:szCs w:val="18"/>
                <w:lang w:eastAsia="en-GB"/>
              </w:rPr>
              <w:t xml:space="preserve"> upravljanja objekta na JZ KPS</w:t>
            </w:r>
            <w:r w:rsidR="00CE6AE5">
              <w:rPr>
                <w:rFonts w:eastAsia="Times New Roman"/>
                <w:color w:val="000000"/>
                <w:sz w:val="18"/>
                <w:szCs w:val="18"/>
                <w:lang w:eastAsia="en-GB"/>
              </w:rPr>
              <w:t xml:space="preserve"> ter priprava načrta izvedbe in pr</w:t>
            </w:r>
            <w:r w:rsidR="006675DF">
              <w:rPr>
                <w:rFonts w:eastAsia="Times New Roman"/>
                <w:color w:val="000000"/>
                <w:sz w:val="18"/>
                <w:szCs w:val="18"/>
                <w:lang w:eastAsia="en-GB"/>
              </w:rPr>
              <w:t>o</w:t>
            </w:r>
            <w:r w:rsidR="00CE6AE5">
              <w:rPr>
                <w:rFonts w:eastAsia="Times New Roman"/>
                <w:color w:val="000000"/>
                <w:sz w:val="18"/>
                <w:szCs w:val="18"/>
                <w:lang w:eastAsia="en-GB"/>
              </w:rPr>
              <w:t xml:space="preserve">učitev stroškovnih, </w:t>
            </w:r>
            <w:r w:rsidR="009D26C1">
              <w:rPr>
                <w:rFonts w:eastAsia="Times New Roman"/>
                <w:color w:val="000000"/>
                <w:sz w:val="18"/>
                <w:szCs w:val="18"/>
                <w:lang w:eastAsia="en-GB"/>
              </w:rPr>
              <w:t>upr</w:t>
            </w:r>
            <w:r w:rsidR="00CE6AE5">
              <w:rPr>
                <w:rFonts w:eastAsia="Times New Roman"/>
                <w:color w:val="000000"/>
                <w:sz w:val="18"/>
                <w:szCs w:val="18"/>
                <w:lang w:eastAsia="en-GB"/>
              </w:rPr>
              <w:t xml:space="preserve">avnih in drugih </w:t>
            </w:r>
            <w:r w:rsidR="006675DF">
              <w:rPr>
                <w:rFonts w:eastAsia="Times New Roman"/>
                <w:color w:val="000000"/>
                <w:sz w:val="18"/>
                <w:szCs w:val="18"/>
                <w:lang w:eastAsia="en-GB"/>
              </w:rPr>
              <w:t>pomemb</w:t>
            </w:r>
            <w:r w:rsidR="00CE6AE5">
              <w:rPr>
                <w:rFonts w:eastAsia="Times New Roman"/>
                <w:color w:val="000000"/>
                <w:sz w:val="18"/>
                <w:szCs w:val="18"/>
                <w:lang w:eastAsia="en-GB"/>
              </w:rPr>
              <w:t>nih posledic pred samim izvajanjem ukrepa</w:t>
            </w:r>
            <w:r w:rsidRPr="00D92E3A">
              <w:rPr>
                <w:rFonts w:eastAsia="Times New Roman"/>
                <w:color w:val="000000"/>
                <w:sz w:val="18"/>
                <w:szCs w:val="18"/>
                <w:lang w:eastAsia="en-GB"/>
              </w:rPr>
              <w:br/>
              <w:t xml:space="preserve">2. Ureditev informacijskega </w:t>
            </w:r>
            <w:r w:rsidR="00C10868">
              <w:rPr>
                <w:rFonts w:eastAsia="Times New Roman"/>
                <w:color w:val="000000"/>
                <w:sz w:val="18"/>
                <w:szCs w:val="18"/>
                <w:lang w:eastAsia="en-GB"/>
              </w:rPr>
              <w:t>središč</w:t>
            </w:r>
            <w:r w:rsidRPr="00D92E3A">
              <w:rPr>
                <w:rFonts w:eastAsia="Times New Roman"/>
                <w:color w:val="000000"/>
                <w:sz w:val="18"/>
                <w:szCs w:val="18"/>
                <w:lang w:eastAsia="en-GB"/>
              </w:rPr>
              <w:t>a.</w:t>
            </w:r>
            <w:r w:rsidRPr="00D92E3A">
              <w:rPr>
                <w:rFonts w:eastAsia="Times New Roman"/>
                <w:color w:val="000000"/>
                <w:sz w:val="18"/>
                <w:szCs w:val="18"/>
                <w:lang w:eastAsia="en-GB"/>
              </w:rPr>
              <w:br/>
              <w:t>3. Razvoj pro</w:t>
            </w:r>
            <w:r w:rsidR="006675DF">
              <w:rPr>
                <w:rFonts w:eastAsia="Times New Roman"/>
                <w:color w:val="000000"/>
                <w:sz w:val="18"/>
                <w:szCs w:val="18"/>
                <w:lang w:eastAsia="en-GB"/>
              </w:rPr>
              <w:t>izvo</w:t>
            </w:r>
            <w:r w:rsidRPr="00D92E3A">
              <w:rPr>
                <w:rFonts w:eastAsia="Times New Roman"/>
                <w:color w:val="000000"/>
                <w:sz w:val="18"/>
                <w:szCs w:val="18"/>
                <w:lang w:eastAsia="en-GB"/>
              </w:rPr>
              <w:t>dov za obiskovalce.</w:t>
            </w:r>
            <w:r w:rsidRPr="00D92E3A">
              <w:rPr>
                <w:rFonts w:eastAsia="Times New Roman"/>
                <w:color w:val="000000"/>
                <w:sz w:val="18"/>
                <w:szCs w:val="18"/>
                <w:lang w:eastAsia="en-GB"/>
              </w:rPr>
              <w:br/>
              <w:t>4. Upravljanje in vzdrževanje objekta.</w:t>
            </w:r>
          </w:p>
        </w:tc>
        <w:tc>
          <w:tcPr>
            <w:tcW w:w="1417" w:type="dxa"/>
            <w:tcBorders>
              <w:top w:val="single" w:sz="2" w:space="0" w:color="auto"/>
              <w:left w:val="single" w:sz="2" w:space="0" w:color="auto"/>
              <w:bottom w:val="single" w:sz="2" w:space="0" w:color="auto"/>
              <w:right w:val="single" w:sz="2" w:space="0" w:color="auto"/>
            </w:tcBorders>
            <w:shd w:val="clear" w:color="000000" w:fill="FFFFFF"/>
            <w:hideMark/>
          </w:tcPr>
          <w:p w14:paraId="143FDE8F" w14:textId="77777777" w:rsidR="006C13F1" w:rsidRPr="00D92E3A" w:rsidRDefault="005C7D9D" w:rsidP="001E4C07">
            <w:pPr>
              <w:tabs>
                <w:tab w:val="left" w:leader="dot" w:pos="9781"/>
              </w:tabs>
              <w:spacing w:before="0" w:after="0" w:line="240" w:lineRule="auto"/>
              <w:ind w:left="0"/>
              <w:rPr>
                <w:rFonts w:eastAsia="Times New Roman"/>
                <w:sz w:val="18"/>
                <w:szCs w:val="18"/>
                <w:lang w:eastAsia="en-GB"/>
              </w:rPr>
            </w:pPr>
            <w:r w:rsidRPr="00D92E3A">
              <w:rPr>
                <w:rFonts w:eastAsia="Times New Roman"/>
                <w:sz w:val="18"/>
                <w:szCs w:val="18"/>
                <w:lang w:eastAsia="en-GB"/>
              </w:rPr>
              <w:t>20</w:t>
            </w:r>
            <w:r>
              <w:rPr>
                <w:rFonts w:eastAsia="Times New Roman"/>
                <w:sz w:val="18"/>
                <w:szCs w:val="18"/>
                <w:lang w:eastAsia="en-GB"/>
              </w:rPr>
              <w:t>20</w:t>
            </w:r>
            <w:r w:rsidRPr="00D92E3A">
              <w:rPr>
                <w:rFonts w:eastAsia="Times New Roman"/>
                <w:sz w:val="18"/>
                <w:szCs w:val="18"/>
                <w:lang w:eastAsia="en-GB"/>
              </w:rPr>
              <w:t xml:space="preserve"> </w:t>
            </w:r>
            <w:r w:rsidR="006C13F1" w:rsidRPr="00D92E3A">
              <w:rPr>
                <w:rFonts w:eastAsia="Times New Roman"/>
                <w:sz w:val="18"/>
                <w:szCs w:val="18"/>
                <w:lang w:eastAsia="en-GB"/>
              </w:rPr>
              <w:t>(1)</w:t>
            </w:r>
            <w:r w:rsidR="006C13F1" w:rsidRPr="00D92E3A">
              <w:rPr>
                <w:rFonts w:eastAsia="Times New Roman"/>
                <w:sz w:val="18"/>
                <w:szCs w:val="18"/>
                <w:lang w:eastAsia="en-GB"/>
              </w:rPr>
              <w:br/>
            </w:r>
            <w:r w:rsidRPr="00D92E3A">
              <w:rPr>
                <w:rFonts w:eastAsia="Times New Roman"/>
                <w:sz w:val="18"/>
                <w:szCs w:val="18"/>
                <w:lang w:eastAsia="en-GB"/>
              </w:rPr>
              <w:t>20</w:t>
            </w:r>
            <w:r>
              <w:rPr>
                <w:rFonts w:eastAsia="Times New Roman"/>
                <w:sz w:val="18"/>
                <w:szCs w:val="18"/>
                <w:lang w:eastAsia="en-GB"/>
              </w:rPr>
              <w:t>20</w:t>
            </w:r>
            <w:r w:rsidR="00232E71">
              <w:rPr>
                <w:rFonts w:eastAsia="Times New Roman"/>
                <w:sz w:val="18"/>
                <w:szCs w:val="18"/>
                <w:lang w:eastAsia="en-GB"/>
              </w:rPr>
              <w:sym w:font="Symbol" w:char="F02D"/>
            </w:r>
            <w:r w:rsidRPr="00D92E3A">
              <w:rPr>
                <w:rFonts w:eastAsia="Times New Roman"/>
                <w:sz w:val="18"/>
                <w:szCs w:val="18"/>
                <w:lang w:eastAsia="en-GB"/>
              </w:rPr>
              <w:t>20</w:t>
            </w:r>
            <w:r>
              <w:rPr>
                <w:rFonts w:eastAsia="Times New Roman"/>
                <w:sz w:val="18"/>
                <w:szCs w:val="18"/>
                <w:lang w:eastAsia="en-GB"/>
              </w:rPr>
              <w:t>22</w:t>
            </w:r>
            <w:r w:rsidRPr="00D92E3A">
              <w:rPr>
                <w:rFonts w:eastAsia="Times New Roman"/>
                <w:sz w:val="18"/>
                <w:szCs w:val="18"/>
                <w:lang w:eastAsia="en-GB"/>
              </w:rPr>
              <w:t xml:space="preserve"> </w:t>
            </w:r>
            <w:r w:rsidR="006C13F1" w:rsidRPr="00D92E3A">
              <w:rPr>
                <w:rFonts w:eastAsia="Times New Roman"/>
                <w:sz w:val="18"/>
                <w:szCs w:val="18"/>
                <w:lang w:eastAsia="en-GB"/>
              </w:rPr>
              <w:t>(2,</w:t>
            </w:r>
            <w:r w:rsidR="00B339E3">
              <w:rPr>
                <w:rFonts w:eastAsia="Times New Roman"/>
                <w:sz w:val="18"/>
                <w:szCs w:val="18"/>
                <w:lang w:eastAsia="en-GB"/>
              </w:rPr>
              <w:t xml:space="preserve"> </w:t>
            </w:r>
            <w:r w:rsidR="006C13F1" w:rsidRPr="00D92E3A">
              <w:rPr>
                <w:rFonts w:eastAsia="Times New Roman"/>
                <w:sz w:val="18"/>
                <w:szCs w:val="18"/>
                <w:lang w:eastAsia="en-GB"/>
              </w:rPr>
              <w:t>3)</w:t>
            </w:r>
            <w:r w:rsidR="006C13F1" w:rsidRPr="00D92E3A">
              <w:rPr>
                <w:rFonts w:eastAsia="Times New Roman"/>
                <w:sz w:val="18"/>
                <w:szCs w:val="18"/>
                <w:lang w:eastAsia="en-GB"/>
              </w:rPr>
              <w:br/>
              <w:t>stalna naloga</w:t>
            </w:r>
            <w:r w:rsidR="006C13F1">
              <w:rPr>
                <w:rFonts w:eastAsia="Times New Roman"/>
                <w:sz w:val="18"/>
                <w:szCs w:val="18"/>
                <w:lang w:eastAsia="en-GB"/>
              </w:rPr>
              <w:t xml:space="preserve"> od 202</w:t>
            </w:r>
            <w:r>
              <w:rPr>
                <w:rFonts w:eastAsia="Times New Roman"/>
                <w:sz w:val="18"/>
                <w:szCs w:val="18"/>
                <w:lang w:eastAsia="en-GB"/>
              </w:rPr>
              <w:t>0</w:t>
            </w:r>
            <w:r w:rsidR="006C13F1">
              <w:rPr>
                <w:rFonts w:eastAsia="Times New Roman"/>
                <w:sz w:val="18"/>
                <w:szCs w:val="18"/>
                <w:lang w:eastAsia="en-GB"/>
              </w:rPr>
              <w:t xml:space="preserve"> dalje</w:t>
            </w:r>
            <w:r w:rsidR="006C13F1" w:rsidRPr="00D92E3A">
              <w:rPr>
                <w:rFonts w:eastAsia="Times New Roman"/>
                <w:sz w:val="18"/>
                <w:szCs w:val="18"/>
                <w:lang w:eastAsia="en-GB"/>
              </w:rPr>
              <w:t xml:space="preserve"> (4)</w:t>
            </w:r>
          </w:p>
        </w:tc>
        <w:tc>
          <w:tcPr>
            <w:tcW w:w="2268" w:type="dxa"/>
            <w:tcBorders>
              <w:top w:val="single" w:sz="2" w:space="0" w:color="auto"/>
              <w:left w:val="single" w:sz="2" w:space="0" w:color="auto"/>
              <w:bottom w:val="single" w:sz="2" w:space="0" w:color="auto"/>
              <w:right w:val="single" w:sz="2" w:space="0" w:color="auto"/>
            </w:tcBorders>
            <w:shd w:val="clear" w:color="auto" w:fill="auto"/>
            <w:hideMark/>
          </w:tcPr>
          <w:p w14:paraId="7149C8FF" w14:textId="77777777" w:rsidR="006C13F1" w:rsidRPr="005E7BA3" w:rsidRDefault="006C13F1" w:rsidP="00232E71">
            <w:pPr>
              <w:tabs>
                <w:tab w:val="left" w:leader="dot" w:pos="9781"/>
              </w:tabs>
              <w:spacing w:before="0" w:after="0" w:line="240" w:lineRule="auto"/>
              <w:ind w:left="0"/>
              <w:rPr>
                <w:rFonts w:eastAsia="Times New Roman"/>
                <w:bCs/>
                <w:color w:val="102225"/>
                <w:sz w:val="18"/>
                <w:szCs w:val="18"/>
                <w:lang w:eastAsia="en-GB"/>
              </w:rPr>
            </w:pPr>
            <w:r w:rsidRPr="0096746F">
              <w:rPr>
                <w:rFonts w:eastAsia="Times New Roman"/>
                <w:bCs/>
                <w:color w:val="102225"/>
                <w:sz w:val="18"/>
                <w:szCs w:val="18"/>
                <w:lang w:eastAsia="en-GB"/>
              </w:rPr>
              <w:t>Vlada RS (1), JZ KPS (1</w:t>
            </w:r>
            <w:r w:rsidR="00232E71">
              <w:rPr>
                <w:rFonts w:eastAsia="Times New Roman"/>
                <w:bCs/>
                <w:color w:val="102225"/>
                <w:sz w:val="18"/>
                <w:szCs w:val="18"/>
                <w:lang w:eastAsia="en-GB"/>
              </w:rPr>
              <w:sym w:font="Symbol" w:char="F02D"/>
            </w:r>
            <w:r w:rsidRPr="0096746F">
              <w:rPr>
                <w:rFonts w:eastAsia="Times New Roman"/>
                <w:bCs/>
                <w:color w:val="102225"/>
                <w:sz w:val="18"/>
                <w:szCs w:val="18"/>
                <w:lang w:eastAsia="en-GB"/>
              </w:rPr>
              <w:t xml:space="preserve">4), </w:t>
            </w:r>
            <w:r w:rsidR="00001D67" w:rsidRPr="0096746F">
              <w:rPr>
                <w:rFonts w:eastAsia="Times New Roman"/>
                <w:bCs/>
                <w:color w:val="102225"/>
                <w:sz w:val="18"/>
                <w:szCs w:val="18"/>
                <w:lang w:eastAsia="en-GB"/>
              </w:rPr>
              <w:t>J</w:t>
            </w:r>
            <w:r w:rsidR="00001D67">
              <w:rPr>
                <w:rFonts w:eastAsia="Times New Roman"/>
                <w:bCs/>
                <w:color w:val="102225"/>
                <w:sz w:val="18"/>
                <w:szCs w:val="18"/>
                <w:lang w:eastAsia="en-GB"/>
              </w:rPr>
              <w:t>avni gospodarski zavod</w:t>
            </w:r>
            <w:r w:rsidR="00001D67" w:rsidRPr="0096746F">
              <w:rPr>
                <w:rFonts w:eastAsia="Times New Roman"/>
                <w:bCs/>
                <w:color w:val="102225"/>
                <w:sz w:val="18"/>
                <w:szCs w:val="18"/>
                <w:lang w:eastAsia="en-GB"/>
              </w:rPr>
              <w:t xml:space="preserve"> </w:t>
            </w:r>
            <w:r w:rsidRPr="0096746F">
              <w:rPr>
                <w:rFonts w:eastAsia="Times New Roman"/>
                <w:bCs/>
                <w:color w:val="102225"/>
                <w:sz w:val="18"/>
                <w:szCs w:val="18"/>
                <w:lang w:eastAsia="en-GB"/>
              </w:rPr>
              <w:t>Protokolarne storitve RS (1)</w:t>
            </w:r>
            <w:r w:rsidR="00001D67">
              <w:rPr>
                <w:rFonts w:eastAsia="Times New Roman"/>
                <w:bCs/>
                <w:color w:val="102225"/>
                <w:sz w:val="18"/>
                <w:szCs w:val="18"/>
                <w:lang w:eastAsia="en-GB"/>
              </w:rPr>
              <w:t xml:space="preserve">, </w:t>
            </w:r>
            <w:r>
              <w:rPr>
                <w:rFonts w:eastAsia="Times New Roman"/>
                <w:bCs/>
                <w:color w:val="102225"/>
                <w:sz w:val="18"/>
                <w:szCs w:val="18"/>
                <w:lang w:eastAsia="en-GB"/>
              </w:rPr>
              <w:t>ZRSVN</w:t>
            </w:r>
          </w:p>
        </w:tc>
        <w:tc>
          <w:tcPr>
            <w:tcW w:w="567" w:type="dxa"/>
            <w:tcBorders>
              <w:top w:val="single" w:sz="2" w:space="0" w:color="auto"/>
              <w:left w:val="single" w:sz="2" w:space="0" w:color="auto"/>
              <w:bottom w:val="single" w:sz="2" w:space="0" w:color="auto"/>
              <w:right w:val="single" w:sz="2" w:space="0" w:color="auto"/>
            </w:tcBorders>
            <w:shd w:val="clear" w:color="000000" w:fill="FFFFFF"/>
            <w:noWrap/>
            <w:hideMark/>
          </w:tcPr>
          <w:p w14:paraId="36B0CF8E" w14:textId="77777777" w:rsidR="006C13F1" w:rsidRPr="005E7BA3" w:rsidRDefault="006C13F1" w:rsidP="001E4C07">
            <w:pPr>
              <w:tabs>
                <w:tab w:val="left" w:leader="dot" w:pos="9781"/>
              </w:tabs>
              <w:spacing w:before="0" w:after="0" w:line="240" w:lineRule="auto"/>
              <w:ind w:left="0"/>
              <w:jc w:val="right"/>
              <w:rPr>
                <w:rFonts w:eastAsia="Times New Roman"/>
                <w:sz w:val="18"/>
                <w:szCs w:val="18"/>
                <w:lang w:eastAsia="en-GB"/>
              </w:rPr>
            </w:pPr>
            <w:r w:rsidRPr="005E7BA3">
              <w:rPr>
                <w:rFonts w:eastAsia="Times New Roman"/>
                <w:sz w:val="18"/>
                <w:szCs w:val="18"/>
                <w:lang w:eastAsia="en-GB"/>
              </w:rPr>
              <w:t>3</w:t>
            </w:r>
          </w:p>
        </w:tc>
        <w:tc>
          <w:tcPr>
            <w:tcW w:w="1418" w:type="dxa"/>
            <w:tcBorders>
              <w:top w:val="single" w:sz="2" w:space="0" w:color="auto"/>
              <w:left w:val="single" w:sz="2" w:space="0" w:color="auto"/>
              <w:bottom w:val="single" w:sz="2" w:space="0" w:color="auto"/>
              <w:right w:val="single" w:sz="2" w:space="0" w:color="auto"/>
            </w:tcBorders>
            <w:shd w:val="clear" w:color="000000" w:fill="FFFFFF"/>
            <w:noWrap/>
            <w:hideMark/>
          </w:tcPr>
          <w:p w14:paraId="38174A3C"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7087BCDB" w14:textId="77777777" w:rsidR="008B3F42" w:rsidRDefault="005C7D9D"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133.000</w:t>
            </w:r>
            <w:r w:rsidR="00D94287">
              <w:rPr>
                <w:rFonts w:eastAsia="Times New Roman"/>
                <w:sz w:val="18"/>
                <w:szCs w:val="18"/>
                <w:lang w:eastAsia="en-GB"/>
              </w:rPr>
              <w:t xml:space="preserve"> </w:t>
            </w:r>
            <w:r w:rsidR="008B3F42" w:rsidRPr="001E4C07">
              <w:rPr>
                <w:rFonts w:eastAsia="Times New Roman"/>
                <w:sz w:val="18"/>
                <w:szCs w:val="18"/>
                <w:lang w:eastAsia="en-GB"/>
              </w:rPr>
              <w:t>€</w:t>
            </w:r>
          </w:p>
          <w:p w14:paraId="22650E54"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94287">
              <w:rPr>
                <w:rFonts w:eastAsia="Times New Roman"/>
                <w:sz w:val="18"/>
                <w:szCs w:val="18"/>
                <w:lang w:eastAsia="en-GB"/>
              </w:rPr>
              <w:t xml:space="preserve"> </w:t>
            </w:r>
            <w:r w:rsidR="005C7D9D">
              <w:rPr>
                <w:rFonts w:eastAsia="Times New Roman"/>
                <w:sz w:val="18"/>
                <w:szCs w:val="18"/>
                <w:lang w:eastAsia="en-GB"/>
              </w:rPr>
              <w:t>57.400</w:t>
            </w:r>
            <w:r>
              <w:rPr>
                <w:rFonts w:eastAsia="Times New Roman"/>
                <w:sz w:val="18"/>
                <w:szCs w:val="18"/>
                <w:lang w:eastAsia="en-GB"/>
              </w:rPr>
              <w:t xml:space="preserve"> €</w:t>
            </w:r>
          </w:p>
          <w:p w14:paraId="19E36E3B" w14:textId="77777777" w:rsidR="006C13F1" w:rsidRPr="005E7BA3" w:rsidRDefault="008B3F42" w:rsidP="008B3F42">
            <w:pPr>
              <w:tabs>
                <w:tab w:val="left" w:leader="dot" w:pos="9781"/>
              </w:tabs>
              <w:spacing w:before="0" w:after="0" w:line="240" w:lineRule="auto"/>
              <w:ind w:left="0"/>
              <w:jc w:val="right"/>
              <w:rPr>
                <w:rFonts w:eastAsia="Times New Roman"/>
                <w:sz w:val="18"/>
                <w:szCs w:val="18"/>
                <w:lang w:eastAsia="en-GB"/>
              </w:rPr>
            </w:pPr>
            <w:r>
              <w:rPr>
                <w:rFonts w:eastAsia="Times New Roman"/>
                <w:sz w:val="18"/>
                <w:szCs w:val="18"/>
                <w:lang w:eastAsia="en-GB"/>
              </w:rPr>
              <w:t>LS</w:t>
            </w:r>
            <w:r w:rsidR="00D94287">
              <w:rPr>
                <w:rFonts w:eastAsia="Times New Roman"/>
                <w:sz w:val="18"/>
                <w:szCs w:val="18"/>
                <w:lang w:eastAsia="en-GB"/>
              </w:rPr>
              <w:t xml:space="preserve"> </w:t>
            </w:r>
            <w:r w:rsidR="005C7D9D">
              <w:rPr>
                <w:rFonts w:eastAsia="Times New Roman"/>
                <w:sz w:val="18"/>
                <w:szCs w:val="18"/>
                <w:lang w:eastAsia="en-GB"/>
              </w:rPr>
              <w:t>75.600</w:t>
            </w:r>
            <w:r w:rsidR="006675DF">
              <w:rPr>
                <w:rFonts w:eastAsia="Times New Roman"/>
                <w:sz w:val="18"/>
                <w:szCs w:val="18"/>
                <w:lang w:eastAsia="en-GB"/>
              </w:rPr>
              <w:t xml:space="preserve"> </w:t>
            </w:r>
            <w:r>
              <w:rPr>
                <w:rFonts w:eastAsia="Times New Roman"/>
                <w:sz w:val="18"/>
                <w:szCs w:val="18"/>
                <w:lang w:eastAsia="en-GB"/>
              </w:rPr>
              <w:t>€</w:t>
            </w:r>
          </w:p>
        </w:tc>
        <w:tc>
          <w:tcPr>
            <w:tcW w:w="1275" w:type="dxa"/>
            <w:tcBorders>
              <w:top w:val="single" w:sz="2" w:space="0" w:color="auto"/>
              <w:left w:val="single" w:sz="2" w:space="0" w:color="auto"/>
              <w:bottom w:val="single" w:sz="2" w:space="0" w:color="auto"/>
              <w:right w:val="single" w:sz="2" w:space="0" w:color="auto"/>
            </w:tcBorders>
            <w:shd w:val="clear" w:color="000000" w:fill="FFFFFF"/>
          </w:tcPr>
          <w:p w14:paraId="45088C60" w14:textId="77777777" w:rsidR="006C13F1" w:rsidRDefault="008D3B0F" w:rsidP="008D3B0F">
            <w:pPr>
              <w:tabs>
                <w:tab w:val="left" w:leader="dot" w:pos="9781"/>
              </w:tabs>
              <w:spacing w:before="0" w:after="0" w:line="240" w:lineRule="auto"/>
              <w:ind w:left="0"/>
              <w:jc w:val="right"/>
              <w:rPr>
                <w:rFonts w:eastAsia="Times New Roman"/>
                <w:sz w:val="18"/>
                <w:szCs w:val="18"/>
                <w:lang w:eastAsia="en-GB"/>
              </w:rPr>
            </w:pPr>
            <w:r>
              <w:rPr>
                <w:rFonts w:eastAsia="Times New Roman"/>
                <w:sz w:val="18"/>
                <w:szCs w:val="18"/>
                <w:lang w:eastAsia="en-GB"/>
              </w:rPr>
              <w:t xml:space="preserve">JZKPS SKUPAJ </w:t>
            </w:r>
            <w:r w:rsidR="00B82F3D">
              <w:rPr>
                <w:rFonts w:eastAsia="Times New Roman"/>
                <w:sz w:val="18"/>
                <w:szCs w:val="18"/>
                <w:lang w:eastAsia="en-GB"/>
              </w:rPr>
              <w:t>3000</w:t>
            </w:r>
          </w:p>
          <w:p w14:paraId="73FE0887" w14:textId="77777777" w:rsidR="008D3B0F" w:rsidRDefault="008D3B0F" w:rsidP="008D3B0F">
            <w:pPr>
              <w:tabs>
                <w:tab w:val="left" w:leader="dot" w:pos="9781"/>
              </w:tabs>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B82F3D">
              <w:rPr>
                <w:rFonts w:eastAsia="Times New Roman"/>
                <w:sz w:val="18"/>
                <w:szCs w:val="18"/>
                <w:lang w:eastAsia="en-GB"/>
              </w:rPr>
              <w:t>1200</w:t>
            </w:r>
          </w:p>
          <w:p w14:paraId="739A1215" w14:textId="77777777" w:rsidR="008D3B0F" w:rsidRPr="005E7BA3" w:rsidRDefault="008D3B0F" w:rsidP="008D3B0F">
            <w:pPr>
              <w:tabs>
                <w:tab w:val="left" w:leader="dot" w:pos="9781"/>
              </w:tabs>
              <w:spacing w:before="0" w:after="0" w:line="240" w:lineRule="auto"/>
              <w:ind w:left="0"/>
              <w:jc w:val="right"/>
              <w:rPr>
                <w:rFonts w:eastAsia="Times New Roman"/>
                <w:sz w:val="18"/>
                <w:szCs w:val="18"/>
                <w:lang w:eastAsia="en-GB"/>
              </w:rPr>
            </w:pPr>
            <w:r>
              <w:rPr>
                <w:rFonts w:eastAsia="Times New Roman"/>
                <w:sz w:val="18"/>
                <w:szCs w:val="18"/>
                <w:lang w:eastAsia="en-GB"/>
              </w:rPr>
              <w:t xml:space="preserve">LS </w:t>
            </w:r>
            <w:r w:rsidR="00B82F3D">
              <w:rPr>
                <w:rFonts w:eastAsia="Times New Roman"/>
                <w:sz w:val="18"/>
                <w:szCs w:val="18"/>
                <w:lang w:eastAsia="en-GB"/>
              </w:rPr>
              <w:t>1800</w:t>
            </w:r>
          </w:p>
        </w:tc>
      </w:tr>
      <w:tr w:rsidR="006C13F1" w:rsidRPr="001E4C07" w14:paraId="42155F9A" w14:textId="77777777" w:rsidTr="003F5E0D">
        <w:trPr>
          <w:trHeight w:val="853"/>
        </w:trPr>
        <w:tc>
          <w:tcPr>
            <w:tcW w:w="586" w:type="dxa"/>
            <w:tcBorders>
              <w:top w:val="single" w:sz="2" w:space="0" w:color="auto"/>
              <w:left w:val="single" w:sz="4" w:space="0" w:color="auto"/>
              <w:bottom w:val="single" w:sz="4" w:space="0" w:color="auto"/>
              <w:right w:val="single" w:sz="4" w:space="0" w:color="auto"/>
            </w:tcBorders>
            <w:shd w:val="clear" w:color="000000" w:fill="FFFFFF"/>
            <w:noWrap/>
            <w:hideMark/>
          </w:tcPr>
          <w:p w14:paraId="47E9C331"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nil"/>
              <w:bottom w:val="single" w:sz="4" w:space="0" w:color="auto"/>
              <w:right w:val="single" w:sz="4" w:space="0" w:color="auto"/>
            </w:tcBorders>
            <w:shd w:val="clear" w:color="000000" w:fill="FFFFFF"/>
            <w:noWrap/>
            <w:hideMark/>
          </w:tcPr>
          <w:p w14:paraId="6DF2191F"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B1.8</w:t>
            </w:r>
          </w:p>
        </w:tc>
        <w:tc>
          <w:tcPr>
            <w:tcW w:w="2126" w:type="dxa"/>
            <w:tcBorders>
              <w:top w:val="single" w:sz="2" w:space="0" w:color="auto"/>
              <w:left w:val="nil"/>
              <w:bottom w:val="single" w:sz="4" w:space="0" w:color="auto"/>
              <w:right w:val="single" w:sz="4" w:space="0" w:color="auto"/>
            </w:tcBorders>
            <w:shd w:val="clear" w:color="000000" w:fill="FFFFFF"/>
            <w:hideMark/>
          </w:tcPr>
          <w:p w14:paraId="7BBAB0CC"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Izdelati celovit </w:t>
            </w:r>
            <w:r w:rsidRPr="00371961">
              <w:rPr>
                <w:rFonts w:eastAsia="Times New Roman"/>
                <w:bCs/>
                <w:sz w:val="18"/>
                <w:szCs w:val="18"/>
                <w:lang w:eastAsia="en-GB"/>
              </w:rPr>
              <w:t>inte</w:t>
            </w:r>
            <w:r>
              <w:rPr>
                <w:rFonts w:eastAsia="Times New Roman"/>
                <w:bCs/>
                <w:sz w:val="18"/>
                <w:szCs w:val="18"/>
                <w:lang w:eastAsia="en-GB"/>
              </w:rPr>
              <w:t>r</w:t>
            </w:r>
            <w:r w:rsidRPr="00371961">
              <w:rPr>
                <w:rFonts w:eastAsia="Times New Roman"/>
                <w:bCs/>
                <w:sz w:val="18"/>
                <w:szCs w:val="18"/>
                <w:lang w:eastAsia="en-GB"/>
              </w:rPr>
              <w:t xml:space="preserve">pretacijski načrt krajinskega parka Strunjan </w:t>
            </w:r>
            <w:r w:rsidRPr="00371961">
              <w:rPr>
                <w:rFonts w:eastAsia="Times New Roman"/>
                <w:sz w:val="18"/>
                <w:szCs w:val="18"/>
                <w:lang w:eastAsia="en-GB"/>
              </w:rPr>
              <w:t xml:space="preserve">kot izhodišče za nov načrt upravljanja. </w:t>
            </w:r>
          </w:p>
        </w:tc>
        <w:tc>
          <w:tcPr>
            <w:tcW w:w="3828" w:type="dxa"/>
            <w:gridSpan w:val="3"/>
            <w:tcBorders>
              <w:top w:val="single" w:sz="2" w:space="0" w:color="auto"/>
              <w:left w:val="nil"/>
              <w:bottom w:val="single" w:sz="4" w:space="0" w:color="auto"/>
              <w:right w:val="single" w:sz="4" w:space="0" w:color="auto"/>
            </w:tcBorders>
            <w:shd w:val="clear" w:color="000000" w:fill="FFFFFF"/>
            <w:hideMark/>
          </w:tcPr>
          <w:p w14:paraId="441D69BC" w14:textId="77777777" w:rsidR="006C13F1" w:rsidRPr="001E4C07" w:rsidRDefault="006C13F1" w:rsidP="001E4C07">
            <w:pPr>
              <w:spacing w:before="0" w:after="240" w:line="240" w:lineRule="auto"/>
              <w:ind w:left="0"/>
              <w:rPr>
                <w:rFonts w:eastAsia="Times New Roman"/>
                <w:sz w:val="18"/>
                <w:szCs w:val="18"/>
                <w:lang w:eastAsia="en-GB"/>
              </w:rPr>
            </w:pPr>
            <w:r w:rsidRPr="001E4C07">
              <w:rPr>
                <w:rFonts w:eastAsia="Times New Roman"/>
                <w:sz w:val="18"/>
                <w:szCs w:val="18"/>
                <w:lang w:eastAsia="en-GB"/>
              </w:rPr>
              <w:t xml:space="preserve">1. Priprava interpretacijskega načrta (naravna dediščina, kulturna dediščina, tradicionalna </w:t>
            </w:r>
            <w:r>
              <w:rPr>
                <w:rFonts w:eastAsia="Times New Roman"/>
                <w:sz w:val="18"/>
                <w:szCs w:val="18"/>
                <w:lang w:eastAsia="en-GB"/>
              </w:rPr>
              <w:t>znanja solinarstva).</w:t>
            </w:r>
            <w:r>
              <w:rPr>
                <w:rFonts w:eastAsia="Times New Roman"/>
                <w:sz w:val="18"/>
                <w:szCs w:val="18"/>
                <w:lang w:eastAsia="en-GB"/>
              </w:rPr>
              <w:br/>
              <w:t>2. Vključi</w:t>
            </w:r>
            <w:r w:rsidRPr="001E4C07">
              <w:rPr>
                <w:rFonts w:eastAsia="Times New Roman"/>
                <w:sz w:val="18"/>
                <w:szCs w:val="18"/>
                <w:lang w:eastAsia="en-GB"/>
              </w:rPr>
              <w:t xml:space="preserve">tev izhodišč v nov NU. </w:t>
            </w:r>
          </w:p>
        </w:tc>
        <w:tc>
          <w:tcPr>
            <w:tcW w:w="1417" w:type="dxa"/>
            <w:tcBorders>
              <w:top w:val="single" w:sz="2" w:space="0" w:color="auto"/>
              <w:left w:val="nil"/>
              <w:bottom w:val="single" w:sz="4" w:space="0" w:color="auto"/>
              <w:right w:val="single" w:sz="4" w:space="0" w:color="auto"/>
            </w:tcBorders>
            <w:shd w:val="clear" w:color="000000" w:fill="FFFFFF"/>
            <w:hideMark/>
          </w:tcPr>
          <w:p w14:paraId="376E333B"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202</w:t>
            </w:r>
            <w:r>
              <w:rPr>
                <w:rFonts w:eastAsia="Times New Roman"/>
                <w:sz w:val="18"/>
                <w:szCs w:val="18"/>
                <w:lang w:eastAsia="en-GB"/>
              </w:rPr>
              <w:t>6</w:t>
            </w:r>
            <w:r w:rsidR="00232E71">
              <w:rPr>
                <w:rFonts w:eastAsia="Times New Roman"/>
                <w:sz w:val="18"/>
                <w:szCs w:val="18"/>
                <w:lang w:eastAsia="en-GB"/>
              </w:rPr>
              <w:sym w:font="Symbol" w:char="F02D"/>
            </w:r>
            <w:r>
              <w:rPr>
                <w:rFonts w:eastAsia="Times New Roman"/>
                <w:sz w:val="18"/>
                <w:szCs w:val="18"/>
                <w:lang w:eastAsia="en-GB"/>
              </w:rPr>
              <w:t>2027</w:t>
            </w:r>
          </w:p>
        </w:tc>
        <w:tc>
          <w:tcPr>
            <w:tcW w:w="2268" w:type="dxa"/>
            <w:tcBorders>
              <w:top w:val="single" w:sz="2" w:space="0" w:color="auto"/>
              <w:left w:val="nil"/>
              <w:bottom w:val="single" w:sz="4" w:space="0" w:color="auto"/>
              <w:right w:val="single" w:sz="4" w:space="0" w:color="auto"/>
            </w:tcBorders>
            <w:shd w:val="clear" w:color="000000" w:fill="FFFFFF"/>
            <w:hideMark/>
          </w:tcPr>
          <w:p w14:paraId="19B0216C" w14:textId="77777777" w:rsidR="006C13F1" w:rsidRPr="00371961" w:rsidRDefault="006C13F1" w:rsidP="001E4C07">
            <w:pPr>
              <w:spacing w:before="0" w:after="0" w:line="240" w:lineRule="auto"/>
              <w:ind w:left="0"/>
              <w:rPr>
                <w:rFonts w:eastAsia="Times New Roman"/>
                <w:sz w:val="18"/>
                <w:szCs w:val="18"/>
                <w:lang w:eastAsia="en-GB"/>
              </w:rPr>
            </w:pPr>
            <w:r w:rsidRPr="0096746F">
              <w:rPr>
                <w:rFonts w:eastAsia="Times New Roman"/>
                <w:bCs/>
                <w:sz w:val="18"/>
                <w:szCs w:val="18"/>
                <w:lang w:eastAsia="en-GB"/>
              </w:rPr>
              <w:t>JZ KPS (1</w:t>
            </w:r>
            <w:r w:rsidR="00232E71">
              <w:rPr>
                <w:rFonts w:eastAsia="Times New Roman"/>
                <w:bCs/>
                <w:sz w:val="18"/>
                <w:szCs w:val="18"/>
                <w:lang w:eastAsia="en-GB"/>
              </w:rPr>
              <w:sym w:font="Symbol" w:char="F02D"/>
            </w:r>
            <w:r w:rsidRPr="0096746F">
              <w:rPr>
                <w:rFonts w:eastAsia="Times New Roman"/>
                <w:bCs/>
                <w:sz w:val="18"/>
                <w:szCs w:val="18"/>
                <w:lang w:eastAsia="en-GB"/>
              </w:rPr>
              <w:t>2), ZRSVN (1), zunanji izvajalci (1)</w:t>
            </w:r>
          </w:p>
        </w:tc>
        <w:tc>
          <w:tcPr>
            <w:tcW w:w="567" w:type="dxa"/>
            <w:tcBorders>
              <w:top w:val="single" w:sz="2" w:space="0" w:color="auto"/>
              <w:left w:val="nil"/>
              <w:bottom w:val="single" w:sz="4" w:space="0" w:color="auto"/>
              <w:right w:val="single" w:sz="4" w:space="0" w:color="auto"/>
            </w:tcBorders>
            <w:shd w:val="clear" w:color="000000" w:fill="FFFFFF"/>
            <w:hideMark/>
          </w:tcPr>
          <w:p w14:paraId="14FEEE8D"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2" w:space="0" w:color="auto"/>
              <w:left w:val="nil"/>
              <w:bottom w:val="single" w:sz="4" w:space="0" w:color="auto"/>
              <w:right w:val="single" w:sz="4" w:space="0" w:color="auto"/>
            </w:tcBorders>
            <w:shd w:val="clear" w:color="000000" w:fill="FFFFFF"/>
            <w:noWrap/>
            <w:hideMark/>
          </w:tcPr>
          <w:p w14:paraId="13124130" w14:textId="77777777" w:rsidR="00DE0FBF" w:rsidRDefault="008B3F42" w:rsidP="00DE0FBF">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3E5B7720" w14:textId="77777777" w:rsidR="008B3F42" w:rsidRDefault="00D94287" w:rsidP="00DE0FBF">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15.000 </w:t>
            </w:r>
            <w:r w:rsidR="008B3F42" w:rsidRPr="001E4C07">
              <w:rPr>
                <w:rFonts w:eastAsia="Times New Roman"/>
                <w:sz w:val="18"/>
                <w:szCs w:val="18"/>
                <w:lang w:eastAsia="en-GB"/>
              </w:rPr>
              <w:t>€</w:t>
            </w:r>
          </w:p>
          <w:p w14:paraId="55F5D24D" w14:textId="77777777" w:rsidR="006C13F1" w:rsidRPr="001E4C07" w:rsidRDefault="008B3F42" w:rsidP="00D94287">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D94287">
              <w:rPr>
                <w:rFonts w:eastAsia="Times New Roman"/>
                <w:sz w:val="18"/>
                <w:szCs w:val="18"/>
                <w:lang w:eastAsia="en-GB"/>
              </w:rPr>
              <w:t xml:space="preserve">15.000 </w:t>
            </w:r>
            <w:r>
              <w:rPr>
                <w:rFonts w:eastAsia="Times New Roman"/>
                <w:sz w:val="18"/>
                <w:szCs w:val="18"/>
                <w:lang w:eastAsia="en-GB"/>
              </w:rPr>
              <w:t>€</w:t>
            </w:r>
          </w:p>
        </w:tc>
        <w:tc>
          <w:tcPr>
            <w:tcW w:w="1275" w:type="dxa"/>
            <w:tcBorders>
              <w:top w:val="single" w:sz="2" w:space="0" w:color="auto"/>
              <w:left w:val="nil"/>
              <w:bottom w:val="single" w:sz="4" w:space="0" w:color="auto"/>
              <w:right w:val="single" w:sz="4" w:space="0" w:color="auto"/>
            </w:tcBorders>
            <w:shd w:val="clear" w:color="000000" w:fill="FFFFFF"/>
          </w:tcPr>
          <w:p w14:paraId="5291BF58" w14:textId="77777777" w:rsidR="00DE0FBF" w:rsidRDefault="008B3F42" w:rsidP="00747130">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w:t>
            </w:r>
          </w:p>
          <w:p w14:paraId="3C6677F9" w14:textId="77777777" w:rsidR="006C13F1" w:rsidRPr="001E4C07" w:rsidRDefault="00747130" w:rsidP="00747130">
            <w:pPr>
              <w:spacing w:before="0" w:after="0" w:line="240" w:lineRule="auto"/>
              <w:ind w:left="0"/>
              <w:jc w:val="right"/>
              <w:rPr>
                <w:rFonts w:eastAsia="Times New Roman"/>
                <w:sz w:val="18"/>
                <w:szCs w:val="18"/>
                <w:lang w:eastAsia="en-GB"/>
              </w:rPr>
            </w:pPr>
            <w:r>
              <w:rPr>
                <w:rFonts w:eastAsia="Times New Roman"/>
                <w:sz w:val="18"/>
                <w:szCs w:val="18"/>
                <w:lang w:eastAsia="en-GB"/>
              </w:rPr>
              <w:t>0</w:t>
            </w:r>
          </w:p>
        </w:tc>
      </w:tr>
      <w:tr w:rsidR="006C13F1" w:rsidRPr="001E4C07" w14:paraId="3ACF6096" w14:textId="77777777" w:rsidTr="003F5E0D">
        <w:trPr>
          <w:trHeight w:val="675"/>
        </w:trPr>
        <w:tc>
          <w:tcPr>
            <w:tcW w:w="586" w:type="dxa"/>
            <w:tcBorders>
              <w:top w:val="nil"/>
              <w:left w:val="single" w:sz="4" w:space="0" w:color="auto"/>
              <w:bottom w:val="single" w:sz="4" w:space="0" w:color="auto"/>
              <w:right w:val="single" w:sz="4" w:space="0" w:color="auto"/>
            </w:tcBorders>
            <w:shd w:val="clear" w:color="000000" w:fill="C7C19D"/>
            <w:noWrap/>
            <w:hideMark/>
          </w:tcPr>
          <w:p w14:paraId="4901701C"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000000" w:fill="C7C19D"/>
            <w:noWrap/>
            <w:hideMark/>
          </w:tcPr>
          <w:p w14:paraId="5736C1DB" w14:textId="77777777" w:rsidR="006C13F1" w:rsidRPr="001E4C07" w:rsidRDefault="006C13F1" w:rsidP="001E4C07">
            <w:pPr>
              <w:spacing w:before="0" w:after="0" w:line="240" w:lineRule="auto"/>
              <w:ind w:left="0"/>
              <w:rPr>
                <w:rFonts w:eastAsia="Times New Roman"/>
                <w:b/>
                <w:bCs/>
                <w:sz w:val="18"/>
                <w:szCs w:val="18"/>
                <w:lang w:eastAsia="en-GB"/>
              </w:rPr>
            </w:pPr>
            <w:r w:rsidRPr="001E4C07">
              <w:rPr>
                <w:rFonts w:eastAsia="Times New Roman"/>
                <w:b/>
                <w:bCs/>
                <w:sz w:val="18"/>
                <w:szCs w:val="18"/>
                <w:lang w:eastAsia="en-GB"/>
              </w:rPr>
              <w:t>B2</w:t>
            </w:r>
          </w:p>
        </w:tc>
        <w:tc>
          <w:tcPr>
            <w:tcW w:w="10206" w:type="dxa"/>
            <w:gridSpan w:val="7"/>
            <w:tcBorders>
              <w:top w:val="single" w:sz="4" w:space="0" w:color="auto"/>
              <w:left w:val="nil"/>
              <w:bottom w:val="single" w:sz="4" w:space="0" w:color="auto"/>
              <w:right w:val="single" w:sz="4" w:space="0" w:color="auto"/>
            </w:tcBorders>
            <w:shd w:val="clear" w:color="000000" w:fill="C7C19D"/>
            <w:hideMark/>
          </w:tcPr>
          <w:p w14:paraId="6AB7C6AC" w14:textId="77777777" w:rsidR="006C13F1" w:rsidRPr="001E4C07" w:rsidRDefault="006C13F1" w:rsidP="006675DF">
            <w:pPr>
              <w:spacing w:before="0" w:after="0" w:line="240" w:lineRule="auto"/>
              <w:ind w:left="0"/>
              <w:rPr>
                <w:rFonts w:eastAsia="Times New Roman"/>
                <w:b/>
                <w:bCs/>
                <w:sz w:val="18"/>
                <w:szCs w:val="18"/>
                <w:u w:val="single"/>
                <w:lang w:eastAsia="en-GB"/>
              </w:rPr>
            </w:pPr>
            <w:r w:rsidRPr="001E4C07">
              <w:rPr>
                <w:rFonts w:eastAsia="Times New Roman"/>
                <w:b/>
                <w:bCs/>
                <w:sz w:val="18"/>
                <w:szCs w:val="18"/>
                <w:u w:val="single"/>
                <w:lang w:eastAsia="en-GB"/>
              </w:rPr>
              <w:t>Ukrepi za blažitev negativnih vplivov zaradi obiskovanja</w:t>
            </w:r>
            <w:r w:rsidRPr="001E4C07">
              <w:rPr>
                <w:rFonts w:eastAsia="Times New Roman"/>
                <w:b/>
                <w:bCs/>
                <w:sz w:val="18"/>
                <w:szCs w:val="18"/>
                <w:u w:val="single"/>
                <w:lang w:eastAsia="en-GB"/>
              </w:rPr>
              <w:br/>
            </w:r>
            <w:r w:rsidRPr="001E4C07">
              <w:rPr>
                <w:rFonts w:eastAsia="Times New Roman"/>
                <w:b/>
                <w:bCs/>
                <w:sz w:val="18"/>
                <w:szCs w:val="18"/>
                <w:lang w:eastAsia="en-GB"/>
              </w:rPr>
              <w:t>Na območju krajinskega parka se izvaja</w:t>
            </w:r>
            <w:r w:rsidR="006675DF">
              <w:rPr>
                <w:rFonts w:eastAsia="Times New Roman"/>
                <w:b/>
                <w:bCs/>
                <w:sz w:val="18"/>
                <w:szCs w:val="18"/>
                <w:lang w:eastAsia="en-GB"/>
              </w:rPr>
              <w:t>jo</w:t>
            </w:r>
            <w:r w:rsidRPr="001E4C07">
              <w:rPr>
                <w:rFonts w:eastAsia="Times New Roman"/>
                <w:b/>
                <w:bCs/>
                <w:sz w:val="18"/>
                <w:szCs w:val="18"/>
                <w:lang w:eastAsia="en-GB"/>
              </w:rPr>
              <w:t xml:space="preserve"> ukrep</w:t>
            </w:r>
            <w:r w:rsidR="006675DF">
              <w:rPr>
                <w:rFonts w:eastAsia="Times New Roman"/>
                <w:b/>
                <w:bCs/>
                <w:sz w:val="18"/>
                <w:szCs w:val="18"/>
                <w:lang w:eastAsia="en-GB"/>
              </w:rPr>
              <w:t>i</w:t>
            </w:r>
            <w:r w:rsidRPr="001E4C07">
              <w:rPr>
                <w:rFonts w:eastAsia="Times New Roman"/>
                <w:b/>
                <w:bCs/>
                <w:sz w:val="18"/>
                <w:szCs w:val="18"/>
                <w:lang w:eastAsia="en-GB"/>
              </w:rPr>
              <w:t xml:space="preserve"> z</w:t>
            </w:r>
            <w:r w:rsidR="000465C4">
              <w:rPr>
                <w:rFonts w:eastAsia="Times New Roman"/>
                <w:b/>
                <w:bCs/>
                <w:sz w:val="18"/>
                <w:szCs w:val="18"/>
                <w:lang w:eastAsia="en-GB"/>
              </w:rPr>
              <w:t>a</w:t>
            </w:r>
            <w:r w:rsidRPr="001E4C07">
              <w:rPr>
                <w:rFonts w:eastAsia="Times New Roman"/>
                <w:b/>
                <w:bCs/>
                <w:sz w:val="18"/>
                <w:szCs w:val="18"/>
                <w:lang w:eastAsia="en-GB"/>
              </w:rPr>
              <w:t xml:space="preserve"> usmerjanje obiskovalcev v manj ranljive predele </w:t>
            </w:r>
            <w:r w:rsidR="000465C4">
              <w:rPr>
                <w:rFonts w:eastAsia="Times New Roman"/>
                <w:b/>
                <w:bCs/>
                <w:sz w:val="18"/>
                <w:szCs w:val="18"/>
                <w:lang w:eastAsia="en-GB"/>
              </w:rPr>
              <w:t xml:space="preserve">in </w:t>
            </w:r>
            <w:r w:rsidRPr="001E4C07">
              <w:rPr>
                <w:rFonts w:eastAsia="Times New Roman"/>
                <w:b/>
                <w:bCs/>
                <w:sz w:val="18"/>
                <w:szCs w:val="18"/>
                <w:lang w:eastAsia="en-GB"/>
              </w:rPr>
              <w:t>blaži</w:t>
            </w:r>
            <w:r w:rsidR="006675DF">
              <w:rPr>
                <w:rFonts w:eastAsia="Times New Roman"/>
                <w:b/>
                <w:bCs/>
                <w:sz w:val="18"/>
                <w:szCs w:val="18"/>
                <w:lang w:eastAsia="en-GB"/>
              </w:rPr>
              <w:t>jo vplivi</w:t>
            </w:r>
            <w:r w:rsidRPr="001E4C07">
              <w:rPr>
                <w:rFonts w:eastAsia="Times New Roman"/>
                <w:b/>
                <w:bCs/>
                <w:sz w:val="18"/>
                <w:szCs w:val="18"/>
                <w:lang w:eastAsia="en-GB"/>
              </w:rPr>
              <w:t xml:space="preserve"> na naravo. </w:t>
            </w:r>
          </w:p>
        </w:tc>
        <w:tc>
          <w:tcPr>
            <w:tcW w:w="1418" w:type="dxa"/>
            <w:tcBorders>
              <w:top w:val="nil"/>
              <w:left w:val="nil"/>
              <w:bottom w:val="single" w:sz="4" w:space="0" w:color="auto"/>
              <w:right w:val="single" w:sz="4" w:space="0" w:color="auto"/>
            </w:tcBorders>
            <w:shd w:val="clear" w:color="000000" w:fill="C7C19D"/>
            <w:noWrap/>
            <w:hideMark/>
          </w:tcPr>
          <w:p w14:paraId="274DA5B4" w14:textId="77777777" w:rsidR="002B3B67" w:rsidRDefault="002B3B67" w:rsidP="002B3B67">
            <w:pPr>
              <w:spacing w:before="0" w:after="0" w:line="240" w:lineRule="auto"/>
              <w:ind w:left="0"/>
              <w:jc w:val="right"/>
              <w:rPr>
                <w:rFonts w:eastAsia="Times New Roman"/>
                <w:b/>
                <w:bCs/>
                <w:sz w:val="18"/>
                <w:szCs w:val="18"/>
                <w:lang w:eastAsia="en-GB"/>
              </w:rPr>
            </w:pPr>
          </w:p>
          <w:p w14:paraId="68DAAF79" w14:textId="77777777" w:rsidR="006C13F1" w:rsidRPr="001E4C07" w:rsidRDefault="003773CA" w:rsidP="002B3B67">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574.746</w:t>
            </w:r>
            <w:r w:rsidR="006675DF">
              <w:rPr>
                <w:rFonts w:eastAsia="Times New Roman"/>
                <w:b/>
                <w:bCs/>
                <w:sz w:val="18"/>
                <w:szCs w:val="18"/>
                <w:lang w:eastAsia="en-GB"/>
              </w:rPr>
              <w:t xml:space="preserve"> </w:t>
            </w:r>
            <w:r w:rsidR="002B3B67">
              <w:rPr>
                <w:rFonts w:eastAsia="Times New Roman"/>
                <w:b/>
                <w:bCs/>
                <w:sz w:val="18"/>
                <w:szCs w:val="18"/>
                <w:lang w:eastAsia="en-GB"/>
              </w:rPr>
              <w:t>€</w:t>
            </w:r>
            <w:r w:rsidR="006C13F1" w:rsidRPr="001E4C07">
              <w:rPr>
                <w:rFonts w:eastAsia="Times New Roman"/>
                <w:b/>
                <w:bCs/>
                <w:sz w:val="18"/>
                <w:szCs w:val="18"/>
                <w:lang w:eastAsia="en-GB"/>
              </w:rPr>
              <w:t xml:space="preserve"> </w:t>
            </w:r>
          </w:p>
        </w:tc>
        <w:tc>
          <w:tcPr>
            <w:tcW w:w="1275" w:type="dxa"/>
            <w:tcBorders>
              <w:top w:val="nil"/>
              <w:left w:val="nil"/>
              <w:bottom w:val="single" w:sz="4" w:space="0" w:color="auto"/>
              <w:right w:val="single" w:sz="4" w:space="0" w:color="auto"/>
            </w:tcBorders>
            <w:shd w:val="clear" w:color="000000" w:fill="C7C19D"/>
          </w:tcPr>
          <w:p w14:paraId="288AA0EE" w14:textId="77777777" w:rsidR="006C13F1" w:rsidRDefault="006C13F1" w:rsidP="001E4C07">
            <w:pPr>
              <w:spacing w:before="0" w:after="0" w:line="240" w:lineRule="auto"/>
              <w:ind w:left="0"/>
              <w:rPr>
                <w:rFonts w:eastAsia="Times New Roman"/>
                <w:b/>
                <w:bCs/>
                <w:sz w:val="18"/>
                <w:szCs w:val="18"/>
                <w:lang w:eastAsia="en-GB"/>
              </w:rPr>
            </w:pPr>
          </w:p>
          <w:p w14:paraId="694C9A7B" w14:textId="77777777" w:rsidR="00557E7A" w:rsidRPr="001E4C07" w:rsidRDefault="00A90197" w:rsidP="00557E7A">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7.010</w:t>
            </w:r>
          </w:p>
        </w:tc>
      </w:tr>
      <w:tr w:rsidR="006C13F1" w:rsidRPr="001E4C07" w14:paraId="17610255" w14:textId="77777777" w:rsidTr="005B5B04">
        <w:trPr>
          <w:trHeight w:val="268"/>
        </w:trPr>
        <w:tc>
          <w:tcPr>
            <w:tcW w:w="586" w:type="dxa"/>
            <w:tcBorders>
              <w:top w:val="single" w:sz="4" w:space="0" w:color="auto"/>
              <w:left w:val="single" w:sz="4" w:space="0" w:color="auto"/>
              <w:bottom w:val="single" w:sz="2" w:space="0" w:color="auto"/>
              <w:right w:val="single" w:sz="4" w:space="0" w:color="auto"/>
            </w:tcBorders>
            <w:shd w:val="clear" w:color="000000" w:fill="FFFFFF"/>
            <w:noWrap/>
            <w:hideMark/>
          </w:tcPr>
          <w:p w14:paraId="40B936A7"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2" w:space="0" w:color="auto"/>
              <w:right w:val="single" w:sz="4" w:space="0" w:color="auto"/>
            </w:tcBorders>
            <w:shd w:val="clear" w:color="auto" w:fill="auto"/>
            <w:noWrap/>
            <w:hideMark/>
          </w:tcPr>
          <w:p w14:paraId="1C728E8B"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B2.1</w:t>
            </w:r>
          </w:p>
        </w:tc>
        <w:tc>
          <w:tcPr>
            <w:tcW w:w="2126" w:type="dxa"/>
            <w:tcBorders>
              <w:top w:val="single" w:sz="4" w:space="0" w:color="auto"/>
              <w:left w:val="nil"/>
              <w:bottom w:val="single" w:sz="2" w:space="0" w:color="auto"/>
              <w:right w:val="single" w:sz="4" w:space="0" w:color="auto"/>
            </w:tcBorders>
            <w:shd w:val="clear" w:color="auto" w:fill="auto"/>
            <w:hideMark/>
          </w:tcPr>
          <w:p w14:paraId="71D33738" w14:textId="77777777" w:rsidR="006C13F1" w:rsidRPr="001E4C07" w:rsidRDefault="006C13F1" w:rsidP="006675DF">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Na ključnih točkah v parku </w:t>
            </w:r>
            <w:r w:rsidRPr="00371961">
              <w:rPr>
                <w:rFonts w:eastAsia="Times New Roman"/>
                <w:bCs/>
                <w:sz w:val="18"/>
                <w:szCs w:val="18"/>
                <w:lang w:eastAsia="en-GB"/>
              </w:rPr>
              <w:t>ugotavljati število obiskovalcev</w:t>
            </w:r>
            <w:r w:rsidRPr="00371961">
              <w:rPr>
                <w:rFonts w:eastAsia="Times New Roman"/>
                <w:sz w:val="18"/>
                <w:szCs w:val="18"/>
                <w:lang w:eastAsia="en-GB"/>
              </w:rPr>
              <w:t xml:space="preserve"> in oceniti vplive obiskovanja na</w:t>
            </w:r>
            <w:r w:rsidRPr="001E4C07">
              <w:rPr>
                <w:rFonts w:eastAsia="Times New Roman"/>
                <w:sz w:val="18"/>
                <w:szCs w:val="18"/>
                <w:lang w:eastAsia="en-GB"/>
              </w:rPr>
              <w:t xml:space="preserve"> doseganje varstvenih ciljev ter predlagati in izvesti ukrepe za zmanjšanje </w:t>
            </w:r>
            <w:r w:rsidR="006675DF">
              <w:rPr>
                <w:rFonts w:eastAsia="Times New Roman"/>
                <w:sz w:val="18"/>
                <w:szCs w:val="18"/>
                <w:lang w:eastAsia="en-GB"/>
              </w:rPr>
              <w:t>obremenitev okolja</w:t>
            </w:r>
            <w:r w:rsidRPr="001E4C07">
              <w:rPr>
                <w:rFonts w:eastAsia="Times New Roman"/>
                <w:sz w:val="18"/>
                <w:szCs w:val="18"/>
                <w:lang w:eastAsia="en-GB"/>
              </w:rPr>
              <w:t xml:space="preserve">. </w:t>
            </w:r>
          </w:p>
        </w:tc>
        <w:tc>
          <w:tcPr>
            <w:tcW w:w="3828" w:type="dxa"/>
            <w:gridSpan w:val="3"/>
            <w:tcBorders>
              <w:top w:val="single" w:sz="4" w:space="0" w:color="auto"/>
              <w:left w:val="nil"/>
              <w:bottom w:val="single" w:sz="2" w:space="0" w:color="auto"/>
              <w:right w:val="single" w:sz="4" w:space="0" w:color="auto"/>
            </w:tcBorders>
            <w:shd w:val="clear" w:color="auto" w:fill="auto"/>
            <w:hideMark/>
          </w:tcPr>
          <w:p w14:paraId="4EFA5F8C"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1. Postavitev elektronskih števcev obiska na vstopnih točkah (en premič</w:t>
            </w:r>
            <w:r w:rsidR="00A63DB8">
              <w:rPr>
                <w:rFonts w:eastAsia="Times New Roman"/>
                <w:sz w:val="18"/>
                <w:szCs w:val="18"/>
                <w:lang w:eastAsia="en-GB"/>
              </w:rPr>
              <w:t>ni</w:t>
            </w:r>
            <w:r w:rsidRPr="001E4C07">
              <w:rPr>
                <w:rFonts w:eastAsia="Times New Roman"/>
                <w:sz w:val="18"/>
                <w:szCs w:val="18"/>
                <w:lang w:eastAsia="en-GB"/>
              </w:rPr>
              <w:t xml:space="preserve"> števec) in analiza obremenitev. </w:t>
            </w:r>
            <w:r w:rsidRPr="001E4C07">
              <w:rPr>
                <w:rFonts w:eastAsia="Times New Roman"/>
                <w:sz w:val="18"/>
                <w:szCs w:val="18"/>
                <w:lang w:eastAsia="en-GB"/>
              </w:rPr>
              <w:br/>
              <w:t>2. Spremljanje obiska in ukrepanje ob preseženih obremenitvah (npr. mirne cone, sprememba trase poti)</w:t>
            </w:r>
            <w:r>
              <w:rPr>
                <w:rFonts w:eastAsia="Times New Roman"/>
                <w:sz w:val="18"/>
                <w:szCs w:val="18"/>
                <w:lang w:eastAsia="en-GB"/>
              </w:rPr>
              <w:t>.</w:t>
            </w:r>
          </w:p>
        </w:tc>
        <w:tc>
          <w:tcPr>
            <w:tcW w:w="1417" w:type="dxa"/>
            <w:tcBorders>
              <w:top w:val="single" w:sz="4" w:space="0" w:color="auto"/>
              <w:left w:val="nil"/>
              <w:bottom w:val="single" w:sz="2" w:space="0" w:color="auto"/>
              <w:right w:val="single" w:sz="4" w:space="0" w:color="auto"/>
            </w:tcBorders>
            <w:shd w:val="clear" w:color="auto" w:fill="auto"/>
            <w:hideMark/>
          </w:tcPr>
          <w:p w14:paraId="76304F9A"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202</w:t>
            </w:r>
            <w:r>
              <w:rPr>
                <w:rFonts w:eastAsia="Times New Roman"/>
                <w:sz w:val="18"/>
                <w:szCs w:val="18"/>
                <w:lang w:eastAsia="en-GB"/>
              </w:rPr>
              <w:t>2</w:t>
            </w:r>
            <w:r w:rsidR="00232E71">
              <w:rPr>
                <w:rFonts w:eastAsia="Times New Roman"/>
                <w:sz w:val="18"/>
                <w:szCs w:val="18"/>
                <w:lang w:eastAsia="en-GB"/>
              </w:rPr>
              <w:sym w:font="Symbol" w:char="F02D"/>
            </w:r>
            <w:r w:rsidRPr="001E4C07">
              <w:rPr>
                <w:rFonts w:eastAsia="Times New Roman"/>
                <w:sz w:val="18"/>
                <w:szCs w:val="18"/>
                <w:lang w:eastAsia="en-GB"/>
              </w:rPr>
              <w:t>202</w:t>
            </w:r>
            <w:r>
              <w:rPr>
                <w:rFonts w:eastAsia="Times New Roman"/>
                <w:sz w:val="18"/>
                <w:szCs w:val="18"/>
                <w:lang w:eastAsia="en-GB"/>
              </w:rPr>
              <w:t>4</w:t>
            </w:r>
            <w:r w:rsidRPr="001E4C07">
              <w:rPr>
                <w:rFonts w:eastAsia="Times New Roman"/>
                <w:sz w:val="18"/>
                <w:szCs w:val="18"/>
                <w:lang w:eastAsia="en-GB"/>
              </w:rPr>
              <w:t xml:space="preserve"> (1), stalna naloga (2)</w:t>
            </w:r>
          </w:p>
        </w:tc>
        <w:tc>
          <w:tcPr>
            <w:tcW w:w="2268" w:type="dxa"/>
            <w:tcBorders>
              <w:top w:val="single" w:sz="4" w:space="0" w:color="auto"/>
              <w:left w:val="nil"/>
              <w:bottom w:val="single" w:sz="2" w:space="0" w:color="auto"/>
              <w:right w:val="single" w:sz="4" w:space="0" w:color="auto"/>
            </w:tcBorders>
            <w:shd w:val="clear" w:color="auto" w:fill="auto"/>
            <w:hideMark/>
          </w:tcPr>
          <w:p w14:paraId="366ACDAB" w14:textId="77777777" w:rsidR="006C13F1" w:rsidRPr="001E4C07" w:rsidRDefault="006C13F1" w:rsidP="000465C4">
            <w:pPr>
              <w:spacing w:before="0" w:after="0" w:line="240" w:lineRule="auto"/>
              <w:ind w:left="0"/>
              <w:rPr>
                <w:rFonts w:eastAsia="Times New Roman"/>
                <w:sz w:val="18"/>
                <w:szCs w:val="18"/>
                <w:lang w:eastAsia="en-GB"/>
              </w:rPr>
            </w:pPr>
            <w:r w:rsidRPr="0096746F">
              <w:rPr>
                <w:rFonts w:eastAsia="Times New Roman"/>
                <w:bCs/>
                <w:sz w:val="18"/>
                <w:szCs w:val="18"/>
                <w:lang w:eastAsia="en-GB"/>
              </w:rPr>
              <w:t>JZ KPS (1</w:t>
            </w:r>
            <w:r w:rsidR="00232E71">
              <w:rPr>
                <w:rFonts w:eastAsia="Times New Roman"/>
                <w:bCs/>
                <w:sz w:val="18"/>
                <w:szCs w:val="18"/>
                <w:lang w:eastAsia="en-GB"/>
              </w:rPr>
              <w:sym w:font="Symbol" w:char="F02D"/>
            </w:r>
            <w:r w:rsidRPr="0096746F">
              <w:rPr>
                <w:rFonts w:eastAsia="Times New Roman"/>
                <w:bCs/>
                <w:sz w:val="18"/>
                <w:szCs w:val="18"/>
                <w:lang w:eastAsia="en-GB"/>
              </w:rPr>
              <w:t>2)</w:t>
            </w:r>
          </w:p>
        </w:tc>
        <w:tc>
          <w:tcPr>
            <w:tcW w:w="567" w:type="dxa"/>
            <w:tcBorders>
              <w:top w:val="single" w:sz="4" w:space="0" w:color="auto"/>
              <w:left w:val="nil"/>
              <w:bottom w:val="single" w:sz="2" w:space="0" w:color="auto"/>
              <w:right w:val="single" w:sz="4" w:space="0" w:color="auto"/>
            </w:tcBorders>
            <w:shd w:val="clear" w:color="auto" w:fill="auto"/>
            <w:hideMark/>
          </w:tcPr>
          <w:p w14:paraId="3A60E360"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nil"/>
              <w:bottom w:val="single" w:sz="2" w:space="0" w:color="auto"/>
              <w:right w:val="single" w:sz="4" w:space="0" w:color="auto"/>
            </w:tcBorders>
            <w:shd w:val="clear" w:color="auto" w:fill="auto"/>
            <w:noWrap/>
            <w:hideMark/>
          </w:tcPr>
          <w:p w14:paraId="31FFB3F1"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2B3B67">
              <w:rPr>
                <w:rFonts w:eastAsia="Times New Roman"/>
                <w:sz w:val="18"/>
                <w:szCs w:val="18"/>
                <w:lang w:eastAsia="en-GB"/>
              </w:rPr>
              <w:t xml:space="preserve"> </w:t>
            </w:r>
          </w:p>
          <w:p w14:paraId="39A6E4C4" w14:textId="77777777" w:rsidR="008B3F42" w:rsidRDefault="002B3B67"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51.200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52A3003B"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94287">
              <w:rPr>
                <w:rFonts w:eastAsia="Times New Roman"/>
                <w:sz w:val="18"/>
                <w:szCs w:val="18"/>
                <w:lang w:eastAsia="en-GB"/>
              </w:rPr>
              <w:t xml:space="preserve"> 10.000</w:t>
            </w:r>
            <w:r>
              <w:rPr>
                <w:rFonts w:eastAsia="Times New Roman"/>
                <w:sz w:val="18"/>
                <w:szCs w:val="18"/>
                <w:lang w:eastAsia="en-GB"/>
              </w:rPr>
              <w:t xml:space="preserve"> €</w:t>
            </w:r>
          </w:p>
          <w:p w14:paraId="524CA6C8"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D94287">
              <w:rPr>
                <w:rFonts w:eastAsia="Times New Roman"/>
                <w:sz w:val="18"/>
                <w:szCs w:val="18"/>
                <w:lang w:eastAsia="en-GB"/>
              </w:rPr>
              <w:t xml:space="preserve"> 37.600</w:t>
            </w:r>
            <w:r>
              <w:rPr>
                <w:rFonts w:eastAsia="Times New Roman"/>
                <w:sz w:val="18"/>
                <w:szCs w:val="18"/>
                <w:lang w:eastAsia="en-GB"/>
              </w:rPr>
              <w:t xml:space="preserve"> €</w:t>
            </w:r>
          </w:p>
          <w:p w14:paraId="61A72E35"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20758B">
              <w:rPr>
                <w:rFonts w:eastAsia="Times New Roman"/>
                <w:sz w:val="18"/>
                <w:szCs w:val="18"/>
                <w:lang w:eastAsia="en-GB"/>
              </w:rPr>
              <w:t xml:space="preserve"> </w:t>
            </w:r>
            <w:r w:rsidR="002B3B67">
              <w:rPr>
                <w:rFonts w:eastAsia="Times New Roman"/>
                <w:sz w:val="18"/>
                <w:szCs w:val="18"/>
                <w:lang w:eastAsia="en-GB"/>
              </w:rPr>
              <w:t>3.600</w:t>
            </w:r>
            <w:r>
              <w:rPr>
                <w:rFonts w:eastAsia="Times New Roman"/>
                <w:sz w:val="18"/>
                <w:szCs w:val="18"/>
                <w:lang w:eastAsia="en-GB"/>
              </w:rPr>
              <w:t xml:space="preserve"> €</w:t>
            </w:r>
          </w:p>
        </w:tc>
        <w:tc>
          <w:tcPr>
            <w:tcW w:w="1275" w:type="dxa"/>
            <w:tcBorders>
              <w:top w:val="single" w:sz="4" w:space="0" w:color="auto"/>
              <w:left w:val="nil"/>
              <w:bottom w:val="single" w:sz="2" w:space="0" w:color="auto"/>
              <w:right w:val="single" w:sz="4" w:space="0" w:color="auto"/>
            </w:tcBorders>
          </w:tcPr>
          <w:p w14:paraId="65A48224"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1760</w:t>
            </w:r>
          </w:p>
          <w:p w14:paraId="73218594"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747130">
              <w:rPr>
                <w:rFonts w:eastAsia="Times New Roman"/>
                <w:sz w:val="18"/>
                <w:szCs w:val="18"/>
                <w:lang w:eastAsia="en-GB"/>
              </w:rPr>
              <w:t xml:space="preserve"> 500</w:t>
            </w:r>
            <w:r>
              <w:rPr>
                <w:rFonts w:eastAsia="Times New Roman"/>
                <w:sz w:val="18"/>
                <w:szCs w:val="18"/>
                <w:lang w:eastAsia="en-GB"/>
              </w:rPr>
              <w:t xml:space="preserve"> </w:t>
            </w:r>
          </w:p>
          <w:p w14:paraId="680E6B2F"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747130">
              <w:rPr>
                <w:rFonts w:eastAsia="Times New Roman"/>
                <w:sz w:val="18"/>
                <w:szCs w:val="18"/>
                <w:lang w:eastAsia="en-GB"/>
              </w:rPr>
              <w:t xml:space="preserve"> 1080</w:t>
            </w:r>
          </w:p>
          <w:p w14:paraId="0C32E3FC"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747130">
              <w:rPr>
                <w:rFonts w:eastAsia="Times New Roman"/>
                <w:sz w:val="18"/>
                <w:szCs w:val="18"/>
                <w:lang w:eastAsia="en-GB"/>
              </w:rPr>
              <w:t xml:space="preserve"> 180</w:t>
            </w:r>
          </w:p>
        </w:tc>
      </w:tr>
      <w:tr w:rsidR="006C13F1" w:rsidRPr="001E4C07" w14:paraId="09357857" w14:textId="77777777" w:rsidTr="003F5E0D">
        <w:trPr>
          <w:trHeight w:val="145"/>
        </w:trPr>
        <w:tc>
          <w:tcPr>
            <w:tcW w:w="586" w:type="dxa"/>
            <w:tcBorders>
              <w:top w:val="single" w:sz="2" w:space="0" w:color="auto"/>
              <w:left w:val="single" w:sz="4" w:space="0" w:color="auto"/>
              <w:bottom w:val="single" w:sz="4" w:space="0" w:color="auto"/>
              <w:right w:val="single" w:sz="4" w:space="0" w:color="auto"/>
            </w:tcBorders>
            <w:shd w:val="clear" w:color="auto" w:fill="auto"/>
            <w:noWrap/>
            <w:hideMark/>
          </w:tcPr>
          <w:p w14:paraId="7FA32ACD"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nil"/>
              <w:bottom w:val="single" w:sz="4" w:space="0" w:color="auto"/>
              <w:right w:val="single" w:sz="4" w:space="0" w:color="auto"/>
            </w:tcBorders>
            <w:shd w:val="clear" w:color="auto" w:fill="auto"/>
            <w:noWrap/>
            <w:hideMark/>
          </w:tcPr>
          <w:p w14:paraId="31ADF5F5"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B2.2</w:t>
            </w:r>
          </w:p>
        </w:tc>
        <w:tc>
          <w:tcPr>
            <w:tcW w:w="2126" w:type="dxa"/>
            <w:tcBorders>
              <w:top w:val="single" w:sz="2" w:space="0" w:color="auto"/>
              <w:left w:val="nil"/>
              <w:bottom w:val="single" w:sz="4" w:space="0" w:color="auto"/>
              <w:right w:val="single" w:sz="4" w:space="0" w:color="auto"/>
            </w:tcBorders>
            <w:shd w:val="clear" w:color="auto" w:fill="auto"/>
            <w:hideMark/>
          </w:tcPr>
          <w:p w14:paraId="79C178AA"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Uskladiti </w:t>
            </w:r>
            <w:r w:rsidRPr="003F5E0D">
              <w:rPr>
                <w:rFonts w:eastAsia="Times New Roman"/>
                <w:sz w:val="18"/>
                <w:szCs w:val="18"/>
                <w:lang w:eastAsia="en-GB"/>
              </w:rPr>
              <w:t xml:space="preserve">načela in izvedbo velikih prireditev </w:t>
            </w:r>
            <w:r w:rsidRPr="00371961">
              <w:rPr>
                <w:rFonts w:eastAsia="Times New Roman"/>
                <w:sz w:val="18"/>
                <w:szCs w:val="18"/>
                <w:lang w:eastAsia="en-GB"/>
              </w:rPr>
              <w:t xml:space="preserve">(Praznik artičok, Praznik kakijev, Povežimo soline, kolesarska tekma) na območju parka tako, da bodo upoštevani cilji in varstveni režimi. </w:t>
            </w:r>
          </w:p>
        </w:tc>
        <w:tc>
          <w:tcPr>
            <w:tcW w:w="3828" w:type="dxa"/>
            <w:gridSpan w:val="3"/>
            <w:tcBorders>
              <w:top w:val="single" w:sz="2" w:space="0" w:color="auto"/>
              <w:left w:val="nil"/>
              <w:bottom w:val="single" w:sz="4" w:space="0" w:color="auto"/>
              <w:right w:val="single" w:sz="4" w:space="0" w:color="auto"/>
            </w:tcBorders>
            <w:shd w:val="clear" w:color="auto" w:fill="auto"/>
            <w:hideMark/>
          </w:tcPr>
          <w:p w14:paraId="0E3F0899" w14:textId="77777777" w:rsidR="006C13F1" w:rsidRPr="003F5E0D" w:rsidRDefault="006C13F1" w:rsidP="001E4C07">
            <w:pPr>
              <w:spacing w:before="0" w:after="0" w:line="240" w:lineRule="auto"/>
              <w:ind w:left="0"/>
              <w:rPr>
                <w:rFonts w:eastAsia="Times New Roman"/>
                <w:color w:val="000000"/>
                <w:sz w:val="18"/>
                <w:szCs w:val="18"/>
                <w:lang w:eastAsia="en-GB"/>
              </w:rPr>
            </w:pPr>
            <w:r w:rsidRPr="003F5E0D">
              <w:rPr>
                <w:rFonts w:eastAsia="Times New Roman"/>
                <w:color w:val="000000"/>
                <w:sz w:val="18"/>
                <w:szCs w:val="18"/>
                <w:lang w:eastAsia="en-GB"/>
              </w:rPr>
              <w:t>1. Uskladitev</w:t>
            </w:r>
            <w:r w:rsidR="00232E71">
              <w:rPr>
                <w:rFonts w:eastAsia="Times New Roman"/>
                <w:color w:val="000000"/>
                <w:sz w:val="18"/>
                <w:szCs w:val="18"/>
                <w:lang w:eastAsia="en-GB"/>
              </w:rPr>
              <w:t>,</w:t>
            </w:r>
            <w:r w:rsidRPr="003F5E0D">
              <w:rPr>
                <w:rFonts w:eastAsia="Times New Roman"/>
                <w:color w:val="000000"/>
                <w:sz w:val="18"/>
                <w:szCs w:val="18"/>
                <w:lang w:eastAsia="en-GB"/>
              </w:rPr>
              <w:t xml:space="preserve"> spreje</w:t>
            </w:r>
            <w:r w:rsidR="006675DF">
              <w:rPr>
                <w:rFonts w:eastAsia="Times New Roman"/>
                <w:color w:val="000000"/>
                <w:sz w:val="18"/>
                <w:szCs w:val="18"/>
                <w:lang w:eastAsia="en-GB"/>
              </w:rPr>
              <w:t>tje</w:t>
            </w:r>
            <w:r w:rsidR="00232E71">
              <w:rPr>
                <w:rFonts w:eastAsia="Times New Roman"/>
                <w:color w:val="000000"/>
                <w:sz w:val="18"/>
                <w:szCs w:val="18"/>
                <w:lang w:eastAsia="en-GB"/>
              </w:rPr>
              <w:t xml:space="preserve"> in </w:t>
            </w:r>
            <w:r w:rsidR="000545B6">
              <w:rPr>
                <w:rFonts w:eastAsia="Times New Roman"/>
                <w:color w:val="000000"/>
                <w:sz w:val="18"/>
                <w:szCs w:val="18"/>
                <w:lang w:eastAsia="en-GB"/>
              </w:rPr>
              <w:t>izvedb</w:t>
            </w:r>
            <w:r w:rsidRPr="003F5E0D">
              <w:rPr>
                <w:rFonts w:eastAsia="Times New Roman"/>
                <w:color w:val="000000"/>
                <w:sz w:val="18"/>
                <w:szCs w:val="18"/>
                <w:lang w:eastAsia="en-GB"/>
              </w:rPr>
              <w:t>a dogovora z organizatorji prireditev in domačini.</w:t>
            </w:r>
            <w:r w:rsidRPr="003F5E0D">
              <w:rPr>
                <w:rFonts w:eastAsia="Times New Roman"/>
                <w:color w:val="000000"/>
                <w:sz w:val="18"/>
                <w:szCs w:val="18"/>
                <w:lang w:eastAsia="en-GB"/>
              </w:rPr>
              <w:br w:type="page"/>
            </w:r>
          </w:p>
          <w:p w14:paraId="23398C5B" w14:textId="77777777" w:rsidR="006C13F1" w:rsidRPr="003F5E0D" w:rsidRDefault="006C13F1" w:rsidP="001E4C07">
            <w:pPr>
              <w:spacing w:before="0" w:after="0" w:line="240" w:lineRule="auto"/>
              <w:ind w:left="0"/>
              <w:rPr>
                <w:rFonts w:eastAsia="Times New Roman"/>
                <w:color w:val="000000"/>
                <w:sz w:val="18"/>
                <w:szCs w:val="18"/>
                <w:lang w:eastAsia="en-GB"/>
              </w:rPr>
            </w:pPr>
            <w:r w:rsidRPr="003F5E0D">
              <w:rPr>
                <w:rFonts w:eastAsia="Times New Roman"/>
                <w:color w:val="000000"/>
                <w:sz w:val="18"/>
                <w:szCs w:val="18"/>
                <w:lang w:eastAsia="en-GB"/>
              </w:rPr>
              <w:t>2. Z mnenji upravn</w:t>
            </w:r>
            <w:r w:rsidR="00232E71">
              <w:rPr>
                <w:rFonts w:eastAsia="Times New Roman"/>
                <w:color w:val="000000"/>
                <w:sz w:val="18"/>
                <w:szCs w:val="18"/>
                <w:lang w:eastAsia="en-GB"/>
              </w:rPr>
              <w:t>e</w:t>
            </w:r>
            <w:r w:rsidRPr="003F5E0D">
              <w:rPr>
                <w:rFonts w:eastAsia="Times New Roman"/>
                <w:color w:val="000000"/>
                <w:sz w:val="18"/>
                <w:szCs w:val="18"/>
                <w:lang w:eastAsia="en-GB"/>
              </w:rPr>
              <w:t xml:space="preserve"> enot</w:t>
            </w:r>
            <w:r w:rsidR="00232E71">
              <w:rPr>
                <w:rFonts w:eastAsia="Times New Roman"/>
                <w:color w:val="000000"/>
                <w:sz w:val="18"/>
                <w:szCs w:val="18"/>
                <w:lang w:eastAsia="en-GB"/>
              </w:rPr>
              <w:t>e</w:t>
            </w:r>
            <w:r w:rsidRPr="003F5E0D">
              <w:rPr>
                <w:rFonts w:eastAsia="Times New Roman"/>
                <w:color w:val="000000"/>
                <w:sz w:val="18"/>
                <w:szCs w:val="18"/>
                <w:lang w:eastAsia="en-GB"/>
              </w:rPr>
              <w:t xml:space="preserve"> sodelovati v postopkih pridobivanja dovoljenj za prireditve.</w:t>
            </w:r>
            <w:r w:rsidRPr="003F5E0D">
              <w:rPr>
                <w:rFonts w:eastAsia="Times New Roman"/>
                <w:color w:val="000000"/>
                <w:sz w:val="18"/>
                <w:szCs w:val="18"/>
                <w:lang w:eastAsia="en-GB"/>
              </w:rPr>
              <w:br w:type="page"/>
            </w:r>
          </w:p>
          <w:p w14:paraId="71CA506E" w14:textId="77777777" w:rsidR="006C13F1" w:rsidRPr="003F5E0D" w:rsidRDefault="006C13F1" w:rsidP="001E4C07">
            <w:pPr>
              <w:spacing w:before="0" w:after="0" w:line="240" w:lineRule="auto"/>
              <w:ind w:left="0"/>
              <w:rPr>
                <w:rFonts w:eastAsia="Times New Roman"/>
                <w:color w:val="000000"/>
                <w:sz w:val="18"/>
                <w:szCs w:val="18"/>
                <w:lang w:eastAsia="en-GB"/>
              </w:rPr>
            </w:pPr>
            <w:r w:rsidRPr="003F5E0D">
              <w:rPr>
                <w:rFonts w:eastAsia="Times New Roman"/>
                <w:color w:val="000000"/>
                <w:sz w:val="18"/>
                <w:szCs w:val="18"/>
                <w:lang w:eastAsia="en-GB"/>
              </w:rPr>
              <w:t>3. Sodelovati na prireditvah s promocijo parka.</w:t>
            </w:r>
            <w:r w:rsidRPr="003F5E0D">
              <w:rPr>
                <w:rFonts w:eastAsia="Times New Roman"/>
                <w:color w:val="000000"/>
                <w:sz w:val="18"/>
                <w:szCs w:val="18"/>
                <w:lang w:eastAsia="en-GB"/>
              </w:rPr>
              <w:br w:type="page"/>
            </w:r>
          </w:p>
        </w:tc>
        <w:tc>
          <w:tcPr>
            <w:tcW w:w="1417" w:type="dxa"/>
            <w:tcBorders>
              <w:top w:val="single" w:sz="2" w:space="0" w:color="auto"/>
              <w:left w:val="nil"/>
              <w:bottom w:val="single" w:sz="4" w:space="0" w:color="auto"/>
              <w:right w:val="single" w:sz="4" w:space="0" w:color="auto"/>
            </w:tcBorders>
            <w:shd w:val="clear" w:color="auto" w:fill="auto"/>
            <w:hideMark/>
          </w:tcPr>
          <w:p w14:paraId="797C6FD6" w14:textId="77777777" w:rsidR="006C13F1" w:rsidRPr="001E4C07" w:rsidRDefault="004B5D66"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6C13F1" w:rsidRPr="001E4C07">
              <w:rPr>
                <w:rFonts w:eastAsia="Times New Roman"/>
                <w:sz w:val="18"/>
                <w:szCs w:val="18"/>
                <w:lang w:eastAsia="en-GB"/>
              </w:rPr>
              <w:t>talna naloga</w:t>
            </w:r>
          </w:p>
        </w:tc>
        <w:tc>
          <w:tcPr>
            <w:tcW w:w="2268" w:type="dxa"/>
            <w:tcBorders>
              <w:top w:val="single" w:sz="2" w:space="0" w:color="auto"/>
              <w:left w:val="nil"/>
              <w:bottom w:val="single" w:sz="4" w:space="0" w:color="auto"/>
              <w:right w:val="single" w:sz="4" w:space="0" w:color="auto"/>
            </w:tcBorders>
            <w:shd w:val="clear" w:color="auto" w:fill="auto"/>
            <w:hideMark/>
          </w:tcPr>
          <w:p w14:paraId="35DB69E4" w14:textId="77777777" w:rsidR="006C13F1" w:rsidRPr="00371961" w:rsidRDefault="006C13F1" w:rsidP="001E4C07">
            <w:pPr>
              <w:spacing w:before="0" w:after="0" w:line="240" w:lineRule="auto"/>
              <w:ind w:left="0"/>
              <w:rPr>
                <w:rFonts w:eastAsia="Times New Roman"/>
                <w:sz w:val="18"/>
                <w:szCs w:val="18"/>
                <w:lang w:eastAsia="en-GB"/>
              </w:rPr>
            </w:pPr>
            <w:r w:rsidRPr="0096746F">
              <w:rPr>
                <w:rFonts w:eastAsia="Times New Roman"/>
                <w:bCs/>
                <w:sz w:val="18"/>
                <w:szCs w:val="18"/>
                <w:lang w:eastAsia="en-GB"/>
              </w:rPr>
              <w:t>JZ KPS (1</w:t>
            </w:r>
            <w:r w:rsidR="00232E71">
              <w:rPr>
                <w:rFonts w:eastAsia="Times New Roman"/>
                <w:bCs/>
                <w:sz w:val="18"/>
                <w:szCs w:val="18"/>
                <w:lang w:eastAsia="en-GB"/>
              </w:rPr>
              <w:sym w:font="Symbol" w:char="F02D"/>
            </w:r>
            <w:r w:rsidRPr="0096746F">
              <w:rPr>
                <w:rFonts w:eastAsia="Times New Roman"/>
                <w:bCs/>
                <w:sz w:val="18"/>
                <w:szCs w:val="18"/>
                <w:lang w:eastAsia="en-GB"/>
              </w:rPr>
              <w:t>3), občina Piran (1), organizatorji prireditev (1)</w:t>
            </w:r>
            <w:r w:rsidR="000465C4">
              <w:rPr>
                <w:rFonts w:eastAsia="Times New Roman"/>
                <w:bCs/>
                <w:sz w:val="18"/>
                <w:szCs w:val="18"/>
                <w:lang w:eastAsia="en-GB"/>
              </w:rPr>
              <w:t>, ZRSVN (1, 2)</w:t>
            </w:r>
          </w:p>
        </w:tc>
        <w:tc>
          <w:tcPr>
            <w:tcW w:w="567" w:type="dxa"/>
            <w:tcBorders>
              <w:top w:val="single" w:sz="2" w:space="0" w:color="auto"/>
              <w:left w:val="nil"/>
              <w:bottom w:val="single" w:sz="4" w:space="0" w:color="auto"/>
              <w:right w:val="single" w:sz="4" w:space="0" w:color="auto"/>
            </w:tcBorders>
            <w:shd w:val="clear" w:color="auto" w:fill="auto"/>
            <w:hideMark/>
          </w:tcPr>
          <w:p w14:paraId="3D7A2120"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2" w:space="0" w:color="auto"/>
              <w:left w:val="nil"/>
              <w:bottom w:val="single" w:sz="4" w:space="0" w:color="auto"/>
              <w:right w:val="single" w:sz="4" w:space="0" w:color="auto"/>
            </w:tcBorders>
            <w:shd w:val="clear" w:color="auto" w:fill="auto"/>
            <w:noWrap/>
            <w:hideMark/>
          </w:tcPr>
          <w:p w14:paraId="1155A58A" w14:textId="77777777" w:rsidR="00DE0FBF" w:rsidRDefault="006C13F1" w:rsidP="008B3F42">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xml:space="preserve"> </w:t>
            </w:r>
            <w:r w:rsidR="008B3F42">
              <w:rPr>
                <w:rFonts w:eastAsia="Times New Roman"/>
                <w:sz w:val="18"/>
                <w:szCs w:val="18"/>
                <w:lang w:eastAsia="en-GB"/>
              </w:rPr>
              <w:t>JZ KPS SKUPAJ</w:t>
            </w:r>
            <w:r w:rsidR="002B3B67">
              <w:rPr>
                <w:rFonts w:eastAsia="Times New Roman"/>
                <w:sz w:val="18"/>
                <w:szCs w:val="18"/>
                <w:lang w:eastAsia="en-GB"/>
              </w:rPr>
              <w:t xml:space="preserve"> </w:t>
            </w:r>
          </w:p>
          <w:p w14:paraId="1DBC5B9A" w14:textId="77777777" w:rsidR="008B3F42" w:rsidRDefault="002B3B67"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65.000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5E12ECD3" w14:textId="77777777" w:rsidR="006C13F1" w:rsidRPr="001E4C07" w:rsidRDefault="008B3F42" w:rsidP="002B3B67">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2B3B67">
              <w:rPr>
                <w:rFonts w:eastAsia="Times New Roman"/>
                <w:sz w:val="18"/>
                <w:szCs w:val="18"/>
                <w:lang w:eastAsia="en-GB"/>
              </w:rPr>
              <w:t xml:space="preserve"> 65.000</w:t>
            </w:r>
            <w:r>
              <w:rPr>
                <w:rFonts w:eastAsia="Times New Roman"/>
                <w:sz w:val="18"/>
                <w:szCs w:val="18"/>
                <w:lang w:eastAsia="en-GB"/>
              </w:rPr>
              <w:t xml:space="preserve"> €</w:t>
            </w:r>
          </w:p>
        </w:tc>
        <w:tc>
          <w:tcPr>
            <w:tcW w:w="1275" w:type="dxa"/>
            <w:tcBorders>
              <w:top w:val="single" w:sz="2" w:space="0" w:color="auto"/>
              <w:left w:val="nil"/>
              <w:bottom w:val="single" w:sz="4" w:space="0" w:color="auto"/>
              <w:right w:val="single" w:sz="4" w:space="0" w:color="auto"/>
            </w:tcBorders>
          </w:tcPr>
          <w:p w14:paraId="1714383E"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3000</w:t>
            </w:r>
          </w:p>
          <w:p w14:paraId="7DBE50FA" w14:textId="77777777" w:rsidR="006C13F1" w:rsidRPr="001E4C07" w:rsidRDefault="008B3F42" w:rsidP="00747130">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747130">
              <w:rPr>
                <w:rFonts w:eastAsia="Times New Roman"/>
                <w:sz w:val="18"/>
                <w:szCs w:val="18"/>
                <w:lang w:eastAsia="en-GB"/>
              </w:rPr>
              <w:t xml:space="preserve"> 3000</w:t>
            </w:r>
          </w:p>
        </w:tc>
      </w:tr>
      <w:tr w:rsidR="006C13F1" w:rsidRPr="001E4C07" w14:paraId="3F5BC51D" w14:textId="77777777" w:rsidTr="003F5E0D">
        <w:trPr>
          <w:trHeight w:val="781"/>
        </w:trPr>
        <w:tc>
          <w:tcPr>
            <w:tcW w:w="586" w:type="dxa"/>
            <w:tcBorders>
              <w:top w:val="nil"/>
              <w:left w:val="single" w:sz="4" w:space="0" w:color="auto"/>
              <w:bottom w:val="single" w:sz="4" w:space="0" w:color="auto"/>
              <w:right w:val="single" w:sz="4" w:space="0" w:color="auto"/>
            </w:tcBorders>
            <w:shd w:val="clear" w:color="auto" w:fill="auto"/>
            <w:noWrap/>
            <w:hideMark/>
          </w:tcPr>
          <w:p w14:paraId="63565C46"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tcBorders>
              <w:top w:val="nil"/>
              <w:left w:val="nil"/>
              <w:bottom w:val="single" w:sz="4" w:space="0" w:color="auto"/>
              <w:right w:val="single" w:sz="4" w:space="0" w:color="auto"/>
            </w:tcBorders>
            <w:shd w:val="clear" w:color="000000" w:fill="FFFFFF"/>
            <w:hideMark/>
          </w:tcPr>
          <w:p w14:paraId="031ECBE4"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B2.3</w:t>
            </w:r>
          </w:p>
        </w:tc>
        <w:tc>
          <w:tcPr>
            <w:tcW w:w="2126" w:type="dxa"/>
            <w:tcBorders>
              <w:top w:val="nil"/>
              <w:left w:val="nil"/>
              <w:bottom w:val="single" w:sz="4" w:space="0" w:color="auto"/>
              <w:right w:val="single" w:sz="4" w:space="0" w:color="auto"/>
            </w:tcBorders>
            <w:shd w:val="clear" w:color="000000" w:fill="FFFFFF"/>
            <w:hideMark/>
          </w:tcPr>
          <w:p w14:paraId="4F8090DD" w14:textId="77777777" w:rsidR="006C13F1" w:rsidRPr="00371961" w:rsidRDefault="006C13F1" w:rsidP="000465C4">
            <w:pPr>
              <w:spacing w:before="0" w:after="0" w:line="240" w:lineRule="auto"/>
              <w:ind w:left="0"/>
              <w:rPr>
                <w:rFonts w:eastAsia="Times New Roman"/>
                <w:sz w:val="18"/>
                <w:szCs w:val="18"/>
                <w:lang w:eastAsia="en-GB"/>
              </w:rPr>
            </w:pPr>
            <w:r w:rsidRPr="00371961">
              <w:rPr>
                <w:rFonts w:eastAsia="Times New Roman"/>
                <w:sz w:val="18"/>
                <w:szCs w:val="18"/>
                <w:lang w:eastAsia="en-GB"/>
              </w:rPr>
              <w:t>Pripraviti smernice</w:t>
            </w:r>
            <w:r w:rsidR="00A63DB8">
              <w:rPr>
                <w:rFonts w:eastAsia="Times New Roman"/>
                <w:sz w:val="18"/>
                <w:szCs w:val="18"/>
                <w:lang w:eastAsia="en-GB"/>
              </w:rPr>
              <w:t xml:space="preserve"> oziroma </w:t>
            </w:r>
            <w:r w:rsidRPr="00371961">
              <w:rPr>
                <w:rFonts w:eastAsia="Times New Roman"/>
                <w:sz w:val="18"/>
                <w:szCs w:val="18"/>
                <w:lang w:eastAsia="en-GB"/>
              </w:rPr>
              <w:t xml:space="preserve">brošuro za </w:t>
            </w:r>
            <w:r w:rsidR="000465C4">
              <w:rPr>
                <w:rFonts w:eastAsia="Times New Roman"/>
                <w:sz w:val="18"/>
                <w:szCs w:val="18"/>
                <w:lang w:eastAsia="en-GB"/>
              </w:rPr>
              <w:t>obiskovalce</w:t>
            </w:r>
            <w:r w:rsidR="000465C4" w:rsidRPr="00371961">
              <w:rPr>
                <w:rFonts w:eastAsia="Times New Roman"/>
                <w:sz w:val="18"/>
                <w:szCs w:val="18"/>
                <w:lang w:eastAsia="en-GB"/>
              </w:rPr>
              <w:t xml:space="preserve"> </w:t>
            </w:r>
            <w:r w:rsidRPr="00371961">
              <w:rPr>
                <w:rFonts w:eastAsia="Times New Roman"/>
                <w:sz w:val="18"/>
                <w:szCs w:val="18"/>
                <w:lang w:eastAsia="en-GB"/>
              </w:rPr>
              <w:t xml:space="preserve">z </w:t>
            </w:r>
            <w:r w:rsidRPr="00371961">
              <w:rPr>
                <w:rFonts w:eastAsia="Times New Roman"/>
                <w:bCs/>
                <w:sz w:val="18"/>
                <w:szCs w:val="18"/>
                <w:lang w:eastAsia="en-GB"/>
              </w:rPr>
              <w:t>napotki o obnašanju v parku.</w:t>
            </w:r>
          </w:p>
        </w:tc>
        <w:tc>
          <w:tcPr>
            <w:tcW w:w="3828" w:type="dxa"/>
            <w:gridSpan w:val="3"/>
            <w:tcBorders>
              <w:top w:val="nil"/>
              <w:left w:val="nil"/>
              <w:bottom w:val="single" w:sz="4" w:space="0" w:color="auto"/>
              <w:right w:val="single" w:sz="4" w:space="0" w:color="auto"/>
            </w:tcBorders>
            <w:shd w:val="clear" w:color="000000" w:fill="FFFFFF"/>
            <w:hideMark/>
          </w:tcPr>
          <w:p w14:paraId="1242607B"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1. Priprava smernic</w:t>
            </w:r>
            <w:r>
              <w:rPr>
                <w:rFonts w:eastAsia="Times New Roman"/>
                <w:sz w:val="18"/>
                <w:szCs w:val="18"/>
                <w:lang w:eastAsia="en-GB"/>
              </w:rPr>
              <w:t>.</w:t>
            </w:r>
            <w:r w:rsidRPr="001E4C07">
              <w:rPr>
                <w:rFonts w:eastAsia="Times New Roman"/>
                <w:sz w:val="18"/>
                <w:szCs w:val="18"/>
                <w:lang w:eastAsia="en-GB"/>
              </w:rPr>
              <w:br/>
              <w:t>2. Priprava in izdaja brošure</w:t>
            </w:r>
            <w:r w:rsidR="006675DF">
              <w:rPr>
                <w:rFonts w:eastAsia="Times New Roman"/>
                <w:sz w:val="18"/>
                <w:szCs w:val="18"/>
                <w:lang w:eastAsia="en-GB"/>
              </w:rPr>
              <w:t>.</w:t>
            </w:r>
            <w:r w:rsidRPr="001E4C07">
              <w:rPr>
                <w:rFonts w:eastAsia="Times New Roman"/>
                <w:sz w:val="18"/>
                <w:szCs w:val="18"/>
                <w:lang w:eastAsia="en-GB"/>
              </w:rPr>
              <w:br/>
              <w:t xml:space="preserve">3. Promocija </w:t>
            </w:r>
            <w:r w:rsidR="00232E71">
              <w:rPr>
                <w:rFonts w:eastAsia="Times New Roman"/>
                <w:sz w:val="18"/>
                <w:szCs w:val="18"/>
                <w:lang w:eastAsia="en-GB"/>
              </w:rPr>
              <w:t xml:space="preserve">in distribucija </w:t>
            </w:r>
            <w:r w:rsidRPr="001E4C07">
              <w:rPr>
                <w:rFonts w:eastAsia="Times New Roman"/>
                <w:sz w:val="18"/>
                <w:szCs w:val="18"/>
                <w:lang w:eastAsia="en-GB"/>
              </w:rPr>
              <w:t>brošure v hotelih in TIC</w:t>
            </w:r>
            <w:r>
              <w:rPr>
                <w:rFonts w:eastAsia="Times New Roman"/>
                <w:sz w:val="18"/>
                <w:szCs w:val="18"/>
                <w:lang w:eastAsia="en-GB"/>
              </w:rPr>
              <w:t>-</w:t>
            </w:r>
            <w:r w:rsidRPr="001E4C07">
              <w:rPr>
                <w:rFonts w:eastAsia="Times New Roman"/>
                <w:sz w:val="18"/>
                <w:szCs w:val="18"/>
                <w:lang w:eastAsia="en-GB"/>
              </w:rPr>
              <w:t xml:space="preserve">ih. </w:t>
            </w:r>
          </w:p>
        </w:tc>
        <w:tc>
          <w:tcPr>
            <w:tcW w:w="1417" w:type="dxa"/>
            <w:tcBorders>
              <w:top w:val="nil"/>
              <w:left w:val="nil"/>
              <w:bottom w:val="single" w:sz="4" w:space="0" w:color="auto"/>
              <w:right w:val="single" w:sz="4" w:space="0" w:color="auto"/>
            </w:tcBorders>
            <w:shd w:val="clear" w:color="000000" w:fill="FFFFFF"/>
            <w:hideMark/>
          </w:tcPr>
          <w:p w14:paraId="177C1246" w14:textId="77777777" w:rsidR="006C13F1" w:rsidRPr="001E4C07" w:rsidRDefault="006C13F1" w:rsidP="004C5FE6">
            <w:pPr>
              <w:spacing w:before="0" w:after="0" w:line="240" w:lineRule="auto"/>
              <w:ind w:left="0"/>
              <w:rPr>
                <w:rFonts w:eastAsia="Times New Roman"/>
                <w:sz w:val="18"/>
                <w:szCs w:val="18"/>
                <w:lang w:eastAsia="en-GB"/>
              </w:rPr>
            </w:pPr>
            <w:r w:rsidRPr="001E4C07">
              <w:rPr>
                <w:rFonts w:eastAsia="Times New Roman"/>
                <w:sz w:val="18"/>
                <w:szCs w:val="18"/>
                <w:lang w:eastAsia="en-GB"/>
              </w:rPr>
              <w:t>20</w:t>
            </w:r>
            <w:r>
              <w:rPr>
                <w:rFonts w:eastAsia="Times New Roman"/>
                <w:sz w:val="18"/>
                <w:szCs w:val="18"/>
                <w:lang w:eastAsia="en-GB"/>
              </w:rPr>
              <w:t xml:space="preserve">20 in </w:t>
            </w:r>
            <w:r w:rsidRPr="001E4C07">
              <w:rPr>
                <w:rFonts w:eastAsia="Times New Roman"/>
                <w:sz w:val="18"/>
                <w:szCs w:val="18"/>
                <w:lang w:eastAsia="en-GB"/>
              </w:rPr>
              <w:t>2024</w:t>
            </w:r>
          </w:p>
        </w:tc>
        <w:tc>
          <w:tcPr>
            <w:tcW w:w="2268" w:type="dxa"/>
            <w:tcBorders>
              <w:top w:val="nil"/>
              <w:left w:val="nil"/>
              <w:bottom w:val="single" w:sz="4" w:space="0" w:color="auto"/>
              <w:right w:val="single" w:sz="4" w:space="0" w:color="auto"/>
            </w:tcBorders>
            <w:shd w:val="clear" w:color="000000" w:fill="FFFFFF"/>
            <w:hideMark/>
          </w:tcPr>
          <w:p w14:paraId="0DD5B4C4" w14:textId="77777777" w:rsidR="006C13F1" w:rsidRPr="00371961" w:rsidRDefault="006C13F1" w:rsidP="001E4C07">
            <w:pPr>
              <w:spacing w:before="0" w:after="0" w:line="240" w:lineRule="auto"/>
              <w:ind w:left="0"/>
              <w:rPr>
                <w:rFonts w:eastAsia="Times New Roman"/>
                <w:color w:val="000000"/>
                <w:sz w:val="18"/>
                <w:szCs w:val="18"/>
                <w:lang w:eastAsia="en-GB"/>
              </w:rPr>
            </w:pPr>
            <w:r w:rsidRPr="0096746F">
              <w:rPr>
                <w:rFonts w:eastAsia="Times New Roman"/>
                <w:bCs/>
                <w:color w:val="000000"/>
                <w:sz w:val="18"/>
                <w:szCs w:val="18"/>
                <w:lang w:eastAsia="en-GB"/>
              </w:rPr>
              <w:t>JZ KPS (1</w:t>
            </w:r>
            <w:r w:rsidR="00232E71">
              <w:rPr>
                <w:rFonts w:eastAsia="Times New Roman"/>
                <w:bCs/>
                <w:color w:val="000000"/>
                <w:sz w:val="18"/>
                <w:szCs w:val="18"/>
                <w:lang w:eastAsia="en-GB"/>
              </w:rPr>
              <w:sym w:font="Symbol" w:char="F02D"/>
            </w:r>
            <w:r w:rsidRPr="0096746F">
              <w:rPr>
                <w:rFonts w:eastAsia="Times New Roman"/>
                <w:bCs/>
                <w:color w:val="000000"/>
                <w:sz w:val="18"/>
                <w:szCs w:val="18"/>
                <w:lang w:eastAsia="en-GB"/>
              </w:rPr>
              <w:t>2), lokalni ponudniki (3)</w:t>
            </w:r>
          </w:p>
        </w:tc>
        <w:tc>
          <w:tcPr>
            <w:tcW w:w="567" w:type="dxa"/>
            <w:tcBorders>
              <w:top w:val="nil"/>
              <w:left w:val="nil"/>
              <w:bottom w:val="single" w:sz="4" w:space="0" w:color="auto"/>
              <w:right w:val="single" w:sz="4" w:space="0" w:color="auto"/>
            </w:tcBorders>
            <w:shd w:val="clear" w:color="000000" w:fill="FFFFFF"/>
            <w:hideMark/>
          </w:tcPr>
          <w:p w14:paraId="5A84728E"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nil"/>
              <w:left w:val="nil"/>
              <w:bottom w:val="single" w:sz="4" w:space="0" w:color="auto"/>
              <w:right w:val="single" w:sz="4" w:space="0" w:color="auto"/>
            </w:tcBorders>
            <w:shd w:val="clear" w:color="000000" w:fill="FFFFFF"/>
            <w:noWrap/>
            <w:hideMark/>
          </w:tcPr>
          <w:p w14:paraId="262BA9FF"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2B3B67">
              <w:rPr>
                <w:rFonts w:eastAsia="Times New Roman"/>
                <w:sz w:val="18"/>
                <w:szCs w:val="18"/>
                <w:lang w:eastAsia="en-GB"/>
              </w:rPr>
              <w:t xml:space="preserve"> </w:t>
            </w:r>
          </w:p>
          <w:p w14:paraId="74257180" w14:textId="77777777" w:rsidR="008B3F42" w:rsidRDefault="003773CA"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10.000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5B8041D8" w14:textId="77777777" w:rsidR="006C13F1" w:rsidRPr="001E4C07" w:rsidRDefault="008B3F42" w:rsidP="000E1B88">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2B3B67">
              <w:rPr>
                <w:rFonts w:eastAsia="Times New Roman"/>
                <w:sz w:val="18"/>
                <w:szCs w:val="18"/>
                <w:lang w:eastAsia="en-GB"/>
              </w:rPr>
              <w:t xml:space="preserve"> </w:t>
            </w:r>
            <w:r w:rsidR="000E1B88">
              <w:rPr>
                <w:rFonts w:eastAsia="Times New Roman"/>
                <w:sz w:val="18"/>
                <w:szCs w:val="18"/>
                <w:lang w:eastAsia="en-GB"/>
              </w:rPr>
              <w:t>10.000</w:t>
            </w:r>
            <w:r>
              <w:rPr>
                <w:rFonts w:eastAsia="Times New Roman"/>
                <w:sz w:val="18"/>
                <w:szCs w:val="18"/>
                <w:lang w:eastAsia="en-GB"/>
              </w:rPr>
              <w:t xml:space="preserve"> €</w:t>
            </w:r>
          </w:p>
        </w:tc>
        <w:tc>
          <w:tcPr>
            <w:tcW w:w="1275" w:type="dxa"/>
            <w:tcBorders>
              <w:top w:val="nil"/>
              <w:left w:val="nil"/>
              <w:bottom w:val="single" w:sz="4" w:space="0" w:color="auto"/>
              <w:right w:val="single" w:sz="4" w:space="0" w:color="auto"/>
            </w:tcBorders>
            <w:shd w:val="clear" w:color="000000" w:fill="FFFFFF"/>
          </w:tcPr>
          <w:p w14:paraId="626AEF88"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w:t>
            </w:r>
          </w:p>
          <w:p w14:paraId="3B741C1C" w14:textId="77777777" w:rsidR="008B3F42" w:rsidRDefault="00A90197"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400</w:t>
            </w:r>
          </w:p>
          <w:p w14:paraId="706720A1" w14:textId="77777777" w:rsidR="006C13F1" w:rsidRPr="001E4C07" w:rsidRDefault="008B3F42" w:rsidP="00747130">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747130">
              <w:rPr>
                <w:rFonts w:eastAsia="Times New Roman"/>
                <w:sz w:val="18"/>
                <w:szCs w:val="18"/>
                <w:lang w:eastAsia="en-GB"/>
              </w:rPr>
              <w:t xml:space="preserve"> </w:t>
            </w:r>
            <w:r w:rsidR="00A90197">
              <w:rPr>
                <w:rFonts w:eastAsia="Times New Roman"/>
                <w:sz w:val="18"/>
                <w:szCs w:val="18"/>
                <w:lang w:eastAsia="en-GB"/>
              </w:rPr>
              <w:t>4</w:t>
            </w:r>
            <w:r w:rsidR="00747130">
              <w:rPr>
                <w:rFonts w:eastAsia="Times New Roman"/>
                <w:sz w:val="18"/>
                <w:szCs w:val="18"/>
                <w:lang w:eastAsia="en-GB"/>
              </w:rPr>
              <w:t>00</w:t>
            </w:r>
          </w:p>
        </w:tc>
      </w:tr>
      <w:tr w:rsidR="006C13F1" w:rsidRPr="001E4C07" w14:paraId="32FA9C2E" w14:textId="77777777" w:rsidTr="003F5E0D">
        <w:trPr>
          <w:trHeight w:val="1218"/>
        </w:trPr>
        <w:tc>
          <w:tcPr>
            <w:tcW w:w="586" w:type="dxa"/>
            <w:tcBorders>
              <w:top w:val="nil"/>
              <w:left w:val="single" w:sz="4" w:space="0" w:color="auto"/>
              <w:bottom w:val="single" w:sz="4" w:space="0" w:color="auto"/>
              <w:right w:val="single" w:sz="4" w:space="0" w:color="auto"/>
            </w:tcBorders>
            <w:shd w:val="clear" w:color="000000" w:fill="FFFFFF"/>
            <w:noWrap/>
            <w:hideMark/>
          </w:tcPr>
          <w:p w14:paraId="3EA5B07E"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000000" w:fill="FFFFFF"/>
            <w:noWrap/>
            <w:hideMark/>
          </w:tcPr>
          <w:p w14:paraId="7570AC22"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B2.4</w:t>
            </w:r>
          </w:p>
        </w:tc>
        <w:tc>
          <w:tcPr>
            <w:tcW w:w="2126" w:type="dxa"/>
            <w:tcBorders>
              <w:top w:val="nil"/>
              <w:left w:val="nil"/>
              <w:bottom w:val="single" w:sz="4" w:space="0" w:color="auto"/>
              <w:right w:val="single" w:sz="4" w:space="0" w:color="auto"/>
            </w:tcBorders>
            <w:shd w:val="clear" w:color="000000" w:fill="FFFFFF"/>
            <w:hideMark/>
          </w:tcPr>
          <w:p w14:paraId="7E8896CC" w14:textId="77777777" w:rsidR="006C13F1" w:rsidRPr="001E4C07" w:rsidRDefault="000465C4" w:rsidP="000465C4">
            <w:pPr>
              <w:spacing w:before="0" w:after="0" w:line="240" w:lineRule="auto"/>
              <w:ind w:left="0"/>
              <w:rPr>
                <w:rFonts w:eastAsia="Times New Roman"/>
                <w:color w:val="000000"/>
                <w:sz w:val="18"/>
                <w:szCs w:val="18"/>
                <w:lang w:eastAsia="en-GB"/>
              </w:rPr>
            </w:pPr>
            <w:r>
              <w:rPr>
                <w:rFonts w:eastAsia="Times New Roman"/>
                <w:color w:val="000000"/>
                <w:sz w:val="18"/>
                <w:szCs w:val="18"/>
                <w:lang w:eastAsia="en-GB"/>
              </w:rPr>
              <w:t>Urediti</w:t>
            </w:r>
            <w:r w:rsidR="006C13F1" w:rsidRPr="00E3319F">
              <w:rPr>
                <w:rFonts w:eastAsia="Times New Roman"/>
                <w:color w:val="000000"/>
                <w:sz w:val="18"/>
                <w:szCs w:val="18"/>
                <w:lang w:eastAsia="en-GB"/>
              </w:rPr>
              <w:t xml:space="preserve"> parkirišča v obliki zelenih površin, ki so zunaj sezone namenjena sprehajalcem.</w:t>
            </w:r>
          </w:p>
        </w:tc>
        <w:tc>
          <w:tcPr>
            <w:tcW w:w="3828" w:type="dxa"/>
            <w:gridSpan w:val="3"/>
            <w:tcBorders>
              <w:top w:val="nil"/>
              <w:left w:val="nil"/>
              <w:bottom w:val="single" w:sz="4" w:space="0" w:color="auto"/>
              <w:right w:val="single" w:sz="4" w:space="0" w:color="auto"/>
            </w:tcBorders>
            <w:shd w:val="clear" w:color="000000" w:fill="FFFFFF"/>
            <w:hideMark/>
          </w:tcPr>
          <w:p w14:paraId="590E1974" w14:textId="77777777" w:rsidR="006C13F1" w:rsidRPr="001E4C07" w:rsidRDefault="006C13F1" w:rsidP="000465C4">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 xml:space="preserve">1. Pridobitev dokumentacije. </w:t>
            </w:r>
            <w:r w:rsidRPr="001E4C07">
              <w:rPr>
                <w:rFonts w:eastAsia="Times New Roman"/>
                <w:color w:val="000000"/>
                <w:sz w:val="18"/>
                <w:szCs w:val="18"/>
                <w:lang w:eastAsia="en-GB"/>
              </w:rPr>
              <w:br/>
              <w:t xml:space="preserve">2. </w:t>
            </w:r>
            <w:r w:rsidR="000465C4">
              <w:rPr>
                <w:rFonts w:eastAsia="Times New Roman"/>
                <w:color w:val="000000"/>
                <w:sz w:val="18"/>
                <w:szCs w:val="18"/>
                <w:lang w:eastAsia="en-GB"/>
              </w:rPr>
              <w:t>Ureditev</w:t>
            </w:r>
            <w:r w:rsidR="000465C4" w:rsidRPr="001E4C07">
              <w:rPr>
                <w:rFonts w:eastAsia="Times New Roman"/>
                <w:color w:val="000000"/>
                <w:sz w:val="18"/>
                <w:szCs w:val="18"/>
                <w:lang w:eastAsia="en-GB"/>
              </w:rPr>
              <w:t xml:space="preserve"> </w:t>
            </w:r>
            <w:r w:rsidRPr="001E4C07">
              <w:rPr>
                <w:rFonts w:eastAsia="Times New Roman"/>
                <w:color w:val="000000"/>
                <w:sz w:val="18"/>
                <w:szCs w:val="18"/>
                <w:lang w:eastAsia="en-GB"/>
              </w:rPr>
              <w:t xml:space="preserve">parkirišč. </w:t>
            </w:r>
            <w:r w:rsidRPr="001E4C07">
              <w:rPr>
                <w:rFonts w:eastAsia="Times New Roman"/>
                <w:color w:val="000000"/>
                <w:sz w:val="18"/>
                <w:szCs w:val="18"/>
                <w:lang w:eastAsia="en-GB"/>
              </w:rPr>
              <w:br/>
              <w:t>3. Ureditev trženja</w:t>
            </w:r>
            <w:r w:rsidR="000465C4">
              <w:rPr>
                <w:rFonts w:eastAsia="Times New Roman"/>
                <w:color w:val="000000"/>
                <w:sz w:val="18"/>
                <w:szCs w:val="18"/>
                <w:lang w:eastAsia="en-GB"/>
              </w:rPr>
              <w:t xml:space="preserve"> in vzdrževanja</w:t>
            </w:r>
            <w:r w:rsidRPr="001E4C07">
              <w:rPr>
                <w:rFonts w:eastAsia="Times New Roman"/>
                <w:color w:val="000000"/>
                <w:sz w:val="18"/>
                <w:szCs w:val="18"/>
                <w:lang w:eastAsia="en-GB"/>
              </w:rPr>
              <w:t xml:space="preserve">. </w:t>
            </w:r>
          </w:p>
        </w:tc>
        <w:tc>
          <w:tcPr>
            <w:tcW w:w="1417" w:type="dxa"/>
            <w:tcBorders>
              <w:top w:val="nil"/>
              <w:left w:val="nil"/>
              <w:bottom w:val="single" w:sz="4" w:space="0" w:color="auto"/>
              <w:right w:val="single" w:sz="4" w:space="0" w:color="auto"/>
            </w:tcBorders>
            <w:shd w:val="clear" w:color="000000" w:fill="FFFFFF"/>
            <w:noWrap/>
            <w:hideMark/>
          </w:tcPr>
          <w:p w14:paraId="0CF34F09" w14:textId="77777777" w:rsidR="006C13F1" w:rsidRPr="001E4C07" w:rsidRDefault="006C13F1" w:rsidP="004C5FE6">
            <w:pPr>
              <w:spacing w:before="0" w:after="0" w:line="240" w:lineRule="auto"/>
              <w:ind w:left="0"/>
              <w:rPr>
                <w:rFonts w:eastAsia="Times New Roman"/>
                <w:color w:val="000000"/>
                <w:sz w:val="18"/>
                <w:szCs w:val="18"/>
                <w:lang w:eastAsia="en-GB"/>
              </w:rPr>
            </w:pPr>
            <w:r>
              <w:rPr>
                <w:rFonts w:eastAsia="Times New Roman"/>
                <w:color w:val="000000"/>
                <w:sz w:val="18"/>
                <w:szCs w:val="18"/>
                <w:lang w:eastAsia="en-GB"/>
              </w:rPr>
              <w:t>2020</w:t>
            </w:r>
            <w:r w:rsidR="00232E71">
              <w:rPr>
                <w:rFonts w:eastAsia="Times New Roman"/>
                <w:color w:val="000000"/>
                <w:sz w:val="18"/>
                <w:szCs w:val="18"/>
                <w:lang w:eastAsia="en-GB"/>
              </w:rPr>
              <w:sym w:font="Symbol" w:char="F02D"/>
            </w:r>
            <w:r>
              <w:rPr>
                <w:rFonts w:eastAsia="Times New Roman"/>
                <w:color w:val="000000"/>
                <w:sz w:val="18"/>
                <w:szCs w:val="18"/>
                <w:lang w:eastAsia="en-GB"/>
              </w:rPr>
              <w:t xml:space="preserve">2021 (1), </w:t>
            </w:r>
            <w:r w:rsidRPr="001E4C07">
              <w:rPr>
                <w:rFonts w:eastAsia="Times New Roman"/>
                <w:color w:val="000000"/>
                <w:sz w:val="18"/>
                <w:szCs w:val="18"/>
                <w:lang w:eastAsia="en-GB"/>
              </w:rPr>
              <w:t>202</w:t>
            </w:r>
            <w:r>
              <w:rPr>
                <w:rFonts w:eastAsia="Times New Roman"/>
                <w:color w:val="000000"/>
                <w:sz w:val="18"/>
                <w:szCs w:val="18"/>
                <w:lang w:eastAsia="en-GB"/>
              </w:rPr>
              <w:t>4</w:t>
            </w:r>
            <w:r w:rsidR="00232E71">
              <w:rPr>
                <w:rFonts w:eastAsia="Times New Roman"/>
                <w:color w:val="000000"/>
                <w:sz w:val="18"/>
                <w:szCs w:val="18"/>
                <w:lang w:eastAsia="en-GB"/>
              </w:rPr>
              <w:sym w:font="Symbol" w:char="F02D"/>
            </w:r>
            <w:r w:rsidRPr="001E4C07">
              <w:rPr>
                <w:rFonts w:eastAsia="Times New Roman"/>
                <w:color w:val="000000"/>
                <w:sz w:val="18"/>
                <w:szCs w:val="18"/>
                <w:lang w:eastAsia="en-GB"/>
              </w:rPr>
              <w:t>202</w:t>
            </w:r>
            <w:r>
              <w:rPr>
                <w:rFonts w:eastAsia="Times New Roman"/>
                <w:color w:val="000000"/>
                <w:sz w:val="18"/>
                <w:szCs w:val="18"/>
                <w:lang w:eastAsia="en-GB"/>
              </w:rPr>
              <w:t>7 (2,</w:t>
            </w:r>
            <w:r w:rsidR="006675DF">
              <w:rPr>
                <w:rFonts w:eastAsia="Times New Roman"/>
                <w:color w:val="000000"/>
                <w:sz w:val="18"/>
                <w:szCs w:val="18"/>
                <w:lang w:eastAsia="en-GB"/>
              </w:rPr>
              <w:t xml:space="preserve"> </w:t>
            </w:r>
            <w:r>
              <w:rPr>
                <w:rFonts w:eastAsia="Times New Roman"/>
                <w:color w:val="000000"/>
                <w:sz w:val="18"/>
                <w:szCs w:val="18"/>
                <w:lang w:eastAsia="en-GB"/>
              </w:rPr>
              <w:t>3)</w:t>
            </w:r>
          </w:p>
        </w:tc>
        <w:tc>
          <w:tcPr>
            <w:tcW w:w="2268" w:type="dxa"/>
            <w:tcBorders>
              <w:top w:val="nil"/>
              <w:left w:val="nil"/>
              <w:bottom w:val="single" w:sz="4" w:space="0" w:color="auto"/>
              <w:right w:val="single" w:sz="4" w:space="0" w:color="auto"/>
            </w:tcBorders>
            <w:shd w:val="clear" w:color="000000" w:fill="FFFFFF"/>
            <w:hideMark/>
          </w:tcPr>
          <w:p w14:paraId="6D2BC237" w14:textId="77777777" w:rsidR="006C13F1" w:rsidRPr="0096746F" w:rsidRDefault="006C13F1" w:rsidP="0096746F">
            <w:pPr>
              <w:spacing w:before="0" w:after="0" w:line="240" w:lineRule="auto"/>
              <w:ind w:left="0"/>
              <w:rPr>
                <w:rFonts w:eastAsia="Times New Roman"/>
                <w:bCs/>
                <w:color w:val="000000"/>
                <w:sz w:val="18"/>
                <w:szCs w:val="18"/>
                <w:lang w:eastAsia="en-GB"/>
              </w:rPr>
            </w:pPr>
            <w:r w:rsidRPr="0096746F">
              <w:rPr>
                <w:rFonts w:eastAsia="Times New Roman"/>
                <w:bCs/>
                <w:color w:val="000000"/>
                <w:sz w:val="18"/>
                <w:szCs w:val="18"/>
                <w:lang w:eastAsia="en-GB"/>
              </w:rPr>
              <w:t>JZ KPS (1</w:t>
            </w:r>
            <w:r w:rsidR="00232E71">
              <w:rPr>
                <w:rFonts w:eastAsia="Times New Roman"/>
                <w:bCs/>
                <w:color w:val="000000"/>
                <w:sz w:val="18"/>
                <w:szCs w:val="18"/>
                <w:lang w:eastAsia="en-GB"/>
              </w:rPr>
              <w:sym w:font="Symbol" w:char="F02D"/>
            </w:r>
            <w:r w:rsidRPr="0096746F">
              <w:rPr>
                <w:rFonts w:eastAsia="Times New Roman"/>
                <w:bCs/>
                <w:color w:val="000000"/>
                <w:sz w:val="18"/>
                <w:szCs w:val="18"/>
                <w:lang w:eastAsia="en-GB"/>
              </w:rPr>
              <w:t xml:space="preserve">3), </w:t>
            </w:r>
          </w:p>
          <w:p w14:paraId="42C6AFCA" w14:textId="77777777" w:rsidR="006C13F1" w:rsidRPr="00371961" w:rsidRDefault="006C13F1" w:rsidP="0096746F">
            <w:pPr>
              <w:spacing w:before="0" w:after="0" w:line="240" w:lineRule="auto"/>
              <w:ind w:left="0"/>
              <w:rPr>
                <w:rFonts w:eastAsia="Times New Roman"/>
                <w:color w:val="000000"/>
                <w:sz w:val="18"/>
                <w:szCs w:val="18"/>
                <w:lang w:eastAsia="en-GB"/>
              </w:rPr>
            </w:pPr>
            <w:r w:rsidRPr="0096746F">
              <w:rPr>
                <w:rFonts w:eastAsia="Times New Roman"/>
                <w:bCs/>
                <w:color w:val="000000"/>
                <w:sz w:val="18"/>
                <w:szCs w:val="18"/>
                <w:lang w:eastAsia="en-GB"/>
              </w:rPr>
              <w:t>Okolje Piran (1</w:t>
            </w:r>
            <w:r w:rsidR="00232E71">
              <w:rPr>
                <w:rFonts w:eastAsia="Times New Roman"/>
                <w:bCs/>
                <w:color w:val="000000"/>
                <w:sz w:val="18"/>
                <w:szCs w:val="18"/>
                <w:lang w:eastAsia="en-GB"/>
              </w:rPr>
              <w:sym w:font="Symbol" w:char="F02D"/>
            </w:r>
            <w:r w:rsidRPr="0096746F">
              <w:rPr>
                <w:rFonts w:eastAsia="Times New Roman"/>
                <w:bCs/>
                <w:color w:val="000000"/>
                <w:sz w:val="18"/>
                <w:szCs w:val="18"/>
                <w:lang w:eastAsia="en-GB"/>
              </w:rPr>
              <w:t>2), zasebni investitorji (3)</w:t>
            </w:r>
          </w:p>
        </w:tc>
        <w:tc>
          <w:tcPr>
            <w:tcW w:w="567" w:type="dxa"/>
            <w:tcBorders>
              <w:top w:val="nil"/>
              <w:left w:val="nil"/>
              <w:bottom w:val="single" w:sz="4" w:space="0" w:color="auto"/>
              <w:right w:val="single" w:sz="4" w:space="0" w:color="auto"/>
            </w:tcBorders>
            <w:shd w:val="clear" w:color="000000" w:fill="FFFFFF"/>
            <w:noWrap/>
            <w:hideMark/>
          </w:tcPr>
          <w:p w14:paraId="5B52C34E" w14:textId="77777777" w:rsidR="006C13F1" w:rsidRPr="001E4C07" w:rsidRDefault="006C13F1" w:rsidP="001E4C07">
            <w:pPr>
              <w:spacing w:before="0" w:after="0" w:line="240" w:lineRule="auto"/>
              <w:ind w:left="0"/>
              <w:jc w:val="right"/>
              <w:rPr>
                <w:rFonts w:eastAsia="Times New Roman"/>
                <w:color w:val="000000"/>
                <w:sz w:val="18"/>
                <w:szCs w:val="18"/>
                <w:lang w:eastAsia="en-GB"/>
              </w:rPr>
            </w:pPr>
            <w:r w:rsidRPr="001E4C07">
              <w:rPr>
                <w:rFonts w:eastAsia="Times New Roman"/>
                <w:color w:val="000000"/>
                <w:sz w:val="18"/>
                <w:szCs w:val="18"/>
                <w:lang w:eastAsia="en-GB"/>
              </w:rPr>
              <w:t>3</w:t>
            </w:r>
          </w:p>
        </w:tc>
        <w:tc>
          <w:tcPr>
            <w:tcW w:w="1418" w:type="dxa"/>
            <w:tcBorders>
              <w:top w:val="nil"/>
              <w:left w:val="nil"/>
              <w:bottom w:val="single" w:sz="4" w:space="0" w:color="auto"/>
              <w:right w:val="single" w:sz="4" w:space="0" w:color="auto"/>
            </w:tcBorders>
            <w:shd w:val="clear" w:color="000000" w:fill="FFFFFF"/>
            <w:noWrap/>
            <w:hideMark/>
          </w:tcPr>
          <w:p w14:paraId="111B68E5"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CE779A">
              <w:rPr>
                <w:rFonts w:eastAsia="Times New Roman"/>
                <w:sz w:val="18"/>
                <w:szCs w:val="18"/>
                <w:lang w:eastAsia="en-GB"/>
              </w:rPr>
              <w:t>271.920</w:t>
            </w:r>
            <w:r w:rsidR="006675DF">
              <w:rPr>
                <w:rFonts w:eastAsia="Times New Roman"/>
                <w:sz w:val="18"/>
                <w:szCs w:val="18"/>
                <w:lang w:eastAsia="en-GB"/>
              </w:rPr>
              <w:t xml:space="preserve"> </w:t>
            </w:r>
            <w:r w:rsidRPr="001E4C07">
              <w:rPr>
                <w:rFonts w:eastAsia="Times New Roman"/>
                <w:sz w:val="18"/>
                <w:szCs w:val="18"/>
                <w:lang w:eastAsia="en-GB"/>
              </w:rPr>
              <w:t>€</w:t>
            </w:r>
          </w:p>
          <w:p w14:paraId="6393DFB2"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2B3B67">
              <w:rPr>
                <w:rFonts w:eastAsia="Times New Roman"/>
                <w:sz w:val="18"/>
                <w:szCs w:val="18"/>
                <w:lang w:eastAsia="en-GB"/>
              </w:rPr>
              <w:t xml:space="preserve"> 185.800</w:t>
            </w:r>
            <w:r>
              <w:rPr>
                <w:rFonts w:eastAsia="Times New Roman"/>
                <w:sz w:val="18"/>
                <w:szCs w:val="18"/>
                <w:lang w:eastAsia="en-GB"/>
              </w:rPr>
              <w:t xml:space="preserve"> €</w:t>
            </w:r>
          </w:p>
          <w:p w14:paraId="3AF9ACF2" w14:textId="77777777" w:rsidR="006C13F1"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2B3B67">
              <w:rPr>
                <w:rFonts w:eastAsia="Times New Roman"/>
                <w:sz w:val="18"/>
                <w:szCs w:val="18"/>
                <w:lang w:eastAsia="en-GB"/>
              </w:rPr>
              <w:t xml:space="preserve"> 26.120</w:t>
            </w:r>
            <w:r>
              <w:rPr>
                <w:rFonts w:eastAsia="Times New Roman"/>
                <w:sz w:val="18"/>
                <w:szCs w:val="18"/>
                <w:lang w:eastAsia="en-GB"/>
              </w:rPr>
              <w:t xml:space="preserve"> €</w:t>
            </w:r>
          </w:p>
          <w:p w14:paraId="176C8E5E" w14:textId="77777777" w:rsidR="002B3B67" w:rsidRPr="003F5E0D" w:rsidRDefault="003F5E0D" w:rsidP="003F5E0D">
            <w:pPr>
              <w:spacing w:before="0" w:after="0" w:line="240" w:lineRule="auto"/>
              <w:ind w:left="0"/>
              <w:jc w:val="right"/>
              <w:rPr>
                <w:rFonts w:eastAsia="Times New Roman"/>
                <w:sz w:val="18"/>
                <w:szCs w:val="18"/>
                <w:lang w:eastAsia="en-GB"/>
              </w:rPr>
            </w:pPr>
            <w:r>
              <w:rPr>
                <w:rFonts w:eastAsia="Times New Roman"/>
                <w:sz w:val="18"/>
                <w:szCs w:val="18"/>
                <w:lang w:eastAsia="en-GB"/>
              </w:rPr>
              <w:t>SP 60.000 €</w:t>
            </w:r>
          </w:p>
        </w:tc>
        <w:tc>
          <w:tcPr>
            <w:tcW w:w="1275" w:type="dxa"/>
            <w:tcBorders>
              <w:top w:val="nil"/>
              <w:left w:val="nil"/>
              <w:bottom w:val="single" w:sz="4" w:space="0" w:color="auto"/>
              <w:right w:val="single" w:sz="4" w:space="0" w:color="auto"/>
            </w:tcBorders>
            <w:shd w:val="clear" w:color="000000" w:fill="FFFFFF"/>
          </w:tcPr>
          <w:p w14:paraId="3A9E6671"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1700</w:t>
            </w:r>
          </w:p>
          <w:p w14:paraId="69CCE307"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747130">
              <w:rPr>
                <w:rFonts w:eastAsia="Times New Roman"/>
                <w:sz w:val="18"/>
                <w:szCs w:val="18"/>
                <w:lang w:eastAsia="en-GB"/>
              </w:rPr>
              <w:t xml:space="preserve"> 500</w:t>
            </w:r>
          </w:p>
          <w:p w14:paraId="742E658C" w14:textId="77777777" w:rsidR="006C13F1" w:rsidRPr="001E4C07" w:rsidRDefault="008B3F42"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w:t>
            </w:r>
            <w:r w:rsidR="00747130">
              <w:rPr>
                <w:rFonts w:eastAsia="Times New Roman"/>
                <w:sz w:val="18"/>
                <w:szCs w:val="18"/>
                <w:lang w:eastAsia="en-GB"/>
              </w:rPr>
              <w:t xml:space="preserve"> 1200</w:t>
            </w:r>
          </w:p>
        </w:tc>
      </w:tr>
      <w:tr w:rsidR="006C13F1" w:rsidRPr="001E4C07" w14:paraId="3D8EF972" w14:textId="77777777" w:rsidTr="003F5E0D">
        <w:trPr>
          <w:trHeight w:val="1377"/>
        </w:trPr>
        <w:tc>
          <w:tcPr>
            <w:tcW w:w="586" w:type="dxa"/>
            <w:tcBorders>
              <w:top w:val="single" w:sz="4" w:space="0" w:color="auto"/>
              <w:left w:val="single" w:sz="4" w:space="0" w:color="auto"/>
              <w:bottom w:val="single" w:sz="2" w:space="0" w:color="auto"/>
              <w:right w:val="single" w:sz="4" w:space="0" w:color="auto"/>
            </w:tcBorders>
            <w:shd w:val="clear" w:color="auto" w:fill="auto"/>
            <w:noWrap/>
            <w:hideMark/>
          </w:tcPr>
          <w:p w14:paraId="53464EFA"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2" w:space="0" w:color="auto"/>
              <w:right w:val="single" w:sz="4" w:space="0" w:color="auto"/>
            </w:tcBorders>
            <w:shd w:val="clear" w:color="000000" w:fill="FFFFFF"/>
            <w:noWrap/>
            <w:hideMark/>
          </w:tcPr>
          <w:p w14:paraId="4B50A47C"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B2.5</w:t>
            </w:r>
          </w:p>
        </w:tc>
        <w:tc>
          <w:tcPr>
            <w:tcW w:w="2126" w:type="dxa"/>
            <w:tcBorders>
              <w:top w:val="single" w:sz="4" w:space="0" w:color="auto"/>
              <w:left w:val="nil"/>
              <w:bottom w:val="single" w:sz="2" w:space="0" w:color="auto"/>
              <w:right w:val="single" w:sz="4" w:space="0" w:color="auto"/>
            </w:tcBorders>
            <w:shd w:val="clear" w:color="000000" w:fill="FFFFFF"/>
            <w:hideMark/>
          </w:tcPr>
          <w:p w14:paraId="6FC316D0" w14:textId="77777777" w:rsidR="006C13F1" w:rsidRPr="001E4C07" w:rsidRDefault="006C13F1" w:rsidP="001E4C07">
            <w:pPr>
              <w:spacing w:before="0" w:after="0" w:line="240" w:lineRule="auto"/>
              <w:ind w:left="0"/>
              <w:rPr>
                <w:rFonts w:eastAsia="Times New Roman"/>
                <w:color w:val="000000"/>
                <w:sz w:val="18"/>
                <w:szCs w:val="18"/>
                <w:lang w:eastAsia="en-GB"/>
              </w:rPr>
            </w:pPr>
            <w:r w:rsidRPr="00E3319F">
              <w:rPr>
                <w:rFonts w:eastAsia="Times New Roman"/>
                <w:color w:val="000000"/>
                <w:sz w:val="18"/>
                <w:szCs w:val="18"/>
                <w:lang w:eastAsia="en-GB"/>
              </w:rPr>
              <w:t>Izvajati ukrepe za trajnostno mobilnost v parku.</w:t>
            </w:r>
            <w:r w:rsidRPr="001E4C07">
              <w:rPr>
                <w:rFonts w:eastAsia="Times New Roman"/>
                <w:color w:val="000000"/>
                <w:sz w:val="18"/>
                <w:szCs w:val="18"/>
                <w:lang w:eastAsia="en-GB"/>
              </w:rPr>
              <w:t xml:space="preserve"> </w:t>
            </w:r>
          </w:p>
        </w:tc>
        <w:tc>
          <w:tcPr>
            <w:tcW w:w="3828" w:type="dxa"/>
            <w:gridSpan w:val="3"/>
            <w:tcBorders>
              <w:top w:val="single" w:sz="4" w:space="0" w:color="auto"/>
              <w:left w:val="nil"/>
              <w:bottom w:val="single" w:sz="2" w:space="0" w:color="auto"/>
              <w:right w:val="single" w:sz="4" w:space="0" w:color="auto"/>
            </w:tcBorders>
            <w:shd w:val="clear" w:color="000000" w:fill="FFFFFF"/>
            <w:hideMark/>
          </w:tcPr>
          <w:p w14:paraId="2A4F2DBD" w14:textId="77777777" w:rsidR="006C13F1" w:rsidRPr="001E4C07" w:rsidRDefault="006C13F1" w:rsidP="006675DF">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 xml:space="preserve">1. Nakup električnega minibusa in zagotovitev sezonskega javnega prevoza v KPS v partnerstvu z zasebnim podjetjem. </w:t>
            </w:r>
            <w:r w:rsidRPr="001E4C07">
              <w:rPr>
                <w:rFonts w:eastAsia="Times New Roman"/>
                <w:color w:val="000000"/>
                <w:sz w:val="18"/>
                <w:szCs w:val="18"/>
                <w:lang w:eastAsia="en-GB"/>
              </w:rPr>
              <w:br/>
              <w:t xml:space="preserve">2. Nakup </w:t>
            </w:r>
            <w:r w:rsidR="00FA5842">
              <w:rPr>
                <w:rFonts w:eastAsia="Times New Roman"/>
                <w:color w:val="000000"/>
                <w:sz w:val="18"/>
                <w:szCs w:val="18"/>
                <w:lang w:eastAsia="en-GB"/>
              </w:rPr>
              <w:t>šestih</w:t>
            </w:r>
            <w:r w:rsidRPr="001E4C07">
              <w:rPr>
                <w:rFonts w:eastAsia="Times New Roman"/>
                <w:color w:val="000000"/>
                <w:sz w:val="18"/>
                <w:szCs w:val="18"/>
                <w:lang w:eastAsia="en-GB"/>
              </w:rPr>
              <w:t xml:space="preserve"> dodatnih električnih koles in urediti njihovo izposojo na obrobju parka.</w:t>
            </w:r>
            <w:r w:rsidRPr="001E4C07">
              <w:rPr>
                <w:rFonts w:eastAsia="Times New Roman"/>
                <w:color w:val="000000"/>
                <w:sz w:val="18"/>
                <w:szCs w:val="18"/>
                <w:lang w:eastAsia="en-GB"/>
              </w:rPr>
              <w:br/>
              <w:t xml:space="preserve">3. Postavitev </w:t>
            </w:r>
            <w:r w:rsidR="00FA5842">
              <w:rPr>
                <w:rFonts w:eastAsia="Times New Roman"/>
                <w:color w:val="000000"/>
                <w:sz w:val="18"/>
                <w:szCs w:val="18"/>
                <w:lang w:eastAsia="en-GB"/>
              </w:rPr>
              <w:t>dveh</w:t>
            </w:r>
            <w:r w:rsidRPr="001E4C07">
              <w:rPr>
                <w:rFonts w:eastAsia="Times New Roman"/>
                <w:color w:val="000000"/>
                <w:sz w:val="18"/>
                <w:szCs w:val="18"/>
                <w:lang w:eastAsia="en-GB"/>
              </w:rPr>
              <w:t xml:space="preserve"> postaj za polnjenje električnih vozil.</w:t>
            </w:r>
          </w:p>
        </w:tc>
        <w:tc>
          <w:tcPr>
            <w:tcW w:w="1417" w:type="dxa"/>
            <w:tcBorders>
              <w:top w:val="single" w:sz="4" w:space="0" w:color="auto"/>
              <w:left w:val="nil"/>
              <w:bottom w:val="single" w:sz="2" w:space="0" w:color="auto"/>
              <w:right w:val="single" w:sz="4" w:space="0" w:color="auto"/>
            </w:tcBorders>
            <w:shd w:val="clear" w:color="000000" w:fill="FFFFFF"/>
            <w:noWrap/>
            <w:hideMark/>
          </w:tcPr>
          <w:p w14:paraId="3A9A6F05"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201</w:t>
            </w:r>
            <w:r>
              <w:rPr>
                <w:rFonts w:eastAsia="Times New Roman"/>
                <w:color w:val="000000"/>
                <w:sz w:val="18"/>
                <w:szCs w:val="18"/>
                <w:lang w:eastAsia="en-GB"/>
              </w:rPr>
              <w:t>9</w:t>
            </w:r>
            <w:r w:rsidR="00232E71">
              <w:rPr>
                <w:rFonts w:eastAsia="Times New Roman"/>
                <w:color w:val="000000"/>
                <w:sz w:val="18"/>
                <w:szCs w:val="18"/>
                <w:lang w:eastAsia="en-GB"/>
              </w:rPr>
              <w:sym w:font="Symbol" w:char="F02D"/>
            </w:r>
            <w:r w:rsidRPr="001E4C07">
              <w:rPr>
                <w:rFonts w:eastAsia="Times New Roman"/>
                <w:color w:val="000000"/>
                <w:sz w:val="18"/>
                <w:szCs w:val="18"/>
                <w:lang w:eastAsia="en-GB"/>
              </w:rPr>
              <w:t>202</w:t>
            </w:r>
            <w:r>
              <w:rPr>
                <w:rFonts w:eastAsia="Times New Roman"/>
                <w:color w:val="000000"/>
                <w:sz w:val="18"/>
                <w:szCs w:val="18"/>
                <w:lang w:eastAsia="en-GB"/>
              </w:rPr>
              <w:t>1</w:t>
            </w:r>
          </w:p>
        </w:tc>
        <w:tc>
          <w:tcPr>
            <w:tcW w:w="2268" w:type="dxa"/>
            <w:tcBorders>
              <w:top w:val="single" w:sz="4" w:space="0" w:color="auto"/>
              <w:left w:val="nil"/>
              <w:bottom w:val="single" w:sz="2" w:space="0" w:color="auto"/>
              <w:right w:val="single" w:sz="4" w:space="0" w:color="auto"/>
            </w:tcBorders>
            <w:shd w:val="clear" w:color="000000" w:fill="FFFFFF"/>
            <w:hideMark/>
          </w:tcPr>
          <w:p w14:paraId="51A1F7F8" w14:textId="77777777" w:rsidR="006C13F1" w:rsidRPr="0096746F" w:rsidRDefault="006C13F1" w:rsidP="0096746F">
            <w:pPr>
              <w:spacing w:before="0" w:after="0" w:line="240" w:lineRule="auto"/>
              <w:ind w:left="0"/>
              <w:rPr>
                <w:rFonts w:eastAsia="Times New Roman"/>
                <w:bCs/>
                <w:color w:val="000000"/>
                <w:sz w:val="18"/>
                <w:szCs w:val="18"/>
                <w:lang w:eastAsia="en-GB"/>
              </w:rPr>
            </w:pPr>
            <w:r w:rsidRPr="0096746F">
              <w:rPr>
                <w:rFonts w:eastAsia="Times New Roman"/>
                <w:bCs/>
                <w:color w:val="000000"/>
                <w:sz w:val="18"/>
                <w:szCs w:val="18"/>
                <w:lang w:eastAsia="en-GB"/>
              </w:rPr>
              <w:t>JZ KPS (1</w:t>
            </w:r>
            <w:r w:rsidR="00FA5842">
              <w:rPr>
                <w:rFonts w:eastAsia="Times New Roman"/>
                <w:bCs/>
                <w:color w:val="000000"/>
                <w:sz w:val="18"/>
                <w:szCs w:val="18"/>
                <w:lang w:eastAsia="en-GB"/>
              </w:rPr>
              <w:sym w:font="Symbol" w:char="F02D"/>
            </w:r>
            <w:r w:rsidRPr="0096746F">
              <w:rPr>
                <w:rFonts w:eastAsia="Times New Roman"/>
                <w:bCs/>
                <w:color w:val="000000"/>
                <w:sz w:val="18"/>
                <w:szCs w:val="18"/>
                <w:lang w:eastAsia="en-GB"/>
              </w:rPr>
              <w:t>3),</w:t>
            </w:r>
          </w:p>
          <w:p w14:paraId="4DB2C72D" w14:textId="77777777" w:rsidR="006C13F1" w:rsidRPr="00371961" w:rsidRDefault="006C13F1" w:rsidP="0096746F">
            <w:pPr>
              <w:spacing w:before="0" w:after="0" w:line="240" w:lineRule="auto"/>
              <w:ind w:left="0"/>
              <w:rPr>
                <w:rFonts w:eastAsia="Times New Roman"/>
                <w:color w:val="000000"/>
                <w:sz w:val="18"/>
                <w:szCs w:val="18"/>
                <w:lang w:eastAsia="en-GB"/>
              </w:rPr>
            </w:pPr>
            <w:r w:rsidRPr="0096746F">
              <w:rPr>
                <w:rFonts w:eastAsia="Times New Roman"/>
                <w:bCs/>
                <w:color w:val="000000"/>
                <w:sz w:val="18"/>
                <w:szCs w:val="18"/>
                <w:lang w:eastAsia="en-GB"/>
              </w:rPr>
              <w:t>Občina Piran (3), Občina Izola (3), turistični ponudniki (1)</w:t>
            </w:r>
          </w:p>
        </w:tc>
        <w:tc>
          <w:tcPr>
            <w:tcW w:w="567" w:type="dxa"/>
            <w:tcBorders>
              <w:top w:val="single" w:sz="4" w:space="0" w:color="auto"/>
              <w:left w:val="nil"/>
              <w:bottom w:val="single" w:sz="2" w:space="0" w:color="auto"/>
              <w:right w:val="single" w:sz="4" w:space="0" w:color="auto"/>
            </w:tcBorders>
            <w:shd w:val="clear" w:color="000000" w:fill="FFFFFF"/>
            <w:noWrap/>
            <w:hideMark/>
          </w:tcPr>
          <w:p w14:paraId="5E8FDA45" w14:textId="77777777" w:rsidR="006C13F1" w:rsidRPr="001E4C07" w:rsidRDefault="006C13F1" w:rsidP="001E4C07">
            <w:pPr>
              <w:spacing w:before="0" w:after="0" w:line="240" w:lineRule="auto"/>
              <w:ind w:left="0"/>
              <w:jc w:val="right"/>
              <w:rPr>
                <w:rFonts w:eastAsia="Times New Roman"/>
                <w:color w:val="000000"/>
                <w:sz w:val="18"/>
                <w:szCs w:val="18"/>
                <w:lang w:eastAsia="en-GB"/>
              </w:rPr>
            </w:pPr>
            <w:r w:rsidRPr="001E4C07">
              <w:rPr>
                <w:rFonts w:eastAsia="Times New Roman"/>
                <w:color w:val="000000"/>
                <w:sz w:val="18"/>
                <w:szCs w:val="18"/>
                <w:lang w:eastAsia="en-GB"/>
              </w:rPr>
              <w:t>3</w:t>
            </w:r>
          </w:p>
        </w:tc>
        <w:tc>
          <w:tcPr>
            <w:tcW w:w="1418" w:type="dxa"/>
            <w:tcBorders>
              <w:top w:val="single" w:sz="4" w:space="0" w:color="auto"/>
              <w:left w:val="nil"/>
              <w:bottom w:val="single" w:sz="2" w:space="0" w:color="auto"/>
              <w:right w:val="single" w:sz="4" w:space="0" w:color="auto"/>
            </w:tcBorders>
            <w:shd w:val="clear" w:color="000000" w:fill="FFFFFF"/>
            <w:noWrap/>
            <w:hideMark/>
          </w:tcPr>
          <w:p w14:paraId="4FB56980"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2B3B67">
              <w:rPr>
                <w:rFonts w:eastAsia="Times New Roman"/>
                <w:sz w:val="18"/>
                <w:szCs w:val="18"/>
                <w:lang w:eastAsia="en-GB"/>
              </w:rPr>
              <w:t xml:space="preserve"> </w:t>
            </w:r>
            <w:r w:rsidR="003773CA">
              <w:rPr>
                <w:rFonts w:eastAsia="Times New Roman"/>
                <w:sz w:val="18"/>
                <w:szCs w:val="18"/>
                <w:lang w:eastAsia="en-GB"/>
              </w:rPr>
              <w:t>176.626</w:t>
            </w:r>
            <w:r>
              <w:rPr>
                <w:rFonts w:eastAsia="Times New Roman"/>
                <w:sz w:val="18"/>
                <w:szCs w:val="18"/>
                <w:lang w:eastAsia="en-GB"/>
              </w:rPr>
              <w:t xml:space="preserve"> </w:t>
            </w:r>
            <w:r w:rsidRPr="001E4C07">
              <w:rPr>
                <w:rFonts w:eastAsia="Times New Roman"/>
                <w:sz w:val="18"/>
                <w:szCs w:val="18"/>
                <w:lang w:eastAsia="en-GB"/>
              </w:rPr>
              <w:t>€</w:t>
            </w:r>
          </w:p>
          <w:p w14:paraId="7D9D2492"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2B3B67">
              <w:rPr>
                <w:rFonts w:eastAsia="Times New Roman"/>
                <w:sz w:val="18"/>
                <w:szCs w:val="18"/>
                <w:lang w:eastAsia="en-GB"/>
              </w:rPr>
              <w:t xml:space="preserve"> </w:t>
            </w:r>
            <w:r w:rsidR="000E1B88">
              <w:rPr>
                <w:rFonts w:eastAsia="Times New Roman"/>
                <w:sz w:val="18"/>
                <w:szCs w:val="18"/>
                <w:lang w:eastAsia="en-GB"/>
              </w:rPr>
              <w:t>27.626</w:t>
            </w:r>
            <w:r>
              <w:rPr>
                <w:rFonts w:eastAsia="Times New Roman"/>
                <w:sz w:val="18"/>
                <w:szCs w:val="18"/>
                <w:lang w:eastAsia="en-GB"/>
              </w:rPr>
              <w:t xml:space="preserve"> €</w:t>
            </w:r>
          </w:p>
          <w:p w14:paraId="1090E369"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2B3B67">
              <w:rPr>
                <w:rFonts w:eastAsia="Times New Roman"/>
                <w:sz w:val="18"/>
                <w:szCs w:val="18"/>
                <w:lang w:eastAsia="en-GB"/>
              </w:rPr>
              <w:t xml:space="preserve"> 76.000</w:t>
            </w:r>
            <w:r>
              <w:rPr>
                <w:rFonts w:eastAsia="Times New Roman"/>
                <w:sz w:val="18"/>
                <w:szCs w:val="18"/>
                <w:lang w:eastAsia="en-GB"/>
              </w:rPr>
              <w:t xml:space="preserve"> €</w:t>
            </w:r>
          </w:p>
          <w:p w14:paraId="2170FC0D" w14:textId="77777777" w:rsidR="006C13F1" w:rsidRDefault="002B3B67"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w:t>
            </w:r>
            <w:r w:rsidR="008B3F42">
              <w:rPr>
                <w:rFonts w:eastAsia="Times New Roman"/>
                <w:sz w:val="18"/>
                <w:szCs w:val="18"/>
                <w:lang w:eastAsia="en-GB"/>
              </w:rPr>
              <w:t>S</w:t>
            </w:r>
            <w:r>
              <w:rPr>
                <w:rFonts w:eastAsia="Times New Roman"/>
                <w:sz w:val="18"/>
                <w:szCs w:val="18"/>
                <w:lang w:eastAsia="en-GB"/>
              </w:rPr>
              <w:t xml:space="preserve"> 13.000</w:t>
            </w:r>
            <w:r w:rsidR="008B3F42">
              <w:rPr>
                <w:rFonts w:eastAsia="Times New Roman"/>
                <w:sz w:val="18"/>
                <w:szCs w:val="18"/>
                <w:lang w:eastAsia="en-GB"/>
              </w:rPr>
              <w:t xml:space="preserve"> €</w:t>
            </w:r>
          </w:p>
          <w:p w14:paraId="06824E73" w14:textId="77777777" w:rsidR="002B3B67" w:rsidRPr="001E4C07" w:rsidRDefault="002B3B67"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SP 60.000 €</w:t>
            </w:r>
          </w:p>
        </w:tc>
        <w:tc>
          <w:tcPr>
            <w:tcW w:w="1275" w:type="dxa"/>
            <w:tcBorders>
              <w:top w:val="single" w:sz="4" w:space="0" w:color="auto"/>
              <w:left w:val="nil"/>
              <w:bottom w:val="single" w:sz="2" w:space="0" w:color="auto"/>
              <w:right w:val="single" w:sz="4" w:space="0" w:color="auto"/>
            </w:tcBorders>
            <w:shd w:val="clear" w:color="000000" w:fill="FFFFFF"/>
          </w:tcPr>
          <w:p w14:paraId="50084F71"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w:t>
            </w:r>
          </w:p>
          <w:p w14:paraId="69DC8EB2" w14:textId="77777777" w:rsidR="008B3F42" w:rsidRDefault="00747130"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150</w:t>
            </w:r>
          </w:p>
          <w:p w14:paraId="4D5B2B0A" w14:textId="77777777" w:rsidR="006C13F1" w:rsidRPr="001E4C07" w:rsidRDefault="008B3F42" w:rsidP="00747130">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JS</w:t>
            </w:r>
            <w:r w:rsidR="00747130">
              <w:rPr>
                <w:rFonts w:eastAsia="Times New Roman"/>
                <w:sz w:val="18"/>
                <w:szCs w:val="18"/>
                <w:lang w:eastAsia="en-GB"/>
              </w:rPr>
              <w:t xml:space="preserve"> 150</w:t>
            </w:r>
          </w:p>
        </w:tc>
      </w:tr>
      <w:tr w:rsidR="006C13F1" w:rsidRPr="001E4C07" w14:paraId="0C63CBE6" w14:textId="77777777" w:rsidTr="003F5E0D">
        <w:trPr>
          <w:trHeight w:val="837"/>
        </w:trPr>
        <w:tc>
          <w:tcPr>
            <w:tcW w:w="586" w:type="dxa"/>
            <w:tcBorders>
              <w:top w:val="single" w:sz="2" w:space="0" w:color="auto"/>
              <w:left w:val="single" w:sz="4" w:space="0" w:color="auto"/>
              <w:bottom w:val="single" w:sz="4" w:space="0" w:color="auto"/>
              <w:right w:val="single" w:sz="4" w:space="0" w:color="auto"/>
            </w:tcBorders>
            <w:shd w:val="clear" w:color="auto" w:fill="C4BC96" w:themeFill="background2" w:themeFillShade="BF"/>
            <w:noWrap/>
            <w:hideMark/>
          </w:tcPr>
          <w:p w14:paraId="310469F3"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single" w:sz="4" w:space="0" w:color="632523"/>
              <w:bottom w:val="single" w:sz="4" w:space="0" w:color="auto"/>
              <w:right w:val="single" w:sz="4" w:space="0" w:color="632523"/>
            </w:tcBorders>
            <w:shd w:val="clear" w:color="auto" w:fill="C4BC96" w:themeFill="background2" w:themeFillShade="BF"/>
            <w:noWrap/>
            <w:hideMark/>
          </w:tcPr>
          <w:p w14:paraId="11615976" w14:textId="77777777" w:rsidR="006C13F1" w:rsidRPr="001E4C07" w:rsidRDefault="006C13F1" w:rsidP="001E4C07">
            <w:pPr>
              <w:spacing w:before="0" w:after="0" w:line="240" w:lineRule="auto"/>
              <w:ind w:left="0"/>
              <w:rPr>
                <w:rFonts w:eastAsia="Times New Roman"/>
                <w:b/>
                <w:bCs/>
                <w:sz w:val="18"/>
                <w:szCs w:val="18"/>
                <w:lang w:eastAsia="en-GB"/>
              </w:rPr>
            </w:pPr>
            <w:r w:rsidRPr="001E4C07">
              <w:rPr>
                <w:rFonts w:eastAsia="Times New Roman"/>
                <w:b/>
                <w:bCs/>
                <w:sz w:val="18"/>
                <w:szCs w:val="18"/>
                <w:lang w:eastAsia="en-GB"/>
              </w:rPr>
              <w:t>B3</w:t>
            </w:r>
          </w:p>
        </w:tc>
        <w:tc>
          <w:tcPr>
            <w:tcW w:w="10206" w:type="dxa"/>
            <w:gridSpan w:val="7"/>
            <w:tcBorders>
              <w:top w:val="single" w:sz="2" w:space="0" w:color="auto"/>
              <w:left w:val="nil"/>
              <w:bottom w:val="single" w:sz="4" w:space="0" w:color="auto"/>
              <w:right w:val="single" w:sz="4" w:space="0" w:color="632523"/>
            </w:tcBorders>
            <w:shd w:val="clear" w:color="auto" w:fill="C4BC96" w:themeFill="background2" w:themeFillShade="BF"/>
            <w:hideMark/>
          </w:tcPr>
          <w:p w14:paraId="5EB1B099" w14:textId="77777777" w:rsidR="006C13F1" w:rsidRPr="001E4C07" w:rsidRDefault="006C13F1" w:rsidP="001E4C07">
            <w:pPr>
              <w:spacing w:before="0" w:after="0" w:line="240" w:lineRule="auto"/>
              <w:ind w:left="0"/>
              <w:rPr>
                <w:rFonts w:eastAsia="Times New Roman"/>
                <w:b/>
                <w:bCs/>
                <w:sz w:val="18"/>
                <w:szCs w:val="18"/>
                <w:u w:val="single"/>
                <w:lang w:eastAsia="en-GB"/>
              </w:rPr>
            </w:pPr>
            <w:r w:rsidRPr="001E4C07">
              <w:rPr>
                <w:rFonts w:eastAsia="Times New Roman"/>
                <w:b/>
                <w:bCs/>
                <w:sz w:val="18"/>
                <w:szCs w:val="18"/>
                <w:u w:val="single"/>
                <w:lang w:eastAsia="en-GB"/>
              </w:rPr>
              <w:t>Ozaveščanje in izobraževanje</w:t>
            </w:r>
            <w:r w:rsidRPr="001E4C07">
              <w:rPr>
                <w:rFonts w:eastAsia="Times New Roman"/>
                <w:b/>
                <w:bCs/>
                <w:sz w:val="18"/>
                <w:szCs w:val="18"/>
                <w:u w:val="single"/>
                <w:lang w:eastAsia="en-GB"/>
              </w:rPr>
              <w:br/>
            </w:r>
            <w:r w:rsidRPr="001E4C07">
              <w:rPr>
                <w:rFonts w:eastAsia="Times New Roman"/>
                <w:b/>
                <w:bCs/>
                <w:sz w:val="18"/>
                <w:szCs w:val="18"/>
                <w:lang w:eastAsia="en-GB"/>
              </w:rPr>
              <w:t xml:space="preserve">Javni zavod skrbi za ozaveščanje zainteresirane javnosti o krajinskem parku, sodeluje z lokalnimi prebivalci in z njimi sodeluje </w:t>
            </w:r>
            <w:r w:rsidR="00C10868">
              <w:rPr>
                <w:rFonts w:eastAsia="Times New Roman"/>
                <w:b/>
                <w:bCs/>
                <w:sz w:val="18"/>
                <w:szCs w:val="18"/>
                <w:lang w:eastAsia="en-GB"/>
              </w:rPr>
              <w:t xml:space="preserve">tudi </w:t>
            </w:r>
            <w:r w:rsidRPr="001E4C07">
              <w:rPr>
                <w:rFonts w:eastAsia="Times New Roman"/>
                <w:b/>
                <w:bCs/>
                <w:sz w:val="18"/>
                <w:szCs w:val="18"/>
                <w:lang w:eastAsia="en-GB"/>
              </w:rPr>
              <w:t xml:space="preserve">pri izvajanju upravljavskih nalog. </w:t>
            </w:r>
          </w:p>
        </w:tc>
        <w:tc>
          <w:tcPr>
            <w:tcW w:w="1418" w:type="dxa"/>
            <w:tcBorders>
              <w:top w:val="single" w:sz="2" w:space="0" w:color="auto"/>
              <w:left w:val="nil"/>
              <w:bottom w:val="single" w:sz="4" w:space="0" w:color="auto"/>
              <w:right w:val="single" w:sz="4" w:space="0" w:color="632523"/>
            </w:tcBorders>
            <w:shd w:val="clear" w:color="auto" w:fill="C4BC96" w:themeFill="background2" w:themeFillShade="BF"/>
            <w:noWrap/>
            <w:hideMark/>
          </w:tcPr>
          <w:p w14:paraId="61D0C847" w14:textId="77777777" w:rsidR="006C13F1" w:rsidRDefault="006C13F1" w:rsidP="00B35B1A">
            <w:pPr>
              <w:spacing w:before="0" w:after="0" w:line="240" w:lineRule="auto"/>
              <w:ind w:left="0"/>
              <w:jc w:val="right"/>
              <w:rPr>
                <w:rFonts w:eastAsia="Times New Roman"/>
                <w:b/>
                <w:bCs/>
                <w:color w:val="000000"/>
                <w:sz w:val="18"/>
                <w:szCs w:val="18"/>
                <w:lang w:eastAsia="en-GB"/>
              </w:rPr>
            </w:pPr>
          </w:p>
          <w:p w14:paraId="21A03ECF" w14:textId="77777777" w:rsidR="00B35B1A" w:rsidRPr="001E4C07" w:rsidRDefault="003773CA" w:rsidP="00B35B1A">
            <w:pPr>
              <w:spacing w:before="0" w:after="0" w:line="240" w:lineRule="auto"/>
              <w:ind w:left="0"/>
              <w:jc w:val="right"/>
              <w:rPr>
                <w:rFonts w:eastAsia="Times New Roman"/>
                <w:b/>
                <w:bCs/>
                <w:color w:val="000000"/>
                <w:sz w:val="18"/>
                <w:szCs w:val="18"/>
                <w:lang w:eastAsia="en-GB"/>
              </w:rPr>
            </w:pPr>
            <w:r>
              <w:rPr>
                <w:rFonts w:eastAsia="Times New Roman"/>
                <w:b/>
                <w:bCs/>
                <w:color w:val="000000"/>
                <w:sz w:val="18"/>
                <w:szCs w:val="18"/>
                <w:lang w:eastAsia="en-GB"/>
              </w:rPr>
              <w:t>107.600</w:t>
            </w:r>
            <w:r w:rsidR="00B35B1A">
              <w:rPr>
                <w:rFonts w:eastAsia="Times New Roman"/>
                <w:b/>
                <w:bCs/>
                <w:color w:val="000000"/>
                <w:sz w:val="18"/>
                <w:szCs w:val="18"/>
                <w:lang w:eastAsia="en-GB"/>
              </w:rPr>
              <w:t xml:space="preserve"> €</w:t>
            </w:r>
          </w:p>
        </w:tc>
        <w:tc>
          <w:tcPr>
            <w:tcW w:w="1275" w:type="dxa"/>
            <w:tcBorders>
              <w:top w:val="single" w:sz="2" w:space="0" w:color="auto"/>
              <w:left w:val="nil"/>
              <w:bottom w:val="single" w:sz="4" w:space="0" w:color="auto"/>
              <w:right w:val="single" w:sz="4" w:space="0" w:color="632523"/>
            </w:tcBorders>
            <w:shd w:val="clear" w:color="auto" w:fill="C4BC96" w:themeFill="background2" w:themeFillShade="BF"/>
          </w:tcPr>
          <w:p w14:paraId="1B965E13" w14:textId="77777777" w:rsidR="006C13F1" w:rsidRDefault="006C13F1" w:rsidP="001E4C07">
            <w:pPr>
              <w:spacing w:before="0" w:after="0" w:line="240" w:lineRule="auto"/>
              <w:ind w:left="0"/>
              <w:rPr>
                <w:rFonts w:eastAsia="Times New Roman"/>
                <w:b/>
                <w:bCs/>
                <w:color w:val="000000"/>
                <w:sz w:val="18"/>
                <w:szCs w:val="18"/>
                <w:lang w:eastAsia="en-GB"/>
              </w:rPr>
            </w:pPr>
          </w:p>
          <w:p w14:paraId="72A3AE54" w14:textId="77777777" w:rsidR="00557E7A" w:rsidRPr="001E4C07" w:rsidRDefault="00A90197" w:rsidP="00557E7A">
            <w:pPr>
              <w:spacing w:before="0" w:after="0" w:line="240" w:lineRule="auto"/>
              <w:ind w:left="0"/>
              <w:jc w:val="right"/>
              <w:rPr>
                <w:rFonts w:eastAsia="Times New Roman"/>
                <w:b/>
                <w:bCs/>
                <w:color w:val="000000"/>
                <w:sz w:val="18"/>
                <w:szCs w:val="18"/>
                <w:lang w:eastAsia="en-GB"/>
              </w:rPr>
            </w:pPr>
            <w:r>
              <w:rPr>
                <w:rFonts w:eastAsia="Times New Roman"/>
                <w:b/>
                <w:bCs/>
                <w:color w:val="000000"/>
                <w:sz w:val="18"/>
                <w:szCs w:val="18"/>
                <w:lang w:eastAsia="en-GB"/>
              </w:rPr>
              <w:t>3.410</w:t>
            </w:r>
          </w:p>
        </w:tc>
      </w:tr>
      <w:tr w:rsidR="006C13F1" w:rsidRPr="001E4C07" w14:paraId="2C5383FB" w14:textId="77777777" w:rsidTr="003F5E0D">
        <w:trPr>
          <w:trHeight w:val="1047"/>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6B91E1F0"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5695948B"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B3.1</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14:paraId="4370891D" w14:textId="77777777" w:rsidR="006C13F1" w:rsidRPr="00371961" w:rsidRDefault="006C13F1" w:rsidP="00C653CB">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Redno </w:t>
            </w:r>
            <w:r w:rsidRPr="00371961">
              <w:rPr>
                <w:rFonts w:eastAsia="Times New Roman"/>
                <w:bCs/>
                <w:sz w:val="18"/>
                <w:szCs w:val="18"/>
                <w:lang w:eastAsia="en-GB"/>
              </w:rPr>
              <w:t xml:space="preserve">obveščanje in ozaveščanje prebivalcev lokalnih skupnosti </w:t>
            </w:r>
            <w:r w:rsidR="00FA5842">
              <w:rPr>
                <w:rFonts w:eastAsia="Times New Roman"/>
                <w:sz w:val="18"/>
                <w:szCs w:val="18"/>
                <w:lang w:eastAsia="en-GB"/>
              </w:rPr>
              <w:t>v</w:t>
            </w:r>
            <w:r w:rsidRPr="00371961">
              <w:rPr>
                <w:rFonts w:eastAsia="Times New Roman"/>
                <w:sz w:val="18"/>
                <w:szCs w:val="18"/>
                <w:lang w:eastAsia="en-GB"/>
              </w:rPr>
              <w:t xml:space="preserve"> staln</w:t>
            </w:r>
            <w:r w:rsidR="00FA5842">
              <w:rPr>
                <w:rFonts w:eastAsia="Times New Roman"/>
                <w:sz w:val="18"/>
                <w:szCs w:val="18"/>
                <w:lang w:eastAsia="en-GB"/>
              </w:rPr>
              <w:t>ih</w:t>
            </w:r>
            <w:r w:rsidRPr="00371961">
              <w:rPr>
                <w:rFonts w:eastAsia="Times New Roman"/>
                <w:sz w:val="18"/>
                <w:szCs w:val="18"/>
                <w:lang w:eastAsia="en-GB"/>
              </w:rPr>
              <w:t xml:space="preserve"> rubrik</w:t>
            </w:r>
            <w:r w:rsidR="00FA5842">
              <w:rPr>
                <w:rFonts w:eastAsia="Times New Roman"/>
                <w:sz w:val="18"/>
                <w:szCs w:val="18"/>
                <w:lang w:eastAsia="en-GB"/>
              </w:rPr>
              <w:t>ah</w:t>
            </w:r>
            <w:r w:rsidRPr="00371961">
              <w:rPr>
                <w:rFonts w:eastAsia="Times New Roman"/>
                <w:sz w:val="18"/>
                <w:szCs w:val="18"/>
                <w:lang w:eastAsia="en-GB"/>
              </w:rPr>
              <w:t xml:space="preserve"> v lokalnih časopisih (Solni </w:t>
            </w:r>
            <w:r w:rsidR="00817965">
              <w:rPr>
                <w:rFonts w:eastAsia="Times New Roman"/>
                <w:sz w:val="18"/>
                <w:szCs w:val="18"/>
                <w:lang w:eastAsia="en-GB"/>
              </w:rPr>
              <w:t>c</w:t>
            </w:r>
            <w:r w:rsidRPr="00371961">
              <w:rPr>
                <w:rFonts w:eastAsia="Times New Roman"/>
                <w:sz w:val="18"/>
                <w:szCs w:val="18"/>
                <w:lang w:eastAsia="en-GB"/>
              </w:rPr>
              <w:t>vet, Mandrač</w:t>
            </w:r>
            <w:r w:rsidR="009F165F">
              <w:rPr>
                <w:rFonts w:eastAsia="Times New Roman"/>
                <w:sz w:val="18"/>
                <w:szCs w:val="18"/>
                <w:lang w:eastAsia="en-GB"/>
              </w:rPr>
              <w:t xml:space="preserve">, </w:t>
            </w:r>
            <w:r w:rsidR="00F7571D">
              <w:rPr>
                <w:rFonts w:eastAsia="Times New Roman"/>
                <w:sz w:val="18"/>
                <w:szCs w:val="18"/>
                <w:lang w:eastAsia="en-GB"/>
              </w:rPr>
              <w:t>Bobnič</w:t>
            </w:r>
            <w:r w:rsidRPr="00371961">
              <w:rPr>
                <w:rFonts w:eastAsia="Times New Roman"/>
                <w:sz w:val="18"/>
                <w:szCs w:val="18"/>
                <w:lang w:eastAsia="en-GB"/>
              </w:rPr>
              <w:t xml:space="preserve">, Primorske novice </w:t>
            </w:r>
            <w:r w:rsidR="00C653CB">
              <w:rPr>
                <w:rFonts w:eastAsia="Times New Roman"/>
                <w:sz w:val="18"/>
                <w:szCs w:val="18"/>
                <w:lang w:eastAsia="en-GB"/>
              </w:rPr>
              <w:t>itd</w:t>
            </w:r>
            <w:r w:rsidRPr="00371961">
              <w:rPr>
                <w:rFonts w:eastAsia="Times New Roman"/>
                <w:sz w:val="18"/>
                <w:szCs w:val="18"/>
                <w:lang w:eastAsia="en-GB"/>
              </w:rPr>
              <w:t>.).</w:t>
            </w: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hideMark/>
          </w:tcPr>
          <w:p w14:paraId="4F48F799" w14:textId="77777777" w:rsidR="006C13F1" w:rsidRPr="001E4C07" w:rsidRDefault="006C13F1" w:rsidP="001E4C07">
            <w:pPr>
              <w:spacing w:before="0" w:after="240" w:line="240" w:lineRule="auto"/>
              <w:ind w:left="0"/>
              <w:rPr>
                <w:rFonts w:eastAsia="Times New Roman"/>
                <w:sz w:val="18"/>
                <w:szCs w:val="18"/>
                <w:lang w:eastAsia="en-GB"/>
              </w:rPr>
            </w:pPr>
            <w:r w:rsidRPr="001E4C07">
              <w:rPr>
                <w:rFonts w:eastAsia="Times New Roman"/>
                <w:sz w:val="18"/>
                <w:szCs w:val="18"/>
                <w:lang w:eastAsia="en-GB"/>
              </w:rPr>
              <w:t>1. Sodelovanje z novinarji in uredniškimi odbori.</w:t>
            </w:r>
            <w:r w:rsidRPr="001E4C07">
              <w:rPr>
                <w:rFonts w:eastAsia="Times New Roman"/>
                <w:sz w:val="18"/>
                <w:szCs w:val="18"/>
                <w:lang w:eastAsia="en-GB"/>
              </w:rPr>
              <w:br/>
              <w:t>2. Priprava člankov</w:t>
            </w:r>
            <w:r w:rsidR="00FA5842">
              <w:rPr>
                <w:rFonts w:eastAsia="Times New Roman"/>
                <w:sz w:val="18"/>
                <w:szCs w:val="18"/>
                <w:lang w:eastAsia="en-GB"/>
              </w:rPr>
              <w:t xml:space="preserve"> in </w:t>
            </w:r>
            <w:r w:rsidRPr="001E4C07">
              <w:rPr>
                <w:rFonts w:eastAsia="Times New Roman"/>
                <w:sz w:val="18"/>
                <w:szCs w:val="18"/>
                <w:lang w:eastAsia="en-GB"/>
              </w:rPr>
              <w:t>prispevkov</w:t>
            </w:r>
            <w:r w:rsidR="00FA5842">
              <w:rPr>
                <w:rFonts w:eastAsia="Times New Roman"/>
                <w:sz w:val="18"/>
                <w:szCs w:val="18"/>
                <w:lang w:eastAsia="en-GB"/>
              </w:rPr>
              <w:t xml:space="preserve"> za radio in televizijo</w:t>
            </w:r>
            <w:r w:rsidRPr="001E4C07">
              <w:rPr>
                <w:rFonts w:eastAsia="Times New Roman"/>
                <w:sz w:val="18"/>
                <w:szCs w:val="18"/>
                <w:lang w:eastAsia="en-GB"/>
              </w:rPr>
              <w:t>.</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3D4F8F29" w14:textId="77777777" w:rsidR="006C13F1" w:rsidRPr="001E4C07" w:rsidRDefault="004B5D66"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6C13F1" w:rsidRPr="001E4C07">
              <w:rPr>
                <w:rFonts w:eastAsia="Times New Roman"/>
                <w:sz w:val="18"/>
                <w:szCs w:val="18"/>
                <w:lang w:eastAsia="en-GB"/>
              </w:rPr>
              <w:t>talna naloga</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3033E4EC" w14:textId="77777777" w:rsidR="006C13F1" w:rsidRPr="00371961" w:rsidRDefault="006C13F1" w:rsidP="001E4C07">
            <w:pPr>
              <w:spacing w:before="0" w:after="0" w:line="240" w:lineRule="auto"/>
              <w:ind w:left="0"/>
              <w:rPr>
                <w:rFonts w:eastAsia="Times New Roman"/>
                <w:bCs/>
                <w:sz w:val="18"/>
                <w:szCs w:val="18"/>
                <w:lang w:eastAsia="en-GB"/>
              </w:rPr>
            </w:pPr>
            <w:r w:rsidRPr="00FF5587">
              <w:rPr>
                <w:rFonts w:eastAsia="Times New Roman"/>
                <w:bCs/>
                <w:sz w:val="18"/>
                <w:szCs w:val="18"/>
                <w:lang w:eastAsia="en-GB"/>
              </w:rPr>
              <w:t>JZ KPS (1</w:t>
            </w:r>
            <w:r w:rsidR="00FA5842">
              <w:rPr>
                <w:rFonts w:eastAsia="Times New Roman"/>
                <w:bCs/>
                <w:sz w:val="18"/>
                <w:szCs w:val="18"/>
                <w:lang w:eastAsia="en-GB"/>
              </w:rPr>
              <w:sym w:font="Symbol" w:char="F02D"/>
            </w:r>
            <w:r w:rsidRPr="00FF5587">
              <w:rPr>
                <w:rFonts w:eastAsia="Times New Roman"/>
                <w:bCs/>
                <w:sz w:val="18"/>
                <w:szCs w:val="18"/>
                <w:lang w:eastAsia="en-GB"/>
              </w:rPr>
              <w:t>2), uredniški odbori časopisov (1</w:t>
            </w:r>
            <w:r w:rsidR="00FA5842">
              <w:rPr>
                <w:rFonts w:eastAsia="Times New Roman"/>
                <w:bCs/>
                <w:sz w:val="18"/>
                <w:szCs w:val="18"/>
                <w:lang w:eastAsia="en-GB"/>
              </w:rPr>
              <w:sym w:font="Symbol" w:char="F02D"/>
            </w:r>
            <w:r w:rsidRPr="00FF5587">
              <w:rPr>
                <w:rFonts w:eastAsia="Times New Roman"/>
                <w:bCs/>
                <w:sz w:val="18"/>
                <w:szCs w:val="18"/>
                <w:lang w:eastAsia="en-GB"/>
              </w:rPr>
              <w:t>2)</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51E20115"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66506A2E"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3606419A" w14:textId="77777777" w:rsidR="008B3F42" w:rsidRDefault="003773CA"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30.900</w:t>
            </w:r>
            <w:r w:rsidR="006B465A">
              <w:rPr>
                <w:rFonts w:eastAsia="Times New Roman"/>
                <w:sz w:val="18"/>
                <w:szCs w:val="18"/>
                <w:lang w:eastAsia="en-GB"/>
              </w:rPr>
              <w:t xml:space="preserve"> </w:t>
            </w:r>
            <w:r w:rsidR="008B3F42" w:rsidRPr="001E4C07">
              <w:rPr>
                <w:rFonts w:eastAsia="Times New Roman"/>
                <w:sz w:val="18"/>
                <w:szCs w:val="18"/>
                <w:lang w:eastAsia="en-GB"/>
              </w:rPr>
              <w:t>€</w:t>
            </w:r>
          </w:p>
          <w:p w14:paraId="290F7116" w14:textId="77777777" w:rsidR="006C13F1" w:rsidRPr="001E4C07" w:rsidRDefault="008B3F42" w:rsidP="000E1B88">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 xml:space="preserve">JS </w:t>
            </w:r>
            <w:r w:rsidR="000E1B88">
              <w:rPr>
                <w:rFonts w:eastAsia="Times New Roman"/>
                <w:sz w:val="18"/>
                <w:szCs w:val="18"/>
                <w:lang w:eastAsia="en-GB"/>
              </w:rPr>
              <w:t>30.900</w:t>
            </w:r>
            <w:r w:rsidR="006B465A">
              <w:rPr>
                <w:rFonts w:eastAsia="Times New Roman"/>
                <w:sz w:val="18"/>
                <w:szCs w:val="18"/>
                <w:lang w:eastAsia="en-GB"/>
              </w:rPr>
              <w:t xml:space="preserve"> </w:t>
            </w:r>
            <w:r>
              <w:rPr>
                <w:rFonts w:eastAsia="Times New Roman"/>
                <w:sz w:val="18"/>
                <w:szCs w:val="18"/>
                <w:lang w:eastAsia="en-GB"/>
              </w:rPr>
              <w:t>€</w:t>
            </w:r>
          </w:p>
        </w:tc>
        <w:tc>
          <w:tcPr>
            <w:tcW w:w="1275" w:type="dxa"/>
            <w:tcBorders>
              <w:top w:val="single" w:sz="4" w:space="0" w:color="auto"/>
              <w:left w:val="single" w:sz="4" w:space="0" w:color="auto"/>
              <w:bottom w:val="single" w:sz="4" w:space="0" w:color="auto"/>
              <w:right w:val="single" w:sz="4" w:space="0" w:color="auto"/>
            </w:tcBorders>
          </w:tcPr>
          <w:p w14:paraId="50721F0D"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w:t>
            </w:r>
            <w:r w:rsidR="00A90197">
              <w:rPr>
                <w:rFonts w:eastAsia="Times New Roman"/>
                <w:sz w:val="18"/>
                <w:szCs w:val="18"/>
                <w:lang w:eastAsia="en-GB"/>
              </w:rPr>
              <w:t>1310</w:t>
            </w:r>
          </w:p>
          <w:p w14:paraId="451E0931" w14:textId="77777777" w:rsidR="006C13F1" w:rsidRPr="001E4C07" w:rsidRDefault="008B3F42" w:rsidP="00747130">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JS</w:t>
            </w:r>
            <w:r w:rsidR="00747130">
              <w:rPr>
                <w:rFonts w:eastAsia="Times New Roman"/>
                <w:sz w:val="18"/>
                <w:szCs w:val="18"/>
                <w:lang w:eastAsia="en-GB"/>
              </w:rPr>
              <w:t xml:space="preserve"> </w:t>
            </w:r>
            <w:r w:rsidR="00A90197">
              <w:rPr>
                <w:rFonts w:eastAsia="Times New Roman"/>
                <w:sz w:val="18"/>
                <w:szCs w:val="18"/>
                <w:lang w:eastAsia="en-GB"/>
              </w:rPr>
              <w:t>1310</w:t>
            </w:r>
          </w:p>
        </w:tc>
      </w:tr>
      <w:tr w:rsidR="006C13F1" w:rsidRPr="001E4C07" w14:paraId="309CD6E5" w14:textId="77777777" w:rsidTr="001F2A4F">
        <w:trPr>
          <w:trHeight w:val="424"/>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1AFAEC3C"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2745682E"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B3.2</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14:paraId="2CBA70E6"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Izvajati redne </w:t>
            </w:r>
            <w:r w:rsidRPr="00371961">
              <w:rPr>
                <w:rFonts w:eastAsia="Times New Roman"/>
                <w:bCs/>
                <w:sz w:val="18"/>
                <w:szCs w:val="18"/>
                <w:lang w:eastAsia="en-GB"/>
              </w:rPr>
              <w:t>predstavitve in izobraževanja</w:t>
            </w:r>
            <w:r w:rsidRPr="00371961">
              <w:rPr>
                <w:rFonts w:eastAsia="Times New Roman"/>
                <w:sz w:val="18"/>
                <w:szCs w:val="18"/>
                <w:lang w:eastAsia="en-GB"/>
              </w:rPr>
              <w:t xml:space="preserve"> o aktualnih temah za prebivalce lokalnih skupnosti (npr. suhozidi, solinarstvo, varstvo narave, tujerodne vrste). </w:t>
            </w: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hideMark/>
          </w:tcPr>
          <w:p w14:paraId="0789E646"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Organizirana najmanj </w:t>
            </w:r>
            <w:r w:rsidR="00FA5842">
              <w:rPr>
                <w:rFonts w:eastAsia="Times New Roman"/>
                <w:sz w:val="18"/>
                <w:szCs w:val="18"/>
                <w:lang w:eastAsia="en-GB"/>
              </w:rPr>
              <w:t>štiri</w:t>
            </w:r>
            <w:r w:rsidRPr="001E4C07">
              <w:rPr>
                <w:rFonts w:eastAsia="Times New Roman"/>
                <w:sz w:val="18"/>
                <w:szCs w:val="18"/>
                <w:lang w:eastAsia="en-GB"/>
              </w:rPr>
              <w:t xml:space="preserve"> izobraževanja na leto.</w:t>
            </w:r>
            <w:r w:rsidRPr="001E4C07">
              <w:rPr>
                <w:rFonts w:eastAsia="Times New Roman"/>
                <w:sz w:val="18"/>
                <w:szCs w:val="18"/>
                <w:lang w:eastAsia="en-GB"/>
              </w:rPr>
              <w:br/>
              <w:t xml:space="preserve">2. Vključevanje prebivalcev v akcije upravljavca. </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5053C02E" w14:textId="77777777" w:rsidR="006C13F1" w:rsidRPr="001E4C07" w:rsidRDefault="004B5D66"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6C13F1" w:rsidRPr="001E4C07">
              <w:rPr>
                <w:rFonts w:eastAsia="Times New Roman"/>
                <w:sz w:val="18"/>
                <w:szCs w:val="18"/>
                <w:lang w:eastAsia="en-GB"/>
              </w:rPr>
              <w:t>talna naloga</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380079C1" w14:textId="77777777" w:rsidR="006C13F1" w:rsidRPr="00371961" w:rsidRDefault="006C13F1" w:rsidP="001E4C07">
            <w:pPr>
              <w:spacing w:before="0" w:after="0" w:line="240" w:lineRule="auto"/>
              <w:ind w:left="0"/>
              <w:rPr>
                <w:rFonts w:eastAsia="Times New Roman"/>
                <w:bCs/>
                <w:sz w:val="18"/>
                <w:szCs w:val="18"/>
                <w:lang w:eastAsia="en-GB"/>
              </w:rPr>
            </w:pPr>
            <w:r w:rsidRPr="00FF5587">
              <w:rPr>
                <w:rFonts w:eastAsia="Times New Roman"/>
                <w:bCs/>
                <w:sz w:val="18"/>
                <w:szCs w:val="18"/>
                <w:lang w:eastAsia="en-GB"/>
              </w:rPr>
              <w:t>JZ KPS (1</w:t>
            </w:r>
            <w:r w:rsidR="00FA5842">
              <w:rPr>
                <w:rFonts w:eastAsia="Times New Roman"/>
                <w:bCs/>
                <w:sz w:val="18"/>
                <w:szCs w:val="18"/>
                <w:lang w:eastAsia="en-GB"/>
              </w:rPr>
              <w:sym w:font="Symbol" w:char="F02D"/>
            </w:r>
            <w:r w:rsidRPr="00FF5587">
              <w:rPr>
                <w:rFonts w:eastAsia="Times New Roman"/>
                <w:bCs/>
                <w:sz w:val="18"/>
                <w:szCs w:val="18"/>
                <w:lang w:eastAsia="en-GB"/>
              </w:rPr>
              <w:t>2), zunanji sodelavci (1)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54BC12D"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4" w:space="0" w:color="auto"/>
              <w:left w:val="single" w:sz="4" w:space="0" w:color="auto"/>
              <w:bottom w:val="single" w:sz="4" w:space="0" w:color="auto"/>
              <w:right w:val="single" w:sz="4" w:space="0" w:color="auto"/>
            </w:tcBorders>
            <w:shd w:val="clear" w:color="auto" w:fill="auto"/>
            <w:noWrap/>
            <w:hideMark/>
          </w:tcPr>
          <w:p w14:paraId="463E8994"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6B465A">
              <w:rPr>
                <w:rFonts w:eastAsia="Times New Roman"/>
                <w:sz w:val="18"/>
                <w:szCs w:val="18"/>
                <w:lang w:eastAsia="en-GB"/>
              </w:rPr>
              <w:t xml:space="preserve"> </w:t>
            </w:r>
          </w:p>
          <w:p w14:paraId="6830CF60" w14:textId="77777777" w:rsidR="008B3F42" w:rsidRDefault="006B465A"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31.100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33908332" w14:textId="77777777" w:rsidR="006C13F1" w:rsidRPr="001E4C07" w:rsidRDefault="008B3F42" w:rsidP="006B465A">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JS</w:t>
            </w:r>
            <w:r w:rsidR="006B465A">
              <w:rPr>
                <w:rFonts w:eastAsia="Times New Roman"/>
                <w:sz w:val="18"/>
                <w:szCs w:val="18"/>
                <w:lang w:eastAsia="en-GB"/>
              </w:rPr>
              <w:t xml:space="preserve"> 31.100</w:t>
            </w:r>
            <w:r>
              <w:rPr>
                <w:rFonts w:eastAsia="Times New Roman"/>
                <w:sz w:val="18"/>
                <w:szCs w:val="18"/>
                <w:lang w:eastAsia="en-GB"/>
              </w:rPr>
              <w:t xml:space="preserve"> €</w:t>
            </w:r>
          </w:p>
        </w:tc>
        <w:tc>
          <w:tcPr>
            <w:tcW w:w="1275" w:type="dxa"/>
            <w:tcBorders>
              <w:top w:val="single" w:sz="4" w:space="0" w:color="auto"/>
              <w:left w:val="single" w:sz="4" w:space="0" w:color="auto"/>
              <w:bottom w:val="single" w:sz="4" w:space="0" w:color="auto"/>
              <w:right w:val="single" w:sz="4" w:space="0" w:color="auto"/>
            </w:tcBorders>
          </w:tcPr>
          <w:p w14:paraId="4A05EF87"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1320</w:t>
            </w:r>
          </w:p>
          <w:p w14:paraId="60C2EA21" w14:textId="77777777" w:rsidR="006C13F1" w:rsidRPr="001E4C07" w:rsidRDefault="008B3F42" w:rsidP="00747130">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JS</w:t>
            </w:r>
            <w:r w:rsidR="00747130">
              <w:rPr>
                <w:rFonts w:eastAsia="Times New Roman"/>
                <w:sz w:val="18"/>
                <w:szCs w:val="18"/>
                <w:lang w:eastAsia="en-GB"/>
              </w:rPr>
              <w:t xml:space="preserve"> 1320</w:t>
            </w:r>
          </w:p>
        </w:tc>
      </w:tr>
      <w:tr w:rsidR="006C13F1" w:rsidRPr="001E4C07" w14:paraId="2D8EB1C0" w14:textId="77777777" w:rsidTr="00091329">
        <w:trPr>
          <w:trHeight w:val="2125"/>
        </w:trPr>
        <w:tc>
          <w:tcPr>
            <w:tcW w:w="586" w:type="dxa"/>
            <w:tcBorders>
              <w:top w:val="single" w:sz="4" w:space="0" w:color="auto"/>
              <w:left w:val="single" w:sz="4" w:space="0" w:color="auto"/>
              <w:bottom w:val="single" w:sz="4" w:space="0" w:color="auto"/>
              <w:right w:val="single" w:sz="4" w:space="0" w:color="auto"/>
            </w:tcBorders>
            <w:shd w:val="clear" w:color="auto" w:fill="auto"/>
            <w:noWrap/>
            <w:hideMark/>
          </w:tcPr>
          <w:p w14:paraId="0BECE00B"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195BB91A"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B3.3</w:t>
            </w:r>
          </w:p>
        </w:tc>
        <w:tc>
          <w:tcPr>
            <w:tcW w:w="2126" w:type="dxa"/>
            <w:tcBorders>
              <w:top w:val="single" w:sz="4" w:space="0" w:color="auto"/>
              <w:left w:val="single" w:sz="4" w:space="0" w:color="auto"/>
              <w:bottom w:val="single" w:sz="4" w:space="0" w:color="auto"/>
              <w:right w:val="single" w:sz="4" w:space="0" w:color="auto"/>
            </w:tcBorders>
            <w:shd w:val="clear" w:color="auto" w:fill="auto"/>
            <w:hideMark/>
          </w:tcPr>
          <w:p w14:paraId="6ED8C946"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Izdelati </w:t>
            </w:r>
            <w:r w:rsidRPr="00371961">
              <w:rPr>
                <w:rFonts w:eastAsia="Times New Roman"/>
                <w:bCs/>
                <w:sz w:val="18"/>
                <w:szCs w:val="18"/>
                <w:lang w:eastAsia="en-GB"/>
              </w:rPr>
              <w:t>poljudne publikacije</w:t>
            </w:r>
            <w:r w:rsidRPr="00371961">
              <w:rPr>
                <w:rFonts w:eastAsia="Times New Roman"/>
                <w:sz w:val="18"/>
                <w:szCs w:val="18"/>
                <w:lang w:eastAsia="en-GB"/>
              </w:rPr>
              <w:t xml:space="preserve"> o naravi, tradicionalnih dejavnostih ter nepremični in nesnovni kulturni dediščini na območju krajinskega parka in izvajati ozaveščevalne </w:t>
            </w:r>
            <w:r w:rsidR="000545B6">
              <w:rPr>
                <w:rFonts w:eastAsia="Times New Roman"/>
                <w:sz w:val="18"/>
                <w:szCs w:val="18"/>
                <w:lang w:eastAsia="en-GB"/>
              </w:rPr>
              <w:t>deja</w:t>
            </w:r>
            <w:r w:rsidRPr="00371961">
              <w:rPr>
                <w:rFonts w:eastAsia="Times New Roman"/>
                <w:sz w:val="18"/>
                <w:szCs w:val="18"/>
                <w:lang w:eastAsia="en-GB"/>
              </w:rPr>
              <w:t xml:space="preserve">vnosti za lokalne prebivalce in šole. </w:t>
            </w: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hideMark/>
          </w:tcPr>
          <w:p w14:paraId="0DAE706E" w14:textId="77777777" w:rsidR="006C13F1" w:rsidRPr="001E4C07" w:rsidRDefault="006C13F1" w:rsidP="00817965">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Načrt izdaje publikacij in promocijskih </w:t>
            </w:r>
            <w:r w:rsidR="000545B6">
              <w:rPr>
                <w:rFonts w:eastAsia="Times New Roman"/>
                <w:sz w:val="18"/>
                <w:szCs w:val="18"/>
                <w:lang w:eastAsia="en-GB"/>
              </w:rPr>
              <w:t>deja</w:t>
            </w:r>
            <w:r w:rsidRPr="001E4C07">
              <w:rPr>
                <w:rFonts w:eastAsia="Times New Roman"/>
                <w:sz w:val="18"/>
                <w:szCs w:val="18"/>
                <w:lang w:eastAsia="en-GB"/>
              </w:rPr>
              <w:t xml:space="preserve">vnosti (knjige, brošure, letaki, učno gradivo in pripomočki, spominki). </w:t>
            </w:r>
            <w:r w:rsidRPr="001E4C07">
              <w:rPr>
                <w:rFonts w:eastAsia="Times New Roman"/>
                <w:sz w:val="18"/>
                <w:szCs w:val="18"/>
                <w:lang w:eastAsia="en-GB"/>
              </w:rPr>
              <w:br/>
              <w:t>2. Priprava publikacij v sodelovanju z zunanjimi avtorji.</w:t>
            </w:r>
            <w:r w:rsidRPr="001E4C07">
              <w:rPr>
                <w:rFonts w:eastAsia="Times New Roman"/>
                <w:sz w:val="18"/>
                <w:szCs w:val="18"/>
                <w:lang w:eastAsia="en-GB"/>
              </w:rPr>
              <w:br/>
              <w:t xml:space="preserve">4. Izdaja in distribucija/prodaja publikacij in izvajanje rednih ozaveščevalnih </w:t>
            </w:r>
            <w:r w:rsidR="006675DF">
              <w:rPr>
                <w:rFonts w:eastAsia="Times New Roman"/>
                <w:sz w:val="18"/>
                <w:szCs w:val="18"/>
                <w:lang w:eastAsia="en-GB"/>
              </w:rPr>
              <w:t>dej</w:t>
            </w:r>
            <w:r w:rsidRPr="001E4C07">
              <w:rPr>
                <w:rFonts w:eastAsia="Times New Roman"/>
                <w:sz w:val="18"/>
                <w:szCs w:val="18"/>
                <w:lang w:eastAsia="en-GB"/>
              </w:rPr>
              <w:t xml:space="preserve">avnosti. </w:t>
            </w:r>
            <w:r w:rsidRPr="001E4C07">
              <w:rPr>
                <w:rFonts w:eastAsia="Times New Roman"/>
                <w:sz w:val="18"/>
                <w:szCs w:val="18"/>
                <w:lang w:eastAsia="en-GB"/>
              </w:rPr>
              <w:br/>
              <w:t>5. Izda</w:t>
            </w:r>
            <w:r w:rsidR="0083747C">
              <w:rPr>
                <w:rFonts w:eastAsia="Times New Roman"/>
                <w:sz w:val="18"/>
                <w:szCs w:val="18"/>
                <w:lang w:eastAsia="en-GB"/>
              </w:rPr>
              <w:t>ja</w:t>
            </w:r>
            <w:r w:rsidRPr="001E4C07">
              <w:rPr>
                <w:rFonts w:eastAsia="Times New Roman"/>
                <w:sz w:val="18"/>
                <w:szCs w:val="18"/>
                <w:lang w:eastAsia="en-GB"/>
              </w:rPr>
              <w:t xml:space="preserve"> knjig</w:t>
            </w:r>
            <w:r w:rsidR="0083747C">
              <w:rPr>
                <w:rFonts w:eastAsia="Times New Roman"/>
                <w:sz w:val="18"/>
                <w:szCs w:val="18"/>
                <w:lang w:eastAsia="en-GB"/>
              </w:rPr>
              <w:t>e</w:t>
            </w:r>
            <w:r w:rsidRPr="001E4C07">
              <w:rPr>
                <w:rFonts w:eastAsia="Times New Roman"/>
                <w:sz w:val="18"/>
                <w:szCs w:val="18"/>
                <w:lang w:eastAsia="en-GB"/>
              </w:rPr>
              <w:t xml:space="preserve"> o bio</w:t>
            </w:r>
            <w:r w:rsidR="00817965">
              <w:rPr>
                <w:rFonts w:eastAsia="Times New Roman"/>
                <w:sz w:val="18"/>
                <w:szCs w:val="18"/>
                <w:lang w:eastAsia="en-GB"/>
              </w:rPr>
              <w:t>loški raznolikos</w:t>
            </w:r>
            <w:r w:rsidRPr="001E4C07">
              <w:rPr>
                <w:rFonts w:eastAsia="Times New Roman"/>
                <w:sz w:val="18"/>
                <w:szCs w:val="18"/>
                <w:lang w:eastAsia="en-GB"/>
              </w:rPr>
              <w:t xml:space="preserve">ti morja (projekt LAS Istra). </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781BD1F2" w14:textId="77777777" w:rsidR="006C13F1" w:rsidRPr="001E4C07" w:rsidRDefault="004B5D66"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6C13F1" w:rsidRPr="001E4C07">
              <w:rPr>
                <w:rFonts w:eastAsia="Times New Roman"/>
                <w:sz w:val="18"/>
                <w:szCs w:val="18"/>
                <w:lang w:eastAsia="en-GB"/>
              </w:rPr>
              <w:t>talna naloga</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5E5234A3" w14:textId="77777777" w:rsidR="006C13F1" w:rsidRPr="00371961" w:rsidRDefault="006C13F1" w:rsidP="001E4C07">
            <w:pPr>
              <w:spacing w:before="0" w:after="0" w:line="240" w:lineRule="auto"/>
              <w:ind w:left="0"/>
              <w:rPr>
                <w:rFonts w:eastAsia="Times New Roman"/>
                <w:sz w:val="18"/>
                <w:szCs w:val="18"/>
                <w:lang w:eastAsia="en-GB"/>
              </w:rPr>
            </w:pPr>
            <w:r w:rsidRPr="00FF5587">
              <w:rPr>
                <w:rFonts w:eastAsia="Times New Roman"/>
                <w:bCs/>
                <w:sz w:val="18"/>
                <w:szCs w:val="18"/>
                <w:lang w:eastAsia="en-GB"/>
              </w:rPr>
              <w:t>JZ KPS (1</w:t>
            </w:r>
            <w:r w:rsidR="0083747C">
              <w:rPr>
                <w:rFonts w:eastAsia="Times New Roman"/>
                <w:bCs/>
                <w:sz w:val="18"/>
                <w:szCs w:val="18"/>
                <w:lang w:eastAsia="en-GB"/>
              </w:rPr>
              <w:sym w:font="Symbol" w:char="F02D"/>
            </w:r>
            <w:r w:rsidRPr="00FF5587">
              <w:rPr>
                <w:rFonts w:eastAsia="Times New Roman"/>
                <w:bCs/>
                <w:sz w:val="18"/>
                <w:szCs w:val="18"/>
                <w:lang w:eastAsia="en-GB"/>
              </w:rPr>
              <w:t>4), ZRSVN (2,</w:t>
            </w:r>
            <w:r w:rsidR="006675DF">
              <w:rPr>
                <w:rFonts w:eastAsia="Times New Roman"/>
                <w:bCs/>
                <w:sz w:val="18"/>
                <w:szCs w:val="18"/>
                <w:lang w:eastAsia="en-GB"/>
              </w:rPr>
              <w:t xml:space="preserve"> </w:t>
            </w:r>
            <w:r w:rsidRPr="00FF5587">
              <w:rPr>
                <w:rFonts w:eastAsia="Times New Roman"/>
                <w:bCs/>
                <w:sz w:val="18"/>
                <w:szCs w:val="18"/>
                <w:lang w:eastAsia="en-GB"/>
              </w:rPr>
              <w:t>3), Pomorski muzej (2), lokalni prebivalci in izobraževalne ustanove (3,</w:t>
            </w:r>
            <w:r w:rsidR="006675DF">
              <w:rPr>
                <w:rFonts w:eastAsia="Times New Roman"/>
                <w:bCs/>
                <w:sz w:val="18"/>
                <w:szCs w:val="18"/>
                <w:lang w:eastAsia="en-GB"/>
              </w:rPr>
              <w:t xml:space="preserve"> </w:t>
            </w:r>
            <w:r w:rsidRPr="00FF5587">
              <w:rPr>
                <w:rFonts w:eastAsia="Times New Roman"/>
                <w:bCs/>
                <w:sz w:val="18"/>
                <w:szCs w:val="18"/>
                <w:lang w:eastAsia="en-GB"/>
              </w:rPr>
              <w:t>4)</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12BA37A5"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0CF57409"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B35B1A">
              <w:rPr>
                <w:rFonts w:eastAsia="Times New Roman"/>
                <w:sz w:val="18"/>
                <w:szCs w:val="18"/>
                <w:lang w:eastAsia="en-GB"/>
              </w:rPr>
              <w:t xml:space="preserve"> </w:t>
            </w:r>
          </w:p>
          <w:p w14:paraId="3F712E7F" w14:textId="77777777" w:rsidR="008B3F42" w:rsidRDefault="003773CA"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45.600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7411A4EF"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B35B1A">
              <w:rPr>
                <w:rFonts w:eastAsia="Times New Roman"/>
                <w:sz w:val="18"/>
                <w:szCs w:val="18"/>
                <w:lang w:eastAsia="en-GB"/>
              </w:rPr>
              <w:t xml:space="preserve"> </w:t>
            </w:r>
            <w:r w:rsidR="000E1B88">
              <w:rPr>
                <w:rFonts w:eastAsia="Times New Roman"/>
                <w:sz w:val="18"/>
                <w:szCs w:val="18"/>
                <w:lang w:eastAsia="en-GB"/>
              </w:rPr>
              <w:t>21.600</w:t>
            </w:r>
            <w:r>
              <w:rPr>
                <w:rFonts w:eastAsia="Times New Roman"/>
                <w:sz w:val="18"/>
                <w:szCs w:val="18"/>
                <w:lang w:eastAsia="en-GB"/>
              </w:rPr>
              <w:t xml:space="preserve"> €</w:t>
            </w:r>
          </w:p>
          <w:p w14:paraId="63F16D1E"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B35B1A">
              <w:rPr>
                <w:rFonts w:eastAsia="Times New Roman"/>
                <w:sz w:val="18"/>
                <w:szCs w:val="18"/>
                <w:lang w:eastAsia="en-GB"/>
              </w:rPr>
              <w:t xml:space="preserve"> 20.000</w:t>
            </w:r>
            <w:r>
              <w:rPr>
                <w:rFonts w:eastAsia="Times New Roman"/>
                <w:sz w:val="18"/>
                <w:szCs w:val="18"/>
                <w:lang w:eastAsia="en-GB"/>
              </w:rPr>
              <w:t xml:space="preserve"> €</w:t>
            </w:r>
          </w:p>
          <w:p w14:paraId="3FF40153" w14:textId="77777777" w:rsidR="006C13F1" w:rsidRPr="001E4C07" w:rsidRDefault="008B3F42" w:rsidP="008B3F42">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LS</w:t>
            </w:r>
            <w:r w:rsidR="00B35B1A">
              <w:rPr>
                <w:rFonts w:eastAsia="Times New Roman"/>
                <w:sz w:val="18"/>
                <w:szCs w:val="18"/>
                <w:lang w:eastAsia="en-GB"/>
              </w:rPr>
              <w:t xml:space="preserve"> 4.000</w:t>
            </w:r>
            <w:r>
              <w:rPr>
                <w:rFonts w:eastAsia="Times New Roman"/>
                <w:sz w:val="18"/>
                <w:szCs w:val="18"/>
                <w:lang w:eastAsia="en-GB"/>
              </w:rPr>
              <w:t xml:space="preserve"> €</w:t>
            </w:r>
          </w:p>
        </w:tc>
        <w:tc>
          <w:tcPr>
            <w:tcW w:w="1275" w:type="dxa"/>
            <w:tcBorders>
              <w:top w:val="single" w:sz="4" w:space="0" w:color="auto"/>
              <w:left w:val="single" w:sz="4" w:space="0" w:color="auto"/>
              <w:bottom w:val="single" w:sz="4" w:space="0" w:color="auto"/>
              <w:right w:val="single" w:sz="4" w:space="0" w:color="auto"/>
            </w:tcBorders>
          </w:tcPr>
          <w:p w14:paraId="0EE3966F"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747130">
              <w:rPr>
                <w:rFonts w:eastAsia="Times New Roman"/>
                <w:sz w:val="18"/>
                <w:szCs w:val="18"/>
                <w:lang w:eastAsia="en-GB"/>
              </w:rPr>
              <w:t xml:space="preserve"> </w:t>
            </w:r>
          </w:p>
          <w:p w14:paraId="4C0EEC87" w14:textId="77777777" w:rsidR="008B3F42" w:rsidRDefault="00A90197"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780</w:t>
            </w:r>
          </w:p>
          <w:p w14:paraId="7394C677" w14:textId="77777777" w:rsidR="006C13F1" w:rsidRPr="001E4C07" w:rsidRDefault="008B3F42" w:rsidP="00747130">
            <w:pPr>
              <w:spacing w:before="0" w:after="0" w:line="240" w:lineRule="auto"/>
              <w:ind w:left="0"/>
              <w:jc w:val="right"/>
              <w:rPr>
                <w:rFonts w:eastAsia="Times New Roman"/>
                <w:color w:val="000000"/>
                <w:sz w:val="18"/>
                <w:szCs w:val="18"/>
                <w:lang w:eastAsia="en-GB"/>
              </w:rPr>
            </w:pPr>
            <w:r>
              <w:rPr>
                <w:rFonts w:eastAsia="Times New Roman"/>
                <w:sz w:val="18"/>
                <w:szCs w:val="18"/>
                <w:lang w:eastAsia="en-GB"/>
              </w:rPr>
              <w:t>JS</w:t>
            </w:r>
            <w:r w:rsidR="00747130">
              <w:rPr>
                <w:rFonts w:eastAsia="Times New Roman"/>
                <w:sz w:val="18"/>
                <w:szCs w:val="18"/>
                <w:lang w:eastAsia="en-GB"/>
              </w:rPr>
              <w:t xml:space="preserve"> </w:t>
            </w:r>
            <w:r w:rsidR="00A90197">
              <w:rPr>
                <w:rFonts w:eastAsia="Times New Roman"/>
                <w:sz w:val="18"/>
                <w:szCs w:val="18"/>
                <w:lang w:eastAsia="en-GB"/>
              </w:rPr>
              <w:t>780</w:t>
            </w:r>
          </w:p>
        </w:tc>
      </w:tr>
    </w:tbl>
    <w:p w14:paraId="5645E997" w14:textId="77777777" w:rsidR="00AB73B2" w:rsidRDefault="00AB73B2">
      <w:pPr>
        <w:spacing w:before="0" w:after="0" w:line="240" w:lineRule="auto"/>
        <w:ind w:left="0"/>
        <w:rPr>
          <w:rFonts w:ascii="Open Sans Condensed" w:eastAsia="Times New Roman" w:hAnsi="Open Sans Condensed" w:cs="Open Sans Condensed"/>
          <w:b/>
          <w:bCs/>
          <w:color w:val="948A54"/>
          <w:szCs w:val="20"/>
        </w:rPr>
        <w:sectPr w:rsidR="00AB73B2" w:rsidSect="00AB73B2">
          <w:pgSz w:w="16838" w:h="11906" w:orient="landscape"/>
          <w:pgMar w:top="1418" w:right="1418" w:bottom="849" w:left="1276" w:header="709" w:footer="709" w:gutter="0"/>
          <w:cols w:space="708"/>
          <w:docGrid w:linePitch="360"/>
        </w:sectPr>
      </w:pPr>
      <w:bookmarkStart w:id="202" w:name="_Toc464734747"/>
    </w:p>
    <w:p w14:paraId="531F33B3" w14:textId="77777777" w:rsidR="00384EDC" w:rsidRPr="0077563B" w:rsidRDefault="00384EDC" w:rsidP="00FB14E5">
      <w:pPr>
        <w:pStyle w:val="JanaRaven2"/>
      </w:pPr>
      <w:bookmarkStart w:id="203" w:name="_Toc252460"/>
      <w:r w:rsidRPr="0077563B">
        <w:t>Upravljavsko področje</w:t>
      </w:r>
      <w:r>
        <w:t xml:space="preserve"> C:</w:t>
      </w:r>
      <w:r w:rsidRPr="0077563B">
        <w:t xml:space="preserve"> </w:t>
      </w:r>
      <w:r>
        <w:t>Trajnostni razvoj</w:t>
      </w:r>
      <w:bookmarkEnd w:id="202"/>
      <w:bookmarkEnd w:id="203"/>
    </w:p>
    <w:p w14:paraId="6F0F3ECE" w14:textId="77777777" w:rsidR="00384EDC" w:rsidRPr="0077563B" w:rsidRDefault="00384EDC" w:rsidP="00971908">
      <w:pPr>
        <w:pStyle w:val="JanaRaven3"/>
      </w:pPr>
      <w:r w:rsidRPr="0077563B">
        <w:t>Izhodišče</w:t>
      </w:r>
    </w:p>
    <w:p w14:paraId="36E94A71" w14:textId="77777777" w:rsidR="00384EDC" w:rsidRDefault="00384EDC" w:rsidP="00561A82">
      <w:pPr>
        <w:pStyle w:val="NUNatevanjeNumerino"/>
        <w:numPr>
          <w:ilvl w:val="0"/>
          <w:numId w:val="8"/>
        </w:numPr>
        <w:ind w:left="426" w:hanging="426"/>
      </w:pPr>
      <w:r>
        <w:t xml:space="preserve">Na območju parka se tradicionalno izvajajo nekatere dejavnosti, ki so v preteklosti pomembno oblikovale krajino. Nadaljevanje teh dejavnosti, predvsem kmetijstva in solinarstva, je ključno za ohranjanje </w:t>
      </w:r>
      <w:r w:rsidR="00A018CD">
        <w:t xml:space="preserve">značilne krajine </w:t>
      </w:r>
      <w:r>
        <w:t>in nekaterih krajinskih</w:t>
      </w:r>
      <w:r w:rsidR="00573CBF">
        <w:t xml:space="preserve"> </w:t>
      </w:r>
      <w:r w:rsidR="002E6532">
        <w:t>elementov</w:t>
      </w:r>
      <w:r>
        <w:t>, ki pomembno prispevajo tudi k ohranjanju biotske raznovrstnosti</w:t>
      </w:r>
      <w:r w:rsidR="00A018CD">
        <w:t xml:space="preserve"> in varstvu naravnih vrednot</w:t>
      </w:r>
      <w:r>
        <w:t>.</w:t>
      </w:r>
    </w:p>
    <w:p w14:paraId="2ED99037" w14:textId="77777777" w:rsidR="00384EDC" w:rsidRDefault="00384EDC" w:rsidP="00561A82">
      <w:pPr>
        <w:pStyle w:val="NUNatevanjeNumerino"/>
        <w:numPr>
          <w:ilvl w:val="0"/>
          <w:numId w:val="8"/>
        </w:numPr>
        <w:ind w:left="426" w:hanging="426"/>
      </w:pPr>
      <w:r>
        <w:t>Kmetijstvo se je v zadnjih desetletjih zaradi različnih vzrokov začelo spreminjati: nekatere površine so bile opuščene, število kmetijskih gospodarstev se je zmanjšalo, lastniki</w:t>
      </w:r>
      <w:r w:rsidR="009F165F">
        <w:t xml:space="preserve"> oziroma </w:t>
      </w:r>
      <w:r>
        <w:t xml:space="preserve">zakupniki zemljišč so </w:t>
      </w:r>
      <w:r w:rsidR="003F005D">
        <w:t>v glavnem</w:t>
      </w:r>
      <w:r>
        <w:t xml:space="preserve"> prešli na gojenje trajnih kultur, ki bistveno vplivajo na </w:t>
      </w:r>
      <w:r w:rsidR="00A018CD">
        <w:t xml:space="preserve">značilno </w:t>
      </w:r>
      <w:r>
        <w:t>krajin</w:t>
      </w:r>
      <w:r w:rsidR="00A018CD">
        <w:t>o</w:t>
      </w:r>
      <w:r>
        <w:t>. Kmetijstvo je večinoma le dopolnilna dejavnost ali namenjena samooskrbi, za uspešno trženje</w:t>
      </w:r>
      <w:r w:rsidR="0083747C">
        <w:t xml:space="preserve"> pridelkov</w:t>
      </w:r>
      <w:r>
        <w:t xml:space="preserve"> in doseganje višjih dodanih vrednosti</w:t>
      </w:r>
      <w:r w:rsidR="0083747C">
        <w:t xml:space="preserve"> pa še ni dovolj </w:t>
      </w:r>
      <w:r w:rsidR="009F165F">
        <w:t>s</w:t>
      </w:r>
      <w:r w:rsidR="0083747C">
        <w:t>po</w:t>
      </w:r>
      <w:r w:rsidR="009F165F">
        <w:t>d</w:t>
      </w:r>
      <w:r w:rsidR="0083747C">
        <w:t>bud</w:t>
      </w:r>
      <w:r>
        <w:t>.</w:t>
      </w:r>
    </w:p>
    <w:p w14:paraId="6B7E6C8A" w14:textId="77777777" w:rsidR="00384EDC" w:rsidRDefault="00384EDC" w:rsidP="00561A82">
      <w:pPr>
        <w:pStyle w:val="NUNatevanjeNumerino"/>
        <w:numPr>
          <w:ilvl w:val="0"/>
          <w:numId w:val="8"/>
        </w:numPr>
        <w:ind w:left="426" w:hanging="426"/>
      </w:pPr>
      <w:r>
        <w:t xml:space="preserve">Ribištvo v morskem delu parka podrobno ureja varstveni režim, v prihodnje pa je treba izboljšati sodelovanje med upravljavcem in </w:t>
      </w:r>
      <w:r w:rsidR="009C00FB">
        <w:t>gospodarski</w:t>
      </w:r>
      <w:r w:rsidR="00753503">
        <w:t>mi</w:t>
      </w:r>
      <w:r>
        <w:t xml:space="preserve"> ribiči, ki bo omogočilo tudi izmenjavo podatkov in boljše spremljanje vplivov ribolova</w:t>
      </w:r>
      <w:r w:rsidR="00522C0C">
        <w:t xml:space="preserve"> na naravo</w:t>
      </w:r>
      <w:r>
        <w:t xml:space="preserve">. </w:t>
      </w:r>
    </w:p>
    <w:p w14:paraId="6C16CCD0" w14:textId="77777777" w:rsidR="00384EDC" w:rsidRDefault="00384EDC" w:rsidP="00561A82">
      <w:pPr>
        <w:pStyle w:val="NUNatevanjeNumerino"/>
        <w:numPr>
          <w:ilvl w:val="0"/>
          <w:numId w:val="8"/>
        </w:numPr>
        <w:ind w:left="426" w:hanging="426"/>
      </w:pPr>
      <w:r>
        <w:t>Za nadaljevanje izvajanja tradicionalnega solinarstva je ključno zagotoviti vzdrževanje zunanje in notranje vodne infrastrukture</w:t>
      </w:r>
      <w:r w:rsidR="00522C0C">
        <w:t xml:space="preserve"> (čelni in drugi nasipi, vodni kanali idr.)</w:t>
      </w:r>
      <w:r>
        <w:t>, ki je nujna za preprečitev poplavljanja solinskih polj. S tem</w:t>
      </w:r>
      <w:r w:rsidR="00133517">
        <w:t xml:space="preserve"> se</w:t>
      </w:r>
      <w:r>
        <w:t xml:space="preserve"> zagotavlja ohranjanje kulturne dediščine (krajine, nepremične, premične in nesnovne dediščine) ter posredno tudi ohranjanje </w:t>
      </w:r>
      <w:r w:rsidR="0014342E">
        <w:t xml:space="preserve">obmorskih </w:t>
      </w:r>
      <w:r>
        <w:t>habitatnih tipov</w:t>
      </w:r>
      <w:r w:rsidR="0014342E">
        <w:t xml:space="preserve">. </w:t>
      </w:r>
    </w:p>
    <w:p w14:paraId="41BC29F2" w14:textId="77777777" w:rsidR="00BC7E7B" w:rsidRDefault="00384EDC" w:rsidP="00BC7E7B">
      <w:pPr>
        <w:pStyle w:val="NUNatevanjeNumerino"/>
        <w:numPr>
          <w:ilvl w:val="0"/>
          <w:numId w:val="8"/>
        </w:numPr>
        <w:ind w:left="426" w:hanging="426"/>
      </w:pPr>
      <w:r>
        <w:t xml:space="preserve">K izvajanju ukrepov za blažitev </w:t>
      </w:r>
      <w:r w:rsidR="003F005D">
        <w:t>vpliv</w:t>
      </w:r>
      <w:r>
        <w:t>ov zaradi obiskovanja je treba pritegniti tudi druge deležnike na področju turistične dejavnosti, predvsem ponudnike in izvajalce storitev za obiskovalce ter organizatorje tradicionalnih prireditev</w:t>
      </w:r>
      <w:r w:rsidR="003F005D">
        <w:t>,</w:t>
      </w:r>
      <w:r w:rsidR="0014342E">
        <w:t xml:space="preserve"> in krajinski park promovirati kot območje za mirne dejavnosti in sprostitev.</w:t>
      </w:r>
      <w:r>
        <w:t xml:space="preserve"> </w:t>
      </w:r>
    </w:p>
    <w:p w14:paraId="6AA1EF6B" w14:textId="77777777" w:rsidR="00BC7E7B" w:rsidRDefault="005C530D" w:rsidP="00BC7E7B">
      <w:pPr>
        <w:pStyle w:val="NUNatevanjeNumerino"/>
        <w:numPr>
          <w:ilvl w:val="0"/>
          <w:numId w:val="8"/>
        </w:numPr>
        <w:ind w:left="426" w:hanging="426"/>
      </w:pPr>
      <w:r>
        <w:t xml:space="preserve">Upoštevati je </w:t>
      </w:r>
      <w:r w:rsidR="00B66EB7">
        <w:t>treb</w:t>
      </w:r>
      <w:r w:rsidR="000545B6">
        <w:t>a</w:t>
      </w:r>
      <w:r>
        <w:t xml:space="preserve"> cilje in ukrepe iz </w:t>
      </w:r>
      <w:r w:rsidR="00B66EB7">
        <w:t>NUMO</w:t>
      </w:r>
      <w:r>
        <w:t xml:space="preserve">, </w:t>
      </w:r>
      <w:r w:rsidR="00B66EB7">
        <w:t>NUV II</w:t>
      </w:r>
      <w:r>
        <w:t xml:space="preserve"> in Programa ukrepov upravljanja voda.</w:t>
      </w:r>
      <w:r w:rsidR="00B66EB7" w:rsidDel="00B66EB7">
        <w:t xml:space="preserve"> </w:t>
      </w:r>
    </w:p>
    <w:p w14:paraId="616AD926" w14:textId="77777777" w:rsidR="00384EDC" w:rsidRDefault="00A20706" w:rsidP="00BC7E7B">
      <w:pPr>
        <w:pStyle w:val="JanaRaven3"/>
      </w:pPr>
      <w:r>
        <w:t xml:space="preserve">Srednjeročni </w:t>
      </w:r>
      <w:r w:rsidR="00384EDC" w:rsidRPr="0077563B">
        <w:t>cilj</w:t>
      </w:r>
    </w:p>
    <w:p w14:paraId="5B197B9E" w14:textId="77777777" w:rsidR="0014342E" w:rsidRDefault="0014342E" w:rsidP="00971908">
      <w:pPr>
        <w:pStyle w:val="JanaBesedilo"/>
      </w:pPr>
      <w:r w:rsidRPr="0014342E">
        <w:t>Na območju parka se ohranjajo dejavnosti, ki prispeva</w:t>
      </w:r>
      <w:r w:rsidR="00A018CD">
        <w:t>jo</w:t>
      </w:r>
      <w:r w:rsidRPr="0014342E">
        <w:t xml:space="preserve"> k </w:t>
      </w:r>
      <w:r w:rsidR="00A018CD">
        <w:t xml:space="preserve">ohranjanju in </w:t>
      </w:r>
      <w:r w:rsidRPr="0014342E">
        <w:t>oblikovanju značilne krajine in krajinskih</w:t>
      </w:r>
      <w:r w:rsidR="00B61CEB">
        <w:t xml:space="preserve"> </w:t>
      </w:r>
      <w:r w:rsidR="002E6532">
        <w:t>elementov</w:t>
      </w:r>
      <w:r w:rsidRPr="0014342E">
        <w:t xml:space="preserve">. Nove dejavnosti so prilagojene naravovarstvenim ciljem in omogočajo ohranjanje </w:t>
      </w:r>
      <w:r w:rsidR="00A018CD">
        <w:t>značilne krajine</w:t>
      </w:r>
      <w:r w:rsidRPr="0014342E">
        <w:t xml:space="preserve">. </w:t>
      </w:r>
    </w:p>
    <w:p w14:paraId="7BA83D0D" w14:textId="77777777" w:rsidR="00384EDC" w:rsidRPr="0077563B" w:rsidRDefault="00A20706" w:rsidP="00971908">
      <w:pPr>
        <w:pStyle w:val="JanaRaven3"/>
      </w:pPr>
      <w:r>
        <w:t xml:space="preserve">Kratkoročni </w:t>
      </w:r>
      <w:r w:rsidR="00384EDC">
        <w:t>cilji</w:t>
      </w:r>
    </w:p>
    <w:p w14:paraId="003B2811" w14:textId="77777777" w:rsidR="00384EDC" w:rsidRDefault="0014342E" w:rsidP="00971908">
      <w:pPr>
        <w:pStyle w:val="JanaBesedilo"/>
        <w:rPr>
          <w:b/>
          <w:lang w:eastAsia="en-GB"/>
        </w:rPr>
      </w:pPr>
      <w:r>
        <w:rPr>
          <w:b/>
          <w:lang w:eastAsia="en-GB"/>
        </w:rPr>
        <w:t>C</w:t>
      </w:r>
      <w:r w:rsidR="00384EDC">
        <w:rPr>
          <w:b/>
          <w:lang w:eastAsia="en-GB"/>
        </w:rPr>
        <w:t xml:space="preserve">1: </w:t>
      </w:r>
      <w:r w:rsidRPr="0014342E">
        <w:rPr>
          <w:lang w:eastAsia="en-GB"/>
        </w:rPr>
        <w:t>Na kmetijskih zemljiščih parka se spodbuja</w:t>
      </w:r>
      <w:r w:rsidR="003F005D">
        <w:rPr>
          <w:lang w:eastAsia="en-GB"/>
        </w:rPr>
        <w:t>jo</w:t>
      </w:r>
      <w:r w:rsidRPr="0014342E">
        <w:rPr>
          <w:lang w:eastAsia="en-GB"/>
        </w:rPr>
        <w:t xml:space="preserve"> uveljavljene tradicionalne kmetijske prakse, pridelovalci se povezujejo in pod okriljem blagovne znamke </w:t>
      </w:r>
      <w:r w:rsidR="004B5D66">
        <w:rPr>
          <w:lang w:eastAsia="en-GB"/>
        </w:rPr>
        <w:t>»</w:t>
      </w:r>
      <w:r w:rsidRPr="0014342E">
        <w:rPr>
          <w:lang w:eastAsia="en-GB"/>
        </w:rPr>
        <w:t>Krajinski park Strunjan</w:t>
      </w:r>
      <w:r w:rsidR="004B5D66">
        <w:rPr>
          <w:lang w:eastAsia="en-GB"/>
        </w:rPr>
        <w:t>«</w:t>
      </w:r>
      <w:r w:rsidRPr="0014342E">
        <w:rPr>
          <w:lang w:eastAsia="en-GB"/>
        </w:rPr>
        <w:t xml:space="preserve"> dosegajo višjo ceno pridelkov na trgu.</w:t>
      </w:r>
      <w:r w:rsidRPr="0014342E">
        <w:rPr>
          <w:b/>
          <w:sz w:val="18"/>
          <w:szCs w:val="18"/>
          <w:lang w:eastAsia="en-GB"/>
        </w:rPr>
        <w:t> </w:t>
      </w:r>
    </w:p>
    <w:p w14:paraId="787CCFE4" w14:textId="77777777" w:rsidR="00384EDC" w:rsidRPr="00F062BA" w:rsidRDefault="00F062BA" w:rsidP="00971908">
      <w:pPr>
        <w:pStyle w:val="JanaBesedilo"/>
        <w:rPr>
          <w:lang w:eastAsia="en-GB"/>
        </w:rPr>
      </w:pPr>
      <w:r>
        <w:rPr>
          <w:b/>
          <w:lang w:eastAsia="en-GB"/>
        </w:rPr>
        <w:t>C</w:t>
      </w:r>
      <w:r w:rsidR="00384EDC" w:rsidRPr="008F4044">
        <w:rPr>
          <w:b/>
          <w:lang w:eastAsia="en-GB"/>
        </w:rPr>
        <w:t>2</w:t>
      </w:r>
      <w:r w:rsidR="00384EDC" w:rsidRPr="00F062BA">
        <w:rPr>
          <w:lang w:eastAsia="en-GB"/>
        </w:rPr>
        <w:t xml:space="preserve">: </w:t>
      </w:r>
      <w:r w:rsidRPr="0014342E">
        <w:rPr>
          <w:lang w:eastAsia="en-GB"/>
        </w:rPr>
        <w:t xml:space="preserve">Na področju morskega ribolova se okrepi sodelovanje med </w:t>
      </w:r>
      <w:r w:rsidR="009C00FB">
        <w:rPr>
          <w:lang w:eastAsia="en-GB"/>
        </w:rPr>
        <w:t>gospodarskimi</w:t>
      </w:r>
      <w:r w:rsidRPr="0014342E">
        <w:rPr>
          <w:lang w:eastAsia="en-GB"/>
        </w:rPr>
        <w:t xml:space="preserve"> ribiči in upravljavcem, ki omogoča bolj usklajeno delovanje in spremljanje vplivov ribolova na naravo.</w:t>
      </w:r>
    </w:p>
    <w:p w14:paraId="6740551D" w14:textId="77777777" w:rsidR="00F062BA" w:rsidRDefault="00F062BA" w:rsidP="00971908">
      <w:pPr>
        <w:pStyle w:val="JanaBesedilo"/>
        <w:rPr>
          <w:lang w:eastAsia="en-GB"/>
        </w:rPr>
      </w:pPr>
      <w:r>
        <w:rPr>
          <w:b/>
          <w:sz w:val="18"/>
          <w:szCs w:val="18"/>
          <w:lang w:eastAsia="en-GB"/>
        </w:rPr>
        <w:t xml:space="preserve">C3: </w:t>
      </w:r>
      <w:r w:rsidRPr="0014342E">
        <w:rPr>
          <w:lang w:eastAsia="en-GB"/>
        </w:rPr>
        <w:t>Tradicionalno pridobivanje soli se ohrani v sedanjem obsegu, pri vzdrževanju infrastrukture in vodnega režima na območju solin pa se prednostno upošteva</w:t>
      </w:r>
      <w:r w:rsidR="003F005D">
        <w:rPr>
          <w:lang w:eastAsia="en-GB"/>
        </w:rPr>
        <w:t>jo</w:t>
      </w:r>
      <w:r w:rsidRPr="0014342E">
        <w:rPr>
          <w:lang w:eastAsia="en-GB"/>
        </w:rPr>
        <w:t xml:space="preserve"> varstven</w:t>
      </w:r>
      <w:r w:rsidR="003F005D">
        <w:rPr>
          <w:lang w:eastAsia="en-GB"/>
        </w:rPr>
        <w:t>i</w:t>
      </w:r>
      <w:r w:rsidRPr="0014342E">
        <w:rPr>
          <w:lang w:eastAsia="en-GB"/>
        </w:rPr>
        <w:t xml:space="preserve"> cilj</w:t>
      </w:r>
      <w:r w:rsidR="003F005D">
        <w:rPr>
          <w:lang w:eastAsia="en-GB"/>
        </w:rPr>
        <w:t>i</w:t>
      </w:r>
      <w:r w:rsidRPr="0014342E">
        <w:rPr>
          <w:lang w:eastAsia="en-GB"/>
        </w:rPr>
        <w:t xml:space="preserve"> parka. </w:t>
      </w:r>
    </w:p>
    <w:p w14:paraId="2A0E285B" w14:textId="77777777" w:rsidR="00F062BA" w:rsidRDefault="00F062BA" w:rsidP="00971908">
      <w:pPr>
        <w:pStyle w:val="JanaBesedilo"/>
        <w:rPr>
          <w:lang w:eastAsia="en-GB"/>
        </w:rPr>
      </w:pPr>
      <w:r w:rsidRPr="00F062BA">
        <w:rPr>
          <w:b/>
          <w:lang w:eastAsia="en-GB"/>
        </w:rPr>
        <w:t>C4:</w:t>
      </w:r>
      <w:r>
        <w:rPr>
          <w:lang w:eastAsia="en-GB"/>
        </w:rPr>
        <w:t xml:space="preserve"> </w:t>
      </w:r>
      <w:r w:rsidRPr="0014342E">
        <w:rPr>
          <w:lang w:eastAsia="en-GB"/>
        </w:rPr>
        <w:t>Krajinski park se promovira kot naravno območje za mirne dejavnosti in sprostitev, turističn</w:t>
      </w:r>
      <w:r w:rsidR="003F005D">
        <w:rPr>
          <w:lang w:eastAsia="en-GB"/>
        </w:rPr>
        <w:t>i</w:t>
      </w:r>
      <w:r w:rsidRPr="0014342E">
        <w:rPr>
          <w:lang w:eastAsia="en-GB"/>
        </w:rPr>
        <w:t xml:space="preserve"> ponudnik</w:t>
      </w:r>
      <w:r w:rsidR="003F005D">
        <w:rPr>
          <w:lang w:eastAsia="en-GB"/>
        </w:rPr>
        <w:t>i</w:t>
      </w:r>
      <w:r w:rsidRPr="0014342E">
        <w:rPr>
          <w:lang w:eastAsia="en-GB"/>
        </w:rPr>
        <w:t xml:space="preserve"> pa se spodbuja</w:t>
      </w:r>
      <w:r w:rsidR="003F005D">
        <w:rPr>
          <w:lang w:eastAsia="en-GB"/>
        </w:rPr>
        <w:t>jo</w:t>
      </w:r>
      <w:r w:rsidRPr="0014342E">
        <w:rPr>
          <w:lang w:eastAsia="en-GB"/>
        </w:rPr>
        <w:t xml:space="preserve"> h krepitvi trajnostnih oblik turizma.</w:t>
      </w:r>
    </w:p>
    <w:p w14:paraId="7C2EF755" w14:textId="77777777" w:rsidR="00AB73B2" w:rsidRDefault="00AB73B2">
      <w:pPr>
        <w:spacing w:before="0" w:after="0" w:line="240" w:lineRule="auto"/>
        <w:ind w:left="0"/>
        <w:rPr>
          <w:color w:val="948A54"/>
        </w:rPr>
        <w:sectPr w:rsidR="00AB73B2" w:rsidSect="00AB73B2">
          <w:pgSz w:w="11906" w:h="16838"/>
          <w:pgMar w:top="1418" w:right="849" w:bottom="1276" w:left="1418" w:header="709" w:footer="709" w:gutter="0"/>
          <w:cols w:space="708"/>
          <w:docGrid w:linePitch="360"/>
        </w:sectPr>
      </w:pPr>
      <w:bookmarkStart w:id="204" w:name="_Toc381604371"/>
    </w:p>
    <w:p w14:paraId="30D374A3" w14:textId="2B595BA2" w:rsidR="003F5E0D" w:rsidRPr="00AF62E3" w:rsidRDefault="00DE424D" w:rsidP="008670F2">
      <w:pPr>
        <w:pStyle w:val="JanaKazaloTabele"/>
      </w:pPr>
      <w:bookmarkStart w:id="205" w:name="_Toc471468680"/>
      <w:bookmarkStart w:id="206" w:name="_Toc335172"/>
      <w:r>
        <w:rPr>
          <w:rFonts w:cs="Open Sans"/>
          <w:color w:val="948A54" w:themeColor="background2" w:themeShade="80"/>
        </w:rPr>
        <w:t xml:space="preserve">Preglednica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9</w:t>
      </w:r>
      <w:r w:rsidR="001F784C" w:rsidRPr="00641A83">
        <w:rPr>
          <w:rFonts w:cs="Open Sans"/>
          <w:color w:val="948A54" w:themeColor="background2" w:themeShade="80"/>
        </w:rPr>
        <w:fldChar w:fldCharType="end"/>
      </w:r>
      <w:r w:rsidR="0014342E" w:rsidRPr="00924BBB">
        <w:rPr>
          <w:color w:val="948A54"/>
        </w:rPr>
        <w:t>:</w:t>
      </w:r>
      <w:r w:rsidR="0014342E" w:rsidRPr="0077563B">
        <w:t xml:space="preserve"> </w:t>
      </w:r>
      <w:r w:rsidR="0014342E" w:rsidRPr="00AF62E3">
        <w:t>Pregled operativnih ciljev in ukrepov za upravljavsko področje C. Trajnostni razvoj</w:t>
      </w:r>
      <w:bookmarkEnd w:id="204"/>
      <w:bookmarkEnd w:id="205"/>
      <w:bookmarkEnd w:id="206"/>
    </w:p>
    <w:tbl>
      <w:tblPr>
        <w:tblW w:w="14180" w:type="dxa"/>
        <w:tblInd w:w="103" w:type="dxa"/>
        <w:tblLayout w:type="fixed"/>
        <w:tblLook w:val="04A0" w:firstRow="1" w:lastRow="0" w:firstColumn="1" w:lastColumn="0" w:noHBand="0" w:noVBand="1"/>
      </w:tblPr>
      <w:tblGrid>
        <w:gridCol w:w="586"/>
        <w:gridCol w:w="695"/>
        <w:gridCol w:w="2268"/>
        <w:gridCol w:w="29"/>
        <w:gridCol w:w="3657"/>
        <w:gridCol w:w="1417"/>
        <w:gridCol w:w="2268"/>
        <w:gridCol w:w="567"/>
        <w:gridCol w:w="1418"/>
        <w:gridCol w:w="1275"/>
      </w:tblGrid>
      <w:tr w:rsidR="006C13F1" w:rsidRPr="001E4C07" w14:paraId="018A08CD" w14:textId="77777777" w:rsidTr="00DE51FE">
        <w:trPr>
          <w:trHeight w:val="825"/>
        </w:trPr>
        <w:tc>
          <w:tcPr>
            <w:tcW w:w="586"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hideMark/>
          </w:tcPr>
          <w:p w14:paraId="3B2E5553"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PUN</w:t>
            </w:r>
          </w:p>
        </w:tc>
        <w:tc>
          <w:tcPr>
            <w:tcW w:w="695" w:type="dxa"/>
            <w:tcBorders>
              <w:top w:val="single" w:sz="4" w:space="0" w:color="auto"/>
              <w:left w:val="nil"/>
              <w:bottom w:val="single" w:sz="4" w:space="0" w:color="auto"/>
              <w:right w:val="single" w:sz="4" w:space="0" w:color="auto"/>
            </w:tcBorders>
            <w:shd w:val="clear" w:color="auto" w:fill="948A54" w:themeFill="background2" w:themeFillShade="80"/>
            <w:noWrap/>
            <w:hideMark/>
          </w:tcPr>
          <w:p w14:paraId="7B8C2F42"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Koda</w:t>
            </w:r>
          </w:p>
        </w:tc>
        <w:tc>
          <w:tcPr>
            <w:tcW w:w="2297" w:type="dxa"/>
            <w:gridSpan w:val="2"/>
            <w:tcBorders>
              <w:top w:val="single" w:sz="4" w:space="0" w:color="auto"/>
              <w:left w:val="nil"/>
              <w:bottom w:val="single" w:sz="4" w:space="0" w:color="auto"/>
              <w:right w:val="single" w:sz="4" w:space="0" w:color="auto"/>
            </w:tcBorders>
            <w:shd w:val="clear" w:color="auto" w:fill="948A54" w:themeFill="background2" w:themeFillShade="80"/>
            <w:hideMark/>
          </w:tcPr>
          <w:p w14:paraId="4BFDFC93"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Kratkoročni cilj/ukrep</w:t>
            </w:r>
          </w:p>
        </w:tc>
        <w:tc>
          <w:tcPr>
            <w:tcW w:w="3657" w:type="dxa"/>
            <w:tcBorders>
              <w:top w:val="single" w:sz="4" w:space="0" w:color="auto"/>
              <w:left w:val="nil"/>
              <w:bottom w:val="single" w:sz="4" w:space="0" w:color="auto"/>
              <w:right w:val="single" w:sz="4" w:space="0" w:color="auto"/>
            </w:tcBorders>
            <w:shd w:val="clear" w:color="auto" w:fill="948A54" w:themeFill="background2" w:themeFillShade="80"/>
            <w:noWrap/>
            <w:hideMark/>
          </w:tcPr>
          <w:p w14:paraId="69CF6825"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Predvidene dejavnosti</w:t>
            </w:r>
          </w:p>
        </w:tc>
        <w:tc>
          <w:tcPr>
            <w:tcW w:w="1417" w:type="dxa"/>
            <w:tcBorders>
              <w:top w:val="single" w:sz="4" w:space="0" w:color="auto"/>
              <w:left w:val="nil"/>
              <w:bottom w:val="single" w:sz="4" w:space="0" w:color="auto"/>
              <w:right w:val="single" w:sz="4" w:space="0" w:color="auto"/>
            </w:tcBorders>
            <w:shd w:val="clear" w:color="auto" w:fill="948A54" w:themeFill="background2" w:themeFillShade="80"/>
            <w:hideMark/>
          </w:tcPr>
          <w:p w14:paraId="54DB3DFD"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Leta izvedbe</w:t>
            </w:r>
          </w:p>
        </w:tc>
        <w:tc>
          <w:tcPr>
            <w:tcW w:w="2268" w:type="dxa"/>
            <w:tcBorders>
              <w:top w:val="single" w:sz="4" w:space="0" w:color="auto"/>
              <w:left w:val="nil"/>
              <w:bottom w:val="single" w:sz="4" w:space="0" w:color="auto"/>
              <w:right w:val="single" w:sz="4" w:space="0" w:color="auto"/>
            </w:tcBorders>
            <w:shd w:val="clear" w:color="auto" w:fill="948A54" w:themeFill="background2" w:themeFillShade="80"/>
            <w:hideMark/>
          </w:tcPr>
          <w:p w14:paraId="79E5F7FC"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Nosilci in sodelujoči</w:t>
            </w:r>
          </w:p>
        </w:tc>
        <w:tc>
          <w:tcPr>
            <w:tcW w:w="567" w:type="dxa"/>
            <w:tcBorders>
              <w:top w:val="single" w:sz="4" w:space="0" w:color="auto"/>
              <w:left w:val="nil"/>
              <w:bottom w:val="single" w:sz="4" w:space="0" w:color="auto"/>
              <w:right w:val="single" w:sz="4" w:space="0" w:color="auto"/>
            </w:tcBorders>
            <w:shd w:val="clear" w:color="auto" w:fill="948A54" w:themeFill="background2" w:themeFillShade="80"/>
            <w:hideMark/>
          </w:tcPr>
          <w:p w14:paraId="06678007" w14:textId="1FAC763E" w:rsidR="006C13F1" w:rsidRPr="001E4C07" w:rsidRDefault="00F5500F"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PN</w:t>
            </w:r>
          </w:p>
        </w:tc>
        <w:tc>
          <w:tcPr>
            <w:tcW w:w="1418" w:type="dxa"/>
            <w:tcBorders>
              <w:top w:val="single" w:sz="4" w:space="0" w:color="auto"/>
              <w:left w:val="nil"/>
              <w:bottom w:val="single" w:sz="4" w:space="0" w:color="auto"/>
              <w:right w:val="single" w:sz="4" w:space="0" w:color="auto"/>
            </w:tcBorders>
            <w:shd w:val="clear" w:color="auto" w:fill="948A54" w:themeFill="background2" w:themeFillShade="80"/>
            <w:hideMark/>
          </w:tcPr>
          <w:p w14:paraId="4BA73B39"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Stroški izvedbe</w:t>
            </w:r>
          </w:p>
        </w:tc>
        <w:tc>
          <w:tcPr>
            <w:tcW w:w="1275" w:type="dxa"/>
            <w:tcBorders>
              <w:top w:val="single" w:sz="4" w:space="0" w:color="auto"/>
              <w:left w:val="nil"/>
              <w:bottom w:val="single" w:sz="4" w:space="0" w:color="auto"/>
              <w:right w:val="single" w:sz="4" w:space="0" w:color="auto"/>
            </w:tcBorders>
            <w:shd w:val="clear" w:color="auto" w:fill="948A54" w:themeFill="background2" w:themeFillShade="80"/>
          </w:tcPr>
          <w:p w14:paraId="6997D9C3" w14:textId="77777777" w:rsidR="006C13F1" w:rsidRDefault="006C13F1"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Predvideno število ur</w:t>
            </w:r>
          </w:p>
        </w:tc>
      </w:tr>
      <w:tr w:rsidR="006C13F1" w:rsidRPr="001E4C07" w14:paraId="487C420D" w14:textId="77777777" w:rsidTr="003F5E0D">
        <w:trPr>
          <w:trHeight w:val="1050"/>
        </w:trPr>
        <w:tc>
          <w:tcPr>
            <w:tcW w:w="586" w:type="dxa"/>
            <w:tcBorders>
              <w:top w:val="nil"/>
              <w:left w:val="single" w:sz="4" w:space="0" w:color="auto"/>
              <w:bottom w:val="single" w:sz="4" w:space="0" w:color="auto"/>
              <w:right w:val="single" w:sz="4" w:space="0" w:color="auto"/>
            </w:tcBorders>
            <w:shd w:val="clear" w:color="auto" w:fill="948A54" w:themeFill="background2" w:themeFillShade="80"/>
            <w:noWrap/>
            <w:hideMark/>
          </w:tcPr>
          <w:p w14:paraId="278056B9"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 </w:t>
            </w:r>
          </w:p>
        </w:tc>
        <w:tc>
          <w:tcPr>
            <w:tcW w:w="695" w:type="dxa"/>
            <w:tcBorders>
              <w:top w:val="nil"/>
              <w:left w:val="nil"/>
              <w:bottom w:val="single" w:sz="4" w:space="0" w:color="auto"/>
              <w:right w:val="single" w:sz="4" w:space="0" w:color="auto"/>
            </w:tcBorders>
            <w:shd w:val="clear" w:color="auto" w:fill="948A54" w:themeFill="background2" w:themeFillShade="80"/>
            <w:noWrap/>
            <w:hideMark/>
          </w:tcPr>
          <w:p w14:paraId="018BBE2B" w14:textId="77777777" w:rsidR="006C13F1" w:rsidRPr="001E4C07" w:rsidRDefault="006C13F1" w:rsidP="001E4C07">
            <w:pPr>
              <w:spacing w:before="0" w:after="0" w:line="240" w:lineRule="auto"/>
              <w:ind w:left="0"/>
              <w:rPr>
                <w:rFonts w:eastAsia="Times New Roman"/>
                <w:b/>
                <w:bCs/>
                <w:color w:val="FFFFFF"/>
                <w:sz w:val="18"/>
                <w:szCs w:val="18"/>
                <w:lang w:eastAsia="en-GB"/>
              </w:rPr>
            </w:pPr>
            <w:r w:rsidRPr="001E4C07">
              <w:rPr>
                <w:rFonts w:eastAsia="Times New Roman"/>
                <w:b/>
                <w:bCs/>
                <w:color w:val="FFFFFF"/>
                <w:sz w:val="18"/>
                <w:szCs w:val="18"/>
                <w:lang w:eastAsia="en-GB"/>
              </w:rPr>
              <w:t>C</w:t>
            </w:r>
          </w:p>
        </w:tc>
        <w:tc>
          <w:tcPr>
            <w:tcW w:w="10206" w:type="dxa"/>
            <w:gridSpan w:val="6"/>
            <w:tcBorders>
              <w:top w:val="single" w:sz="4" w:space="0" w:color="auto"/>
              <w:left w:val="nil"/>
              <w:bottom w:val="single" w:sz="4" w:space="0" w:color="auto"/>
              <w:right w:val="single" w:sz="4" w:space="0" w:color="000000"/>
            </w:tcBorders>
            <w:shd w:val="clear" w:color="auto" w:fill="948A54" w:themeFill="background2" w:themeFillShade="80"/>
            <w:hideMark/>
          </w:tcPr>
          <w:p w14:paraId="690B371F" w14:textId="77777777" w:rsidR="006C13F1" w:rsidRPr="001E4C07" w:rsidRDefault="00BE7416" w:rsidP="002E6532">
            <w:pPr>
              <w:spacing w:before="0" w:after="0" w:line="240" w:lineRule="auto"/>
              <w:ind w:left="0"/>
              <w:rPr>
                <w:rFonts w:eastAsia="Times New Roman"/>
                <w:b/>
                <w:bCs/>
                <w:color w:val="FFFFFF"/>
                <w:sz w:val="18"/>
                <w:szCs w:val="18"/>
                <w:lang w:eastAsia="en-GB"/>
              </w:rPr>
            </w:pPr>
            <w:r w:rsidRPr="00091329">
              <w:rPr>
                <w:rFonts w:eastAsia="Times New Roman"/>
                <w:b/>
                <w:bCs/>
                <w:color w:val="FFFFFF"/>
                <w:szCs w:val="20"/>
                <w:lang w:eastAsia="en-GB"/>
              </w:rPr>
              <w:t>Srednjeročni</w:t>
            </w:r>
            <w:r w:rsidR="006C13F1" w:rsidRPr="00091329">
              <w:rPr>
                <w:rFonts w:eastAsia="Times New Roman"/>
                <w:b/>
                <w:bCs/>
                <w:color w:val="FFFFFF"/>
                <w:szCs w:val="20"/>
                <w:lang w:eastAsia="en-GB"/>
              </w:rPr>
              <w:t xml:space="preserve"> cilj: Na območju parka se ohranjajo dejavnosti, ki so prispevale k oblikovanju značilne krajine in krajinskih </w:t>
            </w:r>
            <w:r w:rsidR="002E6532">
              <w:rPr>
                <w:rFonts w:eastAsia="Times New Roman"/>
                <w:b/>
                <w:bCs/>
                <w:color w:val="FFFFFF"/>
                <w:szCs w:val="20"/>
                <w:lang w:eastAsia="en-GB"/>
              </w:rPr>
              <w:t>elementov</w:t>
            </w:r>
            <w:r w:rsidR="006C13F1" w:rsidRPr="00091329">
              <w:rPr>
                <w:rFonts w:eastAsia="Times New Roman"/>
                <w:b/>
                <w:bCs/>
                <w:color w:val="FFFFFF"/>
                <w:szCs w:val="20"/>
                <w:lang w:eastAsia="en-GB"/>
              </w:rPr>
              <w:t>. Nove dejavnosti so prilagojene naravovarstvenim ciljem in omogočajo ohranjanje</w:t>
            </w:r>
            <w:r w:rsidR="00573CBF">
              <w:rPr>
                <w:rFonts w:eastAsia="Times New Roman"/>
                <w:b/>
                <w:bCs/>
                <w:color w:val="FFFFFF"/>
                <w:szCs w:val="20"/>
                <w:lang w:eastAsia="en-GB"/>
              </w:rPr>
              <w:t xml:space="preserve"> </w:t>
            </w:r>
            <w:r w:rsidR="006C13F1" w:rsidRPr="00091329">
              <w:rPr>
                <w:rFonts w:eastAsia="Times New Roman"/>
                <w:b/>
                <w:bCs/>
                <w:color w:val="FFFFFF"/>
                <w:szCs w:val="20"/>
                <w:lang w:eastAsia="en-GB"/>
              </w:rPr>
              <w:t>značilne krajine.</w:t>
            </w:r>
            <w:r w:rsidR="006C13F1" w:rsidRPr="001E4C07">
              <w:rPr>
                <w:rFonts w:eastAsia="Times New Roman"/>
                <w:b/>
                <w:bCs/>
                <w:color w:val="FFFFFF"/>
                <w:sz w:val="18"/>
                <w:szCs w:val="18"/>
                <w:lang w:eastAsia="en-GB"/>
              </w:rPr>
              <w:t xml:space="preserve"> </w:t>
            </w:r>
          </w:p>
        </w:tc>
        <w:tc>
          <w:tcPr>
            <w:tcW w:w="1418" w:type="dxa"/>
            <w:tcBorders>
              <w:top w:val="nil"/>
              <w:left w:val="nil"/>
              <w:bottom w:val="single" w:sz="4" w:space="0" w:color="auto"/>
              <w:right w:val="single" w:sz="4" w:space="0" w:color="auto"/>
            </w:tcBorders>
            <w:shd w:val="clear" w:color="auto" w:fill="948A54" w:themeFill="background2" w:themeFillShade="80"/>
            <w:hideMark/>
          </w:tcPr>
          <w:p w14:paraId="6E4E8AFF"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JZKPS SKUPAJ</w:t>
            </w:r>
          </w:p>
          <w:p w14:paraId="56374774"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706.640 €</w:t>
            </w:r>
          </w:p>
          <w:p w14:paraId="21BD1FDC"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 xml:space="preserve">JS 126.000 € </w:t>
            </w:r>
          </w:p>
          <w:p w14:paraId="6F7BF1EB"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PS 489.640 €</w:t>
            </w:r>
          </w:p>
          <w:p w14:paraId="00FCAAA7"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LS 91.000 €</w:t>
            </w:r>
          </w:p>
          <w:p w14:paraId="782B79E5" w14:textId="77777777" w:rsidR="006C13F1" w:rsidRPr="001E4C07" w:rsidRDefault="00E73A2C" w:rsidP="00E73A2C">
            <w:pPr>
              <w:spacing w:before="0" w:after="0" w:line="240" w:lineRule="auto"/>
              <w:ind w:left="0"/>
              <w:jc w:val="right"/>
              <w:rPr>
                <w:rFonts w:eastAsia="Times New Roman"/>
                <w:b/>
                <w:bCs/>
                <w:color w:val="FFFFFF"/>
                <w:sz w:val="18"/>
                <w:szCs w:val="18"/>
                <w:lang w:eastAsia="en-GB"/>
              </w:rPr>
            </w:pPr>
            <w:r>
              <w:rPr>
                <w:rFonts w:eastAsia="Times New Roman"/>
                <w:b/>
                <w:bCs/>
                <w:color w:val="FFFFFF" w:themeColor="background1"/>
                <w:sz w:val="18"/>
                <w:szCs w:val="18"/>
                <w:lang w:eastAsia="en-GB"/>
              </w:rPr>
              <w:t>SP 0 €</w:t>
            </w:r>
            <w:r w:rsidR="006C13F1" w:rsidRPr="001E4C07">
              <w:rPr>
                <w:rFonts w:eastAsia="Times New Roman"/>
                <w:b/>
                <w:bCs/>
                <w:color w:val="FFFFFF"/>
                <w:sz w:val="18"/>
                <w:szCs w:val="18"/>
                <w:lang w:eastAsia="en-GB"/>
              </w:rPr>
              <w:t xml:space="preserve"> </w:t>
            </w:r>
          </w:p>
        </w:tc>
        <w:tc>
          <w:tcPr>
            <w:tcW w:w="1275" w:type="dxa"/>
            <w:tcBorders>
              <w:top w:val="nil"/>
              <w:left w:val="nil"/>
              <w:bottom w:val="single" w:sz="4" w:space="0" w:color="auto"/>
              <w:right w:val="single" w:sz="4" w:space="0" w:color="auto"/>
            </w:tcBorders>
            <w:shd w:val="clear" w:color="auto" w:fill="948A54" w:themeFill="background2" w:themeFillShade="80"/>
          </w:tcPr>
          <w:p w14:paraId="36F02CFF" w14:textId="77777777" w:rsidR="00D85136" w:rsidRDefault="00D85136" w:rsidP="00D85136">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JZKPS SKUPAJ</w:t>
            </w:r>
          </w:p>
          <w:p w14:paraId="36FAF9BF" w14:textId="77777777" w:rsidR="00D85136" w:rsidRDefault="00D85136" w:rsidP="00D85136">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11129</w:t>
            </w:r>
          </w:p>
          <w:p w14:paraId="554BD653" w14:textId="77777777" w:rsidR="00D85136" w:rsidRDefault="00D85136" w:rsidP="00D85136">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JS 6000</w:t>
            </w:r>
          </w:p>
          <w:p w14:paraId="596A01FF" w14:textId="77777777" w:rsidR="00D85136" w:rsidRDefault="00D85136" w:rsidP="00D85136">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PS 4879</w:t>
            </w:r>
          </w:p>
          <w:p w14:paraId="52DB774A" w14:textId="77777777" w:rsidR="006C13F1" w:rsidRPr="001E4C07" w:rsidRDefault="00D85136" w:rsidP="00D85136">
            <w:pPr>
              <w:spacing w:before="0" w:after="0" w:line="240" w:lineRule="auto"/>
              <w:ind w:left="0"/>
              <w:jc w:val="right"/>
              <w:rPr>
                <w:rFonts w:eastAsia="Times New Roman"/>
                <w:b/>
                <w:bCs/>
                <w:color w:val="FFFFFF"/>
                <w:sz w:val="18"/>
                <w:szCs w:val="18"/>
                <w:lang w:eastAsia="en-GB"/>
              </w:rPr>
            </w:pPr>
            <w:r>
              <w:rPr>
                <w:rFonts w:eastAsia="Times New Roman"/>
                <w:b/>
                <w:bCs/>
                <w:color w:val="FFFFFF" w:themeColor="background1"/>
                <w:sz w:val="18"/>
                <w:szCs w:val="18"/>
                <w:lang w:eastAsia="en-GB"/>
              </w:rPr>
              <w:t>LS 250</w:t>
            </w:r>
          </w:p>
        </w:tc>
      </w:tr>
      <w:tr w:rsidR="006C13F1" w:rsidRPr="001E4C07" w14:paraId="3F7ADB86" w14:textId="77777777" w:rsidTr="003F5E0D">
        <w:trPr>
          <w:trHeight w:val="855"/>
        </w:trPr>
        <w:tc>
          <w:tcPr>
            <w:tcW w:w="586" w:type="dxa"/>
            <w:tcBorders>
              <w:top w:val="nil"/>
              <w:left w:val="single" w:sz="4" w:space="0" w:color="auto"/>
              <w:bottom w:val="single" w:sz="2" w:space="0" w:color="auto"/>
              <w:right w:val="single" w:sz="4" w:space="0" w:color="auto"/>
            </w:tcBorders>
            <w:shd w:val="clear" w:color="auto" w:fill="C4BC96" w:themeFill="background2" w:themeFillShade="BF"/>
            <w:noWrap/>
            <w:hideMark/>
          </w:tcPr>
          <w:p w14:paraId="61FEC357"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2" w:space="0" w:color="auto"/>
              <w:right w:val="single" w:sz="4" w:space="0" w:color="auto"/>
            </w:tcBorders>
            <w:shd w:val="clear" w:color="auto" w:fill="C4BC96" w:themeFill="background2" w:themeFillShade="BF"/>
            <w:noWrap/>
            <w:hideMark/>
          </w:tcPr>
          <w:p w14:paraId="0598B98D" w14:textId="77777777" w:rsidR="006C13F1" w:rsidRPr="001E4C07" w:rsidRDefault="006C13F1" w:rsidP="001E4C07">
            <w:pPr>
              <w:spacing w:before="0" w:after="0" w:line="240" w:lineRule="auto"/>
              <w:ind w:left="0"/>
              <w:rPr>
                <w:rFonts w:eastAsia="Times New Roman"/>
                <w:b/>
                <w:bCs/>
                <w:color w:val="000000"/>
                <w:sz w:val="18"/>
                <w:szCs w:val="18"/>
                <w:lang w:eastAsia="en-GB"/>
              </w:rPr>
            </w:pPr>
            <w:r w:rsidRPr="001E4C07">
              <w:rPr>
                <w:rFonts w:eastAsia="Times New Roman"/>
                <w:b/>
                <w:bCs/>
                <w:color w:val="000000"/>
                <w:sz w:val="18"/>
                <w:szCs w:val="18"/>
                <w:lang w:eastAsia="en-GB"/>
              </w:rPr>
              <w:t>C1</w:t>
            </w:r>
          </w:p>
        </w:tc>
        <w:tc>
          <w:tcPr>
            <w:tcW w:w="10206" w:type="dxa"/>
            <w:gridSpan w:val="6"/>
            <w:tcBorders>
              <w:top w:val="single" w:sz="4" w:space="0" w:color="auto"/>
              <w:left w:val="nil"/>
              <w:bottom w:val="single" w:sz="2" w:space="0" w:color="auto"/>
              <w:right w:val="single" w:sz="4" w:space="0" w:color="000000"/>
            </w:tcBorders>
            <w:shd w:val="clear" w:color="auto" w:fill="C4BC96" w:themeFill="background2" w:themeFillShade="BF"/>
            <w:hideMark/>
          </w:tcPr>
          <w:p w14:paraId="4F12FAA3" w14:textId="77777777" w:rsidR="006C13F1" w:rsidRPr="001E4C07" w:rsidRDefault="006C13F1" w:rsidP="00A018CD">
            <w:pPr>
              <w:spacing w:before="0" w:after="0" w:line="240" w:lineRule="auto"/>
              <w:ind w:left="0"/>
              <w:rPr>
                <w:rFonts w:eastAsia="Times New Roman"/>
                <w:b/>
                <w:bCs/>
                <w:sz w:val="18"/>
                <w:szCs w:val="18"/>
                <w:lang w:eastAsia="en-GB"/>
              </w:rPr>
            </w:pPr>
            <w:r w:rsidRPr="001E4C07">
              <w:rPr>
                <w:rFonts w:eastAsia="Times New Roman"/>
                <w:b/>
                <w:bCs/>
                <w:sz w:val="18"/>
                <w:szCs w:val="18"/>
                <w:u w:val="single"/>
                <w:lang w:eastAsia="en-GB"/>
              </w:rPr>
              <w:t>Kmetijstvo</w:t>
            </w:r>
            <w:r w:rsidRPr="001E4C07">
              <w:rPr>
                <w:rFonts w:eastAsia="Times New Roman"/>
                <w:b/>
                <w:bCs/>
                <w:sz w:val="18"/>
                <w:szCs w:val="18"/>
                <w:lang w:eastAsia="en-GB"/>
              </w:rPr>
              <w:br/>
              <w:t>Na kmetijskih zemljiščih krajinskega parka se spodbuja</w:t>
            </w:r>
            <w:r>
              <w:rPr>
                <w:rFonts w:eastAsia="Times New Roman"/>
                <w:b/>
                <w:bCs/>
                <w:sz w:val="18"/>
                <w:szCs w:val="18"/>
                <w:lang w:eastAsia="en-GB"/>
              </w:rPr>
              <w:t xml:space="preserve"> za območje parka značilne </w:t>
            </w:r>
            <w:r w:rsidRPr="001E4C07">
              <w:rPr>
                <w:rFonts w:eastAsia="Times New Roman"/>
                <w:b/>
                <w:bCs/>
                <w:sz w:val="18"/>
                <w:szCs w:val="18"/>
                <w:lang w:eastAsia="en-GB"/>
              </w:rPr>
              <w:t xml:space="preserve">kmetijske prakse, pridelovalci se povezujejo in pod okriljem blagovne znamke </w:t>
            </w:r>
            <w:r w:rsidR="004B5D66">
              <w:rPr>
                <w:rFonts w:eastAsia="Times New Roman"/>
                <w:b/>
                <w:bCs/>
                <w:sz w:val="18"/>
                <w:szCs w:val="18"/>
                <w:lang w:eastAsia="en-GB"/>
              </w:rPr>
              <w:t>»</w:t>
            </w:r>
            <w:r w:rsidRPr="001E4C07">
              <w:rPr>
                <w:rFonts w:eastAsia="Times New Roman"/>
                <w:b/>
                <w:bCs/>
                <w:sz w:val="18"/>
                <w:szCs w:val="18"/>
                <w:lang w:eastAsia="en-GB"/>
              </w:rPr>
              <w:t>Krajinski park Strunjan</w:t>
            </w:r>
            <w:r w:rsidR="004B5D66">
              <w:rPr>
                <w:rFonts w:eastAsia="Times New Roman"/>
                <w:b/>
                <w:bCs/>
                <w:sz w:val="18"/>
                <w:szCs w:val="18"/>
                <w:lang w:eastAsia="en-GB"/>
              </w:rPr>
              <w:t>«</w:t>
            </w:r>
            <w:r w:rsidRPr="001E4C07">
              <w:rPr>
                <w:rFonts w:eastAsia="Times New Roman"/>
                <w:b/>
                <w:bCs/>
                <w:sz w:val="18"/>
                <w:szCs w:val="18"/>
                <w:lang w:eastAsia="en-GB"/>
              </w:rPr>
              <w:t xml:space="preserve"> dosegajo višjo ceno pridelkov na trgu.</w:t>
            </w:r>
          </w:p>
        </w:tc>
        <w:tc>
          <w:tcPr>
            <w:tcW w:w="1418" w:type="dxa"/>
            <w:tcBorders>
              <w:top w:val="nil"/>
              <w:left w:val="nil"/>
              <w:bottom w:val="single" w:sz="2" w:space="0" w:color="auto"/>
              <w:right w:val="single" w:sz="4" w:space="0" w:color="auto"/>
            </w:tcBorders>
            <w:shd w:val="clear" w:color="auto" w:fill="C4BC96" w:themeFill="background2" w:themeFillShade="BF"/>
            <w:noWrap/>
            <w:hideMark/>
          </w:tcPr>
          <w:p w14:paraId="262623B2" w14:textId="77777777" w:rsidR="00557E7A" w:rsidRDefault="00557E7A" w:rsidP="00432B0F">
            <w:pPr>
              <w:spacing w:before="0" w:after="0" w:line="240" w:lineRule="auto"/>
              <w:ind w:left="0"/>
              <w:jc w:val="right"/>
              <w:rPr>
                <w:rFonts w:eastAsia="Times New Roman"/>
                <w:b/>
                <w:bCs/>
                <w:sz w:val="18"/>
                <w:szCs w:val="18"/>
                <w:lang w:eastAsia="en-GB"/>
              </w:rPr>
            </w:pPr>
          </w:p>
          <w:p w14:paraId="20342D65" w14:textId="77777777" w:rsidR="006C13F1" w:rsidRPr="001E4C07" w:rsidRDefault="00432B0F" w:rsidP="00432B0F">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 xml:space="preserve">302.300 </w:t>
            </w:r>
            <w:r w:rsidR="006C13F1" w:rsidRPr="001E4C07">
              <w:rPr>
                <w:rFonts w:eastAsia="Times New Roman"/>
                <w:b/>
                <w:bCs/>
                <w:sz w:val="18"/>
                <w:szCs w:val="18"/>
                <w:lang w:eastAsia="en-GB"/>
              </w:rPr>
              <w:t xml:space="preserve">€ </w:t>
            </w:r>
          </w:p>
        </w:tc>
        <w:tc>
          <w:tcPr>
            <w:tcW w:w="1275" w:type="dxa"/>
            <w:tcBorders>
              <w:top w:val="nil"/>
              <w:left w:val="nil"/>
              <w:bottom w:val="single" w:sz="2" w:space="0" w:color="auto"/>
              <w:right w:val="single" w:sz="4" w:space="0" w:color="auto"/>
            </w:tcBorders>
            <w:shd w:val="clear" w:color="auto" w:fill="C4BC96" w:themeFill="background2" w:themeFillShade="BF"/>
          </w:tcPr>
          <w:p w14:paraId="0CBE4B58" w14:textId="77777777" w:rsidR="006C13F1" w:rsidRDefault="006C13F1" w:rsidP="001E4C07">
            <w:pPr>
              <w:spacing w:before="0" w:after="0" w:line="240" w:lineRule="auto"/>
              <w:ind w:left="0"/>
              <w:rPr>
                <w:rFonts w:eastAsia="Times New Roman"/>
                <w:b/>
                <w:bCs/>
                <w:sz w:val="18"/>
                <w:szCs w:val="18"/>
                <w:lang w:eastAsia="en-GB"/>
              </w:rPr>
            </w:pPr>
          </w:p>
          <w:p w14:paraId="7B5D25AA" w14:textId="77777777" w:rsidR="00557E7A" w:rsidRPr="001E4C07" w:rsidRDefault="00557E7A" w:rsidP="00557E7A">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4.837</w:t>
            </w:r>
          </w:p>
        </w:tc>
      </w:tr>
      <w:tr w:rsidR="006C13F1" w:rsidRPr="001E4C07" w14:paraId="6D3A1415" w14:textId="77777777" w:rsidTr="00DE51FE">
        <w:trPr>
          <w:trHeight w:val="145"/>
        </w:trPr>
        <w:tc>
          <w:tcPr>
            <w:tcW w:w="586" w:type="dxa"/>
            <w:tcBorders>
              <w:top w:val="single" w:sz="2" w:space="0" w:color="auto"/>
              <w:left w:val="single" w:sz="4" w:space="0" w:color="auto"/>
              <w:bottom w:val="single" w:sz="4" w:space="0" w:color="auto"/>
              <w:right w:val="single" w:sz="4" w:space="0" w:color="auto"/>
            </w:tcBorders>
            <w:shd w:val="clear" w:color="000000" w:fill="FFFFFF"/>
            <w:noWrap/>
            <w:hideMark/>
          </w:tcPr>
          <w:p w14:paraId="67448BC1"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nil"/>
              <w:bottom w:val="single" w:sz="4" w:space="0" w:color="auto"/>
              <w:right w:val="single" w:sz="4" w:space="0" w:color="auto"/>
            </w:tcBorders>
            <w:shd w:val="clear" w:color="auto" w:fill="auto"/>
            <w:noWrap/>
            <w:hideMark/>
          </w:tcPr>
          <w:p w14:paraId="4BB2506A"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C1.1</w:t>
            </w:r>
          </w:p>
        </w:tc>
        <w:tc>
          <w:tcPr>
            <w:tcW w:w="2297" w:type="dxa"/>
            <w:gridSpan w:val="2"/>
            <w:tcBorders>
              <w:top w:val="single" w:sz="2" w:space="0" w:color="auto"/>
              <w:left w:val="nil"/>
              <w:bottom w:val="single" w:sz="4" w:space="0" w:color="auto"/>
              <w:right w:val="single" w:sz="4" w:space="0" w:color="auto"/>
            </w:tcBorders>
            <w:shd w:val="clear" w:color="auto" w:fill="auto"/>
            <w:hideMark/>
          </w:tcPr>
          <w:p w14:paraId="12C3E287"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Podeljevati pravico do uporabe kolektivne blagovne znamke Krajinski park Strunjan kmetijskim pridelovalcem, ki izrazijo </w:t>
            </w:r>
            <w:r w:rsidR="0083747C">
              <w:rPr>
                <w:rFonts w:eastAsia="Times New Roman"/>
                <w:sz w:val="18"/>
                <w:szCs w:val="18"/>
                <w:lang w:eastAsia="en-GB"/>
              </w:rPr>
              <w:t>zanimanje</w:t>
            </w:r>
            <w:r w:rsidRPr="001E4C07">
              <w:rPr>
                <w:rFonts w:eastAsia="Times New Roman"/>
                <w:sz w:val="18"/>
                <w:szCs w:val="18"/>
                <w:lang w:eastAsia="en-GB"/>
              </w:rPr>
              <w:t xml:space="preserve"> in dosegajo zahtevan</w:t>
            </w:r>
            <w:r w:rsidR="000545B6">
              <w:rPr>
                <w:rFonts w:eastAsia="Times New Roman"/>
                <w:sz w:val="18"/>
                <w:szCs w:val="18"/>
                <w:lang w:eastAsia="en-GB"/>
              </w:rPr>
              <w:t>a</w:t>
            </w:r>
            <w:r w:rsidRPr="001E4C07">
              <w:rPr>
                <w:rFonts w:eastAsia="Times New Roman"/>
                <w:sz w:val="18"/>
                <w:szCs w:val="18"/>
                <w:lang w:eastAsia="en-GB"/>
              </w:rPr>
              <w:t xml:space="preserve"> </w:t>
            </w:r>
            <w:r w:rsidR="000545B6">
              <w:rPr>
                <w:rFonts w:eastAsia="Times New Roman"/>
                <w:sz w:val="18"/>
                <w:szCs w:val="18"/>
                <w:lang w:eastAsia="en-GB"/>
              </w:rPr>
              <w:t>merila</w:t>
            </w:r>
            <w:r w:rsidRPr="001E4C07">
              <w:rPr>
                <w:rFonts w:eastAsia="Times New Roman"/>
                <w:sz w:val="18"/>
                <w:szCs w:val="18"/>
                <w:lang w:eastAsia="en-GB"/>
              </w:rPr>
              <w:t xml:space="preserve">. </w:t>
            </w:r>
          </w:p>
        </w:tc>
        <w:tc>
          <w:tcPr>
            <w:tcW w:w="3657" w:type="dxa"/>
            <w:tcBorders>
              <w:top w:val="single" w:sz="2" w:space="0" w:color="auto"/>
              <w:left w:val="nil"/>
              <w:bottom w:val="single" w:sz="4" w:space="0" w:color="auto"/>
              <w:right w:val="single" w:sz="4" w:space="0" w:color="auto"/>
            </w:tcBorders>
            <w:shd w:val="clear" w:color="auto" w:fill="auto"/>
            <w:hideMark/>
          </w:tcPr>
          <w:p w14:paraId="7FD61DB8"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1. Pr</w:t>
            </w:r>
            <w:r w:rsidR="0083747C">
              <w:rPr>
                <w:rFonts w:eastAsia="Times New Roman"/>
                <w:sz w:val="18"/>
                <w:szCs w:val="18"/>
                <w:lang w:eastAsia="en-GB"/>
              </w:rPr>
              <w:t>o</w:t>
            </w:r>
            <w:r w:rsidRPr="001E4C07">
              <w:rPr>
                <w:rFonts w:eastAsia="Times New Roman"/>
                <w:sz w:val="18"/>
                <w:szCs w:val="18"/>
                <w:lang w:eastAsia="en-GB"/>
              </w:rPr>
              <w:t xml:space="preserve">učitev možnosti za razširitev podeljevanja pravic za uporabo kolektivne znamke na proizvajalce vina. </w:t>
            </w:r>
            <w:r w:rsidRPr="001E4C07">
              <w:rPr>
                <w:rFonts w:eastAsia="Times New Roman"/>
                <w:sz w:val="18"/>
                <w:szCs w:val="18"/>
                <w:lang w:eastAsia="en-GB"/>
              </w:rPr>
              <w:br/>
              <w:t xml:space="preserve">2. Izvajanje razpisnih postopkov za podeljevanje pravic uporabe blagovne znamke. </w:t>
            </w:r>
            <w:r w:rsidRPr="001E4C07">
              <w:rPr>
                <w:rFonts w:eastAsia="Times New Roman"/>
                <w:sz w:val="18"/>
                <w:szCs w:val="18"/>
                <w:lang w:eastAsia="en-GB"/>
              </w:rPr>
              <w:br/>
              <w:t>3. Nadzor nad spoštovanjem pogojev za uporabo blagovne znamke.</w:t>
            </w:r>
            <w:r w:rsidRPr="001E4C07">
              <w:rPr>
                <w:rFonts w:eastAsia="Times New Roman"/>
                <w:sz w:val="18"/>
                <w:szCs w:val="18"/>
                <w:lang w:eastAsia="en-GB"/>
              </w:rPr>
              <w:br/>
              <w:t>4. Povezovanje pridelovalcev, ki delujejo v okviru blagovne znamke.</w:t>
            </w:r>
          </w:p>
        </w:tc>
        <w:tc>
          <w:tcPr>
            <w:tcW w:w="1417" w:type="dxa"/>
            <w:tcBorders>
              <w:top w:val="single" w:sz="2" w:space="0" w:color="auto"/>
              <w:left w:val="nil"/>
              <w:bottom w:val="single" w:sz="4" w:space="0" w:color="auto"/>
              <w:right w:val="single" w:sz="4" w:space="0" w:color="auto"/>
            </w:tcBorders>
            <w:shd w:val="clear" w:color="auto" w:fill="auto"/>
            <w:hideMark/>
          </w:tcPr>
          <w:p w14:paraId="543F2363"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201</w:t>
            </w:r>
            <w:r>
              <w:rPr>
                <w:rFonts w:eastAsia="Times New Roman"/>
                <w:sz w:val="18"/>
                <w:szCs w:val="18"/>
                <w:lang w:eastAsia="en-GB"/>
              </w:rPr>
              <w:t>8</w:t>
            </w:r>
            <w:r w:rsidRPr="001E4C07">
              <w:rPr>
                <w:rFonts w:eastAsia="Times New Roman"/>
                <w:sz w:val="18"/>
                <w:szCs w:val="18"/>
                <w:lang w:eastAsia="en-GB"/>
              </w:rPr>
              <w:t xml:space="preserve"> (1), stalna naloga (2,</w:t>
            </w:r>
            <w:r w:rsidR="00364214">
              <w:rPr>
                <w:rFonts w:eastAsia="Times New Roman"/>
                <w:sz w:val="18"/>
                <w:szCs w:val="18"/>
                <w:lang w:eastAsia="en-GB"/>
              </w:rPr>
              <w:t xml:space="preserve"> </w:t>
            </w:r>
            <w:r w:rsidRPr="001E4C07">
              <w:rPr>
                <w:rFonts w:eastAsia="Times New Roman"/>
                <w:sz w:val="18"/>
                <w:szCs w:val="18"/>
                <w:lang w:eastAsia="en-GB"/>
              </w:rPr>
              <w:t>3,</w:t>
            </w:r>
            <w:r w:rsidR="00364214">
              <w:rPr>
                <w:rFonts w:eastAsia="Times New Roman"/>
                <w:sz w:val="18"/>
                <w:szCs w:val="18"/>
                <w:lang w:eastAsia="en-GB"/>
              </w:rPr>
              <w:t xml:space="preserve"> </w:t>
            </w:r>
            <w:r w:rsidRPr="001E4C07">
              <w:rPr>
                <w:rFonts w:eastAsia="Times New Roman"/>
                <w:sz w:val="18"/>
                <w:szCs w:val="18"/>
                <w:lang w:eastAsia="en-GB"/>
              </w:rPr>
              <w:t>4)</w:t>
            </w:r>
          </w:p>
        </w:tc>
        <w:tc>
          <w:tcPr>
            <w:tcW w:w="2268" w:type="dxa"/>
            <w:tcBorders>
              <w:top w:val="single" w:sz="2" w:space="0" w:color="auto"/>
              <w:left w:val="nil"/>
              <w:bottom w:val="single" w:sz="4" w:space="0" w:color="auto"/>
              <w:right w:val="single" w:sz="4" w:space="0" w:color="auto"/>
            </w:tcBorders>
            <w:shd w:val="clear" w:color="auto" w:fill="auto"/>
            <w:hideMark/>
          </w:tcPr>
          <w:p w14:paraId="153D7D6F" w14:textId="77777777" w:rsidR="006C13F1" w:rsidRPr="00371961" w:rsidRDefault="006C13F1" w:rsidP="001E4C07">
            <w:pPr>
              <w:spacing w:before="0" w:after="0" w:line="240" w:lineRule="auto"/>
              <w:ind w:left="0"/>
              <w:rPr>
                <w:rFonts w:eastAsia="Times New Roman"/>
                <w:sz w:val="18"/>
                <w:szCs w:val="18"/>
                <w:lang w:eastAsia="en-GB"/>
              </w:rPr>
            </w:pPr>
            <w:r w:rsidRPr="005937B8">
              <w:rPr>
                <w:rFonts w:eastAsia="Times New Roman"/>
                <w:bCs/>
                <w:sz w:val="18"/>
                <w:szCs w:val="18"/>
                <w:lang w:eastAsia="en-GB"/>
              </w:rPr>
              <w:t>JZ KPS (1</w:t>
            </w:r>
            <w:r w:rsidR="0083747C">
              <w:rPr>
                <w:rFonts w:eastAsia="Times New Roman"/>
                <w:bCs/>
                <w:sz w:val="18"/>
                <w:szCs w:val="18"/>
                <w:lang w:eastAsia="en-GB"/>
              </w:rPr>
              <w:sym w:font="Symbol" w:char="F02D"/>
            </w:r>
            <w:r w:rsidRPr="005937B8">
              <w:rPr>
                <w:rFonts w:eastAsia="Times New Roman"/>
                <w:bCs/>
                <w:sz w:val="18"/>
                <w:szCs w:val="18"/>
                <w:lang w:eastAsia="en-GB"/>
              </w:rPr>
              <w:t>4), lokalni pridelovalci (4)</w:t>
            </w:r>
          </w:p>
        </w:tc>
        <w:tc>
          <w:tcPr>
            <w:tcW w:w="567" w:type="dxa"/>
            <w:tcBorders>
              <w:top w:val="single" w:sz="2" w:space="0" w:color="auto"/>
              <w:left w:val="nil"/>
              <w:bottom w:val="single" w:sz="4" w:space="0" w:color="auto"/>
              <w:right w:val="single" w:sz="4" w:space="0" w:color="auto"/>
            </w:tcBorders>
            <w:shd w:val="clear" w:color="auto" w:fill="auto"/>
            <w:hideMark/>
          </w:tcPr>
          <w:p w14:paraId="7301D773"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single" w:sz="2" w:space="0" w:color="auto"/>
              <w:left w:val="nil"/>
              <w:bottom w:val="single" w:sz="4" w:space="0" w:color="auto"/>
              <w:right w:val="single" w:sz="4" w:space="0" w:color="auto"/>
            </w:tcBorders>
            <w:shd w:val="clear" w:color="000000" w:fill="FFFFFF"/>
            <w:noWrap/>
            <w:hideMark/>
          </w:tcPr>
          <w:p w14:paraId="28B34599" w14:textId="77777777" w:rsidR="003F5E0D" w:rsidRDefault="006C13F1" w:rsidP="008B3F42">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xml:space="preserve"> </w:t>
            </w:r>
            <w:r w:rsidR="008B3F42">
              <w:rPr>
                <w:rFonts w:eastAsia="Times New Roman"/>
                <w:sz w:val="18"/>
                <w:szCs w:val="18"/>
                <w:lang w:eastAsia="en-GB"/>
              </w:rPr>
              <w:t xml:space="preserve">JZ KPS SKUPAJ </w:t>
            </w:r>
          </w:p>
          <w:p w14:paraId="0081CAF0" w14:textId="77777777" w:rsidR="008B3F42" w:rsidRDefault="00705C2B"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46.000 </w:t>
            </w:r>
            <w:r w:rsidR="008B3F42" w:rsidRPr="001E4C07">
              <w:rPr>
                <w:rFonts w:eastAsia="Times New Roman"/>
                <w:sz w:val="18"/>
                <w:szCs w:val="18"/>
                <w:lang w:eastAsia="en-GB"/>
              </w:rPr>
              <w:t>€</w:t>
            </w:r>
          </w:p>
          <w:p w14:paraId="0E531030"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CF74B9">
              <w:rPr>
                <w:rFonts w:eastAsia="Times New Roman"/>
                <w:sz w:val="18"/>
                <w:szCs w:val="18"/>
                <w:lang w:eastAsia="en-GB"/>
              </w:rPr>
              <w:t xml:space="preserve"> 36.000</w:t>
            </w:r>
            <w:r>
              <w:rPr>
                <w:rFonts w:eastAsia="Times New Roman"/>
                <w:sz w:val="18"/>
                <w:szCs w:val="18"/>
                <w:lang w:eastAsia="en-GB"/>
              </w:rPr>
              <w:t xml:space="preserve"> €</w:t>
            </w:r>
          </w:p>
          <w:p w14:paraId="23A0C15B"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CF74B9">
              <w:rPr>
                <w:rFonts w:eastAsia="Times New Roman"/>
                <w:sz w:val="18"/>
                <w:szCs w:val="18"/>
                <w:lang w:eastAsia="en-GB"/>
              </w:rPr>
              <w:t xml:space="preserve"> 10.000</w:t>
            </w:r>
            <w:r>
              <w:rPr>
                <w:rFonts w:eastAsia="Times New Roman"/>
                <w:sz w:val="18"/>
                <w:szCs w:val="18"/>
                <w:lang w:eastAsia="en-GB"/>
              </w:rPr>
              <w:t xml:space="preserve"> €</w:t>
            </w:r>
          </w:p>
        </w:tc>
        <w:tc>
          <w:tcPr>
            <w:tcW w:w="1275" w:type="dxa"/>
            <w:tcBorders>
              <w:top w:val="single" w:sz="2" w:space="0" w:color="auto"/>
              <w:left w:val="nil"/>
              <w:bottom w:val="single" w:sz="4" w:space="0" w:color="auto"/>
              <w:right w:val="single" w:sz="4" w:space="0" w:color="auto"/>
            </w:tcBorders>
            <w:shd w:val="clear" w:color="000000" w:fill="FFFFFF"/>
          </w:tcPr>
          <w:p w14:paraId="69267CB6"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1800</w:t>
            </w:r>
          </w:p>
          <w:p w14:paraId="048B409A"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1800</w:t>
            </w:r>
          </w:p>
        </w:tc>
      </w:tr>
      <w:tr w:rsidR="006C13F1" w:rsidRPr="001E4C07" w14:paraId="2D82161F" w14:textId="77777777" w:rsidTr="00DE51FE">
        <w:trPr>
          <w:trHeight w:val="2427"/>
        </w:trPr>
        <w:tc>
          <w:tcPr>
            <w:tcW w:w="586" w:type="dxa"/>
            <w:tcBorders>
              <w:top w:val="nil"/>
              <w:left w:val="single" w:sz="4" w:space="0" w:color="auto"/>
              <w:bottom w:val="single" w:sz="2" w:space="0" w:color="auto"/>
              <w:right w:val="single" w:sz="4" w:space="0" w:color="auto"/>
            </w:tcBorders>
            <w:shd w:val="clear" w:color="000000" w:fill="FFFFFF"/>
            <w:noWrap/>
            <w:hideMark/>
          </w:tcPr>
          <w:p w14:paraId="6821560C"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2" w:space="0" w:color="auto"/>
              <w:right w:val="single" w:sz="4" w:space="0" w:color="auto"/>
            </w:tcBorders>
            <w:shd w:val="clear" w:color="auto" w:fill="auto"/>
            <w:noWrap/>
            <w:hideMark/>
          </w:tcPr>
          <w:p w14:paraId="61EF0444"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C1.2</w:t>
            </w:r>
          </w:p>
        </w:tc>
        <w:tc>
          <w:tcPr>
            <w:tcW w:w="2297" w:type="dxa"/>
            <w:gridSpan w:val="2"/>
            <w:tcBorders>
              <w:top w:val="nil"/>
              <w:left w:val="nil"/>
              <w:bottom w:val="single" w:sz="2" w:space="0" w:color="auto"/>
              <w:right w:val="single" w:sz="4" w:space="0" w:color="auto"/>
            </w:tcBorders>
            <w:shd w:val="clear" w:color="auto" w:fill="auto"/>
            <w:hideMark/>
          </w:tcPr>
          <w:p w14:paraId="298392D9" w14:textId="77777777" w:rsidR="006C13F1" w:rsidRPr="001E4C07" w:rsidRDefault="006C13F1" w:rsidP="0085164C">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Pripraviti in izvajati strategijo razvoja kmetijstva na območju krajinskega parka, s katero se kmetijstvo usmerja v oblike, ki omogočajo ohranjanje za park značilne krajine in se ustvarjajo </w:t>
            </w:r>
            <w:r w:rsidR="0085164C">
              <w:rPr>
                <w:rFonts w:eastAsia="Times New Roman"/>
                <w:sz w:val="18"/>
                <w:szCs w:val="18"/>
                <w:lang w:eastAsia="en-GB"/>
              </w:rPr>
              <w:t>ustrezne okoliščine</w:t>
            </w:r>
            <w:r w:rsidRPr="001E4C07">
              <w:rPr>
                <w:rFonts w:eastAsia="Times New Roman"/>
                <w:sz w:val="18"/>
                <w:szCs w:val="18"/>
                <w:lang w:eastAsia="en-GB"/>
              </w:rPr>
              <w:t xml:space="preserve"> za povečanje prodaje lokalnih pridelkov in višje dodane vrednosti. </w:t>
            </w:r>
          </w:p>
        </w:tc>
        <w:tc>
          <w:tcPr>
            <w:tcW w:w="3657" w:type="dxa"/>
            <w:tcBorders>
              <w:top w:val="nil"/>
              <w:left w:val="nil"/>
              <w:bottom w:val="single" w:sz="2" w:space="0" w:color="auto"/>
              <w:right w:val="single" w:sz="4" w:space="0" w:color="auto"/>
            </w:tcBorders>
            <w:shd w:val="clear" w:color="auto" w:fill="auto"/>
            <w:hideMark/>
          </w:tcPr>
          <w:p w14:paraId="37A5691F"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Priprava celovite analize kmetijstva na območju krajinskega parka. </w:t>
            </w:r>
            <w:r w:rsidRPr="001E4C07">
              <w:rPr>
                <w:rFonts w:eastAsia="Times New Roman"/>
                <w:sz w:val="18"/>
                <w:szCs w:val="18"/>
                <w:lang w:eastAsia="en-GB"/>
              </w:rPr>
              <w:br/>
              <w:t>2. Analiza trga in možnosti za prodajo novih lokalnih pridelkov in izdelkov.</w:t>
            </w:r>
            <w:r w:rsidRPr="001E4C07">
              <w:rPr>
                <w:rFonts w:eastAsia="Times New Roman"/>
                <w:sz w:val="18"/>
                <w:szCs w:val="18"/>
                <w:lang w:eastAsia="en-GB"/>
              </w:rPr>
              <w:br/>
              <w:t xml:space="preserve">3. Raziskave in inovacije na področju kmetijstva glede na lokalno specifiko parka. </w:t>
            </w:r>
            <w:r w:rsidRPr="001E4C07">
              <w:rPr>
                <w:rFonts w:eastAsia="Times New Roman"/>
                <w:sz w:val="18"/>
                <w:szCs w:val="18"/>
                <w:lang w:eastAsia="en-GB"/>
              </w:rPr>
              <w:br/>
              <w:t xml:space="preserve">4. V sodelovanju z deležniki in ob upoštevanju ohranjanja za park značilne krajine oblikovati strategijo razvoja kmetijstva. </w:t>
            </w:r>
            <w:r w:rsidRPr="001E4C07">
              <w:rPr>
                <w:rFonts w:eastAsia="Times New Roman"/>
                <w:sz w:val="18"/>
                <w:szCs w:val="18"/>
                <w:lang w:eastAsia="en-GB"/>
              </w:rPr>
              <w:br/>
              <w:t>5. Izvajanje strategije.</w:t>
            </w:r>
          </w:p>
        </w:tc>
        <w:tc>
          <w:tcPr>
            <w:tcW w:w="1417" w:type="dxa"/>
            <w:tcBorders>
              <w:top w:val="nil"/>
              <w:left w:val="nil"/>
              <w:bottom w:val="single" w:sz="2" w:space="0" w:color="auto"/>
              <w:right w:val="single" w:sz="4" w:space="0" w:color="auto"/>
            </w:tcBorders>
            <w:shd w:val="clear" w:color="auto" w:fill="auto"/>
            <w:hideMark/>
          </w:tcPr>
          <w:p w14:paraId="5FBE9F61"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202</w:t>
            </w:r>
            <w:r>
              <w:rPr>
                <w:rFonts w:eastAsia="Times New Roman"/>
                <w:sz w:val="18"/>
                <w:szCs w:val="18"/>
                <w:lang w:eastAsia="en-GB"/>
              </w:rPr>
              <w:t>2</w:t>
            </w:r>
            <w:r w:rsidR="0083747C">
              <w:rPr>
                <w:rFonts w:eastAsia="Times New Roman"/>
                <w:sz w:val="18"/>
                <w:szCs w:val="18"/>
                <w:lang w:eastAsia="en-GB"/>
              </w:rPr>
              <w:sym w:font="Symbol" w:char="F02D"/>
            </w:r>
            <w:r w:rsidRPr="001E4C07">
              <w:rPr>
                <w:rFonts w:eastAsia="Times New Roman"/>
                <w:sz w:val="18"/>
                <w:szCs w:val="18"/>
                <w:lang w:eastAsia="en-GB"/>
              </w:rPr>
              <w:t>202</w:t>
            </w:r>
            <w:r>
              <w:rPr>
                <w:rFonts w:eastAsia="Times New Roman"/>
                <w:sz w:val="18"/>
                <w:szCs w:val="18"/>
                <w:lang w:eastAsia="en-GB"/>
              </w:rPr>
              <w:t>4</w:t>
            </w:r>
          </w:p>
        </w:tc>
        <w:tc>
          <w:tcPr>
            <w:tcW w:w="2268" w:type="dxa"/>
            <w:tcBorders>
              <w:top w:val="nil"/>
              <w:left w:val="nil"/>
              <w:bottom w:val="single" w:sz="2" w:space="0" w:color="auto"/>
              <w:right w:val="single" w:sz="4" w:space="0" w:color="auto"/>
            </w:tcBorders>
            <w:shd w:val="clear" w:color="auto" w:fill="auto"/>
            <w:hideMark/>
          </w:tcPr>
          <w:p w14:paraId="2EF53344" w14:textId="77777777" w:rsidR="006C13F1" w:rsidRPr="00371961" w:rsidRDefault="006C13F1" w:rsidP="001E4C07">
            <w:pPr>
              <w:spacing w:before="0" w:after="0" w:line="240" w:lineRule="auto"/>
              <w:ind w:left="0"/>
              <w:rPr>
                <w:rFonts w:eastAsia="Times New Roman"/>
                <w:sz w:val="18"/>
                <w:szCs w:val="18"/>
                <w:lang w:eastAsia="en-GB"/>
              </w:rPr>
            </w:pPr>
            <w:r w:rsidRPr="005937B8">
              <w:rPr>
                <w:rFonts w:eastAsia="Times New Roman"/>
                <w:bCs/>
                <w:sz w:val="18"/>
                <w:szCs w:val="18"/>
                <w:lang w:eastAsia="en-GB"/>
              </w:rPr>
              <w:t>JZ KPS (1</w:t>
            </w:r>
            <w:r w:rsidR="0083747C">
              <w:rPr>
                <w:rFonts w:eastAsia="Times New Roman"/>
                <w:bCs/>
                <w:sz w:val="18"/>
                <w:szCs w:val="18"/>
                <w:lang w:eastAsia="en-GB"/>
              </w:rPr>
              <w:sym w:font="Symbol" w:char="F02D"/>
            </w:r>
            <w:r w:rsidRPr="005937B8">
              <w:rPr>
                <w:rFonts w:eastAsia="Times New Roman"/>
                <w:bCs/>
                <w:sz w:val="18"/>
                <w:szCs w:val="18"/>
                <w:lang w:eastAsia="en-GB"/>
              </w:rPr>
              <w:t xml:space="preserve">5), ZRSVN (4), </w:t>
            </w:r>
            <w:r w:rsidR="00753503">
              <w:rPr>
                <w:rFonts w:eastAsia="Times New Roman"/>
                <w:bCs/>
                <w:sz w:val="18"/>
                <w:szCs w:val="18"/>
                <w:lang w:eastAsia="en-GB"/>
              </w:rPr>
              <w:t>Kmetijsko</w:t>
            </w:r>
            <w:r w:rsidR="0083747C">
              <w:rPr>
                <w:rFonts w:eastAsia="Times New Roman"/>
                <w:bCs/>
                <w:sz w:val="18"/>
                <w:szCs w:val="18"/>
                <w:lang w:eastAsia="en-GB"/>
              </w:rPr>
              <w:t>-</w:t>
            </w:r>
            <w:r w:rsidR="00753503">
              <w:rPr>
                <w:rFonts w:eastAsia="Times New Roman"/>
                <w:bCs/>
                <w:sz w:val="18"/>
                <w:szCs w:val="18"/>
                <w:lang w:eastAsia="en-GB"/>
              </w:rPr>
              <w:t>gozdarska zbornica</w:t>
            </w:r>
            <w:r w:rsidR="0083747C">
              <w:rPr>
                <w:rFonts w:eastAsia="Times New Roman"/>
                <w:bCs/>
                <w:sz w:val="18"/>
                <w:szCs w:val="18"/>
                <w:lang w:eastAsia="en-GB"/>
              </w:rPr>
              <w:t>,</w:t>
            </w:r>
            <w:r w:rsidR="00753503">
              <w:rPr>
                <w:rFonts w:eastAsia="Times New Roman"/>
                <w:bCs/>
                <w:sz w:val="18"/>
                <w:szCs w:val="18"/>
                <w:lang w:eastAsia="en-GB"/>
              </w:rPr>
              <w:t xml:space="preserve"> </w:t>
            </w:r>
            <w:r w:rsidRPr="005937B8">
              <w:rPr>
                <w:rFonts w:eastAsia="Times New Roman"/>
                <w:bCs/>
                <w:sz w:val="18"/>
                <w:szCs w:val="18"/>
                <w:lang w:eastAsia="en-GB"/>
              </w:rPr>
              <w:t>kmetijska</w:t>
            </w:r>
            <w:r w:rsidR="00753503">
              <w:rPr>
                <w:rFonts w:eastAsia="Times New Roman"/>
                <w:bCs/>
                <w:sz w:val="18"/>
                <w:szCs w:val="18"/>
                <w:lang w:eastAsia="en-GB"/>
              </w:rPr>
              <w:t xml:space="preserve"> </w:t>
            </w:r>
            <w:r w:rsidRPr="005937B8">
              <w:rPr>
                <w:rFonts w:eastAsia="Times New Roman"/>
                <w:bCs/>
                <w:sz w:val="18"/>
                <w:szCs w:val="18"/>
                <w:lang w:eastAsia="en-GB"/>
              </w:rPr>
              <w:t>svetovalna služba (1</w:t>
            </w:r>
            <w:r w:rsidR="0083747C">
              <w:rPr>
                <w:rFonts w:eastAsia="Times New Roman"/>
                <w:bCs/>
                <w:sz w:val="18"/>
                <w:szCs w:val="18"/>
                <w:lang w:eastAsia="en-GB"/>
              </w:rPr>
              <w:sym w:font="Symbol" w:char="F02D"/>
            </w:r>
            <w:r w:rsidRPr="005937B8">
              <w:rPr>
                <w:rFonts w:eastAsia="Times New Roman"/>
                <w:bCs/>
                <w:sz w:val="18"/>
                <w:szCs w:val="18"/>
                <w:lang w:eastAsia="en-GB"/>
              </w:rPr>
              <w:t>5), lokalni pridelovalci in predelovalci</w:t>
            </w:r>
            <w:r w:rsidR="00364214">
              <w:rPr>
                <w:rFonts w:eastAsia="Times New Roman"/>
                <w:bCs/>
                <w:sz w:val="18"/>
                <w:szCs w:val="18"/>
                <w:lang w:eastAsia="en-GB"/>
              </w:rPr>
              <w:t xml:space="preserve"> </w:t>
            </w:r>
            <w:r w:rsidRPr="005937B8">
              <w:rPr>
                <w:rFonts w:eastAsia="Times New Roman"/>
                <w:bCs/>
                <w:sz w:val="18"/>
                <w:szCs w:val="18"/>
                <w:lang w:eastAsia="en-GB"/>
              </w:rPr>
              <w:t>(4,</w:t>
            </w:r>
            <w:r w:rsidR="00364214">
              <w:rPr>
                <w:rFonts w:eastAsia="Times New Roman"/>
                <w:bCs/>
                <w:sz w:val="18"/>
                <w:szCs w:val="18"/>
                <w:lang w:eastAsia="en-GB"/>
              </w:rPr>
              <w:t xml:space="preserve"> </w:t>
            </w:r>
            <w:r w:rsidRPr="005937B8">
              <w:rPr>
                <w:rFonts w:eastAsia="Times New Roman"/>
                <w:bCs/>
                <w:sz w:val="18"/>
                <w:szCs w:val="18"/>
                <w:lang w:eastAsia="en-GB"/>
              </w:rPr>
              <w:t>5), Kmetijski inštitut Slovenije (3,</w:t>
            </w:r>
            <w:r w:rsidR="00364214">
              <w:rPr>
                <w:rFonts w:eastAsia="Times New Roman"/>
                <w:bCs/>
                <w:sz w:val="18"/>
                <w:szCs w:val="18"/>
                <w:lang w:eastAsia="en-GB"/>
              </w:rPr>
              <w:t xml:space="preserve"> </w:t>
            </w:r>
            <w:r w:rsidRPr="005937B8">
              <w:rPr>
                <w:rFonts w:eastAsia="Times New Roman"/>
                <w:bCs/>
                <w:sz w:val="18"/>
                <w:szCs w:val="18"/>
                <w:lang w:eastAsia="en-GB"/>
              </w:rPr>
              <w:t>4)</w:t>
            </w:r>
          </w:p>
        </w:tc>
        <w:tc>
          <w:tcPr>
            <w:tcW w:w="567" w:type="dxa"/>
            <w:tcBorders>
              <w:top w:val="nil"/>
              <w:left w:val="nil"/>
              <w:bottom w:val="single" w:sz="2" w:space="0" w:color="auto"/>
              <w:right w:val="single" w:sz="4" w:space="0" w:color="auto"/>
            </w:tcBorders>
            <w:shd w:val="clear" w:color="auto" w:fill="auto"/>
            <w:hideMark/>
          </w:tcPr>
          <w:p w14:paraId="0FBC882E"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nil"/>
              <w:left w:val="nil"/>
              <w:bottom w:val="single" w:sz="2" w:space="0" w:color="auto"/>
              <w:right w:val="single" w:sz="4" w:space="0" w:color="auto"/>
            </w:tcBorders>
            <w:shd w:val="clear" w:color="000000" w:fill="FFFFFF"/>
            <w:noWrap/>
          </w:tcPr>
          <w:p w14:paraId="4EC10355" w14:textId="77777777" w:rsidR="003F5E0D"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5DA9BDAD" w14:textId="77777777" w:rsidR="008B3F42" w:rsidRDefault="00CC0A23"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43.5</w:t>
            </w:r>
            <w:r w:rsidR="00705C2B">
              <w:rPr>
                <w:rFonts w:eastAsia="Times New Roman"/>
                <w:sz w:val="18"/>
                <w:szCs w:val="18"/>
                <w:lang w:eastAsia="en-GB"/>
              </w:rPr>
              <w:t xml:space="preserve">60 </w:t>
            </w:r>
            <w:r w:rsidR="008B3F42" w:rsidRPr="001E4C07">
              <w:rPr>
                <w:rFonts w:eastAsia="Times New Roman"/>
                <w:sz w:val="18"/>
                <w:szCs w:val="18"/>
                <w:lang w:eastAsia="en-GB"/>
              </w:rPr>
              <w:t>€</w:t>
            </w:r>
          </w:p>
          <w:p w14:paraId="53DE81F8"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PS </w:t>
            </w:r>
            <w:r w:rsidR="00705C2B">
              <w:rPr>
                <w:rFonts w:eastAsia="Times New Roman"/>
                <w:sz w:val="18"/>
                <w:szCs w:val="18"/>
                <w:lang w:eastAsia="en-GB"/>
              </w:rPr>
              <w:t xml:space="preserve">31.560 </w:t>
            </w:r>
            <w:r>
              <w:rPr>
                <w:rFonts w:eastAsia="Times New Roman"/>
                <w:sz w:val="18"/>
                <w:szCs w:val="18"/>
                <w:lang w:eastAsia="en-GB"/>
              </w:rPr>
              <w:t>€</w:t>
            </w:r>
          </w:p>
          <w:p w14:paraId="1A2CE50E" w14:textId="77777777" w:rsidR="00705C2B" w:rsidRDefault="00705C2B"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 12.000 €</w:t>
            </w:r>
          </w:p>
          <w:p w14:paraId="475C1B62" w14:textId="77777777" w:rsidR="006C13F1" w:rsidRPr="001E4C07" w:rsidRDefault="006C13F1" w:rsidP="008B3F42">
            <w:pPr>
              <w:spacing w:before="0" w:after="0" w:line="240" w:lineRule="auto"/>
              <w:ind w:left="0"/>
              <w:jc w:val="right"/>
              <w:rPr>
                <w:rFonts w:eastAsia="Times New Roman"/>
                <w:sz w:val="18"/>
                <w:szCs w:val="18"/>
                <w:lang w:eastAsia="en-GB"/>
              </w:rPr>
            </w:pPr>
          </w:p>
        </w:tc>
        <w:tc>
          <w:tcPr>
            <w:tcW w:w="1275" w:type="dxa"/>
            <w:tcBorders>
              <w:top w:val="nil"/>
              <w:left w:val="nil"/>
              <w:bottom w:val="single" w:sz="2" w:space="0" w:color="auto"/>
              <w:right w:val="single" w:sz="4" w:space="0" w:color="auto"/>
            </w:tcBorders>
            <w:shd w:val="clear" w:color="000000" w:fill="FFFFFF"/>
          </w:tcPr>
          <w:p w14:paraId="33935B84" w14:textId="77777777" w:rsidR="00DE0FBF"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w:t>
            </w:r>
          </w:p>
          <w:p w14:paraId="372A936C" w14:textId="77777777" w:rsidR="008B3F42" w:rsidRDefault="00D85136"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900</w:t>
            </w:r>
            <w:r w:rsidR="008B3F42">
              <w:rPr>
                <w:rFonts w:eastAsia="Times New Roman"/>
                <w:sz w:val="18"/>
                <w:szCs w:val="18"/>
                <w:lang w:eastAsia="en-GB"/>
              </w:rPr>
              <w:t xml:space="preserve"> </w:t>
            </w:r>
          </w:p>
          <w:p w14:paraId="7766601C"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D85136">
              <w:rPr>
                <w:rFonts w:eastAsia="Times New Roman"/>
                <w:sz w:val="18"/>
                <w:szCs w:val="18"/>
                <w:lang w:eastAsia="en-GB"/>
              </w:rPr>
              <w:t xml:space="preserve"> 900</w:t>
            </w:r>
          </w:p>
        </w:tc>
      </w:tr>
      <w:tr w:rsidR="006C13F1" w:rsidRPr="001E4C07" w14:paraId="1AB222FD" w14:textId="77777777" w:rsidTr="00DE51FE">
        <w:trPr>
          <w:trHeight w:val="795"/>
        </w:trPr>
        <w:tc>
          <w:tcPr>
            <w:tcW w:w="586" w:type="dxa"/>
            <w:tcBorders>
              <w:top w:val="single" w:sz="2" w:space="0" w:color="auto"/>
              <w:left w:val="single" w:sz="4" w:space="0" w:color="auto"/>
              <w:bottom w:val="single" w:sz="4" w:space="0" w:color="auto"/>
              <w:right w:val="single" w:sz="4" w:space="0" w:color="auto"/>
            </w:tcBorders>
            <w:shd w:val="clear" w:color="000000" w:fill="FFFFFF"/>
            <w:noWrap/>
            <w:hideMark/>
          </w:tcPr>
          <w:p w14:paraId="72977827"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nil"/>
              <w:bottom w:val="single" w:sz="4" w:space="0" w:color="auto"/>
              <w:right w:val="single" w:sz="4" w:space="0" w:color="auto"/>
            </w:tcBorders>
            <w:shd w:val="clear" w:color="auto" w:fill="auto"/>
            <w:noWrap/>
            <w:hideMark/>
          </w:tcPr>
          <w:p w14:paraId="37E968A7"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C1.3</w:t>
            </w:r>
          </w:p>
        </w:tc>
        <w:tc>
          <w:tcPr>
            <w:tcW w:w="2297" w:type="dxa"/>
            <w:gridSpan w:val="2"/>
            <w:tcBorders>
              <w:top w:val="single" w:sz="2" w:space="0" w:color="auto"/>
              <w:left w:val="nil"/>
              <w:bottom w:val="single" w:sz="4" w:space="0" w:color="auto"/>
              <w:right w:val="single" w:sz="4" w:space="0" w:color="auto"/>
            </w:tcBorders>
            <w:shd w:val="clear" w:color="auto" w:fill="auto"/>
            <w:hideMark/>
          </w:tcPr>
          <w:p w14:paraId="1060AB82" w14:textId="77777777" w:rsidR="006C13F1" w:rsidRPr="001E4C07" w:rsidRDefault="006C13F1" w:rsidP="00052C5E">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Oblikovati ukrepe za ohranjanje </w:t>
            </w:r>
            <w:r>
              <w:rPr>
                <w:rFonts w:eastAsia="Times New Roman"/>
                <w:sz w:val="18"/>
                <w:szCs w:val="18"/>
                <w:lang w:eastAsia="en-GB"/>
              </w:rPr>
              <w:t xml:space="preserve">značilne krajine </w:t>
            </w:r>
            <w:r w:rsidRPr="001E4C07">
              <w:rPr>
                <w:rFonts w:eastAsia="Times New Roman"/>
                <w:sz w:val="18"/>
                <w:szCs w:val="18"/>
                <w:lang w:eastAsia="en-GB"/>
              </w:rPr>
              <w:t xml:space="preserve">in krajinskih </w:t>
            </w:r>
            <w:r w:rsidR="002E6532">
              <w:rPr>
                <w:rFonts w:eastAsia="Times New Roman"/>
                <w:sz w:val="18"/>
                <w:szCs w:val="18"/>
                <w:lang w:eastAsia="en-GB"/>
              </w:rPr>
              <w:t>elementov</w:t>
            </w:r>
            <w:r w:rsidRPr="001E4C07">
              <w:rPr>
                <w:rFonts w:eastAsia="Times New Roman"/>
                <w:sz w:val="18"/>
                <w:szCs w:val="18"/>
                <w:lang w:eastAsia="en-GB"/>
              </w:rPr>
              <w:t xml:space="preserve"> v parku.</w:t>
            </w:r>
          </w:p>
        </w:tc>
        <w:tc>
          <w:tcPr>
            <w:tcW w:w="3657" w:type="dxa"/>
            <w:tcBorders>
              <w:top w:val="single" w:sz="2" w:space="0" w:color="auto"/>
              <w:left w:val="nil"/>
              <w:bottom w:val="single" w:sz="4" w:space="0" w:color="auto"/>
              <w:right w:val="single" w:sz="4" w:space="0" w:color="auto"/>
            </w:tcBorders>
            <w:shd w:val="clear" w:color="auto" w:fill="auto"/>
            <w:hideMark/>
          </w:tcPr>
          <w:p w14:paraId="67A04FB9"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1. Pripraviti tipski enostavni objekt, ki je skladen z lokalno arhitekturo in olajša pridobivanje dovoljenj lokalnim prebivalcem.</w:t>
            </w:r>
          </w:p>
        </w:tc>
        <w:tc>
          <w:tcPr>
            <w:tcW w:w="1417" w:type="dxa"/>
            <w:tcBorders>
              <w:top w:val="single" w:sz="2" w:space="0" w:color="auto"/>
              <w:left w:val="nil"/>
              <w:bottom w:val="single" w:sz="4" w:space="0" w:color="auto"/>
              <w:right w:val="single" w:sz="4" w:space="0" w:color="auto"/>
            </w:tcBorders>
            <w:shd w:val="clear" w:color="auto" w:fill="auto"/>
            <w:hideMark/>
          </w:tcPr>
          <w:p w14:paraId="0C1F6093" w14:textId="77777777" w:rsidR="006C13F1" w:rsidRPr="001E4C07" w:rsidRDefault="006C13F1" w:rsidP="002F522D">
            <w:pPr>
              <w:spacing w:before="0" w:after="0" w:line="240" w:lineRule="auto"/>
              <w:ind w:left="0"/>
              <w:rPr>
                <w:rFonts w:eastAsia="Times New Roman"/>
                <w:sz w:val="18"/>
                <w:szCs w:val="18"/>
                <w:lang w:eastAsia="en-GB"/>
              </w:rPr>
            </w:pPr>
            <w:r w:rsidRPr="005937B8">
              <w:rPr>
                <w:rFonts w:eastAsia="Times New Roman"/>
                <w:sz w:val="18"/>
                <w:szCs w:val="18"/>
                <w:lang w:eastAsia="en-GB"/>
              </w:rPr>
              <w:t>202</w:t>
            </w:r>
            <w:r>
              <w:rPr>
                <w:rFonts w:eastAsia="Times New Roman"/>
                <w:sz w:val="18"/>
                <w:szCs w:val="18"/>
                <w:lang w:eastAsia="en-GB"/>
              </w:rPr>
              <w:t>5</w:t>
            </w:r>
            <w:r w:rsidR="0083747C">
              <w:rPr>
                <w:rFonts w:eastAsia="Times New Roman"/>
                <w:sz w:val="18"/>
                <w:szCs w:val="18"/>
                <w:lang w:eastAsia="en-GB"/>
              </w:rPr>
              <w:sym w:font="Symbol" w:char="F02D"/>
            </w:r>
            <w:r w:rsidRPr="005937B8">
              <w:rPr>
                <w:rFonts w:eastAsia="Times New Roman"/>
                <w:sz w:val="18"/>
                <w:szCs w:val="18"/>
                <w:lang w:eastAsia="en-GB"/>
              </w:rPr>
              <w:t>202</w:t>
            </w:r>
            <w:r>
              <w:rPr>
                <w:rFonts w:eastAsia="Times New Roman"/>
                <w:sz w:val="18"/>
                <w:szCs w:val="18"/>
                <w:lang w:eastAsia="en-GB"/>
              </w:rPr>
              <w:t>7</w:t>
            </w:r>
          </w:p>
        </w:tc>
        <w:tc>
          <w:tcPr>
            <w:tcW w:w="2268" w:type="dxa"/>
            <w:tcBorders>
              <w:top w:val="single" w:sz="2" w:space="0" w:color="auto"/>
              <w:left w:val="nil"/>
              <w:bottom w:val="single" w:sz="4" w:space="0" w:color="auto"/>
              <w:right w:val="single" w:sz="4" w:space="0" w:color="auto"/>
            </w:tcBorders>
            <w:shd w:val="clear" w:color="auto" w:fill="auto"/>
            <w:hideMark/>
          </w:tcPr>
          <w:p w14:paraId="2AC89E40" w14:textId="77777777" w:rsidR="006C13F1" w:rsidRPr="00371961" w:rsidRDefault="006C13F1" w:rsidP="001E4C07">
            <w:pPr>
              <w:spacing w:before="0" w:after="0" w:line="240" w:lineRule="auto"/>
              <w:ind w:left="0"/>
              <w:rPr>
                <w:rFonts w:eastAsia="Times New Roman"/>
                <w:sz w:val="18"/>
                <w:szCs w:val="18"/>
                <w:lang w:eastAsia="en-GB"/>
              </w:rPr>
            </w:pPr>
            <w:r w:rsidRPr="005937B8">
              <w:rPr>
                <w:rFonts w:eastAsia="Times New Roman"/>
                <w:bCs/>
                <w:sz w:val="18"/>
                <w:szCs w:val="18"/>
                <w:lang w:eastAsia="en-GB"/>
              </w:rPr>
              <w:t>JZ KPS (1), ZVKDS (1), ZRSVN (1)</w:t>
            </w:r>
          </w:p>
        </w:tc>
        <w:tc>
          <w:tcPr>
            <w:tcW w:w="567" w:type="dxa"/>
            <w:tcBorders>
              <w:top w:val="single" w:sz="2" w:space="0" w:color="auto"/>
              <w:left w:val="nil"/>
              <w:bottom w:val="single" w:sz="4" w:space="0" w:color="auto"/>
              <w:right w:val="single" w:sz="4" w:space="0" w:color="auto"/>
            </w:tcBorders>
            <w:shd w:val="clear" w:color="auto" w:fill="auto"/>
            <w:hideMark/>
          </w:tcPr>
          <w:p w14:paraId="6D6BD597"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2" w:space="0" w:color="auto"/>
              <w:left w:val="nil"/>
              <w:bottom w:val="single" w:sz="4" w:space="0" w:color="auto"/>
              <w:right w:val="single" w:sz="4" w:space="0" w:color="auto"/>
            </w:tcBorders>
            <w:shd w:val="clear" w:color="000000" w:fill="FFFFFF"/>
            <w:noWrap/>
          </w:tcPr>
          <w:p w14:paraId="5CEDE19D" w14:textId="77777777" w:rsidR="003F5E0D"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8A548F">
              <w:rPr>
                <w:rFonts w:eastAsia="Times New Roman"/>
                <w:sz w:val="18"/>
                <w:szCs w:val="18"/>
                <w:lang w:eastAsia="en-GB"/>
              </w:rPr>
              <w:t xml:space="preserve"> </w:t>
            </w:r>
          </w:p>
          <w:p w14:paraId="2CF52345" w14:textId="77777777" w:rsidR="008B3F42" w:rsidRDefault="008A548F"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77.400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5356E2BC"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3D5601">
              <w:rPr>
                <w:rFonts w:eastAsia="Times New Roman"/>
                <w:sz w:val="18"/>
                <w:szCs w:val="18"/>
                <w:lang w:eastAsia="en-GB"/>
              </w:rPr>
              <w:t xml:space="preserve"> 46.000</w:t>
            </w:r>
            <w:r>
              <w:rPr>
                <w:rFonts w:eastAsia="Times New Roman"/>
                <w:sz w:val="18"/>
                <w:szCs w:val="18"/>
                <w:lang w:eastAsia="en-GB"/>
              </w:rPr>
              <w:t xml:space="preserve"> €</w:t>
            </w:r>
          </w:p>
          <w:p w14:paraId="474529E0" w14:textId="77777777" w:rsidR="006C13F1" w:rsidRPr="001E4C07" w:rsidRDefault="008B3F42" w:rsidP="008A548F">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3D5601">
              <w:rPr>
                <w:rFonts w:eastAsia="Times New Roman"/>
                <w:sz w:val="18"/>
                <w:szCs w:val="18"/>
                <w:lang w:eastAsia="en-GB"/>
              </w:rPr>
              <w:t xml:space="preserve"> </w:t>
            </w:r>
            <w:r w:rsidR="008A548F">
              <w:rPr>
                <w:rFonts w:eastAsia="Times New Roman"/>
                <w:sz w:val="18"/>
                <w:szCs w:val="18"/>
                <w:lang w:eastAsia="en-GB"/>
              </w:rPr>
              <w:t>3</w:t>
            </w:r>
            <w:r w:rsidR="003D5601">
              <w:rPr>
                <w:rFonts w:eastAsia="Times New Roman"/>
                <w:sz w:val="18"/>
                <w:szCs w:val="18"/>
                <w:lang w:eastAsia="en-GB"/>
              </w:rPr>
              <w:t>1.400</w:t>
            </w:r>
            <w:r>
              <w:rPr>
                <w:rFonts w:eastAsia="Times New Roman"/>
                <w:sz w:val="18"/>
                <w:szCs w:val="18"/>
                <w:lang w:eastAsia="en-GB"/>
              </w:rPr>
              <w:t xml:space="preserve"> €</w:t>
            </w:r>
          </w:p>
        </w:tc>
        <w:tc>
          <w:tcPr>
            <w:tcW w:w="1275" w:type="dxa"/>
            <w:tcBorders>
              <w:top w:val="single" w:sz="2" w:space="0" w:color="auto"/>
              <w:left w:val="nil"/>
              <w:bottom w:val="single" w:sz="4" w:space="0" w:color="auto"/>
              <w:right w:val="single" w:sz="4" w:space="0" w:color="auto"/>
            </w:tcBorders>
            <w:shd w:val="clear" w:color="000000" w:fill="FFFFFF"/>
          </w:tcPr>
          <w:p w14:paraId="43645F93" w14:textId="77777777" w:rsidR="00DE0FBF"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w:t>
            </w:r>
          </w:p>
          <w:p w14:paraId="7CB36523" w14:textId="77777777" w:rsidR="008B3F42" w:rsidRDefault="00D85136"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970</w:t>
            </w:r>
            <w:r w:rsidR="008B3F42">
              <w:rPr>
                <w:rFonts w:eastAsia="Times New Roman"/>
                <w:sz w:val="18"/>
                <w:szCs w:val="18"/>
                <w:lang w:eastAsia="en-GB"/>
              </w:rPr>
              <w:t xml:space="preserve"> </w:t>
            </w:r>
          </w:p>
          <w:p w14:paraId="093BEEA6"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D85136">
              <w:rPr>
                <w:rFonts w:eastAsia="Times New Roman"/>
                <w:sz w:val="18"/>
                <w:szCs w:val="18"/>
                <w:lang w:eastAsia="en-GB"/>
              </w:rPr>
              <w:t xml:space="preserve"> 900</w:t>
            </w:r>
          </w:p>
          <w:p w14:paraId="5B3EFE64"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D85136">
              <w:rPr>
                <w:rFonts w:eastAsia="Times New Roman"/>
                <w:sz w:val="18"/>
                <w:szCs w:val="18"/>
                <w:lang w:eastAsia="en-GB"/>
              </w:rPr>
              <w:t xml:space="preserve"> 70</w:t>
            </w:r>
          </w:p>
        </w:tc>
      </w:tr>
      <w:tr w:rsidR="006C13F1" w:rsidRPr="001E4C07" w14:paraId="16B9E7DB" w14:textId="77777777" w:rsidTr="00DE51FE">
        <w:trPr>
          <w:trHeight w:val="1416"/>
        </w:trPr>
        <w:tc>
          <w:tcPr>
            <w:tcW w:w="586" w:type="dxa"/>
            <w:tcBorders>
              <w:top w:val="single" w:sz="4" w:space="0" w:color="auto"/>
              <w:left w:val="single" w:sz="4" w:space="0" w:color="auto"/>
              <w:bottom w:val="single" w:sz="4" w:space="0" w:color="auto"/>
              <w:right w:val="single" w:sz="4" w:space="0" w:color="auto"/>
            </w:tcBorders>
            <w:shd w:val="clear" w:color="000000" w:fill="FFFFFF"/>
            <w:noWrap/>
            <w:hideMark/>
          </w:tcPr>
          <w:p w14:paraId="3EF50386"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single" w:sz="4" w:space="0" w:color="auto"/>
              <w:bottom w:val="single" w:sz="4" w:space="0" w:color="auto"/>
              <w:right w:val="single" w:sz="4" w:space="0" w:color="auto"/>
            </w:tcBorders>
            <w:shd w:val="clear" w:color="auto" w:fill="auto"/>
            <w:noWrap/>
            <w:hideMark/>
          </w:tcPr>
          <w:p w14:paraId="58950DAF"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C1.4</w:t>
            </w:r>
          </w:p>
        </w:tc>
        <w:tc>
          <w:tcPr>
            <w:tcW w:w="2297" w:type="dxa"/>
            <w:gridSpan w:val="2"/>
            <w:tcBorders>
              <w:top w:val="single" w:sz="4" w:space="0" w:color="auto"/>
              <w:left w:val="single" w:sz="4" w:space="0" w:color="auto"/>
              <w:bottom w:val="single" w:sz="4" w:space="0" w:color="auto"/>
              <w:right w:val="single" w:sz="4" w:space="0" w:color="auto"/>
            </w:tcBorders>
            <w:shd w:val="clear" w:color="auto" w:fill="auto"/>
            <w:hideMark/>
          </w:tcPr>
          <w:p w14:paraId="693AE2E4"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Spodbujati ponovno uvajanje lokalnih sort sadja in zelenjave (jagode, artičoke, paradižnik, krompir).</w:t>
            </w:r>
          </w:p>
        </w:tc>
        <w:tc>
          <w:tcPr>
            <w:tcW w:w="3657" w:type="dxa"/>
            <w:tcBorders>
              <w:top w:val="single" w:sz="4" w:space="0" w:color="auto"/>
              <w:left w:val="single" w:sz="4" w:space="0" w:color="auto"/>
              <w:bottom w:val="single" w:sz="4" w:space="0" w:color="auto"/>
              <w:right w:val="single" w:sz="4" w:space="0" w:color="auto"/>
            </w:tcBorders>
            <w:shd w:val="clear" w:color="auto" w:fill="auto"/>
            <w:hideMark/>
          </w:tcPr>
          <w:p w14:paraId="131F2963"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Poiskati primerne pridelovalce. </w:t>
            </w:r>
            <w:r w:rsidRPr="001E4C07">
              <w:rPr>
                <w:rFonts w:eastAsia="Times New Roman"/>
                <w:sz w:val="18"/>
                <w:szCs w:val="18"/>
                <w:lang w:eastAsia="en-GB"/>
              </w:rPr>
              <w:br/>
              <w:t>2. Genska analiza avtohtonih in tradicionalnih sort na območju Strunjana.</w:t>
            </w:r>
            <w:r w:rsidRPr="001E4C07">
              <w:rPr>
                <w:rFonts w:eastAsia="Times New Roman"/>
                <w:sz w:val="18"/>
                <w:szCs w:val="18"/>
                <w:lang w:eastAsia="en-GB"/>
              </w:rPr>
              <w:br/>
              <w:t>3. Gojenje sort na testnih površinah in kasneje vzpostavitev kolekcijskega nasada tradicionalnih strunjanskih kultur.</w:t>
            </w:r>
            <w:r w:rsidRPr="001E4C07">
              <w:rPr>
                <w:rFonts w:eastAsia="Times New Roman"/>
                <w:sz w:val="18"/>
                <w:szCs w:val="18"/>
                <w:lang w:eastAsia="en-GB"/>
              </w:rPr>
              <w:br/>
              <w:t>4. Promocija in trženje izdelkov.</w:t>
            </w:r>
          </w:p>
        </w:tc>
        <w:tc>
          <w:tcPr>
            <w:tcW w:w="1417" w:type="dxa"/>
            <w:tcBorders>
              <w:top w:val="single" w:sz="4" w:space="0" w:color="auto"/>
              <w:left w:val="single" w:sz="4" w:space="0" w:color="auto"/>
              <w:bottom w:val="single" w:sz="4" w:space="0" w:color="auto"/>
              <w:right w:val="single" w:sz="4" w:space="0" w:color="auto"/>
            </w:tcBorders>
            <w:shd w:val="clear" w:color="000000" w:fill="FFFFFF"/>
            <w:hideMark/>
          </w:tcPr>
          <w:p w14:paraId="2D83654D" w14:textId="77777777" w:rsidR="006C13F1" w:rsidRPr="001E4C07" w:rsidRDefault="006C13F1" w:rsidP="002F522D">
            <w:pPr>
              <w:spacing w:before="0" w:after="0" w:line="240" w:lineRule="auto"/>
              <w:ind w:left="0"/>
              <w:rPr>
                <w:rFonts w:eastAsia="Times New Roman"/>
                <w:sz w:val="18"/>
                <w:szCs w:val="18"/>
                <w:lang w:eastAsia="en-GB"/>
              </w:rPr>
            </w:pPr>
            <w:r>
              <w:rPr>
                <w:rFonts w:eastAsia="Times New Roman"/>
                <w:sz w:val="18"/>
                <w:szCs w:val="18"/>
                <w:lang w:eastAsia="en-GB"/>
              </w:rPr>
              <w:t>2020</w:t>
            </w:r>
            <w:r w:rsidR="00DE1E7A">
              <w:rPr>
                <w:rFonts w:eastAsia="Times New Roman"/>
                <w:sz w:val="18"/>
                <w:szCs w:val="18"/>
                <w:lang w:eastAsia="en-GB"/>
              </w:rPr>
              <w:sym w:font="Symbol" w:char="F02D"/>
            </w:r>
            <w:r>
              <w:rPr>
                <w:rFonts w:eastAsia="Times New Roman"/>
                <w:sz w:val="18"/>
                <w:szCs w:val="18"/>
                <w:lang w:eastAsia="en-GB"/>
              </w:rPr>
              <w:t>2022</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4D20681" w14:textId="77777777" w:rsidR="006C13F1" w:rsidRPr="00371961" w:rsidRDefault="006C13F1" w:rsidP="001E4C07">
            <w:pPr>
              <w:spacing w:before="0" w:after="0" w:line="240" w:lineRule="auto"/>
              <w:ind w:left="0"/>
              <w:rPr>
                <w:rFonts w:eastAsia="Times New Roman"/>
                <w:sz w:val="18"/>
                <w:szCs w:val="18"/>
                <w:lang w:eastAsia="en-GB"/>
              </w:rPr>
            </w:pPr>
            <w:r w:rsidRPr="005937B8">
              <w:rPr>
                <w:rFonts w:eastAsia="Times New Roman"/>
                <w:sz w:val="18"/>
                <w:szCs w:val="18"/>
                <w:lang w:eastAsia="en-GB"/>
              </w:rPr>
              <w:t>JZ KPS (1</w:t>
            </w:r>
            <w:r w:rsidR="00DE1E7A">
              <w:rPr>
                <w:rFonts w:eastAsia="Times New Roman"/>
                <w:sz w:val="18"/>
                <w:szCs w:val="18"/>
                <w:lang w:eastAsia="en-GB"/>
              </w:rPr>
              <w:sym w:font="Symbol" w:char="F02D"/>
            </w:r>
            <w:r w:rsidRPr="005937B8">
              <w:rPr>
                <w:rFonts w:eastAsia="Times New Roman"/>
                <w:sz w:val="18"/>
                <w:szCs w:val="18"/>
                <w:lang w:eastAsia="en-GB"/>
              </w:rPr>
              <w:t xml:space="preserve">3), </w:t>
            </w:r>
            <w:r w:rsidR="00753503">
              <w:rPr>
                <w:rFonts w:eastAsia="Times New Roman"/>
                <w:bCs/>
                <w:sz w:val="18"/>
                <w:szCs w:val="18"/>
                <w:lang w:eastAsia="en-GB"/>
              </w:rPr>
              <w:t>Kmetijsko</w:t>
            </w:r>
            <w:r w:rsidR="00DE1E7A">
              <w:rPr>
                <w:rFonts w:eastAsia="Times New Roman"/>
                <w:bCs/>
                <w:sz w:val="18"/>
                <w:szCs w:val="18"/>
                <w:lang w:eastAsia="en-GB"/>
              </w:rPr>
              <w:t>-</w:t>
            </w:r>
            <w:r w:rsidR="00753503">
              <w:rPr>
                <w:rFonts w:eastAsia="Times New Roman"/>
                <w:bCs/>
                <w:sz w:val="18"/>
                <w:szCs w:val="18"/>
                <w:lang w:eastAsia="en-GB"/>
              </w:rPr>
              <w:t>gozdarska zbornica</w:t>
            </w:r>
            <w:r w:rsidR="00DE1E7A">
              <w:rPr>
                <w:rFonts w:eastAsia="Times New Roman"/>
                <w:bCs/>
                <w:sz w:val="18"/>
                <w:szCs w:val="18"/>
                <w:lang w:eastAsia="en-GB"/>
              </w:rPr>
              <w:t>,</w:t>
            </w:r>
            <w:r w:rsidR="000545B6">
              <w:rPr>
                <w:rFonts w:eastAsia="Times New Roman"/>
                <w:bCs/>
                <w:sz w:val="18"/>
                <w:szCs w:val="18"/>
                <w:lang w:eastAsia="en-GB"/>
              </w:rPr>
              <w:t xml:space="preserve"> </w:t>
            </w:r>
            <w:r w:rsidRPr="005937B8">
              <w:rPr>
                <w:rFonts w:eastAsia="Times New Roman"/>
                <w:sz w:val="18"/>
                <w:szCs w:val="18"/>
                <w:lang w:eastAsia="en-GB"/>
              </w:rPr>
              <w:t>kmetijska svetovalna služba (1</w:t>
            </w:r>
            <w:r w:rsidR="00DE1E7A">
              <w:rPr>
                <w:rFonts w:eastAsia="Times New Roman"/>
                <w:sz w:val="18"/>
                <w:szCs w:val="18"/>
                <w:lang w:eastAsia="en-GB"/>
              </w:rPr>
              <w:sym w:font="Symbol" w:char="F02D"/>
            </w:r>
            <w:r w:rsidRPr="005937B8">
              <w:rPr>
                <w:rFonts w:eastAsia="Times New Roman"/>
                <w:sz w:val="18"/>
                <w:szCs w:val="18"/>
                <w:lang w:eastAsia="en-GB"/>
              </w:rPr>
              <w:t>3), lokalni pridelovalci in predelovalci (4), Kmetijski inštitut (2,</w:t>
            </w:r>
            <w:r w:rsidR="00364214">
              <w:rPr>
                <w:rFonts w:eastAsia="Times New Roman"/>
                <w:sz w:val="18"/>
                <w:szCs w:val="18"/>
                <w:lang w:eastAsia="en-GB"/>
              </w:rPr>
              <w:t xml:space="preserve"> </w:t>
            </w:r>
            <w:r w:rsidRPr="005937B8">
              <w:rPr>
                <w:rFonts w:eastAsia="Times New Roman"/>
                <w:sz w:val="18"/>
                <w:szCs w:val="18"/>
                <w:lang w:eastAsia="en-GB"/>
              </w:rPr>
              <w:t>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285039F0"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4" w:space="0" w:color="auto"/>
              <w:left w:val="single" w:sz="4" w:space="0" w:color="auto"/>
              <w:bottom w:val="single" w:sz="4" w:space="0" w:color="auto"/>
              <w:right w:val="single" w:sz="4" w:space="0" w:color="auto"/>
            </w:tcBorders>
            <w:shd w:val="clear" w:color="000000" w:fill="FFFFFF"/>
            <w:noWrap/>
          </w:tcPr>
          <w:p w14:paraId="28CB7312" w14:textId="77777777" w:rsidR="008B3F42" w:rsidRDefault="008B3F42" w:rsidP="008D2033">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8D2033">
              <w:rPr>
                <w:rFonts w:eastAsia="Times New Roman"/>
                <w:sz w:val="18"/>
                <w:szCs w:val="18"/>
                <w:lang w:eastAsia="en-GB"/>
              </w:rPr>
              <w:t xml:space="preserve">135.340 </w:t>
            </w:r>
            <w:r w:rsidRPr="001E4C07">
              <w:rPr>
                <w:rFonts w:eastAsia="Times New Roman"/>
                <w:sz w:val="18"/>
                <w:szCs w:val="18"/>
                <w:lang w:eastAsia="en-GB"/>
              </w:rPr>
              <w:t>€</w:t>
            </w:r>
          </w:p>
          <w:p w14:paraId="200A4CF0"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8D2033">
              <w:rPr>
                <w:rFonts w:eastAsia="Times New Roman"/>
                <w:sz w:val="18"/>
                <w:szCs w:val="18"/>
                <w:lang w:eastAsia="en-GB"/>
              </w:rPr>
              <w:t xml:space="preserve"> 110.740</w:t>
            </w:r>
            <w:r>
              <w:rPr>
                <w:rFonts w:eastAsia="Times New Roman"/>
                <w:sz w:val="18"/>
                <w:szCs w:val="18"/>
                <w:lang w:eastAsia="en-GB"/>
              </w:rPr>
              <w:t xml:space="preserve"> €</w:t>
            </w:r>
          </w:p>
          <w:p w14:paraId="46364D08"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8D2033">
              <w:rPr>
                <w:rFonts w:eastAsia="Times New Roman"/>
                <w:sz w:val="18"/>
                <w:szCs w:val="18"/>
                <w:lang w:eastAsia="en-GB"/>
              </w:rPr>
              <w:t xml:space="preserve"> 24.600</w:t>
            </w:r>
            <w:r>
              <w:rPr>
                <w:rFonts w:eastAsia="Times New Roman"/>
                <w:sz w:val="18"/>
                <w:szCs w:val="18"/>
                <w:lang w:eastAsia="en-GB"/>
              </w:rPr>
              <w:t xml:space="preserve"> €</w:t>
            </w:r>
          </w:p>
        </w:tc>
        <w:tc>
          <w:tcPr>
            <w:tcW w:w="1275" w:type="dxa"/>
            <w:tcBorders>
              <w:top w:val="single" w:sz="4" w:space="0" w:color="auto"/>
              <w:left w:val="single" w:sz="4" w:space="0" w:color="auto"/>
              <w:bottom w:val="single" w:sz="4" w:space="0" w:color="auto"/>
              <w:right w:val="single" w:sz="4" w:space="0" w:color="auto"/>
            </w:tcBorders>
            <w:shd w:val="clear" w:color="000000" w:fill="FFFFFF"/>
          </w:tcPr>
          <w:p w14:paraId="2C360E70" w14:textId="77777777" w:rsidR="008B3F42"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1167</w:t>
            </w:r>
            <w:r>
              <w:rPr>
                <w:rFonts w:eastAsia="Times New Roman"/>
                <w:sz w:val="18"/>
                <w:szCs w:val="18"/>
                <w:lang w:eastAsia="en-GB"/>
              </w:rPr>
              <w:t xml:space="preserve"> </w:t>
            </w:r>
          </w:p>
          <w:p w14:paraId="30D4B30F"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D85136">
              <w:rPr>
                <w:rFonts w:eastAsia="Times New Roman"/>
                <w:sz w:val="18"/>
                <w:szCs w:val="18"/>
                <w:lang w:eastAsia="en-GB"/>
              </w:rPr>
              <w:t xml:space="preserve"> 1037</w:t>
            </w:r>
          </w:p>
          <w:p w14:paraId="6AE60E27"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D85136">
              <w:rPr>
                <w:rFonts w:eastAsia="Times New Roman"/>
                <w:sz w:val="18"/>
                <w:szCs w:val="18"/>
                <w:lang w:eastAsia="en-GB"/>
              </w:rPr>
              <w:t xml:space="preserve"> 130</w:t>
            </w:r>
          </w:p>
        </w:tc>
      </w:tr>
      <w:tr w:rsidR="006C13F1" w:rsidRPr="001E4C07" w14:paraId="435B4393" w14:textId="77777777" w:rsidTr="003F5E0D">
        <w:trPr>
          <w:trHeight w:val="840"/>
        </w:trPr>
        <w:tc>
          <w:tcPr>
            <w:tcW w:w="586" w:type="dxa"/>
            <w:tcBorders>
              <w:top w:val="single" w:sz="4" w:space="0" w:color="auto"/>
              <w:left w:val="single" w:sz="4" w:space="0" w:color="auto"/>
              <w:bottom w:val="single" w:sz="4" w:space="0" w:color="auto"/>
              <w:right w:val="single" w:sz="4" w:space="0" w:color="auto"/>
            </w:tcBorders>
            <w:shd w:val="clear" w:color="auto" w:fill="C4BC96" w:themeFill="background2" w:themeFillShade="BF"/>
            <w:noWrap/>
            <w:hideMark/>
          </w:tcPr>
          <w:p w14:paraId="75006F6F"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4" w:space="0" w:color="auto"/>
              <w:left w:val="nil"/>
              <w:bottom w:val="single" w:sz="4" w:space="0" w:color="auto"/>
              <w:right w:val="single" w:sz="4" w:space="0" w:color="auto"/>
            </w:tcBorders>
            <w:shd w:val="clear" w:color="auto" w:fill="C4BC96" w:themeFill="background2" w:themeFillShade="BF"/>
            <w:noWrap/>
            <w:hideMark/>
          </w:tcPr>
          <w:p w14:paraId="2CBFDBFA" w14:textId="77777777" w:rsidR="006C13F1" w:rsidRPr="001E4C07" w:rsidRDefault="006C13F1" w:rsidP="001E4C07">
            <w:pPr>
              <w:spacing w:before="0" w:after="0" w:line="240" w:lineRule="auto"/>
              <w:ind w:left="0"/>
              <w:rPr>
                <w:rFonts w:eastAsia="Times New Roman"/>
                <w:b/>
                <w:bCs/>
                <w:sz w:val="18"/>
                <w:szCs w:val="18"/>
                <w:lang w:eastAsia="en-GB"/>
              </w:rPr>
            </w:pPr>
            <w:r w:rsidRPr="001E4C07">
              <w:rPr>
                <w:rFonts w:eastAsia="Times New Roman"/>
                <w:b/>
                <w:bCs/>
                <w:sz w:val="18"/>
                <w:szCs w:val="18"/>
                <w:lang w:eastAsia="en-GB"/>
              </w:rPr>
              <w:t>C2</w:t>
            </w:r>
          </w:p>
        </w:tc>
        <w:tc>
          <w:tcPr>
            <w:tcW w:w="10206" w:type="dxa"/>
            <w:gridSpan w:val="6"/>
            <w:tcBorders>
              <w:top w:val="single" w:sz="4" w:space="0" w:color="auto"/>
              <w:left w:val="nil"/>
              <w:bottom w:val="single" w:sz="4" w:space="0" w:color="auto"/>
              <w:right w:val="single" w:sz="4" w:space="0" w:color="auto"/>
            </w:tcBorders>
            <w:shd w:val="clear" w:color="auto" w:fill="C4BC96" w:themeFill="background2" w:themeFillShade="BF"/>
            <w:hideMark/>
          </w:tcPr>
          <w:p w14:paraId="5766D9F7" w14:textId="77777777" w:rsidR="006C13F1" w:rsidRPr="001E4C07" w:rsidRDefault="006C13F1" w:rsidP="009C00FB">
            <w:pPr>
              <w:spacing w:before="0" w:after="0" w:line="240" w:lineRule="auto"/>
              <w:ind w:left="0"/>
              <w:rPr>
                <w:rFonts w:eastAsia="Times New Roman"/>
                <w:b/>
                <w:bCs/>
                <w:sz w:val="18"/>
                <w:szCs w:val="18"/>
                <w:u w:val="single"/>
                <w:lang w:eastAsia="en-GB"/>
              </w:rPr>
            </w:pPr>
            <w:r w:rsidRPr="001E4C07">
              <w:rPr>
                <w:rFonts w:eastAsia="Times New Roman"/>
                <w:b/>
                <w:bCs/>
                <w:sz w:val="18"/>
                <w:szCs w:val="18"/>
                <w:u w:val="single"/>
                <w:lang w:eastAsia="en-GB"/>
              </w:rPr>
              <w:t>Ribištvo</w:t>
            </w:r>
            <w:r w:rsidRPr="001E4C07">
              <w:rPr>
                <w:rFonts w:eastAsia="Times New Roman"/>
                <w:b/>
                <w:bCs/>
                <w:sz w:val="18"/>
                <w:szCs w:val="18"/>
                <w:u w:val="single"/>
                <w:lang w:eastAsia="en-GB"/>
              </w:rPr>
              <w:br/>
            </w:r>
            <w:r w:rsidRPr="001E4C07">
              <w:rPr>
                <w:rFonts w:eastAsia="Times New Roman"/>
                <w:b/>
                <w:bCs/>
                <w:sz w:val="18"/>
                <w:szCs w:val="18"/>
                <w:lang w:eastAsia="en-GB"/>
              </w:rPr>
              <w:t xml:space="preserve">Na področju morskega ribolova se okrepi sodelovanje med </w:t>
            </w:r>
            <w:r w:rsidR="009C00FB">
              <w:rPr>
                <w:rFonts w:eastAsia="Times New Roman"/>
                <w:b/>
                <w:bCs/>
                <w:sz w:val="18"/>
                <w:szCs w:val="18"/>
                <w:lang w:eastAsia="en-GB"/>
              </w:rPr>
              <w:t>gospodarskimi</w:t>
            </w:r>
            <w:r w:rsidRPr="001E4C07">
              <w:rPr>
                <w:rFonts w:eastAsia="Times New Roman"/>
                <w:b/>
                <w:bCs/>
                <w:sz w:val="18"/>
                <w:szCs w:val="18"/>
                <w:lang w:eastAsia="en-GB"/>
              </w:rPr>
              <w:t xml:space="preserve"> ribiči in upravljavcem, ki omogoča bolj usklajeno delovanje in spremljanje vplivov ribolova na naravo. </w:t>
            </w:r>
          </w:p>
        </w:tc>
        <w:tc>
          <w:tcPr>
            <w:tcW w:w="1418" w:type="dxa"/>
            <w:tcBorders>
              <w:top w:val="single" w:sz="4" w:space="0" w:color="auto"/>
              <w:left w:val="nil"/>
              <w:bottom w:val="single" w:sz="4" w:space="0" w:color="auto"/>
              <w:right w:val="single" w:sz="4" w:space="0" w:color="auto"/>
            </w:tcBorders>
            <w:shd w:val="clear" w:color="auto" w:fill="C4BC96" w:themeFill="background2" w:themeFillShade="BF"/>
            <w:noWrap/>
          </w:tcPr>
          <w:p w14:paraId="1FC4B1E6" w14:textId="77777777" w:rsidR="006C13F1" w:rsidRDefault="006C13F1" w:rsidP="00693159">
            <w:pPr>
              <w:spacing w:before="0" w:after="0" w:line="240" w:lineRule="auto"/>
              <w:ind w:left="0"/>
              <w:jc w:val="right"/>
              <w:rPr>
                <w:rFonts w:eastAsia="Times New Roman"/>
                <w:b/>
                <w:bCs/>
                <w:sz w:val="18"/>
                <w:szCs w:val="18"/>
                <w:lang w:eastAsia="en-GB"/>
              </w:rPr>
            </w:pPr>
          </w:p>
          <w:p w14:paraId="57E97DE0" w14:textId="77777777" w:rsidR="00693159" w:rsidRPr="001E4C07" w:rsidRDefault="00693159" w:rsidP="00693159">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80.500 €</w:t>
            </w:r>
          </w:p>
        </w:tc>
        <w:tc>
          <w:tcPr>
            <w:tcW w:w="1275" w:type="dxa"/>
            <w:tcBorders>
              <w:top w:val="single" w:sz="4" w:space="0" w:color="auto"/>
              <w:left w:val="nil"/>
              <w:bottom w:val="single" w:sz="4" w:space="0" w:color="auto"/>
              <w:right w:val="single" w:sz="4" w:space="0" w:color="auto"/>
            </w:tcBorders>
            <w:shd w:val="clear" w:color="auto" w:fill="C4BC96" w:themeFill="background2" w:themeFillShade="BF"/>
          </w:tcPr>
          <w:p w14:paraId="338ED27E" w14:textId="77777777" w:rsidR="006C13F1" w:rsidRDefault="006C13F1" w:rsidP="001E4C07">
            <w:pPr>
              <w:spacing w:before="0" w:after="0" w:line="240" w:lineRule="auto"/>
              <w:ind w:left="0"/>
              <w:rPr>
                <w:rFonts w:eastAsia="Times New Roman"/>
                <w:b/>
                <w:bCs/>
                <w:sz w:val="18"/>
                <w:szCs w:val="18"/>
                <w:lang w:eastAsia="en-GB"/>
              </w:rPr>
            </w:pPr>
          </w:p>
          <w:p w14:paraId="092DF6A1" w14:textId="77777777" w:rsidR="00557E7A" w:rsidRPr="001E4C07" w:rsidRDefault="00557E7A" w:rsidP="00557E7A">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1.800</w:t>
            </w:r>
          </w:p>
        </w:tc>
      </w:tr>
      <w:tr w:rsidR="006C13F1" w:rsidRPr="001E4C07" w14:paraId="6E36E2C4" w14:textId="77777777" w:rsidTr="003F5E0D">
        <w:trPr>
          <w:trHeight w:val="1049"/>
        </w:trPr>
        <w:tc>
          <w:tcPr>
            <w:tcW w:w="586" w:type="dxa"/>
            <w:tcBorders>
              <w:top w:val="nil"/>
              <w:left w:val="single" w:sz="4" w:space="0" w:color="auto"/>
              <w:bottom w:val="single" w:sz="4" w:space="0" w:color="auto"/>
              <w:right w:val="single" w:sz="4" w:space="0" w:color="auto"/>
            </w:tcBorders>
            <w:shd w:val="clear" w:color="000000" w:fill="FFFFFF"/>
            <w:noWrap/>
            <w:hideMark/>
          </w:tcPr>
          <w:p w14:paraId="1F3C2403"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auto"/>
            <w:noWrap/>
            <w:hideMark/>
          </w:tcPr>
          <w:p w14:paraId="613E571D"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C2.1</w:t>
            </w:r>
          </w:p>
        </w:tc>
        <w:tc>
          <w:tcPr>
            <w:tcW w:w="2268" w:type="dxa"/>
            <w:tcBorders>
              <w:top w:val="nil"/>
              <w:left w:val="nil"/>
              <w:bottom w:val="single" w:sz="4" w:space="0" w:color="auto"/>
              <w:right w:val="single" w:sz="4" w:space="0" w:color="auto"/>
            </w:tcBorders>
            <w:shd w:val="clear" w:color="auto" w:fill="auto"/>
            <w:hideMark/>
          </w:tcPr>
          <w:p w14:paraId="2FA0CD13" w14:textId="77777777" w:rsidR="006C13F1" w:rsidRPr="001E4C07" w:rsidRDefault="006C13F1" w:rsidP="000545B6">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 xml:space="preserve">Izvajati dogovor </w:t>
            </w:r>
            <w:r w:rsidR="000545B6">
              <w:rPr>
                <w:rFonts w:eastAsia="Times New Roman"/>
                <w:color w:val="000000"/>
                <w:sz w:val="18"/>
                <w:szCs w:val="18"/>
                <w:lang w:eastAsia="en-GB"/>
              </w:rPr>
              <w:t>z</w:t>
            </w:r>
            <w:r w:rsidR="000545B6" w:rsidRPr="001E4C07">
              <w:rPr>
                <w:rFonts w:eastAsia="Times New Roman"/>
                <w:color w:val="000000"/>
                <w:sz w:val="18"/>
                <w:szCs w:val="18"/>
                <w:lang w:eastAsia="en-GB"/>
              </w:rPr>
              <w:t xml:space="preserve"> </w:t>
            </w:r>
            <w:r w:rsidR="009C00FB">
              <w:rPr>
                <w:rFonts w:eastAsia="Times New Roman"/>
                <w:color w:val="000000"/>
                <w:sz w:val="18"/>
                <w:szCs w:val="18"/>
                <w:lang w:eastAsia="en-GB"/>
              </w:rPr>
              <w:t>gospodarskimi</w:t>
            </w:r>
            <w:r w:rsidRPr="001E4C07">
              <w:rPr>
                <w:rFonts w:eastAsia="Times New Roman"/>
                <w:color w:val="000000"/>
                <w:sz w:val="18"/>
                <w:szCs w:val="18"/>
                <w:lang w:eastAsia="en-GB"/>
              </w:rPr>
              <w:t xml:space="preserve"> ribiči in redno letno objavljati termine dovoljenega ribolova v NR Strunjan.</w:t>
            </w:r>
          </w:p>
        </w:tc>
        <w:tc>
          <w:tcPr>
            <w:tcW w:w="3686" w:type="dxa"/>
            <w:gridSpan w:val="2"/>
            <w:tcBorders>
              <w:top w:val="nil"/>
              <w:left w:val="nil"/>
              <w:bottom w:val="single" w:sz="4" w:space="0" w:color="auto"/>
              <w:right w:val="single" w:sz="4" w:space="0" w:color="auto"/>
            </w:tcBorders>
            <w:shd w:val="clear" w:color="auto" w:fill="auto"/>
            <w:hideMark/>
          </w:tcPr>
          <w:p w14:paraId="46E82E10"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1. Spremljati izvajanje dogovora, vsako leto najmanj dva sestanka z ribiči.</w:t>
            </w:r>
            <w:r w:rsidRPr="001E4C07">
              <w:rPr>
                <w:rFonts w:eastAsia="Times New Roman"/>
                <w:sz w:val="18"/>
                <w:szCs w:val="18"/>
                <w:lang w:eastAsia="en-GB"/>
              </w:rPr>
              <w:br/>
              <w:t>2. Obdelati podatke ribičev o ulovu in spremljati trende.</w:t>
            </w:r>
          </w:p>
        </w:tc>
        <w:tc>
          <w:tcPr>
            <w:tcW w:w="1417" w:type="dxa"/>
            <w:tcBorders>
              <w:top w:val="nil"/>
              <w:left w:val="nil"/>
              <w:bottom w:val="single" w:sz="4" w:space="0" w:color="auto"/>
              <w:right w:val="single" w:sz="4" w:space="0" w:color="auto"/>
            </w:tcBorders>
            <w:shd w:val="clear" w:color="auto" w:fill="auto"/>
            <w:hideMark/>
          </w:tcPr>
          <w:p w14:paraId="543C05AF" w14:textId="77777777" w:rsidR="006C13F1" w:rsidRPr="001E4C07" w:rsidRDefault="004B5D66"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6C13F1" w:rsidRPr="001E4C07">
              <w:rPr>
                <w:rFonts w:eastAsia="Times New Roman"/>
                <w:sz w:val="18"/>
                <w:szCs w:val="18"/>
                <w:lang w:eastAsia="en-GB"/>
              </w:rPr>
              <w:t xml:space="preserve">talna naloga </w:t>
            </w:r>
          </w:p>
        </w:tc>
        <w:tc>
          <w:tcPr>
            <w:tcW w:w="2268" w:type="dxa"/>
            <w:tcBorders>
              <w:top w:val="nil"/>
              <w:left w:val="nil"/>
              <w:bottom w:val="single" w:sz="4" w:space="0" w:color="auto"/>
              <w:right w:val="single" w:sz="4" w:space="0" w:color="auto"/>
            </w:tcBorders>
            <w:shd w:val="clear" w:color="auto" w:fill="auto"/>
            <w:hideMark/>
          </w:tcPr>
          <w:p w14:paraId="1DB2FDAB" w14:textId="77777777" w:rsidR="006C13F1" w:rsidRPr="00371961" w:rsidRDefault="006C13F1" w:rsidP="001E4C07">
            <w:pPr>
              <w:spacing w:before="0" w:after="0" w:line="240" w:lineRule="auto"/>
              <w:ind w:left="0"/>
              <w:rPr>
                <w:rFonts w:eastAsia="Times New Roman"/>
                <w:bCs/>
                <w:sz w:val="18"/>
                <w:szCs w:val="18"/>
                <w:lang w:eastAsia="en-GB"/>
              </w:rPr>
            </w:pPr>
            <w:r w:rsidRPr="005937B8">
              <w:rPr>
                <w:rFonts w:eastAsia="Times New Roman"/>
                <w:bCs/>
                <w:sz w:val="18"/>
                <w:szCs w:val="18"/>
                <w:lang w:eastAsia="en-GB"/>
              </w:rPr>
              <w:t>Ribiška pisarna v Izoli (1), JZ KPS (1,</w:t>
            </w:r>
            <w:r w:rsidR="00364214">
              <w:rPr>
                <w:rFonts w:eastAsia="Times New Roman"/>
                <w:bCs/>
                <w:sz w:val="18"/>
                <w:szCs w:val="18"/>
                <w:lang w:eastAsia="en-GB"/>
              </w:rPr>
              <w:t xml:space="preserve"> </w:t>
            </w:r>
            <w:r w:rsidRPr="005937B8">
              <w:rPr>
                <w:rFonts w:eastAsia="Times New Roman"/>
                <w:bCs/>
                <w:sz w:val="18"/>
                <w:szCs w:val="18"/>
                <w:lang w:eastAsia="en-GB"/>
              </w:rPr>
              <w:t>2), Zavod za ribištvo Slovenije (2), ZRSVN (1,</w:t>
            </w:r>
            <w:r w:rsidR="00364214">
              <w:rPr>
                <w:rFonts w:eastAsia="Times New Roman"/>
                <w:bCs/>
                <w:sz w:val="18"/>
                <w:szCs w:val="18"/>
                <w:lang w:eastAsia="en-GB"/>
              </w:rPr>
              <w:t xml:space="preserve"> </w:t>
            </w:r>
            <w:r w:rsidRPr="005937B8">
              <w:rPr>
                <w:rFonts w:eastAsia="Times New Roman"/>
                <w:bCs/>
                <w:sz w:val="18"/>
                <w:szCs w:val="18"/>
                <w:lang w:eastAsia="en-GB"/>
              </w:rPr>
              <w:t>2)</w:t>
            </w:r>
          </w:p>
        </w:tc>
        <w:tc>
          <w:tcPr>
            <w:tcW w:w="567" w:type="dxa"/>
            <w:tcBorders>
              <w:top w:val="nil"/>
              <w:left w:val="nil"/>
              <w:bottom w:val="single" w:sz="4" w:space="0" w:color="auto"/>
              <w:right w:val="single" w:sz="4" w:space="0" w:color="auto"/>
            </w:tcBorders>
            <w:shd w:val="clear" w:color="auto" w:fill="auto"/>
            <w:hideMark/>
          </w:tcPr>
          <w:p w14:paraId="76BA3C98"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tcBorders>
              <w:top w:val="nil"/>
              <w:left w:val="nil"/>
              <w:bottom w:val="single" w:sz="4" w:space="0" w:color="auto"/>
              <w:right w:val="single" w:sz="4" w:space="0" w:color="auto"/>
            </w:tcBorders>
            <w:shd w:val="clear" w:color="auto" w:fill="auto"/>
            <w:noWrap/>
          </w:tcPr>
          <w:p w14:paraId="61B38B41" w14:textId="77777777" w:rsidR="003F5E0D"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693159">
              <w:rPr>
                <w:rFonts w:eastAsia="Times New Roman"/>
                <w:sz w:val="18"/>
                <w:szCs w:val="18"/>
                <w:lang w:eastAsia="en-GB"/>
              </w:rPr>
              <w:t xml:space="preserve"> </w:t>
            </w:r>
          </w:p>
          <w:p w14:paraId="3FF21627" w14:textId="77777777" w:rsidR="008B3F42" w:rsidRDefault="00693159"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10.000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4548B254" w14:textId="77777777" w:rsidR="006C13F1" w:rsidRPr="001E4C07" w:rsidRDefault="008B3F42" w:rsidP="00693159">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693159">
              <w:rPr>
                <w:rFonts w:eastAsia="Times New Roman"/>
                <w:sz w:val="18"/>
                <w:szCs w:val="18"/>
                <w:lang w:eastAsia="en-GB"/>
              </w:rPr>
              <w:t xml:space="preserve">10.000 </w:t>
            </w:r>
            <w:r>
              <w:rPr>
                <w:rFonts w:eastAsia="Times New Roman"/>
                <w:sz w:val="18"/>
                <w:szCs w:val="18"/>
                <w:lang w:eastAsia="en-GB"/>
              </w:rPr>
              <w:t>€</w:t>
            </w:r>
          </w:p>
        </w:tc>
        <w:tc>
          <w:tcPr>
            <w:tcW w:w="1275" w:type="dxa"/>
            <w:tcBorders>
              <w:top w:val="nil"/>
              <w:left w:val="nil"/>
              <w:bottom w:val="single" w:sz="4" w:space="0" w:color="auto"/>
              <w:right w:val="single" w:sz="4" w:space="0" w:color="auto"/>
            </w:tcBorders>
          </w:tcPr>
          <w:p w14:paraId="10EE2A64"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w:t>
            </w:r>
          </w:p>
          <w:p w14:paraId="1BDD0B0F" w14:textId="77777777" w:rsidR="008B3F42" w:rsidRDefault="00D85136"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500</w:t>
            </w:r>
          </w:p>
          <w:p w14:paraId="09FDF1EE"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500</w:t>
            </w:r>
          </w:p>
        </w:tc>
      </w:tr>
      <w:tr w:rsidR="006C13F1" w:rsidRPr="001E4C07" w14:paraId="2D41781E" w14:textId="77777777" w:rsidTr="003F5E0D">
        <w:trPr>
          <w:trHeight w:val="946"/>
        </w:trPr>
        <w:tc>
          <w:tcPr>
            <w:tcW w:w="586" w:type="dxa"/>
            <w:tcBorders>
              <w:top w:val="nil"/>
              <w:left w:val="single" w:sz="4" w:space="0" w:color="auto"/>
              <w:bottom w:val="single" w:sz="4" w:space="0" w:color="auto"/>
              <w:right w:val="single" w:sz="4" w:space="0" w:color="auto"/>
            </w:tcBorders>
            <w:shd w:val="clear" w:color="000000" w:fill="FFFFFF"/>
            <w:noWrap/>
            <w:hideMark/>
          </w:tcPr>
          <w:p w14:paraId="4AA678F5"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auto"/>
            <w:noWrap/>
            <w:hideMark/>
          </w:tcPr>
          <w:p w14:paraId="6F7B1D4D"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C2.2</w:t>
            </w:r>
          </w:p>
        </w:tc>
        <w:tc>
          <w:tcPr>
            <w:tcW w:w="2268" w:type="dxa"/>
            <w:tcBorders>
              <w:top w:val="nil"/>
              <w:left w:val="nil"/>
              <w:bottom w:val="single" w:sz="4" w:space="0" w:color="auto"/>
              <w:right w:val="single" w:sz="4" w:space="0" w:color="auto"/>
            </w:tcBorders>
            <w:shd w:val="clear" w:color="auto" w:fill="auto"/>
            <w:hideMark/>
          </w:tcPr>
          <w:p w14:paraId="61200C0E" w14:textId="77777777" w:rsidR="006C13F1" w:rsidRPr="001E4C07" w:rsidRDefault="006C13F1" w:rsidP="00364214">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Soupravljati ribolovn</w:t>
            </w:r>
            <w:r w:rsidR="00364214">
              <w:rPr>
                <w:rFonts w:eastAsia="Times New Roman"/>
                <w:color w:val="000000"/>
                <w:sz w:val="18"/>
                <w:szCs w:val="18"/>
                <w:lang w:eastAsia="en-GB"/>
              </w:rPr>
              <w:t>e</w:t>
            </w:r>
            <w:r w:rsidRPr="001E4C07">
              <w:rPr>
                <w:rFonts w:eastAsia="Times New Roman"/>
                <w:color w:val="000000"/>
                <w:sz w:val="18"/>
                <w:szCs w:val="18"/>
                <w:lang w:eastAsia="en-GB"/>
              </w:rPr>
              <w:t xml:space="preserve"> vir</w:t>
            </w:r>
            <w:r w:rsidR="00364214">
              <w:rPr>
                <w:rFonts w:eastAsia="Times New Roman"/>
                <w:color w:val="000000"/>
                <w:sz w:val="18"/>
                <w:szCs w:val="18"/>
                <w:lang w:eastAsia="en-GB"/>
              </w:rPr>
              <w:t>e</w:t>
            </w:r>
            <w:r w:rsidRPr="001E4C07">
              <w:rPr>
                <w:rFonts w:eastAsia="Times New Roman"/>
                <w:color w:val="000000"/>
                <w:sz w:val="18"/>
                <w:szCs w:val="18"/>
                <w:lang w:eastAsia="en-GB"/>
              </w:rPr>
              <w:t xml:space="preserve"> v morskem zavarovanem območju.</w:t>
            </w:r>
          </w:p>
        </w:tc>
        <w:tc>
          <w:tcPr>
            <w:tcW w:w="3686" w:type="dxa"/>
            <w:gridSpan w:val="2"/>
            <w:tcBorders>
              <w:top w:val="nil"/>
              <w:left w:val="nil"/>
              <w:bottom w:val="single" w:sz="4" w:space="0" w:color="auto"/>
              <w:right w:val="single" w:sz="4" w:space="0" w:color="auto"/>
            </w:tcBorders>
            <w:shd w:val="clear" w:color="auto" w:fill="auto"/>
            <w:hideMark/>
          </w:tcPr>
          <w:p w14:paraId="257B634F"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Izvajanje modela trajnostnega upravljanja priobalnega ribištva. </w:t>
            </w:r>
            <w:r w:rsidRPr="001E4C07">
              <w:rPr>
                <w:rFonts w:eastAsia="Times New Roman"/>
                <w:sz w:val="18"/>
                <w:szCs w:val="18"/>
                <w:lang w:eastAsia="en-GB"/>
              </w:rPr>
              <w:br/>
              <w:t>2. Sodelovanje med upravljavcem in lokalnimi ribiči.</w:t>
            </w:r>
            <w:r w:rsidRPr="001E4C07">
              <w:rPr>
                <w:rFonts w:eastAsia="Times New Roman"/>
                <w:sz w:val="18"/>
                <w:szCs w:val="18"/>
                <w:lang w:eastAsia="en-GB"/>
              </w:rPr>
              <w:br/>
              <w:t xml:space="preserve">3. Analiza ribištva in izdelava poročila. </w:t>
            </w:r>
          </w:p>
        </w:tc>
        <w:tc>
          <w:tcPr>
            <w:tcW w:w="1417" w:type="dxa"/>
            <w:tcBorders>
              <w:top w:val="nil"/>
              <w:left w:val="nil"/>
              <w:bottom w:val="single" w:sz="4" w:space="0" w:color="auto"/>
              <w:right w:val="single" w:sz="4" w:space="0" w:color="auto"/>
            </w:tcBorders>
            <w:shd w:val="clear" w:color="auto" w:fill="auto"/>
            <w:hideMark/>
          </w:tcPr>
          <w:p w14:paraId="099D8899" w14:textId="77777777" w:rsidR="006C13F1" w:rsidRPr="001E4C07" w:rsidRDefault="006C13F1" w:rsidP="002F522D">
            <w:pPr>
              <w:spacing w:before="0" w:after="0" w:line="240" w:lineRule="auto"/>
              <w:ind w:left="0"/>
              <w:rPr>
                <w:rFonts w:eastAsia="Times New Roman"/>
                <w:sz w:val="18"/>
                <w:szCs w:val="18"/>
                <w:lang w:eastAsia="en-GB"/>
              </w:rPr>
            </w:pPr>
            <w:r>
              <w:rPr>
                <w:rFonts w:eastAsia="Times New Roman"/>
                <w:sz w:val="18"/>
                <w:szCs w:val="18"/>
                <w:lang w:eastAsia="en-GB"/>
              </w:rPr>
              <w:t>2018</w:t>
            </w:r>
            <w:r w:rsidR="00DE1E7A">
              <w:rPr>
                <w:rFonts w:eastAsia="Times New Roman"/>
                <w:sz w:val="18"/>
                <w:szCs w:val="18"/>
                <w:lang w:eastAsia="en-GB"/>
              </w:rPr>
              <w:sym w:font="Symbol" w:char="F02D"/>
            </w:r>
            <w:r>
              <w:rPr>
                <w:rFonts w:eastAsia="Times New Roman"/>
                <w:sz w:val="18"/>
                <w:szCs w:val="18"/>
                <w:lang w:eastAsia="en-GB"/>
              </w:rPr>
              <w:t>2020</w:t>
            </w:r>
          </w:p>
        </w:tc>
        <w:tc>
          <w:tcPr>
            <w:tcW w:w="2268" w:type="dxa"/>
            <w:tcBorders>
              <w:top w:val="nil"/>
              <w:left w:val="nil"/>
              <w:bottom w:val="single" w:sz="4" w:space="0" w:color="auto"/>
              <w:right w:val="single" w:sz="4" w:space="0" w:color="auto"/>
            </w:tcBorders>
            <w:shd w:val="clear" w:color="auto" w:fill="auto"/>
            <w:hideMark/>
          </w:tcPr>
          <w:p w14:paraId="7B8E0037" w14:textId="77777777" w:rsidR="006C13F1" w:rsidRPr="00371961" w:rsidRDefault="006C13F1" w:rsidP="001E4C07">
            <w:pPr>
              <w:spacing w:before="0" w:after="0" w:line="240" w:lineRule="auto"/>
              <w:ind w:left="0"/>
              <w:rPr>
                <w:rFonts w:eastAsia="Times New Roman"/>
                <w:bCs/>
                <w:sz w:val="18"/>
                <w:szCs w:val="18"/>
                <w:lang w:eastAsia="en-GB"/>
              </w:rPr>
            </w:pPr>
            <w:r w:rsidRPr="005937B8">
              <w:rPr>
                <w:rFonts w:eastAsia="Times New Roman"/>
                <w:bCs/>
                <w:sz w:val="18"/>
                <w:szCs w:val="18"/>
                <w:lang w:eastAsia="en-GB"/>
              </w:rPr>
              <w:t>JZ KPS (1</w:t>
            </w:r>
            <w:r w:rsidR="00DE1E7A">
              <w:rPr>
                <w:rFonts w:eastAsia="Times New Roman"/>
                <w:bCs/>
                <w:sz w:val="18"/>
                <w:szCs w:val="18"/>
                <w:lang w:eastAsia="en-GB"/>
              </w:rPr>
              <w:sym w:font="Symbol" w:char="F02D"/>
            </w:r>
            <w:r w:rsidRPr="005937B8">
              <w:rPr>
                <w:rFonts w:eastAsia="Times New Roman"/>
                <w:bCs/>
                <w:sz w:val="18"/>
                <w:szCs w:val="18"/>
                <w:lang w:eastAsia="en-GB"/>
              </w:rPr>
              <w:t>3), WWF Adria (1), lokalni ribiči (1,</w:t>
            </w:r>
            <w:r w:rsidR="00364214">
              <w:rPr>
                <w:rFonts w:eastAsia="Times New Roman"/>
                <w:bCs/>
                <w:sz w:val="18"/>
                <w:szCs w:val="18"/>
                <w:lang w:eastAsia="en-GB"/>
              </w:rPr>
              <w:t xml:space="preserve"> </w:t>
            </w:r>
            <w:r w:rsidRPr="005937B8">
              <w:rPr>
                <w:rFonts w:eastAsia="Times New Roman"/>
                <w:bCs/>
                <w:sz w:val="18"/>
                <w:szCs w:val="18"/>
                <w:lang w:eastAsia="en-GB"/>
              </w:rPr>
              <w:t>2), Zavod za ribištvo (3), ZRSVN (1,</w:t>
            </w:r>
            <w:r w:rsidR="00364214">
              <w:rPr>
                <w:rFonts w:eastAsia="Times New Roman"/>
                <w:bCs/>
                <w:sz w:val="18"/>
                <w:szCs w:val="18"/>
                <w:lang w:eastAsia="en-GB"/>
              </w:rPr>
              <w:t xml:space="preserve"> </w:t>
            </w:r>
            <w:r w:rsidRPr="005937B8">
              <w:rPr>
                <w:rFonts w:eastAsia="Times New Roman"/>
                <w:bCs/>
                <w:sz w:val="18"/>
                <w:szCs w:val="18"/>
                <w:lang w:eastAsia="en-GB"/>
              </w:rPr>
              <w:t>2)</w:t>
            </w:r>
          </w:p>
        </w:tc>
        <w:tc>
          <w:tcPr>
            <w:tcW w:w="567" w:type="dxa"/>
            <w:tcBorders>
              <w:top w:val="nil"/>
              <w:left w:val="nil"/>
              <w:bottom w:val="single" w:sz="4" w:space="0" w:color="auto"/>
              <w:right w:val="single" w:sz="4" w:space="0" w:color="auto"/>
            </w:tcBorders>
            <w:shd w:val="clear" w:color="auto" w:fill="auto"/>
            <w:hideMark/>
          </w:tcPr>
          <w:p w14:paraId="11AB2562"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nil"/>
              <w:left w:val="nil"/>
              <w:bottom w:val="single" w:sz="4" w:space="0" w:color="auto"/>
              <w:right w:val="single" w:sz="4" w:space="0" w:color="auto"/>
            </w:tcBorders>
            <w:shd w:val="clear" w:color="auto" w:fill="auto"/>
            <w:noWrap/>
          </w:tcPr>
          <w:p w14:paraId="6DC5ED8D" w14:textId="77777777" w:rsidR="003F5E0D"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5D3728F7" w14:textId="77777777" w:rsidR="008B3F42" w:rsidRDefault="00693159"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50.000 </w:t>
            </w:r>
            <w:r w:rsidR="008B3F42" w:rsidRPr="001E4C07">
              <w:rPr>
                <w:rFonts w:eastAsia="Times New Roman"/>
                <w:sz w:val="18"/>
                <w:szCs w:val="18"/>
                <w:lang w:eastAsia="en-GB"/>
              </w:rPr>
              <w:t>€</w:t>
            </w:r>
          </w:p>
          <w:p w14:paraId="282B778E" w14:textId="77777777" w:rsidR="006C13F1" w:rsidRPr="001E4C07" w:rsidRDefault="008B3F42" w:rsidP="00693159">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693159">
              <w:rPr>
                <w:rFonts w:eastAsia="Times New Roman"/>
                <w:sz w:val="18"/>
                <w:szCs w:val="18"/>
                <w:lang w:eastAsia="en-GB"/>
              </w:rPr>
              <w:t xml:space="preserve"> 50.000</w:t>
            </w:r>
            <w:r>
              <w:rPr>
                <w:rFonts w:eastAsia="Times New Roman"/>
                <w:sz w:val="18"/>
                <w:szCs w:val="18"/>
                <w:lang w:eastAsia="en-GB"/>
              </w:rPr>
              <w:t xml:space="preserve"> €</w:t>
            </w:r>
          </w:p>
        </w:tc>
        <w:tc>
          <w:tcPr>
            <w:tcW w:w="1275" w:type="dxa"/>
            <w:tcBorders>
              <w:top w:val="nil"/>
              <w:left w:val="nil"/>
              <w:bottom w:val="single" w:sz="4" w:space="0" w:color="auto"/>
              <w:right w:val="single" w:sz="4" w:space="0" w:color="auto"/>
            </w:tcBorders>
          </w:tcPr>
          <w:p w14:paraId="269644AD" w14:textId="77777777" w:rsidR="008B3F42"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1000</w:t>
            </w:r>
            <w:r>
              <w:rPr>
                <w:rFonts w:eastAsia="Times New Roman"/>
                <w:sz w:val="18"/>
                <w:szCs w:val="18"/>
                <w:lang w:eastAsia="en-GB"/>
              </w:rPr>
              <w:t xml:space="preserve"> </w:t>
            </w:r>
          </w:p>
          <w:p w14:paraId="6DD55C43"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D85136">
              <w:rPr>
                <w:rFonts w:eastAsia="Times New Roman"/>
                <w:sz w:val="18"/>
                <w:szCs w:val="18"/>
                <w:lang w:eastAsia="en-GB"/>
              </w:rPr>
              <w:t xml:space="preserve"> 1000</w:t>
            </w:r>
          </w:p>
        </w:tc>
      </w:tr>
      <w:tr w:rsidR="006C13F1" w:rsidRPr="001E4C07" w14:paraId="5638704E" w14:textId="77777777" w:rsidTr="003F5E0D">
        <w:trPr>
          <w:trHeight w:val="1080"/>
        </w:trPr>
        <w:tc>
          <w:tcPr>
            <w:tcW w:w="586" w:type="dxa"/>
            <w:tcBorders>
              <w:top w:val="nil"/>
              <w:left w:val="single" w:sz="4" w:space="0" w:color="auto"/>
              <w:bottom w:val="single" w:sz="4" w:space="0" w:color="auto"/>
              <w:right w:val="single" w:sz="4" w:space="0" w:color="auto"/>
            </w:tcBorders>
            <w:shd w:val="clear" w:color="000000" w:fill="FFFFFF"/>
            <w:noWrap/>
            <w:hideMark/>
          </w:tcPr>
          <w:p w14:paraId="43A9E174"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4" w:space="0" w:color="auto"/>
              <w:right w:val="single" w:sz="4" w:space="0" w:color="auto"/>
            </w:tcBorders>
            <w:shd w:val="clear" w:color="auto" w:fill="auto"/>
            <w:noWrap/>
            <w:hideMark/>
          </w:tcPr>
          <w:p w14:paraId="673AEEB6"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C2.3</w:t>
            </w:r>
          </w:p>
        </w:tc>
        <w:tc>
          <w:tcPr>
            <w:tcW w:w="2268" w:type="dxa"/>
            <w:tcBorders>
              <w:top w:val="nil"/>
              <w:left w:val="nil"/>
              <w:bottom w:val="single" w:sz="4" w:space="0" w:color="auto"/>
              <w:right w:val="single" w:sz="4" w:space="0" w:color="auto"/>
            </w:tcBorders>
            <w:shd w:val="clear" w:color="auto" w:fill="auto"/>
            <w:hideMark/>
          </w:tcPr>
          <w:p w14:paraId="5AE4B892"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 xml:space="preserve">Sodelovati z upravljavci školjčišč in ribogojnic za zagotavljanje trajnostne rabe naravnih virov in upoštevanja naravovarstvenih ciljev v parku. </w:t>
            </w:r>
          </w:p>
        </w:tc>
        <w:tc>
          <w:tcPr>
            <w:tcW w:w="3686" w:type="dxa"/>
            <w:gridSpan w:val="2"/>
            <w:tcBorders>
              <w:top w:val="nil"/>
              <w:left w:val="nil"/>
              <w:bottom w:val="single" w:sz="4" w:space="0" w:color="auto"/>
              <w:right w:val="single" w:sz="4" w:space="0" w:color="auto"/>
            </w:tcBorders>
            <w:shd w:val="clear" w:color="auto" w:fill="auto"/>
            <w:hideMark/>
          </w:tcPr>
          <w:p w14:paraId="1389ADEE"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Spremljanje stanja v projektih za trajnostno ribogojstvo, školjkarstvo. </w:t>
            </w:r>
          </w:p>
        </w:tc>
        <w:tc>
          <w:tcPr>
            <w:tcW w:w="1417" w:type="dxa"/>
            <w:tcBorders>
              <w:top w:val="nil"/>
              <w:left w:val="nil"/>
              <w:bottom w:val="single" w:sz="4" w:space="0" w:color="auto"/>
              <w:right w:val="single" w:sz="4" w:space="0" w:color="auto"/>
            </w:tcBorders>
            <w:shd w:val="clear" w:color="auto" w:fill="auto"/>
            <w:hideMark/>
          </w:tcPr>
          <w:p w14:paraId="23E244BA"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201</w:t>
            </w:r>
            <w:r>
              <w:rPr>
                <w:rFonts w:eastAsia="Times New Roman"/>
                <w:sz w:val="18"/>
                <w:szCs w:val="18"/>
                <w:lang w:eastAsia="en-GB"/>
              </w:rPr>
              <w:t>9</w:t>
            </w:r>
            <w:r w:rsidR="00DE1E7A">
              <w:rPr>
                <w:rFonts w:eastAsia="Times New Roman"/>
                <w:sz w:val="18"/>
                <w:szCs w:val="18"/>
                <w:lang w:eastAsia="en-GB"/>
              </w:rPr>
              <w:sym w:font="Symbol" w:char="F02D"/>
            </w:r>
            <w:r w:rsidRPr="001E4C07">
              <w:rPr>
                <w:rFonts w:eastAsia="Times New Roman"/>
                <w:sz w:val="18"/>
                <w:szCs w:val="18"/>
                <w:lang w:eastAsia="en-GB"/>
              </w:rPr>
              <w:t>202</w:t>
            </w:r>
            <w:r>
              <w:rPr>
                <w:rFonts w:eastAsia="Times New Roman"/>
                <w:sz w:val="18"/>
                <w:szCs w:val="18"/>
                <w:lang w:eastAsia="en-GB"/>
              </w:rPr>
              <w:t>1</w:t>
            </w:r>
          </w:p>
        </w:tc>
        <w:tc>
          <w:tcPr>
            <w:tcW w:w="2268" w:type="dxa"/>
            <w:tcBorders>
              <w:top w:val="nil"/>
              <w:left w:val="nil"/>
              <w:bottom w:val="single" w:sz="4" w:space="0" w:color="auto"/>
              <w:right w:val="single" w:sz="4" w:space="0" w:color="auto"/>
            </w:tcBorders>
            <w:shd w:val="clear" w:color="auto" w:fill="auto"/>
            <w:hideMark/>
          </w:tcPr>
          <w:p w14:paraId="3A734F10" w14:textId="77777777" w:rsidR="006C13F1" w:rsidRPr="00371961" w:rsidRDefault="006C13F1" w:rsidP="001E4C07">
            <w:pPr>
              <w:spacing w:before="0" w:after="0" w:line="240" w:lineRule="auto"/>
              <w:ind w:left="0"/>
              <w:rPr>
                <w:rFonts w:eastAsia="Times New Roman"/>
                <w:bCs/>
                <w:sz w:val="18"/>
                <w:szCs w:val="18"/>
                <w:lang w:eastAsia="en-GB"/>
              </w:rPr>
            </w:pPr>
            <w:r w:rsidRPr="005937B8">
              <w:rPr>
                <w:rFonts w:eastAsia="Times New Roman"/>
                <w:bCs/>
                <w:sz w:val="18"/>
                <w:szCs w:val="18"/>
                <w:lang w:eastAsia="en-GB"/>
              </w:rPr>
              <w:t>poklicni ribiči in školjkarji (1), NIB MBP (1), JZ KPS (1)</w:t>
            </w:r>
          </w:p>
        </w:tc>
        <w:tc>
          <w:tcPr>
            <w:tcW w:w="567" w:type="dxa"/>
            <w:tcBorders>
              <w:top w:val="nil"/>
              <w:left w:val="nil"/>
              <w:bottom w:val="single" w:sz="4" w:space="0" w:color="auto"/>
              <w:right w:val="single" w:sz="4" w:space="0" w:color="auto"/>
            </w:tcBorders>
            <w:shd w:val="clear" w:color="auto" w:fill="auto"/>
            <w:hideMark/>
          </w:tcPr>
          <w:p w14:paraId="74ACFB31"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nil"/>
              <w:left w:val="nil"/>
              <w:bottom w:val="single" w:sz="4" w:space="0" w:color="auto"/>
              <w:right w:val="single" w:sz="4" w:space="0" w:color="auto"/>
            </w:tcBorders>
            <w:shd w:val="clear" w:color="auto" w:fill="auto"/>
            <w:noWrap/>
          </w:tcPr>
          <w:p w14:paraId="2B2D7399" w14:textId="77777777" w:rsidR="003F5E0D"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693159">
              <w:rPr>
                <w:rFonts w:eastAsia="Times New Roman"/>
                <w:sz w:val="18"/>
                <w:szCs w:val="18"/>
                <w:lang w:eastAsia="en-GB"/>
              </w:rPr>
              <w:t xml:space="preserve"> </w:t>
            </w:r>
          </w:p>
          <w:p w14:paraId="09B88489" w14:textId="77777777" w:rsidR="008B3F42" w:rsidRDefault="00693159"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20.500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06C127FB"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693159">
              <w:rPr>
                <w:rFonts w:eastAsia="Times New Roman"/>
                <w:sz w:val="18"/>
                <w:szCs w:val="18"/>
                <w:lang w:eastAsia="en-GB"/>
              </w:rPr>
              <w:t xml:space="preserve"> 15.500</w:t>
            </w:r>
            <w:r>
              <w:rPr>
                <w:rFonts w:eastAsia="Times New Roman"/>
                <w:sz w:val="18"/>
                <w:szCs w:val="18"/>
                <w:lang w:eastAsia="en-GB"/>
              </w:rPr>
              <w:t xml:space="preserve"> €</w:t>
            </w:r>
          </w:p>
          <w:p w14:paraId="3B27821B"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693159">
              <w:rPr>
                <w:rFonts w:eastAsia="Times New Roman"/>
                <w:sz w:val="18"/>
                <w:szCs w:val="18"/>
                <w:lang w:eastAsia="en-GB"/>
              </w:rPr>
              <w:t xml:space="preserve"> 5.000</w:t>
            </w:r>
            <w:r>
              <w:rPr>
                <w:rFonts w:eastAsia="Times New Roman"/>
                <w:sz w:val="18"/>
                <w:szCs w:val="18"/>
                <w:lang w:eastAsia="en-GB"/>
              </w:rPr>
              <w:t xml:space="preserve"> €</w:t>
            </w:r>
          </w:p>
        </w:tc>
        <w:tc>
          <w:tcPr>
            <w:tcW w:w="1275" w:type="dxa"/>
            <w:tcBorders>
              <w:top w:val="nil"/>
              <w:left w:val="nil"/>
              <w:bottom w:val="single" w:sz="4" w:space="0" w:color="auto"/>
              <w:right w:val="single" w:sz="4" w:space="0" w:color="auto"/>
            </w:tcBorders>
          </w:tcPr>
          <w:p w14:paraId="75B708F1" w14:textId="77777777" w:rsidR="00DE0FBF"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w:t>
            </w:r>
          </w:p>
          <w:p w14:paraId="09DEFC2A" w14:textId="77777777" w:rsidR="008B3F42" w:rsidRDefault="00D85136"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300</w:t>
            </w:r>
            <w:r w:rsidR="008B3F42">
              <w:rPr>
                <w:rFonts w:eastAsia="Times New Roman"/>
                <w:sz w:val="18"/>
                <w:szCs w:val="18"/>
                <w:lang w:eastAsia="en-GB"/>
              </w:rPr>
              <w:t xml:space="preserve"> </w:t>
            </w:r>
          </w:p>
          <w:p w14:paraId="4A7C9F6A"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D85136">
              <w:rPr>
                <w:rFonts w:eastAsia="Times New Roman"/>
                <w:sz w:val="18"/>
                <w:szCs w:val="18"/>
                <w:lang w:eastAsia="en-GB"/>
              </w:rPr>
              <w:t xml:space="preserve"> 250</w:t>
            </w:r>
          </w:p>
          <w:p w14:paraId="29FC7C47"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D85136">
              <w:rPr>
                <w:rFonts w:eastAsia="Times New Roman"/>
                <w:sz w:val="18"/>
                <w:szCs w:val="18"/>
                <w:lang w:eastAsia="en-GB"/>
              </w:rPr>
              <w:t xml:space="preserve"> 50</w:t>
            </w:r>
          </w:p>
        </w:tc>
      </w:tr>
      <w:tr w:rsidR="006C13F1" w:rsidRPr="001E4C07" w14:paraId="36B3C017" w14:textId="77777777" w:rsidTr="003F5E0D">
        <w:trPr>
          <w:trHeight w:val="855"/>
        </w:trPr>
        <w:tc>
          <w:tcPr>
            <w:tcW w:w="586" w:type="dxa"/>
            <w:tcBorders>
              <w:top w:val="nil"/>
              <w:left w:val="single" w:sz="4" w:space="0" w:color="auto"/>
              <w:bottom w:val="single" w:sz="2" w:space="0" w:color="auto"/>
              <w:right w:val="single" w:sz="4" w:space="0" w:color="auto"/>
            </w:tcBorders>
            <w:shd w:val="clear" w:color="auto" w:fill="C4BC96" w:themeFill="background2" w:themeFillShade="BF"/>
            <w:noWrap/>
            <w:hideMark/>
          </w:tcPr>
          <w:p w14:paraId="4E39493C"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nil"/>
              <w:left w:val="nil"/>
              <w:bottom w:val="single" w:sz="2" w:space="0" w:color="auto"/>
              <w:right w:val="single" w:sz="4" w:space="0" w:color="auto"/>
            </w:tcBorders>
            <w:shd w:val="clear" w:color="auto" w:fill="C4BC96" w:themeFill="background2" w:themeFillShade="BF"/>
            <w:noWrap/>
            <w:hideMark/>
          </w:tcPr>
          <w:p w14:paraId="06BB6807"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C3</w:t>
            </w:r>
          </w:p>
        </w:tc>
        <w:tc>
          <w:tcPr>
            <w:tcW w:w="10206" w:type="dxa"/>
            <w:gridSpan w:val="6"/>
            <w:tcBorders>
              <w:top w:val="single" w:sz="4" w:space="0" w:color="auto"/>
              <w:left w:val="nil"/>
              <w:bottom w:val="single" w:sz="2" w:space="0" w:color="auto"/>
              <w:right w:val="single" w:sz="4" w:space="0" w:color="000000"/>
            </w:tcBorders>
            <w:shd w:val="clear" w:color="auto" w:fill="C4BC96" w:themeFill="background2" w:themeFillShade="BF"/>
            <w:hideMark/>
          </w:tcPr>
          <w:p w14:paraId="5E92973A" w14:textId="77777777" w:rsidR="006C13F1" w:rsidRDefault="006C13F1" w:rsidP="001E4C07">
            <w:pPr>
              <w:spacing w:before="0" w:after="0" w:line="240" w:lineRule="auto"/>
              <w:ind w:left="0"/>
              <w:rPr>
                <w:rFonts w:eastAsia="Times New Roman"/>
                <w:b/>
                <w:bCs/>
                <w:sz w:val="18"/>
                <w:szCs w:val="18"/>
                <w:u w:val="single"/>
                <w:lang w:eastAsia="en-GB"/>
              </w:rPr>
            </w:pPr>
            <w:r w:rsidRPr="001E4C07">
              <w:rPr>
                <w:rFonts w:eastAsia="Times New Roman"/>
                <w:b/>
                <w:bCs/>
                <w:sz w:val="18"/>
                <w:szCs w:val="18"/>
                <w:u w:val="single"/>
                <w:lang w:eastAsia="en-GB"/>
              </w:rPr>
              <w:t>Turizem</w:t>
            </w:r>
            <w:r w:rsidRPr="001E4C07">
              <w:rPr>
                <w:rFonts w:eastAsia="Times New Roman"/>
                <w:b/>
                <w:bCs/>
                <w:sz w:val="18"/>
                <w:szCs w:val="18"/>
                <w:u w:val="single"/>
                <w:lang w:eastAsia="en-GB"/>
              </w:rPr>
              <w:br w:type="page"/>
            </w:r>
          </w:p>
          <w:p w14:paraId="38C07F3C" w14:textId="77777777" w:rsidR="006C13F1" w:rsidRPr="001E4C07" w:rsidRDefault="006C13F1" w:rsidP="00364214">
            <w:pPr>
              <w:spacing w:before="0" w:after="0" w:line="240" w:lineRule="auto"/>
              <w:ind w:left="0"/>
              <w:rPr>
                <w:rFonts w:eastAsia="Times New Roman"/>
                <w:b/>
                <w:bCs/>
                <w:sz w:val="18"/>
                <w:szCs w:val="18"/>
                <w:u w:val="single"/>
                <w:lang w:eastAsia="en-GB"/>
              </w:rPr>
            </w:pPr>
            <w:r w:rsidRPr="001E4C07">
              <w:rPr>
                <w:rFonts w:eastAsia="Times New Roman"/>
                <w:b/>
                <w:bCs/>
                <w:sz w:val="18"/>
                <w:szCs w:val="18"/>
                <w:lang w:eastAsia="en-GB"/>
              </w:rPr>
              <w:t>Krajinski park se promovira kot naravno območje za mirne dejavnosti in sprostitev, turističn</w:t>
            </w:r>
            <w:r w:rsidR="00364214">
              <w:rPr>
                <w:rFonts w:eastAsia="Times New Roman"/>
                <w:b/>
                <w:bCs/>
                <w:sz w:val="18"/>
                <w:szCs w:val="18"/>
                <w:lang w:eastAsia="en-GB"/>
              </w:rPr>
              <w:t>i</w:t>
            </w:r>
            <w:r w:rsidRPr="001E4C07">
              <w:rPr>
                <w:rFonts w:eastAsia="Times New Roman"/>
                <w:b/>
                <w:bCs/>
                <w:sz w:val="18"/>
                <w:szCs w:val="18"/>
                <w:lang w:eastAsia="en-GB"/>
              </w:rPr>
              <w:t xml:space="preserve"> ponudnik</w:t>
            </w:r>
            <w:r w:rsidR="00364214">
              <w:rPr>
                <w:rFonts w:eastAsia="Times New Roman"/>
                <w:b/>
                <w:bCs/>
                <w:sz w:val="18"/>
                <w:szCs w:val="18"/>
                <w:lang w:eastAsia="en-GB"/>
              </w:rPr>
              <w:t>i</w:t>
            </w:r>
            <w:r w:rsidRPr="001E4C07">
              <w:rPr>
                <w:rFonts w:eastAsia="Times New Roman"/>
                <w:b/>
                <w:bCs/>
                <w:sz w:val="18"/>
                <w:szCs w:val="18"/>
                <w:lang w:eastAsia="en-GB"/>
              </w:rPr>
              <w:t xml:space="preserve"> pa se spodbuja</w:t>
            </w:r>
            <w:r w:rsidR="00364214">
              <w:rPr>
                <w:rFonts w:eastAsia="Times New Roman"/>
                <w:b/>
                <w:bCs/>
                <w:sz w:val="18"/>
                <w:szCs w:val="18"/>
                <w:lang w:eastAsia="en-GB"/>
              </w:rPr>
              <w:t>jo</w:t>
            </w:r>
            <w:r w:rsidRPr="001E4C07">
              <w:rPr>
                <w:rFonts w:eastAsia="Times New Roman"/>
                <w:b/>
                <w:bCs/>
                <w:sz w:val="18"/>
                <w:szCs w:val="18"/>
                <w:lang w:eastAsia="en-GB"/>
              </w:rPr>
              <w:t xml:space="preserve"> h krepitvi trajnostnih oblik turizma. </w:t>
            </w:r>
          </w:p>
        </w:tc>
        <w:tc>
          <w:tcPr>
            <w:tcW w:w="1418" w:type="dxa"/>
            <w:tcBorders>
              <w:top w:val="nil"/>
              <w:left w:val="nil"/>
              <w:bottom w:val="single" w:sz="2" w:space="0" w:color="auto"/>
              <w:right w:val="single" w:sz="4" w:space="0" w:color="auto"/>
            </w:tcBorders>
            <w:shd w:val="clear" w:color="auto" w:fill="C4BC96" w:themeFill="background2" w:themeFillShade="BF"/>
            <w:noWrap/>
          </w:tcPr>
          <w:p w14:paraId="4BDE019B" w14:textId="77777777" w:rsidR="006C13F1" w:rsidRDefault="006C13F1" w:rsidP="00693159">
            <w:pPr>
              <w:spacing w:before="0" w:after="0" w:line="240" w:lineRule="auto"/>
              <w:ind w:left="0"/>
              <w:jc w:val="right"/>
              <w:rPr>
                <w:rFonts w:eastAsia="Times New Roman"/>
                <w:b/>
                <w:bCs/>
                <w:sz w:val="18"/>
                <w:szCs w:val="18"/>
                <w:lang w:eastAsia="en-GB"/>
              </w:rPr>
            </w:pPr>
          </w:p>
          <w:p w14:paraId="1EF064DD" w14:textId="77777777" w:rsidR="00693159" w:rsidRPr="001E4C07" w:rsidRDefault="001655F7" w:rsidP="00693159">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 xml:space="preserve">323.840 </w:t>
            </w:r>
            <w:r w:rsidR="00693159">
              <w:rPr>
                <w:rFonts w:eastAsia="Times New Roman"/>
                <w:b/>
                <w:bCs/>
                <w:sz w:val="18"/>
                <w:szCs w:val="18"/>
                <w:lang w:eastAsia="en-GB"/>
              </w:rPr>
              <w:t>€</w:t>
            </w:r>
          </w:p>
        </w:tc>
        <w:tc>
          <w:tcPr>
            <w:tcW w:w="1275" w:type="dxa"/>
            <w:tcBorders>
              <w:top w:val="nil"/>
              <w:left w:val="nil"/>
              <w:bottom w:val="single" w:sz="2" w:space="0" w:color="auto"/>
              <w:right w:val="single" w:sz="4" w:space="0" w:color="auto"/>
            </w:tcBorders>
            <w:shd w:val="clear" w:color="auto" w:fill="C4BC96" w:themeFill="background2" w:themeFillShade="BF"/>
          </w:tcPr>
          <w:p w14:paraId="075A25B1" w14:textId="77777777" w:rsidR="006C13F1" w:rsidRDefault="006C13F1" w:rsidP="001E4C07">
            <w:pPr>
              <w:spacing w:before="0" w:after="0" w:line="240" w:lineRule="auto"/>
              <w:ind w:left="0"/>
              <w:rPr>
                <w:rFonts w:eastAsia="Times New Roman"/>
                <w:b/>
                <w:bCs/>
                <w:sz w:val="18"/>
                <w:szCs w:val="18"/>
                <w:lang w:eastAsia="en-GB"/>
              </w:rPr>
            </w:pPr>
          </w:p>
          <w:p w14:paraId="28649BA5" w14:textId="77777777" w:rsidR="00557E7A" w:rsidRPr="001E4C07" w:rsidRDefault="00557E7A" w:rsidP="00557E7A">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4.492</w:t>
            </w:r>
          </w:p>
        </w:tc>
      </w:tr>
      <w:tr w:rsidR="006C13F1" w:rsidRPr="001E4C07" w14:paraId="22636778" w14:textId="77777777" w:rsidTr="00807BF7">
        <w:trPr>
          <w:trHeight w:val="137"/>
        </w:trPr>
        <w:tc>
          <w:tcPr>
            <w:tcW w:w="586" w:type="dxa"/>
            <w:tcBorders>
              <w:top w:val="single" w:sz="2" w:space="0" w:color="auto"/>
              <w:left w:val="single" w:sz="4" w:space="0" w:color="auto"/>
              <w:bottom w:val="single" w:sz="2" w:space="0" w:color="auto"/>
              <w:right w:val="single" w:sz="4" w:space="0" w:color="auto"/>
            </w:tcBorders>
            <w:shd w:val="clear" w:color="000000" w:fill="FFFFFF"/>
            <w:noWrap/>
            <w:hideMark/>
          </w:tcPr>
          <w:p w14:paraId="28DD0035"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nil"/>
              <w:bottom w:val="single" w:sz="2" w:space="0" w:color="auto"/>
              <w:right w:val="single" w:sz="4" w:space="0" w:color="auto"/>
            </w:tcBorders>
            <w:shd w:val="clear" w:color="000000" w:fill="FFFFFF"/>
            <w:noWrap/>
            <w:hideMark/>
          </w:tcPr>
          <w:p w14:paraId="415DC087"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C3.1</w:t>
            </w:r>
          </w:p>
        </w:tc>
        <w:tc>
          <w:tcPr>
            <w:tcW w:w="2268" w:type="dxa"/>
            <w:tcBorders>
              <w:top w:val="single" w:sz="2" w:space="0" w:color="auto"/>
              <w:left w:val="nil"/>
              <w:bottom w:val="single" w:sz="2" w:space="0" w:color="auto"/>
              <w:right w:val="single" w:sz="4" w:space="0" w:color="auto"/>
            </w:tcBorders>
            <w:shd w:val="clear" w:color="000000" w:fill="FFFFFF"/>
            <w:hideMark/>
          </w:tcPr>
          <w:p w14:paraId="44AFDBA0" w14:textId="77777777" w:rsidR="006C13F1" w:rsidRPr="001E4C07" w:rsidRDefault="006C13F1" w:rsidP="00807BF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 xml:space="preserve">Spodbujati in razvijati trajnostne oblike obiskovanja in preživljanja prostega časa v krajinskem parku, ki ne ogrožajo varstvenih ciljev parka. </w:t>
            </w:r>
          </w:p>
        </w:tc>
        <w:tc>
          <w:tcPr>
            <w:tcW w:w="3686" w:type="dxa"/>
            <w:gridSpan w:val="2"/>
            <w:tcBorders>
              <w:top w:val="single" w:sz="2" w:space="0" w:color="auto"/>
              <w:left w:val="nil"/>
              <w:bottom w:val="single" w:sz="2" w:space="0" w:color="auto"/>
              <w:right w:val="single" w:sz="4" w:space="0" w:color="auto"/>
            </w:tcBorders>
            <w:shd w:val="clear" w:color="000000" w:fill="FFFFFF"/>
            <w:hideMark/>
          </w:tcPr>
          <w:p w14:paraId="29896823" w14:textId="77777777" w:rsidR="006C13F1" w:rsidRPr="002D74B7" w:rsidRDefault="006C13F1" w:rsidP="00561A82">
            <w:pPr>
              <w:spacing w:before="0" w:after="0" w:line="240" w:lineRule="auto"/>
              <w:ind w:left="0"/>
              <w:rPr>
                <w:rFonts w:eastAsia="Times New Roman"/>
                <w:sz w:val="18"/>
                <w:szCs w:val="18"/>
                <w:lang w:eastAsia="en-GB"/>
              </w:rPr>
            </w:pPr>
            <w:r w:rsidRPr="002D74B7">
              <w:rPr>
                <w:rFonts w:eastAsia="Times New Roman"/>
                <w:sz w:val="18"/>
                <w:szCs w:val="18"/>
                <w:lang w:eastAsia="en-GB"/>
              </w:rPr>
              <w:t>1.</w:t>
            </w:r>
            <w:r>
              <w:rPr>
                <w:rFonts w:eastAsia="Times New Roman"/>
                <w:sz w:val="18"/>
                <w:szCs w:val="18"/>
                <w:lang w:eastAsia="en-GB"/>
              </w:rPr>
              <w:t xml:space="preserve"> </w:t>
            </w:r>
            <w:r w:rsidRPr="002D74B7">
              <w:rPr>
                <w:rFonts w:eastAsia="Times New Roman"/>
                <w:sz w:val="18"/>
                <w:szCs w:val="18"/>
                <w:lang w:eastAsia="en-GB"/>
              </w:rPr>
              <w:t xml:space="preserve">V sodelovanju z deležniki oblikovati smernice za prihodnji razvoj trajnostnega turizma in načine zmanjšanja </w:t>
            </w:r>
            <w:r w:rsidR="00364214">
              <w:rPr>
                <w:rFonts w:eastAsia="Times New Roman"/>
                <w:sz w:val="18"/>
                <w:szCs w:val="18"/>
                <w:lang w:eastAsia="en-GB"/>
              </w:rPr>
              <w:t>obremenitev okolja zaradi</w:t>
            </w:r>
            <w:r w:rsidRPr="002D74B7">
              <w:rPr>
                <w:rFonts w:eastAsia="Times New Roman"/>
                <w:sz w:val="18"/>
                <w:szCs w:val="18"/>
                <w:lang w:eastAsia="en-GB"/>
              </w:rPr>
              <w:t xml:space="preserve"> obiskovanja na območju parka. </w:t>
            </w:r>
            <w:r w:rsidRPr="002D74B7">
              <w:rPr>
                <w:rFonts w:eastAsia="Times New Roman"/>
                <w:sz w:val="18"/>
                <w:szCs w:val="18"/>
                <w:lang w:eastAsia="en-GB"/>
              </w:rPr>
              <w:br/>
              <w:t xml:space="preserve">2. V sodelovanju s ponudniki oblikovati pakete ponudbe za različne skupine (mednarodni gosti, vključno z gosti s križark, </w:t>
            </w:r>
            <w:r w:rsidR="007F0C49">
              <w:rPr>
                <w:rFonts w:eastAsia="Times New Roman"/>
                <w:sz w:val="18"/>
                <w:szCs w:val="18"/>
                <w:lang w:eastAsia="en-GB"/>
              </w:rPr>
              <w:t>domač</w:t>
            </w:r>
            <w:r w:rsidRPr="002D74B7">
              <w:rPr>
                <w:rFonts w:eastAsia="Times New Roman"/>
                <w:sz w:val="18"/>
                <w:szCs w:val="18"/>
                <w:lang w:eastAsia="en-GB"/>
              </w:rPr>
              <w:t>i gosti).</w:t>
            </w:r>
          </w:p>
          <w:p w14:paraId="176CC67B" w14:textId="77777777" w:rsidR="006C13F1" w:rsidRPr="00561A82" w:rsidRDefault="006C13F1" w:rsidP="00807BF7">
            <w:pPr>
              <w:spacing w:before="0" w:after="0" w:line="240" w:lineRule="auto"/>
              <w:ind w:left="0"/>
              <w:rPr>
                <w:rFonts w:eastAsia="Times New Roman"/>
                <w:sz w:val="18"/>
                <w:szCs w:val="18"/>
                <w:lang w:eastAsia="en-GB"/>
              </w:rPr>
            </w:pPr>
            <w:r w:rsidRPr="002D74B7">
              <w:rPr>
                <w:rFonts w:eastAsia="Times New Roman"/>
                <w:sz w:val="18"/>
                <w:szCs w:val="18"/>
                <w:lang w:eastAsia="en-GB"/>
              </w:rPr>
              <w:t xml:space="preserve">3. Celovita prenova turistične signalizacije, postavitev didaktičnih igral in </w:t>
            </w:r>
            <w:r w:rsidR="00807BF7">
              <w:rPr>
                <w:rFonts w:eastAsia="Times New Roman"/>
                <w:sz w:val="18"/>
                <w:szCs w:val="18"/>
                <w:lang w:eastAsia="en-GB"/>
              </w:rPr>
              <w:t>ureditev lokacij</w:t>
            </w:r>
            <w:r w:rsidRPr="002D74B7">
              <w:rPr>
                <w:rFonts w:eastAsia="Times New Roman"/>
                <w:sz w:val="18"/>
                <w:szCs w:val="18"/>
                <w:lang w:eastAsia="en-GB"/>
              </w:rPr>
              <w:t xml:space="preserve"> za ločeno zbiranje odpadkov.</w:t>
            </w:r>
            <w:r w:rsidRPr="00561A82">
              <w:rPr>
                <w:rFonts w:eastAsia="Times New Roman"/>
                <w:sz w:val="18"/>
                <w:szCs w:val="18"/>
                <w:lang w:eastAsia="en-GB"/>
              </w:rPr>
              <w:t xml:space="preserve"> </w:t>
            </w:r>
          </w:p>
        </w:tc>
        <w:tc>
          <w:tcPr>
            <w:tcW w:w="1417" w:type="dxa"/>
            <w:tcBorders>
              <w:top w:val="single" w:sz="2" w:space="0" w:color="auto"/>
              <w:left w:val="nil"/>
              <w:bottom w:val="single" w:sz="2" w:space="0" w:color="auto"/>
              <w:right w:val="single" w:sz="4" w:space="0" w:color="auto"/>
            </w:tcBorders>
            <w:shd w:val="clear" w:color="000000" w:fill="FFFFFF"/>
            <w:hideMark/>
          </w:tcPr>
          <w:p w14:paraId="43072643" w14:textId="77777777" w:rsidR="006C13F1" w:rsidRPr="001E4C07" w:rsidRDefault="004B5D66" w:rsidP="005937B8">
            <w:pPr>
              <w:spacing w:before="0" w:after="0" w:line="240" w:lineRule="auto"/>
              <w:ind w:left="0"/>
              <w:rPr>
                <w:rFonts w:eastAsia="Times New Roman"/>
                <w:sz w:val="18"/>
                <w:szCs w:val="18"/>
                <w:lang w:eastAsia="en-GB"/>
              </w:rPr>
            </w:pPr>
            <w:r>
              <w:rPr>
                <w:rFonts w:eastAsia="Times New Roman"/>
                <w:sz w:val="18"/>
                <w:szCs w:val="18"/>
                <w:lang w:eastAsia="en-GB"/>
              </w:rPr>
              <w:t>S</w:t>
            </w:r>
            <w:r w:rsidR="006C13F1">
              <w:rPr>
                <w:rFonts w:eastAsia="Times New Roman"/>
                <w:sz w:val="18"/>
                <w:szCs w:val="18"/>
                <w:lang w:eastAsia="en-GB"/>
              </w:rPr>
              <w:t>talna naloga</w:t>
            </w:r>
          </w:p>
        </w:tc>
        <w:tc>
          <w:tcPr>
            <w:tcW w:w="2268" w:type="dxa"/>
            <w:tcBorders>
              <w:top w:val="single" w:sz="2" w:space="0" w:color="auto"/>
              <w:left w:val="nil"/>
              <w:bottom w:val="single" w:sz="2" w:space="0" w:color="auto"/>
              <w:right w:val="single" w:sz="4" w:space="0" w:color="auto"/>
            </w:tcBorders>
            <w:shd w:val="clear" w:color="000000" w:fill="FFFFFF"/>
            <w:hideMark/>
          </w:tcPr>
          <w:p w14:paraId="0453C06B" w14:textId="77777777" w:rsidR="006C13F1" w:rsidRPr="005F07BC" w:rsidRDefault="00091329" w:rsidP="00091329">
            <w:pPr>
              <w:spacing w:before="0" w:after="0" w:line="240" w:lineRule="auto"/>
              <w:ind w:left="0"/>
              <w:rPr>
                <w:rFonts w:eastAsia="Times New Roman"/>
                <w:color w:val="000000"/>
                <w:sz w:val="18"/>
                <w:szCs w:val="18"/>
                <w:highlight w:val="green"/>
                <w:lang w:eastAsia="en-GB"/>
              </w:rPr>
            </w:pPr>
            <w:r>
              <w:rPr>
                <w:rFonts w:eastAsia="Times New Roman"/>
                <w:color w:val="000000"/>
                <w:sz w:val="18"/>
                <w:szCs w:val="18"/>
                <w:lang w:eastAsia="en-GB"/>
              </w:rPr>
              <w:t>JZ KPS (1</w:t>
            </w:r>
            <w:r w:rsidR="00DE1E7A">
              <w:rPr>
                <w:rFonts w:eastAsia="Times New Roman"/>
                <w:color w:val="000000"/>
                <w:sz w:val="18"/>
                <w:szCs w:val="18"/>
                <w:lang w:eastAsia="en-GB"/>
              </w:rPr>
              <w:sym w:font="Symbol" w:char="F02D"/>
            </w:r>
            <w:r>
              <w:rPr>
                <w:rFonts w:eastAsia="Times New Roman"/>
                <w:color w:val="000000"/>
                <w:sz w:val="18"/>
                <w:szCs w:val="18"/>
                <w:lang w:eastAsia="en-GB"/>
              </w:rPr>
              <w:t>3), turistični ponudniki (1</w:t>
            </w:r>
            <w:r w:rsidR="00DE1E7A">
              <w:rPr>
                <w:rFonts w:eastAsia="Times New Roman"/>
                <w:color w:val="000000"/>
                <w:sz w:val="18"/>
                <w:szCs w:val="18"/>
                <w:lang w:eastAsia="en-GB"/>
              </w:rPr>
              <w:sym w:font="Symbol" w:char="F02D"/>
            </w:r>
            <w:r>
              <w:rPr>
                <w:rFonts w:eastAsia="Times New Roman"/>
                <w:color w:val="000000"/>
                <w:sz w:val="18"/>
                <w:szCs w:val="18"/>
                <w:lang w:eastAsia="en-GB"/>
              </w:rPr>
              <w:t>3</w:t>
            </w:r>
            <w:r w:rsidR="006C13F1" w:rsidRPr="00091329">
              <w:rPr>
                <w:rFonts w:eastAsia="Times New Roman"/>
                <w:color w:val="000000"/>
                <w:sz w:val="18"/>
                <w:szCs w:val="18"/>
                <w:lang w:eastAsia="en-GB"/>
              </w:rPr>
              <w:t>)</w:t>
            </w:r>
            <w:r w:rsidR="005F07BC" w:rsidRPr="00091329">
              <w:rPr>
                <w:rFonts w:eastAsia="Times New Roman"/>
                <w:color w:val="000000"/>
                <w:sz w:val="18"/>
                <w:szCs w:val="18"/>
                <w:lang w:eastAsia="en-GB"/>
              </w:rPr>
              <w:t xml:space="preserve">, </w:t>
            </w:r>
            <w:r w:rsidR="00001D67">
              <w:rPr>
                <w:rFonts w:eastAsia="Times New Roman"/>
                <w:color w:val="000000"/>
                <w:sz w:val="18"/>
                <w:szCs w:val="18"/>
                <w:lang w:eastAsia="en-GB"/>
              </w:rPr>
              <w:t>krajevne skupnosti</w:t>
            </w:r>
            <w:r>
              <w:rPr>
                <w:rFonts w:eastAsia="Times New Roman"/>
                <w:color w:val="000000"/>
                <w:sz w:val="18"/>
                <w:szCs w:val="18"/>
                <w:lang w:eastAsia="en-GB"/>
              </w:rPr>
              <w:t xml:space="preserve"> (1,</w:t>
            </w:r>
            <w:r w:rsidR="00364214">
              <w:rPr>
                <w:rFonts w:eastAsia="Times New Roman"/>
                <w:color w:val="000000"/>
                <w:sz w:val="18"/>
                <w:szCs w:val="18"/>
                <w:lang w:eastAsia="en-GB"/>
              </w:rPr>
              <w:t xml:space="preserve"> </w:t>
            </w:r>
            <w:r>
              <w:rPr>
                <w:rFonts w:eastAsia="Times New Roman"/>
                <w:color w:val="000000"/>
                <w:sz w:val="18"/>
                <w:szCs w:val="18"/>
                <w:lang w:eastAsia="en-GB"/>
              </w:rPr>
              <w:t>3), Občina Piran (3),</w:t>
            </w:r>
            <w:r w:rsidR="005F07BC" w:rsidRPr="00091329">
              <w:rPr>
                <w:rFonts w:eastAsia="Times New Roman"/>
                <w:color w:val="000000"/>
                <w:sz w:val="18"/>
                <w:szCs w:val="18"/>
                <w:lang w:eastAsia="en-GB"/>
              </w:rPr>
              <w:t xml:space="preserve"> Občina Izola (3)</w:t>
            </w:r>
            <w:r>
              <w:rPr>
                <w:rFonts w:eastAsia="Times New Roman"/>
                <w:color w:val="000000"/>
                <w:sz w:val="18"/>
                <w:szCs w:val="18"/>
                <w:lang w:eastAsia="en-GB"/>
              </w:rPr>
              <w:t>, komunalne službe (3)</w:t>
            </w:r>
          </w:p>
        </w:tc>
        <w:tc>
          <w:tcPr>
            <w:tcW w:w="567" w:type="dxa"/>
            <w:tcBorders>
              <w:top w:val="single" w:sz="2" w:space="0" w:color="auto"/>
              <w:left w:val="nil"/>
              <w:bottom w:val="single" w:sz="2" w:space="0" w:color="auto"/>
              <w:right w:val="single" w:sz="4" w:space="0" w:color="auto"/>
            </w:tcBorders>
            <w:shd w:val="clear" w:color="000000" w:fill="FFFFFF"/>
            <w:hideMark/>
          </w:tcPr>
          <w:p w14:paraId="1C0987D0"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3</w:t>
            </w:r>
          </w:p>
        </w:tc>
        <w:tc>
          <w:tcPr>
            <w:tcW w:w="1418" w:type="dxa"/>
            <w:tcBorders>
              <w:top w:val="single" w:sz="2" w:space="0" w:color="auto"/>
              <w:left w:val="nil"/>
              <w:bottom w:val="single" w:sz="2" w:space="0" w:color="auto"/>
              <w:right w:val="single" w:sz="4" w:space="0" w:color="auto"/>
            </w:tcBorders>
            <w:shd w:val="clear" w:color="000000" w:fill="FFFFFF"/>
            <w:noWrap/>
          </w:tcPr>
          <w:p w14:paraId="34AC0038"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1655F7">
              <w:rPr>
                <w:rFonts w:eastAsia="Times New Roman"/>
                <w:sz w:val="18"/>
                <w:szCs w:val="18"/>
                <w:lang w:eastAsia="en-GB"/>
              </w:rPr>
              <w:t xml:space="preserve"> 263.840</w:t>
            </w:r>
            <w:r>
              <w:rPr>
                <w:rFonts w:eastAsia="Times New Roman"/>
                <w:sz w:val="18"/>
                <w:szCs w:val="18"/>
                <w:lang w:eastAsia="en-GB"/>
              </w:rPr>
              <w:t xml:space="preserve"> </w:t>
            </w:r>
            <w:r w:rsidRPr="001E4C07">
              <w:rPr>
                <w:rFonts w:eastAsia="Times New Roman"/>
                <w:sz w:val="18"/>
                <w:szCs w:val="18"/>
                <w:lang w:eastAsia="en-GB"/>
              </w:rPr>
              <w:t>€</w:t>
            </w:r>
          </w:p>
          <w:p w14:paraId="45912D06"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1655F7">
              <w:rPr>
                <w:rFonts w:eastAsia="Times New Roman"/>
                <w:sz w:val="18"/>
                <w:szCs w:val="18"/>
                <w:lang w:eastAsia="en-GB"/>
              </w:rPr>
              <w:t xml:space="preserve"> 20.000</w:t>
            </w:r>
            <w:r>
              <w:rPr>
                <w:rFonts w:eastAsia="Times New Roman"/>
                <w:sz w:val="18"/>
                <w:szCs w:val="18"/>
                <w:lang w:eastAsia="en-GB"/>
              </w:rPr>
              <w:t xml:space="preserve"> €</w:t>
            </w:r>
          </w:p>
          <w:p w14:paraId="6D79205C"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1655F7">
              <w:rPr>
                <w:rFonts w:eastAsia="Times New Roman"/>
                <w:sz w:val="18"/>
                <w:szCs w:val="18"/>
                <w:lang w:eastAsia="en-GB"/>
              </w:rPr>
              <w:t xml:space="preserve"> 235.840</w:t>
            </w:r>
            <w:r>
              <w:rPr>
                <w:rFonts w:eastAsia="Times New Roman"/>
                <w:sz w:val="18"/>
                <w:szCs w:val="18"/>
                <w:lang w:eastAsia="en-GB"/>
              </w:rPr>
              <w:t xml:space="preserve"> €</w:t>
            </w:r>
          </w:p>
          <w:p w14:paraId="5ADB59D0"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1655F7">
              <w:rPr>
                <w:rFonts w:eastAsia="Times New Roman"/>
                <w:sz w:val="18"/>
                <w:szCs w:val="18"/>
                <w:lang w:eastAsia="en-GB"/>
              </w:rPr>
              <w:t xml:space="preserve"> 8.000</w:t>
            </w:r>
            <w:r>
              <w:rPr>
                <w:rFonts w:eastAsia="Times New Roman"/>
                <w:sz w:val="18"/>
                <w:szCs w:val="18"/>
                <w:lang w:eastAsia="en-GB"/>
              </w:rPr>
              <w:t xml:space="preserve"> €</w:t>
            </w:r>
          </w:p>
        </w:tc>
        <w:tc>
          <w:tcPr>
            <w:tcW w:w="1275" w:type="dxa"/>
            <w:tcBorders>
              <w:top w:val="single" w:sz="2" w:space="0" w:color="auto"/>
              <w:left w:val="nil"/>
              <w:bottom w:val="single" w:sz="2" w:space="0" w:color="auto"/>
              <w:right w:val="single" w:sz="4" w:space="0" w:color="auto"/>
            </w:tcBorders>
            <w:shd w:val="clear" w:color="000000" w:fill="FFFFFF"/>
          </w:tcPr>
          <w:p w14:paraId="2C116C16"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1792</w:t>
            </w:r>
          </w:p>
          <w:p w14:paraId="336C5492"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1000</w:t>
            </w:r>
            <w:r>
              <w:rPr>
                <w:rFonts w:eastAsia="Times New Roman"/>
                <w:sz w:val="18"/>
                <w:szCs w:val="18"/>
                <w:lang w:eastAsia="en-GB"/>
              </w:rPr>
              <w:t xml:space="preserve"> </w:t>
            </w:r>
          </w:p>
          <w:p w14:paraId="5DF530F1"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PS</w:t>
            </w:r>
            <w:r w:rsidR="00D85136">
              <w:rPr>
                <w:rFonts w:eastAsia="Times New Roman"/>
                <w:sz w:val="18"/>
                <w:szCs w:val="18"/>
                <w:lang w:eastAsia="en-GB"/>
              </w:rPr>
              <w:t xml:space="preserve"> 792</w:t>
            </w:r>
          </w:p>
        </w:tc>
      </w:tr>
      <w:tr w:rsidR="006C13F1" w:rsidRPr="001E4C07" w14:paraId="70B14C81" w14:textId="77777777" w:rsidTr="003F5E0D">
        <w:trPr>
          <w:trHeight w:val="287"/>
        </w:trPr>
        <w:tc>
          <w:tcPr>
            <w:tcW w:w="586" w:type="dxa"/>
            <w:tcBorders>
              <w:top w:val="single" w:sz="2" w:space="0" w:color="auto"/>
              <w:left w:val="single" w:sz="2" w:space="0" w:color="auto"/>
              <w:bottom w:val="single" w:sz="2" w:space="0" w:color="auto"/>
              <w:right w:val="single" w:sz="2" w:space="0" w:color="auto"/>
            </w:tcBorders>
            <w:shd w:val="clear" w:color="auto" w:fill="auto"/>
            <w:noWrap/>
            <w:hideMark/>
          </w:tcPr>
          <w:p w14:paraId="5A8518DF"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tcBorders>
              <w:top w:val="single" w:sz="2" w:space="0" w:color="auto"/>
              <w:left w:val="single" w:sz="2" w:space="0" w:color="auto"/>
              <w:bottom w:val="single" w:sz="2" w:space="0" w:color="auto"/>
              <w:right w:val="single" w:sz="2" w:space="0" w:color="auto"/>
            </w:tcBorders>
            <w:shd w:val="clear" w:color="000000" w:fill="FFFFFF"/>
            <w:noWrap/>
            <w:hideMark/>
          </w:tcPr>
          <w:p w14:paraId="3F17F848"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C3.2</w:t>
            </w:r>
          </w:p>
        </w:tc>
        <w:tc>
          <w:tcPr>
            <w:tcW w:w="2268" w:type="dxa"/>
            <w:tcBorders>
              <w:top w:val="single" w:sz="2" w:space="0" w:color="auto"/>
              <w:left w:val="single" w:sz="2" w:space="0" w:color="auto"/>
              <w:bottom w:val="single" w:sz="2" w:space="0" w:color="auto"/>
              <w:right w:val="single" w:sz="2" w:space="0" w:color="auto"/>
            </w:tcBorders>
            <w:shd w:val="clear" w:color="000000" w:fill="FFFFFF"/>
            <w:hideMark/>
          </w:tcPr>
          <w:p w14:paraId="159CB0C2"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 xml:space="preserve">Predstavljati park na domačih sejmih na temo turizma, pohodništva in prostega časa ter varstva narave in kulturne dediščine. </w:t>
            </w:r>
          </w:p>
        </w:tc>
        <w:tc>
          <w:tcPr>
            <w:tcW w:w="3686" w:type="dxa"/>
            <w:gridSpan w:val="2"/>
            <w:tcBorders>
              <w:top w:val="single" w:sz="2" w:space="0" w:color="auto"/>
              <w:left w:val="single" w:sz="2" w:space="0" w:color="auto"/>
              <w:bottom w:val="single" w:sz="2" w:space="0" w:color="auto"/>
              <w:right w:val="single" w:sz="2" w:space="0" w:color="auto"/>
            </w:tcBorders>
            <w:shd w:val="clear" w:color="000000" w:fill="FFFFFF"/>
            <w:hideMark/>
          </w:tcPr>
          <w:p w14:paraId="3735CAB5" w14:textId="77777777" w:rsidR="006C13F1" w:rsidRPr="001E4C07" w:rsidRDefault="006C13F1" w:rsidP="002D74B7">
            <w:pPr>
              <w:spacing w:before="0" w:after="0" w:line="240" w:lineRule="auto"/>
              <w:ind w:left="0"/>
              <w:rPr>
                <w:rFonts w:eastAsia="Times New Roman"/>
                <w:sz w:val="18"/>
                <w:szCs w:val="18"/>
                <w:lang w:eastAsia="en-GB"/>
              </w:rPr>
            </w:pPr>
            <w:r w:rsidRPr="001E4C07">
              <w:rPr>
                <w:rFonts w:eastAsia="Times New Roman"/>
                <w:sz w:val="18"/>
                <w:szCs w:val="18"/>
                <w:lang w:eastAsia="en-GB"/>
              </w:rPr>
              <w:t xml:space="preserve">1. </w:t>
            </w:r>
            <w:r>
              <w:rPr>
                <w:rFonts w:eastAsia="Times New Roman"/>
                <w:sz w:val="18"/>
                <w:szCs w:val="18"/>
                <w:lang w:eastAsia="en-GB"/>
              </w:rPr>
              <w:t xml:space="preserve">Predstavitev parka v povezavi s </w:t>
            </w:r>
            <w:r w:rsidRPr="001E4C07">
              <w:rPr>
                <w:rFonts w:eastAsia="Times New Roman"/>
                <w:sz w:val="18"/>
                <w:szCs w:val="18"/>
                <w:lang w:eastAsia="en-GB"/>
              </w:rPr>
              <w:t>Skupnostjo naravnih parkov Slovenije</w:t>
            </w:r>
            <w:r>
              <w:rPr>
                <w:rFonts w:eastAsia="Times New Roman"/>
                <w:sz w:val="18"/>
                <w:szCs w:val="18"/>
                <w:lang w:eastAsia="en-GB"/>
              </w:rPr>
              <w:t>.</w:t>
            </w:r>
            <w:r w:rsidRPr="001E4C07">
              <w:rPr>
                <w:rFonts w:eastAsia="Times New Roman"/>
                <w:sz w:val="18"/>
                <w:szCs w:val="18"/>
                <w:lang w:eastAsia="en-GB"/>
              </w:rPr>
              <w:br/>
              <w:t xml:space="preserve">2. Pripraviti </w:t>
            </w:r>
            <w:r w:rsidR="00DE1E7A">
              <w:rPr>
                <w:rFonts w:eastAsia="Times New Roman"/>
                <w:sz w:val="18"/>
                <w:szCs w:val="18"/>
                <w:lang w:eastAsia="en-GB"/>
              </w:rPr>
              <w:t>oglas</w:t>
            </w:r>
            <w:r w:rsidRPr="001E4C07">
              <w:rPr>
                <w:rFonts w:eastAsia="Times New Roman"/>
                <w:sz w:val="18"/>
                <w:szCs w:val="18"/>
                <w:lang w:eastAsia="en-GB"/>
              </w:rPr>
              <w:t xml:space="preserve">no gradivo. </w:t>
            </w:r>
            <w:r w:rsidRPr="001E4C07">
              <w:rPr>
                <w:rFonts w:eastAsia="Times New Roman"/>
                <w:sz w:val="18"/>
                <w:szCs w:val="18"/>
                <w:lang w:eastAsia="en-GB"/>
              </w:rPr>
              <w:br/>
              <w:t xml:space="preserve">3. </w:t>
            </w:r>
            <w:r>
              <w:rPr>
                <w:rFonts w:eastAsia="Times New Roman"/>
                <w:sz w:val="18"/>
                <w:szCs w:val="18"/>
                <w:lang w:eastAsia="en-GB"/>
              </w:rPr>
              <w:t xml:space="preserve">Obisk domačih sejmov. </w:t>
            </w:r>
          </w:p>
        </w:tc>
        <w:tc>
          <w:tcPr>
            <w:tcW w:w="1417" w:type="dxa"/>
            <w:tcBorders>
              <w:top w:val="single" w:sz="2" w:space="0" w:color="auto"/>
              <w:left w:val="single" w:sz="2" w:space="0" w:color="auto"/>
              <w:bottom w:val="single" w:sz="2" w:space="0" w:color="auto"/>
              <w:right w:val="single" w:sz="2" w:space="0" w:color="auto"/>
            </w:tcBorders>
            <w:shd w:val="clear" w:color="000000" w:fill="FFFFFF"/>
            <w:hideMark/>
          </w:tcPr>
          <w:p w14:paraId="25AE5F7E" w14:textId="77777777" w:rsidR="006C13F1" w:rsidRPr="001E4C07" w:rsidRDefault="004B5D66"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S</w:t>
            </w:r>
            <w:r w:rsidR="006C13F1" w:rsidRPr="001E4C07">
              <w:rPr>
                <w:rFonts w:eastAsia="Times New Roman"/>
                <w:sz w:val="18"/>
                <w:szCs w:val="18"/>
                <w:lang w:eastAsia="en-GB"/>
              </w:rPr>
              <w:t>talna naloga</w:t>
            </w:r>
          </w:p>
        </w:tc>
        <w:tc>
          <w:tcPr>
            <w:tcW w:w="2268" w:type="dxa"/>
            <w:tcBorders>
              <w:top w:val="single" w:sz="2" w:space="0" w:color="auto"/>
              <w:left w:val="single" w:sz="2" w:space="0" w:color="auto"/>
              <w:bottom w:val="single" w:sz="2" w:space="0" w:color="auto"/>
              <w:right w:val="single" w:sz="2" w:space="0" w:color="auto"/>
            </w:tcBorders>
            <w:shd w:val="clear" w:color="000000" w:fill="FFFFFF"/>
            <w:hideMark/>
          </w:tcPr>
          <w:p w14:paraId="2D92212B" w14:textId="77777777" w:rsidR="006C13F1" w:rsidRPr="001E4C07" w:rsidRDefault="006C13F1" w:rsidP="001E4C07">
            <w:pPr>
              <w:spacing w:before="0" w:after="0" w:line="240" w:lineRule="auto"/>
              <w:ind w:left="0"/>
              <w:rPr>
                <w:rFonts w:eastAsia="Times New Roman"/>
                <w:color w:val="000000"/>
                <w:sz w:val="18"/>
                <w:szCs w:val="18"/>
                <w:lang w:eastAsia="en-GB"/>
              </w:rPr>
            </w:pPr>
            <w:r w:rsidRPr="005937B8">
              <w:rPr>
                <w:rFonts w:eastAsia="Times New Roman"/>
                <w:color w:val="000000"/>
                <w:sz w:val="18"/>
                <w:szCs w:val="18"/>
                <w:lang w:eastAsia="en-GB"/>
              </w:rPr>
              <w:t>JZ KPS (1</w:t>
            </w:r>
            <w:r w:rsidR="00DE1E7A">
              <w:rPr>
                <w:rFonts w:eastAsia="Times New Roman"/>
                <w:color w:val="000000"/>
                <w:sz w:val="18"/>
                <w:szCs w:val="18"/>
                <w:lang w:eastAsia="en-GB"/>
              </w:rPr>
              <w:sym w:font="Symbol" w:char="F02D"/>
            </w:r>
            <w:r w:rsidRPr="005937B8">
              <w:rPr>
                <w:rFonts w:eastAsia="Times New Roman"/>
                <w:color w:val="000000"/>
                <w:sz w:val="18"/>
                <w:szCs w:val="18"/>
                <w:lang w:eastAsia="en-GB"/>
              </w:rPr>
              <w:t>3), Skupnost naravnih parkov Slovenije (1,</w:t>
            </w:r>
            <w:r w:rsidR="00364214">
              <w:rPr>
                <w:rFonts w:eastAsia="Times New Roman"/>
                <w:color w:val="000000"/>
                <w:sz w:val="18"/>
                <w:szCs w:val="18"/>
                <w:lang w:eastAsia="en-GB"/>
              </w:rPr>
              <w:t xml:space="preserve"> </w:t>
            </w:r>
            <w:r w:rsidRPr="005937B8">
              <w:rPr>
                <w:rFonts w:eastAsia="Times New Roman"/>
                <w:color w:val="000000"/>
                <w:sz w:val="18"/>
                <w:szCs w:val="18"/>
                <w:lang w:eastAsia="en-GB"/>
              </w:rPr>
              <w:t>3), drugi lokalni ponudniki turističnih storitev (3)</w:t>
            </w:r>
          </w:p>
        </w:tc>
        <w:tc>
          <w:tcPr>
            <w:tcW w:w="567" w:type="dxa"/>
            <w:tcBorders>
              <w:top w:val="single" w:sz="2" w:space="0" w:color="auto"/>
              <w:left w:val="single" w:sz="2" w:space="0" w:color="auto"/>
              <w:bottom w:val="single" w:sz="2" w:space="0" w:color="auto"/>
              <w:right w:val="single" w:sz="2" w:space="0" w:color="auto"/>
            </w:tcBorders>
            <w:shd w:val="clear" w:color="000000" w:fill="FFFFFF"/>
            <w:hideMark/>
          </w:tcPr>
          <w:p w14:paraId="5A0F3188"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2</w:t>
            </w:r>
          </w:p>
        </w:tc>
        <w:tc>
          <w:tcPr>
            <w:tcW w:w="1418" w:type="dxa"/>
            <w:tcBorders>
              <w:top w:val="single" w:sz="2" w:space="0" w:color="auto"/>
              <w:left w:val="single" w:sz="2" w:space="0" w:color="auto"/>
              <w:bottom w:val="single" w:sz="2" w:space="0" w:color="auto"/>
              <w:right w:val="single" w:sz="2" w:space="0" w:color="auto"/>
            </w:tcBorders>
            <w:shd w:val="clear" w:color="000000" w:fill="FFFFFF"/>
            <w:noWrap/>
          </w:tcPr>
          <w:p w14:paraId="13EC101E" w14:textId="77777777" w:rsidR="003F5E0D"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1655F7">
              <w:rPr>
                <w:rFonts w:eastAsia="Times New Roman"/>
                <w:sz w:val="18"/>
                <w:szCs w:val="18"/>
                <w:lang w:eastAsia="en-GB"/>
              </w:rPr>
              <w:t xml:space="preserve"> </w:t>
            </w:r>
          </w:p>
          <w:p w14:paraId="6232FCFA" w14:textId="77777777" w:rsidR="008B3F42" w:rsidRDefault="001655F7"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60.000</w:t>
            </w:r>
            <w:r w:rsidR="008B3F42">
              <w:rPr>
                <w:rFonts w:eastAsia="Times New Roman"/>
                <w:sz w:val="18"/>
                <w:szCs w:val="18"/>
                <w:lang w:eastAsia="en-GB"/>
              </w:rPr>
              <w:t xml:space="preserve"> </w:t>
            </w:r>
            <w:r w:rsidR="008B3F42" w:rsidRPr="001E4C07">
              <w:rPr>
                <w:rFonts w:eastAsia="Times New Roman"/>
                <w:sz w:val="18"/>
                <w:szCs w:val="18"/>
                <w:lang w:eastAsia="en-GB"/>
              </w:rPr>
              <w:t>€</w:t>
            </w:r>
          </w:p>
          <w:p w14:paraId="591FF7DB" w14:textId="77777777" w:rsidR="006C13F1" w:rsidRPr="001E4C07" w:rsidRDefault="008B3F42" w:rsidP="001655F7">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1655F7">
              <w:rPr>
                <w:rFonts w:eastAsia="Times New Roman"/>
                <w:sz w:val="18"/>
                <w:szCs w:val="18"/>
                <w:lang w:eastAsia="en-GB"/>
              </w:rPr>
              <w:t xml:space="preserve"> 60.000</w:t>
            </w:r>
            <w:r>
              <w:rPr>
                <w:rFonts w:eastAsia="Times New Roman"/>
                <w:sz w:val="18"/>
                <w:szCs w:val="18"/>
                <w:lang w:eastAsia="en-GB"/>
              </w:rPr>
              <w:t xml:space="preserve"> €</w:t>
            </w:r>
          </w:p>
        </w:tc>
        <w:tc>
          <w:tcPr>
            <w:tcW w:w="1275" w:type="dxa"/>
            <w:tcBorders>
              <w:top w:val="single" w:sz="2" w:space="0" w:color="auto"/>
              <w:left w:val="single" w:sz="2" w:space="0" w:color="auto"/>
              <w:bottom w:val="single" w:sz="2" w:space="0" w:color="auto"/>
              <w:right w:val="single" w:sz="2" w:space="0" w:color="auto"/>
            </w:tcBorders>
            <w:shd w:val="clear" w:color="000000" w:fill="FFFFFF"/>
          </w:tcPr>
          <w:p w14:paraId="3A74821F"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2700</w:t>
            </w:r>
          </w:p>
          <w:p w14:paraId="22B0B8E1"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2700</w:t>
            </w:r>
          </w:p>
        </w:tc>
      </w:tr>
    </w:tbl>
    <w:p w14:paraId="5CD0D69D" w14:textId="77777777" w:rsidR="001E4C07" w:rsidRDefault="001E4C07" w:rsidP="006E63E7"/>
    <w:p w14:paraId="52C638A6" w14:textId="77777777" w:rsidR="00AB73B2" w:rsidRDefault="00FB14E5">
      <w:pPr>
        <w:spacing w:before="0" w:after="0" w:line="240" w:lineRule="auto"/>
        <w:ind w:left="0"/>
        <w:sectPr w:rsidR="00AB73B2" w:rsidSect="00AB73B2">
          <w:pgSz w:w="16838" w:h="11906" w:orient="landscape"/>
          <w:pgMar w:top="1418" w:right="1418" w:bottom="849" w:left="1276" w:header="709" w:footer="709" w:gutter="0"/>
          <w:cols w:space="708"/>
          <w:docGrid w:linePitch="360"/>
        </w:sectPr>
      </w:pPr>
      <w:bookmarkStart w:id="207" w:name="_Toc464734748"/>
      <w:r>
        <w:br w:type="page"/>
      </w:r>
    </w:p>
    <w:p w14:paraId="19781C90" w14:textId="77777777" w:rsidR="006E63E7" w:rsidRPr="0077563B" w:rsidRDefault="006E63E7" w:rsidP="00FB14E5">
      <w:pPr>
        <w:pStyle w:val="JanaRaven2"/>
      </w:pPr>
      <w:bookmarkStart w:id="208" w:name="_Toc252461"/>
      <w:r w:rsidRPr="0077563B">
        <w:t>Upravljavsko področje</w:t>
      </w:r>
      <w:r>
        <w:t xml:space="preserve"> D:</w:t>
      </w:r>
      <w:r w:rsidRPr="0077563B">
        <w:t xml:space="preserve"> </w:t>
      </w:r>
      <w:r>
        <w:t>Administracija in skupne upravljavske naloge</w:t>
      </w:r>
      <w:bookmarkEnd w:id="207"/>
      <w:bookmarkEnd w:id="208"/>
    </w:p>
    <w:p w14:paraId="2FEC7523" w14:textId="77777777" w:rsidR="006E63E7" w:rsidRPr="0077563B" w:rsidRDefault="006E63E7" w:rsidP="00971908">
      <w:pPr>
        <w:pStyle w:val="JanaRaven3"/>
      </w:pPr>
      <w:r w:rsidRPr="0077563B">
        <w:t>Izhodišče</w:t>
      </w:r>
    </w:p>
    <w:p w14:paraId="1D569BBB" w14:textId="77777777" w:rsidR="006E63E7" w:rsidRDefault="00985033" w:rsidP="00561A82">
      <w:pPr>
        <w:pStyle w:val="NUNatevanjeNumerino"/>
        <w:numPr>
          <w:ilvl w:val="0"/>
          <w:numId w:val="9"/>
        </w:numPr>
        <w:ind w:left="426" w:hanging="426"/>
      </w:pPr>
      <w:r>
        <w:t xml:space="preserve">Javni zavod mora za učinkovito upravljanje zagotoviti kakovostno </w:t>
      </w:r>
      <w:r w:rsidR="00B958C9">
        <w:t>upr</w:t>
      </w:r>
      <w:r>
        <w:t xml:space="preserve">avno podporo, ki bo omogočala dobro načrtovanje dela in podporo izvajanju vseh upravljavskih ukrepov. </w:t>
      </w:r>
    </w:p>
    <w:p w14:paraId="1EA10A82" w14:textId="77777777" w:rsidR="00985033" w:rsidRDefault="00985033" w:rsidP="00561A82">
      <w:pPr>
        <w:pStyle w:val="NUNatevanjeNumerino"/>
        <w:numPr>
          <w:ilvl w:val="0"/>
          <w:numId w:val="9"/>
        </w:numPr>
        <w:ind w:left="426" w:hanging="426"/>
      </w:pPr>
      <w:r>
        <w:t xml:space="preserve">Za izvedbo vseh nalog javne službe in neposrednega nadzora </w:t>
      </w:r>
      <w:r w:rsidR="00133517">
        <w:t>je</w:t>
      </w:r>
      <w:r>
        <w:t xml:space="preserve"> potrebna kadrovska krepitev javnega zavoda. Na območju parka prihaja do pogostih kršitev varstvenega režima, zato je nujno, da se zagotovi dovolj kadrov, da bo mogoče v času največjega obiska parka (maj–september) izvajati neposredni n</w:t>
      </w:r>
      <w:r w:rsidR="00133517">
        <w:t xml:space="preserve">adzor v naravi vse dni v tednu. </w:t>
      </w:r>
    </w:p>
    <w:p w14:paraId="231CF233" w14:textId="77777777" w:rsidR="00133517" w:rsidRDefault="00133517" w:rsidP="00561A82">
      <w:pPr>
        <w:pStyle w:val="NUNatevanjeNumerino"/>
        <w:numPr>
          <w:ilvl w:val="0"/>
          <w:numId w:val="9"/>
        </w:numPr>
        <w:ind w:left="426" w:hanging="426"/>
      </w:pPr>
      <w:r>
        <w:t xml:space="preserve">Kadrovska krepitev javnega zavoda je nujna tudi na področju naravovarstvenih ukrepov in spremljanja stanja, ki bodo okrepili strokovno delo in število samostojno izvedenih naravovarstvenih nalog. </w:t>
      </w:r>
    </w:p>
    <w:p w14:paraId="28844141" w14:textId="77777777" w:rsidR="00985033" w:rsidRDefault="00985033" w:rsidP="00561A82">
      <w:pPr>
        <w:pStyle w:val="NUNatevanjeNumerino"/>
        <w:numPr>
          <w:ilvl w:val="0"/>
          <w:numId w:val="9"/>
        </w:numPr>
        <w:ind w:left="426" w:hanging="426"/>
      </w:pPr>
      <w:r>
        <w:t xml:space="preserve">Z drugimi ukrepi, ki so vezani na obiskovanje in usmerjanje obiskovalcem, bo javni zavod začel tudi izvajanje pridobitne dejavnosti, ki bo omogočila dodatne zaposlitve in vlaganje presežka prihodkov v izvajanje naravovarstvenih ukrepov. </w:t>
      </w:r>
      <w:r w:rsidR="00883C18">
        <w:t xml:space="preserve">S tem se bodo povečale potrebe po </w:t>
      </w:r>
      <w:r w:rsidR="00B958C9">
        <w:t>pregled</w:t>
      </w:r>
      <w:r w:rsidR="00883C18">
        <w:t xml:space="preserve">nih </w:t>
      </w:r>
      <w:r w:rsidR="00B958C9">
        <w:t>upra</w:t>
      </w:r>
      <w:r w:rsidR="00883C18">
        <w:t xml:space="preserve">vnih postopkih. </w:t>
      </w:r>
    </w:p>
    <w:p w14:paraId="74C83353" w14:textId="77777777" w:rsidR="006E63E7" w:rsidRDefault="00A20706" w:rsidP="00971908">
      <w:pPr>
        <w:pStyle w:val="JanaRaven3"/>
      </w:pPr>
      <w:r>
        <w:t>Srednjeročni cilj</w:t>
      </w:r>
    </w:p>
    <w:p w14:paraId="3F65F9C1" w14:textId="77777777" w:rsidR="007E3B90" w:rsidRDefault="007E3B90" w:rsidP="00971908">
      <w:pPr>
        <w:pStyle w:val="JanaBesedilo"/>
        <w:rPr>
          <w:lang w:eastAsia="en-GB"/>
        </w:rPr>
      </w:pPr>
      <w:r w:rsidRPr="007E3B90">
        <w:rPr>
          <w:lang w:eastAsia="en-GB"/>
        </w:rPr>
        <w:t xml:space="preserve">Javni zavod Krajinski park Strunjan zagotavlja učinkovito upravljanje parka in pri tem sodeluje z lokalnimi prebivalci in drugimi deležniki v prostoru ter jih ozavešča o pomenu parka. </w:t>
      </w:r>
    </w:p>
    <w:p w14:paraId="462B2BAB" w14:textId="77777777" w:rsidR="006E63E7" w:rsidRPr="007E3B90" w:rsidRDefault="00A20706" w:rsidP="00971908">
      <w:pPr>
        <w:pStyle w:val="JanaRaven3"/>
      </w:pPr>
      <w:r>
        <w:t xml:space="preserve">Kratkoročni </w:t>
      </w:r>
      <w:r w:rsidR="006E63E7" w:rsidRPr="007E3B90">
        <w:t>cilji</w:t>
      </w:r>
    </w:p>
    <w:p w14:paraId="01370EB3" w14:textId="77777777" w:rsidR="007E3B90" w:rsidRDefault="007E3B90" w:rsidP="00971908">
      <w:pPr>
        <w:pStyle w:val="JanaBesedilo"/>
        <w:rPr>
          <w:lang w:eastAsia="en-GB"/>
        </w:rPr>
      </w:pPr>
      <w:r>
        <w:rPr>
          <w:b/>
          <w:lang w:eastAsia="en-GB"/>
        </w:rPr>
        <w:t>D1</w:t>
      </w:r>
      <w:r w:rsidR="006E63E7">
        <w:rPr>
          <w:b/>
          <w:lang w:eastAsia="en-GB"/>
        </w:rPr>
        <w:t xml:space="preserve">: </w:t>
      </w:r>
      <w:r w:rsidRPr="007E3B90">
        <w:rPr>
          <w:lang w:eastAsia="en-GB"/>
        </w:rPr>
        <w:t xml:space="preserve">Javni zavod se kadrovsko okrepi in zagotavlja tekoče izvajanje nalog javne službe in neposrednega nadzora v naravi, spremlja in usmerja delo drugih deležnikov v prostoru </w:t>
      </w:r>
      <w:r w:rsidR="00364214">
        <w:rPr>
          <w:lang w:eastAsia="en-GB"/>
        </w:rPr>
        <w:t>ter</w:t>
      </w:r>
      <w:r w:rsidR="00364214" w:rsidRPr="007E3B90">
        <w:rPr>
          <w:lang w:eastAsia="en-GB"/>
        </w:rPr>
        <w:t xml:space="preserve"> </w:t>
      </w:r>
      <w:r w:rsidRPr="007E3B90">
        <w:rPr>
          <w:lang w:eastAsia="en-GB"/>
        </w:rPr>
        <w:t>sodeluje z drugimi upravljavci in sorodnimi institucijami.</w:t>
      </w:r>
    </w:p>
    <w:p w14:paraId="383B98C2" w14:textId="77777777" w:rsidR="00AB73B2" w:rsidRDefault="00AB73B2" w:rsidP="00971908">
      <w:pPr>
        <w:pStyle w:val="JanaBesedilo"/>
        <w:rPr>
          <w:lang w:eastAsia="en-GB"/>
        </w:rPr>
        <w:sectPr w:rsidR="00AB73B2" w:rsidSect="00AB73B2">
          <w:pgSz w:w="11906" w:h="16838"/>
          <w:pgMar w:top="1418" w:right="849" w:bottom="1276" w:left="1418" w:header="709" w:footer="709" w:gutter="0"/>
          <w:cols w:space="708"/>
          <w:docGrid w:linePitch="360"/>
        </w:sectPr>
      </w:pPr>
    </w:p>
    <w:p w14:paraId="61601900" w14:textId="1E1D2BDF" w:rsidR="006E63E7" w:rsidRDefault="00DE424D" w:rsidP="008670F2">
      <w:pPr>
        <w:pStyle w:val="JanaKazaloTabele"/>
      </w:pPr>
      <w:bookmarkStart w:id="209" w:name="_Toc381604372"/>
      <w:bookmarkStart w:id="210" w:name="_Toc471468681"/>
      <w:bookmarkStart w:id="211" w:name="_Toc488009958"/>
      <w:bookmarkStart w:id="212" w:name="_Toc335173"/>
      <w:r>
        <w:rPr>
          <w:rFonts w:cs="Open Sans"/>
          <w:color w:val="948A54" w:themeColor="background2" w:themeShade="80"/>
        </w:rPr>
        <w:t xml:space="preserve">Preglednica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10</w:t>
      </w:r>
      <w:r w:rsidR="001F784C" w:rsidRPr="00641A83">
        <w:rPr>
          <w:rFonts w:cs="Open Sans"/>
          <w:color w:val="948A54" w:themeColor="background2" w:themeShade="80"/>
        </w:rPr>
        <w:fldChar w:fldCharType="end"/>
      </w:r>
      <w:r w:rsidR="007E3B90" w:rsidRPr="00924BBB">
        <w:rPr>
          <w:color w:val="948A54"/>
        </w:rPr>
        <w:t>:</w:t>
      </w:r>
      <w:r w:rsidR="007E3B90" w:rsidRPr="0077563B">
        <w:t xml:space="preserve"> </w:t>
      </w:r>
      <w:r w:rsidR="007E3B90" w:rsidRPr="00AF62E3">
        <w:t>Pregled operativnih ciljev in ukrepov za upravljavsko področje D. Administracija in skupne upravljavske naloge</w:t>
      </w:r>
      <w:bookmarkEnd w:id="209"/>
      <w:bookmarkEnd w:id="210"/>
      <w:bookmarkEnd w:id="211"/>
      <w:bookmarkEnd w:id="212"/>
    </w:p>
    <w:tbl>
      <w:tblPr>
        <w:tblW w:w="14180" w:type="dxa"/>
        <w:tblInd w:w="10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6"/>
        <w:gridCol w:w="695"/>
        <w:gridCol w:w="2126"/>
        <w:gridCol w:w="3828"/>
        <w:gridCol w:w="1417"/>
        <w:gridCol w:w="2268"/>
        <w:gridCol w:w="567"/>
        <w:gridCol w:w="1418"/>
        <w:gridCol w:w="1275"/>
      </w:tblGrid>
      <w:tr w:rsidR="006C13F1" w:rsidRPr="001E4C07" w14:paraId="55B9A7BD" w14:textId="77777777" w:rsidTr="003F5E0D">
        <w:trPr>
          <w:trHeight w:val="810"/>
        </w:trPr>
        <w:tc>
          <w:tcPr>
            <w:tcW w:w="586" w:type="dxa"/>
            <w:shd w:val="clear" w:color="auto" w:fill="948A54" w:themeFill="background2" w:themeFillShade="80"/>
            <w:noWrap/>
            <w:hideMark/>
          </w:tcPr>
          <w:p w14:paraId="3EAC0817"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PUN</w:t>
            </w:r>
          </w:p>
        </w:tc>
        <w:tc>
          <w:tcPr>
            <w:tcW w:w="695" w:type="dxa"/>
            <w:shd w:val="clear" w:color="auto" w:fill="948A54" w:themeFill="background2" w:themeFillShade="80"/>
            <w:noWrap/>
            <w:hideMark/>
          </w:tcPr>
          <w:p w14:paraId="68BF3431"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Koda</w:t>
            </w:r>
          </w:p>
        </w:tc>
        <w:tc>
          <w:tcPr>
            <w:tcW w:w="2126" w:type="dxa"/>
            <w:shd w:val="clear" w:color="auto" w:fill="948A54" w:themeFill="background2" w:themeFillShade="80"/>
            <w:hideMark/>
          </w:tcPr>
          <w:p w14:paraId="0A4233D7"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Kratkoročni cilj/ukrep</w:t>
            </w:r>
          </w:p>
        </w:tc>
        <w:tc>
          <w:tcPr>
            <w:tcW w:w="3828" w:type="dxa"/>
            <w:shd w:val="clear" w:color="auto" w:fill="948A54" w:themeFill="background2" w:themeFillShade="80"/>
            <w:noWrap/>
            <w:hideMark/>
          </w:tcPr>
          <w:p w14:paraId="28CB7222"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Predvidene dejavnosti</w:t>
            </w:r>
          </w:p>
        </w:tc>
        <w:tc>
          <w:tcPr>
            <w:tcW w:w="1417" w:type="dxa"/>
            <w:shd w:val="clear" w:color="auto" w:fill="948A54" w:themeFill="background2" w:themeFillShade="80"/>
            <w:hideMark/>
          </w:tcPr>
          <w:p w14:paraId="1FE65094" w14:textId="77777777" w:rsidR="006C13F1" w:rsidRPr="00826531" w:rsidRDefault="006C13F1" w:rsidP="00303799">
            <w:pPr>
              <w:spacing w:before="0" w:after="0" w:line="240" w:lineRule="auto"/>
              <w:ind w:left="0"/>
              <w:jc w:val="center"/>
              <w:rPr>
                <w:rFonts w:eastAsia="Times New Roman"/>
                <w:b/>
                <w:color w:val="FFFFFF"/>
                <w:sz w:val="18"/>
                <w:szCs w:val="18"/>
                <w:lang w:eastAsia="en-GB"/>
              </w:rPr>
            </w:pPr>
            <w:r w:rsidRPr="00826531">
              <w:rPr>
                <w:rFonts w:eastAsia="Times New Roman"/>
                <w:b/>
                <w:color w:val="FFFFFF"/>
                <w:sz w:val="18"/>
                <w:szCs w:val="18"/>
                <w:lang w:eastAsia="en-GB"/>
              </w:rPr>
              <w:t>Leta izvedbe</w:t>
            </w:r>
          </w:p>
        </w:tc>
        <w:tc>
          <w:tcPr>
            <w:tcW w:w="2268" w:type="dxa"/>
            <w:shd w:val="clear" w:color="auto" w:fill="948A54" w:themeFill="background2" w:themeFillShade="80"/>
            <w:hideMark/>
          </w:tcPr>
          <w:p w14:paraId="61AE0984"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sidRPr="001E4C07">
              <w:rPr>
                <w:rFonts w:eastAsia="Times New Roman"/>
                <w:b/>
                <w:bCs/>
                <w:color w:val="FFFFFF"/>
                <w:sz w:val="18"/>
                <w:szCs w:val="18"/>
                <w:lang w:eastAsia="en-GB"/>
              </w:rPr>
              <w:t>Nosilci in sodelujoči</w:t>
            </w:r>
          </w:p>
        </w:tc>
        <w:tc>
          <w:tcPr>
            <w:tcW w:w="567" w:type="dxa"/>
            <w:shd w:val="clear" w:color="auto" w:fill="948A54" w:themeFill="background2" w:themeFillShade="80"/>
            <w:hideMark/>
          </w:tcPr>
          <w:p w14:paraId="6CAFFF4B" w14:textId="3640EFB5" w:rsidR="006C13F1" w:rsidRPr="001E4C07" w:rsidRDefault="00F5500F"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PN</w:t>
            </w:r>
          </w:p>
        </w:tc>
        <w:tc>
          <w:tcPr>
            <w:tcW w:w="1418" w:type="dxa"/>
            <w:shd w:val="clear" w:color="auto" w:fill="948A54" w:themeFill="background2" w:themeFillShade="80"/>
            <w:hideMark/>
          </w:tcPr>
          <w:p w14:paraId="36E1C121" w14:textId="77777777" w:rsidR="006C13F1" w:rsidRPr="001E4C07" w:rsidRDefault="006C13F1"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Stroški izvedbe</w:t>
            </w:r>
          </w:p>
        </w:tc>
        <w:tc>
          <w:tcPr>
            <w:tcW w:w="1275" w:type="dxa"/>
            <w:shd w:val="clear" w:color="auto" w:fill="948A54" w:themeFill="background2" w:themeFillShade="80"/>
          </w:tcPr>
          <w:p w14:paraId="0DBAE396" w14:textId="77777777" w:rsidR="006C13F1" w:rsidRDefault="006C13F1" w:rsidP="00303799">
            <w:pPr>
              <w:spacing w:before="0" w:after="0" w:line="240" w:lineRule="auto"/>
              <w:ind w:left="0"/>
              <w:jc w:val="center"/>
              <w:rPr>
                <w:rFonts w:eastAsia="Times New Roman"/>
                <w:b/>
                <w:bCs/>
                <w:color w:val="FFFFFF"/>
                <w:sz w:val="18"/>
                <w:szCs w:val="18"/>
                <w:lang w:eastAsia="en-GB"/>
              </w:rPr>
            </w:pPr>
            <w:r>
              <w:rPr>
                <w:rFonts w:eastAsia="Times New Roman"/>
                <w:b/>
                <w:bCs/>
                <w:color w:val="FFFFFF"/>
                <w:sz w:val="18"/>
                <w:szCs w:val="18"/>
                <w:lang w:eastAsia="en-GB"/>
              </w:rPr>
              <w:t>Predvideno število ur</w:t>
            </w:r>
          </w:p>
        </w:tc>
      </w:tr>
      <w:tr w:rsidR="006C13F1" w:rsidRPr="001E4C07" w14:paraId="0B9731EE" w14:textId="77777777" w:rsidTr="003F5E0D">
        <w:trPr>
          <w:trHeight w:val="825"/>
        </w:trPr>
        <w:tc>
          <w:tcPr>
            <w:tcW w:w="586" w:type="dxa"/>
            <w:shd w:val="clear" w:color="auto" w:fill="948A54" w:themeFill="background2" w:themeFillShade="80"/>
            <w:noWrap/>
            <w:hideMark/>
          </w:tcPr>
          <w:p w14:paraId="4E64EAFB"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 </w:t>
            </w:r>
          </w:p>
        </w:tc>
        <w:tc>
          <w:tcPr>
            <w:tcW w:w="695" w:type="dxa"/>
            <w:shd w:val="clear" w:color="auto" w:fill="948A54" w:themeFill="background2" w:themeFillShade="80"/>
            <w:noWrap/>
            <w:hideMark/>
          </w:tcPr>
          <w:p w14:paraId="1097798D" w14:textId="77777777" w:rsidR="006C13F1" w:rsidRPr="001E4C07" w:rsidRDefault="006C13F1" w:rsidP="001E4C07">
            <w:pPr>
              <w:spacing w:before="0" w:after="0" w:line="240" w:lineRule="auto"/>
              <w:ind w:left="0"/>
              <w:rPr>
                <w:rFonts w:eastAsia="Times New Roman"/>
                <w:b/>
                <w:bCs/>
                <w:color w:val="FFFFFF"/>
                <w:sz w:val="18"/>
                <w:szCs w:val="18"/>
                <w:lang w:eastAsia="en-GB"/>
              </w:rPr>
            </w:pPr>
            <w:r w:rsidRPr="001E4C07">
              <w:rPr>
                <w:rFonts w:eastAsia="Times New Roman"/>
                <w:b/>
                <w:bCs/>
                <w:color w:val="FFFFFF"/>
                <w:sz w:val="18"/>
                <w:szCs w:val="18"/>
                <w:lang w:eastAsia="en-GB"/>
              </w:rPr>
              <w:t>D</w:t>
            </w:r>
          </w:p>
        </w:tc>
        <w:tc>
          <w:tcPr>
            <w:tcW w:w="10206" w:type="dxa"/>
            <w:gridSpan w:val="5"/>
            <w:shd w:val="clear" w:color="auto" w:fill="948A54" w:themeFill="background2" w:themeFillShade="80"/>
            <w:hideMark/>
          </w:tcPr>
          <w:p w14:paraId="1E1ECBF3" w14:textId="77777777" w:rsidR="003F5E0D" w:rsidRPr="003F5E0D" w:rsidRDefault="00BE7416" w:rsidP="003F5E0D">
            <w:pPr>
              <w:pStyle w:val="JanaBesedilo"/>
              <w:rPr>
                <w:b/>
                <w:bCs/>
                <w:color w:val="FFFFFF"/>
                <w:szCs w:val="20"/>
                <w:lang w:eastAsia="en-GB"/>
              </w:rPr>
            </w:pPr>
            <w:r>
              <w:rPr>
                <w:b/>
                <w:bCs/>
                <w:color w:val="FFFFFF" w:themeColor="background1"/>
                <w:szCs w:val="20"/>
                <w:lang w:eastAsia="en-GB"/>
              </w:rPr>
              <w:t>Srednjeročni</w:t>
            </w:r>
            <w:r w:rsidRPr="003F5E0D">
              <w:rPr>
                <w:b/>
                <w:bCs/>
                <w:color w:val="FFFFFF"/>
                <w:szCs w:val="20"/>
                <w:lang w:eastAsia="en-GB"/>
              </w:rPr>
              <w:t xml:space="preserve"> </w:t>
            </w:r>
            <w:r w:rsidR="003F5E0D" w:rsidRPr="003F5E0D">
              <w:rPr>
                <w:b/>
                <w:bCs/>
                <w:color w:val="FFFFFF"/>
                <w:szCs w:val="20"/>
                <w:lang w:eastAsia="en-GB"/>
              </w:rPr>
              <w:t>cilj: Javni zavod Krajinski park Strunjan zagotavlja učinkovito upravljanje parka in pri tem sodeluje z lokalnimi prebivalci in drugimi deležniki v prostoru ter jih ozavešča o pomenu parka.</w:t>
            </w:r>
          </w:p>
          <w:p w14:paraId="1E82E5D2" w14:textId="77777777" w:rsidR="006C13F1" w:rsidRPr="001E4C07" w:rsidRDefault="006C13F1" w:rsidP="001E4C07">
            <w:pPr>
              <w:spacing w:before="0" w:after="0" w:line="240" w:lineRule="auto"/>
              <w:ind w:left="0"/>
              <w:rPr>
                <w:rFonts w:eastAsia="Times New Roman"/>
                <w:b/>
                <w:bCs/>
                <w:color w:val="FFFFFF"/>
                <w:sz w:val="18"/>
                <w:szCs w:val="18"/>
                <w:lang w:eastAsia="en-GB"/>
              </w:rPr>
            </w:pPr>
          </w:p>
        </w:tc>
        <w:tc>
          <w:tcPr>
            <w:tcW w:w="1418" w:type="dxa"/>
            <w:shd w:val="clear" w:color="auto" w:fill="948A54" w:themeFill="background2" w:themeFillShade="80"/>
            <w:hideMark/>
          </w:tcPr>
          <w:p w14:paraId="1EB77A24" w14:textId="77777777" w:rsidR="00E73A2C" w:rsidRDefault="006C13F1" w:rsidP="00E73A2C">
            <w:pPr>
              <w:spacing w:before="0" w:after="0" w:line="240" w:lineRule="auto"/>
              <w:ind w:left="0"/>
              <w:jc w:val="right"/>
              <w:rPr>
                <w:rFonts w:eastAsia="Times New Roman"/>
                <w:b/>
                <w:bCs/>
                <w:color w:val="FFFFFF" w:themeColor="background1"/>
                <w:sz w:val="18"/>
                <w:szCs w:val="18"/>
                <w:lang w:eastAsia="en-GB"/>
              </w:rPr>
            </w:pPr>
            <w:r w:rsidRPr="001E4C07">
              <w:rPr>
                <w:rFonts w:eastAsia="Times New Roman"/>
                <w:b/>
                <w:bCs/>
                <w:color w:val="FFFFFF"/>
                <w:sz w:val="18"/>
                <w:szCs w:val="18"/>
                <w:lang w:eastAsia="en-GB"/>
              </w:rPr>
              <w:t> </w:t>
            </w:r>
            <w:r w:rsidR="00E73A2C">
              <w:rPr>
                <w:rFonts w:eastAsia="Times New Roman"/>
                <w:b/>
                <w:bCs/>
                <w:color w:val="FFFFFF" w:themeColor="background1"/>
                <w:sz w:val="18"/>
                <w:szCs w:val="18"/>
                <w:lang w:eastAsia="en-GB"/>
              </w:rPr>
              <w:t>JZKPS SKUPAJ</w:t>
            </w:r>
          </w:p>
          <w:p w14:paraId="7FD56A2D" w14:textId="77777777" w:rsidR="00E73A2C" w:rsidRDefault="003773CA"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728.169</w:t>
            </w:r>
            <w:r w:rsidR="00E73A2C">
              <w:rPr>
                <w:rFonts w:eastAsia="Times New Roman"/>
                <w:b/>
                <w:bCs/>
                <w:color w:val="FFFFFF" w:themeColor="background1"/>
                <w:sz w:val="18"/>
                <w:szCs w:val="18"/>
                <w:lang w:eastAsia="en-GB"/>
              </w:rPr>
              <w:t xml:space="preserve"> €</w:t>
            </w:r>
          </w:p>
          <w:p w14:paraId="39573BE8"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 xml:space="preserve">JS </w:t>
            </w:r>
            <w:r w:rsidR="000E1B88">
              <w:rPr>
                <w:rFonts w:eastAsia="Times New Roman"/>
                <w:b/>
                <w:bCs/>
                <w:color w:val="FFFFFF" w:themeColor="background1"/>
                <w:sz w:val="18"/>
                <w:szCs w:val="18"/>
                <w:lang w:eastAsia="en-GB"/>
              </w:rPr>
              <w:t>671.769</w:t>
            </w:r>
            <w:r>
              <w:rPr>
                <w:rFonts w:eastAsia="Times New Roman"/>
                <w:b/>
                <w:bCs/>
                <w:color w:val="FFFFFF" w:themeColor="background1"/>
                <w:sz w:val="18"/>
                <w:szCs w:val="18"/>
                <w:lang w:eastAsia="en-GB"/>
              </w:rPr>
              <w:t xml:space="preserve"> € </w:t>
            </w:r>
          </w:p>
          <w:p w14:paraId="62A1FAFC"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PS 0 €</w:t>
            </w:r>
          </w:p>
          <w:p w14:paraId="7B268F3A" w14:textId="77777777" w:rsidR="00E73A2C" w:rsidRDefault="00E73A2C" w:rsidP="00E73A2C">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LS 56.400 €</w:t>
            </w:r>
          </w:p>
          <w:p w14:paraId="1151A3AD" w14:textId="77777777" w:rsidR="006C13F1" w:rsidRPr="001E4C07" w:rsidRDefault="00E73A2C" w:rsidP="00E73A2C">
            <w:pPr>
              <w:spacing w:before="0" w:after="0" w:line="240" w:lineRule="auto"/>
              <w:ind w:left="0"/>
              <w:jc w:val="right"/>
              <w:rPr>
                <w:rFonts w:eastAsia="Times New Roman"/>
                <w:b/>
                <w:bCs/>
                <w:color w:val="FFFFFF"/>
                <w:sz w:val="18"/>
                <w:szCs w:val="18"/>
                <w:lang w:eastAsia="en-GB"/>
              </w:rPr>
            </w:pPr>
            <w:r>
              <w:rPr>
                <w:rFonts w:eastAsia="Times New Roman"/>
                <w:b/>
                <w:bCs/>
                <w:color w:val="FFFFFF" w:themeColor="background1"/>
                <w:sz w:val="18"/>
                <w:szCs w:val="18"/>
                <w:lang w:eastAsia="en-GB"/>
              </w:rPr>
              <w:t>SP 0 €</w:t>
            </w:r>
          </w:p>
        </w:tc>
        <w:tc>
          <w:tcPr>
            <w:tcW w:w="1275" w:type="dxa"/>
            <w:shd w:val="clear" w:color="auto" w:fill="948A54" w:themeFill="background2" w:themeFillShade="80"/>
          </w:tcPr>
          <w:p w14:paraId="0400E437" w14:textId="77777777" w:rsidR="00D85136" w:rsidRDefault="00D85136" w:rsidP="00D85136">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JZKPS SKUPAJ</w:t>
            </w:r>
          </w:p>
          <w:p w14:paraId="313FC695" w14:textId="77777777" w:rsidR="00D85136" w:rsidRDefault="00A90197" w:rsidP="00D85136">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17398</w:t>
            </w:r>
          </w:p>
          <w:p w14:paraId="76B2093C" w14:textId="77777777" w:rsidR="00D85136" w:rsidRDefault="00D85136" w:rsidP="00D85136">
            <w:pPr>
              <w:spacing w:before="0" w:after="0" w:line="240" w:lineRule="auto"/>
              <w:ind w:left="0"/>
              <w:jc w:val="right"/>
              <w:rPr>
                <w:rFonts w:eastAsia="Times New Roman"/>
                <w:b/>
                <w:bCs/>
                <w:color w:val="FFFFFF" w:themeColor="background1"/>
                <w:sz w:val="18"/>
                <w:szCs w:val="18"/>
                <w:lang w:eastAsia="en-GB"/>
              </w:rPr>
            </w:pPr>
            <w:r>
              <w:rPr>
                <w:rFonts w:eastAsia="Times New Roman"/>
                <w:b/>
                <w:bCs/>
                <w:color w:val="FFFFFF" w:themeColor="background1"/>
                <w:sz w:val="18"/>
                <w:szCs w:val="18"/>
                <w:lang w:eastAsia="en-GB"/>
              </w:rPr>
              <w:t xml:space="preserve">JS </w:t>
            </w:r>
            <w:r w:rsidR="00BB1271">
              <w:rPr>
                <w:rFonts w:eastAsia="Times New Roman"/>
                <w:b/>
                <w:bCs/>
                <w:color w:val="FFFFFF" w:themeColor="background1"/>
                <w:sz w:val="18"/>
                <w:szCs w:val="18"/>
                <w:lang w:eastAsia="en-GB"/>
              </w:rPr>
              <w:t>16238</w:t>
            </w:r>
          </w:p>
          <w:p w14:paraId="27192B19" w14:textId="77777777" w:rsidR="006C13F1" w:rsidRPr="001E4C07" w:rsidRDefault="00D85136" w:rsidP="00D85136">
            <w:pPr>
              <w:spacing w:before="0" w:after="0" w:line="240" w:lineRule="auto"/>
              <w:ind w:left="0"/>
              <w:jc w:val="right"/>
              <w:rPr>
                <w:rFonts w:eastAsia="Times New Roman"/>
                <w:b/>
                <w:bCs/>
                <w:color w:val="FFFFFF"/>
                <w:sz w:val="18"/>
                <w:szCs w:val="18"/>
                <w:lang w:eastAsia="en-GB"/>
              </w:rPr>
            </w:pPr>
            <w:r>
              <w:rPr>
                <w:rFonts w:eastAsia="Times New Roman"/>
                <w:b/>
                <w:bCs/>
                <w:color w:val="FFFFFF" w:themeColor="background1"/>
                <w:sz w:val="18"/>
                <w:szCs w:val="18"/>
                <w:lang w:eastAsia="en-GB"/>
              </w:rPr>
              <w:t>LS 1160</w:t>
            </w:r>
          </w:p>
        </w:tc>
      </w:tr>
      <w:tr w:rsidR="006C13F1" w:rsidRPr="001E4C07" w14:paraId="13E7F3AD" w14:textId="77777777" w:rsidTr="003F5E0D">
        <w:trPr>
          <w:trHeight w:val="855"/>
        </w:trPr>
        <w:tc>
          <w:tcPr>
            <w:tcW w:w="586" w:type="dxa"/>
            <w:shd w:val="clear" w:color="auto" w:fill="C4BC96" w:themeFill="background2" w:themeFillShade="BF"/>
            <w:noWrap/>
            <w:hideMark/>
          </w:tcPr>
          <w:p w14:paraId="426334C1"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shd w:val="clear" w:color="auto" w:fill="C4BC96" w:themeFill="background2" w:themeFillShade="BF"/>
            <w:noWrap/>
            <w:hideMark/>
          </w:tcPr>
          <w:p w14:paraId="72EB99EA" w14:textId="77777777" w:rsidR="006C13F1" w:rsidRPr="001E4C07" w:rsidRDefault="006C13F1" w:rsidP="001E4C07">
            <w:pPr>
              <w:spacing w:before="0" w:after="0" w:line="240" w:lineRule="auto"/>
              <w:ind w:left="0"/>
              <w:rPr>
                <w:rFonts w:eastAsia="Times New Roman"/>
                <w:b/>
                <w:bCs/>
                <w:color w:val="000000"/>
                <w:sz w:val="18"/>
                <w:szCs w:val="18"/>
                <w:lang w:eastAsia="en-GB"/>
              </w:rPr>
            </w:pPr>
            <w:r w:rsidRPr="001E4C07">
              <w:rPr>
                <w:rFonts w:eastAsia="Times New Roman"/>
                <w:b/>
                <w:bCs/>
                <w:color w:val="000000"/>
                <w:sz w:val="18"/>
                <w:szCs w:val="18"/>
                <w:lang w:eastAsia="en-GB"/>
              </w:rPr>
              <w:t>D1</w:t>
            </w:r>
          </w:p>
        </w:tc>
        <w:tc>
          <w:tcPr>
            <w:tcW w:w="10206" w:type="dxa"/>
            <w:gridSpan w:val="5"/>
            <w:shd w:val="clear" w:color="auto" w:fill="C4BC96" w:themeFill="background2" w:themeFillShade="BF"/>
            <w:hideMark/>
          </w:tcPr>
          <w:p w14:paraId="537CA2FD" w14:textId="77777777" w:rsidR="006C13F1" w:rsidRPr="001E4C07" w:rsidRDefault="006C13F1" w:rsidP="00364214">
            <w:pPr>
              <w:spacing w:before="0" w:after="0" w:line="240" w:lineRule="auto"/>
              <w:ind w:left="0"/>
              <w:rPr>
                <w:rFonts w:eastAsia="Times New Roman"/>
                <w:b/>
                <w:bCs/>
                <w:sz w:val="18"/>
                <w:szCs w:val="18"/>
                <w:u w:val="single"/>
                <w:lang w:eastAsia="en-GB"/>
              </w:rPr>
            </w:pPr>
            <w:r w:rsidRPr="001E4C07">
              <w:rPr>
                <w:rFonts w:eastAsia="Times New Roman"/>
                <w:b/>
                <w:bCs/>
                <w:sz w:val="18"/>
                <w:szCs w:val="18"/>
                <w:u w:val="single"/>
                <w:lang w:eastAsia="en-GB"/>
              </w:rPr>
              <w:t>Administrativne in upravljavske naloge</w:t>
            </w:r>
            <w:r w:rsidRPr="001E4C07">
              <w:rPr>
                <w:rFonts w:eastAsia="Times New Roman"/>
                <w:b/>
                <w:bCs/>
                <w:sz w:val="18"/>
                <w:szCs w:val="18"/>
                <w:u w:val="single"/>
                <w:lang w:eastAsia="en-GB"/>
              </w:rPr>
              <w:br/>
            </w:r>
            <w:r w:rsidRPr="001E4C07">
              <w:rPr>
                <w:rFonts w:eastAsia="Times New Roman"/>
                <w:b/>
                <w:bCs/>
                <w:sz w:val="18"/>
                <w:szCs w:val="18"/>
                <w:lang w:eastAsia="en-GB"/>
              </w:rPr>
              <w:t xml:space="preserve">Javni zavod se kadrovsko okrepi in zagotavlja tekoče izvajanje nalog javne službe in neposrednega nadzora v naravi, spremlja in usmerja delo drugih deležnikov v prostoru </w:t>
            </w:r>
            <w:r w:rsidR="00364214">
              <w:rPr>
                <w:rFonts w:eastAsia="Times New Roman"/>
                <w:b/>
                <w:bCs/>
                <w:sz w:val="18"/>
                <w:szCs w:val="18"/>
                <w:lang w:eastAsia="en-GB"/>
              </w:rPr>
              <w:t>ter</w:t>
            </w:r>
            <w:r w:rsidR="00364214" w:rsidRPr="001E4C07">
              <w:rPr>
                <w:rFonts w:eastAsia="Times New Roman"/>
                <w:b/>
                <w:bCs/>
                <w:sz w:val="18"/>
                <w:szCs w:val="18"/>
                <w:lang w:eastAsia="en-GB"/>
              </w:rPr>
              <w:t xml:space="preserve"> </w:t>
            </w:r>
            <w:r w:rsidRPr="001E4C07">
              <w:rPr>
                <w:rFonts w:eastAsia="Times New Roman"/>
                <w:b/>
                <w:bCs/>
                <w:sz w:val="18"/>
                <w:szCs w:val="18"/>
                <w:lang w:eastAsia="en-GB"/>
              </w:rPr>
              <w:t>sodeluje z drugimi upravljavci in sorodnimi institucijami.</w:t>
            </w:r>
          </w:p>
        </w:tc>
        <w:tc>
          <w:tcPr>
            <w:tcW w:w="1418" w:type="dxa"/>
            <w:shd w:val="clear" w:color="auto" w:fill="C4BC96" w:themeFill="background2" w:themeFillShade="BF"/>
            <w:noWrap/>
          </w:tcPr>
          <w:p w14:paraId="6F859CD9" w14:textId="77777777" w:rsidR="006C13F1" w:rsidRDefault="006C13F1" w:rsidP="00C35B42">
            <w:pPr>
              <w:spacing w:before="0" w:after="0" w:line="240" w:lineRule="auto"/>
              <w:ind w:left="0"/>
              <w:jc w:val="right"/>
              <w:rPr>
                <w:rFonts w:eastAsia="Times New Roman"/>
                <w:b/>
                <w:bCs/>
                <w:sz w:val="18"/>
                <w:szCs w:val="18"/>
                <w:lang w:eastAsia="en-GB"/>
              </w:rPr>
            </w:pPr>
          </w:p>
          <w:p w14:paraId="73DF21F9" w14:textId="77777777" w:rsidR="00C35B42" w:rsidRPr="001E4C07" w:rsidRDefault="003773CA" w:rsidP="00C35B42">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728.169</w:t>
            </w:r>
            <w:r w:rsidR="00C35B42">
              <w:rPr>
                <w:rFonts w:eastAsia="Times New Roman"/>
                <w:b/>
                <w:bCs/>
                <w:sz w:val="18"/>
                <w:szCs w:val="18"/>
                <w:lang w:eastAsia="en-GB"/>
              </w:rPr>
              <w:t xml:space="preserve"> €</w:t>
            </w:r>
          </w:p>
        </w:tc>
        <w:tc>
          <w:tcPr>
            <w:tcW w:w="1275" w:type="dxa"/>
            <w:shd w:val="clear" w:color="auto" w:fill="C4BC96" w:themeFill="background2" w:themeFillShade="BF"/>
          </w:tcPr>
          <w:p w14:paraId="52273216" w14:textId="77777777" w:rsidR="006C13F1" w:rsidRDefault="006C13F1" w:rsidP="001E4C07">
            <w:pPr>
              <w:spacing w:before="0" w:after="0" w:line="240" w:lineRule="auto"/>
              <w:ind w:left="0"/>
              <w:rPr>
                <w:rFonts w:eastAsia="Times New Roman"/>
                <w:b/>
                <w:bCs/>
                <w:sz w:val="18"/>
                <w:szCs w:val="18"/>
                <w:lang w:eastAsia="en-GB"/>
              </w:rPr>
            </w:pPr>
          </w:p>
          <w:p w14:paraId="44B94DBC" w14:textId="77777777" w:rsidR="00557E7A" w:rsidRPr="001E4C07" w:rsidRDefault="00BB1271" w:rsidP="00557E7A">
            <w:pPr>
              <w:spacing w:before="0" w:after="0" w:line="240" w:lineRule="auto"/>
              <w:ind w:left="0"/>
              <w:jc w:val="right"/>
              <w:rPr>
                <w:rFonts w:eastAsia="Times New Roman"/>
                <w:b/>
                <w:bCs/>
                <w:sz w:val="18"/>
                <w:szCs w:val="18"/>
                <w:lang w:eastAsia="en-GB"/>
              </w:rPr>
            </w:pPr>
            <w:r>
              <w:rPr>
                <w:rFonts w:eastAsia="Times New Roman"/>
                <w:b/>
                <w:bCs/>
                <w:sz w:val="18"/>
                <w:szCs w:val="18"/>
                <w:lang w:eastAsia="en-GB"/>
              </w:rPr>
              <w:t>17.398</w:t>
            </w:r>
          </w:p>
        </w:tc>
      </w:tr>
      <w:tr w:rsidR="006C13F1" w:rsidRPr="001E4C07" w14:paraId="5C545808" w14:textId="77777777" w:rsidTr="003F5E0D">
        <w:trPr>
          <w:trHeight w:val="429"/>
        </w:trPr>
        <w:tc>
          <w:tcPr>
            <w:tcW w:w="586" w:type="dxa"/>
            <w:shd w:val="clear" w:color="000000" w:fill="FFFFFF"/>
            <w:noWrap/>
            <w:hideMark/>
          </w:tcPr>
          <w:p w14:paraId="447BE72C"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shd w:val="clear" w:color="000000" w:fill="FFFFFF"/>
            <w:noWrap/>
            <w:hideMark/>
          </w:tcPr>
          <w:p w14:paraId="60606D15"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D1.1</w:t>
            </w:r>
          </w:p>
        </w:tc>
        <w:tc>
          <w:tcPr>
            <w:tcW w:w="2126" w:type="dxa"/>
            <w:shd w:val="clear" w:color="auto" w:fill="auto"/>
            <w:hideMark/>
          </w:tcPr>
          <w:p w14:paraId="6E45A042"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Skrbeti za </w:t>
            </w:r>
            <w:r w:rsidRPr="00371961">
              <w:rPr>
                <w:rFonts w:eastAsia="Times New Roman"/>
                <w:bCs/>
                <w:sz w:val="18"/>
                <w:szCs w:val="18"/>
                <w:lang w:eastAsia="en-GB"/>
              </w:rPr>
              <w:t>gospodarno, učinkovito in zakonito poslovanje</w:t>
            </w:r>
            <w:r w:rsidRPr="00371961">
              <w:rPr>
                <w:rFonts w:eastAsia="Times New Roman"/>
                <w:sz w:val="18"/>
                <w:szCs w:val="18"/>
                <w:lang w:eastAsia="en-GB"/>
              </w:rPr>
              <w:t xml:space="preserve"> javnega zavoda. </w:t>
            </w:r>
          </w:p>
        </w:tc>
        <w:tc>
          <w:tcPr>
            <w:tcW w:w="3828" w:type="dxa"/>
            <w:shd w:val="clear" w:color="auto" w:fill="auto"/>
            <w:hideMark/>
          </w:tcPr>
          <w:p w14:paraId="0021F7D2"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1. Zagotavljanje delovanja organov zavoda </w:t>
            </w:r>
            <w:r w:rsidR="00401EAF">
              <w:rPr>
                <w:rFonts w:eastAsia="Times New Roman"/>
                <w:sz w:val="18"/>
                <w:szCs w:val="18"/>
                <w:lang w:eastAsia="en-GB"/>
              </w:rPr>
              <w:t>v skladu</w:t>
            </w:r>
            <w:r w:rsidRPr="00371961">
              <w:rPr>
                <w:rFonts w:eastAsia="Times New Roman"/>
                <w:sz w:val="18"/>
                <w:szCs w:val="18"/>
                <w:lang w:eastAsia="en-GB"/>
              </w:rPr>
              <w:t xml:space="preserve"> s poslovnikom.</w:t>
            </w:r>
            <w:r w:rsidRPr="00371961">
              <w:rPr>
                <w:rFonts w:eastAsia="Times New Roman"/>
                <w:sz w:val="18"/>
                <w:szCs w:val="18"/>
                <w:lang w:eastAsia="en-GB"/>
              </w:rPr>
              <w:br/>
              <w:t>2. Priprava in posodabljanje internih aktov.</w:t>
            </w:r>
            <w:r w:rsidRPr="00371961">
              <w:rPr>
                <w:rFonts w:eastAsia="Times New Roman"/>
                <w:sz w:val="18"/>
                <w:szCs w:val="18"/>
                <w:lang w:eastAsia="en-GB"/>
              </w:rPr>
              <w:br/>
              <w:t>3. Splošna administrativna dela, knjigovodsko in računovodsko poslovanje.</w:t>
            </w:r>
            <w:r w:rsidRPr="00371961">
              <w:rPr>
                <w:rFonts w:eastAsia="Times New Roman"/>
                <w:sz w:val="18"/>
                <w:szCs w:val="18"/>
                <w:lang w:eastAsia="en-GB"/>
              </w:rPr>
              <w:br/>
              <w:t>4. Iskanje novih možnosti financiranja delovanja (prijava na projekte, dotacije in donacije, vstopnine).</w:t>
            </w:r>
            <w:r w:rsidRPr="00371961">
              <w:rPr>
                <w:rFonts w:eastAsia="Times New Roman"/>
                <w:sz w:val="18"/>
                <w:szCs w:val="18"/>
                <w:lang w:eastAsia="en-GB"/>
              </w:rPr>
              <w:br/>
              <w:t>5. Priprava letnih programov dela,</w:t>
            </w:r>
            <w:r w:rsidRPr="00371961">
              <w:rPr>
                <w:rFonts w:eastAsia="Times New Roman"/>
                <w:sz w:val="18"/>
                <w:szCs w:val="18"/>
                <w:lang w:eastAsia="en-GB"/>
              </w:rPr>
              <w:tab/>
            </w:r>
            <w:r w:rsidRPr="00371961">
              <w:rPr>
                <w:rFonts w:eastAsia="Times New Roman"/>
                <w:sz w:val="18"/>
                <w:szCs w:val="18"/>
                <w:lang w:eastAsia="en-GB"/>
              </w:rPr>
              <w:br/>
              <w:t>polletnih in letnih poročil.</w:t>
            </w:r>
          </w:p>
        </w:tc>
        <w:tc>
          <w:tcPr>
            <w:tcW w:w="1417" w:type="dxa"/>
            <w:shd w:val="clear" w:color="000000" w:fill="FFFFFF"/>
            <w:hideMark/>
          </w:tcPr>
          <w:p w14:paraId="322CDFDF" w14:textId="77777777" w:rsidR="006C13F1" w:rsidRPr="00371961" w:rsidRDefault="004B5D66"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S</w:t>
            </w:r>
            <w:r w:rsidR="006C13F1" w:rsidRPr="00371961">
              <w:rPr>
                <w:rFonts w:eastAsia="Times New Roman"/>
                <w:sz w:val="18"/>
                <w:szCs w:val="18"/>
                <w:lang w:eastAsia="en-GB"/>
              </w:rPr>
              <w:t>talna naloga</w:t>
            </w:r>
          </w:p>
        </w:tc>
        <w:tc>
          <w:tcPr>
            <w:tcW w:w="2268" w:type="dxa"/>
            <w:shd w:val="clear" w:color="000000" w:fill="FFFFFF"/>
            <w:hideMark/>
          </w:tcPr>
          <w:p w14:paraId="7E954AC5" w14:textId="77777777" w:rsidR="006C13F1" w:rsidRPr="00371961" w:rsidRDefault="006C13F1" w:rsidP="001E4C07">
            <w:pPr>
              <w:spacing w:before="0" w:after="0" w:line="240" w:lineRule="auto"/>
              <w:ind w:left="0"/>
              <w:rPr>
                <w:rFonts w:eastAsia="Times New Roman"/>
                <w:bCs/>
                <w:sz w:val="18"/>
                <w:szCs w:val="18"/>
                <w:lang w:eastAsia="en-GB"/>
              </w:rPr>
            </w:pPr>
            <w:r w:rsidRPr="006B6C5D">
              <w:rPr>
                <w:rFonts w:eastAsia="Times New Roman"/>
                <w:bCs/>
                <w:sz w:val="18"/>
                <w:szCs w:val="18"/>
                <w:lang w:eastAsia="en-GB"/>
              </w:rPr>
              <w:t>JZ KPS (1</w:t>
            </w:r>
            <w:r w:rsidR="001124FC">
              <w:rPr>
                <w:rFonts w:eastAsia="Times New Roman"/>
                <w:bCs/>
                <w:sz w:val="18"/>
                <w:szCs w:val="18"/>
                <w:lang w:eastAsia="en-GB"/>
              </w:rPr>
              <w:sym w:font="Symbol" w:char="F02D"/>
            </w:r>
            <w:r w:rsidRPr="006B6C5D">
              <w:rPr>
                <w:rFonts w:eastAsia="Times New Roman"/>
                <w:bCs/>
                <w:sz w:val="18"/>
                <w:szCs w:val="18"/>
                <w:lang w:eastAsia="en-GB"/>
              </w:rPr>
              <w:t>5)</w:t>
            </w:r>
          </w:p>
        </w:tc>
        <w:tc>
          <w:tcPr>
            <w:tcW w:w="567" w:type="dxa"/>
            <w:shd w:val="clear" w:color="000000" w:fill="FFFFFF"/>
            <w:noWrap/>
            <w:hideMark/>
          </w:tcPr>
          <w:p w14:paraId="40627136"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1</w:t>
            </w:r>
          </w:p>
        </w:tc>
        <w:tc>
          <w:tcPr>
            <w:tcW w:w="1418" w:type="dxa"/>
            <w:shd w:val="clear" w:color="auto" w:fill="auto"/>
            <w:noWrap/>
          </w:tcPr>
          <w:p w14:paraId="1B9DF205"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r w:rsidR="003773CA">
              <w:rPr>
                <w:rFonts w:eastAsia="Times New Roman"/>
                <w:sz w:val="18"/>
                <w:szCs w:val="18"/>
                <w:lang w:eastAsia="en-GB"/>
              </w:rPr>
              <w:t>430.789</w:t>
            </w:r>
            <w:r w:rsidR="00C35B42">
              <w:rPr>
                <w:rFonts w:eastAsia="Times New Roman"/>
                <w:sz w:val="18"/>
                <w:szCs w:val="18"/>
                <w:lang w:eastAsia="en-GB"/>
              </w:rPr>
              <w:t xml:space="preserve"> </w:t>
            </w:r>
            <w:r w:rsidRPr="001E4C07">
              <w:rPr>
                <w:rFonts w:eastAsia="Times New Roman"/>
                <w:sz w:val="18"/>
                <w:szCs w:val="18"/>
                <w:lang w:eastAsia="en-GB"/>
              </w:rPr>
              <w:t>€</w:t>
            </w:r>
          </w:p>
          <w:p w14:paraId="155A75A6"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C35B42">
              <w:rPr>
                <w:rFonts w:eastAsia="Times New Roman"/>
                <w:sz w:val="18"/>
                <w:szCs w:val="18"/>
                <w:lang w:eastAsia="en-GB"/>
              </w:rPr>
              <w:t xml:space="preserve"> </w:t>
            </w:r>
            <w:r w:rsidR="000E1B88">
              <w:rPr>
                <w:rFonts w:eastAsia="Times New Roman"/>
                <w:sz w:val="18"/>
                <w:szCs w:val="18"/>
                <w:lang w:eastAsia="en-GB"/>
              </w:rPr>
              <w:t>381.589</w:t>
            </w:r>
            <w:r>
              <w:rPr>
                <w:rFonts w:eastAsia="Times New Roman"/>
                <w:sz w:val="18"/>
                <w:szCs w:val="18"/>
                <w:lang w:eastAsia="en-GB"/>
              </w:rPr>
              <w:t xml:space="preserve"> €</w:t>
            </w:r>
          </w:p>
          <w:p w14:paraId="4A600DE3"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C35B42">
              <w:rPr>
                <w:rFonts w:eastAsia="Times New Roman"/>
                <w:sz w:val="18"/>
                <w:szCs w:val="18"/>
                <w:lang w:eastAsia="en-GB"/>
              </w:rPr>
              <w:t xml:space="preserve"> 49.200</w:t>
            </w:r>
            <w:r>
              <w:rPr>
                <w:rFonts w:eastAsia="Times New Roman"/>
                <w:sz w:val="18"/>
                <w:szCs w:val="18"/>
                <w:lang w:eastAsia="en-GB"/>
              </w:rPr>
              <w:t xml:space="preserve"> €</w:t>
            </w:r>
          </w:p>
        </w:tc>
        <w:tc>
          <w:tcPr>
            <w:tcW w:w="1275" w:type="dxa"/>
          </w:tcPr>
          <w:p w14:paraId="62019A39"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8160</w:t>
            </w:r>
          </w:p>
          <w:p w14:paraId="728677F6" w14:textId="77777777" w:rsidR="008B3F42"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7000</w:t>
            </w:r>
            <w:r>
              <w:rPr>
                <w:rFonts w:eastAsia="Times New Roman"/>
                <w:sz w:val="18"/>
                <w:szCs w:val="18"/>
                <w:lang w:eastAsia="en-GB"/>
              </w:rPr>
              <w:t xml:space="preserve"> </w:t>
            </w:r>
          </w:p>
          <w:p w14:paraId="2BB510DA" w14:textId="77777777" w:rsidR="006C13F1" w:rsidRPr="001E4C07"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D85136">
              <w:rPr>
                <w:rFonts w:eastAsia="Times New Roman"/>
                <w:sz w:val="18"/>
                <w:szCs w:val="18"/>
                <w:lang w:eastAsia="en-GB"/>
              </w:rPr>
              <w:t xml:space="preserve"> 1160</w:t>
            </w:r>
          </w:p>
        </w:tc>
      </w:tr>
      <w:tr w:rsidR="006C13F1" w:rsidRPr="001E4C07" w14:paraId="6AD92519" w14:textId="77777777" w:rsidTr="00BE7416">
        <w:trPr>
          <w:trHeight w:val="847"/>
        </w:trPr>
        <w:tc>
          <w:tcPr>
            <w:tcW w:w="586" w:type="dxa"/>
            <w:shd w:val="clear" w:color="000000" w:fill="FFFFFF"/>
            <w:noWrap/>
            <w:hideMark/>
          </w:tcPr>
          <w:p w14:paraId="2AC206C5"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shd w:val="clear" w:color="000000" w:fill="FFFFFF"/>
            <w:noWrap/>
            <w:hideMark/>
          </w:tcPr>
          <w:p w14:paraId="708A8190"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D1.2</w:t>
            </w:r>
          </w:p>
        </w:tc>
        <w:tc>
          <w:tcPr>
            <w:tcW w:w="2126" w:type="dxa"/>
            <w:shd w:val="clear" w:color="auto" w:fill="auto"/>
            <w:hideMark/>
          </w:tcPr>
          <w:p w14:paraId="0C9974E4"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bCs/>
                <w:sz w:val="18"/>
                <w:szCs w:val="18"/>
                <w:lang w:eastAsia="en-GB"/>
              </w:rPr>
              <w:t xml:space="preserve">Spremljati izvajanje načrta upravljanja </w:t>
            </w:r>
            <w:r w:rsidRPr="00371961">
              <w:rPr>
                <w:rFonts w:eastAsia="Times New Roman"/>
                <w:sz w:val="18"/>
                <w:szCs w:val="18"/>
                <w:lang w:eastAsia="en-GB"/>
              </w:rPr>
              <w:t xml:space="preserve">in pripravljati ustrezna poročila. </w:t>
            </w:r>
          </w:p>
        </w:tc>
        <w:tc>
          <w:tcPr>
            <w:tcW w:w="3828" w:type="dxa"/>
            <w:shd w:val="clear" w:color="auto" w:fill="auto"/>
            <w:hideMark/>
          </w:tcPr>
          <w:p w14:paraId="762600CD" w14:textId="77777777" w:rsidR="006C13F1" w:rsidRPr="00910195" w:rsidRDefault="006C13F1" w:rsidP="00A90672">
            <w:pPr>
              <w:spacing w:before="0" w:after="0" w:line="240" w:lineRule="auto"/>
              <w:ind w:left="0"/>
              <w:rPr>
                <w:rFonts w:eastAsia="Times New Roman"/>
                <w:sz w:val="18"/>
                <w:szCs w:val="18"/>
                <w:lang w:eastAsia="en-GB"/>
              </w:rPr>
            </w:pPr>
            <w:r>
              <w:rPr>
                <w:rFonts w:eastAsia="Times New Roman"/>
                <w:sz w:val="18"/>
                <w:szCs w:val="18"/>
                <w:lang w:eastAsia="en-GB"/>
              </w:rPr>
              <w:t>1. Letno s</w:t>
            </w:r>
            <w:r w:rsidRPr="00910195">
              <w:rPr>
                <w:rFonts w:eastAsia="Times New Roman"/>
                <w:sz w:val="18"/>
                <w:szCs w:val="18"/>
                <w:lang w:eastAsia="en-GB"/>
              </w:rPr>
              <w:t>premljanje izvajanja</w:t>
            </w:r>
            <w:r>
              <w:rPr>
                <w:rFonts w:eastAsia="Times New Roman"/>
                <w:sz w:val="18"/>
                <w:szCs w:val="18"/>
                <w:lang w:eastAsia="en-GB"/>
              </w:rPr>
              <w:t xml:space="preserve"> NU in priprava revizije leta 2022.</w:t>
            </w:r>
            <w:r w:rsidRPr="00910195">
              <w:rPr>
                <w:rFonts w:eastAsia="Times New Roman"/>
                <w:sz w:val="18"/>
                <w:szCs w:val="18"/>
                <w:lang w:eastAsia="en-GB"/>
              </w:rPr>
              <w:t xml:space="preserve"> </w:t>
            </w:r>
            <w:r w:rsidRPr="00910195">
              <w:rPr>
                <w:rFonts w:eastAsia="Times New Roman"/>
                <w:sz w:val="18"/>
                <w:szCs w:val="18"/>
                <w:lang w:eastAsia="en-GB"/>
              </w:rPr>
              <w:br/>
            </w:r>
            <w:r>
              <w:rPr>
                <w:rFonts w:eastAsia="Times New Roman"/>
                <w:sz w:val="18"/>
                <w:szCs w:val="18"/>
                <w:lang w:eastAsia="en-GB"/>
              </w:rPr>
              <w:t xml:space="preserve">2. </w:t>
            </w:r>
            <w:r w:rsidRPr="00910195">
              <w:rPr>
                <w:rFonts w:eastAsia="Times New Roman"/>
                <w:sz w:val="18"/>
                <w:szCs w:val="18"/>
                <w:lang w:eastAsia="en-GB"/>
              </w:rPr>
              <w:t>Priprava novega NU</w:t>
            </w:r>
            <w:r>
              <w:rPr>
                <w:rFonts w:eastAsia="Times New Roman"/>
                <w:sz w:val="18"/>
                <w:szCs w:val="18"/>
                <w:lang w:eastAsia="en-GB"/>
              </w:rPr>
              <w:t xml:space="preserve"> za obdobje 2028</w:t>
            </w:r>
            <w:r w:rsidR="00835C16">
              <w:rPr>
                <w:rFonts w:eastAsia="Times New Roman"/>
                <w:sz w:val="18"/>
                <w:szCs w:val="18"/>
                <w:lang w:eastAsia="en-GB"/>
              </w:rPr>
              <w:sym w:font="Symbol" w:char="F02D"/>
            </w:r>
            <w:r>
              <w:rPr>
                <w:rFonts w:eastAsia="Times New Roman"/>
                <w:sz w:val="18"/>
                <w:szCs w:val="18"/>
                <w:lang w:eastAsia="en-GB"/>
              </w:rPr>
              <w:t>2037.</w:t>
            </w:r>
          </w:p>
        </w:tc>
        <w:tc>
          <w:tcPr>
            <w:tcW w:w="1417" w:type="dxa"/>
            <w:shd w:val="clear" w:color="000000" w:fill="FFFFFF"/>
            <w:hideMark/>
          </w:tcPr>
          <w:p w14:paraId="2AF9BE99" w14:textId="77777777" w:rsidR="006C13F1" w:rsidRPr="00371961" w:rsidRDefault="004B5D66"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S</w:t>
            </w:r>
            <w:r w:rsidR="006C13F1" w:rsidRPr="00371961">
              <w:rPr>
                <w:rFonts w:eastAsia="Times New Roman"/>
                <w:sz w:val="18"/>
                <w:szCs w:val="18"/>
                <w:lang w:eastAsia="en-GB"/>
              </w:rPr>
              <w:t>talna naloga</w:t>
            </w:r>
          </w:p>
        </w:tc>
        <w:tc>
          <w:tcPr>
            <w:tcW w:w="2268" w:type="dxa"/>
            <w:shd w:val="clear" w:color="000000" w:fill="FFFFFF"/>
            <w:hideMark/>
          </w:tcPr>
          <w:p w14:paraId="4A11AC74" w14:textId="77777777" w:rsidR="006C13F1" w:rsidRPr="00371961" w:rsidRDefault="006C13F1" w:rsidP="001E4C07">
            <w:pPr>
              <w:spacing w:before="0" w:after="0" w:line="240" w:lineRule="auto"/>
              <w:ind w:left="0"/>
              <w:rPr>
                <w:rFonts w:eastAsia="Times New Roman"/>
                <w:bCs/>
                <w:sz w:val="18"/>
                <w:szCs w:val="18"/>
                <w:lang w:eastAsia="en-GB"/>
              </w:rPr>
            </w:pPr>
            <w:r w:rsidRPr="006B6C5D">
              <w:rPr>
                <w:rFonts w:eastAsia="Times New Roman"/>
                <w:bCs/>
                <w:sz w:val="18"/>
                <w:szCs w:val="18"/>
                <w:lang w:eastAsia="en-GB"/>
              </w:rPr>
              <w:t>JZ KPS (1</w:t>
            </w:r>
            <w:r w:rsidR="001124FC">
              <w:rPr>
                <w:rFonts w:eastAsia="Times New Roman"/>
                <w:bCs/>
                <w:sz w:val="18"/>
                <w:szCs w:val="18"/>
                <w:lang w:eastAsia="en-GB"/>
              </w:rPr>
              <w:sym w:font="Symbol" w:char="F02D"/>
            </w:r>
            <w:r w:rsidRPr="006B6C5D">
              <w:rPr>
                <w:rFonts w:eastAsia="Times New Roman"/>
                <w:bCs/>
                <w:sz w:val="18"/>
                <w:szCs w:val="18"/>
                <w:lang w:eastAsia="en-GB"/>
              </w:rPr>
              <w:t>2)</w:t>
            </w:r>
            <w:r>
              <w:rPr>
                <w:rFonts w:eastAsia="Times New Roman"/>
                <w:bCs/>
                <w:sz w:val="18"/>
                <w:szCs w:val="18"/>
                <w:lang w:eastAsia="en-GB"/>
              </w:rPr>
              <w:t>, zunanji izvajalci</w:t>
            </w:r>
          </w:p>
        </w:tc>
        <w:tc>
          <w:tcPr>
            <w:tcW w:w="567" w:type="dxa"/>
            <w:shd w:val="clear" w:color="000000" w:fill="FFFFFF"/>
            <w:noWrap/>
            <w:hideMark/>
          </w:tcPr>
          <w:p w14:paraId="2311B2D0"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1</w:t>
            </w:r>
          </w:p>
        </w:tc>
        <w:tc>
          <w:tcPr>
            <w:tcW w:w="1418" w:type="dxa"/>
            <w:shd w:val="clear" w:color="auto" w:fill="auto"/>
            <w:noWrap/>
          </w:tcPr>
          <w:p w14:paraId="790592C7" w14:textId="77777777" w:rsidR="00703A37" w:rsidRDefault="006C55FB"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65DCC57E" w14:textId="77777777" w:rsidR="006C55FB" w:rsidRDefault="00C35B42"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55.960 </w:t>
            </w:r>
            <w:r w:rsidR="006C55FB" w:rsidRPr="001E4C07">
              <w:rPr>
                <w:rFonts w:eastAsia="Times New Roman"/>
                <w:sz w:val="18"/>
                <w:szCs w:val="18"/>
                <w:lang w:eastAsia="en-GB"/>
              </w:rPr>
              <w:t>€</w:t>
            </w:r>
          </w:p>
          <w:p w14:paraId="61914D83" w14:textId="77777777" w:rsidR="006C13F1" w:rsidRPr="001E4C07" w:rsidRDefault="006C55FB" w:rsidP="00C35B42">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C35B42">
              <w:rPr>
                <w:rFonts w:eastAsia="Times New Roman"/>
                <w:sz w:val="18"/>
                <w:szCs w:val="18"/>
                <w:lang w:eastAsia="en-GB"/>
              </w:rPr>
              <w:t xml:space="preserve"> 55.960</w:t>
            </w:r>
            <w:r>
              <w:rPr>
                <w:rFonts w:eastAsia="Times New Roman"/>
                <w:sz w:val="18"/>
                <w:szCs w:val="18"/>
                <w:lang w:eastAsia="en-GB"/>
              </w:rPr>
              <w:t xml:space="preserve"> €</w:t>
            </w:r>
          </w:p>
        </w:tc>
        <w:tc>
          <w:tcPr>
            <w:tcW w:w="1275" w:type="dxa"/>
          </w:tcPr>
          <w:p w14:paraId="1E577328" w14:textId="77777777" w:rsidR="008B3F42"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2198</w:t>
            </w:r>
          </w:p>
          <w:p w14:paraId="1BE993D5"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2198</w:t>
            </w:r>
          </w:p>
        </w:tc>
      </w:tr>
      <w:tr w:rsidR="006C13F1" w:rsidRPr="001E4C07" w14:paraId="25239F54" w14:textId="77777777" w:rsidTr="003F5E0D">
        <w:trPr>
          <w:trHeight w:val="825"/>
        </w:trPr>
        <w:tc>
          <w:tcPr>
            <w:tcW w:w="586" w:type="dxa"/>
            <w:shd w:val="clear" w:color="000000" w:fill="FFFFFF"/>
            <w:noWrap/>
            <w:hideMark/>
          </w:tcPr>
          <w:p w14:paraId="27711E4E"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shd w:val="clear" w:color="000000" w:fill="FFFFFF"/>
            <w:noWrap/>
            <w:hideMark/>
          </w:tcPr>
          <w:p w14:paraId="39A4514E"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D1.3</w:t>
            </w:r>
          </w:p>
        </w:tc>
        <w:tc>
          <w:tcPr>
            <w:tcW w:w="2126" w:type="dxa"/>
            <w:shd w:val="clear" w:color="auto" w:fill="auto"/>
            <w:hideMark/>
          </w:tcPr>
          <w:p w14:paraId="6FCFF54D"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Sodelovati v </w:t>
            </w:r>
            <w:r w:rsidRPr="00371961">
              <w:rPr>
                <w:rFonts w:eastAsia="Times New Roman"/>
                <w:bCs/>
                <w:sz w:val="18"/>
                <w:szCs w:val="18"/>
                <w:lang w:eastAsia="en-GB"/>
              </w:rPr>
              <w:t>upravnih postopkih z mnenji</w:t>
            </w:r>
            <w:r w:rsidRPr="00371961">
              <w:rPr>
                <w:rFonts w:eastAsia="Times New Roman"/>
                <w:sz w:val="18"/>
                <w:szCs w:val="18"/>
                <w:lang w:eastAsia="en-GB"/>
              </w:rPr>
              <w:t xml:space="preserve">. </w:t>
            </w:r>
          </w:p>
        </w:tc>
        <w:tc>
          <w:tcPr>
            <w:tcW w:w="3828" w:type="dxa"/>
            <w:shd w:val="clear" w:color="auto" w:fill="auto"/>
            <w:hideMark/>
          </w:tcPr>
          <w:p w14:paraId="18026E41" w14:textId="77777777" w:rsidR="006C13F1" w:rsidRPr="00371961" w:rsidRDefault="006C13F1" w:rsidP="00364214">
            <w:pPr>
              <w:spacing w:before="0" w:after="0" w:line="240" w:lineRule="auto"/>
              <w:ind w:left="0"/>
              <w:rPr>
                <w:rFonts w:eastAsia="Times New Roman"/>
                <w:sz w:val="18"/>
                <w:szCs w:val="18"/>
                <w:lang w:eastAsia="en-GB"/>
              </w:rPr>
            </w:pPr>
            <w:r w:rsidRPr="00371961">
              <w:rPr>
                <w:rFonts w:eastAsia="Times New Roman"/>
                <w:sz w:val="18"/>
                <w:szCs w:val="18"/>
                <w:lang w:eastAsia="en-GB"/>
              </w:rPr>
              <w:t>1. Priprava mnenj v predpisanih rokih.</w:t>
            </w:r>
            <w:r w:rsidRPr="00371961">
              <w:rPr>
                <w:rFonts w:eastAsia="Times New Roman"/>
                <w:sz w:val="18"/>
                <w:szCs w:val="18"/>
                <w:lang w:eastAsia="en-GB"/>
              </w:rPr>
              <w:br/>
              <w:t>2. Sledenje upravnim postopkom</w:t>
            </w:r>
            <w:r w:rsidR="00364214">
              <w:rPr>
                <w:rFonts w:eastAsia="Times New Roman"/>
                <w:sz w:val="18"/>
                <w:szCs w:val="18"/>
                <w:lang w:eastAsia="en-GB"/>
              </w:rPr>
              <w:t xml:space="preserve"> glede</w:t>
            </w:r>
            <w:r w:rsidRPr="00371961">
              <w:rPr>
                <w:rFonts w:eastAsia="Times New Roman"/>
                <w:sz w:val="18"/>
                <w:szCs w:val="18"/>
                <w:lang w:eastAsia="en-GB"/>
              </w:rPr>
              <w:t xml:space="preserve"> območj</w:t>
            </w:r>
            <w:r w:rsidR="00364214">
              <w:rPr>
                <w:rFonts w:eastAsia="Times New Roman"/>
                <w:sz w:val="18"/>
                <w:szCs w:val="18"/>
                <w:lang w:eastAsia="en-GB"/>
              </w:rPr>
              <w:t>a</w:t>
            </w:r>
            <w:r w:rsidRPr="00371961">
              <w:rPr>
                <w:rFonts w:eastAsia="Times New Roman"/>
                <w:sz w:val="18"/>
                <w:szCs w:val="18"/>
                <w:lang w:eastAsia="en-GB"/>
              </w:rPr>
              <w:t xml:space="preserve"> parka. </w:t>
            </w:r>
          </w:p>
        </w:tc>
        <w:tc>
          <w:tcPr>
            <w:tcW w:w="1417" w:type="dxa"/>
            <w:shd w:val="clear" w:color="000000" w:fill="FFFFFF"/>
            <w:hideMark/>
          </w:tcPr>
          <w:p w14:paraId="304C8104" w14:textId="77777777" w:rsidR="006C13F1" w:rsidRPr="00371961" w:rsidRDefault="004B5D66"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S</w:t>
            </w:r>
            <w:r w:rsidR="006C13F1" w:rsidRPr="00371961">
              <w:rPr>
                <w:rFonts w:eastAsia="Times New Roman"/>
                <w:sz w:val="18"/>
                <w:szCs w:val="18"/>
                <w:lang w:eastAsia="en-GB"/>
              </w:rPr>
              <w:t>talna naloga</w:t>
            </w:r>
          </w:p>
        </w:tc>
        <w:tc>
          <w:tcPr>
            <w:tcW w:w="2268" w:type="dxa"/>
            <w:shd w:val="clear" w:color="000000" w:fill="FFFFFF"/>
            <w:hideMark/>
          </w:tcPr>
          <w:p w14:paraId="01FE4249" w14:textId="77777777" w:rsidR="006C13F1" w:rsidRPr="00371961" w:rsidRDefault="006C13F1" w:rsidP="001E4C07">
            <w:pPr>
              <w:spacing w:before="0" w:after="0" w:line="240" w:lineRule="auto"/>
              <w:ind w:left="0"/>
              <w:rPr>
                <w:rFonts w:eastAsia="Times New Roman"/>
                <w:bCs/>
                <w:sz w:val="18"/>
                <w:szCs w:val="18"/>
                <w:lang w:eastAsia="en-GB"/>
              </w:rPr>
            </w:pPr>
            <w:r w:rsidRPr="006B6C5D">
              <w:rPr>
                <w:rFonts w:eastAsia="Times New Roman"/>
                <w:bCs/>
                <w:sz w:val="18"/>
                <w:szCs w:val="18"/>
                <w:lang w:eastAsia="en-GB"/>
              </w:rPr>
              <w:t>ZRSVN (1), JZ KPS (2)</w:t>
            </w:r>
          </w:p>
        </w:tc>
        <w:tc>
          <w:tcPr>
            <w:tcW w:w="567" w:type="dxa"/>
            <w:shd w:val="clear" w:color="000000" w:fill="FFFFFF"/>
            <w:noWrap/>
            <w:hideMark/>
          </w:tcPr>
          <w:p w14:paraId="1241971B"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1</w:t>
            </w:r>
          </w:p>
        </w:tc>
        <w:tc>
          <w:tcPr>
            <w:tcW w:w="1418" w:type="dxa"/>
            <w:shd w:val="clear" w:color="auto" w:fill="auto"/>
            <w:noWrap/>
          </w:tcPr>
          <w:p w14:paraId="794E9D35" w14:textId="77777777" w:rsidR="00703A37" w:rsidRDefault="006C55FB"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57F1E626" w14:textId="77777777" w:rsidR="006C55FB" w:rsidRDefault="003773CA"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14.400</w:t>
            </w:r>
            <w:r w:rsidR="00C35B42">
              <w:rPr>
                <w:rFonts w:eastAsia="Times New Roman"/>
                <w:sz w:val="18"/>
                <w:szCs w:val="18"/>
                <w:lang w:eastAsia="en-GB"/>
              </w:rPr>
              <w:t xml:space="preserve"> </w:t>
            </w:r>
            <w:r w:rsidR="006C55FB" w:rsidRPr="001E4C07">
              <w:rPr>
                <w:rFonts w:eastAsia="Times New Roman"/>
                <w:sz w:val="18"/>
                <w:szCs w:val="18"/>
                <w:lang w:eastAsia="en-GB"/>
              </w:rPr>
              <w:t>€</w:t>
            </w:r>
          </w:p>
          <w:p w14:paraId="76172F38" w14:textId="77777777" w:rsidR="006C13F1" w:rsidRPr="001E4C07" w:rsidRDefault="006C55FB" w:rsidP="000E1B88">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C35B42">
              <w:rPr>
                <w:rFonts w:eastAsia="Times New Roman"/>
                <w:sz w:val="18"/>
                <w:szCs w:val="18"/>
                <w:lang w:eastAsia="en-GB"/>
              </w:rPr>
              <w:t xml:space="preserve"> </w:t>
            </w:r>
            <w:r w:rsidR="000E1B88">
              <w:rPr>
                <w:rFonts w:eastAsia="Times New Roman"/>
                <w:sz w:val="18"/>
                <w:szCs w:val="18"/>
                <w:lang w:eastAsia="en-GB"/>
              </w:rPr>
              <w:t>14.400</w:t>
            </w:r>
            <w:r>
              <w:rPr>
                <w:rFonts w:eastAsia="Times New Roman"/>
                <w:sz w:val="18"/>
                <w:szCs w:val="18"/>
                <w:lang w:eastAsia="en-GB"/>
              </w:rPr>
              <w:t xml:space="preserve"> €</w:t>
            </w:r>
          </w:p>
        </w:tc>
        <w:tc>
          <w:tcPr>
            <w:tcW w:w="1275" w:type="dxa"/>
          </w:tcPr>
          <w:p w14:paraId="727B7B5D"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w:t>
            </w:r>
          </w:p>
          <w:p w14:paraId="0638A117" w14:textId="77777777" w:rsidR="008B3F42" w:rsidRDefault="00BB127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720</w:t>
            </w:r>
          </w:p>
          <w:p w14:paraId="45889E09"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w:t>
            </w:r>
            <w:r w:rsidR="00BB1271">
              <w:rPr>
                <w:rFonts w:eastAsia="Times New Roman"/>
                <w:sz w:val="18"/>
                <w:szCs w:val="18"/>
                <w:lang w:eastAsia="en-GB"/>
              </w:rPr>
              <w:t>720</w:t>
            </w:r>
          </w:p>
        </w:tc>
      </w:tr>
      <w:tr w:rsidR="006C13F1" w:rsidRPr="001E4C07" w14:paraId="491F102C" w14:textId="77777777" w:rsidTr="00BE7416">
        <w:trPr>
          <w:trHeight w:val="763"/>
        </w:trPr>
        <w:tc>
          <w:tcPr>
            <w:tcW w:w="586" w:type="dxa"/>
            <w:shd w:val="clear" w:color="000000" w:fill="FFFFFF"/>
            <w:noWrap/>
            <w:hideMark/>
          </w:tcPr>
          <w:p w14:paraId="62A42E1C"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shd w:val="clear" w:color="000000" w:fill="FFFFFF"/>
            <w:noWrap/>
            <w:hideMark/>
          </w:tcPr>
          <w:p w14:paraId="4F89C4C8"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D1.4</w:t>
            </w:r>
          </w:p>
        </w:tc>
        <w:tc>
          <w:tcPr>
            <w:tcW w:w="2126" w:type="dxa"/>
            <w:shd w:val="clear" w:color="auto" w:fill="auto"/>
            <w:hideMark/>
          </w:tcPr>
          <w:p w14:paraId="734F19F9"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Redno </w:t>
            </w:r>
            <w:r w:rsidRPr="00371961">
              <w:rPr>
                <w:rFonts w:eastAsia="Times New Roman"/>
                <w:bCs/>
                <w:sz w:val="18"/>
                <w:szCs w:val="18"/>
                <w:lang w:eastAsia="en-GB"/>
              </w:rPr>
              <w:t>izobraževati in usposabljati zaposlene JZ KPS</w:t>
            </w:r>
            <w:r w:rsidRPr="00371961">
              <w:rPr>
                <w:rFonts w:eastAsia="Times New Roman"/>
                <w:sz w:val="18"/>
                <w:szCs w:val="18"/>
                <w:lang w:eastAsia="en-GB"/>
              </w:rPr>
              <w:t xml:space="preserve">. </w:t>
            </w:r>
          </w:p>
        </w:tc>
        <w:tc>
          <w:tcPr>
            <w:tcW w:w="3828" w:type="dxa"/>
            <w:shd w:val="clear" w:color="auto" w:fill="auto"/>
            <w:hideMark/>
          </w:tcPr>
          <w:p w14:paraId="3CA4662F"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1. Izpopolnjevanje zaposlenih na strokovnih posvetih, seminarjih, delavnicah, ekskurzijah ipd.</w:t>
            </w:r>
            <w:r w:rsidRPr="00371961">
              <w:rPr>
                <w:rFonts w:eastAsia="Times New Roman"/>
                <w:sz w:val="18"/>
                <w:szCs w:val="18"/>
                <w:lang w:eastAsia="en-GB"/>
              </w:rPr>
              <w:br/>
              <w:t>2. Posodabljanje strokovne literature.</w:t>
            </w:r>
          </w:p>
        </w:tc>
        <w:tc>
          <w:tcPr>
            <w:tcW w:w="1417" w:type="dxa"/>
            <w:shd w:val="clear" w:color="000000" w:fill="FFFFFF"/>
            <w:hideMark/>
          </w:tcPr>
          <w:p w14:paraId="09F0F551" w14:textId="77777777" w:rsidR="006C13F1" w:rsidRPr="00371961" w:rsidRDefault="004B5D66"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S</w:t>
            </w:r>
            <w:r w:rsidR="006C13F1" w:rsidRPr="00371961">
              <w:rPr>
                <w:rFonts w:eastAsia="Times New Roman"/>
                <w:sz w:val="18"/>
                <w:szCs w:val="18"/>
                <w:lang w:eastAsia="en-GB"/>
              </w:rPr>
              <w:t>talna naloga</w:t>
            </w:r>
          </w:p>
        </w:tc>
        <w:tc>
          <w:tcPr>
            <w:tcW w:w="2268" w:type="dxa"/>
            <w:shd w:val="clear" w:color="000000" w:fill="FFFFFF"/>
            <w:hideMark/>
          </w:tcPr>
          <w:p w14:paraId="7BFFC88A" w14:textId="77777777" w:rsidR="006C13F1" w:rsidRPr="00371961" w:rsidRDefault="006C13F1" w:rsidP="001E4C07">
            <w:pPr>
              <w:spacing w:before="0" w:after="0" w:line="240" w:lineRule="auto"/>
              <w:ind w:left="0"/>
              <w:rPr>
                <w:rFonts w:eastAsia="Times New Roman"/>
                <w:bCs/>
                <w:sz w:val="18"/>
                <w:szCs w:val="18"/>
                <w:lang w:eastAsia="en-GB"/>
              </w:rPr>
            </w:pPr>
            <w:r w:rsidRPr="006B6C5D">
              <w:rPr>
                <w:rFonts w:eastAsia="Times New Roman"/>
                <w:bCs/>
                <w:sz w:val="18"/>
                <w:szCs w:val="18"/>
                <w:lang w:eastAsia="en-GB"/>
              </w:rPr>
              <w:t>JZ KPS (1</w:t>
            </w:r>
            <w:r w:rsidR="001124FC">
              <w:rPr>
                <w:rFonts w:eastAsia="Times New Roman"/>
                <w:bCs/>
                <w:sz w:val="18"/>
                <w:szCs w:val="18"/>
                <w:lang w:eastAsia="en-GB"/>
              </w:rPr>
              <w:sym w:font="Symbol" w:char="F02D"/>
            </w:r>
            <w:r w:rsidRPr="006B6C5D">
              <w:rPr>
                <w:rFonts w:eastAsia="Times New Roman"/>
                <w:bCs/>
                <w:sz w:val="18"/>
                <w:szCs w:val="18"/>
                <w:lang w:eastAsia="en-GB"/>
              </w:rPr>
              <w:t>2)</w:t>
            </w:r>
          </w:p>
        </w:tc>
        <w:tc>
          <w:tcPr>
            <w:tcW w:w="567" w:type="dxa"/>
            <w:shd w:val="clear" w:color="000000" w:fill="FFFFFF"/>
            <w:noWrap/>
            <w:hideMark/>
          </w:tcPr>
          <w:p w14:paraId="1EBD451B"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1</w:t>
            </w:r>
          </w:p>
        </w:tc>
        <w:tc>
          <w:tcPr>
            <w:tcW w:w="1418" w:type="dxa"/>
            <w:shd w:val="clear" w:color="auto" w:fill="auto"/>
          </w:tcPr>
          <w:p w14:paraId="5E10D0BB" w14:textId="77777777" w:rsidR="00703A37" w:rsidRDefault="006C55FB"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4624916A" w14:textId="77777777" w:rsidR="006C55FB" w:rsidRDefault="003773CA"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29.200</w:t>
            </w:r>
            <w:r w:rsidR="00C35B42">
              <w:rPr>
                <w:rFonts w:eastAsia="Times New Roman"/>
                <w:sz w:val="18"/>
                <w:szCs w:val="18"/>
                <w:lang w:eastAsia="en-GB"/>
              </w:rPr>
              <w:t xml:space="preserve"> </w:t>
            </w:r>
            <w:r w:rsidR="006C55FB" w:rsidRPr="001E4C07">
              <w:rPr>
                <w:rFonts w:eastAsia="Times New Roman"/>
                <w:sz w:val="18"/>
                <w:szCs w:val="18"/>
                <w:lang w:eastAsia="en-GB"/>
              </w:rPr>
              <w:t>€</w:t>
            </w:r>
          </w:p>
          <w:p w14:paraId="03EB768A" w14:textId="77777777" w:rsidR="006C13F1" w:rsidRPr="001E4C07" w:rsidRDefault="006C55FB" w:rsidP="000E1B88">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0E1B88">
              <w:rPr>
                <w:rFonts w:eastAsia="Times New Roman"/>
                <w:sz w:val="18"/>
                <w:szCs w:val="18"/>
                <w:lang w:eastAsia="en-GB"/>
              </w:rPr>
              <w:t>29.200</w:t>
            </w:r>
            <w:r w:rsidR="00C35B42">
              <w:rPr>
                <w:rFonts w:eastAsia="Times New Roman"/>
                <w:sz w:val="18"/>
                <w:szCs w:val="18"/>
                <w:lang w:eastAsia="en-GB"/>
              </w:rPr>
              <w:t xml:space="preserve"> </w:t>
            </w:r>
            <w:r>
              <w:rPr>
                <w:rFonts w:eastAsia="Times New Roman"/>
                <w:sz w:val="18"/>
                <w:szCs w:val="18"/>
                <w:lang w:eastAsia="en-GB"/>
              </w:rPr>
              <w:t>€</w:t>
            </w:r>
          </w:p>
        </w:tc>
        <w:tc>
          <w:tcPr>
            <w:tcW w:w="1275" w:type="dxa"/>
          </w:tcPr>
          <w:p w14:paraId="7B2F363D"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w:t>
            </w:r>
          </w:p>
          <w:p w14:paraId="5D40C582" w14:textId="77777777" w:rsidR="008B3F42" w:rsidRDefault="00BB127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760</w:t>
            </w:r>
          </w:p>
          <w:p w14:paraId="18E5F61A"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w:t>
            </w:r>
            <w:r w:rsidR="00BB1271">
              <w:rPr>
                <w:rFonts w:eastAsia="Times New Roman"/>
                <w:sz w:val="18"/>
                <w:szCs w:val="18"/>
                <w:lang w:eastAsia="en-GB"/>
              </w:rPr>
              <w:t>760</w:t>
            </w:r>
          </w:p>
        </w:tc>
      </w:tr>
      <w:tr w:rsidR="006C13F1" w:rsidRPr="001E4C07" w14:paraId="7DAEBD23" w14:textId="77777777" w:rsidTr="00BE7416">
        <w:trPr>
          <w:trHeight w:val="1265"/>
        </w:trPr>
        <w:tc>
          <w:tcPr>
            <w:tcW w:w="586" w:type="dxa"/>
            <w:shd w:val="clear" w:color="000000" w:fill="FFFFFF"/>
            <w:noWrap/>
            <w:hideMark/>
          </w:tcPr>
          <w:p w14:paraId="47BC41D3"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shd w:val="clear" w:color="000000" w:fill="FFFFFF"/>
            <w:noWrap/>
            <w:hideMark/>
          </w:tcPr>
          <w:p w14:paraId="1C360D54"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D1.5</w:t>
            </w:r>
          </w:p>
        </w:tc>
        <w:tc>
          <w:tcPr>
            <w:tcW w:w="2126" w:type="dxa"/>
            <w:shd w:val="clear" w:color="auto" w:fill="auto"/>
            <w:hideMark/>
          </w:tcPr>
          <w:p w14:paraId="60AA028A"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bCs/>
                <w:sz w:val="18"/>
                <w:szCs w:val="18"/>
                <w:lang w:eastAsia="en-GB"/>
              </w:rPr>
              <w:t>Vzdrževati opremo</w:t>
            </w:r>
            <w:r w:rsidRPr="00371961">
              <w:rPr>
                <w:rFonts w:eastAsia="Times New Roman"/>
                <w:sz w:val="18"/>
                <w:szCs w:val="18"/>
                <w:lang w:eastAsia="en-GB"/>
              </w:rPr>
              <w:t xml:space="preserve"> in skrbeti za </w:t>
            </w:r>
            <w:r w:rsidRPr="00371961">
              <w:rPr>
                <w:rFonts w:eastAsia="Times New Roman"/>
                <w:bCs/>
                <w:sz w:val="18"/>
                <w:szCs w:val="18"/>
                <w:lang w:eastAsia="en-GB"/>
              </w:rPr>
              <w:t>vzdrževanje obstoječe in nakup nove opreme</w:t>
            </w:r>
            <w:r w:rsidRPr="00371961">
              <w:rPr>
                <w:rFonts w:eastAsia="Times New Roman"/>
                <w:sz w:val="18"/>
                <w:szCs w:val="18"/>
                <w:lang w:eastAsia="en-GB"/>
              </w:rPr>
              <w:t xml:space="preserve"> za potrebe delovanja zavoda in izvajanja javne službe.</w:t>
            </w:r>
          </w:p>
        </w:tc>
        <w:tc>
          <w:tcPr>
            <w:tcW w:w="3828" w:type="dxa"/>
            <w:shd w:val="clear" w:color="auto" w:fill="auto"/>
            <w:hideMark/>
          </w:tcPr>
          <w:p w14:paraId="75305CB8" w14:textId="77777777" w:rsidR="006C13F1" w:rsidRPr="00371961" w:rsidRDefault="006C13F1" w:rsidP="00BE7416">
            <w:pPr>
              <w:spacing w:before="0" w:after="0" w:line="240" w:lineRule="auto"/>
              <w:ind w:left="0"/>
              <w:rPr>
                <w:rFonts w:eastAsia="Times New Roman"/>
                <w:sz w:val="18"/>
                <w:szCs w:val="18"/>
                <w:lang w:eastAsia="en-GB"/>
              </w:rPr>
            </w:pPr>
            <w:r w:rsidRPr="00371961">
              <w:rPr>
                <w:rFonts w:eastAsia="Times New Roman"/>
                <w:sz w:val="18"/>
                <w:szCs w:val="18"/>
                <w:lang w:eastAsia="en-GB"/>
              </w:rPr>
              <w:t xml:space="preserve">1. Redno vzdrževanje in posodobitev sredstev za delo: delovna sredstva, </w:t>
            </w:r>
            <w:r w:rsidRPr="00D311A3">
              <w:rPr>
                <w:rFonts w:eastAsia="Times New Roman"/>
                <w:sz w:val="18"/>
                <w:szCs w:val="18"/>
                <w:lang w:eastAsia="en-GB"/>
              </w:rPr>
              <w:t>vozni park</w:t>
            </w:r>
            <w:r w:rsidRPr="00371961">
              <w:rPr>
                <w:rFonts w:eastAsia="Times New Roman"/>
                <w:sz w:val="18"/>
                <w:szCs w:val="18"/>
                <w:lang w:eastAsia="en-GB"/>
              </w:rPr>
              <w:t>, opreme zaposlenih</w:t>
            </w:r>
            <w:r w:rsidR="001124FC">
              <w:rPr>
                <w:rFonts w:eastAsia="Times New Roman"/>
                <w:sz w:val="18"/>
                <w:szCs w:val="18"/>
                <w:lang w:eastAsia="en-GB"/>
              </w:rPr>
              <w:t xml:space="preserve">, </w:t>
            </w:r>
            <w:r w:rsidRPr="00371961">
              <w:rPr>
                <w:rFonts w:eastAsia="Times New Roman"/>
                <w:sz w:val="18"/>
                <w:szCs w:val="18"/>
                <w:lang w:eastAsia="en-GB"/>
              </w:rPr>
              <w:t>obleke, informacijske opreme in pisarniške opreme.</w:t>
            </w:r>
            <w:r w:rsidRPr="00371961">
              <w:rPr>
                <w:rFonts w:eastAsia="Times New Roman"/>
                <w:sz w:val="18"/>
                <w:szCs w:val="18"/>
                <w:lang w:eastAsia="en-GB"/>
              </w:rPr>
              <w:br/>
              <w:t>2. Oprema za spremljanje stanja in raziskovalno delo.</w:t>
            </w:r>
          </w:p>
        </w:tc>
        <w:tc>
          <w:tcPr>
            <w:tcW w:w="1417" w:type="dxa"/>
            <w:shd w:val="clear" w:color="000000" w:fill="FFFFFF"/>
            <w:hideMark/>
          </w:tcPr>
          <w:p w14:paraId="5B61F0F5" w14:textId="77777777" w:rsidR="006C13F1" w:rsidRPr="00371961" w:rsidRDefault="004B5D66"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S</w:t>
            </w:r>
            <w:r w:rsidR="006C13F1" w:rsidRPr="00371961">
              <w:rPr>
                <w:rFonts w:eastAsia="Times New Roman"/>
                <w:sz w:val="18"/>
                <w:szCs w:val="18"/>
                <w:lang w:eastAsia="en-GB"/>
              </w:rPr>
              <w:t>talna naloga</w:t>
            </w:r>
          </w:p>
        </w:tc>
        <w:tc>
          <w:tcPr>
            <w:tcW w:w="2268" w:type="dxa"/>
            <w:shd w:val="clear" w:color="000000" w:fill="FFFFFF"/>
            <w:hideMark/>
          </w:tcPr>
          <w:p w14:paraId="5765D96B" w14:textId="77777777" w:rsidR="006C13F1" w:rsidRPr="00371961" w:rsidRDefault="006C13F1" w:rsidP="001E4C07">
            <w:pPr>
              <w:spacing w:before="0" w:after="0" w:line="240" w:lineRule="auto"/>
              <w:ind w:left="0"/>
              <w:rPr>
                <w:rFonts w:eastAsia="Times New Roman"/>
                <w:bCs/>
                <w:sz w:val="18"/>
                <w:szCs w:val="18"/>
                <w:lang w:eastAsia="en-GB"/>
              </w:rPr>
            </w:pPr>
            <w:r w:rsidRPr="006B6C5D">
              <w:rPr>
                <w:rFonts w:eastAsia="Times New Roman"/>
                <w:bCs/>
                <w:sz w:val="18"/>
                <w:szCs w:val="18"/>
                <w:lang w:eastAsia="en-GB"/>
              </w:rPr>
              <w:t>JZ KPS (1</w:t>
            </w:r>
            <w:r w:rsidR="001124FC">
              <w:rPr>
                <w:rFonts w:eastAsia="Times New Roman"/>
                <w:bCs/>
                <w:sz w:val="18"/>
                <w:szCs w:val="18"/>
                <w:lang w:eastAsia="en-GB"/>
              </w:rPr>
              <w:sym w:font="Symbol" w:char="F02D"/>
            </w:r>
            <w:r w:rsidRPr="006B6C5D">
              <w:rPr>
                <w:rFonts w:eastAsia="Times New Roman"/>
                <w:bCs/>
                <w:sz w:val="18"/>
                <w:szCs w:val="18"/>
                <w:lang w:eastAsia="en-GB"/>
              </w:rPr>
              <w:t>2)</w:t>
            </w:r>
          </w:p>
        </w:tc>
        <w:tc>
          <w:tcPr>
            <w:tcW w:w="567" w:type="dxa"/>
            <w:shd w:val="clear" w:color="000000" w:fill="FFFFFF"/>
            <w:noWrap/>
            <w:hideMark/>
          </w:tcPr>
          <w:p w14:paraId="7952C5B8"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1</w:t>
            </w:r>
          </w:p>
        </w:tc>
        <w:tc>
          <w:tcPr>
            <w:tcW w:w="1418" w:type="dxa"/>
            <w:shd w:val="clear" w:color="auto" w:fill="auto"/>
          </w:tcPr>
          <w:p w14:paraId="77781A9A" w14:textId="77777777" w:rsidR="00703A37" w:rsidRDefault="006C55FB"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JZ KPS SKUPAJ</w:t>
            </w:r>
            <w:r w:rsidR="00C35B42">
              <w:rPr>
                <w:rFonts w:eastAsia="Times New Roman"/>
                <w:sz w:val="18"/>
                <w:szCs w:val="18"/>
                <w:lang w:eastAsia="en-GB"/>
              </w:rPr>
              <w:t xml:space="preserve"> </w:t>
            </w:r>
          </w:p>
          <w:p w14:paraId="55A18266" w14:textId="77777777" w:rsidR="006C55FB" w:rsidRDefault="00C35B42"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76.120</w:t>
            </w:r>
            <w:r w:rsidR="006C55FB">
              <w:rPr>
                <w:rFonts w:eastAsia="Times New Roman"/>
                <w:sz w:val="18"/>
                <w:szCs w:val="18"/>
                <w:lang w:eastAsia="en-GB"/>
              </w:rPr>
              <w:t xml:space="preserve"> </w:t>
            </w:r>
            <w:r w:rsidR="006C55FB" w:rsidRPr="001E4C07">
              <w:rPr>
                <w:rFonts w:eastAsia="Times New Roman"/>
                <w:sz w:val="18"/>
                <w:szCs w:val="18"/>
                <w:lang w:eastAsia="en-GB"/>
              </w:rPr>
              <w:t>€</w:t>
            </w:r>
          </w:p>
          <w:p w14:paraId="30147805" w14:textId="77777777" w:rsidR="006C55FB" w:rsidRDefault="006C55FB"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C35B42">
              <w:rPr>
                <w:rFonts w:eastAsia="Times New Roman"/>
                <w:sz w:val="18"/>
                <w:szCs w:val="18"/>
                <w:lang w:eastAsia="en-GB"/>
              </w:rPr>
              <w:t xml:space="preserve">68.920 </w:t>
            </w:r>
            <w:r>
              <w:rPr>
                <w:rFonts w:eastAsia="Times New Roman"/>
                <w:sz w:val="18"/>
                <w:szCs w:val="18"/>
                <w:lang w:eastAsia="en-GB"/>
              </w:rPr>
              <w:t>€</w:t>
            </w:r>
          </w:p>
          <w:p w14:paraId="1C4D200D" w14:textId="77777777" w:rsidR="006C13F1" w:rsidRPr="001E4C07" w:rsidRDefault="006C55FB"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LS</w:t>
            </w:r>
            <w:r w:rsidR="00C35B42">
              <w:rPr>
                <w:rFonts w:eastAsia="Times New Roman"/>
                <w:sz w:val="18"/>
                <w:szCs w:val="18"/>
                <w:lang w:eastAsia="en-GB"/>
              </w:rPr>
              <w:t xml:space="preserve"> 7.200</w:t>
            </w:r>
            <w:r>
              <w:rPr>
                <w:rFonts w:eastAsia="Times New Roman"/>
                <w:sz w:val="18"/>
                <w:szCs w:val="18"/>
                <w:lang w:eastAsia="en-GB"/>
              </w:rPr>
              <w:t xml:space="preserve"> €</w:t>
            </w:r>
          </w:p>
        </w:tc>
        <w:tc>
          <w:tcPr>
            <w:tcW w:w="1275" w:type="dxa"/>
          </w:tcPr>
          <w:p w14:paraId="55D34A18"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w:t>
            </w:r>
          </w:p>
          <w:p w14:paraId="25CE5D7A" w14:textId="77777777" w:rsidR="008B3F42" w:rsidRDefault="00D85136"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400</w:t>
            </w:r>
          </w:p>
          <w:p w14:paraId="78E4D43A"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D85136">
              <w:rPr>
                <w:rFonts w:eastAsia="Times New Roman"/>
                <w:sz w:val="18"/>
                <w:szCs w:val="18"/>
                <w:lang w:eastAsia="en-GB"/>
              </w:rPr>
              <w:t xml:space="preserve"> 400</w:t>
            </w:r>
          </w:p>
        </w:tc>
      </w:tr>
      <w:tr w:rsidR="006C13F1" w:rsidRPr="001E4C07" w14:paraId="06BAC058" w14:textId="77777777" w:rsidTr="003F5E0D">
        <w:trPr>
          <w:trHeight w:val="1245"/>
        </w:trPr>
        <w:tc>
          <w:tcPr>
            <w:tcW w:w="586" w:type="dxa"/>
            <w:shd w:val="clear" w:color="000000" w:fill="FFFFFF"/>
            <w:noWrap/>
            <w:hideMark/>
          </w:tcPr>
          <w:p w14:paraId="339AE286"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 </w:t>
            </w:r>
          </w:p>
        </w:tc>
        <w:tc>
          <w:tcPr>
            <w:tcW w:w="695" w:type="dxa"/>
            <w:shd w:val="clear" w:color="000000" w:fill="FFFFFF"/>
            <w:noWrap/>
            <w:hideMark/>
          </w:tcPr>
          <w:p w14:paraId="57F0FD6E" w14:textId="77777777" w:rsidR="006C13F1" w:rsidRPr="001E4C07" w:rsidRDefault="006C13F1" w:rsidP="001E4C07">
            <w:pPr>
              <w:spacing w:before="0" w:after="0" w:line="240" w:lineRule="auto"/>
              <w:ind w:left="0"/>
              <w:rPr>
                <w:rFonts w:eastAsia="Times New Roman"/>
                <w:sz w:val="18"/>
                <w:szCs w:val="18"/>
                <w:lang w:eastAsia="en-GB"/>
              </w:rPr>
            </w:pPr>
            <w:r w:rsidRPr="001E4C07">
              <w:rPr>
                <w:rFonts w:eastAsia="Times New Roman"/>
                <w:sz w:val="18"/>
                <w:szCs w:val="18"/>
                <w:lang w:eastAsia="en-GB"/>
              </w:rPr>
              <w:t>D1.6</w:t>
            </w:r>
          </w:p>
        </w:tc>
        <w:tc>
          <w:tcPr>
            <w:tcW w:w="2126" w:type="dxa"/>
            <w:shd w:val="clear" w:color="000000" w:fill="FFFFFF"/>
            <w:hideMark/>
          </w:tcPr>
          <w:p w14:paraId="53373B21"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bCs/>
                <w:sz w:val="18"/>
                <w:szCs w:val="18"/>
                <w:lang w:eastAsia="en-GB"/>
              </w:rPr>
              <w:t>Povezovati se</w:t>
            </w:r>
            <w:r w:rsidRPr="00371961">
              <w:rPr>
                <w:rFonts w:eastAsia="Times New Roman"/>
                <w:sz w:val="18"/>
                <w:szCs w:val="18"/>
                <w:lang w:eastAsia="en-GB"/>
              </w:rPr>
              <w:t xml:space="preserve"> z drugimi parki in sorodnimi institucijami z namenom krepitve delovanja javnega zavoda</w:t>
            </w:r>
            <w:r w:rsidRPr="00371961">
              <w:rPr>
                <w:rFonts w:eastAsia="Times New Roman"/>
                <w:bCs/>
                <w:sz w:val="18"/>
                <w:szCs w:val="18"/>
                <w:lang w:eastAsia="en-GB"/>
              </w:rPr>
              <w:t xml:space="preserve"> in promovirati park</w:t>
            </w:r>
            <w:r w:rsidRPr="00371961">
              <w:rPr>
                <w:rFonts w:eastAsia="Times New Roman"/>
                <w:sz w:val="18"/>
                <w:szCs w:val="18"/>
                <w:lang w:eastAsia="en-GB"/>
              </w:rPr>
              <w:t>.</w:t>
            </w:r>
          </w:p>
        </w:tc>
        <w:tc>
          <w:tcPr>
            <w:tcW w:w="3828" w:type="dxa"/>
            <w:shd w:val="clear" w:color="000000" w:fill="FFFFFF"/>
            <w:hideMark/>
          </w:tcPr>
          <w:p w14:paraId="08E4367C" w14:textId="77777777" w:rsidR="006C13F1" w:rsidRPr="00371961" w:rsidRDefault="006C13F1"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1. Sodelovanje v Skupnosti naravnih parkov Slovenije</w:t>
            </w:r>
            <w:r>
              <w:rPr>
                <w:rFonts w:eastAsia="Times New Roman"/>
                <w:sz w:val="18"/>
                <w:szCs w:val="18"/>
                <w:lang w:eastAsia="en-GB"/>
              </w:rPr>
              <w:t>.</w:t>
            </w:r>
            <w:r w:rsidRPr="00371961">
              <w:rPr>
                <w:rFonts w:eastAsia="Times New Roman"/>
                <w:sz w:val="18"/>
                <w:szCs w:val="18"/>
                <w:lang w:eastAsia="en-GB"/>
              </w:rPr>
              <w:br/>
              <w:t>2. Sodelovanje v medvladnih in mednarodnih organizacijah</w:t>
            </w:r>
            <w:r>
              <w:rPr>
                <w:rFonts w:eastAsia="Times New Roman"/>
                <w:sz w:val="18"/>
                <w:szCs w:val="18"/>
                <w:lang w:eastAsia="en-GB"/>
              </w:rPr>
              <w:t>.</w:t>
            </w:r>
          </w:p>
        </w:tc>
        <w:tc>
          <w:tcPr>
            <w:tcW w:w="1417" w:type="dxa"/>
            <w:shd w:val="clear" w:color="000000" w:fill="FFFFFF"/>
            <w:hideMark/>
          </w:tcPr>
          <w:p w14:paraId="360AF030" w14:textId="77777777" w:rsidR="006C13F1" w:rsidRPr="00371961" w:rsidRDefault="004B5D66"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S</w:t>
            </w:r>
            <w:r w:rsidR="006C13F1" w:rsidRPr="00371961">
              <w:rPr>
                <w:rFonts w:eastAsia="Times New Roman"/>
                <w:sz w:val="18"/>
                <w:szCs w:val="18"/>
                <w:lang w:eastAsia="en-GB"/>
              </w:rPr>
              <w:t>talna naloga</w:t>
            </w:r>
          </w:p>
        </w:tc>
        <w:tc>
          <w:tcPr>
            <w:tcW w:w="2268" w:type="dxa"/>
            <w:shd w:val="clear" w:color="000000" w:fill="FFFFFF"/>
            <w:hideMark/>
          </w:tcPr>
          <w:p w14:paraId="5CAD43AB" w14:textId="77777777" w:rsidR="006C13F1" w:rsidRPr="00371961" w:rsidRDefault="006C13F1" w:rsidP="001E4C07">
            <w:pPr>
              <w:spacing w:before="0" w:after="0" w:line="240" w:lineRule="auto"/>
              <w:ind w:left="0"/>
              <w:rPr>
                <w:rFonts w:eastAsia="Times New Roman"/>
                <w:bCs/>
                <w:sz w:val="18"/>
                <w:szCs w:val="18"/>
                <w:lang w:eastAsia="en-GB"/>
              </w:rPr>
            </w:pPr>
            <w:r w:rsidRPr="006B6C5D">
              <w:rPr>
                <w:rFonts w:eastAsia="Times New Roman"/>
                <w:bCs/>
                <w:sz w:val="18"/>
                <w:szCs w:val="18"/>
                <w:lang w:eastAsia="en-GB"/>
              </w:rPr>
              <w:t>JZ KPS (1</w:t>
            </w:r>
            <w:r w:rsidR="001124FC">
              <w:rPr>
                <w:rFonts w:eastAsia="Times New Roman"/>
                <w:bCs/>
                <w:sz w:val="18"/>
                <w:szCs w:val="18"/>
                <w:lang w:eastAsia="en-GB"/>
              </w:rPr>
              <w:sym w:font="Symbol" w:char="F02D"/>
            </w:r>
            <w:r w:rsidRPr="006B6C5D">
              <w:rPr>
                <w:rFonts w:eastAsia="Times New Roman"/>
                <w:bCs/>
                <w:sz w:val="18"/>
                <w:szCs w:val="18"/>
                <w:lang w:eastAsia="en-GB"/>
              </w:rPr>
              <w:t>2)</w:t>
            </w:r>
          </w:p>
        </w:tc>
        <w:tc>
          <w:tcPr>
            <w:tcW w:w="567" w:type="dxa"/>
            <w:shd w:val="clear" w:color="000000" w:fill="FFFFFF"/>
            <w:noWrap/>
            <w:hideMark/>
          </w:tcPr>
          <w:p w14:paraId="7E09D5FA" w14:textId="77777777" w:rsidR="006C13F1" w:rsidRPr="001E4C07" w:rsidRDefault="006C13F1" w:rsidP="001E4C07">
            <w:pPr>
              <w:spacing w:before="0" w:after="0" w:line="240" w:lineRule="auto"/>
              <w:ind w:left="0"/>
              <w:jc w:val="right"/>
              <w:rPr>
                <w:rFonts w:eastAsia="Times New Roman"/>
                <w:b/>
                <w:bCs/>
                <w:sz w:val="18"/>
                <w:szCs w:val="18"/>
                <w:lang w:eastAsia="en-GB"/>
              </w:rPr>
            </w:pPr>
            <w:r w:rsidRPr="001E4C07">
              <w:rPr>
                <w:rFonts w:eastAsia="Times New Roman"/>
                <w:b/>
                <w:bCs/>
                <w:sz w:val="18"/>
                <w:szCs w:val="18"/>
                <w:lang w:eastAsia="en-GB"/>
              </w:rPr>
              <w:t>2</w:t>
            </w:r>
          </w:p>
        </w:tc>
        <w:tc>
          <w:tcPr>
            <w:tcW w:w="1418" w:type="dxa"/>
            <w:shd w:val="clear" w:color="auto" w:fill="auto"/>
          </w:tcPr>
          <w:p w14:paraId="5A62D65F" w14:textId="77777777" w:rsidR="00703A37" w:rsidRDefault="006C55FB"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1CC6F2C6" w14:textId="77777777" w:rsidR="006C55FB" w:rsidRDefault="003773CA"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30.000</w:t>
            </w:r>
            <w:r w:rsidR="00C35B42">
              <w:rPr>
                <w:rFonts w:eastAsia="Times New Roman"/>
                <w:sz w:val="18"/>
                <w:szCs w:val="18"/>
                <w:lang w:eastAsia="en-GB"/>
              </w:rPr>
              <w:t xml:space="preserve"> </w:t>
            </w:r>
            <w:r w:rsidR="006C55FB" w:rsidRPr="001E4C07">
              <w:rPr>
                <w:rFonts w:eastAsia="Times New Roman"/>
                <w:sz w:val="18"/>
                <w:szCs w:val="18"/>
                <w:lang w:eastAsia="en-GB"/>
              </w:rPr>
              <w:t>€</w:t>
            </w:r>
          </w:p>
          <w:p w14:paraId="175C5DDD" w14:textId="77777777" w:rsidR="006C13F1" w:rsidRPr="001E4C07" w:rsidRDefault="006C55FB" w:rsidP="000E1B88">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C35B42">
              <w:rPr>
                <w:rFonts w:eastAsia="Times New Roman"/>
                <w:sz w:val="18"/>
                <w:szCs w:val="18"/>
                <w:lang w:eastAsia="en-GB"/>
              </w:rPr>
              <w:t xml:space="preserve"> </w:t>
            </w:r>
            <w:r w:rsidR="000E1B88">
              <w:rPr>
                <w:rFonts w:eastAsia="Times New Roman"/>
                <w:sz w:val="18"/>
                <w:szCs w:val="18"/>
                <w:lang w:eastAsia="en-GB"/>
              </w:rPr>
              <w:t>30.000</w:t>
            </w:r>
            <w:r>
              <w:rPr>
                <w:rFonts w:eastAsia="Times New Roman"/>
                <w:sz w:val="18"/>
                <w:szCs w:val="18"/>
                <w:lang w:eastAsia="en-GB"/>
              </w:rPr>
              <w:t xml:space="preserve"> €</w:t>
            </w:r>
          </w:p>
        </w:tc>
        <w:tc>
          <w:tcPr>
            <w:tcW w:w="1275" w:type="dxa"/>
          </w:tcPr>
          <w:p w14:paraId="4D89A926" w14:textId="77777777" w:rsidR="00DE0FBF" w:rsidRDefault="008B3F42"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D85136">
              <w:rPr>
                <w:rFonts w:eastAsia="Times New Roman"/>
                <w:sz w:val="18"/>
                <w:szCs w:val="18"/>
                <w:lang w:eastAsia="en-GB"/>
              </w:rPr>
              <w:t xml:space="preserve"> </w:t>
            </w:r>
          </w:p>
          <w:p w14:paraId="352AE3AF" w14:textId="77777777" w:rsidR="008B3F42" w:rsidRDefault="00BB1271" w:rsidP="008B3F42">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900 </w:t>
            </w:r>
          </w:p>
          <w:p w14:paraId="496D71FD"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BB1271">
              <w:rPr>
                <w:rFonts w:eastAsia="Times New Roman"/>
                <w:sz w:val="18"/>
                <w:szCs w:val="18"/>
                <w:lang w:eastAsia="en-GB"/>
              </w:rPr>
              <w:t>900</w:t>
            </w:r>
          </w:p>
        </w:tc>
      </w:tr>
      <w:tr w:rsidR="006C13F1" w:rsidRPr="001E4C07" w14:paraId="051C3F37" w14:textId="77777777" w:rsidTr="003F5E0D">
        <w:trPr>
          <w:trHeight w:val="1134"/>
        </w:trPr>
        <w:tc>
          <w:tcPr>
            <w:tcW w:w="586" w:type="dxa"/>
            <w:shd w:val="clear" w:color="000000" w:fill="FFFFFF"/>
            <w:noWrap/>
            <w:hideMark/>
          </w:tcPr>
          <w:p w14:paraId="4571A3BF"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w:t>
            </w:r>
          </w:p>
        </w:tc>
        <w:tc>
          <w:tcPr>
            <w:tcW w:w="695" w:type="dxa"/>
            <w:shd w:val="clear" w:color="000000" w:fill="FFFFFF"/>
            <w:noWrap/>
            <w:hideMark/>
          </w:tcPr>
          <w:p w14:paraId="33A39D92" w14:textId="77777777" w:rsidR="006C13F1" w:rsidRPr="001E4C07" w:rsidRDefault="006C13F1" w:rsidP="001E4C07">
            <w:pPr>
              <w:spacing w:before="0" w:after="0" w:line="240" w:lineRule="auto"/>
              <w:ind w:left="0"/>
              <w:rPr>
                <w:rFonts w:eastAsia="Times New Roman"/>
                <w:color w:val="000000"/>
                <w:sz w:val="18"/>
                <w:szCs w:val="18"/>
                <w:lang w:eastAsia="en-GB"/>
              </w:rPr>
            </w:pPr>
            <w:r w:rsidRPr="001E4C07">
              <w:rPr>
                <w:rFonts w:eastAsia="Times New Roman"/>
                <w:color w:val="000000"/>
                <w:sz w:val="18"/>
                <w:szCs w:val="18"/>
                <w:lang w:eastAsia="en-GB"/>
              </w:rPr>
              <w:t>D1.7</w:t>
            </w:r>
          </w:p>
        </w:tc>
        <w:tc>
          <w:tcPr>
            <w:tcW w:w="2126" w:type="dxa"/>
            <w:shd w:val="clear" w:color="000000" w:fill="FFFFFF"/>
            <w:hideMark/>
          </w:tcPr>
          <w:p w14:paraId="26E0B2F2" w14:textId="77777777" w:rsidR="006C13F1" w:rsidRPr="00371961" w:rsidRDefault="006C13F1" w:rsidP="00B958C9">
            <w:pPr>
              <w:spacing w:before="0" w:after="0" w:line="240" w:lineRule="auto"/>
              <w:ind w:left="0"/>
              <w:rPr>
                <w:rFonts w:eastAsia="Times New Roman"/>
                <w:sz w:val="18"/>
                <w:szCs w:val="18"/>
                <w:lang w:eastAsia="en-GB"/>
              </w:rPr>
            </w:pPr>
            <w:r w:rsidRPr="00982B2C">
              <w:rPr>
                <w:rFonts w:eastAsia="Times New Roman"/>
                <w:sz w:val="18"/>
                <w:szCs w:val="18"/>
                <w:lang w:eastAsia="en-GB"/>
              </w:rPr>
              <w:t xml:space="preserve">Vodenje vseh pravnih in </w:t>
            </w:r>
            <w:r w:rsidR="00B958C9">
              <w:rPr>
                <w:rFonts w:eastAsia="Times New Roman"/>
                <w:sz w:val="18"/>
                <w:szCs w:val="18"/>
                <w:lang w:eastAsia="en-GB"/>
              </w:rPr>
              <w:t>upra</w:t>
            </w:r>
            <w:r w:rsidRPr="00982B2C">
              <w:rPr>
                <w:rFonts w:eastAsia="Times New Roman"/>
                <w:sz w:val="18"/>
                <w:szCs w:val="18"/>
                <w:lang w:eastAsia="en-GB"/>
              </w:rPr>
              <w:t>vnih postopkov v zvezi z izvajanjem neposrednega nadzora v naravi</w:t>
            </w:r>
            <w:r>
              <w:rPr>
                <w:rFonts w:eastAsia="Times New Roman"/>
                <w:sz w:val="18"/>
                <w:szCs w:val="18"/>
                <w:lang w:eastAsia="en-GB"/>
              </w:rPr>
              <w:t>.</w:t>
            </w:r>
          </w:p>
        </w:tc>
        <w:tc>
          <w:tcPr>
            <w:tcW w:w="3828" w:type="dxa"/>
            <w:shd w:val="clear" w:color="000000" w:fill="FFFFFF"/>
            <w:hideMark/>
          </w:tcPr>
          <w:p w14:paraId="153DBDA4" w14:textId="77777777" w:rsidR="006C13F1" w:rsidRPr="008E00A3" w:rsidRDefault="006C13F1" w:rsidP="008E00A3">
            <w:pPr>
              <w:spacing w:before="0" w:after="0" w:line="240" w:lineRule="auto"/>
              <w:ind w:left="0"/>
              <w:rPr>
                <w:rFonts w:eastAsia="Times New Roman"/>
                <w:sz w:val="18"/>
                <w:szCs w:val="18"/>
                <w:lang w:eastAsia="en-GB"/>
              </w:rPr>
            </w:pPr>
            <w:r w:rsidRPr="008E00A3">
              <w:rPr>
                <w:rFonts w:eastAsia="Times New Roman"/>
                <w:sz w:val="18"/>
                <w:szCs w:val="18"/>
                <w:lang w:eastAsia="en-GB"/>
              </w:rPr>
              <w:t xml:space="preserve">1. Zagotovitev </w:t>
            </w:r>
            <w:r w:rsidR="001124FC">
              <w:rPr>
                <w:rFonts w:eastAsia="Times New Roman"/>
                <w:sz w:val="18"/>
                <w:szCs w:val="18"/>
                <w:lang w:eastAsia="en-GB"/>
              </w:rPr>
              <w:t>ene</w:t>
            </w:r>
            <w:r w:rsidRPr="008E00A3">
              <w:rPr>
                <w:rFonts w:eastAsia="Times New Roman"/>
                <w:sz w:val="18"/>
                <w:szCs w:val="18"/>
                <w:lang w:eastAsia="en-GB"/>
              </w:rPr>
              <w:t xml:space="preserve"> dodatne polne zaposlitve. </w:t>
            </w:r>
          </w:p>
          <w:p w14:paraId="7CA0FA3E" w14:textId="77777777" w:rsidR="006C13F1" w:rsidRPr="008E00A3" w:rsidRDefault="006C13F1" w:rsidP="008E00A3">
            <w:pPr>
              <w:spacing w:before="0" w:after="0" w:line="240" w:lineRule="auto"/>
              <w:ind w:left="0"/>
              <w:rPr>
                <w:rFonts w:eastAsia="Times New Roman"/>
                <w:sz w:val="18"/>
                <w:szCs w:val="18"/>
                <w:lang w:eastAsia="en-GB"/>
              </w:rPr>
            </w:pPr>
            <w:r w:rsidRPr="008E00A3">
              <w:rPr>
                <w:rFonts w:eastAsia="Times New Roman"/>
                <w:sz w:val="18"/>
                <w:szCs w:val="18"/>
                <w:lang w:eastAsia="en-GB"/>
              </w:rPr>
              <w:t xml:space="preserve">2. Izdaja plačilnih nalogov in odločb </w:t>
            </w:r>
            <w:r w:rsidR="001124FC">
              <w:rPr>
                <w:rFonts w:eastAsia="Times New Roman"/>
                <w:sz w:val="18"/>
                <w:szCs w:val="18"/>
                <w:lang w:eastAsia="en-GB"/>
              </w:rPr>
              <w:t>ter</w:t>
            </w:r>
            <w:r w:rsidRPr="008E00A3">
              <w:rPr>
                <w:rFonts w:eastAsia="Times New Roman"/>
                <w:sz w:val="18"/>
                <w:szCs w:val="18"/>
                <w:lang w:eastAsia="en-GB"/>
              </w:rPr>
              <w:t xml:space="preserve"> reševanje ugovorov v zvezi s sprejetimi ukrepi.</w:t>
            </w:r>
          </w:p>
          <w:p w14:paraId="46AD092B" w14:textId="77777777" w:rsidR="006C13F1" w:rsidRPr="008E00A3" w:rsidRDefault="006C13F1" w:rsidP="008E00A3">
            <w:pPr>
              <w:spacing w:before="0" w:after="0" w:line="240" w:lineRule="auto"/>
              <w:ind w:left="0"/>
              <w:rPr>
                <w:rFonts w:eastAsia="Times New Roman"/>
                <w:sz w:val="18"/>
                <w:szCs w:val="18"/>
                <w:lang w:eastAsia="en-GB"/>
              </w:rPr>
            </w:pPr>
            <w:r w:rsidRPr="008E00A3">
              <w:rPr>
                <w:rFonts w:eastAsia="Times New Roman"/>
                <w:sz w:val="18"/>
                <w:szCs w:val="18"/>
                <w:lang w:eastAsia="en-GB"/>
              </w:rPr>
              <w:t>3. Izvedba rednih in dopolnilnih izobraževanj za naravovarstvene nadzornike in prostovoljne naravovarstvene nadzornike.</w:t>
            </w:r>
          </w:p>
          <w:p w14:paraId="77459F25" w14:textId="77777777" w:rsidR="006C13F1" w:rsidRPr="00A579E4" w:rsidRDefault="006C13F1" w:rsidP="008E00A3">
            <w:pPr>
              <w:spacing w:before="0" w:after="0" w:line="240" w:lineRule="auto"/>
              <w:ind w:left="0"/>
              <w:rPr>
                <w:rFonts w:eastAsia="Times New Roman"/>
                <w:sz w:val="18"/>
                <w:szCs w:val="18"/>
                <w:lang w:eastAsia="en-GB"/>
              </w:rPr>
            </w:pPr>
            <w:r w:rsidRPr="008E00A3">
              <w:rPr>
                <w:rFonts w:eastAsia="Times New Roman"/>
                <w:sz w:val="18"/>
                <w:szCs w:val="18"/>
                <w:lang w:eastAsia="en-GB"/>
              </w:rPr>
              <w:t xml:space="preserve">4. Izdelava letnih </w:t>
            </w:r>
            <w:r w:rsidR="00573CBF" w:rsidRPr="008E00A3">
              <w:rPr>
                <w:rFonts w:eastAsia="Times New Roman"/>
                <w:sz w:val="18"/>
                <w:szCs w:val="18"/>
                <w:lang w:eastAsia="en-GB"/>
              </w:rPr>
              <w:t>delovnih</w:t>
            </w:r>
            <w:r w:rsidRPr="008E00A3">
              <w:rPr>
                <w:rFonts w:eastAsia="Times New Roman"/>
                <w:sz w:val="18"/>
                <w:szCs w:val="18"/>
                <w:lang w:eastAsia="en-GB"/>
              </w:rPr>
              <w:t xml:space="preserve"> načrtov in poročil o nadzoru.</w:t>
            </w:r>
          </w:p>
        </w:tc>
        <w:tc>
          <w:tcPr>
            <w:tcW w:w="1417" w:type="dxa"/>
            <w:shd w:val="clear" w:color="000000" w:fill="FFFFFF"/>
            <w:hideMark/>
          </w:tcPr>
          <w:p w14:paraId="44F73731" w14:textId="77777777" w:rsidR="006C13F1" w:rsidRPr="00371961" w:rsidRDefault="004B5D66" w:rsidP="001E4C07">
            <w:pPr>
              <w:spacing w:before="0" w:after="0" w:line="240" w:lineRule="auto"/>
              <w:ind w:left="0"/>
              <w:rPr>
                <w:rFonts w:eastAsia="Times New Roman"/>
                <w:sz w:val="18"/>
                <w:szCs w:val="18"/>
                <w:lang w:eastAsia="en-GB"/>
              </w:rPr>
            </w:pPr>
            <w:r w:rsidRPr="00371961">
              <w:rPr>
                <w:rFonts w:eastAsia="Times New Roman"/>
                <w:sz w:val="18"/>
                <w:szCs w:val="18"/>
                <w:lang w:eastAsia="en-GB"/>
              </w:rPr>
              <w:t>S</w:t>
            </w:r>
            <w:r w:rsidR="006C13F1" w:rsidRPr="00371961">
              <w:rPr>
                <w:rFonts w:eastAsia="Times New Roman"/>
                <w:sz w:val="18"/>
                <w:szCs w:val="18"/>
                <w:lang w:eastAsia="en-GB"/>
              </w:rPr>
              <w:t>talna naloga</w:t>
            </w:r>
          </w:p>
        </w:tc>
        <w:tc>
          <w:tcPr>
            <w:tcW w:w="2268" w:type="dxa"/>
            <w:shd w:val="clear" w:color="000000" w:fill="FFFFFF"/>
            <w:hideMark/>
          </w:tcPr>
          <w:p w14:paraId="5B0D2A3E" w14:textId="77777777" w:rsidR="006C13F1" w:rsidRPr="00371961" w:rsidRDefault="006C13F1" w:rsidP="00A579E4">
            <w:pPr>
              <w:spacing w:before="0" w:after="0" w:line="240" w:lineRule="auto"/>
              <w:ind w:left="0"/>
              <w:rPr>
                <w:rFonts w:eastAsia="Times New Roman"/>
                <w:bCs/>
                <w:sz w:val="18"/>
                <w:szCs w:val="18"/>
                <w:lang w:eastAsia="en-GB"/>
              </w:rPr>
            </w:pPr>
            <w:r w:rsidRPr="006B6C5D">
              <w:rPr>
                <w:rFonts w:eastAsia="Times New Roman"/>
                <w:bCs/>
                <w:sz w:val="18"/>
                <w:szCs w:val="18"/>
                <w:lang w:eastAsia="en-GB"/>
              </w:rPr>
              <w:t xml:space="preserve">JZ KPS </w:t>
            </w:r>
          </w:p>
        </w:tc>
        <w:tc>
          <w:tcPr>
            <w:tcW w:w="567" w:type="dxa"/>
            <w:shd w:val="clear" w:color="000000" w:fill="FFFFFF"/>
            <w:hideMark/>
          </w:tcPr>
          <w:p w14:paraId="231A6564" w14:textId="77777777" w:rsidR="006C13F1" w:rsidRPr="001E4C07" w:rsidRDefault="006C13F1" w:rsidP="001E4C07">
            <w:pPr>
              <w:spacing w:before="0" w:after="0" w:line="240" w:lineRule="auto"/>
              <w:ind w:left="0"/>
              <w:jc w:val="right"/>
              <w:rPr>
                <w:rFonts w:eastAsia="Times New Roman"/>
                <w:sz w:val="18"/>
                <w:szCs w:val="18"/>
                <w:lang w:eastAsia="en-GB"/>
              </w:rPr>
            </w:pPr>
            <w:r w:rsidRPr="001E4C07">
              <w:rPr>
                <w:rFonts w:eastAsia="Times New Roman"/>
                <w:sz w:val="18"/>
                <w:szCs w:val="18"/>
                <w:lang w:eastAsia="en-GB"/>
              </w:rPr>
              <w:t>1</w:t>
            </w:r>
          </w:p>
        </w:tc>
        <w:tc>
          <w:tcPr>
            <w:tcW w:w="1418" w:type="dxa"/>
            <w:shd w:val="clear" w:color="000000" w:fill="FFFFFF"/>
          </w:tcPr>
          <w:p w14:paraId="46B07123" w14:textId="77777777" w:rsidR="00703A37" w:rsidRDefault="006C55FB"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JZ KPS SKUPAJ </w:t>
            </w:r>
          </w:p>
          <w:p w14:paraId="79F13450" w14:textId="77777777" w:rsidR="006C55FB" w:rsidRDefault="003773CA" w:rsidP="006C55FB">
            <w:pPr>
              <w:spacing w:before="0" w:after="0" w:line="240" w:lineRule="auto"/>
              <w:ind w:left="0"/>
              <w:jc w:val="right"/>
              <w:rPr>
                <w:rFonts w:eastAsia="Times New Roman"/>
                <w:sz w:val="18"/>
                <w:szCs w:val="18"/>
                <w:lang w:eastAsia="en-GB"/>
              </w:rPr>
            </w:pPr>
            <w:r>
              <w:rPr>
                <w:rFonts w:eastAsia="Times New Roman"/>
                <w:sz w:val="18"/>
                <w:szCs w:val="18"/>
                <w:lang w:eastAsia="en-GB"/>
              </w:rPr>
              <w:t>91.700</w:t>
            </w:r>
            <w:r w:rsidR="00C35B42">
              <w:rPr>
                <w:rFonts w:eastAsia="Times New Roman"/>
                <w:sz w:val="18"/>
                <w:szCs w:val="18"/>
                <w:lang w:eastAsia="en-GB"/>
              </w:rPr>
              <w:t xml:space="preserve"> </w:t>
            </w:r>
            <w:r w:rsidR="006C55FB" w:rsidRPr="001E4C07">
              <w:rPr>
                <w:rFonts w:eastAsia="Times New Roman"/>
                <w:sz w:val="18"/>
                <w:szCs w:val="18"/>
                <w:lang w:eastAsia="en-GB"/>
              </w:rPr>
              <w:t>€</w:t>
            </w:r>
          </w:p>
          <w:p w14:paraId="3570D0C8" w14:textId="77777777" w:rsidR="006C13F1" w:rsidRPr="001E4C07" w:rsidRDefault="006C55FB" w:rsidP="000E1B88">
            <w:pPr>
              <w:spacing w:before="0" w:after="0" w:line="240" w:lineRule="auto"/>
              <w:ind w:left="0"/>
              <w:jc w:val="right"/>
              <w:rPr>
                <w:rFonts w:eastAsia="Times New Roman"/>
                <w:sz w:val="18"/>
                <w:szCs w:val="18"/>
                <w:lang w:eastAsia="en-GB"/>
              </w:rPr>
            </w:pPr>
            <w:r>
              <w:rPr>
                <w:rFonts w:eastAsia="Times New Roman"/>
                <w:sz w:val="18"/>
                <w:szCs w:val="18"/>
                <w:lang w:eastAsia="en-GB"/>
              </w:rPr>
              <w:t xml:space="preserve">JS </w:t>
            </w:r>
            <w:r w:rsidR="000E1B88">
              <w:rPr>
                <w:rFonts w:eastAsia="Times New Roman"/>
                <w:sz w:val="18"/>
                <w:szCs w:val="18"/>
                <w:lang w:eastAsia="en-GB"/>
              </w:rPr>
              <w:t>91.700</w:t>
            </w:r>
            <w:r w:rsidR="00C35B42">
              <w:rPr>
                <w:rFonts w:eastAsia="Times New Roman"/>
                <w:sz w:val="18"/>
                <w:szCs w:val="18"/>
                <w:lang w:eastAsia="en-GB"/>
              </w:rPr>
              <w:t xml:space="preserve"> </w:t>
            </w:r>
            <w:r>
              <w:rPr>
                <w:rFonts w:eastAsia="Times New Roman"/>
                <w:sz w:val="18"/>
                <w:szCs w:val="18"/>
                <w:lang w:eastAsia="en-GB"/>
              </w:rPr>
              <w:t>€</w:t>
            </w:r>
          </w:p>
        </w:tc>
        <w:tc>
          <w:tcPr>
            <w:tcW w:w="1275" w:type="dxa"/>
            <w:shd w:val="clear" w:color="000000" w:fill="FFFFFF"/>
          </w:tcPr>
          <w:p w14:paraId="44065BE7" w14:textId="77777777" w:rsidR="008B3F42"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JZKPS SKUPAJ</w:t>
            </w:r>
            <w:r w:rsidR="00E84BAE">
              <w:rPr>
                <w:rFonts w:eastAsia="Times New Roman"/>
                <w:sz w:val="18"/>
                <w:szCs w:val="18"/>
                <w:lang w:eastAsia="en-GB"/>
              </w:rPr>
              <w:t xml:space="preserve"> </w:t>
            </w:r>
            <w:r w:rsidR="00BB1271">
              <w:rPr>
                <w:rFonts w:eastAsia="Times New Roman"/>
                <w:sz w:val="18"/>
                <w:szCs w:val="18"/>
                <w:lang w:eastAsia="en-GB"/>
              </w:rPr>
              <w:t>4260</w:t>
            </w:r>
          </w:p>
          <w:p w14:paraId="43007F30" w14:textId="77777777" w:rsidR="006C13F1" w:rsidRPr="001E4C07" w:rsidRDefault="008B3F42" w:rsidP="00D85136">
            <w:pPr>
              <w:spacing w:before="0" w:after="0" w:line="240" w:lineRule="auto"/>
              <w:ind w:left="0"/>
              <w:jc w:val="right"/>
              <w:rPr>
                <w:rFonts w:eastAsia="Times New Roman"/>
                <w:sz w:val="18"/>
                <w:szCs w:val="18"/>
                <w:lang w:eastAsia="en-GB"/>
              </w:rPr>
            </w:pPr>
            <w:r>
              <w:rPr>
                <w:rFonts w:eastAsia="Times New Roman"/>
                <w:sz w:val="18"/>
                <w:szCs w:val="18"/>
                <w:lang w:eastAsia="en-GB"/>
              </w:rPr>
              <w:t>JS</w:t>
            </w:r>
            <w:r w:rsidR="00BB1271">
              <w:rPr>
                <w:rFonts w:eastAsia="Times New Roman"/>
                <w:sz w:val="18"/>
                <w:szCs w:val="18"/>
                <w:lang w:eastAsia="en-GB"/>
              </w:rPr>
              <w:t xml:space="preserve"> 4260</w:t>
            </w:r>
          </w:p>
        </w:tc>
      </w:tr>
    </w:tbl>
    <w:p w14:paraId="27B1CE3D" w14:textId="77777777" w:rsidR="00AB73B2" w:rsidRDefault="00AB73B2" w:rsidP="00F80178">
      <w:pPr>
        <w:ind w:left="0"/>
        <w:sectPr w:rsidR="00AB73B2" w:rsidSect="00AB73B2">
          <w:pgSz w:w="16838" w:h="11906" w:orient="landscape"/>
          <w:pgMar w:top="1418" w:right="1418" w:bottom="849" w:left="1276" w:header="709" w:footer="709" w:gutter="0"/>
          <w:cols w:space="708"/>
          <w:docGrid w:linePitch="360"/>
        </w:sectPr>
      </w:pPr>
    </w:p>
    <w:p w14:paraId="6B41C8E8" w14:textId="77777777" w:rsidR="00AF62E3" w:rsidRDefault="00AF62E3">
      <w:pPr>
        <w:spacing w:before="0" w:after="0" w:line="240" w:lineRule="auto"/>
        <w:ind w:left="0"/>
        <w:rPr>
          <w:rFonts w:eastAsia="Times New Roman"/>
          <w:iCs/>
          <w:szCs w:val="24"/>
          <w:lang w:eastAsia="sl-SI"/>
        </w:rPr>
      </w:pPr>
    </w:p>
    <w:tbl>
      <w:tblPr>
        <w:tblpPr w:leftFromText="180" w:rightFromText="180" w:vertAnchor="page" w:horzAnchor="margin" w:tblpY="981"/>
        <w:tblOverlap w:val="never"/>
        <w:tblW w:w="10031" w:type="dxa"/>
        <w:shd w:val="clear" w:color="auto" w:fill="888454"/>
        <w:tblLook w:val="0000" w:firstRow="0" w:lastRow="0" w:firstColumn="0" w:lastColumn="0" w:noHBand="0" w:noVBand="0"/>
      </w:tblPr>
      <w:tblGrid>
        <w:gridCol w:w="9039"/>
        <w:gridCol w:w="992"/>
      </w:tblGrid>
      <w:tr w:rsidR="00AF62E3" w:rsidRPr="0069382A" w14:paraId="2FFDC155" w14:textId="77777777" w:rsidTr="00AF62E3">
        <w:trPr>
          <w:trHeight w:val="227"/>
        </w:trPr>
        <w:tc>
          <w:tcPr>
            <w:tcW w:w="9039" w:type="dxa"/>
            <w:shd w:val="clear" w:color="auto" w:fill="888454"/>
          </w:tcPr>
          <w:p w14:paraId="55C568D0" w14:textId="77777777" w:rsidR="00AF62E3" w:rsidRPr="0069382A" w:rsidRDefault="00AF62E3" w:rsidP="00AF62E3">
            <w:pPr>
              <w:pStyle w:val="JanaSklop"/>
              <w:framePr w:hSpace="0" w:wrap="auto" w:vAnchor="margin" w:hAnchor="text" w:yAlign="inline"/>
            </w:pPr>
            <w:bookmarkStart w:id="213" w:name="_Toc464734749"/>
            <w:bookmarkStart w:id="214" w:name="_Toc252462"/>
            <w:r>
              <w:t>Podrobna opredelitev varstvenih režimov</w:t>
            </w:r>
            <w:bookmarkEnd w:id="213"/>
            <w:bookmarkEnd w:id="214"/>
            <w:r>
              <w:t xml:space="preserve"> </w:t>
            </w:r>
          </w:p>
        </w:tc>
        <w:tc>
          <w:tcPr>
            <w:tcW w:w="992" w:type="dxa"/>
            <w:shd w:val="clear" w:color="auto" w:fill="ACAA84"/>
          </w:tcPr>
          <w:p w14:paraId="1152C935" w14:textId="77777777" w:rsidR="00AF62E3" w:rsidRPr="0069382A" w:rsidRDefault="00AF62E3" w:rsidP="00AF62E3">
            <w:pPr>
              <w:autoSpaceDE w:val="0"/>
              <w:autoSpaceDN w:val="0"/>
              <w:adjustRightInd w:val="0"/>
              <w:spacing w:before="0"/>
              <w:rPr>
                <w:b/>
                <w:lang w:eastAsia="en-GB"/>
              </w:rPr>
            </w:pPr>
          </w:p>
        </w:tc>
      </w:tr>
    </w:tbl>
    <w:p w14:paraId="34EEB3DE" w14:textId="77777777" w:rsidR="00CE644B" w:rsidRDefault="00CE644B" w:rsidP="00971908">
      <w:pPr>
        <w:pStyle w:val="JanaBesedilo"/>
        <w:rPr>
          <w:lang w:eastAsia="sl-SI"/>
        </w:rPr>
      </w:pPr>
      <w:r w:rsidRPr="0077563B">
        <w:rPr>
          <w:lang w:eastAsia="sl-SI"/>
        </w:rPr>
        <w:t>Poleg splošnega varstvenega režima, ki ga določa ZON, velja na območju</w:t>
      </w:r>
      <w:r>
        <w:rPr>
          <w:lang w:eastAsia="sl-SI"/>
        </w:rPr>
        <w:t xml:space="preserve"> krajinskega </w:t>
      </w:r>
      <w:r w:rsidRPr="0077563B">
        <w:rPr>
          <w:lang w:eastAsia="sl-SI"/>
        </w:rPr>
        <w:t xml:space="preserve">parka tudi poseben režim, ki je določen </w:t>
      </w:r>
      <w:r w:rsidR="00353AE5">
        <w:rPr>
          <w:lang w:eastAsia="sl-SI"/>
        </w:rPr>
        <w:t xml:space="preserve">s </w:t>
      </w:r>
      <w:r>
        <w:rPr>
          <w:lang w:eastAsia="sl-SI"/>
        </w:rPr>
        <w:t>7.</w:t>
      </w:r>
      <w:r w:rsidR="00353AE5">
        <w:rPr>
          <w:lang w:eastAsia="sl-SI"/>
        </w:rPr>
        <w:t xml:space="preserve"> do</w:t>
      </w:r>
      <w:r w:rsidR="00364214">
        <w:rPr>
          <w:lang w:eastAsia="sl-SI"/>
        </w:rPr>
        <w:t xml:space="preserve"> </w:t>
      </w:r>
      <w:r>
        <w:rPr>
          <w:lang w:eastAsia="sl-SI"/>
        </w:rPr>
        <w:t xml:space="preserve">10. </w:t>
      </w:r>
      <w:r w:rsidR="000545B6">
        <w:rPr>
          <w:lang w:eastAsia="sl-SI"/>
        </w:rPr>
        <w:t>č</w:t>
      </w:r>
      <w:r>
        <w:rPr>
          <w:lang w:eastAsia="sl-SI"/>
        </w:rPr>
        <w:t>len</w:t>
      </w:r>
      <w:r w:rsidR="00353AE5">
        <w:rPr>
          <w:lang w:eastAsia="sl-SI"/>
        </w:rPr>
        <w:t>om</w:t>
      </w:r>
      <w:r>
        <w:rPr>
          <w:lang w:eastAsia="sl-SI"/>
        </w:rPr>
        <w:t xml:space="preserve"> Uredbe o Krajinskem parku Strunjan. Za nekatere od teh režimov je že v uredbi predvideno, da se nadalje konkretizirajo v načrtu upravljanja. Skozi prakso izvajanja varstvenih režimov se je izkazalo, da je treba vsebinsko, prostorsko in/ali časovno podrobneje opredeliti še nekatere varstvene režime. Vs</w:t>
      </w:r>
      <w:r w:rsidR="00673C88">
        <w:rPr>
          <w:lang w:eastAsia="sl-SI"/>
        </w:rPr>
        <w:t>i zemljevidi</w:t>
      </w:r>
      <w:r>
        <w:rPr>
          <w:lang w:eastAsia="sl-SI"/>
        </w:rPr>
        <w:t>, ki so potrebn</w:t>
      </w:r>
      <w:r w:rsidR="00673C88">
        <w:rPr>
          <w:lang w:eastAsia="sl-SI"/>
        </w:rPr>
        <w:t>i</w:t>
      </w:r>
      <w:r>
        <w:rPr>
          <w:lang w:eastAsia="sl-SI"/>
        </w:rPr>
        <w:t xml:space="preserve"> za izvajanje režimov, so v prilogi načrta upravljanja (</w:t>
      </w:r>
      <w:r w:rsidR="00673C88">
        <w:rPr>
          <w:lang w:eastAsia="sl-SI"/>
        </w:rPr>
        <w:t>p</w:t>
      </w:r>
      <w:r>
        <w:rPr>
          <w:lang w:eastAsia="sl-SI"/>
        </w:rPr>
        <w:t>riloga 3).</w:t>
      </w:r>
    </w:p>
    <w:p w14:paraId="44772B42" w14:textId="77777777" w:rsidR="00CD4D58" w:rsidRDefault="00CD4D58" w:rsidP="00971908">
      <w:pPr>
        <w:pStyle w:val="JanaBesedilo"/>
        <w:rPr>
          <w:lang w:eastAsia="sl-SI"/>
        </w:rPr>
      </w:pPr>
    </w:p>
    <w:p w14:paraId="2AC35420" w14:textId="3D4BCE91" w:rsidR="00F27D1C" w:rsidRDefault="002B3DCD" w:rsidP="00DE15B6">
      <w:pPr>
        <w:pStyle w:val="JanaRaven1"/>
      </w:pPr>
      <w:bookmarkStart w:id="215" w:name="_Toc464734750"/>
      <w:r>
        <w:t xml:space="preserve"> </w:t>
      </w:r>
      <w:bookmarkStart w:id="216" w:name="_Toc252463"/>
      <w:r w:rsidR="00CD4D58">
        <w:t xml:space="preserve">Podrobna </w:t>
      </w:r>
      <w:r w:rsidR="003C2D49">
        <w:t xml:space="preserve">opredelitev </w:t>
      </w:r>
      <w:r w:rsidR="00CD4D58">
        <w:t>varstvenih režimov</w:t>
      </w:r>
      <w:bookmarkEnd w:id="215"/>
      <w:r w:rsidR="003C2D49">
        <w:t xml:space="preserve"> iz 7. </w:t>
      </w:r>
      <w:r w:rsidR="000545B6">
        <w:t>č</w:t>
      </w:r>
      <w:r w:rsidR="003C2D49">
        <w:t>lena Uredbe KPS</w:t>
      </w:r>
      <w:bookmarkEnd w:id="216"/>
    </w:p>
    <w:tbl>
      <w:tblPr>
        <w:tblpPr w:leftFromText="180" w:rightFromText="180" w:vertAnchor="text" w:horzAnchor="margin" w:tblpX="216"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498"/>
      </w:tblGrid>
      <w:tr w:rsidR="00F27D1C" w:rsidRPr="00375664" w14:paraId="01C5BEA9" w14:textId="77777777" w:rsidTr="0089270E">
        <w:tc>
          <w:tcPr>
            <w:tcW w:w="9498" w:type="dxa"/>
            <w:shd w:val="clear" w:color="auto" w:fill="DDD9C3"/>
          </w:tcPr>
          <w:p w14:paraId="227F1E9A" w14:textId="77777777" w:rsidR="00F27D1C" w:rsidRPr="002D19C3" w:rsidRDefault="00F27D1C" w:rsidP="00971908">
            <w:pPr>
              <w:pStyle w:val="JanaBesedilo"/>
            </w:pPr>
            <w:r w:rsidRPr="002D19C3">
              <w:t>§7(1)/4 [</w:t>
            </w:r>
            <w:r w:rsidRPr="002D19C3">
              <w:rPr>
                <w:i/>
              </w:rPr>
              <w:t>V parku … zlasti ni dovoljeno</w:t>
            </w:r>
            <w:r w:rsidRPr="002D19C3">
              <w:t>] uničevati ali poškodovati gnezdišč in drugih pomembnih delov habitatov, kjer se živali prostoživečih vrst zadržujejo, hranijo ali razmnožujejo, skladno z načrtom upravljanja;</w:t>
            </w:r>
          </w:p>
        </w:tc>
      </w:tr>
    </w:tbl>
    <w:p w14:paraId="1A2FFC2A" w14:textId="77777777" w:rsidR="00371961" w:rsidRDefault="00CC2951" w:rsidP="00971908">
      <w:pPr>
        <w:pStyle w:val="JanaBesedilo"/>
      </w:pPr>
      <w:r>
        <w:t>N</w:t>
      </w:r>
      <w:r w:rsidR="0089270E">
        <w:t xml:space="preserve">a </w:t>
      </w:r>
      <w:r w:rsidR="00673C88">
        <w:t>zemljevidu</w:t>
      </w:r>
      <w:r w:rsidR="0089270E">
        <w:t xml:space="preserve"> v prilogi </w:t>
      </w:r>
      <w:r w:rsidR="004A4FE9">
        <w:t>P3</w:t>
      </w:r>
      <w:r w:rsidR="0089270E">
        <w:t xml:space="preserve"> (</w:t>
      </w:r>
      <w:r w:rsidR="001541AA">
        <w:rPr>
          <w:b/>
          <w:color w:val="948A54" w:themeColor="background2" w:themeShade="80"/>
        </w:rPr>
        <w:t>s</w:t>
      </w:r>
      <w:r w:rsidR="0089270E" w:rsidRPr="00A20706">
        <w:rPr>
          <w:b/>
          <w:color w:val="948A54" w:themeColor="background2" w:themeShade="80"/>
        </w:rPr>
        <w:t xml:space="preserve">lika </w:t>
      </w:r>
      <w:r w:rsidR="004A4FE9" w:rsidRPr="00A20706">
        <w:rPr>
          <w:b/>
          <w:color w:val="948A54" w:themeColor="background2" w:themeShade="80"/>
        </w:rPr>
        <w:t>P3</w:t>
      </w:r>
      <w:r w:rsidR="0089270E" w:rsidRPr="00A20706">
        <w:rPr>
          <w:b/>
          <w:color w:val="948A54" w:themeColor="background2" w:themeShade="80"/>
        </w:rPr>
        <w:t>-1</w:t>
      </w:r>
      <w:r w:rsidR="0089270E" w:rsidRPr="00133517">
        <w:t>)</w:t>
      </w:r>
      <w:r w:rsidR="0089270E">
        <w:t xml:space="preserve"> </w:t>
      </w:r>
      <w:r>
        <w:t xml:space="preserve">so </w:t>
      </w:r>
      <w:r w:rsidR="0089270E">
        <w:t xml:space="preserve">označena območja, </w:t>
      </w:r>
      <w:r w:rsidR="0089270E" w:rsidRPr="002D19C3">
        <w:t>ki so prepoznana kot gnezdišča in drugi pomembni habitati živali prostoživečih vrst</w:t>
      </w:r>
      <w:r w:rsidR="0089270E">
        <w:t xml:space="preserve">. Na teh območjih </w:t>
      </w:r>
      <w:r w:rsidR="0089270E" w:rsidRPr="002D19C3">
        <w:t>se</w:t>
      </w:r>
      <w:r w:rsidR="0089270E">
        <w:t xml:space="preserve"> zaradi varstva gnezdišč in drugih pomembnih delov habitatov ne sme </w:t>
      </w:r>
      <w:r w:rsidR="0089270E" w:rsidRPr="002D19C3">
        <w:t>spreminjati s</w:t>
      </w:r>
      <w:r w:rsidR="00673C88">
        <w:t>estava</w:t>
      </w:r>
      <w:r w:rsidR="0089270E" w:rsidRPr="002D19C3">
        <w:t xml:space="preserve"> </w:t>
      </w:r>
      <w:r w:rsidR="00353AE5">
        <w:t>rastlinstva</w:t>
      </w:r>
      <w:r w:rsidR="0089270E">
        <w:t xml:space="preserve">, na primer s </w:t>
      </w:r>
      <w:r w:rsidR="0089270E" w:rsidRPr="002D19C3">
        <w:t>popolno odstranitvijo lesnih rastlin, zasajevan</w:t>
      </w:r>
      <w:r w:rsidR="0089270E">
        <w:t>jem s tujerodnimi vrstami ali tal, na primer z nabiranjem blata in spreminjanjem vodnega režima</w:t>
      </w:r>
      <w:r w:rsidR="0089270E" w:rsidRPr="002D19C3">
        <w:t xml:space="preserve">. Na območjih grmovno-gozdnih otokov in mejic </w:t>
      </w:r>
      <w:r w:rsidR="0089270E">
        <w:t>sta dovoljena</w:t>
      </w:r>
      <w:r w:rsidR="0089270E" w:rsidRPr="002D19C3">
        <w:t xml:space="preserve"> občasno redčenje rastlinja in gozdarska raba </w:t>
      </w:r>
      <w:r w:rsidR="00401EAF">
        <w:t>v skladu</w:t>
      </w:r>
      <w:r w:rsidR="0089270E" w:rsidRPr="002D19C3">
        <w:t xml:space="preserve"> z načrti gospodarjenja z gozdovi.</w:t>
      </w:r>
      <w:r w:rsidR="00522C0C">
        <w:t xml:space="preserve"> </w:t>
      </w:r>
    </w:p>
    <w:p w14:paraId="3DE99587" w14:textId="77777777" w:rsidR="004C360F" w:rsidRPr="00005A06" w:rsidRDefault="004C360F" w:rsidP="00971908">
      <w:pPr>
        <w:pStyle w:val="JanaBesedilo"/>
      </w:pPr>
    </w:p>
    <w:tbl>
      <w:tblPr>
        <w:tblpPr w:leftFromText="180" w:rightFromText="180" w:vertAnchor="text" w:horzAnchor="margin" w:tblpX="216"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464"/>
      </w:tblGrid>
      <w:tr w:rsidR="00F27D1C" w:rsidRPr="00375664" w14:paraId="16F14F0A" w14:textId="77777777" w:rsidTr="0089270E">
        <w:tc>
          <w:tcPr>
            <w:tcW w:w="9464" w:type="dxa"/>
            <w:shd w:val="clear" w:color="auto" w:fill="DDD9C3"/>
          </w:tcPr>
          <w:p w14:paraId="451A2459" w14:textId="77777777" w:rsidR="00F27D1C" w:rsidRPr="00005A06" w:rsidRDefault="00F27D1C" w:rsidP="00971908">
            <w:pPr>
              <w:pStyle w:val="JanaBesedilo"/>
            </w:pPr>
            <w:r w:rsidRPr="00005A06">
              <w:t>§7(1)/5 [</w:t>
            </w:r>
            <w:r w:rsidRPr="00A20706">
              <w:rPr>
                <w:i/>
              </w:rPr>
              <w:t>V parku … zlasti ni dovoljeno</w:t>
            </w:r>
            <w:r w:rsidRPr="00005A06">
              <w:t>] voziti motornih vozil izven državnih in lokalnih cest, razen stanovalcev, lastnikov in najemnikov zemljišč ter parkirati zunaj za to določenih mest, skladno z načrtom upravljanja;</w:t>
            </w:r>
          </w:p>
        </w:tc>
      </w:tr>
    </w:tbl>
    <w:p w14:paraId="4271EAE7" w14:textId="77777777" w:rsidR="00371961" w:rsidRDefault="00A20706" w:rsidP="00971908">
      <w:pPr>
        <w:pStyle w:val="JanaBesedilo"/>
      </w:pPr>
      <w:r>
        <w:t>N</w:t>
      </w:r>
      <w:r w:rsidR="0089270E">
        <w:t xml:space="preserve">a </w:t>
      </w:r>
      <w:r w:rsidR="00673C88">
        <w:t>zemljevidu</w:t>
      </w:r>
      <w:r w:rsidR="0089270E">
        <w:t xml:space="preserve"> v prilogi </w:t>
      </w:r>
      <w:r w:rsidR="004A4FE9">
        <w:t>P3</w:t>
      </w:r>
      <w:r w:rsidR="0089270E">
        <w:t xml:space="preserve"> (</w:t>
      </w:r>
      <w:r w:rsidR="001541AA">
        <w:rPr>
          <w:b/>
          <w:color w:val="948A54" w:themeColor="background2" w:themeShade="80"/>
        </w:rPr>
        <w:t>s</w:t>
      </w:r>
      <w:r w:rsidR="0089270E" w:rsidRPr="00A20706">
        <w:rPr>
          <w:b/>
          <w:color w:val="948A54" w:themeColor="background2" w:themeShade="80"/>
        </w:rPr>
        <w:t xml:space="preserve">lika </w:t>
      </w:r>
      <w:r w:rsidR="004A4FE9" w:rsidRPr="00A20706">
        <w:rPr>
          <w:b/>
          <w:color w:val="948A54" w:themeColor="background2" w:themeShade="80"/>
        </w:rPr>
        <w:t>P3</w:t>
      </w:r>
      <w:r w:rsidR="0089270E" w:rsidRPr="00A20706">
        <w:rPr>
          <w:b/>
          <w:color w:val="948A54" w:themeColor="background2" w:themeShade="80"/>
        </w:rPr>
        <w:t>-2</w:t>
      </w:r>
      <w:r w:rsidR="0089270E" w:rsidRPr="00133517">
        <w:t xml:space="preserve">) </w:t>
      </w:r>
      <w:r w:rsidR="00E949E5">
        <w:t xml:space="preserve">so </w:t>
      </w:r>
      <w:r w:rsidR="0089270E" w:rsidRPr="00133517">
        <w:t>označena območja, na katerih je dovoljeno parkirati. Na tej sliki so določena tudi začasna parkirišča, ki se lahko</w:t>
      </w:r>
      <w:r w:rsidR="0089270E" w:rsidRPr="00293361">
        <w:t xml:space="preserve"> </w:t>
      </w:r>
      <w:r w:rsidR="0089270E">
        <w:t>uporabljajo</w:t>
      </w:r>
      <w:r w:rsidR="0089270E" w:rsidRPr="00293361">
        <w:t xml:space="preserve"> izključno v času javnih prireditev. Organizator javne prireditve mora za uporabo teh površin pridobiti soglasje lastnika</w:t>
      </w:r>
      <w:r w:rsidR="0089270E">
        <w:t>/-ov</w:t>
      </w:r>
      <w:r w:rsidR="0089270E" w:rsidRPr="00293361">
        <w:t xml:space="preserve"> zemljišč</w:t>
      </w:r>
      <w:r w:rsidR="0089270E">
        <w:t>/-</w:t>
      </w:r>
      <w:r w:rsidR="0089270E" w:rsidRPr="00293361">
        <w:t>a in ga v postopku pridobitve soglasja za javno prireditev predložiti upravni enoti.</w:t>
      </w:r>
    </w:p>
    <w:p w14:paraId="274D8992" w14:textId="77777777" w:rsidR="004C360F" w:rsidRPr="0040216B" w:rsidRDefault="004C360F" w:rsidP="00971908">
      <w:pPr>
        <w:pStyle w:val="JanaBesedilo"/>
      </w:pPr>
    </w:p>
    <w:tbl>
      <w:tblPr>
        <w:tblpPr w:leftFromText="180" w:rightFromText="180" w:vertAnchor="text" w:horzAnchor="margin" w:tblpX="216"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498"/>
      </w:tblGrid>
      <w:tr w:rsidR="00F27D1C" w:rsidRPr="00375664" w14:paraId="6A54A71F" w14:textId="77777777" w:rsidTr="0089270E">
        <w:tc>
          <w:tcPr>
            <w:tcW w:w="9498" w:type="dxa"/>
            <w:shd w:val="clear" w:color="auto" w:fill="DDD9C3"/>
          </w:tcPr>
          <w:p w14:paraId="64A35DDC" w14:textId="77777777" w:rsidR="00F27D1C" w:rsidRPr="00C4127B" w:rsidRDefault="00F27D1C" w:rsidP="00971908">
            <w:pPr>
              <w:pStyle w:val="JanaBesedilo"/>
            </w:pPr>
            <w:r w:rsidRPr="00C24ABF">
              <w:t>§7(2)/1 [</w:t>
            </w:r>
            <w:r w:rsidRPr="00C24ABF">
              <w:rPr>
                <w:i/>
              </w:rPr>
              <w:t>Zaradi ohranitve krajine … v parku tudi ni dovoljeno</w:t>
            </w:r>
            <w:r w:rsidRPr="00C24ABF">
              <w:t xml:space="preserve">] izvajati posegov v prostor in dejavnosti, ki bi lahko spremenile za park značilne poselitvene in krajinske vzorce ter krajinske </w:t>
            </w:r>
            <w:r w:rsidR="00052C5E">
              <w:t xml:space="preserve">elemente </w:t>
            </w:r>
            <w:r w:rsidRPr="00C24ABF">
              <w:t>in so v nasprotju s pravnimi režimi varstva kulturne dediščine;</w:t>
            </w:r>
            <w:r w:rsidRPr="00C4127B">
              <w:t xml:space="preserve"> </w:t>
            </w:r>
          </w:p>
        </w:tc>
      </w:tr>
    </w:tbl>
    <w:p w14:paraId="4C9C472C" w14:textId="4F112898" w:rsidR="00BA0B5E" w:rsidRDefault="00BA0B5E" w:rsidP="00971908">
      <w:pPr>
        <w:pStyle w:val="JanaBesedilo"/>
      </w:pPr>
      <w:r>
        <w:t xml:space="preserve">Na območju krajinskega parka se </w:t>
      </w:r>
      <w:r w:rsidR="00353AE5">
        <w:t>za</w:t>
      </w:r>
      <w:r>
        <w:t xml:space="preserve"> </w:t>
      </w:r>
      <w:r w:rsidRPr="00A20706">
        <w:t>značilni poselitveni vzorec</w:t>
      </w:r>
      <w:r>
        <w:t xml:space="preserve"> </w:t>
      </w:r>
      <w:r w:rsidR="00E949E5">
        <w:t>šteje</w:t>
      </w:r>
      <w:r>
        <w:t xml:space="preserve"> razloženo naselje, ki je izraženo na območju naselbinskega spomenika </w:t>
      </w:r>
      <w:r w:rsidRPr="00AB3CC4">
        <w:rPr>
          <w:b/>
        </w:rPr>
        <w:t>Strunjan</w:t>
      </w:r>
      <w:r w:rsidR="00A9071F">
        <w:rPr>
          <w:b/>
        </w:rPr>
        <w:t xml:space="preserve"> -</w:t>
      </w:r>
      <w:r w:rsidRPr="00AB3CC4">
        <w:rPr>
          <w:b/>
        </w:rPr>
        <w:t xml:space="preserve"> Naselje (EŠD 14156)</w:t>
      </w:r>
      <w:r>
        <w:t xml:space="preserve">. Razloženo naselje je </w:t>
      </w:r>
      <w:r w:rsidRPr="000C291C">
        <w:t>poselitvena oblika, značilna za gričevnate, rahlo valov</w:t>
      </w:r>
      <w:r>
        <w:t xml:space="preserve">ite pokrajine, kjer je </w:t>
      </w:r>
      <w:r w:rsidR="00E3501D">
        <w:t xml:space="preserve">prisotno </w:t>
      </w:r>
      <w:r>
        <w:t>k</w:t>
      </w:r>
      <w:r w:rsidRPr="000C291C">
        <w:t xml:space="preserve">metijstvo. </w:t>
      </w:r>
      <w:r>
        <w:t>K</w:t>
      </w:r>
      <w:r w:rsidRPr="000C291C">
        <w:t>mečke hiše</w:t>
      </w:r>
      <w:r>
        <w:t xml:space="preserve"> </w:t>
      </w:r>
      <w:r w:rsidRPr="00A20706">
        <w:t xml:space="preserve">oziroma domačije so razprostrte </w:t>
      </w:r>
      <w:r w:rsidRPr="000C291C">
        <w:t>po večjem območju</w:t>
      </w:r>
      <w:r>
        <w:t xml:space="preserve">, med njimi so kmetijska zemljišča. </w:t>
      </w:r>
      <w:r w:rsidRPr="000C291C">
        <w:t>Domovi so najpogosteje razmeščeni po vrhovih slemen,</w:t>
      </w:r>
      <w:r>
        <w:t xml:space="preserve"> robovih dolin ali na pobočjih. Na območju </w:t>
      </w:r>
      <w:r w:rsidR="00C0337D">
        <w:t xml:space="preserve">naselja </w:t>
      </w:r>
      <w:r>
        <w:t xml:space="preserve">Strunjan se značilni poselitveni vzorec vzdržuje z ohranjanjem: </w:t>
      </w:r>
    </w:p>
    <w:p w14:paraId="226346F1" w14:textId="77777777" w:rsidR="00C24ABF" w:rsidRPr="00C24ABF" w:rsidRDefault="00C24ABF" w:rsidP="00971908">
      <w:pPr>
        <w:pStyle w:val="JanaBullets"/>
      </w:pPr>
      <w:r w:rsidRPr="003E252A">
        <w:t>naselbinsk</w:t>
      </w:r>
      <w:r>
        <w:t>e</w:t>
      </w:r>
      <w:r w:rsidRPr="003E252A">
        <w:t xml:space="preserve"> zasnov</w:t>
      </w:r>
      <w:r>
        <w:t>e</w:t>
      </w:r>
      <w:r w:rsidRPr="003E252A">
        <w:t xml:space="preserve"> (parcelacija, komunikacijska mreža, razporeditev odprtih prostorov naselja)</w:t>
      </w:r>
      <w:r>
        <w:t>, vključno z obstoječo mrežo in obsegom poti</w:t>
      </w:r>
      <w:r w:rsidR="00016D45">
        <w:t>,</w:t>
      </w:r>
      <w:r>
        <w:t xml:space="preserve"> </w:t>
      </w:r>
    </w:p>
    <w:p w14:paraId="55A54ADD" w14:textId="77777777" w:rsidR="00C24ABF" w:rsidRPr="00864584" w:rsidRDefault="00C24ABF" w:rsidP="00971908">
      <w:pPr>
        <w:pStyle w:val="JanaBullets"/>
      </w:pPr>
      <w:r w:rsidRPr="003E252A">
        <w:t>odnos</w:t>
      </w:r>
      <w:r>
        <w:t xml:space="preserve">ov </w:t>
      </w:r>
      <w:r w:rsidRPr="003E252A">
        <w:t>med posameznimi stavbami ter odnos</w:t>
      </w:r>
      <w:r>
        <w:t>ov</w:t>
      </w:r>
      <w:r w:rsidRPr="003E252A">
        <w:t xml:space="preserve"> med stavbami in odprtim pr</w:t>
      </w:r>
      <w:r>
        <w:t>ostorom (lega, gostota objektov;</w:t>
      </w:r>
      <w:r w:rsidRPr="003E252A">
        <w:t xml:space="preserve"> razmerje med pozidanim in nepozidanim prostorom, gradbene linije, značilne funkcionalne celote)</w:t>
      </w:r>
      <w:r w:rsidR="00016D45">
        <w:t>,</w:t>
      </w:r>
    </w:p>
    <w:p w14:paraId="4135ECC8" w14:textId="77777777" w:rsidR="00C24ABF" w:rsidRPr="00C24ABF" w:rsidRDefault="00C24ABF" w:rsidP="00971908">
      <w:pPr>
        <w:pStyle w:val="JanaBullets"/>
      </w:pPr>
      <w:r w:rsidRPr="00C24ABF">
        <w:t xml:space="preserve">minimalnih širitev stavbnih zemljišč pri turističnih kompleksih le znotraj določenih mej. Nove stavbe ne smejo presegati </w:t>
      </w:r>
      <w:r w:rsidR="00E3501D">
        <w:t xml:space="preserve">gabaritov </w:t>
      </w:r>
      <w:r w:rsidRPr="00C24ABF">
        <w:t>obstoječih objektov oz</w:t>
      </w:r>
      <w:r w:rsidR="005D1C5E">
        <w:t>iroma</w:t>
      </w:r>
      <w:r w:rsidRPr="00C24ABF">
        <w:t xml:space="preserve"> morajo biti nižje. Urbanistične in arhitekturne zakonitosti lokalne gradnje morajo biti upoštevane tudi pri stavbnem oblikovanju, kljub povečanim dimenzijam. Tudi barve fasad morajo biti take, da v prostoru ne delujejo vsiljivo</w:t>
      </w:r>
      <w:r w:rsidR="00016D45">
        <w:t>,</w:t>
      </w:r>
    </w:p>
    <w:p w14:paraId="4CC98F18" w14:textId="77777777" w:rsidR="00C24ABF" w:rsidRPr="00C24ABF" w:rsidRDefault="00C24ABF" w:rsidP="00971908">
      <w:pPr>
        <w:pStyle w:val="JanaBullets"/>
      </w:pPr>
      <w:r>
        <w:t>obstoječe</w:t>
      </w:r>
      <w:r w:rsidRPr="0020379A">
        <w:t xml:space="preserve"> razložen</w:t>
      </w:r>
      <w:r>
        <w:t>e poselitve, brez zgoščevanja. N</w:t>
      </w:r>
      <w:r w:rsidRPr="0020379A">
        <w:t>ove stanovanjske in stanovanjsko</w:t>
      </w:r>
      <w:r w:rsidR="00C0337D">
        <w:t>-</w:t>
      </w:r>
      <w:r w:rsidRPr="0020379A">
        <w:t xml:space="preserve">kmetijske gradnje so dopustne </w:t>
      </w:r>
      <w:r w:rsidR="00023C01">
        <w:t>le</w:t>
      </w:r>
      <w:r w:rsidR="00023C01" w:rsidRPr="0020379A">
        <w:t xml:space="preserve"> </w:t>
      </w:r>
      <w:r w:rsidRPr="0020379A">
        <w:t xml:space="preserve">na že obstoječih gradbenih parcelah. </w:t>
      </w:r>
      <w:r>
        <w:t>G</w:t>
      </w:r>
      <w:r w:rsidRPr="0020379A">
        <w:t>radnja počitniških hiš in drugih objektov z</w:t>
      </w:r>
      <w:r w:rsidR="00002EFC">
        <w:t>unaj</w:t>
      </w:r>
      <w:r w:rsidRPr="0020379A">
        <w:t xml:space="preserve"> gradbenih parcel je prepovedana.</w:t>
      </w:r>
      <w:r>
        <w:t xml:space="preserve"> Gradnja kmečkih lop je dopustna v neposredni bližini že obstoječih objektov oziroma v oddaljenosti največ 20 metrov od obstoječih kmetijskih kompleksov, </w:t>
      </w:r>
      <w:r w:rsidR="00C0337D">
        <w:t xml:space="preserve">in to </w:t>
      </w:r>
      <w:r>
        <w:t xml:space="preserve">izključno za kmetijske namene. </w:t>
      </w:r>
      <w:r w:rsidRPr="00C24ABF">
        <w:t>Prav tako je prepovedano kakršno</w:t>
      </w:r>
      <w:r w:rsidR="00C0337D">
        <w:t xml:space="preserve"> </w:t>
      </w:r>
      <w:r w:rsidRPr="00C24ABF">
        <w:t xml:space="preserve">koli spreminjanje tradicionalne konfiguracije </w:t>
      </w:r>
      <w:r w:rsidR="00C0337D">
        <w:t>zemljišč</w:t>
      </w:r>
      <w:r w:rsidRPr="00C24ABF">
        <w:t>a. Kulturne terase s suhozidanimi kamnitimi škarpami in tradicionalnimi kulturami se morajo ohraniti</w:t>
      </w:r>
      <w:r w:rsidR="00016D45">
        <w:t>,</w:t>
      </w:r>
    </w:p>
    <w:p w14:paraId="6B836EC6" w14:textId="77777777" w:rsidR="00C24ABF" w:rsidRDefault="00C24ABF" w:rsidP="00971908">
      <w:pPr>
        <w:pStyle w:val="JanaBullets"/>
      </w:pPr>
      <w:r w:rsidRPr="003E252A">
        <w:t>prepoznavn</w:t>
      </w:r>
      <w:r>
        <w:t>e</w:t>
      </w:r>
      <w:r w:rsidRPr="003E252A">
        <w:t xml:space="preserve"> leg</w:t>
      </w:r>
      <w:r>
        <w:t>e</w:t>
      </w:r>
      <w:r w:rsidRPr="003E252A">
        <w:t xml:space="preserve"> v prostoru oziroma krajini (</w:t>
      </w:r>
      <w:r w:rsidRPr="005F122A">
        <w:t>glede</w:t>
      </w:r>
      <w:r w:rsidRPr="003E252A">
        <w:t xml:space="preserve"> na reliefne značilnosti, poti itd.)</w:t>
      </w:r>
      <w:r w:rsidR="00016D45">
        <w:t>,</w:t>
      </w:r>
      <w:r w:rsidRPr="003E252A">
        <w:t xml:space="preserve"> </w:t>
      </w:r>
    </w:p>
    <w:p w14:paraId="2C3D80B7" w14:textId="77777777" w:rsidR="00C24ABF" w:rsidRPr="003E252A" w:rsidRDefault="00C24ABF" w:rsidP="00971908">
      <w:pPr>
        <w:pStyle w:val="JanaBullets"/>
      </w:pPr>
      <w:r w:rsidRPr="003E252A">
        <w:t>naravne in drug</w:t>
      </w:r>
      <w:r>
        <w:t>e meje rasti ter robov naselja</w:t>
      </w:r>
      <w:r w:rsidR="00016D45">
        <w:t>,</w:t>
      </w:r>
    </w:p>
    <w:p w14:paraId="4E7FBDC7" w14:textId="77777777" w:rsidR="00C24ABF" w:rsidRPr="007C01F1" w:rsidRDefault="00C24ABF" w:rsidP="00971908">
      <w:pPr>
        <w:pStyle w:val="JanaBullets"/>
      </w:pPr>
      <w:r w:rsidRPr="003E252A">
        <w:t>podob</w:t>
      </w:r>
      <w:r>
        <w:t>e</w:t>
      </w:r>
      <w:r w:rsidRPr="003E252A">
        <w:t xml:space="preserve"> naselja v prostoru (stavbne mase, gabariti, oblike strešin, kritina)</w:t>
      </w:r>
      <w:r w:rsidR="00C0337D">
        <w:t>;</w:t>
      </w:r>
      <w:r>
        <w:t xml:space="preserve"> </w:t>
      </w:r>
      <w:r w:rsidR="00C0337D">
        <w:t>d</w:t>
      </w:r>
      <w:r w:rsidRPr="007C01F1">
        <w:t>ozidava hiš/domačij in ureditev okolice sta možni pod pogojem, da se uskladita s tradicionalno lokalno arhitekturo in urbanizmom</w:t>
      </w:r>
      <w:r w:rsidRPr="00C24ABF">
        <w:t xml:space="preserve"> </w:t>
      </w:r>
      <w:r w:rsidRPr="007C01F1">
        <w:t>po gabaritih, etažnosti,</w:t>
      </w:r>
      <w:r>
        <w:t xml:space="preserve"> orientaciji in zunanji obliki</w:t>
      </w:r>
      <w:r w:rsidR="00016D45">
        <w:t>,</w:t>
      </w:r>
    </w:p>
    <w:p w14:paraId="15A05835" w14:textId="77777777" w:rsidR="00C24ABF" w:rsidRPr="003E252A" w:rsidRDefault="00C24ABF" w:rsidP="00971908">
      <w:pPr>
        <w:pStyle w:val="JanaBullets"/>
      </w:pPr>
      <w:r>
        <w:t>odnosov</w:t>
      </w:r>
      <w:r w:rsidRPr="003E252A">
        <w:t xml:space="preserve"> med naseljem in okolico (vedute </w:t>
      </w:r>
      <w:r>
        <w:t>na naselje in pogledi iz njega)</w:t>
      </w:r>
      <w:r w:rsidR="00016D45">
        <w:t>,</w:t>
      </w:r>
      <w:r w:rsidRPr="003E252A">
        <w:t xml:space="preserve"> </w:t>
      </w:r>
    </w:p>
    <w:p w14:paraId="4364A5B9" w14:textId="77777777" w:rsidR="00BA0B5E" w:rsidRDefault="00C24ABF" w:rsidP="00971908">
      <w:pPr>
        <w:pStyle w:val="JanaBullets"/>
      </w:pPr>
      <w:r w:rsidRPr="003E252A">
        <w:t>stavbn</w:t>
      </w:r>
      <w:r>
        <w:t>ega</w:t>
      </w:r>
      <w:r w:rsidRPr="003E252A">
        <w:t xml:space="preserve"> tkiv</w:t>
      </w:r>
      <w:r>
        <w:t>a</w:t>
      </w:r>
      <w:r w:rsidRPr="003E252A">
        <w:t xml:space="preserve"> (prevladujoč</w:t>
      </w:r>
      <w:r>
        <w:t>ega stavbnega tipa</w:t>
      </w:r>
      <w:r w:rsidRPr="003E252A">
        <w:t>, javn</w:t>
      </w:r>
      <w:r>
        <w:t>e opreme</w:t>
      </w:r>
      <w:r w:rsidRPr="003E252A">
        <w:t>, uličn</w:t>
      </w:r>
      <w:r>
        <w:t>ih</w:t>
      </w:r>
      <w:r w:rsidRPr="003E252A">
        <w:t xml:space="preserve"> fasad itd.).</w:t>
      </w:r>
      <w:r>
        <w:t xml:space="preserve"> </w:t>
      </w:r>
    </w:p>
    <w:p w14:paraId="07367417" w14:textId="77777777" w:rsidR="004C360F" w:rsidRPr="00C24ABF" w:rsidRDefault="004C360F" w:rsidP="00D962CB">
      <w:pPr>
        <w:pStyle w:val="JanaBullets"/>
        <w:numPr>
          <w:ilvl w:val="0"/>
          <w:numId w:val="0"/>
        </w:numPr>
        <w:ind w:left="720"/>
      </w:pPr>
    </w:p>
    <w:p w14:paraId="4F104D94" w14:textId="77777777" w:rsidR="005D2DC1" w:rsidRDefault="00BA0B5E" w:rsidP="00FB14E5">
      <w:pPr>
        <w:pStyle w:val="JanaBesedilo"/>
      </w:pPr>
      <w:r w:rsidRPr="00814537">
        <w:rPr>
          <w:b/>
        </w:rPr>
        <w:t>Na območju Strunjanskih solin</w:t>
      </w:r>
      <w:r>
        <w:rPr>
          <w:b/>
        </w:rPr>
        <w:t xml:space="preserve"> (EŠD 8077)</w:t>
      </w:r>
      <w:r>
        <w:t xml:space="preserve">, ki je po predpisih o varstvu kulturne dediščine varovano kot območje kulturne </w:t>
      </w:r>
      <w:r w:rsidRPr="00A20706">
        <w:t>krajine in kot tehniški spomenik</w:t>
      </w:r>
      <w:r>
        <w:t>, je dovoljeno izvajanje le tistih posegov, ki so potrebni za vzdrževanje, sanacijo, obnovo in predstavitev objektov in območja kulturnega spomenika. Za vsak poseg, ki presega običajno redno vzdrževanje, je treb</w:t>
      </w:r>
      <w:r w:rsidR="002542B2">
        <w:t>a</w:t>
      </w:r>
      <w:r>
        <w:t xml:space="preserve"> pridobiti soglasje Zavoda za varstvo kulturne dediščine Slovenije, </w:t>
      </w:r>
      <w:r w:rsidR="00C0337D">
        <w:t>o</w:t>
      </w:r>
      <w:r>
        <w:t xml:space="preserve">bmočne enote Piran. </w:t>
      </w:r>
    </w:p>
    <w:p w14:paraId="3F7CFB96" w14:textId="77777777" w:rsidR="004C360F" w:rsidRPr="004C360F" w:rsidRDefault="004C360F" w:rsidP="00FB14E5">
      <w:pPr>
        <w:pStyle w:val="JanaBesedilo"/>
        <w:rPr>
          <w:rFonts w:eastAsia="Calibri"/>
          <w:iCs w:val="0"/>
          <w:szCs w:val="22"/>
        </w:rPr>
      </w:pPr>
    </w:p>
    <w:tbl>
      <w:tblPr>
        <w:tblpPr w:leftFromText="180" w:rightFromText="180" w:vertAnchor="text" w:horzAnchor="margin" w:tblpX="216"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464"/>
      </w:tblGrid>
      <w:tr w:rsidR="00F27D1C" w:rsidRPr="00375664" w14:paraId="16A3BEE7" w14:textId="77777777" w:rsidTr="0089270E">
        <w:tc>
          <w:tcPr>
            <w:tcW w:w="9464" w:type="dxa"/>
            <w:shd w:val="clear" w:color="auto" w:fill="DDD9C3"/>
          </w:tcPr>
          <w:p w14:paraId="38CC74A5" w14:textId="77777777" w:rsidR="00F27D1C" w:rsidRPr="003B697F" w:rsidRDefault="00F27D1C" w:rsidP="004805BF">
            <w:pPr>
              <w:ind w:left="0"/>
            </w:pPr>
            <w:r w:rsidRPr="00C24ABF">
              <w:t>§7(2)/2 [</w:t>
            </w:r>
            <w:r w:rsidRPr="00A20706">
              <w:rPr>
                <w:i/>
              </w:rPr>
              <w:t>Zaradi ohranitve krajine … v parku tudi ni dovoljeno</w:t>
            </w:r>
            <w:r w:rsidRPr="00C24ABF">
              <w:t>] graditi ali obnavljati objektov, ki niso skladni z arhitekturno tipologijo v parku in bi lahko spremenili identiteto krajine Strunjanskega polotoka, vključujoč tipične vedute, gabaritne linije z obstoječimi prostorskimi dominantami, in so v nasprotju s pravnimi režimi varstva kulturne dediščine.</w:t>
            </w:r>
          </w:p>
        </w:tc>
      </w:tr>
    </w:tbl>
    <w:p w14:paraId="22DF590B" w14:textId="77777777" w:rsidR="00374D51" w:rsidRDefault="006D3D36" w:rsidP="00971908">
      <w:pPr>
        <w:pStyle w:val="JanaBesedilo"/>
      </w:pPr>
      <w:r>
        <w:t xml:space="preserve">Kot arhitekturno tipične stavbe na območju parka </w:t>
      </w:r>
      <w:r w:rsidR="0074514A">
        <w:t xml:space="preserve">so </w:t>
      </w:r>
      <w:r w:rsidRPr="002813B5">
        <w:t>eno</w:t>
      </w:r>
      <w:r w:rsidR="005D1C5E">
        <w:t>-</w:t>
      </w:r>
      <w:r w:rsidRPr="002813B5">
        <w:t xml:space="preserve"> ali dvonadstropne stanovanjske hiše </w:t>
      </w:r>
      <w:r>
        <w:t xml:space="preserve">lahko </w:t>
      </w:r>
      <w:r w:rsidRPr="002813B5">
        <w:t xml:space="preserve">dvignjene še za pol etaže. </w:t>
      </w:r>
      <w:r>
        <w:t>Zunanja oblika hiše je preprost kvader</w:t>
      </w:r>
      <w:r w:rsidRPr="002813B5">
        <w:t xml:space="preserve">, tloris pa predstavlja ozek pravokotnik. </w:t>
      </w:r>
      <w:r>
        <w:t>Stavbe se p</w:t>
      </w:r>
      <w:r w:rsidRPr="002813B5">
        <w:t xml:space="preserve">rilagajajo plastnicam </w:t>
      </w:r>
      <w:r w:rsidR="003F0ED1">
        <w:t>zemljišč</w:t>
      </w:r>
      <w:r w:rsidRPr="002813B5">
        <w:t>a tudi tako, da so glavne fasade obrnjene proti dolini, tu so zbrane tudi vse odprtine</w:t>
      </w:r>
      <w:r w:rsidR="005D1C5E">
        <w:t>,</w:t>
      </w:r>
      <w:r w:rsidRPr="002813B5">
        <w:t xml:space="preserve"> razporejene v vodoravne in navpične osi. Okna imajo obliko pokončnih pravokotnikov. Strehe so dvokapne, položne, s plitkimi oz</w:t>
      </w:r>
      <w:r w:rsidR="005D1C5E">
        <w:t>iroma</w:t>
      </w:r>
      <w:r w:rsidRPr="002813B5">
        <w:t xml:space="preserve"> zelo plitkimi napušči. Glavne fasade so pobarvane, poudarjeni so strešni venci s profili, v ometu so izdelan</w:t>
      </w:r>
      <w:r>
        <w:t xml:space="preserve">i navpični in vodoravni trakovi. </w:t>
      </w:r>
      <w:r w:rsidRPr="002813B5">
        <w:t>Ob hišah so velikokrat ognjiščni prizidki ali letne kuhinje</w:t>
      </w:r>
      <w:r w:rsidR="005D1C5E">
        <w:t>,</w:t>
      </w:r>
      <w:r w:rsidRPr="002813B5">
        <w:t xml:space="preserve"> katerih dimniki se dvigajo po stranskih fasadah tako, da glavne fasade hiš ostanejo dominirajoče tako na kmetijah kot v širšem prostoru. </w:t>
      </w:r>
      <w:bookmarkStart w:id="217" w:name="_Toc464734751"/>
    </w:p>
    <w:p w14:paraId="6D67CC84" w14:textId="77777777" w:rsidR="007663D9" w:rsidRPr="004C360F" w:rsidRDefault="007663D9" w:rsidP="00971908">
      <w:pPr>
        <w:pStyle w:val="JanaBesedilo"/>
        <w:rPr>
          <w:rFonts w:eastAsia="Calibri"/>
          <w:iCs w:val="0"/>
          <w:szCs w:val="22"/>
        </w:rPr>
      </w:pPr>
    </w:p>
    <w:p w14:paraId="421DD5C5" w14:textId="08476B01" w:rsidR="00F27D1C" w:rsidRDefault="004F039B" w:rsidP="00DE15B6">
      <w:pPr>
        <w:pStyle w:val="JanaRaven1"/>
      </w:pPr>
      <w:r>
        <w:t xml:space="preserve"> </w:t>
      </w:r>
      <w:bookmarkStart w:id="218" w:name="_Toc252464"/>
      <w:r w:rsidR="00CD4D58">
        <w:t xml:space="preserve">Podrobna </w:t>
      </w:r>
      <w:r w:rsidR="003C2D49">
        <w:t xml:space="preserve">opredelitev </w:t>
      </w:r>
      <w:r w:rsidR="00CD4D58">
        <w:t>varstvenih režimov v NR Strunjan Stjuža</w:t>
      </w:r>
      <w:bookmarkEnd w:id="217"/>
      <w:bookmarkEnd w:id="218"/>
      <w:r w:rsidR="00CD4D58">
        <w:t xml:space="preserve"> </w:t>
      </w:r>
    </w:p>
    <w:tbl>
      <w:tblPr>
        <w:tblpPr w:leftFromText="180" w:rightFromText="180" w:vertAnchor="text" w:horzAnchor="margin" w:tblpX="182"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532"/>
      </w:tblGrid>
      <w:tr w:rsidR="00F27D1C" w:rsidRPr="00375664" w14:paraId="1DC9AD25" w14:textId="77777777" w:rsidTr="00CD4D58">
        <w:trPr>
          <w:trHeight w:val="274"/>
        </w:trPr>
        <w:tc>
          <w:tcPr>
            <w:tcW w:w="9532" w:type="dxa"/>
            <w:shd w:val="clear" w:color="auto" w:fill="DDD9C3"/>
          </w:tcPr>
          <w:p w14:paraId="0D9EBD1D" w14:textId="77777777" w:rsidR="00F27D1C" w:rsidRPr="0043711B" w:rsidRDefault="00F27D1C" w:rsidP="005D1C5E">
            <w:pPr>
              <w:pStyle w:val="JanaBesedilo"/>
            </w:pPr>
            <w:r w:rsidRPr="0043711B">
              <w:t>§8(1)/7 [</w:t>
            </w:r>
            <w:r w:rsidRPr="0043711B">
              <w:rPr>
                <w:i/>
              </w:rPr>
              <w:t>V NR Strunjan Stjuža je … prepovedano tudi</w:t>
            </w:r>
            <w:r w:rsidRPr="0043711B">
              <w:t>] umetno osvetljevati živali, njihova bivališča, zavetišča ali druge pomembne dele habitata;</w:t>
            </w:r>
          </w:p>
        </w:tc>
      </w:tr>
    </w:tbl>
    <w:p w14:paraId="5D043357" w14:textId="77777777" w:rsidR="00BA0B5E" w:rsidRDefault="00A20706" w:rsidP="00971908">
      <w:pPr>
        <w:pStyle w:val="JanaBesedilo"/>
      </w:pPr>
      <w:bookmarkStart w:id="219" w:name="_Hlk485383811"/>
      <w:r w:rsidRPr="00944485">
        <w:t xml:space="preserve">Na </w:t>
      </w:r>
      <w:r w:rsidR="00673C88">
        <w:t>zemljevidu</w:t>
      </w:r>
      <w:r w:rsidRPr="00944485">
        <w:t xml:space="preserve"> v prilogi P3 (</w:t>
      </w:r>
      <w:r w:rsidR="001541AA">
        <w:rPr>
          <w:b/>
          <w:color w:val="948A54" w:themeColor="background2" w:themeShade="80"/>
        </w:rPr>
        <w:t>s</w:t>
      </w:r>
      <w:r w:rsidRPr="00944485">
        <w:rPr>
          <w:b/>
          <w:color w:val="948A54" w:themeColor="background2" w:themeShade="80"/>
        </w:rPr>
        <w:t>lika P3-</w:t>
      </w:r>
      <w:r w:rsidR="0041380B">
        <w:rPr>
          <w:b/>
          <w:color w:val="948A54" w:themeColor="background2" w:themeShade="80"/>
        </w:rPr>
        <w:t>1</w:t>
      </w:r>
      <w:r w:rsidRPr="00944485">
        <w:t xml:space="preserve">) </w:t>
      </w:r>
      <w:r w:rsidR="00EF5199" w:rsidRPr="00EF5199">
        <w:t>so določena območja, ki so pomembni deli habitatov ter bivališč in zavetišč živali.</w:t>
      </w:r>
      <w:r w:rsidR="00EF5199">
        <w:t xml:space="preserve"> </w:t>
      </w:r>
      <w:r w:rsidR="00EF5199" w:rsidRPr="00EF5199">
        <w:t>Naprav za umetno osvetljevanje ni dovoljeno postavljati tako, da bi se ta območja osvetljeval</w:t>
      </w:r>
      <w:r w:rsidR="00023C01">
        <w:t>a</w:t>
      </w:r>
      <w:r w:rsidR="00EF5199" w:rsidRPr="00EF5199">
        <w:t xml:space="preserve">. </w:t>
      </w:r>
    </w:p>
    <w:p w14:paraId="053274B7" w14:textId="77777777" w:rsidR="004C360F" w:rsidRDefault="004C360F" w:rsidP="00971908">
      <w:pPr>
        <w:pStyle w:val="JanaBesedilo"/>
      </w:pPr>
    </w:p>
    <w:tbl>
      <w:tblPr>
        <w:tblpPr w:leftFromText="180" w:rightFromText="180" w:vertAnchor="text" w:horzAnchor="margin" w:tblpX="216"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464"/>
      </w:tblGrid>
      <w:tr w:rsidR="00F27D1C" w:rsidRPr="00375664" w14:paraId="4BBCF567" w14:textId="77777777" w:rsidTr="00E91073">
        <w:trPr>
          <w:trHeight w:val="274"/>
        </w:trPr>
        <w:tc>
          <w:tcPr>
            <w:tcW w:w="9464" w:type="dxa"/>
            <w:shd w:val="clear" w:color="auto" w:fill="DDD9C3"/>
          </w:tcPr>
          <w:bookmarkEnd w:id="219"/>
          <w:p w14:paraId="7BB4375D" w14:textId="77777777" w:rsidR="00F27D1C" w:rsidRPr="00D378C2" w:rsidRDefault="00F27D1C" w:rsidP="00971908">
            <w:pPr>
              <w:pStyle w:val="JanaBesedilo"/>
            </w:pPr>
            <w:r w:rsidRPr="00D378C2">
              <w:t>§8(1)/11 [</w:t>
            </w:r>
            <w:r w:rsidRPr="00D378C2">
              <w:rPr>
                <w:i/>
              </w:rPr>
              <w:t>V NR Strunjan Stjuža je … prepovedano tudi</w:t>
            </w:r>
            <w:r w:rsidRPr="00D378C2">
              <w:t>] organizirati javne shode in javne prireditve, ki bi lahko ogrozil</w:t>
            </w:r>
            <w:r w:rsidR="005D1C5E">
              <w:t>i</w:t>
            </w:r>
            <w:r w:rsidRPr="00D378C2">
              <w:t xml:space="preserve"> ugodno stanje habitatnih tipov in habitatov vrst; </w:t>
            </w:r>
          </w:p>
        </w:tc>
      </w:tr>
    </w:tbl>
    <w:p w14:paraId="2B1F4BC2" w14:textId="54A18132" w:rsidR="00E91073" w:rsidRDefault="00E91073" w:rsidP="00971908">
      <w:pPr>
        <w:pStyle w:val="JanaBesedilo"/>
      </w:pPr>
      <w:r>
        <w:t xml:space="preserve">ZRSVN v sodelovanju z javnim zavodom pri pripravi strokovnega mnenja </w:t>
      </w:r>
      <w:r w:rsidRPr="00EB714A">
        <w:t>o ogroženosti habitatnih tipov in vrs</w:t>
      </w:r>
      <w:r>
        <w:t xml:space="preserve">t, </w:t>
      </w:r>
      <w:r w:rsidR="005D1C5E">
        <w:t xml:space="preserve">v </w:t>
      </w:r>
      <w:r>
        <w:t>sklad</w:t>
      </w:r>
      <w:r w:rsidR="005D1C5E">
        <w:t>u</w:t>
      </w:r>
      <w:r>
        <w:t xml:space="preserve"> z 8. </w:t>
      </w:r>
      <w:r w:rsidR="005D1C5E">
        <w:t>č</w:t>
      </w:r>
      <w:r>
        <w:t xml:space="preserve">lenom uredbe, 3. </w:t>
      </w:r>
      <w:r w:rsidR="005D1C5E">
        <w:t>o</w:t>
      </w:r>
      <w:r>
        <w:t xml:space="preserve">dstavek, </w:t>
      </w:r>
      <w:r w:rsidR="0074514A">
        <w:t xml:space="preserve">preveri </w:t>
      </w:r>
      <w:r>
        <w:t>predvsem naslednje dejavnike:</w:t>
      </w:r>
    </w:p>
    <w:p w14:paraId="6AAA150F" w14:textId="00227B6E" w:rsidR="00E91073" w:rsidRPr="00EB714A" w:rsidRDefault="00014DF4" w:rsidP="00971908">
      <w:pPr>
        <w:pStyle w:val="JanaBullets"/>
      </w:pPr>
      <w:r>
        <w:t>t</w:t>
      </w:r>
      <w:r w:rsidR="00CD4698">
        <w:t xml:space="preserve">ip prireditve in njegov vpliv na </w:t>
      </w:r>
      <w:r w:rsidR="00E91073" w:rsidRPr="00EB714A">
        <w:t>habitatn</w:t>
      </w:r>
      <w:r>
        <w:t>e</w:t>
      </w:r>
      <w:r w:rsidR="00E91073" w:rsidRPr="00EB714A">
        <w:t xml:space="preserve"> tip</w:t>
      </w:r>
      <w:r>
        <w:t>e</w:t>
      </w:r>
      <w:r w:rsidR="00E91073" w:rsidRPr="00EB714A">
        <w:t xml:space="preserve"> in vrst</w:t>
      </w:r>
      <w:r w:rsidR="005638C8">
        <w:t>e</w:t>
      </w:r>
      <w:r w:rsidR="00016D45">
        <w:t>,</w:t>
      </w:r>
    </w:p>
    <w:p w14:paraId="19F6DA83" w14:textId="45E5E82D" w:rsidR="00E91073" w:rsidRPr="00EB714A" w:rsidRDefault="00E91073" w:rsidP="00971908">
      <w:pPr>
        <w:pStyle w:val="JanaBullets"/>
      </w:pPr>
      <w:r w:rsidRPr="00EB714A">
        <w:t xml:space="preserve">način ureditve mirujočega prometa (zadostno število parkirnih mest na območjih, ki ne ogrožajo habitatnih tipov in vrst </w:t>
      </w:r>
      <w:r w:rsidR="002246D0">
        <w:t>in/</w:t>
      </w:r>
      <w:r w:rsidRPr="00EB714A">
        <w:t xml:space="preserve">ali zagotovitev javnega prevoza) in začasnih sanitarij ter </w:t>
      </w:r>
      <w:r w:rsidR="002246D0">
        <w:t xml:space="preserve">mest </w:t>
      </w:r>
      <w:r w:rsidRPr="00EB714A">
        <w:t>za odlaganje odpadkov</w:t>
      </w:r>
      <w:r w:rsidR="00016D45">
        <w:t>,</w:t>
      </w:r>
    </w:p>
    <w:p w14:paraId="2E2982F2" w14:textId="77777777" w:rsidR="00E91073" w:rsidRPr="00EB714A" w:rsidRDefault="00E91073" w:rsidP="00971908">
      <w:pPr>
        <w:pStyle w:val="JanaBullets"/>
      </w:pPr>
      <w:r w:rsidRPr="00EB714A">
        <w:t>verjetnost vpliva na vrste glede na letni čas in del dneva, v ka</w:t>
      </w:r>
      <w:r>
        <w:t>teri se prireditev/shod</w:t>
      </w:r>
      <w:r w:rsidR="005D1C5E">
        <w:t xml:space="preserve"> odvija</w:t>
      </w:r>
      <w:r w:rsidR="00016D45">
        <w:t>,</w:t>
      </w:r>
    </w:p>
    <w:p w14:paraId="09914FF7" w14:textId="77777777" w:rsidR="00E91073" w:rsidRPr="00EB714A" w:rsidRDefault="00E91073" w:rsidP="00971908">
      <w:pPr>
        <w:pStyle w:val="JanaBullets"/>
      </w:pPr>
      <w:r>
        <w:t>verjetnost</w:t>
      </w:r>
      <w:r w:rsidRPr="00EB714A">
        <w:t xml:space="preserve"> motenj, ki lahko spremljajo prireditev/shod (npr. hrup, osvetljevanje) in bi lahko vplivali na vrste</w:t>
      </w:r>
      <w:r w:rsidR="00016D45">
        <w:t>,</w:t>
      </w:r>
    </w:p>
    <w:p w14:paraId="26B5663D" w14:textId="2008EF8D" w:rsidR="00374D51" w:rsidRDefault="00E91073" w:rsidP="00971908">
      <w:pPr>
        <w:pStyle w:val="JanaBullets"/>
      </w:pPr>
      <w:r w:rsidRPr="00EB714A">
        <w:t xml:space="preserve">verjetnosti, da bodo – glede na tip prireditve/shoda – obiskovalci zahajali na območje zunaj prireditvenega prostora na območja ključnih habitatnih tipov in vrst. </w:t>
      </w:r>
    </w:p>
    <w:p w14:paraId="181FEBC8" w14:textId="77777777" w:rsidR="004C360F" w:rsidRPr="00EB714A" w:rsidRDefault="004C360F" w:rsidP="00303799">
      <w:pPr>
        <w:pStyle w:val="JanaBullets"/>
        <w:numPr>
          <w:ilvl w:val="0"/>
          <w:numId w:val="0"/>
        </w:numPr>
        <w:ind w:left="720"/>
      </w:pPr>
    </w:p>
    <w:tbl>
      <w:tblPr>
        <w:tblpPr w:leftFromText="180" w:rightFromText="180" w:vertAnchor="text" w:horzAnchor="margin" w:tblpX="216"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464"/>
      </w:tblGrid>
      <w:tr w:rsidR="00F27D1C" w:rsidRPr="00375664" w14:paraId="29941BE4" w14:textId="77777777" w:rsidTr="00E91073">
        <w:trPr>
          <w:trHeight w:val="274"/>
        </w:trPr>
        <w:tc>
          <w:tcPr>
            <w:tcW w:w="9464" w:type="dxa"/>
            <w:shd w:val="clear" w:color="auto" w:fill="DDD9C3"/>
          </w:tcPr>
          <w:p w14:paraId="1BA52549" w14:textId="77777777" w:rsidR="00F27D1C" w:rsidRPr="003971F5" w:rsidRDefault="00F27D1C" w:rsidP="00971908">
            <w:pPr>
              <w:pStyle w:val="JanaBesedilo"/>
            </w:pPr>
            <w:r w:rsidRPr="008A1B44">
              <w:t>§8(1)/1</w:t>
            </w:r>
            <w:r>
              <w:t>2</w:t>
            </w:r>
            <w:r w:rsidRPr="008A1B44">
              <w:t xml:space="preserve"> [</w:t>
            </w:r>
            <w:r w:rsidRPr="008A1B44">
              <w:rPr>
                <w:i/>
              </w:rPr>
              <w:t>V NR Strunjan Stjuža je … prepovedano tudi</w:t>
            </w:r>
            <w:r w:rsidR="00AD798A">
              <w:t xml:space="preserve">] </w:t>
            </w:r>
            <w:r w:rsidRPr="00220AC2">
              <w:t xml:space="preserve">zadrževati se v nasprotju s predpisanimi pogoji obiskovanja in zadrževanja v parku; </w:t>
            </w:r>
          </w:p>
        </w:tc>
      </w:tr>
    </w:tbl>
    <w:p w14:paraId="31FEC069" w14:textId="77777777" w:rsidR="00E91073" w:rsidRPr="00F36758" w:rsidRDefault="00E91073" w:rsidP="00971908">
      <w:pPr>
        <w:pStyle w:val="JanaBesedilo"/>
      </w:pPr>
      <w:r>
        <w:t>Pogoji za obiskovanje in zadrževanj</w:t>
      </w:r>
      <w:r w:rsidR="001B14F9">
        <w:t>a</w:t>
      </w:r>
      <w:r>
        <w:t xml:space="preserve"> v </w:t>
      </w:r>
      <w:r w:rsidRPr="00F36758">
        <w:t>NR Strunjan Stjuža</w:t>
      </w:r>
      <w:r>
        <w:t xml:space="preserve"> so</w:t>
      </w:r>
      <w:r w:rsidRPr="00F36758">
        <w:t xml:space="preserve">: </w:t>
      </w:r>
    </w:p>
    <w:p w14:paraId="15285A08" w14:textId="77777777" w:rsidR="00E91073" w:rsidRPr="006D3D36" w:rsidRDefault="00E91073" w:rsidP="00673C88">
      <w:pPr>
        <w:pStyle w:val="JanaBullets"/>
      </w:pPr>
      <w:r>
        <w:t xml:space="preserve">na območju je dovoljena hoja samo po poteh, ki so kot pešpoti označene na </w:t>
      </w:r>
      <w:r w:rsidR="00673C88" w:rsidRPr="00673C88">
        <w:t>zemljevidu</w:t>
      </w:r>
      <w:r w:rsidR="00673C88">
        <w:t xml:space="preserve"> </w:t>
      </w:r>
      <w:r>
        <w:t xml:space="preserve">v prilogi </w:t>
      </w:r>
      <w:r w:rsidR="004A4FE9" w:rsidRPr="006D3D36">
        <w:t>P3</w:t>
      </w:r>
      <w:r w:rsidRPr="006D3D36">
        <w:t xml:space="preserve">, </w:t>
      </w:r>
      <w:r w:rsidRPr="00A20706">
        <w:rPr>
          <w:b/>
          <w:color w:val="948A54" w:themeColor="background2" w:themeShade="80"/>
        </w:rPr>
        <w:t xml:space="preserve">slika </w:t>
      </w:r>
      <w:r w:rsidR="004A4FE9" w:rsidRPr="00A20706">
        <w:rPr>
          <w:b/>
          <w:color w:val="948A54" w:themeColor="background2" w:themeShade="80"/>
        </w:rPr>
        <w:t>P3</w:t>
      </w:r>
      <w:r w:rsidRPr="00A20706">
        <w:rPr>
          <w:b/>
          <w:color w:val="948A54" w:themeColor="background2" w:themeShade="80"/>
        </w:rPr>
        <w:t>-</w:t>
      </w:r>
      <w:r w:rsidR="00C21BA2">
        <w:rPr>
          <w:b/>
          <w:color w:val="948A54" w:themeColor="background2" w:themeShade="80"/>
        </w:rPr>
        <w:t>3</w:t>
      </w:r>
      <w:r w:rsidR="00016D45">
        <w:t>,</w:t>
      </w:r>
      <w:r w:rsidRPr="006D3D36">
        <w:t xml:space="preserve"> </w:t>
      </w:r>
    </w:p>
    <w:p w14:paraId="4812AF3C" w14:textId="77777777" w:rsidR="000A7CCB" w:rsidRPr="007663D9" w:rsidRDefault="004C48DC" w:rsidP="00971908">
      <w:pPr>
        <w:pStyle w:val="JanaBullets"/>
      </w:pPr>
      <w:bookmarkStart w:id="220" w:name="_Hlk485383593"/>
      <w:r>
        <w:t xml:space="preserve">na območju </w:t>
      </w:r>
      <w:r w:rsidR="004B46FB">
        <w:t xml:space="preserve">naravnega rezervata </w:t>
      </w:r>
      <w:r>
        <w:t>kolesarjenje ni dovoljeno</w:t>
      </w:r>
      <w:r w:rsidR="00016D45">
        <w:t>,</w:t>
      </w:r>
      <w:r>
        <w:t xml:space="preserve"> </w:t>
      </w:r>
    </w:p>
    <w:bookmarkEnd w:id="220"/>
    <w:p w14:paraId="0FD971D5" w14:textId="77777777" w:rsidR="00D9769B" w:rsidRDefault="00E91073" w:rsidP="00D9769B">
      <w:pPr>
        <w:pStyle w:val="JanaBullets"/>
      </w:pPr>
      <w:r>
        <w:t xml:space="preserve">na območju naravnega rezervata je prepovedana vožnja z motornimi vozili, razen za potrebe </w:t>
      </w:r>
      <w:r w:rsidR="00E3501D">
        <w:t xml:space="preserve">izvajanja </w:t>
      </w:r>
      <w:r>
        <w:t xml:space="preserve">tradicionalne solinarske dejavnosti in vzdrževalnih del ter </w:t>
      </w:r>
      <w:r w:rsidR="00D9769B" w:rsidRPr="00D9769B">
        <w:t>vzdrževanja vodnogospodarske infrastrukture</w:t>
      </w:r>
      <w:r w:rsidR="00E13BB9">
        <w:t>,</w:t>
      </w:r>
      <w:r w:rsidR="00D9769B" w:rsidRPr="00D9769B">
        <w:t xml:space="preserve"> izvajanje upravljanja, naravovarstvenega nadzora in spremljanja stanja v parku</w:t>
      </w:r>
      <w:r w:rsidR="00D9769B">
        <w:t>. Izjemoma</w:t>
      </w:r>
      <w:r w:rsidR="00D9769B" w:rsidRPr="00D9769B">
        <w:t xml:space="preserve"> je dovoljena uporaba </w:t>
      </w:r>
      <w:r w:rsidR="00D9769B">
        <w:t xml:space="preserve">vozil </w:t>
      </w:r>
      <w:r w:rsidR="00D9769B" w:rsidRPr="00D9769B">
        <w:t>na motorni pogon na celotnem območju NR v primeru naravne nesreče, ogroženosti zdravja in varnost</w:t>
      </w:r>
      <w:r w:rsidR="00E13BB9">
        <w:t>i ljudi</w:t>
      </w:r>
      <w:r w:rsidR="00016D45">
        <w:t>,</w:t>
      </w:r>
    </w:p>
    <w:p w14:paraId="23F0B479" w14:textId="77777777" w:rsidR="00E91073" w:rsidRDefault="00E91073" w:rsidP="00971908">
      <w:pPr>
        <w:pStyle w:val="JanaBullets"/>
      </w:pPr>
      <w:r>
        <w:t>na območju naravnega rezervata morajo biti psi na vrvici, na območju pridobivanja soli pa velja popolna prepove</w:t>
      </w:r>
      <w:r w:rsidR="000A7CCB">
        <w:t>d dostopa psov</w:t>
      </w:r>
      <w:r w:rsidR="00016D45">
        <w:t>,</w:t>
      </w:r>
    </w:p>
    <w:p w14:paraId="6448535B" w14:textId="77777777" w:rsidR="00E91073" w:rsidRDefault="000A7CCB" w:rsidP="00971908">
      <w:pPr>
        <w:pStyle w:val="JanaBullets"/>
      </w:pPr>
      <w:r>
        <w:t xml:space="preserve">na območju solin je </w:t>
      </w:r>
      <w:r w:rsidR="00E91073">
        <w:t>prepovedano zadrževanje oseb, razen za potrebe solinarske dejavnosti in vzdrževalnih del ter vodnogospodars</w:t>
      </w:r>
      <w:r>
        <w:t>kih in naravovarstvenih ukrepov. O</w:t>
      </w:r>
      <w:r w:rsidR="00E91073">
        <w:t>gledovanje solin</w:t>
      </w:r>
      <w:r>
        <w:t xml:space="preserve"> </w:t>
      </w:r>
      <w:r w:rsidR="00E91073">
        <w:t>je dovoljeno le v spremstvu upravljavca</w:t>
      </w:r>
      <w:r w:rsidR="00016D45">
        <w:t>,</w:t>
      </w:r>
    </w:p>
    <w:p w14:paraId="45B2BC40" w14:textId="77777777" w:rsidR="00E91073" w:rsidRDefault="00E91073" w:rsidP="00971908">
      <w:pPr>
        <w:pStyle w:val="JanaBullets"/>
      </w:pPr>
      <w:r>
        <w:t xml:space="preserve">na mandraču in </w:t>
      </w:r>
      <w:r w:rsidR="005D1C5E">
        <w:t>na</w:t>
      </w:r>
      <w:r>
        <w:t xml:space="preserve"> območju naravnega rezervata je prepovedano zadrževanje od sončnega zahoda do </w:t>
      </w:r>
      <w:r w:rsidR="000A7CCB">
        <w:t>sončnega</w:t>
      </w:r>
      <w:r>
        <w:t xml:space="preserve"> vzhoda,</w:t>
      </w:r>
      <w:r w:rsidR="0006238D">
        <w:t xml:space="preserve"> </w:t>
      </w:r>
      <w:r w:rsidR="0006238D" w:rsidRPr="00303799">
        <w:t>kar upravljavec javno objavi</w:t>
      </w:r>
      <w:r w:rsidR="007F3701">
        <w:t>. P</w:t>
      </w:r>
      <w:r w:rsidR="0006238D">
        <w:t>repoved ne velja</w:t>
      </w:r>
      <w:r>
        <w:t xml:space="preserve"> za opravljanje</w:t>
      </w:r>
      <w:r w:rsidR="00303799">
        <w:t xml:space="preserve"> </w:t>
      </w:r>
      <w:r w:rsidR="009C00FB">
        <w:t>gospodarske</w:t>
      </w:r>
      <w:r>
        <w:t xml:space="preserve"> ribiške dejavnosti in naravovarstvenih ukrepov</w:t>
      </w:r>
      <w:r w:rsidR="00016D45">
        <w:t>,</w:t>
      </w:r>
    </w:p>
    <w:p w14:paraId="74ECB631" w14:textId="77777777" w:rsidR="008340F8" w:rsidRDefault="00E91073" w:rsidP="00971908">
      <w:pPr>
        <w:pStyle w:val="JanaBullets"/>
      </w:pPr>
      <w:r>
        <w:t xml:space="preserve">rekreativne dejavnosti </w:t>
      </w:r>
      <w:r w:rsidR="002246D0">
        <w:t xml:space="preserve">na in </w:t>
      </w:r>
      <w:r>
        <w:t>v vodi niso dovoljene</w:t>
      </w:r>
      <w:r w:rsidR="00016D45">
        <w:t>,</w:t>
      </w:r>
      <w:r>
        <w:t xml:space="preserve"> </w:t>
      </w:r>
    </w:p>
    <w:p w14:paraId="381678ED" w14:textId="77777777" w:rsidR="008340F8" w:rsidRDefault="00BF680C" w:rsidP="004C360F">
      <w:pPr>
        <w:pStyle w:val="JanaBullets"/>
      </w:pPr>
      <w:r w:rsidRPr="00717819">
        <w:t xml:space="preserve">snemanje v komercialne namene </w:t>
      </w:r>
      <w:r w:rsidR="0084209A" w:rsidRPr="00717819">
        <w:t xml:space="preserve">se sme izvajati le ob predhodnem obvestilu javnemu zavodu, ki mora biti poslano najmanj 24 ur pred načrtovanim snemanjem in mora vsebovati podatke o namenu, času, lokaciji in trajanju snemanja. Glede na podane informacije lahko javni zavod </w:t>
      </w:r>
      <w:r w:rsidR="00336514">
        <w:t xml:space="preserve">snemanje zavrne ali </w:t>
      </w:r>
      <w:r w:rsidR="0084209A" w:rsidRPr="00717819">
        <w:t xml:space="preserve">odloči, da se snemanje opravi v spremstvu naravovarstvenega nadzornika, kar </w:t>
      </w:r>
      <w:r w:rsidR="007F3701">
        <w:t xml:space="preserve">se </w:t>
      </w:r>
      <w:r w:rsidR="0084209A" w:rsidRPr="00717819">
        <w:t xml:space="preserve">zaračuna izvajalcu snemanja po ceniku. </w:t>
      </w:r>
    </w:p>
    <w:p w14:paraId="5129F124" w14:textId="77777777" w:rsidR="004C360F" w:rsidRDefault="004C360F" w:rsidP="00336514">
      <w:pPr>
        <w:pStyle w:val="JanaBullets"/>
        <w:numPr>
          <w:ilvl w:val="0"/>
          <w:numId w:val="0"/>
        </w:numPr>
        <w:ind w:left="720"/>
      </w:pPr>
    </w:p>
    <w:tbl>
      <w:tblPr>
        <w:tblpPr w:leftFromText="180" w:rightFromText="180" w:vertAnchor="text" w:horzAnchor="margin" w:tblpX="216"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464"/>
      </w:tblGrid>
      <w:tr w:rsidR="00F27D1C" w:rsidRPr="00375664" w14:paraId="26CE5D50" w14:textId="77777777" w:rsidTr="000A7CCB">
        <w:trPr>
          <w:trHeight w:val="274"/>
        </w:trPr>
        <w:tc>
          <w:tcPr>
            <w:tcW w:w="9464" w:type="dxa"/>
            <w:shd w:val="clear" w:color="auto" w:fill="DDD9C3"/>
          </w:tcPr>
          <w:p w14:paraId="5114D223" w14:textId="77777777" w:rsidR="00F27D1C" w:rsidRPr="00D378C2" w:rsidRDefault="00F27D1C" w:rsidP="005E156A">
            <w:r w:rsidRPr="00D378C2">
              <w:t>§8(1)/14</w:t>
            </w:r>
            <w:r w:rsidR="00B10050">
              <w:t xml:space="preserve"> in (4)</w:t>
            </w:r>
            <w:r w:rsidRPr="00D378C2">
              <w:t xml:space="preserve"> [</w:t>
            </w:r>
            <w:r w:rsidRPr="00D378C2">
              <w:rPr>
                <w:i/>
              </w:rPr>
              <w:t>V NR Strunjan Stjuža je … prepovedano tudi</w:t>
            </w:r>
            <w:r w:rsidRPr="00D378C2">
              <w:t xml:space="preserve">] sidrati kakršnokoli plovilo ter pluti s plovili na motorni pogon, razen na za to določenih mestih z načrtom upravljanja; </w:t>
            </w:r>
          </w:p>
        </w:tc>
      </w:tr>
    </w:tbl>
    <w:p w14:paraId="55DE7C4F" w14:textId="77777777" w:rsidR="00B10050" w:rsidRDefault="000A7CCB" w:rsidP="00971908">
      <w:pPr>
        <w:pStyle w:val="JanaBesedilo"/>
      </w:pPr>
      <w:r>
        <w:t>Sidranje na območju naravnega rezervata ni dovoljeno. M</w:t>
      </w:r>
      <w:r w:rsidRPr="00A14924">
        <w:t>esta, kjer je</w:t>
      </w:r>
      <w:r>
        <w:t xml:space="preserve"> </w:t>
      </w:r>
      <w:r w:rsidRPr="00A14924">
        <w:t>dovoljena plovba s plovili na motorni pogon</w:t>
      </w:r>
      <w:r w:rsidR="005E156A">
        <w:t>,</w:t>
      </w:r>
      <w:r>
        <w:t xml:space="preserve"> so prikazana v prilogi </w:t>
      </w:r>
      <w:r w:rsidR="004A4FE9">
        <w:t>P3</w:t>
      </w:r>
      <w:r>
        <w:t xml:space="preserve">, </w:t>
      </w:r>
      <w:r w:rsidRPr="00A20706">
        <w:rPr>
          <w:b/>
          <w:color w:val="948A54" w:themeColor="background2" w:themeShade="80"/>
        </w:rPr>
        <w:t xml:space="preserve">slika </w:t>
      </w:r>
      <w:r w:rsidR="004A4FE9" w:rsidRPr="00A20706">
        <w:rPr>
          <w:b/>
          <w:color w:val="948A54" w:themeColor="background2" w:themeShade="80"/>
        </w:rPr>
        <w:t>P3</w:t>
      </w:r>
      <w:r w:rsidRPr="00A20706">
        <w:rPr>
          <w:b/>
          <w:color w:val="948A54" w:themeColor="background2" w:themeShade="80"/>
        </w:rPr>
        <w:t>-</w:t>
      </w:r>
      <w:r w:rsidR="00C21BA2">
        <w:rPr>
          <w:b/>
          <w:color w:val="948A54" w:themeColor="background2" w:themeShade="80"/>
        </w:rPr>
        <w:t>4</w:t>
      </w:r>
      <w:r w:rsidR="009F5295">
        <w:t>.</w:t>
      </w:r>
    </w:p>
    <w:p w14:paraId="5353D005" w14:textId="77777777" w:rsidR="000A7CCB" w:rsidRDefault="00B10050" w:rsidP="00971908">
      <w:pPr>
        <w:pStyle w:val="JanaBesedilo"/>
      </w:pPr>
      <w:r>
        <w:t>Z</w:t>
      </w:r>
      <w:r w:rsidR="000A7CCB">
        <w:t xml:space="preserve">a uporabo plovil na motorni pogon na območju NR Strunjan Stjuža veljajo naslednji pogoji: </w:t>
      </w:r>
    </w:p>
    <w:p w14:paraId="51602A2E" w14:textId="77777777" w:rsidR="000A7CCB" w:rsidRPr="00220AC2" w:rsidRDefault="000A7CCB" w:rsidP="00971908">
      <w:pPr>
        <w:pStyle w:val="JanaBullets"/>
        <w:rPr>
          <w:rFonts w:ascii="Book Antiqua" w:hAnsi="Book Antiqua" w:cs="Arial"/>
          <w:noProof/>
          <w:szCs w:val="20"/>
        </w:rPr>
      </w:pPr>
      <w:r>
        <w:rPr>
          <w:noProof/>
        </w:rPr>
        <w:t xml:space="preserve">na območju NR je dovoljena </w:t>
      </w:r>
      <w:r w:rsidR="004B2828">
        <w:rPr>
          <w:noProof/>
        </w:rPr>
        <w:t xml:space="preserve">plovba s </w:t>
      </w:r>
      <w:r>
        <w:rPr>
          <w:noProof/>
        </w:rPr>
        <w:t>plovil</w:t>
      </w:r>
      <w:r w:rsidR="004B2828">
        <w:rPr>
          <w:noProof/>
        </w:rPr>
        <w:t>i na motorni pogon</w:t>
      </w:r>
      <w:r>
        <w:rPr>
          <w:noProof/>
        </w:rPr>
        <w:t xml:space="preserve"> le za ribiško dejavnost </w:t>
      </w:r>
      <w:r w:rsidR="005E156A">
        <w:rPr>
          <w:noProof/>
        </w:rPr>
        <w:t>in</w:t>
      </w:r>
      <w:r>
        <w:rPr>
          <w:noProof/>
        </w:rPr>
        <w:t xml:space="preserve"> za vzdrževanje vodnogospodarske infrastrukture, organiziranega obiskovanja,</w:t>
      </w:r>
      <w:r w:rsidR="004B2828">
        <w:rPr>
          <w:noProof/>
        </w:rPr>
        <w:t xml:space="preserve"> uporabo priveznih mest,</w:t>
      </w:r>
      <w:r>
        <w:rPr>
          <w:noProof/>
        </w:rPr>
        <w:t xml:space="preserve"> izvajanja</w:t>
      </w:r>
      <w:r w:rsidRPr="005C0228">
        <w:rPr>
          <w:rFonts w:cs="Arial"/>
          <w:noProof/>
          <w:szCs w:val="20"/>
        </w:rPr>
        <w:t xml:space="preserve"> upravljanja, naravovarstvenega nadzora in spremljanja stanja v parku</w:t>
      </w:r>
      <w:r w:rsidR="00016D45">
        <w:rPr>
          <w:rFonts w:cs="Arial"/>
          <w:noProof/>
          <w:szCs w:val="20"/>
        </w:rPr>
        <w:t>,</w:t>
      </w:r>
      <w:r w:rsidRPr="005C0228">
        <w:rPr>
          <w:rFonts w:cs="Arial"/>
          <w:noProof/>
          <w:szCs w:val="20"/>
        </w:rPr>
        <w:t xml:space="preserve"> </w:t>
      </w:r>
    </w:p>
    <w:p w14:paraId="713F02CC" w14:textId="77777777" w:rsidR="000A7CCB" w:rsidRDefault="000A7CCB" w:rsidP="00971908">
      <w:pPr>
        <w:pStyle w:val="JanaBullets"/>
      </w:pPr>
      <w:r>
        <w:t>uporaba plovil na motorni pogon za ribiško dejavnost</w:t>
      </w:r>
      <w:r w:rsidR="00F26184">
        <w:t>,</w:t>
      </w:r>
      <w:r>
        <w:t xml:space="preserve"> organizirano obiskovanje</w:t>
      </w:r>
      <w:r w:rsidR="00F26184" w:rsidRPr="00F26184">
        <w:t xml:space="preserve"> </w:t>
      </w:r>
      <w:r w:rsidR="00F26184">
        <w:t xml:space="preserve">ali </w:t>
      </w:r>
      <w:r w:rsidR="00F26184">
        <w:rPr>
          <w:noProof/>
        </w:rPr>
        <w:t>uporabo priveznih mest</w:t>
      </w:r>
      <w:r>
        <w:t xml:space="preserve"> je dovoljena le na območjih, ki so označena v prilogi </w:t>
      </w:r>
      <w:r w:rsidR="004A4FE9">
        <w:t>P3</w:t>
      </w:r>
      <w:r>
        <w:t xml:space="preserve">, </w:t>
      </w:r>
      <w:r w:rsidRPr="00A20706">
        <w:rPr>
          <w:b/>
          <w:color w:val="948A54" w:themeColor="background2" w:themeShade="80"/>
        </w:rPr>
        <w:t xml:space="preserve">slika </w:t>
      </w:r>
      <w:r w:rsidR="004A4FE9" w:rsidRPr="00A20706">
        <w:rPr>
          <w:b/>
          <w:color w:val="948A54" w:themeColor="background2" w:themeShade="80"/>
        </w:rPr>
        <w:t>P3</w:t>
      </w:r>
      <w:r w:rsidRPr="00A20706">
        <w:rPr>
          <w:b/>
          <w:color w:val="948A54" w:themeColor="background2" w:themeShade="80"/>
        </w:rPr>
        <w:t>-</w:t>
      </w:r>
      <w:r w:rsidR="00C21BA2">
        <w:rPr>
          <w:b/>
          <w:color w:val="948A54" w:themeColor="background2" w:themeShade="80"/>
        </w:rPr>
        <w:t>4</w:t>
      </w:r>
      <w:r w:rsidR="00016D45">
        <w:t>,</w:t>
      </w:r>
      <w:r>
        <w:t xml:space="preserve"> </w:t>
      </w:r>
    </w:p>
    <w:p w14:paraId="195B2F04" w14:textId="77777777" w:rsidR="00775A00" w:rsidRDefault="000A7CCB" w:rsidP="00971908">
      <w:pPr>
        <w:pStyle w:val="JanaBullets"/>
      </w:pPr>
      <w:bookmarkStart w:id="221" w:name="_Hlk485388044"/>
      <w:r>
        <w:t xml:space="preserve">izjemoma </w:t>
      </w:r>
      <w:bookmarkStart w:id="222" w:name="_Hlk485388163"/>
      <w:r>
        <w:t>je dovoljena uporaba plovil na motorni pogon na celotnem območju NR v primeru naravne nesreče, ogrožen</w:t>
      </w:r>
      <w:r w:rsidR="00D73185">
        <w:t>osti zdravja in varnosti ljudi.</w:t>
      </w:r>
      <w:bookmarkEnd w:id="222"/>
    </w:p>
    <w:bookmarkEnd w:id="221"/>
    <w:p w14:paraId="5A277D4D" w14:textId="78B434FF" w:rsidR="002B3DCD" w:rsidRDefault="002B3DCD">
      <w:pPr>
        <w:spacing w:before="0" w:after="0" w:line="240" w:lineRule="auto"/>
        <w:ind w:left="0"/>
        <w:rPr>
          <w:rFonts w:eastAsia="Times New Roman"/>
          <w:iCs/>
          <w:szCs w:val="24"/>
        </w:rPr>
      </w:pPr>
      <w:r>
        <w:br w:type="page"/>
      </w:r>
    </w:p>
    <w:p w14:paraId="37FECC70" w14:textId="204063EC" w:rsidR="000A7CCB" w:rsidRPr="00C25AE7" w:rsidRDefault="002B3DCD" w:rsidP="00DE15B6">
      <w:pPr>
        <w:pStyle w:val="JanaRaven1"/>
      </w:pPr>
      <w:bookmarkStart w:id="223" w:name="_Toc464734752"/>
      <w:r>
        <w:t xml:space="preserve"> </w:t>
      </w:r>
      <w:bookmarkStart w:id="224" w:name="_Toc252465"/>
      <w:r w:rsidR="000A7CCB">
        <w:t xml:space="preserve">Podrobna </w:t>
      </w:r>
      <w:r w:rsidR="00645F2B">
        <w:t xml:space="preserve">opredelitev </w:t>
      </w:r>
      <w:r w:rsidR="000A7CCB">
        <w:t>varstvenih režimov v NR Strunjan</w:t>
      </w:r>
      <w:bookmarkEnd w:id="223"/>
      <w:bookmarkEnd w:id="224"/>
      <w:r w:rsidR="000A7CCB">
        <w:t xml:space="preserve"> </w:t>
      </w:r>
    </w:p>
    <w:tbl>
      <w:tblPr>
        <w:tblpPr w:leftFromText="180" w:rightFromText="180" w:vertAnchor="text" w:horzAnchor="margin" w:tblpX="108"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606"/>
      </w:tblGrid>
      <w:tr w:rsidR="00F27D1C" w:rsidRPr="00375664" w14:paraId="21E8DABC" w14:textId="77777777" w:rsidTr="001B14F9">
        <w:tc>
          <w:tcPr>
            <w:tcW w:w="9606" w:type="dxa"/>
            <w:shd w:val="clear" w:color="auto" w:fill="DDD9C3"/>
          </w:tcPr>
          <w:p w14:paraId="44F5B9E2" w14:textId="77777777" w:rsidR="00F27D1C" w:rsidRPr="003971F5" w:rsidRDefault="00F27D1C" w:rsidP="00971908">
            <w:pPr>
              <w:pStyle w:val="JanaBesedilo"/>
            </w:pPr>
            <w:r w:rsidRPr="003971F5">
              <w:t>§</w:t>
            </w:r>
            <w:r>
              <w:t>9(1)</w:t>
            </w:r>
            <w:r w:rsidRPr="003971F5">
              <w:t>/</w:t>
            </w:r>
            <w:r>
              <w:t>1</w:t>
            </w:r>
            <w:r w:rsidRPr="003971F5">
              <w:t xml:space="preserve"> [</w:t>
            </w:r>
            <w:r>
              <w:rPr>
                <w:i/>
              </w:rPr>
              <w:t>V NR Strunjan je … prepovedano tudi</w:t>
            </w:r>
            <w:r>
              <w:t xml:space="preserve">] </w:t>
            </w:r>
            <w:r w:rsidRPr="006D517E">
              <w:t>povzročati hrup, eksplozije ali vibracije;</w:t>
            </w:r>
          </w:p>
        </w:tc>
      </w:tr>
    </w:tbl>
    <w:p w14:paraId="7D1C2AA5" w14:textId="77777777" w:rsidR="00944485" w:rsidRDefault="00944485" w:rsidP="00944485">
      <w:pPr>
        <w:pStyle w:val="JanaBesedilo"/>
      </w:pPr>
      <w:r w:rsidRPr="00944485">
        <w:t xml:space="preserve">Na </w:t>
      </w:r>
      <w:r w:rsidR="00C32CD8">
        <w:t xml:space="preserve">celotnem </w:t>
      </w:r>
      <w:r w:rsidRPr="00944485">
        <w:t xml:space="preserve">območju NR Strunjan velja režim mirnih con </w:t>
      </w:r>
      <w:r w:rsidR="005E156A">
        <w:t xml:space="preserve">v </w:t>
      </w:r>
      <w:r w:rsidRPr="00944485">
        <w:t>sklad</w:t>
      </w:r>
      <w:r w:rsidR="005E156A">
        <w:t>u</w:t>
      </w:r>
      <w:r w:rsidRPr="00944485">
        <w:t xml:space="preserve"> s </w:t>
      </w:r>
      <w:r w:rsidR="00C32CD8">
        <w:t>predpisi</w:t>
      </w:r>
      <w:r w:rsidRPr="00944485">
        <w:t>, ki urejajo mejne vrednosti kazalcev hrupa v okolju.</w:t>
      </w:r>
    </w:p>
    <w:p w14:paraId="3C9CFFAA" w14:textId="77777777" w:rsidR="004C360F" w:rsidRDefault="004C360F" w:rsidP="00944485">
      <w:pPr>
        <w:pStyle w:val="JanaBesedilo"/>
      </w:pPr>
    </w:p>
    <w:tbl>
      <w:tblPr>
        <w:tblpPr w:leftFromText="180" w:rightFromText="180" w:vertAnchor="text" w:horzAnchor="margin" w:tblpX="108"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606"/>
      </w:tblGrid>
      <w:tr w:rsidR="00F27D1C" w:rsidRPr="00375664" w14:paraId="6ACC0786" w14:textId="77777777" w:rsidTr="001B14F9">
        <w:tc>
          <w:tcPr>
            <w:tcW w:w="9606" w:type="dxa"/>
            <w:shd w:val="clear" w:color="auto" w:fill="DDD9C3"/>
          </w:tcPr>
          <w:p w14:paraId="6E09032F" w14:textId="77777777" w:rsidR="00F27D1C" w:rsidRPr="0037428C" w:rsidRDefault="00F27D1C" w:rsidP="00971908">
            <w:pPr>
              <w:pStyle w:val="JanaBesedilo"/>
            </w:pPr>
            <w:r w:rsidRPr="0037428C">
              <w:t>§9(1)/3 [</w:t>
            </w:r>
            <w:r w:rsidRPr="0037428C">
              <w:rPr>
                <w:i/>
              </w:rPr>
              <w:t>V NR Strunjan je … prepovedano tudi</w:t>
            </w:r>
            <w:r w:rsidRPr="0037428C">
              <w:t xml:space="preserve">] nadelavati nove poti med morskim obrežjem in vrhom klifa ter plezati po stenah klifa; </w:t>
            </w:r>
          </w:p>
        </w:tc>
      </w:tr>
    </w:tbl>
    <w:p w14:paraId="30499DC9" w14:textId="77777777" w:rsidR="00A20706" w:rsidRDefault="001B14F9" w:rsidP="00971908">
      <w:pPr>
        <w:pStyle w:val="JanaBesedilo"/>
      </w:pPr>
      <w:r w:rsidRPr="0037428C">
        <w:t xml:space="preserve">Za </w:t>
      </w:r>
      <w:r w:rsidR="002246D0">
        <w:t>jasnost izvajanja</w:t>
      </w:r>
      <w:r>
        <w:t xml:space="preserve"> tega režima so v prilogi </w:t>
      </w:r>
      <w:r w:rsidR="004A4FE9">
        <w:t>P3</w:t>
      </w:r>
      <w:r>
        <w:t xml:space="preserve">, </w:t>
      </w:r>
      <w:r w:rsidRPr="00A20706">
        <w:rPr>
          <w:b/>
          <w:color w:val="948A54" w:themeColor="background2" w:themeShade="80"/>
        </w:rPr>
        <w:t xml:space="preserve">slika </w:t>
      </w:r>
      <w:r w:rsidR="004A4FE9" w:rsidRPr="00A20706">
        <w:rPr>
          <w:b/>
          <w:color w:val="948A54" w:themeColor="background2" w:themeShade="80"/>
        </w:rPr>
        <w:t>P3</w:t>
      </w:r>
      <w:r w:rsidRPr="00A20706">
        <w:rPr>
          <w:b/>
          <w:color w:val="948A54" w:themeColor="background2" w:themeShade="80"/>
        </w:rPr>
        <w:t>-</w:t>
      </w:r>
      <w:r w:rsidR="00C21BA2">
        <w:rPr>
          <w:b/>
          <w:color w:val="948A54" w:themeColor="background2" w:themeShade="80"/>
        </w:rPr>
        <w:t>5</w:t>
      </w:r>
      <w:r w:rsidRPr="00A20706">
        <w:rPr>
          <w:color w:val="948A54" w:themeColor="background2" w:themeShade="80"/>
        </w:rPr>
        <w:t xml:space="preserve"> </w:t>
      </w:r>
      <w:r>
        <w:t xml:space="preserve">prikazane obstoječe poti, ki jih je </w:t>
      </w:r>
      <w:r w:rsidRPr="0037428C">
        <w:t xml:space="preserve">dovoljeno vzdrževati </w:t>
      </w:r>
      <w:r w:rsidR="00461E50">
        <w:t>in</w:t>
      </w:r>
      <w:r w:rsidR="00461E50" w:rsidRPr="0037428C">
        <w:t xml:space="preserve"> </w:t>
      </w:r>
      <w:r w:rsidRPr="0037428C">
        <w:t>obnavljati. Nadelava novih poti ni dovoljena.</w:t>
      </w:r>
    </w:p>
    <w:p w14:paraId="1336F679" w14:textId="77777777" w:rsidR="004C360F" w:rsidRDefault="004C360F" w:rsidP="00971908">
      <w:pPr>
        <w:pStyle w:val="JanaBesedilo"/>
        <w:rPr>
          <w:rFonts w:ascii="Book Antiqua" w:hAnsi="Book Antiqua" w:cs="Arial"/>
          <w:szCs w:val="20"/>
        </w:rPr>
      </w:pPr>
    </w:p>
    <w:tbl>
      <w:tblPr>
        <w:tblpPr w:leftFromText="180" w:rightFromText="180" w:vertAnchor="text" w:horzAnchor="margin" w:tblpX="108"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606"/>
      </w:tblGrid>
      <w:tr w:rsidR="00F27D1C" w:rsidRPr="00375664" w14:paraId="3DB98F3A" w14:textId="77777777" w:rsidTr="001B14F9">
        <w:tc>
          <w:tcPr>
            <w:tcW w:w="9606" w:type="dxa"/>
            <w:shd w:val="clear" w:color="auto" w:fill="DDD9C3"/>
          </w:tcPr>
          <w:p w14:paraId="3E9A3A40" w14:textId="77777777" w:rsidR="00F27D1C" w:rsidRPr="0083437C" w:rsidRDefault="00F27D1C" w:rsidP="00971908">
            <w:pPr>
              <w:pStyle w:val="JanaBesedilo"/>
            </w:pPr>
            <w:r w:rsidRPr="0083437C">
              <w:t>§9(1)/8 [</w:t>
            </w:r>
            <w:r w:rsidRPr="00A20706">
              <w:rPr>
                <w:i/>
              </w:rPr>
              <w:t>V NR Strunjan je … prepovedano tudi</w:t>
            </w:r>
            <w:r w:rsidRPr="0083437C">
              <w:t xml:space="preserve">] umetno osvetljevati živali, njihova bivališča, zavetišča ali druge pomembne dele habitata; </w:t>
            </w:r>
          </w:p>
        </w:tc>
      </w:tr>
    </w:tbl>
    <w:p w14:paraId="12B88614" w14:textId="77777777" w:rsidR="004C360F" w:rsidRDefault="004C360F" w:rsidP="007663D9">
      <w:pPr>
        <w:pStyle w:val="JanaBesedilo"/>
      </w:pPr>
      <w:r w:rsidRPr="00944485">
        <w:t xml:space="preserve">Na </w:t>
      </w:r>
      <w:r w:rsidR="00673C88" w:rsidRPr="00673C88">
        <w:t>zemljevidu</w:t>
      </w:r>
      <w:r w:rsidRPr="00944485">
        <w:t xml:space="preserve"> v prilogi P3 (</w:t>
      </w:r>
      <w:r w:rsidR="00DC4056">
        <w:rPr>
          <w:b/>
          <w:color w:val="948A54" w:themeColor="background2" w:themeShade="80"/>
        </w:rPr>
        <w:t>s</w:t>
      </w:r>
      <w:r w:rsidRPr="00944485">
        <w:rPr>
          <w:b/>
          <w:color w:val="948A54" w:themeColor="background2" w:themeShade="80"/>
        </w:rPr>
        <w:t>lika P3-</w:t>
      </w:r>
      <w:r>
        <w:rPr>
          <w:b/>
          <w:color w:val="948A54" w:themeColor="background2" w:themeShade="80"/>
        </w:rPr>
        <w:t>1</w:t>
      </w:r>
      <w:r w:rsidRPr="00944485">
        <w:t xml:space="preserve">) </w:t>
      </w:r>
      <w:r w:rsidRPr="00EF5199">
        <w:t>so določena območja, ki so pomembni deli habitatov ter bivališč in zavetišč živali.</w:t>
      </w:r>
      <w:r>
        <w:t xml:space="preserve"> </w:t>
      </w:r>
      <w:r w:rsidRPr="00EF5199">
        <w:t>Naprav za umetno osvetljevanje ni dovoljeno postavljati tako, da bi se ta območja osvetljeval</w:t>
      </w:r>
      <w:r w:rsidR="00023C01">
        <w:t>a</w:t>
      </w:r>
      <w:r>
        <w:t>.</w:t>
      </w:r>
    </w:p>
    <w:p w14:paraId="4BFC7738" w14:textId="77777777" w:rsidR="004C360F" w:rsidRDefault="004C360F" w:rsidP="007663D9">
      <w:pPr>
        <w:pStyle w:val="JanaBesedilo"/>
      </w:pPr>
    </w:p>
    <w:tbl>
      <w:tblPr>
        <w:tblpPr w:leftFromText="180" w:rightFromText="180" w:vertAnchor="text" w:horzAnchor="margin" w:tblpX="108" w:tblpY="41"/>
        <w:tblW w:w="0" w:type="auto"/>
        <w:tblBorders>
          <w:top w:val="single" w:sz="4" w:space="0" w:color="4F6228"/>
          <w:left w:val="single" w:sz="4" w:space="0" w:color="4F6228"/>
          <w:bottom w:val="single" w:sz="4" w:space="0" w:color="4F6228"/>
          <w:right w:val="single" w:sz="4" w:space="0" w:color="4F6228"/>
        </w:tblBorders>
        <w:tblLook w:val="04A0" w:firstRow="1" w:lastRow="0" w:firstColumn="1" w:lastColumn="0" w:noHBand="0" w:noVBand="1"/>
      </w:tblPr>
      <w:tblGrid>
        <w:gridCol w:w="9606"/>
      </w:tblGrid>
      <w:tr w:rsidR="00F27D1C" w:rsidRPr="00375664" w14:paraId="70AEDF40" w14:textId="77777777" w:rsidTr="001B14F9">
        <w:trPr>
          <w:trHeight w:val="564"/>
        </w:trPr>
        <w:tc>
          <w:tcPr>
            <w:tcW w:w="9606" w:type="dxa"/>
            <w:tcBorders>
              <w:top w:val="single" w:sz="4" w:space="0" w:color="948A54"/>
              <w:left w:val="single" w:sz="4" w:space="0" w:color="948A54"/>
              <w:bottom w:val="single" w:sz="4" w:space="0" w:color="948A54"/>
              <w:right w:val="single" w:sz="4" w:space="0" w:color="948A54"/>
            </w:tcBorders>
            <w:shd w:val="clear" w:color="auto" w:fill="DDD9C3"/>
          </w:tcPr>
          <w:p w14:paraId="2F7683E6" w14:textId="77777777" w:rsidR="00F27D1C" w:rsidRPr="00F72160" w:rsidRDefault="00F27D1C" w:rsidP="00971908">
            <w:pPr>
              <w:pStyle w:val="JanaBesedilo"/>
            </w:pPr>
            <w:r w:rsidRPr="00F72160">
              <w:t>§9(1)/13 [</w:t>
            </w:r>
            <w:r w:rsidRPr="00F72160">
              <w:rPr>
                <w:i/>
              </w:rPr>
              <w:t>V NR Strunjan je … prepovedano tudi</w:t>
            </w:r>
            <w:r w:rsidRPr="00F72160">
              <w:t xml:space="preserve">] izvajati gospodarski ribolov, razen v obdobjih od 1. </w:t>
            </w:r>
            <w:r w:rsidR="005E156A">
              <w:t>a</w:t>
            </w:r>
            <w:r w:rsidRPr="00F72160">
              <w:t xml:space="preserve">prila do 1. </w:t>
            </w:r>
            <w:r w:rsidR="005E156A">
              <w:t>j</w:t>
            </w:r>
            <w:r w:rsidRPr="00F72160">
              <w:t xml:space="preserve">unija in od 1. </w:t>
            </w:r>
            <w:r w:rsidR="005E156A">
              <w:t>o</w:t>
            </w:r>
            <w:r w:rsidRPr="00F72160">
              <w:t xml:space="preserve">ktobra do 1. </w:t>
            </w:r>
            <w:r w:rsidR="005E156A">
              <w:t>d</w:t>
            </w:r>
            <w:r w:rsidRPr="00F72160">
              <w:t xml:space="preserve">ecembra v skladu z načrtom upravljanja; </w:t>
            </w:r>
          </w:p>
        </w:tc>
      </w:tr>
    </w:tbl>
    <w:p w14:paraId="7FB78C23" w14:textId="77777777" w:rsidR="00AF62E3" w:rsidRDefault="00581D6E" w:rsidP="00971908">
      <w:pPr>
        <w:pStyle w:val="JanaBesedilo"/>
      </w:pPr>
      <w:r>
        <w:t xml:space="preserve">V predvidenem obdobju lahko v NR Strunjan lovijo </w:t>
      </w:r>
      <w:r w:rsidR="00D0084D">
        <w:t xml:space="preserve">zgolj </w:t>
      </w:r>
      <w:r w:rsidR="009C00FB">
        <w:t>gospodarski</w:t>
      </w:r>
      <w:r w:rsidR="001B14F9" w:rsidRPr="009E305E">
        <w:t xml:space="preserve"> ribiči</w:t>
      </w:r>
      <w:r>
        <w:t>, ki z upravljavcem</w:t>
      </w:r>
      <w:r w:rsidR="001B14F9" w:rsidRPr="009E305E">
        <w:t xml:space="preserve"> parka </w:t>
      </w:r>
      <w:r w:rsidR="00D0084D">
        <w:t xml:space="preserve">sklenejo </w:t>
      </w:r>
      <w:r>
        <w:t>letni dogovor o izvajanju gospodarskega ribolova v NR Strunjan</w:t>
      </w:r>
      <w:r w:rsidRPr="00A20706">
        <w:t xml:space="preserve">. </w:t>
      </w:r>
      <w:r w:rsidR="00D0084D">
        <w:t>Vsebina dogovora ter</w:t>
      </w:r>
      <w:r w:rsidRPr="00A20706">
        <w:t xml:space="preserve"> </w:t>
      </w:r>
      <w:r w:rsidR="007F3701">
        <w:t>najvišje</w:t>
      </w:r>
      <w:r w:rsidR="007F3701" w:rsidRPr="00A20706">
        <w:t xml:space="preserve"> </w:t>
      </w:r>
      <w:r w:rsidRPr="00A20706">
        <w:t xml:space="preserve">število </w:t>
      </w:r>
      <w:r w:rsidR="00D0084D">
        <w:t>ribičev, ki lahko pristopijo k dogovoru</w:t>
      </w:r>
      <w:r w:rsidR="007F3701">
        <w:t>,</w:t>
      </w:r>
      <w:r w:rsidR="00D0084D">
        <w:t xml:space="preserve"> in </w:t>
      </w:r>
      <w:r w:rsidR="007F3701">
        <w:t xml:space="preserve">najvišje </w:t>
      </w:r>
      <w:r w:rsidR="00D0084D">
        <w:t xml:space="preserve">število </w:t>
      </w:r>
      <w:r w:rsidRPr="00A20706">
        <w:t xml:space="preserve">mrež, ki jih ribiči lahko </w:t>
      </w:r>
      <w:r w:rsidR="00023C01">
        <w:t xml:space="preserve">hkrati </w:t>
      </w:r>
      <w:r>
        <w:t>uporabljajo na tem območju</w:t>
      </w:r>
      <w:r w:rsidR="00D0084D">
        <w:t>, upravljavec parka določi v sodelovanju z ZRSVN, Zavodom za ribištvo Slovenije, Kmetijsko go</w:t>
      </w:r>
      <w:r w:rsidR="007A7BB3">
        <w:t>z</w:t>
      </w:r>
      <w:r w:rsidR="00D0084D">
        <w:t xml:space="preserve">darskim zavodom Nova Gorica ter </w:t>
      </w:r>
      <w:r w:rsidR="009C00FB">
        <w:t>gospodarskimi</w:t>
      </w:r>
      <w:r w:rsidR="00D0084D">
        <w:t xml:space="preserve"> ribiči</w:t>
      </w:r>
      <w:r>
        <w:t xml:space="preserve">. </w:t>
      </w:r>
    </w:p>
    <w:p w14:paraId="3F881E84" w14:textId="77777777" w:rsidR="004C360F" w:rsidRPr="00AF62E3" w:rsidRDefault="004C360F" w:rsidP="00971908">
      <w:pPr>
        <w:pStyle w:val="JanaBesedilo"/>
      </w:pPr>
    </w:p>
    <w:tbl>
      <w:tblPr>
        <w:tblpPr w:leftFromText="180" w:rightFromText="180" w:vertAnchor="text" w:horzAnchor="margin" w:tblpX="108" w:tblpY="41"/>
        <w:tblW w:w="0" w:type="auto"/>
        <w:tblBorders>
          <w:top w:val="single" w:sz="4" w:space="0" w:color="948A54"/>
          <w:left w:val="single" w:sz="4" w:space="0" w:color="948A54"/>
          <w:bottom w:val="single" w:sz="4" w:space="0" w:color="948A54"/>
          <w:right w:val="single" w:sz="4" w:space="0" w:color="948A54"/>
          <w:insideH w:val="single" w:sz="4" w:space="0" w:color="948A54"/>
          <w:insideV w:val="single" w:sz="4" w:space="0" w:color="948A54"/>
        </w:tblBorders>
        <w:shd w:val="clear" w:color="auto" w:fill="DDD9C3"/>
        <w:tblLook w:val="04A0" w:firstRow="1" w:lastRow="0" w:firstColumn="1" w:lastColumn="0" w:noHBand="0" w:noVBand="1"/>
      </w:tblPr>
      <w:tblGrid>
        <w:gridCol w:w="9606"/>
      </w:tblGrid>
      <w:tr w:rsidR="00F27D1C" w:rsidRPr="00375664" w14:paraId="0D1CE903" w14:textId="77777777" w:rsidTr="001B14F9">
        <w:trPr>
          <w:trHeight w:val="564"/>
        </w:trPr>
        <w:tc>
          <w:tcPr>
            <w:tcW w:w="9606" w:type="dxa"/>
            <w:shd w:val="clear" w:color="auto" w:fill="DDD9C3"/>
          </w:tcPr>
          <w:p w14:paraId="640774E9" w14:textId="77777777" w:rsidR="00F27D1C" w:rsidRPr="009E305E" w:rsidRDefault="00F27D1C" w:rsidP="001B14F9">
            <w:r w:rsidRPr="009E305E">
              <w:t>§9(1)/14 [</w:t>
            </w:r>
            <w:r w:rsidRPr="001B14F9">
              <w:rPr>
                <w:i/>
              </w:rPr>
              <w:t>V NR Strunjan je … prepovedano tudi</w:t>
            </w:r>
            <w:r w:rsidRPr="009E305E">
              <w:t>] zadrževati se v nasprotju s predpisanimi pogoji obiskovanja in zadrževanja;</w:t>
            </w:r>
          </w:p>
        </w:tc>
      </w:tr>
    </w:tbl>
    <w:p w14:paraId="2923CDD1" w14:textId="77777777" w:rsidR="001B14F9" w:rsidRPr="00F36758" w:rsidRDefault="001B14F9" w:rsidP="00971908">
      <w:pPr>
        <w:pStyle w:val="JanaBesedilo"/>
      </w:pPr>
      <w:r>
        <w:t>Pogoji za obiskovanje in zadrževanj</w:t>
      </w:r>
      <w:r w:rsidR="00C7491C">
        <w:t>e</w:t>
      </w:r>
      <w:r>
        <w:t xml:space="preserve"> v </w:t>
      </w:r>
      <w:r w:rsidRPr="00F36758">
        <w:t xml:space="preserve">NR Strunjan </w:t>
      </w:r>
      <w:r>
        <w:t>so</w:t>
      </w:r>
      <w:r w:rsidRPr="00F36758">
        <w:t xml:space="preserve">: </w:t>
      </w:r>
    </w:p>
    <w:p w14:paraId="5D9B8777" w14:textId="77777777" w:rsidR="001B14F9" w:rsidRPr="00EB714A" w:rsidRDefault="001B14F9" w:rsidP="00673C88">
      <w:pPr>
        <w:pStyle w:val="JanaBullets"/>
      </w:pPr>
      <w:r w:rsidRPr="00EB714A">
        <w:t>na območju naravnega rezervata je dovoljena hoja le po</w:t>
      </w:r>
      <w:r w:rsidR="00A83744">
        <w:t xml:space="preserve"> </w:t>
      </w:r>
      <w:r w:rsidR="007A7BB3">
        <w:t>abrazijski terasi pod klifom</w:t>
      </w:r>
      <w:r w:rsidR="00A83744">
        <w:t xml:space="preserve"> in po</w:t>
      </w:r>
      <w:r w:rsidRPr="00EB714A">
        <w:t xml:space="preserve"> označenih poteh, ki so prikazane na </w:t>
      </w:r>
      <w:r w:rsidR="00673C88" w:rsidRPr="00673C88">
        <w:t>zemljevidu</w:t>
      </w:r>
      <w:r w:rsidRPr="00EB714A">
        <w:t xml:space="preserve"> v prilogi </w:t>
      </w:r>
      <w:r w:rsidR="004A4FE9">
        <w:t>P3</w:t>
      </w:r>
      <w:r w:rsidRPr="00EB714A">
        <w:t xml:space="preserve">, </w:t>
      </w:r>
      <w:r w:rsidRPr="00A20706">
        <w:rPr>
          <w:b/>
          <w:color w:val="948A54" w:themeColor="background2" w:themeShade="80"/>
        </w:rPr>
        <w:t xml:space="preserve">slika </w:t>
      </w:r>
      <w:r w:rsidR="004A4FE9" w:rsidRPr="00A20706">
        <w:rPr>
          <w:b/>
          <w:color w:val="948A54" w:themeColor="background2" w:themeShade="80"/>
        </w:rPr>
        <w:t>P3</w:t>
      </w:r>
      <w:r w:rsidR="001F6889">
        <w:rPr>
          <w:b/>
          <w:color w:val="948A54" w:themeColor="background2" w:themeShade="80"/>
        </w:rPr>
        <w:t>-</w:t>
      </w:r>
      <w:r w:rsidR="00C21BA2">
        <w:rPr>
          <w:b/>
          <w:color w:val="948A54" w:themeColor="background2" w:themeShade="80"/>
        </w:rPr>
        <w:t>5</w:t>
      </w:r>
      <w:r w:rsidR="00016D45">
        <w:t>,</w:t>
      </w:r>
    </w:p>
    <w:p w14:paraId="32A8D771" w14:textId="77777777" w:rsidR="00C21BA2" w:rsidRDefault="004B46FB" w:rsidP="00971908">
      <w:pPr>
        <w:pStyle w:val="JanaBullets"/>
      </w:pPr>
      <w:r w:rsidRPr="004B46FB">
        <w:t xml:space="preserve">na območju </w:t>
      </w:r>
      <w:r>
        <w:t xml:space="preserve">naravnega rezervata </w:t>
      </w:r>
      <w:r w:rsidRPr="004B46FB">
        <w:t>kolesarjenje ni dovoljeno</w:t>
      </w:r>
      <w:r w:rsidR="00016D45">
        <w:t>,</w:t>
      </w:r>
      <w:r w:rsidR="000D3CD3">
        <w:t xml:space="preserve"> </w:t>
      </w:r>
    </w:p>
    <w:p w14:paraId="125DE385" w14:textId="77777777" w:rsidR="001B14F9" w:rsidRPr="00EB714A" w:rsidRDefault="001B14F9" w:rsidP="00971908">
      <w:pPr>
        <w:pStyle w:val="JanaBullets"/>
      </w:pPr>
      <w:r w:rsidRPr="00EB714A">
        <w:t>na območju naravnega rezervata je prepovedno premikanje in</w:t>
      </w:r>
      <w:r w:rsidR="0079768A">
        <w:t xml:space="preserve"> skladanje kamnov na morskem obrežju </w:t>
      </w:r>
      <w:r w:rsidRPr="00EB714A">
        <w:t>ali kakršno</w:t>
      </w:r>
      <w:r w:rsidR="004A4CFF">
        <w:t xml:space="preserve"> </w:t>
      </w:r>
      <w:r w:rsidRPr="00EB714A">
        <w:t>koli trajno posegan</w:t>
      </w:r>
      <w:r w:rsidR="005C5B77">
        <w:t>je v</w:t>
      </w:r>
      <w:r w:rsidR="004F4F2D">
        <w:t xml:space="preserve"> morsko</w:t>
      </w:r>
      <w:r w:rsidR="0079768A">
        <w:t xml:space="preserve"> obrežje in obrežno</w:t>
      </w:r>
      <w:r w:rsidR="005C5B77">
        <w:t xml:space="preserve"> rastlinje</w:t>
      </w:r>
      <w:r w:rsidR="00016D45">
        <w:t>,</w:t>
      </w:r>
    </w:p>
    <w:p w14:paraId="36EE1426" w14:textId="77777777" w:rsidR="001B14F9" w:rsidRPr="00EB714A" w:rsidRDefault="001B14F9" w:rsidP="00971908">
      <w:pPr>
        <w:pStyle w:val="JanaBullets"/>
        <w:rPr>
          <w:szCs w:val="20"/>
        </w:rPr>
      </w:pPr>
      <w:r w:rsidRPr="00EB714A">
        <w:t xml:space="preserve">na območju naravnega rezervata ni dovoljeno zadrževanje od sončnega zahoda do sončnega vzhoda, </w:t>
      </w:r>
      <w:r w:rsidR="00805682" w:rsidRPr="00303799">
        <w:t>kar upravljavec javno objavi</w:t>
      </w:r>
      <w:r w:rsidR="00F44DC2">
        <w:t>. P</w:t>
      </w:r>
      <w:r w:rsidR="00805682">
        <w:t xml:space="preserve">repoved ne velja </w:t>
      </w:r>
      <w:r w:rsidRPr="00EB714A">
        <w:t xml:space="preserve">za opravljanje </w:t>
      </w:r>
      <w:r w:rsidR="009C00FB">
        <w:t>gospodarske</w:t>
      </w:r>
      <w:r w:rsidR="00901EF2">
        <w:t xml:space="preserve"> </w:t>
      </w:r>
      <w:r w:rsidRPr="00EB714A">
        <w:t xml:space="preserve">ribiške dejavnosti, znanstvenoraziskovalnega dela in </w:t>
      </w:r>
      <w:r w:rsidRPr="00EB714A">
        <w:rPr>
          <w:szCs w:val="20"/>
        </w:rPr>
        <w:t>naravovarstvenih nalog v skladu z načrtom upravljanja</w:t>
      </w:r>
      <w:r w:rsidR="00016D45">
        <w:rPr>
          <w:szCs w:val="20"/>
        </w:rPr>
        <w:t>,</w:t>
      </w:r>
    </w:p>
    <w:p w14:paraId="6687BD6F" w14:textId="77777777" w:rsidR="001B14F9" w:rsidRPr="00EB714A" w:rsidRDefault="001B14F9" w:rsidP="00971908">
      <w:pPr>
        <w:pStyle w:val="JanaBullets"/>
      </w:pPr>
      <w:r w:rsidRPr="00EB714A">
        <w:t xml:space="preserve">na območju naravnega rezervata </w:t>
      </w:r>
      <w:r w:rsidR="004A4CFF">
        <w:t>je</w:t>
      </w:r>
      <w:r w:rsidR="004A4CFF" w:rsidRPr="00EB714A">
        <w:t xml:space="preserve"> </w:t>
      </w:r>
      <w:r w:rsidRPr="00EB714A">
        <w:t>prepovedana vožnja z vodnimi skuterji, na kopnem pa vo</w:t>
      </w:r>
      <w:r w:rsidR="005C5B77">
        <w:t xml:space="preserve">žnja z </w:t>
      </w:r>
      <w:r w:rsidR="007A7BB3">
        <w:t>motornimi vozili</w:t>
      </w:r>
      <w:r w:rsidR="00016D45">
        <w:t>,</w:t>
      </w:r>
    </w:p>
    <w:p w14:paraId="007B3E0B" w14:textId="77777777" w:rsidR="001B14F9" w:rsidRPr="00EB714A" w:rsidRDefault="009D47EB" w:rsidP="00971908">
      <w:pPr>
        <w:pStyle w:val="JanaBullets"/>
      </w:pPr>
      <w:r>
        <w:t xml:space="preserve">pri </w:t>
      </w:r>
      <w:r w:rsidR="007A7BB3">
        <w:t xml:space="preserve">obiskovanju in </w:t>
      </w:r>
      <w:r>
        <w:t>izvajanju</w:t>
      </w:r>
      <w:r w:rsidR="004B46FB">
        <w:t xml:space="preserve"> rekreativnih dejavnosti povzročati </w:t>
      </w:r>
      <w:r>
        <w:t>čim manj hrupa</w:t>
      </w:r>
      <w:r w:rsidR="004B46FB">
        <w:t>,</w:t>
      </w:r>
      <w:r>
        <w:t xml:space="preserve"> </w:t>
      </w:r>
      <w:r w:rsidR="001B14F9" w:rsidRPr="00EB714A">
        <w:t xml:space="preserve">dovoljene so le tiste rekreativne dejavnosti, ki ne povzročajo </w:t>
      </w:r>
      <w:r w:rsidR="004A4CFF">
        <w:t>čez</w:t>
      </w:r>
      <w:r w:rsidR="001B14F9" w:rsidRPr="00EB714A">
        <w:t>merne obremenitve s hrupom</w:t>
      </w:r>
      <w:r w:rsidR="00016D45">
        <w:t>,</w:t>
      </w:r>
    </w:p>
    <w:p w14:paraId="1307E2FF" w14:textId="77777777" w:rsidR="001B14F9" w:rsidRDefault="001B14F9" w:rsidP="00971908">
      <w:pPr>
        <w:pStyle w:val="JanaBullets"/>
      </w:pPr>
      <w:r w:rsidRPr="00EB714A">
        <w:t>na območju naravnega rezervata je prepo</w:t>
      </w:r>
      <w:r w:rsidR="005C5B77">
        <w:t>vedano spuščanje modelov letal</w:t>
      </w:r>
      <w:r w:rsidR="00016D45">
        <w:t>,</w:t>
      </w:r>
    </w:p>
    <w:p w14:paraId="309C108E" w14:textId="77777777" w:rsidR="00ED2E68" w:rsidRPr="00EB714A" w:rsidRDefault="00ED2E68" w:rsidP="00971908">
      <w:pPr>
        <w:pStyle w:val="JanaBullets"/>
      </w:pPr>
      <w:r>
        <w:t>na območju naravnega</w:t>
      </w:r>
      <w:r w:rsidR="00901EF2">
        <w:t xml:space="preserve"> rezervata</w:t>
      </w:r>
      <w:r>
        <w:t xml:space="preserve"> je dovoljena uporaba brezpilotnega letala (drona) le v primeru</w:t>
      </w:r>
      <w:r w:rsidRPr="00ED2E68">
        <w:t xml:space="preserve"> predhodne</w:t>
      </w:r>
      <w:r>
        <w:t>ga</w:t>
      </w:r>
      <w:r w:rsidRPr="00ED2E68">
        <w:t xml:space="preserve"> obvestil</w:t>
      </w:r>
      <w:r>
        <w:t>a</w:t>
      </w:r>
      <w:r w:rsidRPr="00ED2E68">
        <w:t xml:space="preserve"> javnemu zavodu, ki mora biti poslan</w:t>
      </w:r>
      <w:r w:rsidR="000A77FB">
        <w:t>o najmanj 24 ur pred načrtovano uporabo i</w:t>
      </w:r>
      <w:r w:rsidRPr="00ED2E68">
        <w:t>n mora vsebovati podatke o namenu, času, lokaciji in trajanju</w:t>
      </w:r>
      <w:r w:rsidR="000A77FB">
        <w:t xml:space="preserve"> uporabe</w:t>
      </w:r>
      <w:r w:rsidRPr="00ED2E68">
        <w:t xml:space="preserve">. </w:t>
      </w:r>
      <w:r>
        <w:t xml:space="preserve">Javni zavod določi pogoje </w:t>
      </w:r>
      <w:r w:rsidR="00880037">
        <w:t>uporabe</w:t>
      </w:r>
      <w:r>
        <w:t xml:space="preserve"> in g</w:t>
      </w:r>
      <w:r w:rsidRPr="00ED2E68">
        <w:t xml:space="preserve">lede na podane informacije lahko odloči, da se </w:t>
      </w:r>
      <w:r w:rsidR="00880037">
        <w:t>uporaba drona</w:t>
      </w:r>
      <w:r w:rsidRPr="00ED2E68">
        <w:t xml:space="preserve"> opravi v spremstvu naravovarstvenega nadzornika, kar </w:t>
      </w:r>
      <w:r w:rsidR="00F44DC2">
        <w:t xml:space="preserve">se </w:t>
      </w:r>
      <w:r w:rsidRPr="00ED2E68">
        <w:t>zaračuna izvajalcu snemanja po ceniku</w:t>
      </w:r>
      <w:r w:rsidR="00016D45">
        <w:t>,</w:t>
      </w:r>
    </w:p>
    <w:p w14:paraId="6E33D43D" w14:textId="77777777" w:rsidR="001B14F9" w:rsidRPr="004973E4" w:rsidRDefault="00533ABC" w:rsidP="000D3CD3">
      <w:pPr>
        <w:pStyle w:val="JanaBullets"/>
      </w:pPr>
      <w:r w:rsidRPr="004973E4">
        <w:t xml:space="preserve">razen na v ta namen posebej označenih odsekih morja in morskega obrežja </w:t>
      </w:r>
      <w:r w:rsidR="00012607" w:rsidRPr="004973E4">
        <w:t xml:space="preserve">morajo biti psi </w:t>
      </w:r>
      <w:r w:rsidRPr="004973E4">
        <w:t xml:space="preserve">znotraj naravnega rezervata </w:t>
      </w:r>
      <w:r w:rsidR="00012607" w:rsidRPr="004973E4">
        <w:t>na vrvici</w:t>
      </w:r>
      <w:r w:rsidR="00016D45">
        <w:t>,</w:t>
      </w:r>
      <w:r w:rsidR="00012607" w:rsidRPr="004973E4">
        <w:t xml:space="preserve"> </w:t>
      </w:r>
    </w:p>
    <w:p w14:paraId="556216A4" w14:textId="77777777" w:rsidR="005C5B77" w:rsidRDefault="001B14F9" w:rsidP="00971908">
      <w:pPr>
        <w:pStyle w:val="JanaBullets"/>
      </w:pPr>
      <w:r w:rsidRPr="00EB714A">
        <w:t>ko se na robu naravnega rezervata uredijo posebna privezna mesta (plovke) za obiskovanje morskega dela parka, se prepove vožnja z motornimi plovili na cel</w:t>
      </w:r>
      <w:r w:rsidR="004A4CFF">
        <w:t>otn</w:t>
      </w:r>
      <w:r w:rsidRPr="00EB714A">
        <w:t>em območju rezer</w:t>
      </w:r>
      <w:r w:rsidR="005C5B77">
        <w:t>vata, razen za dostop do plovk</w:t>
      </w:r>
      <w:r w:rsidR="00832A67">
        <w:t xml:space="preserve"> in </w:t>
      </w:r>
      <w:r w:rsidR="009C00FB">
        <w:t>gospodarski</w:t>
      </w:r>
      <w:r w:rsidR="00832A67" w:rsidRPr="00622975">
        <w:t xml:space="preserve"> ribolov</w:t>
      </w:r>
      <w:r w:rsidR="00016D45">
        <w:t>,</w:t>
      </w:r>
    </w:p>
    <w:p w14:paraId="2F0B7828" w14:textId="77777777" w:rsidR="00AF62E3" w:rsidRDefault="00E952D1" w:rsidP="00FB14E5">
      <w:pPr>
        <w:pStyle w:val="JanaBullets"/>
      </w:pPr>
      <w:r w:rsidRPr="008340F8">
        <w:t xml:space="preserve">snemanje v komercialne namene se sme izvajati le ob predhodnem obvestilu javnemu zavodu, ki mora biti poslano najmanj 24 ur pred načrtovanim snemanjem in mora vsebovati podatke o namenu, času, lokaciji in trajanju snemanja. Glede na podane informacije lahko javni zavod odloči, da se snemanje opravi v spremstvu naravovarstvenega nadzornika, kar </w:t>
      </w:r>
      <w:r w:rsidR="00F44DC2">
        <w:t xml:space="preserve">se </w:t>
      </w:r>
      <w:r w:rsidRPr="008340F8">
        <w:t xml:space="preserve">zaračuna izvajalcu snemanja po ceniku. </w:t>
      </w:r>
    </w:p>
    <w:p w14:paraId="660D638E" w14:textId="77777777" w:rsidR="004C360F" w:rsidRPr="00FB14E5" w:rsidRDefault="004C360F" w:rsidP="004973E4">
      <w:pPr>
        <w:pStyle w:val="JanaBullets"/>
        <w:numPr>
          <w:ilvl w:val="0"/>
          <w:numId w:val="0"/>
        </w:numPr>
        <w:ind w:left="720"/>
      </w:pPr>
    </w:p>
    <w:tbl>
      <w:tblPr>
        <w:tblpPr w:leftFromText="180" w:rightFromText="180" w:vertAnchor="text" w:horzAnchor="margin" w:tblpX="108" w:tblpY="41"/>
        <w:tblW w:w="0" w:type="auto"/>
        <w:tblBorders>
          <w:top w:val="single" w:sz="4" w:space="0" w:color="4F6228"/>
          <w:left w:val="single" w:sz="4" w:space="0" w:color="4F6228"/>
          <w:bottom w:val="single" w:sz="4" w:space="0" w:color="4F6228"/>
          <w:right w:val="single" w:sz="4" w:space="0" w:color="4F6228"/>
        </w:tblBorders>
        <w:tblLook w:val="04A0" w:firstRow="1" w:lastRow="0" w:firstColumn="1" w:lastColumn="0" w:noHBand="0" w:noVBand="1"/>
      </w:tblPr>
      <w:tblGrid>
        <w:gridCol w:w="9606"/>
      </w:tblGrid>
      <w:tr w:rsidR="00F27D1C" w:rsidRPr="00375664" w14:paraId="6B302F28" w14:textId="77777777" w:rsidTr="005C5B77">
        <w:trPr>
          <w:trHeight w:val="415"/>
        </w:trPr>
        <w:tc>
          <w:tcPr>
            <w:tcW w:w="9606" w:type="dxa"/>
            <w:tcBorders>
              <w:top w:val="single" w:sz="4" w:space="0" w:color="948A54"/>
              <w:left w:val="single" w:sz="4" w:space="0" w:color="948A54"/>
              <w:bottom w:val="single" w:sz="4" w:space="0" w:color="948A54"/>
              <w:right w:val="single" w:sz="4" w:space="0" w:color="948A54"/>
            </w:tcBorders>
            <w:shd w:val="clear" w:color="auto" w:fill="DDD9C3"/>
          </w:tcPr>
          <w:p w14:paraId="2AB1344D" w14:textId="61624CE4" w:rsidR="00F27D1C" w:rsidRPr="0018553B" w:rsidRDefault="00F27D1C" w:rsidP="00DB5F86">
            <w:pPr>
              <w:pStyle w:val="JanaBesedilo"/>
            </w:pPr>
            <w:r w:rsidRPr="0018553B">
              <w:t>§9(1)/16 [</w:t>
            </w:r>
            <w:r w:rsidRPr="005C5B77">
              <w:rPr>
                <w:i/>
              </w:rPr>
              <w:t>V NR Strunjan je … prepovedano tudi</w:t>
            </w:r>
            <w:r w:rsidRPr="0018553B">
              <w:t>] organizirati javne shode in javne prireditve, ki bi lahko ogrozile ugodno stanje habitatnih tipov in habitatov vrst;</w:t>
            </w:r>
          </w:p>
        </w:tc>
      </w:tr>
    </w:tbl>
    <w:p w14:paraId="328E12C9" w14:textId="11DAB6FD" w:rsidR="005C5B77" w:rsidRDefault="005C5B77" w:rsidP="00971908">
      <w:pPr>
        <w:pStyle w:val="JanaBesedilo"/>
      </w:pPr>
      <w:r>
        <w:t xml:space="preserve">ZRSVN v sodelovanju z javnim zavodom pri pripravi strokovnega mnenja </w:t>
      </w:r>
      <w:r w:rsidRPr="00EB714A">
        <w:t>o ogroženosti habitatnih tipov in  vrs</w:t>
      </w:r>
      <w:r>
        <w:t xml:space="preserve">t </w:t>
      </w:r>
      <w:r w:rsidR="00B96FA0">
        <w:t xml:space="preserve">v </w:t>
      </w:r>
      <w:r>
        <w:t>sklad</w:t>
      </w:r>
      <w:r w:rsidR="00B96FA0">
        <w:t>u</w:t>
      </w:r>
      <w:r>
        <w:t xml:space="preserve"> </w:t>
      </w:r>
      <w:r w:rsidR="004A4CFF">
        <w:t xml:space="preserve">s tretjim odstavkom </w:t>
      </w:r>
      <w:r>
        <w:t xml:space="preserve">8. </w:t>
      </w:r>
      <w:r w:rsidR="00B96FA0">
        <w:t>č</w:t>
      </w:r>
      <w:r>
        <w:t>len</w:t>
      </w:r>
      <w:r w:rsidR="004A4CFF">
        <w:t>a</w:t>
      </w:r>
      <w:r>
        <w:t xml:space="preserve"> uredbe</w:t>
      </w:r>
      <w:r w:rsidR="00E1594F">
        <w:t xml:space="preserve"> preveri </w:t>
      </w:r>
      <w:r>
        <w:t>predvsem naslednje dejavnike:</w:t>
      </w:r>
    </w:p>
    <w:p w14:paraId="0F73693D" w14:textId="3FCF4376" w:rsidR="005C5B77" w:rsidRPr="00EB714A" w:rsidRDefault="00622975" w:rsidP="00971908">
      <w:pPr>
        <w:pStyle w:val="JanaBullets"/>
      </w:pPr>
      <w:r>
        <w:t xml:space="preserve">tip prireditve in </w:t>
      </w:r>
      <w:r w:rsidR="007A7BB3">
        <w:t xml:space="preserve">njen </w:t>
      </w:r>
      <w:r>
        <w:t xml:space="preserve">vpliv na </w:t>
      </w:r>
      <w:r w:rsidRPr="00EB714A">
        <w:t>habitatn</w:t>
      </w:r>
      <w:r>
        <w:t>e</w:t>
      </w:r>
      <w:r w:rsidRPr="00EB714A">
        <w:t xml:space="preserve"> tip</w:t>
      </w:r>
      <w:r>
        <w:t>e</w:t>
      </w:r>
      <w:r w:rsidRPr="00EB714A">
        <w:t xml:space="preserve"> in vrst</w:t>
      </w:r>
      <w:r w:rsidR="00970CAF">
        <w:t>e</w:t>
      </w:r>
      <w:r w:rsidR="00016D45">
        <w:t>,</w:t>
      </w:r>
    </w:p>
    <w:p w14:paraId="5998EFD2" w14:textId="77777777" w:rsidR="005C5B77" w:rsidRPr="00EB714A" w:rsidRDefault="005C5B77" w:rsidP="00971908">
      <w:pPr>
        <w:pStyle w:val="JanaBullets"/>
      </w:pPr>
      <w:r w:rsidRPr="00EB714A">
        <w:t xml:space="preserve">način ureditve mirujočega prometa (zadostno število parkirnih mest na območjih, ki ne ogrožajo habitatnih tipov in vrst </w:t>
      </w:r>
      <w:r w:rsidR="002246D0">
        <w:t>in/</w:t>
      </w:r>
      <w:r w:rsidRPr="00EB714A">
        <w:t>ali zagotovitev javnega prevoza) in začasnih sanitarij ter možnosti za odlaganje odpadkov</w:t>
      </w:r>
      <w:r w:rsidR="00016D45">
        <w:t>,</w:t>
      </w:r>
    </w:p>
    <w:p w14:paraId="5B354100" w14:textId="77777777" w:rsidR="005C5B77" w:rsidRPr="00DB5F86" w:rsidRDefault="001F784C" w:rsidP="00971908">
      <w:pPr>
        <w:pStyle w:val="JanaBullets"/>
      </w:pPr>
      <w:r w:rsidRPr="00DB5F86">
        <w:t>verjetnost vpliva na vrste glede na letni čas in del dneva, ko se prireditev/shod odvija,</w:t>
      </w:r>
    </w:p>
    <w:p w14:paraId="250B848E" w14:textId="77777777" w:rsidR="005C5B77" w:rsidRPr="00EB714A" w:rsidRDefault="005C5B77" w:rsidP="00971908">
      <w:pPr>
        <w:pStyle w:val="JanaBullets"/>
      </w:pPr>
      <w:r>
        <w:t>verjetnost</w:t>
      </w:r>
      <w:r w:rsidRPr="00EB714A">
        <w:t xml:space="preserve"> motenj, ki lahko spremljajo prireditev/shod (npr. hrup, osvetljevanje) in bi lahko vplival</w:t>
      </w:r>
      <w:r w:rsidR="004A4CFF">
        <w:t>e</w:t>
      </w:r>
      <w:r w:rsidRPr="00EB714A">
        <w:t xml:space="preserve"> na vrste</w:t>
      </w:r>
      <w:r w:rsidR="00016D45">
        <w:t>,</w:t>
      </w:r>
    </w:p>
    <w:p w14:paraId="45E8F01C" w14:textId="0D5BDC1D" w:rsidR="00581D6E" w:rsidRDefault="005C5B77" w:rsidP="00971908">
      <w:pPr>
        <w:pStyle w:val="JanaBullets"/>
      </w:pPr>
      <w:r w:rsidRPr="00EB714A">
        <w:t>verjetnost, da bodo – glede na tip prireditve/shoda – obiskovalci zahajali na območje zunaj prireditvenega prostora na območja ključnih habita</w:t>
      </w:r>
      <w:r w:rsidR="00581D6E">
        <w:t>tnih tipov in vrst.</w:t>
      </w:r>
    </w:p>
    <w:p w14:paraId="145048AD" w14:textId="77777777" w:rsidR="00F27D1C" w:rsidRDefault="00F27D1C" w:rsidP="00581D6E">
      <w:pPr>
        <w:rPr>
          <w:rFonts w:ascii="Book Antiqua" w:hAnsi="Book Antiqua" w:cs="Arial"/>
          <w:szCs w:val="20"/>
        </w:rPr>
      </w:pPr>
    </w:p>
    <w:p w14:paraId="6700DAE7" w14:textId="77777777" w:rsidR="00F27D1C" w:rsidRPr="003C6FD0" w:rsidRDefault="00D25A12" w:rsidP="004D13D7">
      <w:r>
        <w:br w:type="page"/>
      </w:r>
    </w:p>
    <w:tbl>
      <w:tblPr>
        <w:tblpPr w:leftFromText="180" w:rightFromText="180" w:vertAnchor="page" w:horzAnchor="margin" w:tblpY="1424"/>
        <w:tblW w:w="10031" w:type="dxa"/>
        <w:shd w:val="clear" w:color="auto" w:fill="888454"/>
        <w:tblLook w:val="0000" w:firstRow="0" w:lastRow="0" w:firstColumn="0" w:lastColumn="0" w:noHBand="0" w:noVBand="0"/>
      </w:tblPr>
      <w:tblGrid>
        <w:gridCol w:w="9039"/>
        <w:gridCol w:w="992"/>
      </w:tblGrid>
      <w:tr w:rsidR="00F27D1C" w:rsidRPr="0069382A" w14:paraId="2808AF82" w14:textId="77777777" w:rsidTr="00F27D1C">
        <w:trPr>
          <w:trHeight w:val="227"/>
        </w:trPr>
        <w:tc>
          <w:tcPr>
            <w:tcW w:w="9039" w:type="dxa"/>
            <w:shd w:val="clear" w:color="auto" w:fill="888454"/>
          </w:tcPr>
          <w:p w14:paraId="26DAC9C1" w14:textId="77777777" w:rsidR="00F27D1C" w:rsidRPr="0069382A" w:rsidRDefault="00F27D1C" w:rsidP="00AF62E3">
            <w:pPr>
              <w:pStyle w:val="JanaSklop"/>
              <w:framePr w:hSpace="0" w:wrap="auto" w:vAnchor="margin" w:hAnchor="text" w:yAlign="inline"/>
            </w:pPr>
            <w:bookmarkStart w:id="225" w:name="_Toc464734753"/>
            <w:bookmarkStart w:id="226" w:name="_Toc252466"/>
            <w:r>
              <w:t>Varstvene in razvojne usmeritve</w:t>
            </w:r>
            <w:bookmarkEnd w:id="225"/>
            <w:bookmarkEnd w:id="226"/>
          </w:p>
        </w:tc>
        <w:tc>
          <w:tcPr>
            <w:tcW w:w="992" w:type="dxa"/>
            <w:shd w:val="clear" w:color="auto" w:fill="ACAA84"/>
          </w:tcPr>
          <w:p w14:paraId="327AB1ED" w14:textId="77777777" w:rsidR="00F27D1C" w:rsidRPr="0069382A" w:rsidRDefault="00F27D1C" w:rsidP="00F27D1C">
            <w:pPr>
              <w:autoSpaceDE w:val="0"/>
              <w:autoSpaceDN w:val="0"/>
              <w:adjustRightInd w:val="0"/>
              <w:spacing w:before="0"/>
              <w:rPr>
                <w:b/>
                <w:lang w:eastAsia="en-GB"/>
              </w:rPr>
            </w:pPr>
          </w:p>
        </w:tc>
      </w:tr>
    </w:tbl>
    <w:p w14:paraId="7041E2F8" w14:textId="77777777" w:rsidR="00DE15B6" w:rsidRPr="00DE15B6" w:rsidRDefault="00DE15B6" w:rsidP="00DE15B6">
      <w:bookmarkStart w:id="227" w:name="_Toc464734754"/>
    </w:p>
    <w:p w14:paraId="2AAD2EA5" w14:textId="2C797A69" w:rsidR="00D25A12" w:rsidRPr="00D25A12" w:rsidRDefault="002B3DCD" w:rsidP="00DE15B6">
      <w:pPr>
        <w:pStyle w:val="JanaRaven1"/>
      </w:pPr>
      <w:r>
        <w:t xml:space="preserve"> </w:t>
      </w:r>
      <w:bookmarkStart w:id="228" w:name="_Toc252467"/>
      <w:r w:rsidR="00D25A12" w:rsidRPr="00D25A12">
        <w:t>Varstvene in razvojne usmeritve za posamezne dejavnosti</w:t>
      </w:r>
      <w:bookmarkEnd w:id="227"/>
      <w:bookmarkEnd w:id="228"/>
    </w:p>
    <w:p w14:paraId="50E32ECE" w14:textId="77777777" w:rsidR="00D25A12" w:rsidRDefault="00D25A12" w:rsidP="00FB14E5">
      <w:pPr>
        <w:pStyle w:val="JanaRaven2"/>
      </w:pPr>
      <w:bookmarkStart w:id="229" w:name="_Toc464734755"/>
      <w:bookmarkStart w:id="230" w:name="_Toc252468"/>
      <w:r>
        <w:t>Kmetijstvo</w:t>
      </w:r>
      <w:bookmarkEnd w:id="229"/>
      <w:bookmarkEnd w:id="230"/>
    </w:p>
    <w:p w14:paraId="36877DE3" w14:textId="77777777" w:rsidR="0025079C" w:rsidRPr="00E8200F" w:rsidRDefault="007571E6" w:rsidP="00971908">
      <w:pPr>
        <w:pStyle w:val="JanaBesedilo"/>
        <w:rPr>
          <w:rFonts w:cs="Helvetica"/>
        </w:rPr>
      </w:pPr>
      <w:r>
        <w:t>Pri izvajanju in razvoju kmetijstva se upošteva</w:t>
      </w:r>
      <w:r w:rsidR="00171F7B">
        <w:t>jo</w:t>
      </w:r>
      <w:r>
        <w:t xml:space="preserve"> naslednje usmeritve:</w:t>
      </w:r>
    </w:p>
    <w:p w14:paraId="06F53A45" w14:textId="77777777" w:rsidR="0025079C" w:rsidRPr="00F052B3" w:rsidRDefault="00264D66" w:rsidP="00971908">
      <w:pPr>
        <w:pStyle w:val="JanaBullets"/>
        <w:rPr>
          <w:lang w:eastAsia="sl-SI"/>
        </w:rPr>
      </w:pPr>
      <w:r>
        <w:rPr>
          <w:lang w:eastAsia="sl-SI"/>
        </w:rPr>
        <w:t>s</w:t>
      </w:r>
      <w:r w:rsidR="0025079C" w:rsidRPr="0077563B">
        <w:rPr>
          <w:lang w:eastAsia="sl-SI"/>
        </w:rPr>
        <w:t xml:space="preserve">podbuja </w:t>
      </w:r>
      <w:r w:rsidR="0025079C">
        <w:rPr>
          <w:lang w:eastAsia="sl-SI"/>
        </w:rPr>
        <w:t xml:space="preserve">se kmetijska raba, </w:t>
      </w:r>
      <w:r w:rsidR="0025079C" w:rsidRPr="0077563B">
        <w:rPr>
          <w:lang w:eastAsia="sl-SI"/>
        </w:rPr>
        <w:t>s katero se ohran</w:t>
      </w:r>
      <w:r w:rsidR="0025079C">
        <w:rPr>
          <w:lang w:eastAsia="sl-SI"/>
        </w:rPr>
        <w:t>jajo</w:t>
      </w:r>
      <w:r w:rsidR="0025079C" w:rsidRPr="0077563B">
        <w:rPr>
          <w:lang w:eastAsia="sl-SI"/>
        </w:rPr>
        <w:t xml:space="preserve"> značiln</w:t>
      </w:r>
      <w:r w:rsidR="0025079C">
        <w:rPr>
          <w:lang w:eastAsia="sl-SI"/>
        </w:rPr>
        <w:t>a</w:t>
      </w:r>
      <w:r w:rsidR="0025079C" w:rsidRPr="0077563B">
        <w:rPr>
          <w:lang w:eastAsia="sl-SI"/>
        </w:rPr>
        <w:t xml:space="preserve"> krajin</w:t>
      </w:r>
      <w:r w:rsidR="00982020">
        <w:rPr>
          <w:lang w:eastAsia="sl-SI"/>
        </w:rPr>
        <w:t>a in značiln</w:t>
      </w:r>
      <w:r w:rsidR="007F6643">
        <w:rPr>
          <w:lang w:eastAsia="sl-SI"/>
        </w:rPr>
        <w:t>i</w:t>
      </w:r>
      <w:r w:rsidR="00982020">
        <w:rPr>
          <w:lang w:eastAsia="sl-SI"/>
        </w:rPr>
        <w:t xml:space="preserve"> krajinsk</w:t>
      </w:r>
      <w:r w:rsidR="007F6643">
        <w:rPr>
          <w:lang w:eastAsia="sl-SI"/>
        </w:rPr>
        <w:t>i</w:t>
      </w:r>
      <w:r w:rsidR="00982020">
        <w:rPr>
          <w:lang w:eastAsia="sl-SI"/>
        </w:rPr>
        <w:t xml:space="preserve"> </w:t>
      </w:r>
      <w:r w:rsidR="002E6532">
        <w:rPr>
          <w:lang w:eastAsia="sl-SI"/>
        </w:rPr>
        <w:t>element</w:t>
      </w:r>
      <w:r w:rsidR="007F6643">
        <w:rPr>
          <w:lang w:eastAsia="sl-SI"/>
        </w:rPr>
        <w:t>i</w:t>
      </w:r>
      <w:r w:rsidR="002E6532">
        <w:rPr>
          <w:lang w:eastAsia="sl-SI"/>
        </w:rPr>
        <w:t xml:space="preserve"> </w:t>
      </w:r>
      <w:r w:rsidR="0025079C">
        <w:rPr>
          <w:lang w:eastAsia="sl-SI"/>
        </w:rPr>
        <w:t>(terase, suhozidi, mejice) i</w:t>
      </w:r>
      <w:r w:rsidR="004343F1">
        <w:rPr>
          <w:lang w:eastAsia="sl-SI"/>
        </w:rPr>
        <w:t>n mozaičnost kmetijske krajine</w:t>
      </w:r>
      <w:r w:rsidR="00016D45">
        <w:rPr>
          <w:lang w:eastAsia="sl-SI"/>
        </w:rPr>
        <w:t>,</w:t>
      </w:r>
    </w:p>
    <w:p w14:paraId="08C92384" w14:textId="77777777" w:rsidR="0025079C" w:rsidRPr="00F052B3" w:rsidRDefault="00264D66" w:rsidP="00971908">
      <w:pPr>
        <w:pStyle w:val="JanaBullets"/>
        <w:rPr>
          <w:lang w:eastAsia="sl-SI"/>
        </w:rPr>
      </w:pPr>
      <w:r>
        <w:rPr>
          <w:lang w:eastAsia="sl-SI"/>
        </w:rPr>
        <w:t>p</w:t>
      </w:r>
      <w:r w:rsidR="0025079C" w:rsidRPr="0017074A">
        <w:rPr>
          <w:lang w:eastAsia="sl-SI"/>
        </w:rPr>
        <w:t xml:space="preserve">ri kmetijskoureditvenih operacijah na kmetijskih površinah, vključno z mulčenjem, se zagotovi ohranitev krajinskih </w:t>
      </w:r>
      <w:r w:rsidR="002E6532">
        <w:rPr>
          <w:lang w:eastAsia="sl-SI"/>
        </w:rPr>
        <w:t>elementov</w:t>
      </w:r>
      <w:r w:rsidR="002E6532" w:rsidRPr="0017074A">
        <w:rPr>
          <w:lang w:eastAsia="sl-SI"/>
        </w:rPr>
        <w:t xml:space="preserve"> </w:t>
      </w:r>
      <w:r w:rsidR="0025079C" w:rsidRPr="0017074A">
        <w:rPr>
          <w:lang w:eastAsia="sl-SI"/>
        </w:rPr>
        <w:t>(živice</w:t>
      </w:r>
      <w:r w:rsidR="0025079C">
        <w:rPr>
          <w:lang w:eastAsia="sl-SI"/>
        </w:rPr>
        <w:t>, gruče dreves, osamela drevesa</w:t>
      </w:r>
      <w:r w:rsidR="004343F1">
        <w:rPr>
          <w:lang w:eastAsia="sl-SI"/>
        </w:rPr>
        <w:t>)</w:t>
      </w:r>
      <w:r w:rsidR="00016D45">
        <w:rPr>
          <w:lang w:eastAsia="sl-SI"/>
        </w:rPr>
        <w:t>,</w:t>
      </w:r>
    </w:p>
    <w:p w14:paraId="27642624" w14:textId="77777777" w:rsidR="0025079C" w:rsidRPr="00F052B3" w:rsidRDefault="00264D66" w:rsidP="00971908">
      <w:pPr>
        <w:pStyle w:val="JanaBullets"/>
        <w:rPr>
          <w:lang w:eastAsia="sl-SI"/>
        </w:rPr>
      </w:pPr>
      <w:r>
        <w:rPr>
          <w:lang w:eastAsia="sl-SI"/>
        </w:rPr>
        <w:t>p</w:t>
      </w:r>
      <w:r w:rsidR="0025079C">
        <w:rPr>
          <w:lang w:eastAsia="sl-SI"/>
        </w:rPr>
        <w:t xml:space="preserve">ostavljanje pomožnih kmetijskih objektov </w:t>
      </w:r>
      <w:r w:rsidR="0025079C" w:rsidRPr="00343C82">
        <w:rPr>
          <w:lang w:eastAsia="sl-SI"/>
        </w:rPr>
        <w:t>se prednostno</w:t>
      </w:r>
      <w:r w:rsidR="0025079C">
        <w:rPr>
          <w:lang w:eastAsia="sl-SI"/>
        </w:rPr>
        <w:t xml:space="preserve"> omogoča ob obstoječih stanovanjskih in gospodarskih objektih in se le izjemoma, če ni drugih prostorsk</w:t>
      </w:r>
      <w:r w:rsidR="004343F1">
        <w:rPr>
          <w:lang w:eastAsia="sl-SI"/>
        </w:rPr>
        <w:t>ih možnosti, dovoli tudi drug</w:t>
      </w:r>
      <w:r w:rsidR="009F5323">
        <w:rPr>
          <w:lang w:eastAsia="sl-SI"/>
        </w:rPr>
        <w:t>je</w:t>
      </w:r>
      <w:r w:rsidR="00016D45">
        <w:rPr>
          <w:lang w:eastAsia="sl-SI"/>
        </w:rPr>
        <w:t>,</w:t>
      </w:r>
      <w:r w:rsidR="0025079C">
        <w:rPr>
          <w:lang w:eastAsia="sl-SI"/>
        </w:rPr>
        <w:t xml:space="preserve"> </w:t>
      </w:r>
    </w:p>
    <w:p w14:paraId="48180CD8" w14:textId="77777777" w:rsidR="0025079C" w:rsidRPr="00AE7060" w:rsidRDefault="00264D66" w:rsidP="00971908">
      <w:pPr>
        <w:pStyle w:val="JanaBullets"/>
        <w:rPr>
          <w:lang w:eastAsia="sl-SI"/>
        </w:rPr>
      </w:pPr>
      <w:r>
        <w:rPr>
          <w:lang w:eastAsia="sl-SI"/>
        </w:rPr>
        <w:t>g</w:t>
      </w:r>
      <w:r w:rsidR="0025079C">
        <w:rPr>
          <w:lang w:eastAsia="sl-SI"/>
        </w:rPr>
        <w:t>radnja suhozidov ima prednost pred gradnjo betonskih zidov. Betonsk</w:t>
      </w:r>
      <w:r w:rsidR="00171F7B">
        <w:rPr>
          <w:lang w:eastAsia="sl-SI"/>
        </w:rPr>
        <w:t>i</w:t>
      </w:r>
      <w:r w:rsidR="0025079C">
        <w:rPr>
          <w:lang w:eastAsia="sl-SI"/>
        </w:rPr>
        <w:t xml:space="preserve"> zidov</w:t>
      </w:r>
      <w:r w:rsidR="00171F7B">
        <w:rPr>
          <w:lang w:eastAsia="sl-SI"/>
        </w:rPr>
        <w:t>i</w:t>
      </w:r>
      <w:r w:rsidR="0025079C">
        <w:rPr>
          <w:lang w:eastAsia="sl-SI"/>
        </w:rPr>
        <w:t xml:space="preserve"> se lahko gradi</w:t>
      </w:r>
      <w:r w:rsidR="00171F7B">
        <w:rPr>
          <w:lang w:eastAsia="sl-SI"/>
        </w:rPr>
        <w:t>jo</w:t>
      </w:r>
      <w:r w:rsidR="0025079C">
        <w:rPr>
          <w:lang w:eastAsia="sl-SI"/>
        </w:rPr>
        <w:t xml:space="preserve"> le</w:t>
      </w:r>
      <w:r w:rsidR="004973E4">
        <w:rPr>
          <w:lang w:eastAsia="sl-SI"/>
        </w:rPr>
        <w:t xml:space="preserve"> na območjih stavbnih zemljišč.</w:t>
      </w:r>
      <w:r w:rsidR="0025079C">
        <w:rPr>
          <w:lang w:eastAsia="sl-SI"/>
        </w:rPr>
        <w:t xml:space="preserve"> V primeru betonske izvedbe se </w:t>
      </w:r>
      <w:r w:rsidR="007571E6">
        <w:rPr>
          <w:lang w:eastAsia="sl-SI"/>
        </w:rPr>
        <w:t>vidna stran</w:t>
      </w:r>
      <w:r w:rsidR="0025079C">
        <w:rPr>
          <w:lang w:eastAsia="sl-SI"/>
        </w:rPr>
        <w:t xml:space="preserve"> zgradi iz peščenjaka in </w:t>
      </w:r>
      <w:r w:rsidR="008C33D4">
        <w:rPr>
          <w:lang w:eastAsia="sl-SI"/>
        </w:rPr>
        <w:t xml:space="preserve">brez </w:t>
      </w:r>
      <w:r w:rsidR="0025079C">
        <w:rPr>
          <w:lang w:eastAsia="sl-SI"/>
        </w:rPr>
        <w:t>fugira</w:t>
      </w:r>
      <w:r w:rsidR="008C33D4">
        <w:rPr>
          <w:lang w:eastAsia="sl-SI"/>
        </w:rPr>
        <w:t>nja</w:t>
      </w:r>
      <w:r w:rsidR="00016D45">
        <w:rPr>
          <w:lang w:eastAsia="sl-SI"/>
        </w:rPr>
        <w:t>,</w:t>
      </w:r>
      <w:r w:rsidR="0025079C">
        <w:rPr>
          <w:lang w:eastAsia="sl-SI"/>
        </w:rPr>
        <w:t xml:space="preserve"> </w:t>
      </w:r>
    </w:p>
    <w:p w14:paraId="5DB1852C" w14:textId="77777777" w:rsidR="0025079C" w:rsidRPr="004343F1" w:rsidRDefault="00264D66" w:rsidP="00777479">
      <w:pPr>
        <w:pStyle w:val="JanaBullets"/>
        <w:rPr>
          <w:lang w:eastAsia="sl-SI"/>
        </w:rPr>
      </w:pPr>
      <w:r>
        <w:rPr>
          <w:lang w:eastAsia="sl-SI"/>
        </w:rPr>
        <w:t>p</w:t>
      </w:r>
      <w:r w:rsidR="0025079C" w:rsidRPr="007571E6">
        <w:rPr>
          <w:lang w:eastAsia="sl-SI"/>
        </w:rPr>
        <w:t>ostavitev rastlinjakov s</w:t>
      </w:r>
      <w:r w:rsidR="008C33D4">
        <w:rPr>
          <w:lang w:eastAsia="sl-SI"/>
        </w:rPr>
        <w:t>e</w:t>
      </w:r>
      <w:r w:rsidR="0025079C" w:rsidRPr="007571E6">
        <w:rPr>
          <w:lang w:eastAsia="sl-SI"/>
        </w:rPr>
        <w:t xml:space="preserve"> prednostno omogoča ob obstoječih stanovanjskih in gospodarskih objektih</w:t>
      </w:r>
      <w:r w:rsidR="00777479">
        <w:rPr>
          <w:lang w:eastAsia="sl-SI"/>
        </w:rPr>
        <w:t xml:space="preserve"> </w:t>
      </w:r>
      <w:r w:rsidR="00171F7B">
        <w:rPr>
          <w:lang w:eastAsia="sl-SI"/>
        </w:rPr>
        <w:t>ter tako</w:t>
      </w:r>
      <w:r w:rsidR="00777479" w:rsidRPr="00777479">
        <w:rPr>
          <w:lang w:eastAsia="sl-SI"/>
        </w:rPr>
        <w:t xml:space="preserve">, </w:t>
      </w:r>
      <w:r w:rsidR="00171F7B">
        <w:rPr>
          <w:lang w:eastAsia="sl-SI"/>
        </w:rPr>
        <w:t>da se</w:t>
      </w:r>
      <w:r w:rsidR="00171F7B" w:rsidRPr="00777479">
        <w:rPr>
          <w:lang w:eastAsia="sl-SI"/>
        </w:rPr>
        <w:t xml:space="preserve"> </w:t>
      </w:r>
      <w:r w:rsidR="00777479" w:rsidRPr="00777479">
        <w:rPr>
          <w:lang w:eastAsia="sl-SI"/>
        </w:rPr>
        <w:t>bistveno ne spreminja</w:t>
      </w:r>
      <w:r w:rsidR="00D95B60">
        <w:rPr>
          <w:lang w:eastAsia="sl-SI"/>
        </w:rPr>
        <w:t>jo</w:t>
      </w:r>
      <w:r w:rsidR="00777479" w:rsidRPr="00777479">
        <w:rPr>
          <w:lang w:eastAsia="sl-SI"/>
        </w:rPr>
        <w:t xml:space="preserve"> vidn</w:t>
      </w:r>
      <w:r w:rsidR="00D95B60">
        <w:rPr>
          <w:lang w:eastAsia="sl-SI"/>
        </w:rPr>
        <w:t>e</w:t>
      </w:r>
      <w:r w:rsidR="00777479" w:rsidRPr="00777479">
        <w:rPr>
          <w:lang w:eastAsia="sl-SI"/>
        </w:rPr>
        <w:t xml:space="preserve"> značilnosti krajine</w:t>
      </w:r>
      <w:r w:rsidR="00016D45">
        <w:rPr>
          <w:lang w:eastAsia="sl-SI"/>
        </w:rPr>
        <w:t>,</w:t>
      </w:r>
      <w:r w:rsidR="0025079C" w:rsidRPr="007571E6">
        <w:rPr>
          <w:lang w:eastAsia="sl-SI"/>
        </w:rPr>
        <w:t xml:space="preserve"> </w:t>
      </w:r>
    </w:p>
    <w:p w14:paraId="7E4EC67E" w14:textId="77777777" w:rsidR="0025079C" w:rsidRDefault="00264D66" w:rsidP="00971908">
      <w:pPr>
        <w:pStyle w:val="JanaBullets"/>
        <w:rPr>
          <w:lang w:eastAsia="sl-SI"/>
        </w:rPr>
      </w:pPr>
      <w:r>
        <w:rPr>
          <w:lang w:eastAsia="sl-SI"/>
        </w:rPr>
        <w:t>n</w:t>
      </w:r>
      <w:r w:rsidR="0025079C">
        <w:rPr>
          <w:lang w:eastAsia="sl-SI"/>
        </w:rPr>
        <w:t>osilc</w:t>
      </w:r>
      <w:r w:rsidR="00D95B60">
        <w:rPr>
          <w:lang w:eastAsia="sl-SI"/>
        </w:rPr>
        <w:t>i</w:t>
      </w:r>
      <w:r w:rsidR="0025079C">
        <w:rPr>
          <w:lang w:eastAsia="sl-SI"/>
        </w:rPr>
        <w:t xml:space="preserve"> kmetijskih gospodarstev se spodbuja</w:t>
      </w:r>
      <w:r w:rsidR="00D95B60">
        <w:rPr>
          <w:lang w:eastAsia="sl-SI"/>
        </w:rPr>
        <w:t>jo</w:t>
      </w:r>
      <w:r w:rsidR="0025079C">
        <w:rPr>
          <w:lang w:eastAsia="sl-SI"/>
        </w:rPr>
        <w:t xml:space="preserve"> k vključitvi v ukrepe kmetijsko-okoljskih plačil, predvsem za tiste oblike kmetovanja, ki pomenijo manjše obremenitve za okolje (ekološka pridelava). Spodbuja</w:t>
      </w:r>
      <w:r w:rsidR="00D95B60">
        <w:rPr>
          <w:lang w:eastAsia="sl-SI"/>
        </w:rPr>
        <w:t>ta</w:t>
      </w:r>
      <w:r w:rsidR="0025079C">
        <w:rPr>
          <w:lang w:eastAsia="sl-SI"/>
        </w:rPr>
        <w:t xml:space="preserve"> se tudi preusmerjanje kmet</w:t>
      </w:r>
      <w:r w:rsidR="008C33D4">
        <w:rPr>
          <w:lang w:eastAsia="sl-SI"/>
        </w:rPr>
        <w:t xml:space="preserve">ij v ekološki način kmetovanja </w:t>
      </w:r>
      <w:r w:rsidR="00B96FA0">
        <w:rPr>
          <w:lang w:eastAsia="sl-SI"/>
        </w:rPr>
        <w:t>in</w:t>
      </w:r>
      <w:r w:rsidR="008C33D4">
        <w:rPr>
          <w:lang w:eastAsia="sl-SI"/>
        </w:rPr>
        <w:t xml:space="preserve"> vključitev v ukrepe</w:t>
      </w:r>
      <w:r w:rsidR="004343F1">
        <w:rPr>
          <w:lang w:eastAsia="sl-SI"/>
        </w:rPr>
        <w:t xml:space="preserve"> za ohranjanje krajinskih </w:t>
      </w:r>
      <w:r w:rsidR="002E6532">
        <w:rPr>
          <w:lang w:eastAsia="sl-SI"/>
        </w:rPr>
        <w:t>elementov</w:t>
      </w:r>
      <w:r w:rsidR="00016D45">
        <w:rPr>
          <w:lang w:eastAsia="sl-SI"/>
        </w:rPr>
        <w:t>,</w:t>
      </w:r>
    </w:p>
    <w:p w14:paraId="2F21C3FD" w14:textId="77777777" w:rsidR="0025079C" w:rsidRDefault="00264D66" w:rsidP="00971908">
      <w:pPr>
        <w:pStyle w:val="JanaBullets"/>
        <w:rPr>
          <w:lang w:eastAsia="sl-SI"/>
        </w:rPr>
      </w:pPr>
      <w:r>
        <w:rPr>
          <w:lang w:eastAsia="sl-SI"/>
        </w:rPr>
        <w:t>p</w:t>
      </w:r>
      <w:r w:rsidR="0025079C">
        <w:rPr>
          <w:lang w:eastAsia="sl-SI"/>
        </w:rPr>
        <w:t>ridelovalc</w:t>
      </w:r>
      <w:r w:rsidR="00D95B60">
        <w:rPr>
          <w:lang w:eastAsia="sl-SI"/>
        </w:rPr>
        <w:t>i</w:t>
      </w:r>
      <w:r w:rsidR="0025079C">
        <w:rPr>
          <w:lang w:eastAsia="sl-SI"/>
        </w:rPr>
        <w:t xml:space="preserve"> se spodbuja</w:t>
      </w:r>
      <w:r w:rsidR="00D95B60">
        <w:rPr>
          <w:lang w:eastAsia="sl-SI"/>
        </w:rPr>
        <w:t>jo</w:t>
      </w:r>
      <w:r w:rsidR="0025079C">
        <w:rPr>
          <w:lang w:eastAsia="sl-SI"/>
        </w:rPr>
        <w:t xml:space="preserve"> k pridelavi avtohtonih, domačih in tradicionalnih sort kulturnih rastlin,</w:t>
      </w:r>
      <w:r w:rsidR="0025079C" w:rsidRPr="0077563B">
        <w:rPr>
          <w:lang w:eastAsia="sl-SI"/>
        </w:rPr>
        <w:t xml:space="preserve"> predvsem tistih, ki izhajajo iz širšega območja </w:t>
      </w:r>
      <w:r w:rsidR="0025079C" w:rsidRPr="002C6204">
        <w:rPr>
          <w:lang w:eastAsia="sl-SI"/>
        </w:rPr>
        <w:t>parka (</w:t>
      </w:r>
      <w:r w:rsidR="007571E6" w:rsidRPr="002C6204">
        <w:rPr>
          <w:lang w:eastAsia="sl-SI"/>
        </w:rPr>
        <w:t>npr</w:t>
      </w:r>
      <w:r w:rsidR="007571E6">
        <w:rPr>
          <w:lang w:eastAsia="sl-SI"/>
        </w:rPr>
        <w:t xml:space="preserve">. </w:t>
      </w:r>
      <w:r w:rsidR="008C33D4">
        <w:rPr>
          <w:lang w:eastAsia="sl-SI"/>
        </w:rPr>
        <w:t xml:space="preserve">pri vinski trti sorti refošk in </w:t>
      </w:r>
      <w:r w:rsidR="007571E6">
        <w:rPr>
          <w:lang w:eastAsia="sl-SI"/>
        </w:rPr>
        <w:t xml:space="preserve">malvazija, </w:t>
      </w:r>
      <w:r w:rsidR="008C33D4">
        <w:rPr>
          <w:lang w:eastAsia="sl-SI"/>
        </w:rPr>
        <w:t xml:space="preserve">med sortami oljk pa </w:t>
      </w:r>
      <w:r w:rsidR="007571E6">
        <w:rPr>
          <w:lang w:eastAsia="sl-SI"/>
        </w:rPr>
        <w:t xml:space="preserve">istrska belica, </w:t>
      </w:r>
      <w:r w:rsidR="004343F1">
        <w:rPr>
          <w:lang w:eastAsia="sl-SI"/>
        </w:rPr>
        <w:t>črnica, buga, štorta)</w:t>
      </w:r>
      <w:r w:rsidR="00016D45">
        <w:rPr>
          <w:lang w:eastAsia="sl-SI"/>
        </w:rPr>
        <w:t>,</w:t>
      </w:r>
      <w:r w:rsidR="002C6204">
        <w:rPr>
          <w:lang w:eastAsia="sl-SI"/>
        </w:rPr>
        <w:t xml:space="preserve"> </w:t>
      </w:r>
    </w:p>
    <w:p w14:paraId="3D689042" w14:textId="77777777" w:rsidR="002C6204" w:rsidRDefault="00264D66" w:rsidP="00971908">
      <w:pPr>
        <w:pStyle w:val="JanaBullets"/>
        <w:rPr>
          <w:lang w:eastAsia="sl-SI"/>
        </w:rPr>
      </w:pPr>
      <w:r>
        <w:rPr>
          <w:lang w:eastAsia="sl-SI"/>
        </w:rPr>
        <w:t>s</w:t>
      </w:r>
      <w:r w:rsidR="0025079C">
        <w:rPr>
          <w:lang w:eastAsia="sl-SI"/>
        </w:rPr>
        <w:t>podbuja se ekstenzivna kmetijska pridelava predvsem na ekološki način</w:t>
      </w:r>
      <w:r w:rsidR="00D95B60">
        <w:rPr>
          <w:lang w:eastAsia="sl-SI"/>
        </w:rPr>
        <w:t>,</w:t>
      </w:r>
      <w:r w:rsidR="0025079C">
        <w:rPr>
          <w:lang w:eastAsia="sl-SI"/>
        </w:rPr>
        <w:t xml:space="preserve"> pa </w:t>
      </w:r>
      <w:r w:rsidR="0025079C" w:rsidRPr="002C6204">
        <w:rPr>
          <w:lang w:eastAsia="sl-SI"/>
        </w:rPr>
        <w:t>tudi integriran</w:t>
      </w:r>
      <w:r w:rsidR="008C33D4">
        <w:rPr>
          <w:lang w:eastAsia="sl-SI"/>
        </w:rPr>
        <w:t>a</w:t>
      </w:r>
      <w:r w:rsidR="0025079C" w:rsidRPr="002C6204">
        <w:rPr>
          <w:lang w:eastAsia="sl-SI"/>
        </w:rPr>
        <w:t xml:space="preserve"> pridelav</w:t>
      </w:r>
      <w:r w:rsidR="008C33D4">
        <w:rPr>
          <w:lang w:eastAsia="sl-SI"/>
        </w:rPr>
        <w:t>a</w:t>
      </w:r>
      <w:r w:rsidR="0025079C">
        <w:rPr>
          <w:lang w:eastAsia="sl-SI"/>
        </w:rPr>
        <w:t xml:space="preserve"> in vključevanje pridelovalcev v </w:t>
      </w:r>
      <w:r w:rsidR="00D95B60">
        <w:rPr>
          <w:lang w:eastAsia="sl-SI"/>
        </w:rPr>
        <w:t>k</w:t>
      </w:r>
      <w:r w:rsidR="0025079C">
        <w:rPr>
          <w:lang w:eastAsia="sl-SI"/>
        </w:rPr>
        <w:t>olektivno</w:t>
      </w:r>
      <w:r w:rsidR="004343F1">
        <w:rPr>
          <w:lang w:eastAsia="sl-SI"/>
        </w:rPr>
        <w:t xml:space="preserve"> znamko Krajinski park Strunjan</w:t>
      </w:r>
      <w:r w:rsidR="007F6643">
        <w:rPr>
          <w:lang w:eastAsia="sl-SI"/>
        </w:rPr>
        <w:t>, ob</w:t>
      </w:r>
      <w:r w:rsidR="009F5323">
        <w:rPr>
          <w:lang w:eastAsia="sl-SI"/>
        </w:rPr>
        <w:t xml:space="preserve"> izpolnjevanju drugih meril</w:t>
      </w:r>
      <w:r w:rsidR="00016D45">
        <w:rPr>
          <w:lang w:eastAsia="sl-SI"/>
        </w:rPr>
        <w:t>,</w:t>
      </w:r>
      <w:r w:rsidR="0025079C">
        <w:rPr>
          <w:lang w:eastAsia="sl-SI"/>
        </w:rPr>
        <w:t xml:space="preserve"> </w:t>
      </w:r>
    </w:p>
    <w:p w14:paraId="6F731B86" w14:textId="77777777" w:rsidR="002C6204" w:rsidRPr="0017074A" w:rsidRDefault="00264D66" w:rsidP="00971908">
      <w:pPr>
        <w:pStyle w:val="JanaBullets"/>
        <w:rPr>
          <w:lang w:eastAsia="sl-SI"/>
        </w:rPr>
      </w:pPr>
      <w:r>
        <w:rPr>
          <w:lang w:eastAsia="sl-SI"/>
        </w:rPr>
        <w:t>s</w:t>
      </w:r>
      <w:r w:rsidR="002C6204" w:rsidRPr="0017074A">
        <w:rPr>
          <w:lang w:eastAsia="sl-SI"/>
        </w:rPr>
        <w:t>podbuja</w:t>
      </w:r>
      <w:r w:rsidR="00D95B60">
        <w:rPr>
          <w:lang w:eastAsia="sl-SI"/>
        </w:rPr>
        <w:t>ta</w:t>
      </w:r>
      <w:r w:rsidR="002C6204" w:rsidRPr="0017074A">
        <w:rPr>
          <w:lang w:eastAsia="sl-SI"/>
        </w:rPr>
        <w:t xml:space="preserve"> se predelav</w:t>
      </w:r>
      <w:r w:rsidR="00D95B60">
        <w:rPr>
          <w:lang w:eastAsia="sl-SI"/>
        </w:rPr>
        <w:t>a</w:t>
      </w:r>
      <w:r w:rsidR="002C6204" w:rsidRPr="0017074A">
        <w:rPr>
          <w:lang w:eastAsia="sl-SI"/>
        </w:rPr>
        <w:t xml:space="preserve"> in trženje osnovnih kmetijskih surovin z namenom povečevanja dodane vrednosti in s tem izboljšanja do</w:t>
      </w:r>
      <w:r w:rsidR="004343F1">
        <w:rPr>
          <w:lang w:eastAsia="sl-SI"/>
        </w:rPr>
        <w:t>hodkovnega položaja prebivalcev</w:t>
      </w:r>
      <w:r w:rsidR="00016D45">
        <w:rPr>
          <w:lang w:eastAsia="sl-SI"/>
        </w:rPr>
        <w:t>,</w:t>
      </w:r>
    </w:p>
    <w:p w14:paraId="2DF3E4EF" w14:textId="77777777" w:rsidR="0025079C" w:rsidRDefault="00264D66" w:rsidP="00971908">
      <w:pPr>
        <w:pStyle w:val="JanaBullets"/>
        <w:rPr>
          <w:lang w:eastAsia="sl-SI"/>
        </w:rPr>
      </w:pPr>
      <w:r>
        <w:rPr>
          <w:lang w:eastAsia="sl-SI"/>
        </w:rPr>
        <w:t>n</w:t>
      </w:r>
      <w:r w:rsidR="0025079C" w:rsidRPr="0017074A">
        <w:rPr>
          <w:lang w:eastAsia="sl-SI"/>
        </w:rPr>
        <w:t xml:space="preserve">a kmetijah se spodbuja razvoj vseh dopolnilnih dejavnosti, ki niso v nasprotju </w:t>
      </w:r>
      <w:r w:rsidR="002D2DBC">
        <w:rPr>
          <w:lang w:eastAsia="sl-SI"/>
        </w:rPr>
        <w:t>s</w:t>
      </w:r>
      <w:r w:rsidR="0025079C" w:rsidRPr="0017074A">
        <w:rPr>
          <w:lang w:eastAsia="sl-SI"/>
        </w:rPr>
        <w:t xml:space="preserve"> cilji </w:t>
      </w:r>
      <w:r w:rsidR="0025079C">
        <w:rPr>
          <w:lang w:eastAsia="sl-SI"/>
        </w:rPr>
        <w:t>parka in se smiselno navezujej</w:t>
      </w:r>
      <w:r w:rsidR="004343F1">
        <w:rPr>
          <w:lang w:eastAsia="sl-SI"/>
        </w:rPr>
        <w:t>o na turistično ponudbo v parku</w:t>
      </w:r>
      <w:r w:rsidR="00016D45">
        <w:rPr>
          <w:lang w:eastAsia="sl-SI"/>
        </w:rPr>
        <w:t>,</w:t>
      </w:r>
      <w:r w:rsidR="0025079C">
        <w:rPr>
          <w:lang w:eastAsia="sl-SI"/>
        </w:rPr>
        <w:t xml:space="preserve"> </w:t>
      </w:r>
    </w:p>
    <w:p w14:paraId="00A2650B" w14:textId="77777777" w:rsidR="0025079C" w:rsidRDefault="00264D66" w:rsidP="00C74F5A">
      <w:pPr>
        <w:pStyle w:val="JanaBullets"/>
        <w:rPr>
          <w:lang w:eastAsia="sl-SI"/>
        </w:rPr>
      </w:pPr>
      <w:r>
        <w:rPr>
          <w:lang w:eastAsia="sl-SI"/>
        </w:rPr>
        <w:t>o</w:t>
      </w:r>
      <w:r w:rsidR="0025079C">
        <w:rPr>
          <w:lang w:eastAsia="sl-SI"/>
        </w:rPr>
        <w:t>biskovalc</w:t>
      </w:r>
      <w:r w:rsidR="00D95B60">
        <w:rPr>
          <w:lang w:eastAsia="sl-SI"/>
        </w:rPr>
        <w:t>i</w:t>
      </w:r>
      <w:r w:rsidR="0025079C">
        <w:rPr>
          <w:lang w:eastAsia="sl-SI"/>
        </w:rPr>
        <w:t xml:space="preserve"> parka</w:t>
      </w:r>
      <w:r w:rsidR="0025079C" w:rsidRPr="0017074A">
        <w:rPr>
          <w:lang w:eastAsia="sl-SI"/>
        </w:rPr>
        <w:t xml:space="preserve"> se ozavešča</w:t>
      </w:r>
      <w:r w:rsidR="00D95B60">
        <w:rPr>
          <w:lang w:eastAsia="sl-SI"/>
        </w:rPr>
        <w:t>jo</w:t>
      </w:r>
      <w:r w:rsidR="0025079C" w:rsidRPr="0017074A">
        <w:rPr>
          <w:lang w:eastAsia="sl-SI"/>
        </w:rPr>
        <w:t xml:space="preserve"> o zdravi hra</w:t>
      </w:r>
      <w:r w:rsidR="00C74F5A">
        <w:rPr>
          <w:lang w:eastAsia="sl-SI"/>
        </w:rPr>
        <w:t>ni, pridelani na območju parka</w:t>
      </w:r>
      <w:r w:rsidR="00016D45">
        <w:rPr>
          <w:lang w:eastAsia="sl-SI"/>
        </w:rPr>
        <w:t>.</w:t>
      </w:r>
    </w:p>
    <w:p w14:paraId="710AFDA8" w14:textId="77777777" w:rsidR="00C74F5A" w:rsidRPr="00C14B6D" w:rsidRDefault="00C74F5A" w:rsidP="00C74F5A">
      <w:pPr>
        <w:pStyle w:val="JanaBullets"/>
        <w:numPr>
          <w:ilvl w:val="0"/>
          <w:numId w:val="0"/>
        </w:numPr>
        <w:ind w:left="720"/>
        <w:rPr>
          <w:lang w:eastAsia="sl-SI"/>
        </w:rPr>
      </w:pPr>
    </w:p>
    <w:p w14:paraId="4DB20BBF" w14:textId="77777777" w:rsidR="00A30694" w:rsidRDefault="00D25A12" w:rsidP="00FB14E5">
      <w:pPr>
        <w:pStyle w:val="JanaRaven2"/>
      </w:pPr>
      <w:bookmarkStart w:id="231" w:name="_Toc464734756"/>
      <w:bookmarkStart w:id="232" w:name="_Toc252469"/>
      <w:r>
        <w:t>Gozdarstvo</w:t>
      </w:r>
      <w:bookmarkEnd w:id="231"/>
      <w:bookmarkEnd w:id="232"/>
    </w:p>
    <w:p w14:paraId="42796B30" w14:textId="77777777" w:rsidR="00A30694" w:rsidRDefault="00A30694" w:rsidP="004973E4">
      <w:pPr>
        <w:pStyle w:val="JanaBullets"/>
        <w:numPr>
          <w:ilvl w:val="0"/>
          <w:numId w:val="0"/>
        </w:numPr>
        <w:ind w:left="720" w:hanging="360"/>
      </w:pPr>
      <w:r>
        <w:t>Pretežni del gozdnih površin v KPS je na območju NR Strunjan. Zato se dejavnosti načrtuje</w:t>
      </w:r>
      <w:r w:rsidR="00D95B60">
        <w:t>jo</w:t>
      </w:r>
      <w:r>
        <w:t xml:space="preserve"> tako, da</w:t>
      </w:r>
      <w:r w:rsidR="00B60379">
        <w:t xml:space="preserve"> se</w:t>
      </w:r>
      <w:r>
        <w:t>:</w:t>
      </w:r>
    </w:p>
    <w:p w14:paraId="4711F13F" w14:textId="77777777" w:rsidR="00A30694" w:rsidRDefault="00264D66" w:rsidP="00971908">
      <w:pPr>
        <w:pStyle w:val="JanaBullets"/>
      </w:pPr>
      <w:r>
        <w:t>o</w:t>
      </w:r>
      <w:r w:rsidR="00A30694">
        <w:t xml:space="preserve">hranja naravna razširjenost habitatnih tipov </w:t>
      </w:r>
      <w:r w:rsidR="008C13C6">
        <w:t xml:space="preserve">in </w:t>
      </w:r>
      <w:r w:rsidR="00A30694">
        <w:t xml:space="preserve">habitatov </w:t>
      </w:r>
      <w:r w:rsidR="004343F1">
        <w:t>rastlinskih ali živalskih vrst</w:t>
      </w:r>
      <w:r w:rsidR="00016D45">
        <w:t>,</w:t>
      </w:r>
    </w:p>
    <w:p w14:paraId="1660CB71" w14:textId="77777777" w:rsidR="00777479" w:rsidRDefault="00264D66" w:rsidP="00777479">
      <w:pPr>
        <w:pStyle w:val="JanaBullets"/>
      </w:pPr>
      <w:r>
        <w:t>o</w:t>
      </w:r>
      <w:r w:rsidR="00777479" w:rsidRPr="00777479">
        <w:t>hranja</w:t>
      </w:r>
      <w:r w:rsidR="00D95B60">
        <w:t>jo</w:t>
      </w:r>
      <w:r w:rsidR="00777479" w:rsidRPr="00777479">
        <w:t xml:space="preserve"> sklenjenost in povezanost gozdnih sestojev v prostoru in s tem ekološka povezanost habitatov</w:t>
      </w:r>
      <w:r w:rsidR="00016D45">
        <w:t>,</w:t>
      </w:r>
    </w:p>
    <w:p w14:paraId="1A696174" w14:textId="77777777" w:rsidR="00A30694" w:rsidRDefault="00264D66" w:rsidP="00971908">
      <w:pPr>
        <w:pStyle w:val="JanaBullets"/>
      </w:pPr>
      <w:r>
        <w:t>o</w:t>
      </w:r>
      <w:r w:rsidR="00A30694">
        <w:t>hranja</w:t>
      </w:r>
      <w:r w:rsidR="00D95B60">
        <w:t>jo</w:t>
      </w:r>
      <w:r w:rsidR="00A30694">
        <w:t xml:space="preserve"> ustrezne lastnosti abiotskih in biotskih sestavin habitatnih tipov, njihove specifične s</w:t>
      </w:r>
      <w:r w:rsidR="00673C88">
        <w:t>estav</w:t>
      </w:r>
      <w:r w:rsidR="00A30694">
        <w:t>e ter nar</w:t>
      </w:r>
      <w:r w:rsidR="004343F1">
        <w:t>avn</w:t>
      </w:r>
      <w:r w:rsidR="00D95B60">
        <w:t>i</w:t>
      </w:r>
      <w:r w:rsidR="004343F1">
        <w:t xml:space="preserve"> proces</w:t>
      </w:r>
      <w:r w:rsidR="00D95B60">
        <w:t>i</w:t>
      </w:r>
      <w:r w:rsidR="004343F1">
        <w:t xml:space="preserve"> ali ustrezn</w:t>
      </w:r>
      <w:r w:rsidR="00D95B60">
        <w:t>a</w:t>
      </w:r>
      <w:r w:rsidR="004343F1">
        <w:t xml:space="preserve"> rab</w:t>
      </w:r>
      <w:r w:rsidR="00D95B60">
        <w:t>a</w:t>
      </w:r>
      <w:r w:rsidR="00016D45">
        <w:t>,</w:t>
      </w:r>
    </w:p>
    <w:p w14:paraId="57CC69D8" w14:textId="77777777" w:rsidR="00A30694" w:rsidRDefault="00264D66" w:rsidP="00971908">
      <w:pPr>
        <w:pStyle w:val="JanaBullets"/>
      </w:pPr>
      <w:r>
        <w:t>o</w:t>
      </w:r>
      <w:r w:rsidR="00A30694">
        <w:t>hranja ali izboljšuje kakovost habitata rastlinskih in živalskih vrst, zlasti tistih delov habitata, ki so bistveni za najpomembnejše življenjske faze</w:t>
      </w:r>
      <w:r>
        <w:t>,</w:t>
      </w:r>
      <w:r w:rsidR="00A30694">
        <w:t xml:space="preserve"> kot so zlasti mesta za razmnoževanje, skupinsko prenočevanje, prezimovanje, s</w:t>
      </w:r>
      <w:r w:rsidR="004343F1">
        <w:t>elitev in prehranjevanje živali</w:t>
      </w:r>
      <w:r w:rsidR="00016D45">
        <w:t>,</w:t>
      </w:r>
      <w:r w:rsidR="00A30694">
        <w:t xml:space="preserve"> </w:t>
      </w:r>
    </w:p>
    <w:p w14:paraId="580560FA" w14:textId="77777777" w:rsidR="00A30694" w:rsidRDefault="00264D66" w:rsidP="00971908">
      <w:pPr>
        <w:pStyle w:val="JanaBullets"/>
      </w:pPr>
      <w:r>
        <w:t>o</w:t>
      </w:r>
      <w:r w:rsidR="00A30694">
        <w:t>hranja povezanost habitatov populacij rastlinskih in živalskih vrst in omogoča ponovn</w:t>
      </w:r>
      <w:r w:rsidR="00D95B60">
        <w:t>a</w:t>
      </w:r>
      <w:r w:rsidR="00A30694">
        <w:t xml:space="preserve"> pov</w:t>
      </w:r>
      <w:r w:rsidR="004343F1">
        <w:t>ezanost, če je prekinjena</w:t>
      </w:r>
      <w:r w:rsidR="00016D45">
        <w:t>,</w:t>
      </w:r>
    </w:p>
    <w:p w14:paraId="61664B08" w14:textId="77777777" w:rsidR="00A30694" w:rsidRPr="00FB14E5" w:rsidRDefault="00264D66" w:rsidP="00FB14E5">
      <w:pPr>
        <w:pStyle w:val="JanaBullets"/>
      </w:pPr>
      <w:r>
        <w:t>n</w:t>
      </w:r>
      <w:r w:rsidR="00A30694">
        <w:t>e vnaša</w:t>
      </w:r>
      <w:r w:rsidR="00D95B60">
        <w:t>jo</w:t>
      </w:r>
      <w:r w:rsidR="00A30694">
        <w:t xml:space="preserve"> živali in rastlin</w:t>
      </w:r>
      <w:r w:rsidR="00D95B60">
        <w:t>e</w:t>
      </w:r>
      <w:r w:rsidR="00A30694">
        <w:t xml:space="preserve"> tujerodnih vrst ter gensko spremenjeni organizm</w:t>
      </w:r>
      <w:r w:rsidR="00D95B60">
        <w:t>i</w:t>
      </w:r>
      <w:r w:rsidR="00A30694">
        <w:t>.</w:t>
      </w:r>
    </w:p>
    <w:p w14:paraId="2C59678C" w14:textId="77777777" w:rsidR="00A20706" w:rsidRDefault="00A20706">
      <w:pPr>
        <w:spacing w:before="0" w:after="0" w:line="240" w:lineRule="auto"/>
        <w:ind w:left="0"/>
        <w:rPr>
          <w:rFonts w:eastAsia="Times New Roman"/>
          <w:iCs/>
          <w:szCs w:val="24"/>
        </w:rPr>
      </w:pPr>
      <w:r>
        <w:br w:type="page"/>
      </w:r>
    </w:p>
    <w:p w14:paraId="7CE62013" w14:textId="77777777" w:rsidR="002C7C7C" w:rsidRDefault="00A30694" w:rsidP="0099111D">
      <w:pPr>
        <w:ind w:left="0"/>
      </w:pPr>
      <w:r>
        <w:t xml:space="preserve">Čas izvajanja posegov, opravljanja dejavnosti </w:t>
      </w:r>
      <w:r w:rsidR="00264D66">
        <w:t>in</w:t>
      </w:r>
      <w:r>
        <w:t xml:space="preserve"> drugih ravnanj se kar najbolj prilagodi</w:t>
      </w:r>
      <w:r w:rsidR="0099111D">
        <w:t xml:space="preserve"> </w:t>
      </w:r>
      <w:r>
        <w:t xml:space="preserve">življenjskim ciklom živali in rastlin tako, da se: </w:t>
      </w:r>
    </w:p>
    <w:p w14:paraId="23697E47" w14:textId="77777777" w:rsidR="00A30694" w:rsidRDefault="00264D66" w:rsidP="00971908">
      <w:pPr>
        <w:pStyle w:val="JanaBullets"/>
      </w:pPr>
      <w:r>
        <w:t>ž</w:t>
      </w:r>
      <w:r w:rsidR="00A30694">
        <w:t>ivalim prilagodi tako, da poseganje oziroma op</w:t>
      </w:r>
      <w:r w:rsidR="008C33D4">
        <w:t>ravljanje dejavnosti ne</w:t>
      </w:r>
      <w:r w:rsidR="00A30694">
        <w:t xml:space="preserve"> sovpada z obdobji, ko potrebujejo mir oziroma se ne morejo</w:t>
      </w:r>
      <w:r w:rsidR="0099111D">
        <w:t xml:space="preserve"> umakniti, zlasti v času razmnoževalnih </w:t>
      </w:r>
      <w:r w:rsidR="009F5323">
        <w:t>deja</w:t>
      </w:r>
      <w:r w:rsidR="0099111D">
        <w:t>vnosti, vzrejanja mladičev, razvoja negibljivih ali slabo gibljivih r</w:t>
      </w:r>
      <w:r w:rsidR="004343F1">
        <w:t>azvojnih oblik ter prezimovanja</w:t>
      </w:r>
      <w:r>
        <w:t>,</w:t>
      </w:r>
      <w:r w:rsidR="009F5323">
        <w:t xml:space="preserve"> oziroma s temi obd</w:t>
      </w:r>
      <w:r w:rsidR="007F6643">
        <w:t>obji sovpada</w:t>
      </w:r>
      <w:r>
        <w:t xml:space="preserve"> čim manj</w:t>
      </w:r>
      <w:r w:rsidR="00016D45">
        <w:t>,</w:t>
      </w:r>
    </w:p>
    <w:p w14:paraId="211E298F" w14:textId="66758D25" w:rsidR="00A30694" w:rsidRDefault="00264D66" w:rsidP="00971908">
      <w:pPr>
        <w:pStyle w:val="JanaBullets"/>
      </w:pPr>
      <w:r>
        <w:t>r</w:t>
      </w:r>
      <w:r w:rsidR="00A30694">
        <w:t xml:space="preserve">astlinam prilagodi tako, da se omogoči semenenje, naravno zasajevanje ali druge oblike razmnoževanja. </w:t>
      </w:r>
    </w:p>
    <w:p w14:paraId="1D2D1C88" w14:textId="77777777" w:rsidR="00A30694" w:rsidRDefault="00A30694" w:rsidP="004973E4">
      <w:pPr>
        <w:pStyle w:val="JanaBullets"/>
        <w:numPr>
          <w:ilvl w:val="0"/>
          <w:numId w:val="0"/>
        </w:numPr>
        <w:ind w:left="720"/>
      </w:pPr>
    </w:p>
    <w:p w14:paraId="66AC4F1E" w14:textId="77777777" w:rsidR="00A30694" w:rsidRDefault="00A30694" w:rsidP="00FB14E5">
      <w:pPr>
        <w:pStyle w:val="JanaBesedilo"/>
      </w:pPr>
      <w:r w:rsidRPr="00A30694">
        <w:t xml:space="preserve">Še posebej se varuje in ohranja prvobitni gozd na rtu Ronek. </w:t>
      </w:r>
    </w:p>
    <w:p w14:paraId="7B641733" w14:textId="77777777" w:rsidR="004973E4" w:rsidRDefault="004973E4" w:rsidP="00FB14E5">
      <w:pPr>
        <w:pStyle w:val="JanaBesedilo"/>
      </w:pPr>
    </w:p>
    <w:p w14:paraId="49DAEF8B" w14:textId="77777777" w:rsidR="00A30694" w:rsidRDefault="00A30694" w:rsidP="00FB14E5">
      <w:pPr>
        <w:pStyle w:val="JanaBesedilo"/>
      </w:pPr>
      <w:r>
        <w:t>Na območju gozdnih površin z</w:t>
      </w:r>
      <w:r w:rsidR="00002EFC">
        <w:t>unaj</w:t>
      </w:r>
      <w:r>
        <w:t xml:space="preserve"> rezervata se dejavnosti načrtujejo tako, da</w:t>
      </w:r>
      <w:r w:rsidR="00B60379">
        <w:t xml:space="preserve"> se</w:t>
      </w:r>
      <w:r>
        <w:t>:</w:t>
      </w:r>
    </w:p>
    <w:p w14:paraId="6F24969D" w14:textId="77777777" w:rsidR="00174497" w:rsidRDefault="00264D66" w:rsidP="00971908">
      <w:pPr>
        <w:pStyle w:val="JanaBullets"/>
        <w:rPr>
          <w:lang w:eastAsia="sl-SI"/>
        </w:rPr>
      </w:pPr>
      <w:r>
        <w:rPr>
          <w:lang w:eastAsia="sl-SI"/>
        </w:rPr>
        <w:t>o</w:t>
      </w:r>
      <w:r w:rsidR="00174497" w:rsidRPr="002E69E2">
        <w:rPr>
          <w:lang w:eastAsia="sl-SI"/>
        </w:rPr>
        <w:t>hranjajo gozdni sestoji in m</w:t>
      </w:r>
      <w:r w:rsidR="004343F1">
        <w:rPr>
          <w:lang w:eastAsia="sl-SI"/>
        </w:rPr>
        <w:t>ejice med posameznimi parcelami</w:t>
      </w:r>
      <w:r w:rsidR="00016D45">
        <w:rPr>
          <w:lang w:eastAsia="sl-SI"/>
        </w:rPr>
        <w:t>,</w:t>
      </w:r>
      <w:r w:rsidR="00174497" w:rsidRPr="002E69E2">
        <w:rPr>
          <w:lang w:eastAsia="sl-SI"/>
        </w:rPr>
        <w:t xml:space="preserve"> </w:t>
      </w:r>
    </w:p>
    <w:p w14:paraId="69B2ED2F" w14:textId="77777777" w:rsidR="00174497" w:rsidRDefault="00264D66" w:rsidP="00971908">
      <w:pPr>
        <w:pStyle w:val="JanaBullets"/>
        <w:rPr>
          <w:lang w:eastAsia="sl-SI"/>
        </w:rPr>
      </w:pPr>
      <w:r>
        <w:t>o</w:t>
      </w:r>
      <w:r w:rsidR="00174497">
        <w:t>hranja povezanost gozdnih površin v NR Strunjan z gozdnimi površinami na robu rezervata (npr. na</w:t>
      </w:r>
      <w:r w:rsidR="004343F1">
        <w:t xml:space="preserve"> rtu Ronek in v dolini Borgola)</w:t>
      </w:r>
      <w:r w:rsidR="00016D45">
        <w:t>,</w:t>
      </w:r>
    </w:p>
    <w:p w14:paraId="10421080" w14:textId="77777777" w:rsidR="00777479" w:rsidRPr="002E69E2" w:rsidRDefault="00264D66" w:rsidP="00777479">
      <w:pPr>
        <w:pStyle w:val="JanaBullets"/>
        <w:rPr>
          <w:lang w:eastAsia="sl-SI"/>
        </w:rPr>
      </w:pPr>
      <w:r>
        <w:rPr>
          <w:lang w:eastAsia="sl-SI"/>
        </w:rPr>
        <w:t>o</w:t>
      </w:r>
      <w:r w:rsidR="00777479" w:rsidRPr="00777479">
        <w:rPr>
          <w:lang w:eastAsia="sl-SI"/>
        </w:rPr>
        <w:t>hranja</w:t>
      </w:r>
      <w:r w:rsidR="00144F6C">
        <w:rPr>
          <w:lang w:eastAsia="sl-SI"/>
        </w:rPr>
        <w:t>jo</w:t>
      </w:r>
      <w:r w:rsidR="00777479" w:rsidRPr="00777479">
        <w:rPr>
          <w:lang w:eastAsia="sl-SI"/>
        </w:rPr>
        <w:t xml:space="preserve"> sklenjenost in povezanost gozdnih sestojev v prostoru in s tem ekološka povezanost habitatov</w:t>
      </w:r>
      <w:r w:rsidR="00016D45">
        <w:rPr>
          <w:lang w:eastAsia="sl-SI"/>
        </w:rPr>
        <w:t>,</w:t>
      </w:r>
    </w:p>
    <w:p w14:paraId="517FAB9B" w14:textId="77777777" w:rsidR="001F278D" w:rsidRDefault="00264D66" w:rsidP="00971908">
      <w:pPr>
        <w:pStyle w:val="JanaBullets"/>
      </w:pPr>
      <w:r>
        <w:t>o</w:t>
      </w:r>
      <w:r w:rsidR="001F278D" w:rsidRPr="00A30694">
        <w:t xml:space="preserve">hranjajo vodni ekosistemi (gozdne mlake, kali, izviri, studenci) in </w:t>
      </w:r>
      <w:r w:rsidR="00D95B60">
        <w:t>drug</w:t>
      </w:r>
      <w:r w:rsidR="001F278D" w:rsidRPr="00A30694">
        <w:t>i negozdni ekosistemi v gozdnem prostoru</w:t>
      </w:r>
      <w:r w:rsidR="004343F1">
        <w:t xml:space="preserve"> (jase, melišča, skalovja</w:t>
      </w:r>
      <w:r w:rsidR="00144F6C">
        <w:t xml:space="preserve"> </w:t>
      </w:r>
      <w:r w:rsidR="00C653CB">
        <w:t>itd</w:t>
      </w:r>
      <w:r w:rsidR="004343F1">
        <w:t>.)</w:t>
      </w:r>
      <w:r w:rsidR="00016D45">
        <w:t>,</w:t>
      </w:r>
    </w:p>
    <w:p w14:paraId="29E7407D" w14:textId="77777777" w:rsidR="00A30694" w:rsidRDefault="00264D66" w:rsidP="00971908">
      <w:pPr>
        <w:pStyle w:val="JanaBullets"/>
      </w:pPr>
      <w:r>
        <w:t>p</w:t>
      </w:r>
      <w:r w:rsidR="001F278D" w:rsidRPr="00A30694">
        <w:t>ri izvajanju gozdnogospodarskih del izogiba aktivnim gnezdiščem, brlogom ali zavetiščem, neaktivna pa naj se ohranjajo</w:t>
      </w:r>
      <w:r w:rsidR="001F278D">
        <w:t>.</w:t>
      </w:r>
    </w:p>
    <w:p w14:paraId="27A1B375" w14:textId="77777777" w:rsidR="002E69E2" w:rsidRPr="001F2A4F" w:rsidRDefault="002E69E2" w:rsidP="001F2A4F">
      <w:pPr>
        <w:pStyle w:val="JanaBullets"/>
        <w:numPr>
          <w:ilvl w:val="0"/>
          <w:numId w:val="0"/>
        </w:numPr>
        <w:ind w:left="720"/>
        <w:rPr>
          <w:lang w:eastAsia="sl-SI"/>
        </w:rPr>
      </w:pPr>
    </w:p>
    <w:p w14:paraId="016E6440" w14:textId="77777777" w:rsidR="00D25A12" w:rsidRPr="008114C9" w:rsidRDefault="00D25A12" w:rsidP="00FB14E5">
      <w:pPr>
        <w:pStyle w:val="JanaRaven2"/>
      </w:pPr>
      <w:bookmarkStart w:id="233" w:name="_Toc464734757"/>
      <w:bookmarkStart w:id="234" w:name="_Toc252470"/>
      <w:r w:rsidRPr="008114C9">
        <w:t>Ribištvo</w:t>
      </w:r>
      <w:bookmarkEnd w:id="233"/>
      <w:bookmarkEnd w:id="234"/>
    </w:p>
    <w:p w14:paraId="0308AF70" w14:textId="77777777" w:rsidR="008114C9" w:rsidRDefault="00D94E19" w:rsidP="00971908">
      <w:pPr>
        <w:pStyle w:val="JanaBesedilo"/>
      </w:pPr>
      <w:r w:rsidRPr="008114C9">
        <w:t>Pri izvajanju in načrtovanju morskega ribištva se upošteva</w:t>
      </w:r>
      <w:r w:rsidR="00D95B60">
        <w:t>jo v nadaljevanju naštet</w:t>
      </w:r>
      <w:r w:rsidRPr="008114C9">
        <w:t>e usmeritve</w:t>
      </w:r>
      <w:r w:rsidR="00CE6BA7">
        <w:t>.</w:t>
      </w:r>
      <w:r w:rsidRPr="008114C9">
        <w:t xml:space="preserve"> </w:t>
      </w:r>
    </w:p>
    <w:p w14:paraId="7F3F1A66" w14:textId="77777777" w:rsidR="00143C4E" w:rsidRPr="008114C9" w:rsidRDefault="009A5417" w:rsidP="00143C4E">
      <w:pPr>
        <w:pStyle w:val="JanaBesedilo"/>
      </w:pPr>
      <w:r>
        <w:t xml:space="preserve">Upoštevati je </w:t>
      </w:r>
      <w:r w:rsidR="00B66EB7">
        <w:t>treb</w:t>
      </w:r>
      <w:r w:rsidR="009F5323">
        <w:t>a</w:t>
      </w:r>
      <w:r>
        <w:t xml:space="preserve"> cilje in ukrepe iz </w:t>
      </w:r>
      <w:r w:rsidR="00B66EB7">
        <w:t>NUMO</w:t>
      </w:r>
      <w:r>
        <w:t xml:space="preserve">, </w:t>
      </w:r>
      <w:r w:rsidR="00B66EB7">
        <w:t>NUV II</w:t>
      </w:r>
      <w:r w:rsidR="00777479">
        <w:t xml:space="preserve"> </w:t>
      </w:r>
      <w:r>
        <w:t>in Programa ukrepov upravljanja voda.</w:t>
      </w:r>
      <w:r w:rsidR="00777479">
        <w:t xml:space="preserve"> </w:t>
      </w:r>
      <w:r w:rsidR="00143C4E">
        <w:t>Posebno pozornost je treb</w:t>
      </w:r>
      <w:r w:rsidR="009F5323">
        <w:t>a</w:t>
      </w:r>
      <w:r w:rsidR="00143C4E">
        <w:t xml:space="preserve"> </w:t>
      </w:r>
      <w:r w:rsidR="00D95B60">
        <w:t>namen</w:t>
      </w:r>
      <w:r w:rsidR="00143C4E">
        <w:t>iti cilju »</w:t>
      </w:r>
      <w:r w:rsidR="00D95B60">
        <w:t>d</w:t>
      </w:r>
      <w:r w:rsidR="00143C4E">
        <w:t>oseganje ali ohranjanje dobrega okoljskega stanja v morskem okolju, varstvo in ohranjanje tega okolja ter preprečevanj</w:t>
      </w:r>
      <w:r w:rsidR="00144F6C">
        <w:t>e</w:t>
      </w:r>
      <w:r w:rsidR="00143C4E">
        <w:t xml:space="preserve"> (nadaljnjega) slabšanja« iz </w:t>
      </w:r>
      <w:r w:rsidR="00B66EB7">
        <w:t>Direktive 2008/56/ES</w:t>
      </w:r>
      <w:r w:rsidR="00B66EB7" w:rsidDel="00B66EB7">
        <w:rPr>
          <w:rStyle w:val="Pripombasklic"/>
          <w:rFonts w:eastAsia="Calibri"/>
          <w:iCs w:val="0"/>
        </w:rPr>
        <w:t xml:space="preserve"> </w:t>
      </w:r>
      <w:r w:rsidR="00D95B60" w:rsidRPr="00D95B60">
        <w:rPr>
          <w:rStyle w:val="Pripombasklic"/>
          <w:rFonts w:eastAsia="Calibri"/>
          <w:iCs w:val="0"/>
          <w:sz w:val="20"/>
          <w:szCs w:val="20"/>
        </w:rPr>
        <w:t>in</w:t>
      </w:r>
      <w:r w:rsidR="00143C4E" w:rsidRPr="00D95B60">
        <w:rPr>
          <w:szCs w:val="20"/>
        </w:rPr>
        <w:t xml:space="preserve"> </w:t>
      </w:r>
      <w:r w:rsidR="00B66EB7">
        <w:t>NUMO</w:t>
      </w:r>
      <w:r w:rsidR="00143C4E">
        <w:t>, pri čemer se upoštevajo tudi predvideni cilji za posamezne deskriptorje kakovosti morskega okolja</w:t>
      </w:r>
      <w:r w:rsidR="00887017">
        <w:t>.</w:t>
      </w:r>
    </w:p>
    <w:p w14:paraId="32E4C808" w14:textId="77777777" w:rsidR="008114C9" w:rsidRDefault="008114C9" w:rsidP="00971908">
      <w:pPr>
        <w:pStyle w:val="JanaBesedilo"/>
      </w:pPr>
      <w:r w:rsidRPr="008114C9">
        <w:t>Izvajanje ribolova v krajinskem parku deloma omejuje varstveni režim. V osrednjem delu Naravnega rezervata Strunjan so prepovedane vse oblike ribolova, vključno z nabiranjem morskih organizmov</w:t>
      </w:r>
      <w:r>
        <w:t>. V preostalem delu naravnega rezervata se lahko izvaja negospodarski lov s panulo, gospodarski ribolov</w:t>
      </w:r>
      <w:r w:rsidR="00174497">
        <w:t>, ki ne vključuje nabiranja morskih organizmov</w:t>
      </w:r>
      <w:r w:rsidR="00950AF2">
        <w:t>,</w:t>
      </w:r>
      <w:r>
        <w:t xml:space="preserve"> pa se lahko izvaja z upoštevanjem usmeritev</w:t>
      </w:r>
      <w:r w:rsidR="00174497">
        <w:t xml:space="preserve">, v skladu </w:t>
      </w:r>
      <w:r w:rsidR="001A6548">
        <w:t xml:space="preserve">s </w:t>
      </w:r>
      <w:r w:rsidR="00174497">
        <w:t>podpisanim dogovorom med ribičem in upravljavcem</w:t>
      </w:r>
      <w:r w:rsidR="00CE6BA7">
        <w:t>.</w:t>
      </w:r>
    </w:p>
    <w:p w14:paraId="0DDAA7B6" w14:textId="77777777" w:rsidR="008114C9" w:rsidRDefault="008114C9" w:rsidP="00971908">
      <w:pPr>
        <w:pStyle w:val="JanaBesedilo"/>
      </w:pPr>
      <w:r>
        <w:t>Glede na ocene</w:t>
      </w:r>
      <w:r w:rsidR="00144F6C">
        <w:t>,</w:t>
      </w:r>
      <w:r>
        <w:t xml:space="preserve"> narejene v okviru FAO-AdriaMed</w:t>
      </w:r>
      <w:r w:rsidR="00144F6C">
        <w:t>,</w:t>
      </w:r>
      <w:r>
        <w:t xml:space="preserve"> je za stalež sardel in sardona izdano priporočilo, da se </w:t>
      </w:r>
      <w:r w:rsidR="00D95B60">
        <w:t>ribolov</w:t>
      </w:r>
      <w:r w:rsidR="00426BCB">
        <w:t>ni napor</w:t>
      </w:r>
      <w:r w:rsidR="00D95B60">
        <w:t xml:space="preserve"> </w:t>
      </w:r>
      <w:r>
        <w:t>v prihodnje ne povečuje.</w:t>
      </w:r>
    </w:p>
    <w:p w14:paraId="1860AB90" w14:textId="77777777" w:rsidR="008114C9" w:rsidRDefault="008114C9" w:rsidP="00971908">
      <w:pPr>
        <w:pStyle w:val="JanaBesedilo"/>
      </w:pPr>
      <w:r>
        <w:t>Za namene dolgoročnega zmanjšanja ribolovnega napora se že izvajajo naslednji ukrepi:</w:t>
      </w:r>
    </w:p>
    <w:p w14:paraId="4FA280DD" w14:textId="77777777" w:rsidR="008114C9" w:rsidRDefault="00144F6C" w:rsidP="00CE6BA7">
      <w:pPr>
        <w:pStyle w:val="JanaBullets"/>
      </w:pPr>
      <w:r>
        <w:t>z</w:t>
      </w:r>
      <w:r w:rsidR="008114C9">
        <w:t xml:space="preserve">ačasno </w:t>
      </w:r>
      <w:r>
        <w:t xml:space="preserve">se </w:t>
      </w:r>
      <w:r w:rsidR="008114C9">
        <w:t>ne izdaja</w:t>
      </w:r>
      <w:r w:rsidR="00426BCB">
        <w:t>jo</w:t>
      </w:r>
      <w:r w:rsidR="008114C9">
        <w:t xml:space="preserve"> dovoljenj</w:t>
      </w:r>
      <w:r w:rsidR="00426BCB">
        <w:t>a</w:t>
      </w:r>
      <w:r w:rsidR="008114C9">
        <w:t xml:space="preserve"> za gospodarski ribolov (s stagnacijo števila dovoljenj za gospodarski ribolov se prepreči povečanje ribolovnega napora)</w:t>
      </w:r>
      <w:r w:rsidR="00016D45">
        <w:t>,</w:t>
      </w:r>
    </w:p>
    <w:p w14:paraId="2836780D" w14:textId="77777777" w:rsidR="008114C9" w:rsidRDefault="00925C8F" w:rsidP="00CE6BA7">
      <w:pPr>
        <w:pStyle w:val="JanaBullets"/>
      </w:pPr>
      <w:r>
        <w:t>r</w:t>
      </w:r>
      <w:r w:rsidR="008114C9">
        <w:t xml:space="preserve">evizija dovoljenj za gospodarski ribolov </w:t>
      </w:r>
      <w:r w:rsidR="00A20706">
        <w:t>(</w:t>
      </w:r>
      <w:r w:rsidR="008114C9">
        <w:t xml:space="preserve">v primeru aktivacije neaktivnih plovil bi lahko prišlo do poslabšanja ravnovesja med ribolovno zmogljivostjo </w:t>
      </w:r>
      <w:r w:rsidR="00426BCB">
        <w:t xml:space="preserve">in </w:t>
      </w:r>
      <w:r w:rsidR="008114C9">
        <w:t>možnostmi. Tudi s tem ukrepom se preprečuj</w:t>
      </w:r>
      <w:r w:rsidR="00CE6BA7">
        <w:t>e povečanje ribolovnega napora)</w:t>
      </w:r>
      <w:r w:rsidR="00016D45">
        <w:t>,</w:t>
      </w:r>
    </w:p>
    <w:p w14:paraId="4CA8556D" w14:textId="77777777" w:rsidR="008114C9" w:rsidRDefault="00426BCB" w:rsidP="00CE6BA7">
      <w:pPr>
        <w:pStyle w:val="JanaBullets"/>
      </w:pPr>
      <w:r>
        <w:t>u</w:t>
      </w:r>
      <w:r w:rsidR="008114C9">
        <w:t>kinitev ribolovnih dejavnosti (ukine</w:t>
      </w:r>
      <w:r>
        <w:t>jo</w:t>
      </w:r>
      <w:r w:rsidR="008114C9">
        <w:t xml:space="preserve"> se ribolovne dejavnosti in </w:t>
      </w:r>
      <w:r w:rsidR="00925C8F">
        <w:t xml:space="preserve">plovila </w:t>
      </w:r>
      <w:r>
        <w:t xml:space="preserve">se </w:t>
      </w:r>
      <w:r w:rsidR="008114C9">
        <w:t>prerazporedi</w:t>
      </w:r>
      <w:r>
        <w:t>jo</w:t>
      </w:r>
      <w:r w:rsidR="008114C9">
        <w:t xml:space="preserve"> v dejavnosti izven ribištva</w:t>
      </w:r>
      <w:r>
        <w:t xml:space="preserve">; </w:t>
      </w:r>
      <w:r w:rsidR="008114C9">
        <w:t xml:space="preserve">tudi s tem ukrepom </w:t>
      </w:r>
      <w:r>
        <w:t>se zmanjša</w:t>
      </w:r>
      <w:r w:rsidR="008114C9">
        <w:t xml:space="preserve"> ribolovni napor).</w:t>
      </w:r>
    </w:p>
    <w:p w14:paraId="70E2141B" w14:textId="77777777" w:rsidR="00CE6BA7" w:rsidRDefault="00CE6BA7" w:rsidP="00971908">
      <w:pPr>
        <w:pStyle w:val="JanaBesedilo"/>
      </w:pPr>
    </w:p>
    <w:p w14:paraId="2C2A4406" w14:textId="77777777" w:rsidR="002C6204" w:rsidRDefault="002C6204" w:rsidP="00971908">
      <w:pPr>
        <w:pStyle w:val="JanaBesedilo"/>
      </w:pPr>
      <w:r w:rsidRPr="00E2519A">
        <w:t>Načini spremljanja stanja</w:t>
      </w:r>
      <w:r w:rsidR="00270671">
        <w:t>:</w:t>
      </w:r>
      <w:r w:rsidR="00174497">
        <w:t xml:space="preserve"> </w:t>
      </w:r>
      <w:r w:rsidR="00426BCB">
        <w:t>s</w:t>
      </w:r>
      <w:r w:rsidR="00174497">
        <w:t>odelovanje</w:t>
      </w:r>
      <w:r w:rsidR="00B53299">
        <w:t xml:space="preserve"> </w:t>
      </w:r>
      <w:r w:rsidR="00777479">
        <w:t xml:space="preserve">upravljavca </w:t>
      </w:r>
      <w:r w:rsidR="00B53299">
        <w:t xml:space="preserve">z ribiči in spremljanje stanja </w:t>
      </w:r>
      <w:r w:rsidR="00B53299" w:rsidRPr="00622975">
        <w:t>obrežnih ribjih združb</w:t>
      </w:r>
      <w:r w:rsidR="00B53299">
        <w:t xml:space="preserve"> </w:t>
      </w:r>
      <w:r w:rsidR="00426BCB">
        <w:t>z opazovanjem pod vodo</w:t>
      </w:r>
      <w:r w:rsidR="00174497">
        <w:t>.</w:t>
      </w:r>
    </w:p>
    <w:p w14:paraId="6C806987" w14:textId="77777777" w:rsidR="008340F8" w:rsidRDefault="00B32E6B" w:rsidP="00BA50A2">
      <w:pPr>
        <w:pStyle w:val="JanaBesedilo"/>
      </w:pPr>
      <w:r>
        <w:t xml:space="preserve">Druge </w:t>
      </w:r>
      <w:r w:rsidR="003411B1">
        <w:t>deja</w:t>
      </w:r>
      <w:r>
        <w:t xml:space="preserve">vnosti: sodelovanje z ribiči pri projektih </w:t>
      </w:r>
      <w:r w:rsidR="00426BCB">
        <w:t>povečevanja raznovrstnosti</w:t>
      </w:r>
      <w:r w:rsidR="00BF6726">
        <w:t>.</w:t>
      </w:r>
      <w:bookmarkStart w:id="235" w:name="_Toc464734758"/>
    </w:p>
    <w:p w14:paraId="155D4799" w14:textId="77777777" w:rsidR="00D25A12" w:rsidRDefault="00D25A12" w:rsidP="00FB14E5">
      <w:pPr>
        <w:pStyle w:val="JanaRaven2"/>
      </w:pPr>
      <w:bookmarkStart w:id="236" w:name="_Toc252471"/>
      <w:r>
        <w:t>Lovstvo</w:t>
      </w:r>
      <w:bookmarkEnd w:id="235"/>
      <w:bookmarkEnd w:id="236"/>
    </w:p>
    <w:p w14:paraId="36906D42" w14:textId="77777777" w:rsidR="00D94E19" w:rsidRPr="00E8200F" w:rsidRDefault="00D94E19" w:rsidP="00971908">
      <w:pPr>
        <w:pStyle w:val="JanaBesedilo"/>
        <w:rPr>
          <w:rFonts w:cs="Helvetica"/>
        </w:rPr>
      </w:pPr>
      <w:r>
        <w:t>Pri izvajanju in načrtovanju lovstva se upošteva</w:t>
      </w:r>
      <w:r w:rsidR="00426BCB">
        <w:t>jo</w:t>
      </w:r>
      <w:r>
        <w:t xml:space="preserve"> naslednje usmeritve:</w:t>
      </w:r>
    </w:p>
    <w:p w14:paraId="5DBC4B0D" w14:textId="77777777" w:rsidR="002C6204" w:rsidRPr="0017074A" w:rsidRDefault="00925C8F" w:rsidP="00971908">
      <w:pPr>
        <w:pStyle w:val="JanaBullets"/>
        <w:rPr>
          <w:lang w:eastAsia="sl-SI"/>
        </w:rPr>
      </w:pPr>
      <w:r>
        <w:rPr>
          <w:lang w:eastAsia="sl-SI"/>
        </w:rPr>
        <w:t>č</w:t>
      </w:r>
      <w:r w:rsidR="002C6204">
        <w:rPr>
          <w:lang w:eastAsia="sl-SI"/>
        </w:rPr>
        <w:t>asovna in prostorska izvedba lovskih ukrepov se predhodno uskladi z upravljavcem parka, pri čemer se upošteva</w:t>
      </w:r>
      <w:r w:rsidR="00426BCB">
        <w:rPr>
          <w:lang w:eastAsia="sl-SI"/>
        </w:rPr>
        <w:t>jo</w:t>
      </w:r>
      <w:r w:rsidR="002C6204">
        <w:rPr>
          <w:lang w:eastAsia="sl-SI"/>
        </w:rPr>
        <w:t xml:space="preserve"> predvsem druge turistične in</w:t>
      </w:r>
      <w:r w:rsidR="004343F1">
        <w:rPr>
          <w:lang w:eastAsia="sl-SI"/>
        </w:rPr>
        <w:t xml:space="preserve"> rekreativne dejavnosti v parku</w:t>
      </w:r>
      <w:r w:rsidR="00016D45">
        <w:rPr>
          <w:lang w:eastAsia="sl-SI"/>
        </w:rPr>
        <w:t>,</w:t>
      </w:r>
    </w:p>
    <w:p w14:paraId="1B9815E8" w14:textId="77777777" w:rsidR="002C6204" w:rsidRPr="0017074A" w:rsidRDefault="00925C8F" w:rsidP="00971908">
      <w:pPr>
        <w:pStyle w:val="JanaBullets"/>
        <w:rPr>
          <w:lang w:eastAsia="sl-SI"/>
        </w:rPr>
      </w:pPr>
      <w:r>
        <w:rPr>
          <w:lang w:eastAsia="sl-SI"/>
        </w:rPr>
        <w:t>s</w:t>
      </w:r>
      <w:r w:rsidR="002C6204" w:rsidRPr="0017074A">
        <w:rPr>
          <w:lang w:eastAsia="sl-SI"/>
        </w:rPr>
        <w:t>podbuja</w:t>
      </w:r>
      <w:r w:rsidR="00426BCB">
        <w:rPr>
          <w:lang w:eastAsia="sl-SI"/>
        </w:rPr>
        <w:t>ta</w:t>
      </w:r>
      <w:r w:rsidR="002C6204" w:rsidRPr="0017074A">
        <w:rPr>
          <w:lang w:eastAsia="sl-SI"/>
        </w:rPr>
        <w:t xml:space="preserve"> se oblikovanje in izvajanje preventivnih ukrepov za zmanjševanje škode </w:t>
      </w:r>
      <w:r>
        <w:rPr>
          <w:lang w:eastAsia="sl-SI"/>
        </w:rPr>
        <w:t>zaradi</w:t>
      </w:r>
      <w:r w:rsidR="002C6204" w:rsidRPr="0017074A">
        <w:rPr>
          <w:lang w:eastAsia="sl-SI"/>
        </w:rPr>
        <w:t xml:space="preserve"> divjadi na območju parka</w:t>
      </w:r>
      <w:r>
        <w:rPr>
          <w:lang w:eastAsia="sl-SI"/>
        </w:rPr>
        <w:t>,</w:t>
      </w:r>
      <w:r w:rsidR="002C6204" w:rsidRPr="0017074A">
        <w:rPr>
          <w:lang w:eastAsia="sl-SI"/>
        </w:rPr>
        <w:t xml:space="preserve"> v skladu s predpisi </w:t>
      </w:r>
      <w:r>
        <w:rPr>
          <w:lang w:eastAsia="sl-SI"/>
        </w:rPr>
        <w:t xml:space="preserve">se </w:t>
      </w:r>
      <w:r w:rsidR="002C6204" w:rsidRPr="0017074A">
        <w:rPr>
          <w:lang w:eastAsia="sl-SI"/>
        </w:rPr>
        <w:t>na področju divjadi in lovstva zagotavlja izplačevanje odškodnin</w:t>
      </w:r>
      <w:r w:rsidR="00016D45">
        <w:rPr>
          <w:lang w:eastAsia="sl-SI"/>
        </w:rPr>
        <w:t>,</w:t>
      </w:r>
    </w:p>
    <w:p w14:paraId="348D1323" w14:textId="77777777" w:rsidR="002C6204" w:rsidRPr="0017074A" w:rsidRDefault="00925C8F" w:rsidP="00971908">
      <w:pPr>
        <w:pStyle w:val="JanaBullets"/>
        <w:rPr>
          <w:lang w:eastAsia="sl-SI"/>
        </w:rPr>
      </w:pPr>
      <w:r>
        <w:rPr>
          <w:lang w:eastAsia="sl-SI"/>
        </w:rPr>
        <w:t>v</w:t>
      </w:r>
      <w:r w:rsidR="002C6204" w:rsidRPr="0017074A">
        <w:rPr>
          <w:lang w:eastAsia="sl-SI"/>
        </w:rPr>
        <w:t xml:space="preserve"> okviru spremljanja stanja divjadi se med drugim ugotavljajo tudi posledice podnebnih sprememb na razširjenost in stanje populacij divjadi. Na podlagi teh rezultatov se smiselno prilagodi upravljanje divjad</w:t>
      </w:r>
      <w:r w:rsidR="00426BCB">
        <w:rPr>
          <w:lang w:eastAsia="sl-SI"/>
        </w:rPr>
        <w:t>i</w:t>
      </w:r>
      <w:r w:rsidR="002C6204" w:rsidRPr="0017074A">
        <w:rPr>
          <w:lang w:eastAsia="sl-SI"/>
        </w:rPr>
        <w:t xml:space="preserve"> na </w:t>
      </w:r>
      <w:r w:rsidR="004343F1">
        <w:rPr>
          <w:lang w:eastAsia="sl-SI"/>
        </w:rPr>
        <w:t>načrtovalski in izvedbeni ravni</w:t>
      </w:r>
      <w:r w:rsidR="00016D45">
        <w:rPr>
          <w:lang w:eastAsia="sl-SI"/>
        </w:rPr>
        <w:t>,</w:t>
      </w:r>
    </w:p>
    <w:p w14:paraId="232405DA" w14:textId="77777777" w:rsidR="002C6204" w:rsidRPr="0017074A" w:rsidRDefault="00925C8F" w:rsidP="00971908">
      <w:pPr>
        <w:pStyle w:val="JanaBullets"/>
        <w:rPr>
          <w:lang w:eastAsia="sl-SI"/>
        </w:rPr>
      </w:pPr>
      <w:r>
        <w:rPr>
          <w:lang w:eastAsia="sl-SI"/>
        </w:rPr>
        <w:t>u</w:t>
      </w:r>
      <w:r w:rsidR="002C6204" w:rsidRPr="0017074A">
        <w:rPr>
          <w:lang w:eastAsia="sl-SI"/>
        </w:rPr>
        <w:t>pravljavci lovišč na območju parka namenjajo posebno pozornost tujerodn</w:t>
      </w:r>
      <w:r w:rsidR="006362A3">
        <w:rPr>
          <w:lang w:eastAsia="sl-SI"/>
        </w:rPr>
        <w:t xml:space="preserve">im prostoživečim vrstam divjadi </w:t>
      </w:r>
      <w:r>
        <w:rPr>
          <w:lang w:eastAsia="sl-SI"/>
        </w:rPr>
        <w:t>in</w:t>
      </w:r>
      <w:r w:rsidR="006362A3">
        <w:rPr>
          <w:lang w:eastAsia="sl-SI"/>
        </w:rPr>
        <w:t xml:space="preserve"> </w:t>
      </w:r>
      <w:r w:rsidR="006362A3" w:rsidRPr="00835E5A">
        <w:rPr>
          <w:lang w:eastAsia="sl-SI"/>
        </w:rPr>
        <w:t>obvladovanju tujerodnih invazivnih vrst divjadi,</w:t>
      </w:r>
      <w:r w:rsidR="002C6204" w:rsidRPr="0017074A">
        <w:rPr>
          <w:lang w:eastAsia="sl-SI"/>
        </w:rPr>
        <w:t xml:space="preserve"> vključno z ugotavljanjem morebitnega negativnega vpliva na domorodne vrste </w:t>
      </w:r>
      <w:r>
        <w:rPr>
          <w:lang w:eastAsia="sl-SI"/>
        </w:rPr>
        <w:t>in</w:t>
      </w:r>
      <w:r w:rsidR="002C6204" w:rsidRPr="0017074A">
        <w:rPr>
          <w:lang w:eastAsia="sl-SI"/>
        </w:rPr>
        <w:t xml:space="preserve"> njihove habitate. Upravljanje se ne usmerja v </w:t>
      </w:r>
      <w:r>
        <w:rPr>
          <w:lang w:eastAsia="sl-SI"/>
        </w:rPr>
        <w:t>deja</w:t>
      </w:r>
      <w:r w:rsidR="002C6204" w:rsidRPr="0017074A">
        <w:rPr>
          <w:lang w:eastAsia="sl-SI"/>
        </w:rPr>
        <w:t>vnosti, s katerimi bi se izboljševal</w:t>
      </w:r>
      <w:r w:rsidR="0085164C">
        <w:rPr>
          <w:lang w:eastAsia="sl-SI"/>
        </w:rPr>
        <w:t>e</w:t>
      </w:r>
      <w:r w:rsidR="002C6204" w:rsidRPr="0017074A">
        <w:rPr>
          <w:lang w:eastAsia="sl-SI"/>
        </w:rPr>
        <w:t xml:space="preserve"> življenjske </w:t>
      </w:r>
      <w:r w:rsidR="0085164C">
        <w:rPr>
          <w:lang w:eastAsia="sl-SI"/>
        </w:rPr>
        <w:t>razmer</w:t>
      </w:r>
      <w:r w:rsidR="002C6204" w:rsidRPr="0017074A">
        <w:rPr>
          <w:lang w:eastAsia="sl-SI"/>
        </w:rPr>
        <w:t xml:space="preserve">e za </w:t>
      </w:r>
      <w:r w:rsidR="002C6204">
        <w:rPr>
          <w:lang w:eastAsia="sl-SI"/>
        </w:rPr>
        <w:t>tujerodne</w:t>
      </w:r>
      <w:r w:rsidR="002C6204" w:rsidRPr="0017074A">
        <w:rPr>
          <w:lang w:eastAsia="sl-SI"/>
        </w:rPr>
        <w:t xml:space="preserve"> vrste</w:t>
      </w:r>
      <w:r w:rsidR="002C6204">
        <w:rPr>
          <w:lang w:eastAsia="sl-SI"/>
        </w:rPr>
        <w:t xml:space="preserve"> divjadi</w:t>
      </w:r>
      <w:r w:rsidR="00016D45">
        <w:rPr>
          <w:lang w:eastAsia="sl-SI"/>
        </w:rPr>
        <w:t>,</w:t>
      </w:r>
    </w:p>
    <w:p w14:paraId="38013165" w14:textId="77777777" w:rsidR="002C6204" w:rsidRPr="0017074A" w:rsidRDefault="00925C8F" w:rsidP="00971908">
      <w:pPr>
        <w:pStyle w:val="JanaBullets"/>
        <w:rPr>
          <w:lang w:eastAsia="sl-SI"/>
        </w:rPr>
      </w:pPr>
      <w:r>
        <w:rPr>
          <w:lang w:eastAsia="sl-SI"/>
        </w:rPr>
        <w:t>b</w:t>
      </w:r>
      <w:r w:rsidR="002C6204" w:rsidRPr="0017074A">
        <w:rPr>
          <w:lang w:eastAsia="sl-SI"/>
        </w:rPr>
        <w:t>iomeliorativna dela z vzdrževanjem travišč in grmišč se</w:t>
      </w:r>
      <w:r w:rsidR="004343F1">
        <w:rPr>
          <w:lang w:eastAsia="sl-SI"/>
        </w:rPr>
        <w:t xml:space="preserve"> </w:t>
      </w:r>
      <w:r w:rsidR="001F2A4F">
        <w:rPr>
          <w:lang w:eastAsia="sl-SI"/>
        </w:rPr>
        <w:t>predhodno uskladi</w:t>
      </w:r>
      <w:r w:rsidR="00426BCB">
        <w:rPr>
          <w:lang w:eastAsia="sl-SI"/>
        </w:rPr>
        <w:t>jo</w:t>
      </w:r>
      <w:r w:rsidR="001F2A4F">
        <w:rPr>
          <w:lang w:eastAsia="sl-SI"/>
        </w:rPr>
        <w:t xml:space="preserve"> z upravljavcem parka</w:t>
      </w:r>
      <w:r w:rsidR="00016D45">
        <w:rPr>
          <w:lang w:eastAsia="sl-SI"/>
        </w:rPr>
        <w:t>,</w:t>
      </w:r>
    </w:p>
    <w:p w14:paraId="20D0C82F" w14:textId="77777777" w:rsidR="002C6204" w:rsidRPr="002C6204" w:rsidRDefault="00925C8F" w:rsidP="00971908">
      <w:pPr>
        <w:pStyle w:val="JanaBullets"/>
        <w:rPr>
          <w:lang w:eastAsia="sl-SI"/>
        </w:rPr>
      </w:pPr>
      <w:r>
        <w:rPr>
          <w:lang w:eastAsia="sl-SI"/>
        </w:rPr>
        <w:t>z</w:t>
      </w:r>
      <w:r w:rsidR="002C6204" w:rsidRPr="002C6204">
        <w:rPr>
          <w:lang w:eastAsia="sl-SI"/>
        </w:rPr>
        <w:t xml:space="preserve">a divjad in druge prostoživeče živalske vrste se v sodelovanju med upravljavcem parka, upravljavci lovišč in lastniki zemljišč oblikujejo strokovni predlogi za določitev mirnih območij z omejeno ali prilagojeno rabo. </w:t>
      </w:r>
    </w:p>
    <w:p w14:paraId="049C7A69" w14:textId="77777777" w:rsidR="002C6204" w:rsidRPr="00C14B6D" w:rsidRDefault="002C6204" w:rsidP="001F2A4F">
      <w:pPr>
        <w:pStyle w:val="JanaBullets"/>
        <w:numPr>
          <w:ilvl w:val="0"/>
          <w:numId w:val="0"/>
        </w:numPr>
        <w:ind w:left="720"/>
        <w:rPr>
          <w:lang w:eastAsia="sl-SI"/>
        </w:rPr>
      </w:pPr>
    </w:p>
    <w:p w14:paraId="0210BEA1" w14:textId="77777777" w:rsidR="00D25A12" w:rsidRDefault="006F36DE" w:rsidP="00FB14E5">
      <w:pPr>
        <w:pStyle w:val="JanaRaven2"/>
      </w:pPr>
      <w:bookmarkStart w:id="237" w:name="_Toc252472"/>
      <w:bookmarkStart w:id="238" w:name="_Toc464734759"/>
      <w:r>
        <w:t>Upravljanje voda</w:t>
      </w:r>
      <w:bookmarkEnd w:id="237"/>
      <w:r>
        <w:t xml:space="preserve"> </w:t>
      </w:r>
      <w:bookmarkEnd w:id="238"/>
    </w:p>
    <w:p w14:paraId="576DC79B" w14:textId="77777777" w:rsidR="00D94E19" w:rsidRPr="00E8200F" w:rsidRDefault="00D94E19" w:rsidP="00971908">
      <w:pPr>
        <w:pStyle w:val="JanaBesedilo"/>
        <w:rPr>
          <w:rFonts w:cs="Helvetica"/>
        </w:rPr>
      </w:pPr>
      <w:r>
        <w:t>Pri izvajanju vodnogospodarskih ukrepov in načrtovanju vodarstva se upošteva</w:t>
      </w:r>
      <w:r w:rsidR="00426BCB">
        <w:t>jo</w:t>
      </w:r>
      <w:r>
        <w:t xml:space="preserve"> naslednje usmeritve:</w:t>
      </w:r>
    </w:p>
    <w:p w14:paraId="298F6A17" w14:textId="77777777" w:rsidR="002C6204" w:rsidRDefault="00925C8F" w:rsidP="00971908">
      <w:pPr>
        <w:pStyle w:val="JanaBullets"/>
      </w:pPr>
      <w:r>
        <w:t>v</w:t>
      </w:r>
      <w:r w:rsidR="002C6204">
        <w:t xml:space="preserve">si ukrepi v vodnem in obvodnem prostoru se izvajajo tako, da se ohranja ali izboljšuje stanje vrst </w:t>
      </w:r>
      <w:r>
        <w:t>ter</w:t>
      </w:r>
      <w:r w:rsidR="002C6204">
        <w:t xml:space="preserve"> habitatnih tipov morja in morskega obrežj</w:t>
      </w:r>
      <w:r w:rsidR="004343F1">
        <w:t>a, potoka Roja in lagune Stjuža</w:t>
      </w:r>
      <w:r w:rsidR="005D4232">
        <w:t xml:space="preserve"> ter da se dosegajo okoljski cilji preprečevanj</w:t>
      </w:r>
      <w:r>
        <w:t>a</w:t>
      </w:r>
      <w:r w:rsidR="005D4232">
        <w:t xml:space="preserve"> poslabšanja stanja voda in doseganj</w:t>
      </w:r>
      <w:r>
        <w:t>a</w:t>
      </w:r>
      <w:r w:rsidR="005D4232">
        <w:t xml:space="preserve"> dobrega stanja voda</w:t>
      </w:r>
      <w:r w:rsidR="00016D45">
        <w:t>,</w:t>
      </w:r>
      <w:r w:rsidR="002C6204">
        <w:t xml:space="preserve"> </w:t>
      </w:r>
    </w:p>
    <w:p w14:paraId="7DE5CA98" w14:textId="77777777" w:rsidR="002C6204" w:rsidRDefault="00925C8F" w:rsidP="00971908">
      <w:pPr>
        <w:pStyle w:val="JanaBullets"/>
      </w:pPr>
      <w:r>
        <w:t>p</w:t>
      </w:r>
      <w:r w:rsidR="002C6204">
        <w:t>ri posegih v morski obrežni pas se poseg</w:t>
      </w:r>
      <w:r w:rsidR="00426BCB">
        <w:t>i</w:t>
      </w:r>
      <w:r w:rsidR="002C6204">
        <w:t xml:space="preserve"> izvaja</w:t>
      </w:r>
      <w:r w:rsidR="00426BCB">
        <w:t>jo</w:t>
      </w:r>
      <w:r w:rsidR="002C6204">
        <w:t xml:space="preserve"> tako</w:t>
      </w:r>
      <w:r w:rsidR="004343F1">
        <w:t>,</w:t>
      </w:r>
      <w:r w:rsidR="002C6204">
        <w:t xml:space="preserve"> da se </w:t>
      </w:r>
      <w:r w:rsidR="00426BCB">
        <w:t>čim bolj</w:t>
      </w:r>
      <w:r w:rsidR="002C6204">
        <w:t xml:space="preserve"> ohranijo pršni, bibavič</w:t>
      </w:r>
      <w:r w:rsidR="004343F1">
        <w:t>ni in pravi obalni pas</w:t>
      </w:r>
      <w:r w:rsidR="00016D45">
        <w:t>,</w:t>
      </w:r>
    </w:p>
    <w:p w14:paraId="739A2C0A" w14:textId="77777777" w:rsidR="002C6204" w:rsidRDefault="00925C8F" w:rsidP="00971908">
      <w:pPr>
        <w:pStyle w:val="JanaBullets"/>
      </w:pPr>
      <w:r>
        <w:t>p</w:t>
      </w:r>
      <w:r w:rsidR="002C6204">
        <w:t>ri izvajanju ukrepov v vodnem in obvodnem prostoru se sprejmejo vsi ukrepi za preprečitev širjenja invazivnih tujerodnih rastlin (nasipavanje z materialom iz rastišč brez invazivnih rastlin, čiščenje gradbenih strojev pred vstopom na območje parka). Zasaditve se izvaja</w:t>
      </w:r>
      <w:r w:rsidR="00426BCB">
        <w:t>jo</w:t>
      </w:r>
      <w:r w:rsidR="002C6204">
        <w:t xml:space="preserve"> le, če ni mogoča obnova </w:t>
      </w:r>
      <w:r>
        <w:t xml:space="preserve">rastlinstva </w:t>
      </w:r>
      <w:r w:rsidR="002C6204">
        <w:t>po naravni poti, v tem primeru se izbere</w:t>
      </w:r>
      <w:r w:rsidR="00426BCB">
        <w:t>jo</w:t>
      </w:r>
      <w:r w:rsidR="002C6204">
        <w:t xml:space="preserve"> do</w:t>
      </w:r>
      <w:r w:rsidR="004343F1">
        <w:t>morodne, lokalno prisotne vrste.</w:t>
      </w:r>
      <w:r w:rsidR="00243338">
        <w:t xml:space="preserve"> V primeru morebitne naselitve invazivnih tujerodnih rastlin se preprečuje njihova širitev in zagotovi strokovna odstranitev</w:t>
      </w:r>
      <w:r w:rsidR="00016D45">
        <w:t>,</w:t>
      </w:r>
    </w:p>
    <w:p w14:paraId="7C988187" w14:textId="77777777" w:rsidR="00914D4C" w:rsidRDefault="00925C8F" w:rsidP="00971908">
      <w:pPr>
        <w:pStyle w:val="JanaBullets"/>
      </w:pPr>
      <w:r>
        <w:t>r</w:t>
      </w:r>
      <w:r w:rsidR="002C6204" w:rsidRPr="0017074A">
        <w:t>ab</w:t>
      </w:r>
      <w:r w:rsidR="00426BCB">
        <w:t>a</w:t>
      </w:r>
      <w:r w:rsidR="002C6204" w:rsidRPr="0017074A">
        <w:t xml:space="preserve"> prostora in dejavnosti </w:t>
      </w:r>
      <w:r w:rsidR="002C6204">
        <w:t>se prilagodi</w:t>
      </w:r>
      <w:r w:rsidR="00426BCB">
        <w:t>jo</w:t>
      </w:r>
      <w:r w:rsidR="002C6204">
        <w:t xml:space="preserve"> potrebam oskrbe</w:t>
      </w:r>
      <w:r w:rsidR="002C6204" w:rsidRPr="0017074A">
        <w:t xml:space="preserve"> z zdravstveno ustrezno pitno vodo</w:t>
      </w:r>
      <w:r w:rsidR="00016D45">
        <w:t>,</w:t>
      </w:r>
    </w:p>
    <w:p w14:paraId="01AE08AA" w14:textId="77777777" w:rsidR="00143C4E" w:rsidRDefault="00925C8F" w:rsidP="00143C4E">
      <w:pPr>
        <w:pStyle w:val="JanaBullets"/>
      </w:pPr>
      <w:r>
        <w:t>p</w:t>
      </w:r>
      <w:r w:rsidR="005C530D">
        <w:t xml:space="preserve">ri upravljanju je </w:t>
      </w:r>
      <w:r w:rsidR="00887017">
        <w:t>treb</w:t>
      </w:r>
      <w:r w:rsidR="00EE50AB">
        <w:t>a</w:t>
      </w:r>
      <w:r w:rsidR="00143C4E">
        <w:t xml:space="preserve"> upoštevati </w:t>
      </w:r>
      <w:r w:rsidR="00023C01">
        <w:t>Smernico</w:t>
      </w:r>
      <w:r w:rsidR="00143C4E">
        <w:t xml:space="preserve"> 2008/56/ES, </w:t>
      </w:r>
      <w:r w:rsidR="00887017">
        <w:t>NUMO</w:t>
      </w:r>
      <w:r w:rsidR="00143C4E">
        <w:t xml:space="preserve">, </w:t>
      </w:r>
      <w:r w:rsidR="00887017">
        <w:t>NUV II</w:t>
      </w:r>
      <w:r w:rsidR="00143C4E">
        <w:t xml:space="preserve">, Program ukrepov upravljanja voda, Naravovarstvene usmeritve za namen podrobnejšega načrtovanja in izvajanja posegov na vodotokih voda na vodnem območju Jadranskega morja, Splošne smernice s področja upravljanja z vodami (objavljene na spletnih straneh Direkcije RS za vode) </w:t>
      </w:r>
      <w:r w:rsidR="00143C4E" w:rsidRPr="00143C4E">
        <w:t>oziroma vsakokratno veljavne predpise, ki urejajo ta področja.</w:t>
      </w:r>
    </w:p>
    <w:p w14:paraId="0C8F1589" w14:textId="77777777" w:rsidR="001F2A4F" w:rsidRDefault="00143C4E" w:rsidP="00C14B6D">
      <w:r>
        <w:t>Posebno pozornost je treb</w:t>
      </w:r>
      <w:r w:rsidR="00663F81">
        <w:t>a</w:t>
      </w:r>
      <w:r>
        <w:t xml:space="preserve"> </w:t>
      </w:r>
      <w:r w:rsidR="00426BCB">
        <w:t>namen</w:t>
      </w:r>
      <w:r>
        <w:t>iti cilju »</w:t>
      </w:r>
      <w:r w:rsidR="00426BCB">
        <w:t>d</w:t>
      </w:r>
      <w:r>
        <w:t xml:space="preserve">oseganje ali ohranjanje dobrega </w:t>
      </w:r>
      <w:r w:rsidR="00023C01">
        <w:t>okolijskega</w:t>
      </w:r>
      <w:r>
        <w:t xml:space="preserve"> stanja v morskem okolju, varstvo in ohranjanje tega okolja ter preprečevanju (nadaljnjega) slabšanja« iz </w:t>
      </w:r>
      <w:r w:rsidR="00023C01">
        <w:t>Smernice</w:t>
      </w:r>
      <w:r w:rsidR="00887017">
        <w:t xml:space="preserve"> 2008/56/ES </w:t>
      </w:r>
      <w:r w:rsidR="00426BCB">
        <w:t>in</w:t>
      </w:r>
      <w:r w:rsidR="00887017">
        <w:t xml:space="preserve"> NUMO,</w:t>
      </w:r>
      <w:r>
        <w:t xml:space="preserve"> pri čemer se upoštevajo tudi predvideni cilji za posamezne deskriptorje kakovosti morskega okolja</w:t>
      </w:r>
      <w:r w:rsidR="001F2A4F">
        <w:t>.</w:t>
      </w:r>
    </w:p>
    <w:p w14:paraId="6839EFF4" w14:textId="77777777" w:rsidR="002C6204" w:rsidRDefault="002C6204" w:rsidP="001F2A4F">
      <w:pPr>
        <w:pStyle w:val="JanaBullets"/>
        <w:numPr>
          <w:ilvl w:val="0"/>
          <w:numId w:val="0"/>
        </w:numPr>
        <w:ind w:left="720"/>
        <w:rPr>
          <w:lang w:eastAsia="sl-SI"/>
        </w:rPr>
      </w:pPr>
    </w:p>
    <w:p w14:paraId="11B7438B" w14:textId="77777777" w:rsidR="00D25A12" w:rsidRDefault="00200266" w:rsidP="00FB14E5">
      <w:pPr>
        <w:pStyle w:val="JanaRaven2"/>
      </w:pPr>
      <w:bookmarkStart w:id="239" w:name="_Toc464734760"/>
      <w:bookmarkStart w:id="240" w:name="_Toc252473"/>
      <w:r>
        <w:t>Solinarska dejavnost</w:t>
      </w:r>
      <w:bookmarkEnd w:id="239"/>
      <w:bookmarkEnd w:id="240"/>
    </w:p>
    <w:p w14:paraId="3EA6E2DE" w14:textId="77777777" w:rsidR="00D94E19" w:rsidRPr="00E8200F" w:rsidRDefault="00D94E19" w:rsidP="00971908">
      <w:pPr>
        <w:pStyle w:val="JanaBesedilo"/>
        <w:rPr>
          <w:rFonts w:cs="Helvetica"/>
        </w:rPr>
      </w:pPr>
      <w:r>
        <w:t>Pri načrtovanju in izvajanju solinarske dejavnosti se upošteva</w:t>
      </w:r>
      <w:r w:rsidR="00426BCB">
        <w:t>jo</w:t>
      </w:r>
      <w:r>
        <w:t xml:space="preserve"> naslednje usmeritve:</w:t>
      </w:r>
    </w:p>
    <w:p w14:paraId="235A4168" w14:textId="77777777" w:rsidR="004343F1" w:rsidRDefault="00663F81" w:rsidP="00243338">
      <w:pPr>
        <w:pStyle w:val="JanaBullets"/>
      </w:pPr>
      <w:r>
        <w:t>o</w:t>
      </w:r>
      <w:r w:rsidR="005628D0">
        <w:t xml:space="preserve">hranjajo se celotne soline v neokrnjenosti in izvirnosti, njihova </w:t>
      </w:r>
      <w:r>
        <w:t xml:space="preserve">izvorna </w:t>
      </w:r>
      <w:r w:rsidR="005628D0">
        <w:t>tlorisna s</w:t>
      </w:r>
      <w:r w:rsidR="00673C88">
        <w:t>estav</w:t>
      </w:r>
      <w:r w:rsidR="005628D0">
        <w:t>a z izparilnimi in kristalizacijskimi bazeni, odcejališča, b</w:t>
      </w:r>
      <w:r w:rsidR="004343F1">
        <w:t>regovi, nasipi, dostopne poti</w:t>
      </w:r>
      <w:r w:rsidR="00243338">
        <w:t xml:space="preserve"> </w:t>
      </w:r>
      <w:r w:rsidR="00243338" w:rsidRPr="00243338">
        <w:t>ter tradicional</w:t>
      </w:r>
      <w:r>
        <w:t>ni</w:t>
      </w:r>
      <w:r w:rsidR="00243338" w:rsidRPr="00243338">
        <w:t xml:space="preserve"> način izvajanja dejavnosti oz</w:t>
      </w:r>
      <w:r>
        <w:t>iroma</w:t>
      </w:r>
      <w:r w:rsidR="00243338" w:rsidRPr="00243338">
        <w:t xml:space="preserve"> postopki pridelave soli in vzdrževanja solin</w:t>
      </w:r>
      <w:r w:rsidR="00016D45">
        <w:t>,</w:t>
      </w:r>
      <w:r w:rsidR="004343F1">
        <w:t xml:space="preserve"> </w:t>
      </w:r>
    </w:p>
    <w:p w14:paraId="588BF5B1" w14:textId="77777777" w:rsidR="004343F1" w:rsidRDefault="00663F81" w:rsidP="004343F1">
      <w:pPr>
        <w:pStyle w:val="JanaBullets"/>
      </w:pPr>
      <w:r>
        <w:t>o</w:t>
      </w:r>
      <w:r w:rsidR="004343F1" w:rsidRPr="004343F1">
        <w:t xml:space="preserve">hranja se vodni sistem solin z vsemi jarki, zapornicami, črpalnimi napravami in nagibi </w:t>
      </w:r>
      <w:r w:rsidR="003F0ED1">
        <w:t>zemljišč</w:t>
      </w:r>
      <w:r w:rsidR="004343F1" w:rsidRPr="004343F1">
        <w:t>a</w:t>
      </w:r>
      <w:r w:rsidR="00016D45">
        <w:t>,</w:t>
      </w:r>
    </w:p>
    <w:p w14:paraId="0C5D6903" w14:textId="77777777" w:rsidR="005628D0" w:rsidRDefault="00663F81" w:rsidP="00C135F2">
      <w:pPr>
        <w:pStyle w:val="JanaBullets"/>
      </w:pPr>
      <w:r>
        <w:t>v</w:t>
      </w:r>
      <w:r w:rsidR="005628D0">
        <w:t xml:space="preserve"> kristalizacijskih bazenih se vzgaja petol</w:t>
      </w:r>
      <w:r w:rsidR="00781622">
        <w:t>a</w:t>
      </w:r>
      <w:r w:rsidR="005628D0">
        <w:t xml:space="preserve"> </w:t>
      </w:r>
      <w:r>
        <w:t>in</w:t>
      </w:r>
      <w:r w:rsidR="005628D0">
        <w:t xml:space="preserve"> vzdržuje tradicionaln</w:t>
      </w:r>
      <w:r w:rsidR="00781622">
        <w:t>a</w:t>
      </w:r>
      <w:r w:rsidR="005628D0">
        <w:t xml:space="preserve"> solinarsk</w:t>
      </w:r>
      <w:r w:rsidR="00781622">
        <w:t>a</w:t>
      </w:r>
      <w:r w:rsidR="005628D0">
        <w:t xml:space="preserve"> dejavnost</w:t>
      </w:r>
      <w:r w:rsidR="00016D45">
        <w:t>,</w:t>
      </w:r>
      <w:r w:rsidR="005628D0">
        <w:t xml:space="preserve"> </w:t>
      </w:r>
    </w:p>
    <w:p w14:paraId="7692462B" w14:textId="77777777" w:rsidR="005628D0" w:rsidRDefault="00663F81" w:rsidP="00C135F2">
      <w:pPr>
        <w:pStyle w:val="JanaBullets"/>
      </w:pPr>
      <w:r>
        <w:t>n</w:t>
      </w:r>
      <w:r w:rsidR="005628D0">
        <w:t>a območju solin so dovoljeni le tisti posegi, ki so potrebni za vzdrževanje, sanacijo, obnovo ali predstavljanje objektov in območja spomen</w:t>
      </w:r>
      <w:r w:rsidR="00B8587D">
        <w:t>ika. Za</w:t>
      </w:r>
      <w:r w:rsidR="005628D0">
        <w:t xml:space="preserve"> </w:t>
      </w:r>
      <w:r w:rsidR="00B8587D">
        <w:t xml:space="preserve">druge </w:t>
      </w:r>
      <w:r w:rsidR="005628D0">
        <w:t>posege je treb</w:t>
      </w:r>
      <w:r w:rsidR="009F5323">
        <w:t>a</w:t>
      </w:r>
      <w:r w:rsidR="005628D0">
        <w:t xml:space="preserve"> predhodno pridobiti soglasje </w:t>
      </w:r>
      <w:r w:rsidR="00A20706">
        <w:t>ZVKDS</w:t>
      </w:r>
      <w:r w:rsidR="00016D45">
        <w:t>,</w:t>
      </w:r>
      <w:r w:rsidR="005628D0">
        <w:t xml:space="preserve"> </w:t>
      </w:r>
    </w:p>
    <w:p w14:paraId="649AD4A8" w14:textId="77777777" w:rsidR="005628D0" w:rsidRDefault="00663F81" w:rsidP="00971908">
      <w:pPr>
        <w:pStyle w:val="JanaBullets"/>
      </w:pPr>
      <w:r>
        <w:t>p</w:t>
      </w:r>
      <w:r w:rsidR="005628D0">
        <w:t xml:space="preserve">ri vzdrževanju in obnovi objektov se uporabljajo </w:t>
      </w:r>
      <w:r w:rsidR="00781622">
        <w:t>prvot</w:t>
      </w:r>
      <w:r w:rsidR="005628D0">
        <w:t>ni materiali (solinarsko blato, glina, lokalni kamen peščenjak oz</w:t>
      </w:r>
      <w:r>
        <w:t>iroma</w:t>
      </w:r>
      <w:r w:rsidR="005628D0">
        <w:t xml:space="preserve"> istrski beli kamen, les, kovina) </w:t>
      </w:r>
      <w:r>
        <w:t>in</w:t>
      </w:r>
      <w:r w:rsidR="005628D0">
        <w:t xml:space="preserve"> način njihove obdelave</w:t>
      </w:r>
      <w:r w:rsidR="00016D45">
        <w:t>,</w:t>
      </w:r>
      <w:r w:rsidR="005628D0">
        <w:t xml:space="preserve"> </w:t>
      </w:r>
    </w:p>
    <w:p w14:paraId="22DD26BF" w14:textId="77777777" w:rsidR="004D5495" w:rsidRDefault="00663F81" w:rsidP="00971908">
      <w:pPr>
        <w:pStyle w:val="JanaBullets"/>
      </w:pPr>
      <w:r>
        <w:t>o</w:t>
      </w:r>
      <w:r w:rsidR="004D5495">
        <w:t>dprt prostor ob vzhodnem robu solin (na parc. št. 2984, 2986/1 in 2987/2, vse k.</w:t>
      </w:r>
      <w:r w:rsidR="009F5323">
        <w:t xml:space="preserve"> </w:t>
      </w:r>
      <w:r w:rsidR="004D5495">
        <w:t>o. Portorož), ki je nastal z osušitvijo dveh izparilnih bazenov, mora osta</w:t>
      </w:r>
      <w:r w:rsidR="00CF5C9A">
        <w:t>t</w:t>
      </w:r>
      <w:r w:rsidR="004D5495">
        <w:t>i razpoznaven v prostoru (ohranitev tlorisa, zatravitev in kvečjemu posaditev nizkega zelenja na robovih)</w:t>
      </w:r>
      <w:r w:rsidR="00016D45">
        <w:t>,</w:t>
      </w:r>
    </w:p>
    <w:p w14:paraId="19242E94" w14:textId="77777777" w:rsidR="005628D0" w:rsidRDefault="00663F81" w:rsidP="00971908">
      <w:pPr>
        <w:pStyle w:val="JanaBullets"/>
      </w:pPr>
      <w:r>
        <w:t>v</w:t>
      </w:r>
      <w:r w:rsidR="005628D0">
        <w:t>rtljiv</w:t>
      </w:r>
      <w:r>
        <w:t>i</w:t>
      </w:r>
      <w:r w:rsidR="005628D0">
        <w:t xml:space="preserve"> most se ohranja v enakih dimenzijah in materialih</w:t>
      </w:r>
      <w:r w:rsidR="00016D45">
        <w:t>,</w:t>
      </w:r>
    </w:p>
    <w:p w14:paraId="1C1B984B" w14:textId="77777777" w:rsidR="004D5495" w:rsidRDefault="00663F81" w:rsidP="00C135F2">
      <w:pPr>
        <w:pStyle w:val="JanaBullets"/>
      </w:pPr>
      <w:r>
        <w:t>s</w:t>
      </w:r>
      <w:r w:rsidR="004D5495">
        <w:t xml:space="preserve">tavba Strunjan št. 152 in stavba brez številke zraven se ohranita </w:t>
      </w:r>
      <w:r w:rsidR="00744336">
        <w:t>taki, kot sta</w:t>
      </w:r>
      <w:r w:rsidR="00016D45">
        <w:t>,</w:t>
      </w:r>
    </w:p>
    <w:p w14:paraId="69AE3562" w14:textId="77777777" w:rsidR="005628D0" w:rsidRDefault="00663F81" w:rsidP="00971908">
      <w:pPr>
        <w:pStyle w:val="JanaBullets"/>
      </w:pPr>
      <w:r>
        <w:t>h</w:t>
      </w:r>
      <w:r w:rsidR="005628D0">
        <w:t>iša Strunjan 153 mora ostati stanovanj</w:t>
      </w:r>
      <w:r w:rsidR="00CF5C9A">
        <w:t>sk</w:t>
      </w:r>
      <w:r w:rsidR="005628D0">
        <w:t>a, m</w:t>
      </w:r>
      <w:r w:rsidR="00AA3D84">
        <w:t>o</w:t>
      </w:r>
      <w:r w:rsidR="005628D0">
        <w:t>r</w:t>
      </w:r>
      <w:r w:rsidR="00AA3D84">
        <w:t>da</w:t>
      </w:r>
      <w:r w:rsidR="005628D0">
        <w:t xml:space="preserve"> se lahko vključi v ponudbo solin</w:t>
      </w:r>
      <w:r w:rsidR="00016D45">
        <w:t>,</w:t>
      </w:r>
      <w:r w:rsidR="005628D0">
        <w:t xml:space="preserve"> </w:t>
      </w:r>
    </w:p>
    <w:p w14:paraId="5B42DD05" w14:textId="77777777" w:rsidR="005628D0" w:rsidRDefault="00663F81" w:rsidP="00971908">
      <w:pPr>
        <w:pStyle w:val="JanaBullets"/>
      </w:pPr>
      <w:r>
        <w:t>v</w:t>
      </w:r>
      <w:r w:rsidR="005628D0">
        <w:t xml:space="preserve"> Roji se vzdržuje</w:t>
      </w:r>
      <w:r w:rsidR="00781622">
        <w:t>jo</w:t>
      </w:r>
      <w:r w:rsidR="005628D0">
        <w:t xml:space="preserve"> podporn</w:t>
      </w:r>
      <w:r w:rsidR="00781622">
        <w:t>i</w:t>
      </w:r>
      <w:r w:rsidR="005628D0">
        <w:t xml:space="preserve"> zidov</w:t>
      </w:r>
      <w:r w:rsidR="00781622">
        <w:t>i</w:t>
      </w:r>
      <w:r w:rsidR="005628D0">
        <w:t xml:space="preserve"> iz peščenjaka s tradicionalnimi lesenimi privezi za nebivalne čolne </w:t>
      </w:r>
      <w:r w:rsidR="00243338">
        <w:t>imetnikov privezov</w:t>
      </w:r>
      <w:r w:rsidR="005628D0">
        <w:t xml:space="preserve">. </w:t>
      </w:r>
    </w:p>
    <w:p w14:paraId="2F2602A7" w14:textId="77777777" w:rsidR="005628D0" w:rsidRDefault="005628D0" w:rsidP="001F2A4F">
      <w:pPr>
        <w:pStyle w:val="JanaBullets"/>
        <w:numPr>
          <w:ilvl w:val="0"/>
          <w:numId w:val="0"/>
        </w:numPr>
        <w:ind w:left="720"/>
        <w:rPr>
          <w:lang w:eastAsia="sl-SI"/>
        </w:rPr>
      </w:pPr>
    </w:p>
    <w:p w14:paraId="6040817B" w14:textId="77777777" w:rsidR="00D25A12" w:rsidRDefault="00D25A12" w:rsidP="00FB14E5">
      <w:pPr>
        <w:pStyle w:val="JanaRaven2"/>
      </w:pPr>
      <w:bookmarkStart w:id="241" w:name="_Toc464734761"/>
      <w:bookmarkStart w:id="242" w:name="_Toc252474"/>
      <w:r>
        <w:t>Prometna infrastruktura</w:t>
      </w:r>
      <w:bookmarkEnd w:id="241"/>
      <w:bookmarkEnd w:id="242"/>
    </w:p>
    <w:p w14:paraId="25B42A18" w14:textId="77777777" w:rsidR="00D94E19" w:rsidRPr="00E8200F" w:rsidRDefault="00D94E19" w:rsidP="00971908">
      <w:pPr>
        <w:pStyle w:val="JanaBesedilo"/>
        <w:rPr>
          <w:rFonts w:cs="Helvetica"/>
        </w:rPr>
      </w:pPr>
      <w:r>
        <w:t>Pri načrtovanju in urejanju prometne infrastrukture se upošteva</w:t>
      </w:r>
      <w:r w:rsidR="00781622">
        <w:t>jo</w:t>
      </w:r>
      <w:r>
        <w:t xml:space="preserve"> naslednje usmeritve:</w:t>
      </w:r>
    </w:p>
    <w:p w14:paraId="0BBFAF77" w14:textId="77777777" w:rsidR="00243338" w:rsidRDefault="00663F81" w:rsidP="00243338">
      <w:pPr>
        <w:pStyle w:val="JanaBullets"/>
      </w:pPr>
      <w:r>
        <w:t>c</w:t>
      </w:r>
      <w:r w:rsidR="00243338" w:rsidRPr="00243338">
        <w:t xml:space="preserve">estna mreža se obnavlja </w:t>
      </w:r>
      <w:r w:rsidR="00781622">
        <w:t>tako</w:t>
      </w:r>
      <w:r w:rsidR="00243338" w:rsidRPr="00243338">
        <w:t xml:space="preserve">, </w:t>
      </w:r>
      <w:r w:rsidR="00781622">
        <w:t xml:space="preserve">da se </w:t>
      </w:r>
      <w:r w:rsidR="00243338" w:rsidRPr="00243338">
        <w:t>zagotavlja racionaln</w:t>
      </w:r>
      <w:r w:rsidR="00781622">
        <w:t>a</w:t>
      </w:r>
      <w:r w:rsidR="00243338" w:rsidRPr="00243338">
        <w:t xml:space="preserve"> rab</w:t>
      </w:r>
      <w:r w:rsidR="00781622">
        <w:t>a</w:t>
      </w:r>
      <w:r w:rsidR="00243338" w:rsidRPr="00243338">
        <w:t xml:space="preserve"> prostora in </w:t>
      </w:r>
      <w:r w:rsidR="007D3E6C">
        <w:t>s</w:t>
      </w:r>
      <w:r w:rsidR="00243338" w:rsidRPr="00243338">
        <w:t>podbuja trajnostn</w:t>
      </w:r>
      <w:r w:rsidR="00781622">
        <w:t>a</w:t>
      </w:r>
      <w:r w:rsidR="00243338" w:rsidRPr="00243338">
        <w:t xml:space="preserve"> mobilnost</w:t>
      </w:r>
      <w:r w:rsidR="00016D45">
        <w:t>,</w:t>
      </w:r>
    </w:p>
    <w:p w14:paraId="53BB2C6A" w14:textId="77777777" w:rsidR="00200266" w:rsidRPr="0017074A" w:rsidRDefault="00663F81" w:rsidP="00971908">
      <w:pPr>
        <w:pStyle w:val="JanaBullets"/>
      </w:pPr>
      <w:r>
        <w:t>p</w:t>
      </w:r>
      <w:r w:rsidR="00200266" w:rsidRPr="0017074A">
        <w:t xml:space="preserve">ri vzdrževanju cest </w:t>
      </w:r>
      <w:r w:rsidR="00257DB3">
        <w:t>in</w:t>
      </w:r>
      <w:r w:rsidR="00200266" w:rsidRPr="0017074A">
        <w:t xml:space="preserve"> spremljajoče infrastrukture se ohranj</w:t>
      </w:r>
      <w:r w:rsidR="00023C01">
        <w:t>a</w:t>
      </w:r>
      <w:r w:rsidR="00781622">
        <w:t>jo</w:t>
      </w:r>
      <w:r w:rsidR="00200266" w:rsidRPr="0017074A">
        <w:t xml:space="preserve"> habita</w:t>
      </w:r>
      <w:r w:rsidR="00023C01">
        <w:t>t</w:t>
      </w:r>
      <w:r w:rsidR="00781622">
        <w:t>i</w:t>
      </w:r>
      <w:r w:rsidR="00200266" w:rsidRPr="0017074A">
        <w:t xml:space="preserve"> prostoživečih vrst, ki se ohranjajo</w:t>
      </w:r>
      <w:r w:rsidR="00257DB3">
        <w:t xml:space="preserve"> prednostno</w:t>
      </w:r>
      <w:r w:rsidR="00200266" w:rsidRPr="0017074A">
        <w:t>, in območja naravnih vrednot ter spodbuja uveljavljanje prometno</w:t>
      </w:r>
      <w:r w:rsidR="00200266">
        <w:t>-</w:t>
      </w:r>
      <w:r w:rsidR="00200266" w:rsidRPr="0017074A">
        <w:t xml:space="preserve">tehničnih standardov, ki bodo </w:t>
      </w:r>
      <w:r w:rsidR="00781622">
        <w:t>kar najbolj</w:t>
      </w:r>
      <w:r w:rsidR="00200266" w:rsidRPr="0017074A">
        <w:t xml:space="preserve"> prilagojeni naravnim značilnostim (relief, </w:t>
      </w:r>
      <w:r w:rsidR="000447C0">
        <w:t>rastlinstvo</w:t>
      </w:r>
      <w:r w:rsidR="00200266" w:rsidRPr="0017074A">
        <w:t xml:space="preserve">), krajinskim </w:t>
      </w:r>
      <w:r w:rsidR="00200266">
        <w:t>značilnostim</w:t>
      </w:r>
      <w:r w:rsidR="00200266" w:rsidRPr="0017074A">
        <w:t xml:space="preserve"> in </w:t>
      </w:r>
      <w:r w:rsidR="00200266" w:rsidRPr="0017074A">
        <w:rPr>
          <w:spacing w:val="-1"/>
        </w:rPr>
        <w:t>varstve</w:t>
      </w:r>
      <w:r w:rsidR="00200266">
        <w:rPr>
          <w:spacing w:val="-1"/>
        </w:rPr>
        <w:t xml:space="preserve">nemu </w:t>
      </w:r>
      <w:r w:rsidR="00200266" w:rsidRPr="0017074A">
        <w:rPr>
          <w:spacing w:val="-1"/>
        </w:rPr>
        <w:t>režim</w:t>
      </w:r>
      <w:r w:rsidR="00200266">
        <w:rPr>
          <w:spacing w:val="-1"/>
        </w:rPr>
        <w:t>u</w:t>
      </w:r>
      <w:r w:rsidR="00200266" w:rsidRPr="0017074A">
        <w:rPr>
          <w:spacing w:val="-1"/>
        </w:rPr>
        <w:t xml:space="preserve"> </w:t>
      </w:r>
      <w:r w:rsidR="00200266">
        <w:rPr>
          <w:spacing w:val="-1"/>
        </w:rPr>
        <w:t xml:space="preserve">parka </w:t>
      </w:r>
      <w:r w:rsidR="00200266" w:rsidRPr="0017074A">
        <w:t>(naravni materiali, uporaba poroznih plasti asfalta na voziščih …)</w:t>
      </w:r>
      <w:r w:rsidR="00016D45">
        <w:t>,</w:t>
      </w:r>
    </w:p>
    <w:p w14:paraId="4EA3C396" w14:textId="77777777" w:rsidR="00200266" w:rsidRPr="0017074A" w:rsidRDefault="00663F81" w:rsidP="00243338">
      <w:pPr>
        <w:pStyle w:val="JanaBullets"/>
      </w:pPr>
      <w:r>
        <w:t>s</w:t>
      </w:r>
      <w:r w:rsidR="00200266">
        <w:t>podbuja se ureditev obstoječih parkirnih površin, nove površine, namenjene mirujočemu prometu</w:t>
      </w:r>
      <w:r w:rsidR="000447C0">
        <w:t>,</w:t>
      </w:r>
      <w:r w:rsidR="00200266">
        <w:t xml:space="preserve"> pa se ureja</w:t>
      </w:r>
      <w:r w:rsidR="00781622">
        <w:t>jo</w:t>
      </w:r>
      <w:r w:rsidR="00200266">
        <w:t xml:space="preserve"> le na obrobju ali zunaj območja parka. </w:t>
      </w:r>
      <w:r w:rsidR="00243338">
        <w:t>Parkirna mesta se ureja</w:t>
      </w:r>
      <w:r w:rsidR="00781622">
        <w:t>jo</w:t>
      </w:r>
      <w:r w:rsidR="00243338">
        <w:t xml:space="preserve"> z</w:t>
      </w:r>
      <w:r w:rsidR="00243338" w:rsidRPr="00243338">
        <w:t xml:space="preserve"> uporabo trajnostnih materialov, </w:t>
      </w:r>
      <w:r w:rsidR="00781622">
        <w:t>način</w:t>
      </w:r>
      <w:r w:rsidR="00243338" w:rsidRPr="00243338">
        <w:t>ov in zasaditev, (po možnosti) brez asfaltiranja</w:t>
      </w:r>
      <w:r w:rsidR="00016D45">
        <w:t>,</w:t>
      </w:r>
      <w:r w:rsidR="00200266">
        <w:t xml:space="preserve"> </w:t>
      </w:r>
    </w:p>
    <w:p w14:paraId="7B932C9A" w14:textId="77777777" w:rsidR="00200266" w:rsidRDefault="00663F81" w:rsidP="00971908">
      <w:pPr>
        <w:pStyle w:val="JanaBullets"/>
      </w:pPr>
      <w:r>
        <w:t>z</w:t>
      </w:r>
      <w:r w:rsidR="00200266">
        <w:t xml:space="preserve"> namenom zmanjšanja individualnega prometa in pritiskov mirujočega prometa se spodbuja</w:t>
      </w:r>
      <w:r w:rsidR="00781622">
        <w:t>jo</w:t>
      </w:r>
      <w:r w:rsidR="00200266">
        <w:t xml:space="preserve"> oblike javnega prevoza, vsaj v času povečanega obiska parka</w:t>
      </w:r>
      <w:r w:rsidR="00016D45">
        <w:t>,</w:t>
      </w:r>
      <w:r w:rsidR="00200266">
        <w:t xml:space="preserve"> </w:t>
      </w:r>
    </w:p>
    <w:p w14:paraId="58230B5A" w14:textId="77777777" w:rsidR="00200266" w:rsidRDefault="00663F81" w:rsidP="00243338">
      <w:pPr>
        <w:pStyle w:val="JanaBullets"/>
      </w:pPr>
      <w:r>
        <w:t>z</w:t>
      </w:r>
      <w:r w:rsidR="00200266">
        <w:t xml:space="preserve"> oblikovanjem/označitvijo različnih poti za hojo in kolesarjenje se obiskovalc</w:t>
      </w:r>
      <w:r w:rsidR="00781622">
        <w:t>i</w:t>
      </w:r>
      <w:r w:rsidR="00243338" w:rsidRPr="00243338">
        <w:t xml:space="preserve"> </w:t>
      </w:r>
      <w:r w:rsidR="00781622">
        <w:t>s</w:t>
      </w:r>
      <w:r w:rsidR="00243338" w:rsidRPr="00243338">
        <w:t>podbuja</w:t>
      </w:r>
      <w:r w:rsidR="00781622">
        <w:t>jo</w:t>
      </w:r>
      <w:r w:rsidR="00243338" w:rsidRPr="00243338">
        <w:t xml:space="preserve"> k uporabi trajnostnih načinov obiskovanja parka</w:t>
      </w:r>
      <w:r w:rsidR="00200266">
        <w:t>.</w:t>
      </w:r>
    </w:p>
    <w:p w14:paraId="53775BD4" w14:textId="77777777" w:rsidR="00200266" w:rsidRPr="00C14B6D" w:rsidRDefault="00200266" w:rsidP="001F2A4F">
      <w:pPr>
        <w:pStyle w:val="JanaBullets"/>
        <w:numPr>
          <w:ilvl w:val="0"/>
          <w:numId w:val="0"/>
        </w:numPr>
        <w:ind w:left="720"/>
        <w:rPr>
          <w:lang w:eastAsia="sl-SI"/>
        </w:rPr>
      </w:pPr>
    </w:p>
    <w:p w14:paraId="250AAF94" w14:textId="77777777" w:rsidR="00D25A12" w:rsidRDefault="00D25A12" w:rsidP="00FB14E5">
      <w:pPr>
        <w:pStyle w:val="JanaRaven2"/>
      </w:pPr>
      <w:bookmarkStart w:id="243" w:name="_Toc464734762"/>
      <w:bookmarkStart w:id="244" w:name="_Toc252475"/>
      <w:r>
        <w:t>Komunalna infrastruktura</w:t>
      </w:r>
      <w:bookmarkEnd w:id="243"/>
      <w:bookmarkEnd w:id="244"/>
    </w:p>
    <w:p w14:paraId="25FE9942" w14:textId="77777777" w:rsidR="00D94E19" w:rsidRPr="00E8200F" w:rsidRDefault="00D94E19" w:rsidP="00971908">
      <w:pPr>
        <w:pStyle w:val="JanaBesedilo"/>
        <w:rPr>
          <w:rFonts w:cs="Helvetica"/>
        </w:rPr>
      </w:pPr>
      <w:r>
        <w:t>Pri načrtovanju in urejanju komunalne infrastrukture se upošteva</w:t>
      </w:r>
      <w:r w:rsidR="00781622">
        <w:t>jo</w:t>
      </w:r>
      <w:r>
        <w:t xml:space="preserve"> naslednje usmeritve:</w:t>
      </w:r>
    </w:p>
    <w:p w14:paraId="334A404F" w14:textId="77777777" w:rsidR="00200266" w:rsidRPr="00525BFE" w:rsidRDefault="000447C0" w:rsidP="00243338">
      <w:pPr>
        <w:pStyle w:val="JanaBullets"/>
      </w:pPr>
      <w:r>
        <w:t>n</w:t>
      </w:r>
      <w:r w:rsidR="00200266" w:rsidRPr="00525BFE">
        <w:t xml:space="preserve">ačrtuje </w:t>
      </w:r>
      <w:r w:rsidR="00200266">
        <w:t xml:space="preserve">se </w:t>
      </w:r>
      <w:r w:rsidR="00200266" w:rsidRPr="00525BFE">
        <w:t>priključitev vseh obstoječih in novih stanovanjskih objektov na komunalno</w:t>
      </w:r>
      <w:r w:rsidR="00200266">
        <w:t xml:space="preserve"> </w:t>
      </w:r>
      <w:r w:rsidR="00200266" w:rsidRPr="00525BFE">
        <w:t>infrastrukturo</w:t>
      </w:r>
      <w:r>
        <w:t>, da se</w:t>
      </w:r>
      <w:r w:rsidR="00200266" w:rsidRPr="00525BFE">
        <w:t xml:space="preserve"> s tem zmanjša</w:t>
      </w:r>
      <w:r>
        <w:t>ta</w:t>
      </w:r>
      <w:r w:rsidR="00200266" w:rsidRPr="00525BFE">
        <w:t xml:space="preserve"> možnost onesnaževanja okolja</w:t>
      </w:r>
      <w:r w:rsidR="00243338">
        <w:t xml:space="preserve"> </w:t>
      </w:r>
      <w:r>
        <w:t>in</w:t>
      </w:r>
      <w:r w:rsidR="00243338" w:rsidRPr="00243338">
        <w:t xml:space="preserve"> obremenjevanje okolja z odplakami</w:t>
      </w:r>
      <w:r w:rsidR="00E7053D">
        <w:t>,</w:t>
      </w:r>
    </w:p>
    <w:p w14:paraId="4291ED8B" w14:textId="77777777" w:rsidR="00200266" w:rsidRPr="00E8200F" w:rsidRDefault="000447C0" w:rsidP="00971908">
      <w:pPr>
        <w:pStyle w:val="JanaBullets"/>
      </w:pPr>
      <w:r>
        <w:t>p</w:t>
      </w:r>
      <w:r w:rsidR="00200266" w:rsidRPr="00E8200F">
        <w:t>repre</w:t>
      </w:r>
      <w:r w:rsidR="00200266">
        <w:t>č</w:t>
      </w:r>
      <w:r w:rsidR="00200266" w:rsidRPr="00E8200F">
        <w:t xml:space="preserve">uje </w:t>
      </w:r>
      <w:r w:rsidR="00200266">
        <w:t xml:space="preserve">se </w:t>
      </w:r>
      <w:r w:rsidR="00200266" w:rsidRPr="00E8200F">
        <w:t>onesnaževanje voda in sanira</w:t>
      </w:r>
      <w:r w:rsidR="00781622">
        <w:t>jo</w:t>
      </w:r>
      <w:r w:rsidR="00200266">
        <w:t xml:space="preserve"> se vir</w:t>
      </w:r>
      <w:r w:rsidR="00781622">
        <w:t>i</w:t>
      </w:r>
      <w:r w:rsidR="00200266">
        <w:t xml:space="preserve"> onesnaženja. Pozorneje se spremlja</w:t>
      </w:r>
      <w:r w:rsidR="00781622">
        <w:t>jo</w:t>
      </w:r>
      <w:r w:rsidR="00200266">
        <w:t xml:space="preserve"> morebitna tveganja </w:t>
      </w:r>
      <w:r w:rsidR="00781622">
        <w:t xml:space="preserve">za </w:t>
      </w:r>
      <w:r w:rsidR="00200266">
        <w:t>onesnaženj</w:t>
      </w:r>
      <w:r w:rsidR="00781622">
        <w:t>e</w:t>
      </w:r>
      <w:r w:rsidR="00E7053D">
        <w:t>,</w:t>
      </w:r>
      <w:r w:rsidR="00200266">
        <w:t xml:space="preserve"> </w:t>
      </w:r>
    </w:p>
    <w:p w14:paraId="7352B4FA" w14:textId="77777777" w:rsidR="00200266" w:rsidRPr="00525BFE" w:rsidRDefault="000447C0" w:rsidP="00971908">
      <w:pPr>
        <w:pStyle w:val="JanaBullets"/>
      </w:pPr>
      <w:r>
        <w:t>i</w:t>
      </w:r>
      <w:r w:rsidR="00200266" w:rsidRPr="00525BFE">
        <w:t>nfrastrukturn</w:t>
      </w:r>
      <w:r w:rsidR="00781622">
        <w:t>i</w:t>
      </w:r>
      <w:r w:rsidR="00200266" w:rsidRPr="00525BFE">
        <w:t xml:space="preserve"> vod</w:t>
      </w:r>
      <w:r w:rsidR="00781622">
        <w:t>i</w:t>
      </w:r>
      <w:r w:rsidR="00200266" w:rsidRPr="00525BFE">
        <w:t xml:space="preserve"> </w:t>
      </w:r>
      <w:r w:rsidR="00200266">
        <w:t xml:space="preserve">se </w:t>
      </w:r>
      <w:r w:rsidR="00200266" w:rsidRPr="00525BFE">
        <w:t>načrtuje</w:t>
      </w:r>
      <w:r w:rsidR="00781622">
        <w:t>jo</w:t>
      </w:r>
      <w:r w:rsidR="00200266" w:rsidRPr="00525BFE">
        <w:t xml:space="preserve"> in izvaja</w:t>
      </w:r>
      <w:r w:rsidR="00781622">
        <w:t>jo tako</w:t>
      </w:r>
      <w:r w:rsidR="00200266" w:rsidRPr="00525BFE">
        <w:t xml:space="preserve">, </w:t>
      </w:r>
      <w:r w:rsidR="00781622">
        <w:t>da se</w:t>
      </w:r>
      <w:r w:rsidR="00200266" w:rsidRPr="00525BFE">
        <w:t xml:space="preserve"> omogoč</w:t>
      </w:r>
      <w:r w:rsidR="00781622">
        <w:t>i</w:t>
      </w:r>
      <w:r w:rsidR="00200266" w:rsidRPr="00525BFE">
        <w:t xml:space="preserve"> ohranitev značilnih krajinskih</w:t>
      </w:r>
      <w:r w:rsidR="00200266">
        <w:t xml:space="preserve"> </w:t>
      </w:r>
      <w:r w:rsidR="002E6532">
        <w:t>elementov</w:t>
      </w:r>
      <w:r w:rsidR="002E6532" w:rsidRPr="00525BFE">
        <w:t xml:space="preserve"> </w:t>
      </w:r>
      <w:r w:rsidR="00200266" w:rsidRPr="00525BFE">
        <w:t xml:space="preserve">(suhozidov, vegetacijskih sestojev idr.). </w:t>
      </w:r>
    </w:p>
    <w:p w14:paraId="46F5BF99" w14:textId="77777777" w:rsidR="00200266" w:rsidRPr="00FB14E5" w:rsidRDefault="00200266" w:rsidP="001F2A4F">
      <w:pPr>
        <w:pStyle w:val="JanaBullets"/>
        <w:numPr>
          <w:ilvl w:val="0"/>
          <w:numId w:val="0"/>
        </w:numPr>
        <w:ind w:left="720"/>
        <w:rPr>
          <w:lang w:eastAsia="sl-SI"/>
        </w:rPr>
      </w:pPr>
    </w:p>
    <w:p w14:paraId="5CC43642" w14:textId="77777777" w:rsidR="00D25A12" w:rsidRDefault="00D25A12" w:rsidP="00FB14E5">
      <w:pPr>
        <w:pStyle w:val="JanaRaven2"/>
      </w:pPr>
      <w:bookmarkStart w:id="245" w:name="_Toc464734763"/>
      <w:bookmarkStart w:id="246" w:name="_Toc252476"/>
      <w:r>
        <w:t>Energetska in telekomunikacijska infrastruktura</w:t>
      </w:r>
      <w:bookmarkEnd w:id="245"/>
      <w:bookmarkEnd w:id="246"/>
    </w:p>
    <w:p w14:paraId="6E626E78" w14:textId="77777777" w:rsidR="00A20706" w:rsidRDefault="00D94E19" w:rsidP="001F2A4F">
      <w:pPr>
        <w:pStyle w:val="JanaBesedilo"/>
      </w:pPr>
      <w:r>
        <w:t xml:space="preserve">Pri načrtovanju in urejanju energetske in telekomunikacijske infrastrukture </w:t>
      </w:r>
      <w:r w:rsidR="00A424BC">
        <w:t>se funkcionaln</w:t>
      </w:r>
      <w:r w:rsidR="0085164C">
        <w:t>e</w:t>
      </w:r>
      <w:r w:rsidR="00A424BC">
        <w:t xml:space="preserve"> in tehni</w:t>
      </w:r>
      <w:r w:rsidR="00387982">
        <w:t>čn</w:t>
      </w:r>
      <w:r w:rsidR="0085164C">
        <w:t>e zahteve</w:t>
      </w:r>
      <w:r w:rsidR="00A424BC">
        <w:t xml:space="preserve"> prilagajajo naravnim in krajinskim značilnostim, posebnostim in omejitvam krajinskega parka, tako da </w:t>
      </w:r>
      <w:r w:rsidR="000447C0">
        <w:t xml:space="preserve">se </w:t>
      </w:r>
      <w:r w:rsidR="00A424BC">
        <w:t>zmanjšuje površinski obseg vplivnega območja.</w:t>
      </w:r>
    </w:p>
    <w:p w14:paraId="5134F265" w14:textId="4B59D0E8" w:rsidR="002B3DCD" w:rsidRDefault="002B3DCD">
      <w:pPr>
        <w:spacing w:before="0" w:after="0" w:line="240" w:lineRule="auto"/>
        <w:ind w:left="0"/>
        <w:rPr>
          <w:rFonts w:eastAsia="Times New Roman" w:cs="Helvetica"/>
          <w:iCs/>
          <w:szCs w:val="24"/>
        </w:rPr>
      </w:pPr>
      <w:r>
        <w:rPr>
          <w:rFonts w:cs="Helvetica"/>
        </w:rPr>
        <w:br w:type="page"/>
      </w:r>
    </w:p>
    <w:p w14:paraId="7743EFD2" w14:textId="77777777" w:rsidR="00D25A12" w:rsidRDefault="00A424BC" w:rsidP="00FB14E5">
      <w:pPr>
        <w:pStyle w:val="JanaRaven2"/>
      </w:pPr>
      <w:bookmarkStart w:id="247" w:name="_Toc464734764"/>
      <w:r>
        <w:t xml:space="preserve"> </w:t>
      </w:r>
      <w:bookmarkStart w:id="248" w:name="_Toc252477"/>
      <w:r w:rsidR="00D25A12">
        <w:t>Turizem in prostočasne dejavnosti</w:t>
      </w:r>
      <w:bookmarkEnd w:id="247"/>
      <w:bookmarkEnd w:id="248"/>
    </w:p>
    <w:p w14:paraId="0454310C" w14:textId="77777777" w:rsidR="00D94E19" w:rsidRPr="00E8200F" w:rsidRDefault="00D94E19" w:rsidP="00971908">
      <w:pPr>
        <w:pStyle w:val="JanaBesedilo"/>
        <w:rPr>
          <w:rFonts w:cs="Helvetica"/>
        </w:rPr>
      </w:pPr>
      <w:r>
        <w:t>Pri načrtovanju in izvajanju turizma in prostočasnih dejavnosti se upošteva</w:t>
      </w:r>
      <w:r w:rsidR="007D3E6C">
        <w:t>jo</w:t>
      </w:r>
      <w:r>
        <w:t xml:space="preserve"> naslednje usmeritve:</w:t>
      </w:r>
    </w:p>
    <w:p w14:paraId="2CEA4040" w14:textId="77777777" w:rsidR="00200266" w:rsidRPr="002207FF" w:rsidRDefault="000447C0" w:rsidP="00971908">
      <w:pPr>
        <w:pStyle w:val="JanaBullets"/>
      </w:pPr>
      <w:r>
        <w:t>m</w:t>
      </w:r>
      <w:r w:rsidR="00200266" w:rsidRPr="002207FF">
        <w:t>ed upravljavcem in ponudniki turističnih storitev in uslug se vzpostavi sodelovanje s ciljem skupnega in usklajenega načrtovanja na področju turizma</w:t>
      </w:r>
      <w:r w:rsidR="00E7053D">
        <w:t>,</w:t>
      </w:r>
      <w:r w:rsidR="00200266" w:rsidRPr="002207FF">
        <w:t xml:space="preserve"> </w:t>
      </w:r>
    </w:p>
    <w:p w14:paraId="31AF9524" w14:textId="77777777" w:rsidR="00200266" w:rsidRPr="00E7086D" w:rsidRDefault="000447C0" w:rsidP="00971908">
      <w:pPr>
        <w:pStyle w:val="JanaBullets"/>
      </w:pPr>
      <w:r>
        <w:t>t</w:t>
      </w:r>
      <w:r w:rsidR="00200266" w:rsidRPr="00E7086D">
        <w:t>uristična dejavnost in nadaljnji razvoj temelji</w:t>
      </w:r>
      <w:r>
        <w:t>ta</w:t>
      </w:r>
      <w:r w:rsidR="00200266" w:rsidRPr="00E7086D">
        <w:t xml:space="preserve"> na ohranjanju danosti prostora: naravnih (naravne vrednote ipd.) in ustvarjenih (kulturna dediš</w:t>
      </w:r>
      <w:r w:rsidR="00200266" w:rsidRPr="00E7086D">
        <w:rPr>
          <w:rFonts w:cs="TTE1B9C378t00"/>
        </w:rPr>
        <w:t>čina</w:t>
      </w:r>
      <w:r w:rsidR="00200266" w:rsidRPr="00E7086D">
        <w:t xml:space="preserve">, </w:t>
      </w:r>
      <w:r w:rsidR="00174497">
        <w:t xml:space="preserve">parkovne zasaditve, </w:t>
      </w:r>
      <w:r w:rsidR="00200266" w:rsidRPr="00E7086D">
        <w:t>kmetijski proizvodi ipd.)</w:t>
      </w:r>
      <w:r w:rsidR="00E7053D">
        <w:t>,</w:t>
      </w:r>
      <w:r w:rsidR="00200266" w:rsidRPr="00E7086D">
        <w:t xml:space="preserve"> </w:t>
      </w:r>
    </w:p>
    <w:p w14:paraId="37F96144" w14:textId="77777777" w:rsidR="00200266" w:rsidRDefault="000447C0" w:rsidP="00971908">
      <w:pPr>
        <w:pStyle w:val="JanaBullets"/>
      </w:pPr>
      <w:r>
        <w:t>o</w:t>
      </w:r>
      <w:r w:rsidR="00200266">
        <w:t>mogoča</w:t>
      </w:r>
      <w:r w:rsidR="007D3E6C">
        <w:t>jo</w:t>
      </w:r>
      <w:r w:rsidR="00200266">
        <w:t xml:space="preserve"> se predvsem tiste oblike rekreacije</w:t>
      </w:r>
      <w:r w:rsidR="00243338">
        <w:t xml:space="preserve"> in obiskovanja</w:t>
      </w:r>
      <w:r w:rsidR="00200266">
        <w:t xml:space="preserve">, ki so </w:t>
      </w:r>
      <w:r w:rsidR="007D3E6C">
        <w:t xml:space="preserve">v </w:t>
      </w:r>
      <w:r w:rsidR="00200266">
        <w:t>sklad</w:t>
      </w:r>
      <w:r w:rsidR="007D3E6C">
        <w:t>u</w:t>
      </w:r>
      <w:r w:rsidR="00200266">
        <w:t xml:space="preserve"> z naravnimi danostmi območja, povzročajo čim manjše vplive na območje in </w:t>
      </w:r>
      <w:r w:rsidR="007D3E6C">
        <w:t xml:space="preserve">ga čim manj obremenjujejo ter </w:t>
      </w:r>
      <w:r w:rsidR="00200266">
        <w:t>ne zahtevajo bistvenih posegov v okolje zaradi izgradnje turistične ali rekreacijske infrastrukture (npr. pohodništvo, kolesarstvo, plavanje)</w:t>
      </w:r>
      <w:r w:rsidR="00E7053D">
        <w:t>,</w:t>
      </w:r>
    </w:p>
    <w:p w14:paraId="751549B6" w14:textId="77777777" w:rsidR="00200266" w:rsidRDefault="000447C0" w:rsidP="00971908">
      <w:pPr>
        <w:pStyle w:val="JanaBullets"/>
      </w:pPr>
      <w:r>
        <w:t>n</w:t>
      </w:r>
      <w:r w:rsidR="00200266">
        <w:t>a območj</w:t>
      </w:r>
      <w:r w:rsidR="00D94E19">
        <w:t>u parka se dopusti izvajanje javnih prireditev</w:t>
      </w:r>
      <w:r w:rsidR="00200266">
        <w:t>, ki ne povzročajo trajnega ali začasnega preseganja mejnih vrednosti hrupa</w:t>
      </w:r>
      <w:r w:rsidR="00E7053D">
        <w:t>,</w:t>
      </w:r>
    </w:p>
    <w:p w14:paraId="4CB9CD6B" w14:textId="77777777" w:rsidR="00200266" w:rsidRPr="00E7086D" w:rsidRDefault="000447C0" w:rsidP="00971908">
      <w:pPr>
        <w:pStyle w:val="JanaBullets"/>
      </w:pPr>
      <w:r>
        <w:t>p</w:t>
      </w:r>
      <w:r w:rsidR="00200266" w:rsidRPr="00E7086D">
        <w:t>rosto</w:t>
      </w:r>
      <w:r w:rsidR="00200266" w:rsidRPr="00E7086D">
        <w:rPr>
          <w:rFonts w:cs="TTE1B9C378t00"/>
        </w:rPr>
        <w:t>č</w:t>
      </w:r>
      <w:r w:rsidR="00200266" w:rsidRPr="00E7086D">
        <w:t xml:space="preserve">asne </w:t>
      </w:r>
      <w:r w:rsidR="00200266">
        <w:t>dejavnosti, ki povzročajo hrup</w:t>
      </w:r>
      <w:r>
        <w:t>,</w:t>
      </w:r>
      <w:r w:rsidR="00200266">
        <w:t xml:space="preserve"> </w:t>
      </w:r>
      <w:r w:rsidR="00200266" w:rsidRPr="00E7086D">
        <w:t>se usmerja</w:t>
      </w:r>
      <w:r w:rsidR="007D3E6C">
        <w:t>jo</w:t>
      </w:r>
      <w:r w:rsidR="00200266" w:rsidRPr="00E7086D">
        <w:t xml:space="preserve"> </w:t>
      </w:r>
      <w:r w:rsidR="00200266">
        <w:t>zunaj</w:t>
      </w:r>
      <w:r w:rsidR="00200266" w:rsidRPr="00E7086D">
        <w:t xml:space="preserve"> obmo</w:t>
      </w:r>
      <w:r w:rsidR="00200266" w:rsidRPr="00E7086D">
        <w:rPr>
          <w:rFonts w:cs="TTE1B9C378t00"/>
        </w:rPr>
        <w:t>č</w:t>
      </w:r>
      <w:r w:rsidR="00200266">
        <w:t>ja parka</w:t>
      </w:r>
      <w:r w:rsidR="00E7053D">
        <w:t>,</w:t>
      </w:r>
    </w:p>
    <w:p w14:paraId="0F0A56EB" w14:textId="77777777" w:rsidR="00200266" w:rsidRPr="00070019" w:rsidRDefault="000447C0" w:rsidP="00971908">
      <w:pPr>
        <w:pStyle w:val="JanaBullets"/>
      </w:pPr>
      <w:r>
        <w:t>n</w:t>
      </w:r>
      <w:r w:rsidR="00200266" w:rsidRPr="00070019">
        <w:t>ove poti</w:t>
      </w:r>
      <w:r w:rsidR="00200266">
        <w:t xml:space="preserve"> in</w:t>
      </w:r>
      <w:r w:rsidR="00200266" w:rsidRPr="00070019">
        <w:t xml:space="preserve"> počivališča se načrtuje</w:t>
      </w:r>
      <w:r w:rsidR="007D3E6C">
        <w:t>jo</w:t>
      </w:r>
      <w:r w:rsidR="00200266" w:rsidRPr="00070019">
        <w:t xml:space="preserve"> le izjemoma, </w:t>
      </w:r>
      <w:r w:rsidR="00200266">
        <w:t>v tem primeru se umešča</w:t>
      </w:r>
      <w:r w:rsidR="007D3E6C">
        <w:t>jo</w:t>
      </w:r>
      <w:r w:rsidR="00200266">
        <w:t xml:space="preserve"> </w:t>
      </w:r>
      <w:r w:rsidR="00200266" w:rsidRPr="00070019">
        <w:t xml:space="preserve">zunaj območij, kjer bi lahko ogrožale </w:t>
      </w:r>
      <w:r w:rsidR="00200266">
        <w:t>naravne vrednote in b</w:t>
      </w:r>
      <w:r w:rsidR="00200266" w:rsidRPr="00070019">
        <w:t>iotsk</w:t>
      </w:r>
      <w:r w:rsidR="00200266">
        <w:t>o pestrost</w:t>
      </w:r>
      <w:r w:rsidR="00E7053D">
        <w:t>,</w:t>
      </w:r>
    </w:p>
    <w:p w14:paraId="1AB52F12" w14:textId="77777777" w:rsidR="00200266" w:rsidRPr="00E8200F" w:rsidRDefault="000447C0" w:rsidP="00971908">
      <w:pPr>
        <w:pStyle w:val="JanaBullets"/>
      </w:pPr>
      <w:r>
        <w:t>m</w:t>
      </w:r>
      <w:r w:rsidR="00200266" w:rsidRPr="00E8200F">
        <w:t xml:space="preserve">anjši infrastrukturni objekti </w:t>
      </w:r>
      <w:r w:rsidR="00200266">
        <w:t xml:space="preserve">(infotočke) </w:t>
      </w:r>
      <w:r w:rsidR="00200266" w:rsidRPr="00E8200F">
        <w:t>in o</w:t>
      </w:r>
      <w:r w:rsidR="00200266">
        <w:t xml:space="preserve">značitev v krajinskem parku </w:t>
      </w:r>
      <w:r w:rsidR="00200266" w:rsidRPr="00E8200F">
        <w:t>(table, smerokazi ipd.)</w:t>
      </w:r>
      <w:r w:rsidR="00200266">
        <w:t xml:space="preserve"> se umeščajo zunaj ožjih zavarovanih območij oziroma tako, da ne prizadenejo naravnih danosti in se čim manj moteče vključujejo v krajino</w:t>
      </w:r>
      <w:r w:rsidR="00E7053D">
        <w:t>,</w:t>
      </w:r>
    </w:p>
    <w:p w14:paraId="33DB73C5" w14:textId="77777777" w:rsidR="00200266" w:rsidRPr="00E7086D" w:rsidRDefault="000447C0" w:rsidP="00971908">
      <w:pPr>
        <w:pStyle w:val="JanaBullets"/>
      </w:pPr>
      <w:r>
        <w:rPr>
          <w:rFonts w:cs="Courier"/>
        </w:rPr>
        <w:t>n</w:t>
      </w:r>
      <w:r w:rsidR="00200266" w:rsidRPr="00E7086D">
        <w:t xml:space="preserve">a območju parka se </w:t>
      </w:r>
      <w:r w:rsidR="002207FF">
        <w:t>spodbuja</w:t>
      </w:r>
      <w:r w:rsidR="00200266" w:rsidRPr="00E7086D">
        <w:t xml:space="preserve"> ponudb</w:t>
      </w:r>
      <w:r w:rsidR="007D3E6C">
        <w:t>a</w:t>
      </w:r>
      <w:r w:rsidR="00200266" w:rsidRPr="00E7086D">
        <w:t xml:space="preserve"> različnih oblik nastanitev, še posebej tistih, ki omogočajo neposredne prihodke za lokalno prebivalstvo (turistične kmetije, sobe,</w:t>
      </w:r>
      <w:r w:rsidR="00200266">
        <w:t xml:space="preserve"> penzioni ipd.)</w:t>
      </w:r>
      <w:r w:rsidR="00E7053D">
        <w:t>,</w:t>
      </w:r>
      <w:r w:rsidR="00200266">
        <w:t xml:space="preserve"> </w:t>
      </w:r>
    </w:p>
    <w:p w14:paraId="04F5292F" w14:textId="77777777" w:rsidR="00200266" w:rsidRDefault="000447C0" w:rsidP="00971908">
      <w:pPr>
        <w:pStyle w:val="JanaBullets"/>
      </w:pPr>
      <w:r>
        <w:t>v</w:t>
      </w:r>
      <w:r w:rsidR="00200266" w:rsidRPr="00E7086D">
        <w:t xml:space="preserve"> kamp</w:t>
      </w:r>
      <w:r w:rsidR="00200266">
        <w:t>u na območju parka se prednostno omogoča kratkotrajno postavljanje šotorov in prikolic, število stalno postavljenih počitniških</w:t>
      </w:r>
      <w:r w:rsidR="00200266" w:rsidRPr="00E7086D">
        <w:t xml:space="preserve"> </w:t>
      </w:r>
      <w:r w:rsidR="002207FF" w:rsidRPr="00E7086D">
        <w:t>prikolic</w:t>
      </w:r>
      <w:r w:rsidR="00200266">
        <w:t xml:space="preserve"> pa se postopoma zmanjš</w:t>
      </w:r>
      <w:r w:rsidR="007D3E6C">
        <w:t>uje</w:t>
      </w:r>
      <w:r w:rsidR="00E7053D">
        <w:t>,</w:t>
      </w:r>
      <w:r w:rsidR="00200266">
        <w:t xml:space="preserve"> </w:t>
      </w:r>
    </w:p>
    <w:p w14:paraId="4C3990AB" w14:textId="77777777" w:rsidR="00174497" w:rsidRDefault="000447C0" w:rsidP="00971908">
      <w:pPr>
        <w:pStyle w:val="JanaBullets"/>
      </w:pPr>
      <w:r>
        <w:t>o</w:t>
      </w:r>
      <w:r w:rsidR="00BE7E79">
        <w:t>mejuje</w:t>
      </w:r>
      <w:r w:rsidR="007D3E6C">
        <w:t>jo</w:t>
      </w:r>
      <w:r w:rsidR="00BE7E79">
        <w:t xml:space="preserve"> se d</w:t>
      </w:r>
      <w:r w:rsidR="00174497">
        <w:t>ejavnosti</w:t>
      </w:r>
      <w:r w:rsidR="00BE7E79">
        <w:t xml:space="preserve">, ki niso neposredno povezane s cilji </w:t>
      </w:r>
      <w:r w:rsidR="00174497">
        <w:t>parka</w:t>
      </w:r>
      <w:r w:rsidR="00BE7E79">
        <w:t xml:space="preserve">. </w:t>
      </w:r>
    </w:p>
    <w:p w14:paraId="576FCA7C" w14:textId="77777777" w:rsidR="00BA50A2" w:rsidRPr="00E7086D" w:rsidRDefault="00BA50A2" w:rsidP="001F2A4F">
      <w:pPr>
        <w:pStyle w:val="JanaBullets"/>
        <w:numPr>
          <w:ilvl w:val="0"/>
          <w:numId w:val="0"/>
        </w:numPr>
        <w:rPr>
          <w:lang w:eastAsia="sl-SI"/>
        </w:rPr>
      </w:pPr>
    </w:p>
    <w:p w14:paraId="76B7D321" w14:textId="77777777" w:rsidR="00200266" w:rsidRDefault="00200266" w:rsidP="00FB14E5">
      <w:pPr>
        <w:pStyle w:val="JanaRaven2"/>
      </w:pPr>
      <w:bookmarkStart w:id="249" w:name="_Toc464734765"/>
      <w:bookmarkStart w:id="250" w:name="_Toc252478"/>
      <w:r>
        <w:t>Poselitev</w:t>
      </w:r>
      <w:bookmarkEnd w:id="249"/>
      <w:bookmarkEnd w:id="250"/>
    </w:p>
    <w:p w14:paraId="052BA243" w14:textId="77777777" w:rsidR="00D94E19" w:rsidRDefault="00D94E19" w:rsidP="00971908">
      <w:pPr>
        <w:pStyle w:val="JanaBesedilo"/>
      </w:pPr>
      <w:r>
        <w:t>Pri prostorskem načrtovanju se upošteva</w:t>
      </w:r>
      <w:r w:rsidR="007D3E6C">
        <w:t>jo</w:t>
      </w:r>
      <w:r>
        <w:t xml:space="preserve"> naslednje usmeritve glede ohranjanja poselitvenih vzorcev: </w:t>
      </w:r>
    </w:p>
    <w:p w14:paraId="75FC8ED2" w14:textId="77777777" w:rsidR="00B3244E" w:rsidRPr="00914D4C" w:rsidRDefault="007D3E6C" w:rsidP="00B3244E">
      <w:pPr>
        <w:pStyle w:val="JanaBullets"/>
      </w:pPr>
      <w:r>
        <w:t>š</w:t>
      </w:r>
      <w:r w:rsidR="00B3244E" w:rsidRPr="00914D4C">
        <w:t>iritev poselitve naj se prednostno načrtuje na zemljiščih zunaj parka</w:t>
      </w:r>
      <w:r w:rsidR="00E7053D">
        <w:t>,</w:t>
      </w:r>
    </w:p>
    <w:p w14:paraId="75000E1D" w14:textId="77777777" w:rsidR="00B3244E" w:rsidRPr="00914D4C" w:rsidRDefault="007D3E6C" w:rsidP="00B3244E">
      <w:pPr>
        <w:pStyle w:val="JanaBullets"/>
      </w:pPr>
      <w:r>
        <w:t>p</w:t>
      </w:r>
      <w:r w:rsidR="00B3244E" w:rsidRPr="00914D4C">
        <w:t xml:space="preserve">ri načrtovanju prostorskega razvoja naj se pri morebitni širitvi poselitve ohranja identiteta prostora (krajinske značilnosti, </w:t>
      </w:r>
      <w:r w:rsidR="00744336">
        <w:t>zdajšnj</w:t>
      </w:r>
      <w:r w:rsidR="00B3244E" w:rsidRPr="00914D4C">
        <w:t>i vzorec razložene poselitve, arhitekturna identiteta)</w:t>
      </w:r>
      <w:r w:rsidR="00E7053D">
        <w:t>,</w:t>
      </w:r>
    </w:p>
    <w:p w14:paraId="1E2A6A3F" w14:textId="77777777" w:rsidR="00B3244E" w:rsidRPr="00914D4C" w:rsidRDefault="007D3E6C" w:rsidP="00B3244E">
      <w:pPr>
        <w:pStyle w:val="JanaBullets"/>
      </w:pPr>
      <w:r>
        <w:t>z</w:t>
      </w:r>
      <w:r w:rsidR="00B3244E" w:rsidRPr="00914D4C">
        <w:t xml:space="preserve">a </w:t>
      </w:r>
      <w:r>
        <w:t>že uvedene</w:t>
      </w:r>
      <w:r w:rsidRPr="00914D4C">
        <w:t xml:space="preserve"> </w:t>
      </w:r>
      <w:r w:rsidR="00B3244E" w:rsidRPr="00914D4C">
        <w:t>dejavnosti, ki ogrožajo doseganje ciljev parka, se iščejo primernejše lokacije zunaj parka.</w:t>
      </w:r>
    </w:p>
    <w:p w14:paraId="5C3AA22A" w14:textId="77777777" w:rsidR="00200266" w:rsidRPr="00C14B6D" w:rsidRDefault="00200266" w:rsidP="00971908">
      <w:pPr>
        <w:pStyle w:val="JanaBesedilo"/>
        <w:rPr>
          <w:highlight w:val="yellow"/>
        </w:rPr>
      </w:pPr>
    </w:p>
    <w:p w14:paraId="506C16B3" w14:textId="77777777" w:rsidR="001C66A1" w:rsidRPr="00304FE2" w:rsidRDefault="007D3E6C" w:rsidP="00DE15B6">
      <w:pPr>
        <w:pStyle w:val="JanaRaven1"/>
        <w:rPr>
          <w:rStyle w:val="NURaven1Znak"/>
          <w:rFonts w:eastAsia="Calibri"/>
          <w:b/>
          <w:bCs/>
          <w:color w:val="948A54" w:themeColor="background2" w:themeShade="80"/>
          <w:sz w:val="36"/>
          <w:lang w:eastAsia="en-US"/>
        </w:rPr>
      </w:pPr>
      <w:bookmarkStart w:id="251" w:name="_Toc464734766"/>
      <w:bookmarkStart w:id="252" w:name="_Toc471468682"/>
      <w:r>
        <w:rPr>
          <w:rStyle w:val="NURaven1Znak"/>
          <w:rFonts w:eastAsia="Calibri"/>
          <w:b/>
          <w:bCs/>
          <w:color w:val="948A54" w:themeColor="background2" w:themeShade="80"/>
          <w:sz w:val="36"/>
          <w:lang w:eastAsia="en-US"/>
        </w:rPr>
        <w:t xml:space="preserve"> </w:t>
      </w:r>
      <w:bookmarkStart w:id="253" w:name="_Toc252479"/>
      <w:r w:rsidR="001C66A1" w:rsidRPr="00304FE2">
        <w:rPr>
          <w:rStyle w:val="NURaven1Znak"/>
          <w:rFonts w:eastAsia="Calibri"/>
          <w:b/>
          <w:bCs/>
          <w:color w:val="948A54" w:themeColor="background2" w:themeShade="80"/>
          <w:sz w:val="36"/>
          <w:lang w:eastAsia="en-US"/>
        </w:rPr>
        <w:t>Varstvene usmeritve za kulturno dediščino</w:t>
      </w:r>
      <w:bookmarkEnd w:id="251"/>
      <w:bookmarkEnd w:id="252"/>
      <w:bookmarkEnd w:id="253"/>
    </w:p>
    <w:p w14:paraId="5DAFAB04" w14:textId="77777777" w:rsidR="001C66A1" w:rsidRDefault="001C66A1" w:rsidP="00971908">
      <w:pPr>
        <w:pStyle w:val="JanaBesedilo"/>
      </w:pPr>
      <w:r>
        <w:t xml:space="preserve">Strunjan ima status </w:t>
      </w:r>
      <w:r w:rsidRPr="005E7096">
        <w:rPr>
          <w:b/>
        </w:rPr>
        <w:t>zavarovane kulturne krajine</w:t>
      </w:r>
      <w:r>
        <w:t xml:space="preserve">, zato na tem območju velja </w:t>
      </w:r>
      <w:r w:rsidRPr="002813B5">
        <w:t xml:space="preserve">dodatni pravni režim </w:t>
      </w:r>
      <w:r>
        <w:t>va</w:t>
      </w:r>
      <w:r w:rsidRPr="002813B5">
        <w:t>rstva, ki predpisuje var</w:t>
      </w:r>
      <w:r w:rsidR="00304FE2">
        <w:t>stv</w:t>
      </w:r>
      <w:r w:rsidRPr="002813B5">
        <w:t xml:space="preserve">o značilne rabe zemljišč, parcelacije, </w:t>
      </w:r>
      <w:r w:rsidR="007C4460">
        <w:t>rastlinstva</w:t>
      </w:r>
      <w:r w:rsidRPr="002813B5">
        <w:t>, prostorskih dominant, odnos</w:t>
      </w:r>
      <w:r w:rsidR="00DB197F">
        <w:t>a</w:t>
      </w:r>
      <w:r w:rsidRPr="002813B5">
        <w:t xml:space="preserve"> med poselitvijo in odprtim prostorom, krajev spomina, značilnih topografskih imen ter </w:t>
      </w:r>
      <w:r w:rsidR="00304FE2">
        <w:t>v nadaljevanju naštetih</w:t>
      </w:r>
      <w:r w:rsidR="00304FE2" w:rsidRPr="002813B5">
        <w:t xml:space="preserve"> </w:t>
      </w:r>
      <w:r w:rsidRPr="002813B5">
        <w:t>kulturnih značilnosti</w:t>
      </w:r>
      <w:r>
        <w:t xml:space="preserve">. </w:t>
      </w:r>
      <w:r w:rsidR="00DB197F">
        <w:t>Za</w:t>
      </w:r>
      <w:r>
        <w:t xml:space="preserve"> varstv</w:t>
      </w:r>
      <w:r w:rsidR="00DB197F">
        <w:t>o</w:t>
      </w:r>
      <w:r>
        <w:t xml:space="preserve"> kulturne krajine veljajo naslednje usmeritve:</w:t>
      </w:r>
    </w:p>
    <w:p w14:paraId="37409810" w14:textId="77777777" w:rsidR="001C66A1" w:rsidRPr="002813B5" w:rsidRDefault="00304FE2" w:rsidP="00971908">
      <w:pPr>
        <w:pStyle w:val="JanaBullets"/>
      </w:pPr>
      <w:r>
        <w:t>o</w:t>
      </w:r>
      <w:r w:rsidR="001C66A1" w:rsidRPr="002813B5">
        <w:t>hranja</w:t>
      </w:r>
      <w:r w:rsidR="007C4460">
        <w:t>ta</w:t>
      </w:r>
      <w:r w:rsidR="001C66A1" w:rsidRPr="002813B5">
        <w:t xml:space="preserve"> se prepoznavna podoba prostora </w:t>
      </w:r>
      <w:r w:rsidR="007C4460">
        <w:t>in</w:t>
      </w:r>
      <w:r w:rsidR="001C66A1" w:rsidRPr="002813B5">
        <w:t xml:space="preserve"> nanjo vezana krajinska zgradba. Brez dodatnega zgoščevanja se mora ohraniti razložena poselitev</w:t>
      </w:r>
      <w:r w:rsidR="00E7053D">
        <w:t>,</w:t>
      </w:r>
      <w:r w:rsidR="001C66A1" w:rsidRPr="002813B5">
        <w:t xml:space="preserve"> </w:t>
      </w:r>
    </w:p>
    <w:p w14:paraId="44166EF6" w14:textId="77777777" w:rsidR="001C66A1" w:rsidRPr="002813B5" w:rsidRDefault="00304FE2" w:rsidP="00971908">
      <w:pPr>
        <w:pStyle w:val="JanaBullets"/>
      </w:pPr>
      <w:r>
        <w:t>l</w:t>
      </w:r>
      <w:r w:rsidR="001C66A1" w:rsidRPr="002813B5">
        <w:t xml:space="preserve">aguna Stjuža se mora ohraniti v </w:t>
      </w:r>
      <w:r w:rsidR="00744336">
        <w:t>zdajšnj</w:t>
      </w:r>
      <w:r w:rsidR="001C66A1" w:rsidRPr="002813B5">
        <w:t>em obsegu in pojavnosti</w:t>
      </w:r>
      <w:r w:rsidR="00E7053D">
        <w:t>,</w:t>
      </w:r>
      <w:r w:rsidR="001C66A1" w:rsidRPr="002813B5">
        <w:t xml:space="preserve"> </w:t>
      </w:r>
    </w:p>
    <w:p w14:paraId="2BABA258" w14:textId="77777777" w:rsidR="001C66A1" w:rsidRDefault="00304FE2" w:rsidP="00971908">
      <w:pPr>
        <w:pStyle w:val="JanaBullets"/>
      </w:pPr>
      <w:r>
        <w:t>n</w:t>
      </w:r>
      <w:r w:rsidR="001C66A1" w:rsidRPr="002813B5">
        <w:t xml:space="preserve">adaljuje se razvoj kmetijstva, </w:t>
      </w:r>
      <w:r>
        <w:t xml:space="preserve">še </w:t>
      </w:r>
      <w:r w:rsidR="001C66A1" w:rsidRPr="002813B5">
        <w:t xml:space="preserve">posebej poljedelstva, vrtnarstva, sadjarstva, vinogradništva. </w:t>
      </w:r>
      <w:r w:rsidR="00147B14">
        <w:t>Glede</w:t>
      </w:r>
      <w:r w:rsidR="001C66A1" w:rsidRPr="002813B5">
        <w:t xml:space="preserve"> na </w:t>
      </w:r>
      <w:r>
        <w:t>naštet</w:t>
      </w:r>
      <w:r w:rsidR="001C66A1" w:rsidRPr="002813B5">
        <w:t xml:space="preserve">e dejavnosti je priporočeno razvijati ustrezne </w:t>
      </w:r>
      <w:r w:rsidR="00147B14">
        <w:t>načine</w:t>
      </w:r>
      <w:r w:rsidR="001C66A1" w:rsidRPr="002813B5">
        <w:t xml:space="preserve"> kmečkega turizma v </w:t>
      </w:r>
      <w:r w:rsidR="001C66A1">
        <w:t>povezavi</w:t>
      </w:r>
      <w:r w:rsidR="001C66A1" w:rsidRPr="002813B5">
        <w:t xml:space="preserve"> s športom</w:t>
      </w:r>
      <w:r w:rsidR="007C4460">
        <w:t xml:space="preserve"> in</w:t>
      </w:r>
      <w:r w:rsidR="001C66A1" w:rsidRPr="002813B5">
        <w:t xml:space="preserve"> rekreacijo</w:t>
      </w:r>
      <w:r w:rsidR="00E7053D">
        <w:t>,</w:t>
      </w:r>
      <w:r w:rsidR="001C66A1" w:rsidRPr="002813B5">
        <w:t xml:space="preserve"> </w:t>
      </w:r>
    </w:p>
    <w:p w14:paraId="727FCEAD" w14:textId="77777777" w:rsidR="001C66A1" w:rsidRPr="002813B5" w:rsidRDefault="00304FE2" w:rsidP="00971908">
      <w:pPr>
        <w:pStyle w:val="JanaBullets"/>
      </w:pPr>
      <w:r>
        <w:t>g</w:t>
      </w:r>
      <w:r w:rsidR="001C66A1" w:rsidRPr="002813B5">
        <w:t>ospodarske dejavnosti naj ne degradirajo okolja oz</w:t>
      </w:r>
      <w:r w:rsidR="007C4460">
        <w:t>iroma</w:t>
      </w:r>
      <w:r w:rsidR="001C66A1" w:rsidRPr="002813B5">
        <w:t xml:space="preserve"> so dopustne le do te mere</w:t>
      </w:r>
      <w:r w:rsidR="007C4460">
        <w:t>,</w:t>
      </w:r>
      <w:r w:rsidR="001C66A1" w:rsidRPr="002813B5">
        <w:t xml:space="preserve"> da ne vplivajo na podobo kulturne krajine</w:t>
      </w:r>
      <w:r w:rsidR="00E7053D">
        <w:t>,</w:t>
      </w:r>
    </w:p>
    <w:p w14:paraId="2C28B258" w14:textId="77777777" w:rsidR="001C66A1" w:rsidRPr="00E430D4" w:rsidRDefault="001C66A1" w:rsidP="00971908">
      <w:pPr>
        <w:pStyle w:val="JanaBullets"/>
      </w:pPr>
      <w:r w:rsidRPr="002813B5">
        <w:t>avtohtono zelenje</w:t>
      </w:r>
      <w:r w:rsidR="009C3817">
        <w:t>,</w:t>
      </w:r>
      <w:r w:rsidRPr="002813B5">
        <w:t xml:space="preserve"> umetni nasadi (drevoredi, ciprese)</w:t>
      </w:r>
      <w:r w:rsidR="007C4460">
        <w:t>, gozd in obseg poti</w:t>
      </w:r>
      <w:r w:rsidRPr="002813B5">
        <w:t xml:space="preserve"> se morajo ohranjat</w:t>
      </w:r>
      <w:r w:rsidR="00E430D4">
        <w:t>i.</w:t>
      </w:r>
    </w:p>
    <w:p w14:paraId="304E983C" w14:textId="77777777" w:rsidR="001C66A1" w:rsidRPr="002813B5" w:rsidRDefault="001C66A1" w:rsidP="00971908">
      <w:pPr>
        <w:pStyle w:val="JanaBesedilo"/>
      </w:pPr>
      <w:r>
        <w:t xml:space="preserve">Za naselje Strunjan kot </w:t>
      </w:r>
      <w:r w:rsidRPr="005E7096">
        <w:rPr>
          <w:b/>
        </w:rPr>
        <w:t>naselbinski spomenik</w:t>
      </w:r>
      <w:r>
        <w:t xml:space="preserve"> v</w:t>
      </w:r>
      <w:r w:rsidRPr="002813B5">
        <w:t>elja dodatni pravni režim varstva, ki prepisuje var</w:t>
      </w:r>
      <w:r w:rsidR="00AE38D7">
        <w:t>stv</w:t>
      </w:r>
      <w:r w:rsidRPr="002813B5">
        <w:t>o morfološke zasnove in parcelacije naselja, javnih prostorov in javne opreme, uličnih fasad in streh v njihovi materialni pojavnosti in barvni skladnosti, gabarit</w:t>
      </w:r>
      <w:r w:rsidR="001407F5">
        <w:t>ov</w:t>
      </w:r>
      <w:r w:rsidRPr="002813B5">
        <w:t>, mej in silhuet naselja. Dodatni pravni režim varstva predpisuje ohranjanje naslednjih</w:t>
      </w:r>
      <w:r>
        <w:t xml:space="preserve"> </w:t>
      </w:r>
      <w:r w:rsidRPr="002813B5">
        <w:t>zgodovinskih značilnosti naselij:</w:t>
      </w:r>
    </w:p>
    <w:p w14:paraId="52330D76" w14:textId="77777777" w:rsidR="001C66A1" w:rsidRPr="002813B5" w:rsidRDefault="00A51FFA" w:rsidP="00971908">
      <w:pPr>
        <w:pStyle w:val="JanaBullets"/>
      </w:pPr>
      <w:r>
        <w:t>o</w:t>
      </w:r>
      <w:r w:rsidR="001C66A1" w:rsidRPr="002813B5">
        <w:t>hranja</w:t>
      </w:r>
      <w:r w:rsidR="00147B14">
        <w:t>ta</w:t>
      </w:r>
      <w:r w:rsidR="001C66A1" w:rsidRPr="002813B5">
        <w:t xml:space="preserve"> se mreža poti in </w:t>
      </w:r>
      <w:r>
        <w:t>nj</w:t>
      </w:r>
      <w:r w:rsidR="00822A80">
        <w:t>en</w:t>
      </w:r>
      <w:r>
        <w:t xml:space="preserve"> </w:t>
      </w:r>
      <w:r w:rsidR="001C66A1" w:rsidRPr="002813B5">
        <w:t>obseg (naselbinska zasnova, komunikacijska mreža, razporeditev prostor</w:t>
      </w:r>
      <w:r w:rsidR="00B30D45">
        <w:t>ov)</w:t>
      </w:r>
      <w:r w:rsidR="00E7053D">
        <w:t>,</w:t>
      </w:r>
    </w:p>
    <w:p w14:paraId="0B9855A4" w14:textId="77777777" w:rsidR="001C66A1" w:rsidRPr="002813B5" w:rsidRDefault="00A51FFA" w:rsidP="00971908">
      <w:pPr>
        <w:pStyle w:val="JanaBullets"/>
      </w:pPr>
      <w:r>
        <w:t>o</w:t>
      </w:r>
      <w:r w:rsidR="001C66A1" w:rsidRPr="002813B5">
        <w:t xml:space="preserve">hraniti se mora razložena poselitev, </w:t>
      </w:r>
      <w:r>
        <w:t xml:space="preserve">in sicer </w:t>
      </w:r>
      <w:r w:rsidR="001C66A1" w:rsidRPr="002813B5">
        <w:t>brez zgoščevanja. Nove stanovanjske in stanovanjsko</w:t>
      </w:r>
      <w:r>
        <w:t>-</w:t>
      </w:r>
      <w:r w:rsidR="001C66A1" w:rsidRPr="002813B5">
        <w:t>kmetijske stavbe so dopustne le na že obstoječih gradbenih parcelah</w:t>
      </w:r>
      <w:r w:rsidR="00E7053D">
        <w:t>,</w:t>
      </w:r>
      <w:r w:rsidR="001C66A1" w:rsidRPr="002813B5">
        <w:t xml:space="preserve"> </w:t>
      </w:r>
    </w:p>
    <w:p w14:paraId="6E1A2C06" w14:textId="77777777" w:rsidR="001C66A1" w:rsidRPr="002813B5" w:rsidRDefault="00A51FFA" w:rsidP="00971908">
      <w:pPr>
        <w:pStyle w:val="JanaBullets"/>
      </w:pPr>
      <w:r>
        <w:t>g</w:t>
      </w:r>
      <w:r w:rsidR="001C66A1" w:rsidRPr="002813B5">
        <w:t>lede na reliefne značilnosti se ohranja prepoznavna lega v prostoru in krajini</w:t>
      </w:r>
      <w:r w:rsidR="00E7053D">
        <w:t>,</w:t>
      </w:r>
    </w:p>
    <w:p w14:paraId="7D17CBE6" w14:textId="77777777" w:rsidR="001C66A1" w:rsidRPr="002813B5" w:rsidRDefault="00A51FFA" w:rsidP="00971908">
      <w:pPr>
        <w:pStyle w:val="JanaBullets"/>
      </w:pPr>
      <w:r>
        <w:t>o</w:t>
      </w:r>
      <w:r w:rsidR="001C66A1" w:rsidRPr="002813B5">
        <w:t xml:space="preserve">hranjajo se robovi naselja </w:t>
      </w:r>
      <w:r w:rsidR="00B30D45">
        <w:t>ter naravne in druge meje rasti</w:t>
      </w:r>
      <w:r w:rsidR="00E7053D">
        <w:t>,</w:t>
      </w:r>
    </w:p>
    <w:p w14:paraId="14F64226" w14:textId="77777777" w:rsidR="001C66A1" w:rsidRPr="002813B5" w:rsidRDefault="00A51FFA" w:rsidP="00971908">
      <w:pPr>
        <w:pStyle w:val="JanaBullets"/>
      </w:pPr>
      <w:r>
        <w:t>d</w:t>
      </w:r>
      <w:r w:rsidR="001C66A1" w:rsidRPr="002813B5">
        <w:t>ozidava hiš</w:t>
      </w:r>
      <w:r w:rsidR="00822A80">
        <w:t xml:space="preserve"> in</w:t>
      </w:r>
      <w:r w:rsidR="001C66A1" w:rsidRPr="002813B5">
        <w:t xml:space="preserve"> domačij</w:t>
      </w:r>
      <w:r w:rsidR="00822A80">
        <w:t xml:space="preserve"> je</w:t>
      </w:r>
      <w:r w:rsidR="001C66A1" w:rsidRPr="002813B5">
        <w:t xml:space="preserve"> možn</w:t>
      </w:r>
      <w:r w:rsidR="00822A80">
        <w:t>a</w:t>
      </w:r>
      <w:r w:rsidR="001C66A1" w:rsidRPr="002813B5">
        <w:t xml:space="preserve"> le</w:t>
      </w:r>
      <w:r>
        <w:t>, če</w:t>
      </w:r>
      <w:r w:rsidR="001C66A1" w:rsidRPr="002813B5">
        <w:t xml:space="preserve"> </w:t>
      </w:r>
      <w:r w:rsidR="00822A80">
        <w:t>je</w:t>
      </w:r>
      <w:r w:rsidR="001C66A1" w:rsidRPr="002813B5">
        <w:t xml:space="preserve"> usklajen</w:t>
      </w:r>
      <w:r w:rsidR="00822A80">
        <w:t>a</w:t>
      </w:r>
      <w:r w:rsidR="001C66A1" w:rsidRPr="002813B5">
        <w:t xml:space="preserve"> s tradicionalno lokal</w:t>
      </w:r>
      <w:r>
        <w:t>n</w:t>
      </w:r>
      <w:r w:rsidR="001C66A1" w:rsidRPr="002813B5">
        <w:t xml:space="preserve">o arhitekturo glede na gabarite, etažnost, orientacijo </w:t>
      </w:r>
      <w:r>
        <w:t>in</w:t>
      </w:r>
      <w:r w:rsidR="001C66A1" w:rsidRPr="002813B5">
        <w:t xml:space="preserve"> zunanjo obliko. </w:t>
      </w:r>
      <w:r>
        <w:t>Če</w:t>
      </w:r>
      <w:r w:rsidR="001C66A1" w:rsidRPr="002813B5">
        <w:t xml:space="preserve"> razpršena gradnja ni upoštevana ali degradira prostor z neavtohtono poselitvijo</w:t>
      </w:r>
      <w:r>
        <w:t>,</w:t>
      </w:r>
      <w:r w:rsidR="001C66A1" w:rsidRPr="002813B5">
        <w:t xml:space="preserve"> se sanira v skladu z varstvenim režimom (da se ohranja</w:t>
      </w:r>
      <w:r>
        <w:t>jo</w:t>
      </w:r>
      <w:r w:rsidR="001C66A1" w:rsidRPr="002813B5">
        <w:t xml:space="preserve"> stavbna masa, gabar</w:t>
      </w:r>
      <w:r w:rsidR="00B30D45">
        <w:t>iti, oblike strešin in kritine)</w:t>
      </w:r>
      <w:r w:rsidR="00E7053D">
        <w:t>,</w:t>
      </w:r>
    </w:p>
    <w:p w14:paraId="46546E91" w14:textId="77777777" w:rsidR="00B30D45" w:rsidRDefault="00A51FFA" w:rsidP="00971908">
      <w:pPr>
        <w:pStyle w:val="JanaBullets"/>
      </w:pPr>
      <w:r>
        <w:t>o</w:t>
      </w:r>
      <w:r w:rsidR="001C66A1" w:rsidRPr="002813B5">
        <w:t>hranjajo se vedute in pogledi z nj</w:t>
      </w:r>
      <w:r w:rsidR="00147B14">
        <w:t>ih</w:t>
      </w:r>
      <w:r>
        <w:t>,</w:t>
      </w:r>
      <w:r w:rsidR="001C66A1" w:rsidRPr="002813B5">
        <w:t xml:space="preserve"> saj </w:t>
      </w:r>
      <w:r>
        <w:t xml:space="preserve">je </w:t>
      </w:r>
      <w:r w:rsidR="001C66A1" w:rsidRPr="002813B5">
        <w:t xml:space="preserve">tudi </w:t>
      </w:r>
      <w:r>
        <w:t>z njimi</w:t>
      </w:r>
      <w:r w:rsidR="001C66A1" w:rsidRPr="002813B5">
        <w:t xml:space="preserve"> kraj širše vpet v okolico (poti</w:t>
      </w:r>
      <w:r>
        <w:t>,</w:t>
      </w:r>
      <w:r w:rsidR="001C66A1" w:rsidRPr="002813B5">
        <w:t xml:space="preserve"> usmerjen</w:t>
      </w:r>
      <w:r w:rsidR="00B30D45">
        <w:t>e proti dominantam v prostoru)</w:t>
      </w:r>
      <w:r w:rsidR="00E7053D">
        <w:t>,</w:t>
      </w:r>
    </w:p>
    <w:p w14:paraId="30228472" w14:textId="77777777" w:rsidR="006D3D36" w:rsidRDefault="00A51FFA" w:rsidP="00971908">
      <w:pPr>
        <w:pStyle w:val="JanaBullets"/>
      </w:pPr>
      <w:r>
        <w:t>o</w:t>
      </w:r>
      <w:r w:rsidR="001C66A1" w:rsidRPr="002813B5">
        <w:t xml:space="preserve">hranjajo se prevladujoči stavbi tipi </w:t>
      </w:r>
      <w:r>
        <w:t>in</w:t>
      </w:r>
      <w:r w:rsidR="001C66A1" w:rsidRPr="002813B5">
        <w:t xml:space="preserve"> fasade</w:t>
      </w:r>
      <w:r>
        <w:t>,</w:t>
      </w:r>
      <w:r w:rsidR="001C66A1" w:rsidRPr="002813B5">
        <w:t xml:space="preserve"> saj so osnova stavbnega tkiva.</w:t>
      </w:r>
    </w:p>
    <w:p w14:paraId="373FE61A" w14:textId="77777777" w:rsidR="000B1BCB" w:rsidRDefault="000B1BCB" w:rsidP="00D962CB">
      <w:pPr>
        <w:pStyle w:val="JanaBullets"/>
        <w:numPr>
          <w:ilvl w:val="0"/>
          <w:numId w:val="0"/>
        </w:numPr>
        <w:ind w:left="720"/>
      </w:pPr>
    </w:p>
    <w:p w14:paraId="296B415F" w14:textId="77777777" w:rsidR="000B1BCB" w:rsidRPr="00933B7F" w:rsidRDefault="00982B2C" w:rsidP="00933B7F">
      <w:pPr>
        <w:pStyle w:val="JanaBesedilo"/>
      </w:pPr>
      <w:r>
        <w:t xml:space="preserve">Status </w:t>
      </w:r>
      <w:r w:rsidRPr="00982B2C">
        <w:rPr>
          <w:b/>
        </w:rPr>
        <w:t>zavarovane kulturne krajine</w:t>
      </w:r>
      <w:r>
        <w:t xml:space="preserve"> ima tudi celotna Strunjanska dolina, zato na </w:t>
      </w:r>
      <w:r w:rsidR="00E12A12" w:rsidRPr="00C135F2">
        <w:t xml:space="preserve">tem območju </w:t>
      </w:r>
      <w:r w:rsidR="00D962CB" w:rsidRPr="00C135F2">
        <w:t>veljajo naslednje usmeritve:</w:t>
      </w:r>
      <w:r w:rsidR="000B1BCB" w:rsidRPr="00C135F2">
        <w:t xml:space="preserve"> </w:t>
      </w:r>
    </w:p>
    <w:p w14:paraId="12B7AFC2" w14:textId="77777777" w:rsidR="00E12A12" w:rsidRPr="002813B5" w:rsidRDefault="00A51FFA" w:rsidP="00E12A12">
      <w:pPr>
        <w:pStyle w:val="JanaBullets"/>
      </w:pPr>
      <w:r>
        <w:t>o</w:t>
      </w:r>
      <w:r w:rsidR="00E12A12" w:rsidRPr="002813B5">
        <w:t>hranja</w:t>
      </w:r>
      <w:r>
        <w:t>ta</w:t>
      </w:r>
      <w:r w:rsidR="00E12A12" w:rsidRPr="002813B5">
        <w:t xml:space="preserve"> se prepoznavna podoba prostora </w:t>
      </w:r>
      <w:r>
        <w:t>in</w:t>
      </w:r>
      <w:r w:rsidR="00E12A12" w:rsidRPr="002813B5">
        <w:t xml:space="preserve"> nanjo vezana krajinska zgradba. Brez dodatnega zgoščevanja se mora ohraniti razložena poselitev. </w:t>
      </w:r>
      <w:r w:rsidR="00E12A12">
        <w:t>N</w:t>
      </w:r>
      <w:r w:rsidR="00E12A12" w:rsidRPr="00E12A12">
        <w:t>ove stanovanjske in stanovanjsko</w:t>
      </w:r>
      <w:r>
        <w:t>-</w:t>
      </w:r>
      <w:r w:rsidR="00E12A12" w:rsidRPr="00E12A12">
        <w:t xml:space="preserve">kmetijske gradnje so dopustne </w:t>
      </w:r>
      <w:r>
        <w:t>le</w:t>
      </w:r>
      <w:r w:rsidR="00E12A12" w:rsidRPr="00E12A12">
        <w:t xml:space="preserve"> na že obstoječih gradbenih parcelah. </w:t>
      </w:r>
      <w:r w:rsidR="00E12A12">
        <w:t>Tradicionalna konfiguracija</w:t>
      </w:r>
      <w:r w:rsidR="00E12A12" w:rsidRPr="00E12A12">
        <w:t xml:space="preserve"> </w:t>
      </w:r>
      <w:r w:rsidR="00147B14">
        <w:t>zemljišč</w:t>
      </w:r>
      <w:r w:rsidR="00E12A12" w:rsidRPr="00E12A12">
        <w:t>a</w:t>
      </w:r>
      <w:r w:rsidR="00E12A12">
        <w:t xml:space="preserve"> mora biti nespremenjena,</w:t>
      </w:r>
      <w:r w:rsidR="00E12A12" w:rsidRPr="00E12A12">
        <w:t xml:space="preserve"> ohraniti se morajo kulturne terase s suho zidanimi kamnitimi škarpa</w:t>
      </w:r>
      <w:r w:rsidR="00E12A12">
        <w:t>mi in tradicionalnimi kulturami</w:t>
      </w:r>
      <w:r w:rsidR="00E7053D">
        <w:t>,</w:t>
      </w:r>
    </w:p>
    <w:p w14:paraId="2BDE5B94" w14:textId="77777777" w:rsidR="00E12A12" w:rsidRDefault="00A51FFA" w:rsidP="00E12A12">
      <w:pPr>
        <w:pStyle w:val="JanaBullets"/>
      </w:pPr>
      <w:r>
        <w:t>n</w:t>
      </w:r>
      <w:r w:rsidR="00E12A12" w:rsidRPr="002813B5">
        <w:t xml:space="preserve">adaljuje se razvoj kmetijstva, </w:t>
      </w:r>
      <w:r w:rsidR="00147B14">
        <w:t xml:space="preserve">še </w:t>
      </w:r>
      <w:r w:rsidR="00E12A12" w:rsidRPr="002813B5">
        <w:t>posebej poljedelstva, vrtnarstva, sadjarstva</w:t>
      </w:r>
      <w:r>
        <w:t xml:space="preserve"> in</w:t>
      </w:r>
      <w:r w:rsidR="00E12A12" w:rsidRPr="002813B5">
        <w:t xml:space="preserve"> vinogradništva. </w:t>
      </w:r>
      <w:r w:rsidR="00147B14">
        <w:t>Glede</w:t>
      </w:r>
      <w:r w:rsidR="00E12A12" w:rsidRPr="002813B5">
        <w:t xml:space="preserve"> na </w:t>
      </w:r>
      <w:r w:rsidR="00914D5B">
        <w:t>na</w:t>
      </w:r>
      <w:r w:rsidR="00147B14">
        <w:t>štet</w:t>
      </w:r>
      <w:r w:rsidR="00E12A12" w:rsidRPr="002813B5">
        <w:t xml:space="preserve">e dejavnosti je priporočeno razvijati ustrezne </w:t>
      </w:r>
      <w:r w:rsidR="00147B14">
        <w:t>način</w:t>
      </w:r>
      <w:r w:rsidR="00E12A12" w:rsidRPr="002813B5">
        <w:t xml:space="preserve">e kmečkega turizma v </w:t>
      </w:r>
      <w:r w:rsidR="00E12A12">
        <w:t>povezavi</w:t>
      </w:r>
      <w:r w:rsidR="00E12A12" w:rsidRPr="002813B5">
        <w:t xml:space="preserve"> s športom</w:t>
      </w:r>
      <w:r>
        <w:t xml:space="preserve"> in</w:t>
      </w:r>
      <w:r w:rsidR="00E12A12" w:rsidRPr="002813B5">
        <w:t xml:space="preserve"> rekreacijo</w:t>
      </w:r>
      <w:r w:rsidR="00E7053D">
        <w:t>,</w:t>
      </w:r>
    </w:p>
    <w:p w14:paraId="0C6BF5CA" w14:textId="77777777" w:rsidR="00933B7F" w:rsidRPr="002813B5" w:rsidRDefault="00A51FFA" w:rsidP="00933B7F">
      <w:pPr>
        <w:pStyle w:val="JanaBullets"/>
      </w:pPr>
      <w:r>
        <w:t>d</w:t>
      </w:r>
      <w:r w:rsidR="00933B7F" w:rsidRPr="002813B5">
        <w:t>ozidava hiš</w:t>
      </w:r>
      <w:r w:rsidR="009C3817">
        <w:t xml:space="preserve"> in</w:t>
      </w:r>
      <w:r w:rsidR="00933B7F" w:rsidRPr="002813B5">
        <w:t xml:space="preserve"> domačij</w:t>
      </w:r>
      <w:r w:rsidR="009C3817">
        <w:t xml:space="preserve"> je</w:t>
      </w:r>
      <w:r w:rsidR="00933B7F" w:rsidRPr="002813B5">
        <w:t xml:space="preserve"> </w:t>
      </w:r>
      <w:r w:rsidR="00914D5B" w:rsidRPr="002813B5">
        <w:t>možn</w:t>
      </w:r>
      <w:r w:rsidR="00914D5B">
        <w:t>a</w:t>
      </w:r>
      <w:r w:rsidR="00933B7F" w:rsidRPr="002813B5">
        <w:t xml:space="preserve"> le</w:t>
      </w:r>
      <w:r w:rsidR="009C3817">
        <w:t>,</w:t>
      </w:r>
      <w:r w:rsidR="00933B7F" w:rsidRPr="002813B5">
        <w:t xml:space="preserve"> </w:t>
      </w:r>
      <w:r w:rsidR="009C3817">
        <w:t>če</w:t>
      </w:r>
      <w:r w:rsidR="00933B7F" w:rsidRPr="002813B5">
        <w:t xml:space="preserve"> </w:t>
      </w:r>
      <w:r w:rsidR="009C3817">
        <w:t>je</w:t>
      </w:r>
      <w:r w:rsidR="00933B7F" w:rsidRPr="002813B5">
        <w:t xml:space="preserve"> usklajen</w:t>
      </w:r>
      <w:r w:rsidR="009C3817">
        <w:t>a</w:t>
      </w:r>
      <w:r w:rsidR="00933B7F" w:rsidRPr="002813B5">
        <w:t xml:space="preserve"> s tradicionalno lokal</w:t>
      </w:r>
      <w:r w:rsidR="009C3817">
        <w:t>n</w:t>
      </w:r>
      <w:r w:rsidR="00933B7F" w:rsidRPr="002813B5">
        <w:t xml:space="preserve">o arhitekturo glede na gabarite, etažnost, orientacijo </w:t>
      </w:r>
      <w:r w:rsidR="009C3817">
        <w:t>in</w:t>
      </w:r>
      <w:r w:rsidR="00933B7F" w:rsidRPr="002813B5">
        <w:t xml:space="preserve"> zunanjo obliko. </w:t>
      </w:r>
      <w:r w:rsidR="009C3817">
        <w:t>Če</w:t>
      </w:r>
      <w:r w:rsidR="00933B7F" w:rsidRPr="002813B5">
        <w:t xml:space="preserve"> razpršena gradnja ni upoštevana ali degradira prostor z neavtohtono poselitvijo</w:t>
      </w:r>
      <w:r w:rsidR="009C3817">
        <w:t>,</w:t>
      </w:r>
      <w:r w:rsidR="00933B7F" w:rsidRPr="002813B5">
        <w:t xml:space="preserve"> se sanira v skladu z varstvenim režimom (da se ohranja</w:t>
      </w:r>
      <w:r w:rsidR="009C3817">
        <w:t>jo</w:t>
      </w:r>
      <w:r w:rsidR="00933B7F" w:rsidRPr="002813B5">
        <w:t xml:space="preserve"> stavbna masa, gabar</w:t>
      </w:r>
      <w:r w:rsidR="00933B7F">
        <w:t>iti, oblike strešin in kritine)</w:t>
      </w:r>
      <w:r w:rsidR="00E7053D">
        <w:t>,</w:t>
      </w:r>
    </w:p>
    <w:p w14:paraId="24C102A1" w14:textId="77777777" w:rsidR="00933B7F" w:rsidRPr="002813B5" w:rsidRDefault="00A51FFA" w:rsidP="00933B7F">
      <w:pPr>
        <w:pStyle w:val="JanaBullets"/>
      </w:pPr>
      <w:r>
        <w:t>g</w:t>
      </w:r>
      <w:r w:rsidR="00933B7F" w:rsidRPr="002813B5">
        <w:t>ospodarske dejavnosti naj ne degradirajo okolja oz</w:t>
      </w:r>
      <w:r>
        <w:t>iroma</w:t>
      </w:r>
      <w:r w:rsidR="00933B7F" w:rsidRPr="002813B5">
        <w:t xml:space="preserve"> so dopustne le do te mere</w:t>
      </w:r>
      <w:r w:rsidR="009C3817">
        <w:t>,</w:t>
      </w:r>
      <w:r w:rsidR="00933B7F" w:rsidRPr="002813B5">
        <w:t xml:space="preserve"> da ne vplivajo na podobo kulturne krajine</w:t>
      </w:r>
      <w:r w:rsidR="00E7053D">
        <w:t>,</w:t>
      </w:r>
    </w:p>
    <w:p w14:paraId="1B8E8F77" w14:textId="77777777" w:rsidR="00827806" w:rsidRPr="00E430D4" w:rsidRDefault="00827806" w:rsidP="00827806">
      <w:pPr>
        <w:pStyle w:val="JanaBullets"/>
      </w:pPr>
      <w:r w:rsidRPr="002813B5">
        <w:t>avtohtono zelenje</w:t>
      </w:r>
      <w:r w:rsidR="009C3817">
        <w:t>,</w:t>
      </w:r>
      <w:r w:rsidRPr="002813B5">
        <w:t xml:space="preserve"> umetni nasadi (drevoredi, ciprese)</w:t>
      </w:r>
      <w:r w:rsidR="009C3817">
        <w:t>, gozd in obseg poti</w:t>
      </w:r>
      <w:r w:rsidRPr="002813B5">
        <w:t xml:space="preserve"> se morajo ohranjat</w:t>
      </w:r>
      <w:r>
        <w:t>i.</w:t>
      </w:r>
    </w:p>
    <w:p w14:paraId="47228BD1" w14:textId="77777777" w:rsidR="000B1BCB" w:rsidRDefault="000B1BCB" w:rsidP="00940A1E">
      <w:pPr>
        <w:pStyle w:val="JanaBullets"/>
        <w:numPr>
          <w:ilvl w:val="0"/>
          <w:numId w:val="0"/>
        </w:numPr>
        <w:ind w:left="720"/>
      </w:pPr>
    </w:p>
    <w:p w14:paraId="135AA4A0" w14:textId="77777777" w:rsidR="0082037C" w:rsidRDefault="0082037C" w:rsidP="00971908">
      <w:pPr>
        <w:pStyle w:val="JanaBesedilo"/>
      </w:pPr>
      <w:r>
        <w:t xml:space="preserve">Pri </w:t>
      </w:r>
      <w:r w:rsidRPr="005E7096">
        <w:rPr>
          <w:b/>
        </w:rPr>
        <w:t>etnoloških spomenikih</w:t>
      </w:r>
      <w:r>
        <w:t xml:space="preserve">, za katere so opredeljene stavbe na naslovih </w:t>
      </w:r>
      <w:r w:rsidRPr="002813B5">
        <w:t>Strunjan 79,</w:t>
      </w:r>
      <w:r w:rsidR="005E7096">
        <w:t xml:space="preserve"> </w:t>
      </w:r>
      <w:r w:rsidRPr="002813B5">
        <w:t>80,</w:t>
      </w:r>
      <w:r w:rsidR="005E7096">
        <w:t xml:space="preserve"> </w:t>
      </w:r>
      <w:r w:rsidRPr="002813B5">
        <w:t>81, 94, 95, 96, 101 in 114</w:t>
      </w:r>
      <w:r>
        <w:t>, veljajo naslednje usmeritve</w:t>
      </w:r>
      <w:r w:rsidR="00B30D45">
        <w:t>:</w:t>
      </w:r>
      <w:r w:rsidR="00E90543">
        <w:t xml:space="preserve"> </w:t>
      </w:r>
    </w:p>
    <w:p w14:paraId="176A3D7C" w14:textId="77777777" w:rsidR="00E90543" w:rsidRDefault="00147B14" w:rsidP="00E90543">
      <w:pPr>
        <w:pStyle w:val="JanaBullets"/>
      </w:pPr>
      <w:r>
        <w:t>ohranjajo</w:t>
      </w:r>
      <w:r w:rsidR="00E90543">
        <w:t xml:space="preserve"> se: p</w:t>
      </w:r>
      <w:r w:rsidR="00E90543" w:rsidRPr="002813B5">
        <w:t>arcelacij</w:t>
      </w:r>
      <w:r>
        <w:t>a</w:t>
      </w:r>
      <w:r w:rsidR="00E90543" w:rsidRPr="002813B5">
        <w:t xml:space="preserve"> kmetij, obdelovalnih površin, poti, teras in kamnitih škarp</w:t>
      </w:r>
      <w:r w:rsidR="009C3817">
        <w:t xml:space="preserve">; </w:t>
      </w:r>
      <w:r w:rsidR="00E90543">
        <w:t>gabarit</w:t>
      </w:r>
      <w:r w:rsidR="00B269D8">
        <w:t>i</w:t>
      </w:r>
      <w:r w:rsidR="00E90543">
        <w:t>,</w:t>
      </w:r>
      <w:r w:rsidR="00E90543" w:rsidRPr="002813B5">
        <w:t xml:space="preserve"> tako tlorisni kot višinski</w:t>
      </w:r>
      <w:r w:rsidR="00B269D8">
        <w:t>,</w:t>
      </w:r>
      <w:r w:rsidR="00E90543" w:rsidRPr="002813B5">
        <w:t xml:space="preserve"> ter zunanji obodi stavb (ostenje s fasadnimi odprtinami)</w:t>
      </w:r>
      <w:r w:rsidR="009C3817">
        <w:t>;</w:t>
      </w:r>
      <w:r w:rsidR="00E90543">
        <w:t xml:space="preserve"> n</w:t>
      </w:r>
      <w:r w:rsidR="00E90543" w:rsidRPr="002813B5">
        <w:t>aklon</w:t>
      </w:r>
      <w:r w:rsidR="00B269D8">
        <w:t>i</w:t>
      </w:r>
      <w:r w:rsidR="00E90543" w:rsidRPr="002813B5">
        <w:t>, smer</w:t>
      </w:r>
      <w:r w:rsidR="00E90543">
        <w:t xml:space="preserve"> in</w:t>
      </w:r>
      <w:r w:rsidR="00E90543" w:rsidRPr="002813B5">
        <w:t xml:space="preserve"> oblik</w:t>
      </w:r>
      <w:r w:rsidR="00B269D8">
        <w:t>a</w:t>
      </w:r>
      <w:r w:rsidR="00E90543" w:rsidRPr="002813B5">
        <w:t xml:space="preserve"> kritin,</w:t>
      </w:r>
      <w:r w:rsidR="00E90543">
        <w:t xml:space="preserve"> v</w:t>
      </w:r>
      <w:r w:rsidR="00E90543" w:rsidRPr="002813B5">
        <w:t>enc</w:t>
      </w:r>
      <w:r w:rsidR="00B269D8">
        <w:t>i</w:t>
      </w:r>
      <w:r w:rsidR="00E90543">
        <w:t xml:space="preserve">, </w:t>
      </w:r>
      <w:r w:rsidR="009C3817">
        <w:t xml:space="preserve">in sicer </w:t>
      </w:r>
      <w:r w:rsidR="00E90543" w:rsidRPr="002813B5">
        <w:t xml:space="preserve">kamniti </w:t>
      </w:r>
      <w:r w:rsidR="00B269D8">
        <w:t>in</w:t>
      </w:r>
      <w:r w:rsidR="00E90543" w:rsidRPr="002813B5">
        <w:t xml:space="preserve"> leseni,</w:t>
      </w:r>
      <w:r w:rsidR="00E90543">
        <w:t xml:space="preserve"> d</w:t>
      </w:r>
      <w:r w:rsidR="00E90543" w:rsidRPr="002813B5">
        <w:t>imnik</w:t>
      </w:r>
      <w:r w:rsidR="00B269D8">
        <w:t>i</w:t>
      </w:r>
      <w:r w:rsidR="00E7053D">
        <w:t>,</w:t>
      </w:r>
    </w:p>
    <w:p w14:paraId="61C569BA" w14:textId="5210AC81" w:rsidR="00E90543" w:rsidRPr="002813B5" w:rsidRDefault="009C3817" w:rsidP="00E90543">
      <w:pPr>
        <w:pStyle w:val="JanaBullets"/>
      </w:pPr>
      <w:r>
        <w:t>n</w:t>
      </w:r>
      <w:r w:rsidR="00E90543" w:rsidRPr="002813B5">
        <w:t xml:space="preserve">a zunanjščini se </w:t>
      </w:r>
      <w:r w:rsidR="00B269D8">
        <w:t>ohranjajo</w:t>
      </w:r>
      <w:r w:rsidR="00E90543" w:rsidRPr="002813B5">
        <w:t xml:space="preserve"> kamniti, leseni</w:t>
      </w:r>
      <w:r w:rsidR="00E90543">
        <w:t xml:space="preserve"> in</w:t>
      </w:r>
      <w:r w:rsidR="00E90543" w:rsidRPr="002813B5">
        <w:t xml:space="preserve"> kovinski stavbni elementi ter okensk</w:t>
      </w:r>
      <w:r w:rsidR="002B3DCD">
        <w:t>i</w:t>
      </w:r>
      <w:r w:rsidR="00E90543" w:rsidRPr="002813B5">
        <w:t>, vratn</w:t>
      </w:r>
      <w:r w:rsidR="002B3DCD">
        <w:t>i okvirji</w:t>
      </w:r>
      <w:r w:rsidR="00E90543" w:rsidRPr="002813B5">
        <w:t xml:space="preserve"> </w:t>
      </w:r>
      <w:r w:rsidR="002B3DCD">
        <w:t>(</w:t>
      </w:r>
      <w:r w:rsidR="0000486D">
        <w:t>erte</w:t>
      </w:r>
      <w:r w:rsidR="002B3DCD">
        <w:t>)</w:t>
      </w:r>
      <w:r w:rsidR="00E90543" w:rsidRPr="002813B5">
        <w:t xml:space="preserve">, preklade, konzole, okna, polkna, vrata </w:t>
      </w:r>
      <w:r w:rsidR="00E90543">
        <w:t>z</w:t>
      </w:r>
      <w:r w:rsidR="00E90543" w:rsidRPr="002813B5">
        <w:t xml:space="preserve"> okovjem, kljukami, ključavnicami in varnostnimi mrežami</w:t>
      </w:r>
      <w:r w:rsidR="00D13BE4">
        <w:t>,</w:t>
      </w:r>
    </w:p>
    <w:p w14:paraId="6D7600CD" w14:textId="77777777" w:rsidR="00E90543" w:rsidRPr="002813B5" w:rsidRDefault="00B269D8" w:rsidP="00E90543">
      <w:pPr>
        <w:pStyle w:val="JanaBullets"/>
      </w:pPr>
      <w:r>
        <w:t xml:space="preserve">ohranja </w:t>
      </w:r>
      <w:r w:rsidR="00E90543">
        <w:t>se o</w:t>
      </w:r>
      <w:r w:rsidR="00E90543" w:rsidRPr="002813B5">
        <w:t>met oziroma končna obdelava fasad</w:t>
      </w:r>
      <w:r w:rsidR="00E7053D">
        <w:t>,</w:t>
      </w:r>
    </w:p>
    <w:p w14:paraId="63099874" w14:textId="77777777" w:rsidR="00E90543" w:rsidRPr="002813B5" w:rsidRDefault="009C3817" w:rsidP="00E90543">
      <w:pPr>
        <w:pStyle w:val="JanaBullets"/>
      </w:pPr>
      <w:r>
        <w:t>na</w:t>
      </w:r>
      <w:r w:rsidR="00E90543" w:rsidRPr="002813B5">
        <w:t xml:space="preserve"> dvoriščih se </w:t>
      </w:r>
      <w:r w:rsidR="00B269D8">
        <w:t>ohranjajo</w:t>
      </w:r>
      <w:r w:rsidR="00B269D8" w:rsidRPr="002813B5">
        <w:t xml:space="preserve"> </w:t>
      </w:r>
      <w:r w:rsidR="00E90543" w:rsidRPr="002813B5">
        <w:t>razmerje med pozidanimi in praznimi prostori, kamnit</w:t>
      </w:r>
      <w:r w:rsidR="00B269D8">
        <w:t>i</w:t>
      </w:r>
      <w:r w:rsidR="00E90543" w:rsidRPr="002813B5">
        <w:t xml:space="preserve"> tlak</w:t>
      </w:r>
      <w:r w:rsidR="00B269D8">
        <w:t>i</w:t>
      </w:r>
      <w:r w:rsidR="00E90543" w:rsidRPr="002813B5">
        <w:t xml:space="preserve"> in kamnite mize in klopi, suhozidane kamnite škarpe, špine, latnik</w:t>
      </w:r>
      <w:r w:rsidR="00B269D8">
        <w:t>i</w:t>
      </w:r>
      <w:r w:rsidR="00E90543" w:rsidRPr="002813B5">
        <w:t xml:space="preserve"> in drevesa</w:t>
      </w:r>
      <w:r w:rsidR="00E7053D">
        <w:t>,</w:t>
      </w:r>
    </w:p>
    <w:p w14:paraId="022A8E35" w14:textId="77777777" w:rsidR="00E90543" w:rsidRPr="002813B5" w:rsidRDefault="009C3817" w:rsidP="00E90543">
      <w:pPr>
        <w:pStyle w:val="JanaBullets"/>
      </w:pPr>
      <w:r>
        <w:t>v</w:t>
      </w:r>
      <w:r w:rsidR="00E90543" w:rsidRPr="002813B5">
        <w:t xml:space="preserve"> notranjosti stavb se </w:t>
      </w:r>
      <w:r w:rsidR="00B269D8">
        <w:t>ohranjajo</w:t>
      </w:r>
      <w:r w:rsidR="00B269D8" w:rsidRPr="002813B5">
        <w:t xml:space="preserve"> </w:t>
      </w:r>
      <w:r w:rsidR="00E90543" w:rsidRPr="002813B5">
        <w:t>lesene stropne in</w:t>
      </w:r>
      <w:r w:rsidR="00E90543">
        <w:t xml:space="preserve"> </w:t>
      </w:r>
      <w:r w:rsidR="00E90543" w:rsidRPr="00647DCC">
        <w:t>strešne konstrukcije,</w:t>
      </w:r>
      <w:r w:rsidR="00E90543" w:rsidRPr="002813B5">
        <w:t xml:space="preserve"> razporeditev prostorov in komunikacij</w:t>
      </w:r>
      <w:r w:rsidR="00AA3AA1">
        <w:t>a</w:t>
      </w:r>
      <w:r w:rsidR="00E90543" w:rsidRPr="002813B5">
        <w:t xml:space="preserve"> med njimi, kamnit</w:t>
      </w:r>
      <w:r w:rsidR="00AA3AA1">
        <w:t>i</w:t>
      </w:r>
      <w:r w:rsidR="00E90543" w:rsidRPr="002813B5">
        <w:t xml:space="preserve"> tlak</w:t>
      </w:r>
      <w:r w:rsidR="00AA3AA1">
        <w:t>i</w:t>
      </w:r>
      <w:r w:rsidR="00E90543" w:rsidRPr="002813B5">
        <w:t>, lesen</w:t>
      </w:r>
      <w:r w:rsidR="00AA3AA1">
        <w:t>i</w:t>
      </w:r>
      <w:r w:rsidR="00E90543" w:rsidRPr="002813B5">
        <w:t xml:space="preserve"> pod</w:t>
      </w:r>
      <w:r w:rsidR="00AA3AA1">
        <w:t>i</w:t>
      </w:r>
      <w:r w:rsidR="00E90543" w:rsidRPr="002813B5">
        <w:t>, stopnišča, vrata, stenske niše, kamnit</w:t>
      </w:r>
      <w:r w:rsidR="00AA3AA1">
        <w:t>i</w:t>
      </w:r>
      <w:r w:rsidR="00E90543" w:rsidRPr="002813B5">
        <w:t xml:space="preserve"> lijak</w:t>
      </w:r>
      <w:r w:rsidR="00AA3AA1">
        <w:t>i</w:t>
      </w:r>
      <w:r w:rsidR="00E90543" w:rsidRPr="002813B5">
        <w:t>, kuhinje z odprtimi ognjišči</w:t>
      </w:r>
      <w:r w:rsidR="00F87C65">
        <w:t xml:space="preserve"> in</w:t>
      </w:r>
      <w:r w:rsidR="00E90543" w:rsidRPr="002813B5">
        <w:t xml:space="preserve"> krušne peči</w:t>
      </w:r>
      <w:r w:rsidR="00E7053D">
        <w:t>,</w:t>
      </w:r>
    </w:p>
    <w:p w14:paraId="359E4898" w14:textId="77777777" w:rsidR="00E90543" w:rsidRPr="002813B5" w:rsidRDefault="00AA3AA1" w:rsidP="00E90543">
      <w:pPr>
        <w:pStyle w:val="JanaBullets"/>
      </w:pPr>
      <w:r>
        <w:t xml:space="preserve">prenovitev </w:t>
      </w:r>
      <w:r w:rsidR="00E90543">
        <w:t>je možn</w:t>
      </w:r>
      <w:r>
        <w:t>a</w:t>
      </w:r>
      <w:r w:rsidR="00E90543">
        <w:t xml:space="preserve">, </w:t>
      </w:r>
      <w:r w:rsidR="00F87C65">
        <w:t>če</w:t>
      </w:r>
      <w:r w:rsidR="00E90543">
        <w:t xml:space="preserve"> se ne okrni</w:t>
      </w:r>
      <w:r>
        <w:t>jo</w:t>
      </w:r>
      <w:r w:rsidR="00E90543" w:rsidRPr="002813B5">
        <w:t xml:space="preserve"> zavarovan</w:t>
      </w:r>
      <w:r>
        <w:t>e</w:t>
      </w:r>
      <w:r w:rsidR="00E90543" w:rsidRPr="002813B5">
        <w:t xml:space="preserve"> sestavin</w:t>
      </w:r>
      <w:r>
        <w:t>e</w:t>
      </w:r>
      <w:r w:rsidR="00E90543" w:rsidRPr="002813B5">
        <w:t xml:space="preserve"> kulturne dediščine. P</w:t>
      </w:r>
      <w:r>
        <w:t>oleg tega</w:t>
      </w:r>
      <w:r w:rsidR="00E90543" w:rsidRPr="002813B5">
        <w:t xml:space="preserve"> je treb</w:t>
      </w:r>
      <w:r w:rsidR="00914D5B">
        <w:t>a</w:t>
      </w:r>
      <w:r w:rsidR="00E90543" w:rsidRPr="002813B5">
        <w:t xml:space="preserve"> spomenike vzdrževati v skladu z varstvenimi režimi. Rekonstrukcija je možna z varstvenimi režimi na mestih, kjer je prišlo do rušitve ali sanacija ni več mogoča (za </w:t>
      </w:r>
      <w:r>
        <w:t>to</w:t>
      </w:r>
      <w:r w:rsidR="00E90543" w:rsidRPr="002813B5">
        <w:t xml:space="preserve"> daje soglasje minister za kulturo)</w:t>
      </w:r>
      <w:r w:rsidR="00E7053D">
        <w:t>,</w:t>
      </w:r>
      <w:r w:rsidR="00E90543" w:rsidRPr="002813B5">
        <w:t xml:space="preserve"> </w:t>
      </w:r>
    </w:p>
    <w:p w14:paraId="1453B1AF" w14:textId="77777777" w:rsidR="00E90543" w:rsidRPr="002813B5" w:rsidRDefault="00F87C65" w:rsidP="00E90543">
      <w:pPr>
        <w:pStyle w:val="JanaBullets"/>
      </w:pPr>
      <w:r>
        <w:t>e</w:t>
      </w:r>
      <w:r w:rsidR="00E90543" w:rsidRPr="002813B5">
        <w:t>tnološki spomenik</w:t>
      </w:r>
      <w:r>
        <w:t>i</w:t>
      </w:r>
      <w:r w:rsidR="00E90543" w:rsidRPr="002813B5">
        <w:t xml:space="preserve"> so </w:t>
      </w:r>
      <w:r w:rsidR="00AA3AA1">
        <w:t>najprej</w:t>
      </w:r>
      <w:r w:rsidR="00E90543" w:rsidRPr="002813B5">
        <w:t xml:space="preserve"> namenjeni tradicionalnim dejavnostim, ki ne ogrožajo njihovih </w:t>
      </w:r>
      <w:r>
        <w:t>osnovnih dejavnosti,</w:t>
      </w:r>
      <w:r w:rsidRPr="002813B5">
        <w:t xml:space="preserve"> </w:t>
      </w:r>
      <w:r w:rsidR="00E90543" w:rsidRPr="002813B5">
        <w:t>torej stanovanjsk</w:t>
      </w:r>
      <w:r>
        <w:t>e</w:t>
      </w:r>
      <w:r w:rsidR="00E90543" w:rsidRPr="002813B5">
        <w:t>, kmetijsk</w:t>
      </w:r>
      <w:r>
        <w:t>e</w:t>
      </w:r>
      <w:r w:rsidR="00E90543" w:rsidRPr="002813B5">
        <w:t>, obrtn</w:t>
      </w:r>
      <w:r>
        <w:t>e</w:t>
      </w:r>
      <w:r w:rsidR="00E90543" w:rsidRPr="002813B5">
        <w:t xml:space="preserve"> in kulturn</w:t>
      </w:r>
      <w:r>
        <w:t>e</w:t>
      </w:r>
      <w:r w:rsidR="00E90543" w:rsidRPr="002813B5">
        <w:t>. Vnos novih dejavnosti je možen do mere, da</w:t>
      </w:r>
      <w:r w:rsidR="00E90543">
        <w:t xml:space="preserve"> ne ogrožajo spomenikov (npr. </w:t>
      </w:r>
      <w:r w:rsidR="00E90543" w:rsidRPr="002813B5">
        <w:t>kulturno-turistične dejavnosti s poudarkom na lokalnih k</w:t>
      </w:r>
      <w:r w:rsidR="00914D5B">
        <w:t>akovost</w:t>
      </w:r>
      <w:r w:rsidR="00AA3AA1">
        <w:t>n</w:t>
      </w:r>
      <w:r w:rsidR="00914D5B">
        <w:t>ih</w:t>
      </w:r>
      <w:r w:rsidR="00AA3AA1">
        <w:t xml:space="preserve"> pro</w:t>
      </w:r>
      <w:r w:rsidR="005C7D3C">
        <w:t>i</w:t>
      </w:r>
      <w:r w:rsidR="00AA3AA1">
        <w:t>zvodih</w:t>
      </w:r>
      <w:r w:rsidR="00E90543" w:rsidRPr="002813B5">
        <w:t>, drobni obrti ipd.)</w:t>
      </w:r>
      <w:r w:rsidR="00E7053D">
        <w:t>,</w:t>
      </w:r>
    </w:p>
    <w:p w14:paraId="69D45579" w14:textId="77777777" w:rsidR="00E90543" w:rsidRPr="002813B5" w:rsidRDefault="00F87C65" w:rsidP="00E90543">
      <w:pPr>
        <w:pStyle w:val="JanaBullets"/>
      </w:pPr>
      <w:r>
        <w:t>p</w:t>
      </w:r>
      <w:r w:rsidR="00E90543" w:rsidRPr="002813B5">
        <w:t xml:space="preserve">osegi morajo biti izvedeni tako, da je njihov cilj </w:t>
      </w:r>
      <w:r w:rsidR="00914D5B">
        <w:t>predstavitev</w:t>
      </w:r>
      <w:r w:rsidR="00914D5B" w:rsidRPr="002813B5">
        <w:t xml:space="preserve"> </w:t>
      </w:r>
      <w:r w:rsidR="00E90543" w:rsidRPr="002813B5">
        <w:t>in ohranitev etnološke dediščine</w:t>
      </w:r>
      <w:r w:rsidR="00E7053D">
        <w:t>,</w:t>
      </w:r>
    </w:p>
    <w:p w14:paraId="11DFE710" w14:textId="77777777" w:rsidR="00E90543" w:rsidRPr="002813B5" w:rsidRDefault="00F87C65" w:rsidP="00E90543">
      <w:pPr>
        <w:pStyle w:val="JanaBullets"/>
      </w:pPr>
      <w:r>
        <w:t>z</w:t>
      </w:r>
      <w:r w:rsidR="00E90543" w:rsidRPr="002813B5">
        <w:t>a kakršen koli poseg na območju strunjanske kulturne krajine, naselja ali etnoloških spomenikov je treb</w:t>
      </w:r>
      <w:r w:rsidR="00914D5B">
        <w:t>a</w:t>
      </w:r>
      <w:r w:rsidR="00E90543" w:rsidRPr="002813B5">
        <w:t xml:space="preserve"> predhodno dobiti dovoljenje ZVKDS.</w:t>
      </w:r>
    </w:p>
    <w:p w14:paraId="55B01E10" w14:textId="77777777" w:rsidR="00E90543" w:rsidRDefault="00E90543" w:rsidP="00971908">
      <w:pPr>
        <w:pStyle w:val="JanaBesedilo"/>
      </w:pPr>
    </w:p>
    <w:p w14:paraId="607E3011" w14:textId="77777777" w:rsidR="00E90543" w:rsidRDefault="00E90543" w:rsidP="00E90543">
      <w:pPr>
        <w:ind w:left="0"/>
      </w:pPr>
    </w:p>
    <w:p w14:paraId="6406D75D" w14:textId="77777777" w:rsidR="008F36A3" w:rsidRDefault="008F36A3" w:rsidP="00E90543">
      <w:pPr>
        <w:ind w:left="0"/>
        <w:sectPr w:rsidR="008F36A3" w:rsidSect="00AB73B2">
          <w:pgSz w:w="11906" w:h="16838"/>
          <w:pgMar w:top="1418" w:right="849" w:bottom="1276" w:left="1418" w:header="709" w:footer="709" w:gutter="0"/>
          <w:cols w:space="708"/>
          <w:docGrid w:linePitch="360"/>
        </w:sectPr>
      </w:pPr>
    </w:p>
    <w:p w14:paraId="7580E6CB" w14:textId="77777777" w:rsidR="003F4A72" w:rsidRPr="003C6FD0" w:rsidRDefault="003F4A72" w:rsidP="00E90543">
      <w:pPr>
        <w:ind w:left="0"/>
      </w:pPr>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3F4A72" w:rsidRPr="0069382A" w14:paraId="23D6A88E" w14:textId="77777777" w:rsidTr="003F4A72">
        <w:trPr>
          <w:trHeight w:val="227"/>
        </w:trPr>
        <w:tc>
          <w:tcPr>
            <w:tcW w:w="9039" w:type="dxa"/>
            <w:shd w:val="clear" w:color="auto" w:fill="888454"/>
          </w:tcPr>
          <w:p w14:paraId="6D22FC0B" w14:textId="77777777" w:rsidR="003F4A72" w:rsidRPr="0069382A" w:rsidRDefault="003F4A72" w:rsidP="00AF62E3">
            <w:pPr>
              <w:pStyle w:val="JanaSklop"/>
              <w:framePr w:hSpace="0" w:wrap="auto" w:vAnchor="margin" w:hAnchor="text" w:yAlign="inline"/>
            </w:pPr>
            <w:bookmarkStart w:id="254" w:name="_Toc464734767"/>
            <w:bookmarkStart w:id="255" w:name="_Toc252480"/>
            <w:r>
              <w:t>Program izvajanja načrta upravljanja</w:t>
            </w:r>
            <w:bookmarkEnd w:id="254"/>
            <w:bookmarkEnd w:id="255"/>
          </w:p>
        </w:tc>
        <w:tc>
          <w:tcPr>
            <w:tcW w:w="992" w:type="dxa"/>
            <w:shd w:val="clear" w:color="auto" w:fill="ACAA84"/>
          </w:tcPr>
          <w:p w14:paraId="722C2D66" w14:textId="77777777" w:rsidR="003F4A72" w:rsidRPr="0069382A" w:rsidRDefault="003F4A72" w:rsidP="003F4A72">
            <w:pPr>
              <w:autoSpaceDE w:val="0"/>
              <w:autoSpaceDN w:val="0"/>
              <w:adjustRightInd w:val="0"/>
              <w:spacing w:before="0"/>
              <w:rPr>
                <w:b/>
                <w:lang w:eastAsia="en-GB"/>
              </w:rPr>
            </w:pPr>
          </w:p>
        </w:tc>
      </w:tr>
    </w:tbl>
    <w:p w14:paraId="7D0D04DB" w14:textId="77777777" w:rsidR="003F4A72" w:rsidRPr="00971908" w:rsidRDefault="008F36A3" w:rsidP="00DE15B6">
      <w:pPr>
        <w:pStyle w:val="JanaRaven1"/>
        <w:rPr>
          <w:rStyle w:val="NURaven1Znak"/>
          <w:rFonts w:eastAsia="Calibri"/>
          <w:b/>
          <w:bCs/>
          <w:color w:val="948A54" w:themeColor="background2" w:themeShade="80"/>
          <w:sz w:val="36"/>
          <w:lang w:eastAsia="en-US"/>
        </w:rPr>
      </w:pPr>
      <w:bookmarkStart w:id="256" w:name="_Toc464734768"/>
      <w:bookmarkStart w:id="257" w:name="_Toc471468683"/>
      <w:r>
        <w:rPr>
          <w:rStyle w:val="NURaven1Znak"/>
          <w:rFonts w:eastAsia="Calibri"/>
          <w:b/>
          <w:bCs/>
          <w:color w:val="948A54" w:themeColor="background2" w:themeShade="80"/>
          <w:sz w:val="36"/>
          <w:lang w:eastAsia="en-US"/>
        </w:rPr>
        <w:t xml:space="preserve"> </w:t>
      </w:r>
      <w:bookmarkStart w:id="258" w:name="_Toc252481"/>
      <w:r w:rsidR="003F4A72" w:rsidRPr="00971908">
        <w:rPr>
          <w:rStyle w:val="NURaven1Znak"/>
          <w:rFonts w:eastAsia="Calibri"/>
          <w:b/>
          <w:bCs/>
          <w:color w:val="948A54" w:themeColor="background2" w:themeShade="80"/>
          <w:sz w:val="36"/>
          <w:lang w:eastAsia="en-US"/>
        </w:rPr>
        <w:t>Načrt delovanja in razvoja javne službe</w:t>
      </w:r>
      <w:bookmarkEnd w:id="256"/>
      <w:bookmarkEnd w:id="257"/>
      <w:bookmarkEnd w:id="258"/>
      <w:r w:rsidR="003F4A72" w:rsidRPr="00971908">
        <w:rPr>
          <w:rStyle w:val="NURaven1Znak"/>
          <w:rFonts w:eastAsia="Calibri"/>
          <w:b/>
          <w:bCs/>
          <w:color w:val="948A54" w:themeColor="background2" w:themeShade="80"/>
          <w:sz w:val="36"/>
          <w:lang w:eastAsia="en-US"/>
        </w:rPr>
        <w:tab/>
      </w:r>
    </w:p>
    <w:p w14:paraId="77804B61" w14:textId="77777777" w:rsidR="003F4A72" w:rsidRDefault="003F4A72" w:rsidP="00FB14E5">
      <w:pPr>
        <w:pStyle w:val="JanaRaven2"/>
        <w:rPr>
          <w:rStyle w:val="NURaven1Znak"/>
          <w:rFonts w:eastAsia="Calibri"/>
          <w:bCs/>
          <w:kern w:val="0"/>
          <w:sz w:val="24"/>
        </w:rPr>
      </w:pPr>
      <w:bookmarkStart w:id="259" w:name="_Toc464734769"/>
      <w:bookmarkStart w:id="260" w:name="_Toc252482"/>
      <w:r w:rsidRPr="003F4A72">
        <w:t>Kadrovski načrt za izvajanje načrta upravljanja</w:t>
      </w:r>
      <w:bookmarkEnd w:id="259"/>
      <w:bookmarkEnd w:id="260"/>
      <w:r w:rsidRPr="003F4A72">
        <w:rPr>
          <w:rStyle w:val="NURaven1Znak"/>
          <w:rFonts w:eastAsia="Calibri"/>
          <w:bCs/>
          <w:kern w:val="0"/>
          <w:sz w:val="24"/>
        </w:rPr>
        <w:tab/>
      </w:r>
    </w:p>
    <w:p w14:paraId="0FD8B1F7" w14:textId="77777777" w:rsidR="00C644E2" w:rsidRPr="003129D9" w:rsidRDefault="00C644E2" w:rsidP="00971908">
      <w:pPr>
        <w:pStyle w:val="JanaRaven3"/>
      </w:pPr>
      <w:bookmarkStart w:id="261" w:name="_Toc329687440"/>
      <w:bookmarkStart w:id="262" w:name="_Toc358209198"/>
      <w:bookmarkStart w:id="263" w:name="_Toc464734770"/>
      <w:r w:rsidRPr="003129D9">
        <w:t xml:space="preserve">Stanje zaposlitev v </w:t>
      </w:r>
      <w:bookmarkEnd w:id="261"/>
      <w:r w:rsidRPr="003129D9">
        <w:t xml:space="preserve">javnem zavodu v letu </w:t>
      </w:r>
      <w:bookmarkEnd w:id="262"/>
      <w:r w:rsidR="005A1ECA" w:rsidRPr="003129D9">
        <w:t>201</w:t>
      </w:r>
      <w:r w:rsidR="009C5E77">
        <w:t>7</w:t>
      </w:r>
      <w:bookmarkEnd w:id="263"/>
    </w:p>
    <w:p w14:paraId="07300F99" w14:textId="77777777" w:rsidR="00C644E2" w:rsidRDefault="00C644E2" w:rsidP="00971908">
      <w:pPr>
        <w:pStyle w:val="JanaBesedilo"/>
      </w:pPr>
      <w:r>
        <w:t xml:space="preserve">Na </w:t>
      </w:r>
      <w:r w:rsidRPr="000E1B88">
        <w:t xml:space="preserve">dan </w:t>
      </w:r>
      <w:r w:rsidR="00982B2C" w:rsidRPr="000E1B88">
        <w:t>31.</w:t>
      </w:r>
      <w:r w:rsidR="008F36A3">
        <w:t xml:space="preserve"> </w:t>
      </w:r>
      <w:r w:rsidR="00982B2C" w:rsidRPr="000E1B88">
        <w:t>12.</w:t>
      </w:r>
      <w:r w:rsidR="008F36A3">
        <w:t xml:space="preserve"> </w:t>
      </w:r>
      <w:r w:rsidR="00982B2C" w:rsidRPr="000E1B88">
        <w:t>201</w:t>
      </w:r>
      <w:r w:rsidR="00006E0A" w:rsidRPr="000E1B88">
        <w:t>7</w:t>
      </w:r>
      <w:r w:rsidR="00982B2C">
        <w:t xml:space="preserve"> </w:t>
      </w:r>
      <w:r>
        <w:t xml:space="preserve">je javni zavod zaposloval </w:t>
      </w:r>
      <w:r w:rsidR="005A1ECA">
        <w:t xml:space="preserve">šest </w:t>
      </w:r>
      <w:r>
        <w:t xml:space="preserve">delavcev. Od teh so bili za izvajanje nalog javne </w:t>
      </w:r>
      <w:r w:rsidRPr="0077563B">
        <w:t>službe ohranjanja narave, ki se pokriva iz proračunskih sredstev, zaposlen</w:t>
      </w:r>
      <w:r>
        <w:t>i štirje delavci, trije za poln</w:t>
      </w:r>
      <w:r w:rsidR="00C135F2">
        <w:t>i</w:t>
      </w:r>
      <w:r>
        <w:t xml:space="preserve"> delovni čas in eden za 20 % delovnega časa. Vse </w:t>
      </w:r>
      <w:r w:rsidR="00A20706">
        <w:t xml:space="preserve">te </w:t>
      </w:r>
      <w:r>
        <w:t xml:space="preserve">zaposlitve so za nedoločen čas; zaposlitev direktorja je vezana na mandat. Poleg </w:t>
      </w:r>
      <w:r w:rsidR="00934DD4">
        <w:t xml:space="preserve">tega sta bila zaposlena še: en delavec za nedoločen čas </w:t>
      </w:r>
      <w:r w:rsidR="00D26B2A">
        <w:t>s polnim delovnim časom</w:t>
      </w:r>
      <w:r w:rsidR="00934DD4">
        <w:t xml:space="preserve">, katerega sredstva se zagotavljajo </w:t>
      </w:r>
      <w:r w:rsidR="00356CCC">
        <w:t xml:space="preserve">v višini 95 % </w:t>
      </w:r>
      <w:r w:rsidR="00934DD4">
        <w:t xml:space="preserve">iz lastne dejavnosti </w:t>
      </w:r>
      <w:r w:rsidR="000B14BE">
        <w:t xml:space="preserve">in </w:t>
      </w:r>
      <w:r w:rsidR="00356CCC">
        <w:t xml:space="preserve">5 % iz proračuna MOP, </w:t>
      </w:r>
      <w:r w:rsidR="000D32D2">
        <w:t>in</w:t>
      </w:r>
      <w:r w:rsidR="00934DD4">
        <w:t xml:space="preserve"> en delavec </w:t>
      </w:r>
      <w:r>
        <w:t>za določen čas s polnim delovnim časom</w:t>
      </w:r>
      <w:r w:rsidR="00934DD4">
        <w:t xml:space="preserve">, ki je zaposlen na projektu. </w:t>
      </w:r>
      <w:r>
        <w:t xml:space="preserve">Ob začetku načrta upravljanja ima torej javni zavod skupaj </w:t>
      </w:r>
      <w:r w:rsidR="00D26B2A">
        <w:t>5</w:t>
      </w:r>
      <w:r>
        <w:t>,2 ekvivalent</w:t>
      </w:r>
      <w:r w:rsidR="00934DD4">
        <w:t>a</w:t>
      </w:r>
      <w:r>
        <w:t xml:space="preserve"> polnih zaposlitev. </w:t>
      </w:r>
    </w:p>
    <w:p w14:paraId="59D32344" w14:textId="77777777" w:rsidR="00C644E2" w:rsidRDefault="00C644E2" w:rsidP="00971908">
      <w:pPr>
        <w:pStyle w:val="JanaBesedilo"/>
      </w:pPr>
    </w:p>
    <w:p w14:paraId="13FCDADF" w14:textId="5EA3B1D5" w:rsidR="00C644E2" w:rsidRPr="00C644E2" w:rsidRDefault="00DE424D" w:rsidP="008670F2">
      <w:pPr>
        <w:pStyle w:val="JanaKazaloTabele"/>
      </w:pPr>
      <w:bookmarkStart w:id="264" w:name="_Toc339264463"/>
      <w:bookmarkStart w:id="265" w:name="_Toc339264548"/>
      <w:bookmarkStart w:id="266" w:name="_Toc339264978"/>
      <w:bookmarkStart w:id="267" w:name="_Toc358193928"/>
      <w:bookmarkStart w:id="268" w:name="_Toc381604373"/>
      <w:bookmarkStart w:id="269" w:name="_Toc471468684"/>
      <w:bookmarkStart w:id="270" w:name="_Toc488009959"/>
      <w:bookmarkStart w:id="271" w:name="_Toc335174"/>
      <w:r>
        <w:rPr>
          <w:rFonts w:cs="Open Sans"/>
          <w:color w:val="948A54" w:themeColor="background2" w:themeShade="80"/>
        </w:rPr>
        <w:t>Preglednica</w:t>
      </w:r>
      <w:r w:rsidRPr="000E1B88">
        <w:rPr>
          <w:rFonts w:cs="Open Sans"/>
          <w:color w:val="948A54" w:themeColor="background2" w:themeShade="80"/>
        </w:rPr>
        <w:t xml:space="preserve"> </w:t>
      </w:r>
      <w:r w:rsidR="001F784C" w:rsidRPr="000E1B88">
        <w:rPr>
          <w:rFonts w:cs="Open Sans"/>
          <w:color w:val="948A54" w:themeColor="background2" w:themeShade="80"/>
        </w:rPr>
        <w:fldChar w:fldCharType="begin"/>
      </w:r>
      <w:r w:rsidR="001030EC" w:rsidRPr="000E1B88">
        <w:rPr>
          <w:rFonts w:cs="Open Sans"/>
          <w:color w:val="948A54" w:themeColor="background2" w:themeShade="80"/>
        </w:rPr>
        <w:instrText xml:space="preserve"> SEQ Tabela \* ARABIC </w:instrText>
      </w:r>
      <w:r w:rsidR="001F784C" w:rsidRPr="000E1B88">
        <w:rPr>
          <w:rFonts w:cs="Open Sans"/>
          <w:color w:val="948A54" w:themeColor="background2" w:themeShade="80"/>
        </w:rPr>
        <w:fldChar w:fldCharType="separate"/>
      </w:r>
      <w:r w:rsidR="005B68D0">
        <w:rPr>
          <w:rFonts w:cs="Open Sans"/>
          <w:color w:val="948A54" w:themeColor="background2" w:themeShade="80"/>
        </w:rPr>
        <w:t>11</w:t>
      </w:r>
      <w:r w:rsidR="001F784C" w:rsidRPr="000E1B88">
        <w:rPr>
          <w:rFonts w:cs="Open Sans"/>
          <w:color w:val="948A54" w:themeColor="background2" w:themeShade="80"/>
        </w:rPr>
        <w:fldChar w:fldCharType="end"/>
      </w:r>
      <w:r w:rsidR="00C644E2" w:rsidRPr="00924BBB">
        <w:rPr>
          <w:color w:val="948A54"/>
        </w:rPr>
        <w:t>:</w:t>
      </w:r>
      <w:r w:rsidR="00C644E2" w:rsidRPr="000E1B88">
        <w:t xml:space="preserve"> Stanje zaposlitev v Javnem zavodu Krajinski park Strunjan na dan </w:t>
      </w:r>
      <w:bookmarkEnd w:id="264"/>
      <w:bookmarkEnd w:id="265"/>
      <w:bookmarkEnd w:id="266"/>
      <w:bookmarkEnd w:id="267"/>
      <w:bookmarkEnd w:id="268"/>
      <w:r w:rsidR="00A20706" w:rsidRPr="000E1B88">
        <w:t>3</w:t>
      </w:r>
      <w:r w:rsidR="007C3801" w:rsidRPr="000E1B88">
        <w:t>1</w:t>
      </w:r>
      <w:r w:rsidR="00A20706" w:rsidRPr="000E1B88">
        <w:t xml:space="preserve">. </w:t>
      </w:r>
      <w:r w:rsidR="007C3801" w:rsidRPr="000E1B88">
        <w:t>12</w:t>
      </w:r>
      <w:r w:rsidR="00A20706" w:rsidRPr="000E1B88">
        <w:t>. 201</w:t>
      </w:r>
      <w:r w:rsidR="0089339C" w:rsidRPr="000E1B88">
        <w:t>7</w:t>
      </w:r>
      <w:bookmarkEnd w:id="269"/>
      <w:bookmarkEnd w:id="270"/>
      <w:bookmarkEnd w:id="271"/>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DD9C3"/>
        <w:tblLayout w:type="fixed"/>
        <w:tblLook w:val="04A0" w:firstRow="1" w:lastRow="0" w:firstColumn="1" w:lastColumn="0" w:noHBand="0" w:noVBand="1"/>
      </w:tblPr>
      <w:tblGrid>
        <w:gridCol w:w="2850"/>
        <w:gridCol w:w="1985"/>
        <w:gridCol w:w="1701"/>
        <w:gridCol w:w="2961"/>
      </w:tblGrid>
      <w:tr w:rsidR="00A62129" w:rsidRPr="003129D9" w14:paraId="4F5F9307" w14:textId="77777777" w:rsidTr="00505663">
        <w:trPr>
          <w:trHeight w:val="76"/>
        </w:trPr>
        <w:tc>
          <w:tcPr>
            <w:tcW w:w="2850" w:type="dxa"/>
            <w:shd w:val="clear" w:color="auto" w:fill="948A54"/>
            <w:hideMark/>
          </w:tcPr>
          <w:p w14:paraId="66655774" w14:textId="77777777" w:rsidR="00A62129" w:rsidRPr="00A62129" w:rsidRDefault="00A62129" w:rsidP="00A62129">
            <w:pPr>
              <w:pStyle w:val="JanaBesediloheader"/>
              <w:spacing w:before="40" w:after="40"/>
              <w:rPr>
                <w:b/>
                <w:sz w:val="20"/>
                <w:szCs w:val="20"/>
                <w:lang w:eastAsia="sl-SI"/>
              </w:rPr>
            </w:pPr>
            <w:r w:rsidRPr="00A62129">
              <w:rPr>
                <w:b/>
                <w:sz w:val="20"/>
                <w:szCs w:val="20"/>
                <w:lang w:eastAsia="sl-SI"/>
              </w:rPr>
              <w:t>Naziv delovnega mesta</w:t>
            </w:r>
          </w:p>
        </w:tc>
        <w:tc>
          <w:tcPr>
            <w:tcW w:w="1985" w:type="dxa"/>
            <w:shd w:val="clear" w:color="auto" w:fill="948A54"/>
          </w:tcPr>
          <w:p w14:paraId="58D8F10E" w14:textId="77777777" w:rsidR="00A62129" w:rsidRPr="000E1B88" w:rsidRDefault="00A62129" w:rsidP="00505663">
            <w:pPr>
              <w:pStyle w:val="JanaBesediloheader"/>
              <w:spacing w:before="40" w:after="40"/>
              <w:jc w:val="center"/>
              <w:rPr>
                <w:b/>
                <w:sz w:val="20"/>
                <w:szCs w:val="20"/>
                <w:lang w:eastAsia="sl-SI"/>
              </w:rPr>
            </w:pPr>
            <w:r w:rsidRPr="000E1B88">
              <w:rPr>
                <w:b/>
                <w:sz w:val="20"/>
                <w:szCs w:val="20"/>
                <w:lang w:eastAsia="sl-SI"/>
              </w:rPr>
              <w:t xml:space="preserve">Št. </w:t>
            </w:r>
            <w:r w:rsidR="0044057A" w:rsidRPr="000E1B88">
              <w:rPr>
                <w:b/>
                <w:sz w:val="20"/>
                <w:szCs w:val="20"/>
                <w:lang w:eastAsia="sl-SI"/>
              </w:rPr>
              <w:t>zaposlitev</w:t>
            </w:r>
            <w:r w:rsidR="00F717D8" w:rsidRPr="000E1B88">
              <w:rPr>
                <w:b/>
                <w:sz w:val="20"/>
                <w:szCs w:val="20"/>
                <w:lang w:eastAsia="sl-SI"/>
              </w:rPr>
              <w:t xml:space="preserve"> </w:t>
            </w:r>
            <w:r w:rsidRPr="000E1B88">
              <w:rPr>
                <w:b/>
                <w:sz w:val="20"/>
                <w:szCs w:val="20"/>
                <w:lang w:eastAsia="sl-SI"/>
              </w:rPr>
              <w:t>na</w:t>
            </w:r>
          </w:p>
          <w:p w14:paraId="15A47FDA" w14:textId="77777777" w:rsidR="00A62129" w:rsidRPr="00A62129" w:rsidRDefault="00A62129" w:rsidP="00505663">
            <w:pPr>
              <w:pStyle w:val="JanaBesediloheader"/>
              <w:spacing w:before="40" w:after="40"/>
              <w:jc w:val="center"/>
              <w:rPr>
                <w:b/>
                <w:sz w:val="20"/>
                <w:szCs w:val="20"/>
                <w:lang w:eastAsia="sl-SI"/>
              </w:rPr>
            </w:pPr>
            <w:r w:rsidRPr="000E1B88">
              <w:rPr>
                <w:b/>
                <w:sz w:val="20"/>
                <w:szCs w:val="20"/>
                <w:lang w:eastAsia="sl-SI"/>
              </w:rPr>
              <w:t xml:space="preserve">dan </w:t>
            </w:r>
            <w:r w:rsidR="007C3801" w:rsidRPr="000E1B88">
              <w:rPr>
                <w:b/>
                <w:sz w:val="20"/>
                <w:szCs w:val="20"/>
                <w:lang w:eastAsia="sl-SI"/>
              </w:rPr>
              <w:t>31</w:t>
            </w:r>
            <w:r w:rsidR="00A20706" w:rsidRPr="000E1B88">
              <w:rPr>
                <w:b/>
                <w:sz w:val="20"/>
                <w:szCs w:val="20"/>
                <w:lang w:eastAsia="sl-SI"/>
              </w:rPr>
              <w:t xml:space="preserve">. </w:t>
            </w:r>
            <w:r w:rsidR="007C3801" w:rsidRPr="000E1B88">
              <w:rPr>
                <w:b/>
                <w:sz w:val="20"/>
                <w:szCs w:val="20"/>
                <w:lang w:eastAsia="sl-SI"/>
              </w:rPr>
              <w:t>12</w:t>
            </w:r>
            <w:r w:rsidR="00A20706" w:rsidRPr="000E1B88">
              <w:rPr>
                <w:b/>
                <w:sz w:val="20"/>
                <w:szCs w:val="20"/>
                <w:lang w:eastAsia="sl-SI"/>
              </w:rPr>
              <w:t>. 201</w:t>
            </w:r>
            <w:r w:rsidR="00006E0A" w:rsidRPr="000E1B88">
              <w:rPr>
                <w:b/>
                <w:sz w:val="20"/>
                <w:szCs w:val="20"/>
                <w:lang w:eastAsia="sl-SI"/>
              </w:rPr>
              <w:t>7</w:t>
            </w:r>
          </w:p>
        </w:tc>
        <w:tc>
          <w:tcPr>
            <w:tcW w:w="1701" w:type="dxa"/>
            <w:shd w:val="clear" w:color="auto" w:fill="948A54"/>
            <w:hideMark/>
          </w:tcPr>
          <w:p w14:paraId="62C998E6" w14:textId="77777777" w:rsidR="00A62129" w:rsidRPr="00A62129" w:rsidRDefault="00A62129" w:rsidP="00505663">
            <w:pPr>
              <w:pStyle w:val="JanaBesediloheader"/>
              <w:spacing w:before="40" w:after="40"/>
              <w:jc w:val="center"/>
              <w:rPr>
                <w:b/>
                <w:sz w:val="20"/>
                <w:szCs w:val="20"/>
                <w:lang w:eastAsia="sl-SI"/>
              </w:rPr>
            </w:pPr>
            <w:r w:rsidRPr="00A62129">
              <w:rPr>
                <w:b/>
                <w:sz w:val="20"/>
                <w:szCs w:val="20"/>
                <w:lang w:eastAsia="sl-SI"/>
              </w:rPr>
              <w:t>Oblika pogodbe</w:t>
            </w:r>
          </w:p>
        </w:tc>
        <w:tc>
          <w:tcPr>
            <w:tcW w:w="2961" w:type="dxa"/>
            <w:shd w:val="clear" w:color="auto" w:fill="948A54"/>
          </w:tcPr>
          <w:p w14:paraId="6AFB8D10" w14:textId="77777777" w:rsidR="00A62129" w:rsidRPr="00A62129" w:rsidRDefault="00A62129" w:rsidP="00505663">
            <w:pPr>
              <w:pStyle w:val="JanaBesediloheader"/>
              <w:spacing w:before="40" w:after="40"/>
              <w:jc w:val="center"/>
              <w:rPr>
                <w:b/>
                <w:sz w:val="20"/>
                <w:szCs w:val="20"/>
                <w:lang w:eastAsia="sl-SI"/>
              </w:rPr>
            </w:pPr>
            <w:r>
              <w:rPr>
                <w:b/>
                <w:sz w:val="20"/>
                <w:szCs w:val="20"/>
                <w:lang w:eastAsia="sl-SI"/>
              </w:rPr>
              <w:t>Vir financiranja</w:t>
            </w:r>
          </w:p>
        </w:tc>
      </w:tr>
      <w:tr w:rsidR="00A62129" w:rsidRPr="003129D9" w14:paraId="7118220B" w14:textId="77777777" w:rsidTr="00505663">
        <w:trPr>
          <w:trHeight w:val="76"/>
        </w:trPr>
        <w:tc>
          <w:tcPr>
            <w:tcW w:w="2850" w:type="dxa"/>
            <w:shd w:val="clear" w:color="auto" w:fill="auto"/>
            <w:hideMark/>
          </w:tcPr>
          <w:p w14:paraId="209842E5" w14:textId="77777777" w:rsidR="00A62129" w:rsidRPr="00A62129" w:rsidRDefault="00A62129" w:rsidP="00A62129">
            <w:pPr>
              <w:pStyle w:val="JanaBesedilotabela"/>
              <w:spacing w:before="40" w:after="40"/>
              <w:rPr>
                <w:sz w:val="20"/>
                <w:lang w:eastAsia="sl-SI"/>
              </w:rPr>
            </w:pPr>
            <w:r w:rsidRPr="00A62129">
              <w:rPr>
                <w:sz w:val="20"/>
                <w:lang w:eastAsia="sl-SI"/>
              </w:rPr>
              <w:t>Direktor</w:t>
            </w:r>
          </w:p>
        </w:tc>
        <w:tc>
          <w:tcPr>
            <w:tcW w:w="1985" w:type="dxa"/>
            <w:shd w:val="clear" w:color="auto" w:fill="auto"/>
          </w:tcPr>
          <w:p w14:paraId="0C4B0C62" w14:textId="77777777" w:rsidR="00A62129" w:rsidRPr="00A62129" w:rsidRDefault="00A62129" w:rsidP="00505663">
            <w:pPr>
              <w:pStyle w:val="JanaBesedilotabela"/>
              <w:spacing w:before="40" w:after="40"/>
              <w:jc w:val="center"/>
              <w:rPr>
                <w:sz w:val="20"/>
                <w:lang w:eastAsia="sl-SI"/>
              </w:rPr>
            </w:pPr>
            <w:r w:rsidRPr="00A62129">
              <w:rPr>
                <w:sz w:val="20"/>
                <w:lang w:eastAsia="sl-SI"/>
              </w:rPr>
              <w:t>1</w:t>
            </w:r>
          </w:p>
        </w:tc>
        <w:tc>
          <w:tcPr>
            <w:tcW w:w="1701" w:type="dxa"/>
            <w:shd w:val="clear" w:color="auto" w:fill="auto"/>
            <w:hideMark/>
          </w:tcPr>
          <w:p w14:paraId="3626C021" w14:textId="77777777" w:rsidR="00A62129" w:rsidRPr="00A62129" w:rsidRDefault="0041628E" w:rsidP="00505663">
            <w:pPr>
              <w:pStyle w:val="JanaBesedilotabela"/>
              <w:spacing w:before="40" w:after="40"/>
              <w:jc w:val="center"/>
              <w:rPr>
                <w:color w:val="000000"/>
                <w:sz w:val="20"/>
                <w:lang w:eastAsia="sl-SI"/>
              </w:rPr>
            </w:pPr>
            <w:r>
              <w:rPr>
                <w:color w:val="000000"/>
                <w:sz w:val="20"/>
                <w:lang w:eastAsia="sl-SI"/>
              </w:rPr>
              <w:t>Določen</w:t>
            </w:r>
            <w:r w:rsidRPr="00A62129">
              <w:rPr>
                <w:color w:val="000000"/>
                <w:sz w:val="20"/>
                <w:lang w:eastAsia="sl-SI"/>
              </w:rPr>
              <w:t xml:space="preserve"> </w:t>
            </w:r>
            <w:r w:rsidR="00A62129" w:rsidRPr="00A62129">
              <w:rPr>
                <w:color w:val="000000"/>
                <w:sz w:val="20"/>
                <w:lang w:eastAsia="sl-SI"/>
              </w:rPr>
              <w:t>čas</w:t>
            </w:r>
          </w:p>
        </w:tc>
        <w:tc>
          <w:tcPr>
            <w:tcW w:w="2961" w:type="dxa"/>
            <w:shd w:val="clear" w:color="auto" w:fill="auto"/>
          </w:tcPr>
          <w:p w14:paraId="07A57221" w14:textId="77777777" w:rsidR="00A62129" w:rsidRPr="00A62129" w:rsidRDefault="00A62129" w:rsidP="00505663">
            <w:pPr>
              <w:pStyle w:val="JanaBesedilotabela"/>
              <w:spacing w:before="40" w:after="40"/>
              <w:jc w:val="center"/>
              <w:rPr>
                <w:color w:val="000000"/>
                <w:sz w:val="20"/>
                <w:lang w:eastAsia="sl-SI"/>
              </w:rPr>
            </w:pPr>
            <w:r>
              <w:rPr>
                <w:color w:val="000000"/>
                <w:sz w:val="20"/>
                <w:lang w:eastAsia="sl-SI"/>
              </w:rPr>
              <w:t>Proračun</w:t>
            </w:r>
          </w:p>
        </w:tc>
      </w:tr>
      <w:tr w:rsidR="00A62129" w:rsidRPr="003129D9" w14:paraId="1F891B61" w14:textId="77777777" w:rsidTr="00505663">
        <w:trPr>
          <w:trHeight w:val="76"/>
        </w:trPr>
        <w:tc>
          <w:tcPr>
            <w:tcW w:w="2850" w:type="dxa"/>
            <w:shd w:val="clear" w:color="auto" w:fill="auto"/>
            <w:hideMark/>
          </w:tcPr>
          <w:p w14:paraId="45DEF9D4" w14:textId="77777777" w:rsidR="00A62129" w:rsidRPr="00A62129" w:rsidRDefault="00A62129" w:rsidP="00A62129">
            <w:pPr>
              <w:pStyle w:val="JanaBesedilotabela"/>
              <w:spacing w:before="40" w:after="40"/>
              <w:rPr>
                <w:sz w:val="20"/>
                <w:lang w:eastAsia="sl-SI"/>
              </w:rPr>
            </w:pPr>
            <w:r w:rsidRPr="00A62129">
              <w:rPr>
                <w:sz w:val="20"/>
                <w:lang w:eastAsia="sl-SI"/>
              </w:rPr>
              <w:t>Višji naravovarstveni svetovalec</w:t>
            </w:r>
          </w:p>
        </w:tc>
        <w:tc>
          <w:tcPr>
            <w:tcW w:w="1985" w:type="dxa"/>
            <w:shd w:val="clear" w:color="auto" w:fill="auto"/>
          </w:tcPr>
          <w:p w14:paraId="16232158" w14:textId="77777777" w:rsidR="00A62129" w:rsidRPr="00A62129" w:rsidRDefault="00A62129" w:rsidP="00505663">
            <w:pPr>
              <w:pStyle w:val="JanaBesedilotabela"/>
              <w:spacing w:before="40" w:after="40"/>
              <w:jc w:val="center"/>
              <w:rPr>
                <w:sz w:val="20"/>
                <w:lang w:eastAsia="sl-SI"/>
              </w:rPr>
            </w:pPr>
            <w:r w:rsidRPr="00A62129">
              <w:rPr>
                <w:sz w:val="20"/>
                <w:lang w:eastAsia="sl-SI"/>
              </w:rPr>
              <w:t>1</w:t>
            </w:r>
          </w:p>
        </w:tc>
        <w:tc>
          <w:tcPr>
            <w:tcW w:w="1701" w:type="dxa"/>
            <w:shd w:val="clear" w:color="auto" w:fill="auto"/>
            <w:hideMark/>
          </w:tcPr>
          <w:p w14:paraId="5CC2F2F3" w14:textId="77777777" w:rsidR="00A62129" w:rsidRPr="00A62129" w:rsidRDefault="00A62129" w:rsidP="00505663">
            <w:pPr>
              <w:pStyle w:val="JanaBesedilotabela"/>
              <w:spacing w:before="40" w:after="40"/>
              <w:jc w:val="center"/>
              <w:rPr>
                <w:color w:val="000000"/>
                <w:sz w:val="20"/>
                <w:lang w:eastAsia="sl-SI"/>
              </w:rPr>
            </w:pPr>
            <w:r w:rsidRPr="00A62129">
              <w:rPr>
                <w:color w:val="000000"/>
                <w:sz w:val="20"/>
                <w:lang w:eastAsia="sl-SI"/>
              </w:rPr>
              <w:t>Nedoločen čas</w:t>
            </w:r>
          </w:p>
        </w:tc>
        <w:tc>
          <w:tcPr>
            <w:tcW w:w="2961" w:type="dxa"/>
            <w:shd w:val="clear" w:color="auto" w:fill="auto"/>
          </w:tcPr>
          <w:p w14:paraId="3DEF4725" w14:textId="77777777" w:rsidR="00A62129" w:rsidRPr="00A62129" w:rsidRDefault="00A62129" w:rsidP="00505663">
            <w:pPr>
              <w:pStyle w:val="JanaBesedilotabela"/>
              <w:spacing w:before="40" w:after="40"/>
              <w:jc w:val="center"/>
              <w:rPr>
                <w:color w:val="000000"/>
                <w:sz w:val="20"/>
                <w:lang w:eastAsia="sl-SI"/>
              </w:rPr>
            </w:pPr>
            <w:r>
              <w:rPr>
                <w:color w:val="000000"/>
                <w:sz w:val="20"/>
                <w:lang w:eastAsia="sl-SI"/>
              </w:rPr>
              <w:t>Proračun</w:t>
            </w:r>
          </w:p>
        </w:tc>
      </w:tr>
      <w:tr w:rsidR="00A62129" w:rsidRPr="003129D9" w14:paraId="004F9CC5" w14:textId="77777777" w:rsidTr="00505663">
        <w:trPr>
          <w:trHeight w:val="76"/>
        </w:trPr>
        <w:tc>
          <w:tcPr>
            <w:tcW w:w="2850" w:type="dxa"/>
            <w:shd w:val="clear" w:color="auto" w:fill="auto"/>
            <w:hideMark/>
          </w:tcPr>
          <w:p w14:paraId="69EC0FE8" w14:textId="77777777" w:rsidR="00A62129" w:rsidRPr="00A62129" w:rsidRDefault="00A62129" w:rsidP="00A62129">
            <w:pPr>
              <w:pStyle w:val="JanaBesedilotabela"/>
              <w:spacing w:before="40" w:after="40"/>
              <w:rPr>
                <w:sz w:val="20"/>
                <w:lang w:eastAsia="sl-SI"/>
              </w:rPr>
            </w:pPr>
            <w:r w:rsidRPr="00A62129">
              <w:rPr>
                <w:sz w:val="20"/>
                <w:lang w:eastAsia="sl-SI"/>
              </w:rPr>
              <w:t xml:space="preserve">Naravovarstveni </w:t>
            </w:r>
            <w:r w:rsidR="005B42AD">
              <w:rPr>
                <w:sz w:val="20"/>
                <w:lang w:eastAsia="sl-SI"/>
              </w:rPr>
              <w:t xml:space="preserve">nadzornik I </w:t>
            </w:r>
          </w:p>
        </w:tc>
        <w:tc>
          <w:tcPr>
            <w:tcW w:w="1985" w:type="dxa"/>
            <w:shd w:val="clear" w:color="auto" w:fill="auto"/>
          </w:tcPr>
          <w:p w14:paraId="202B35EA" w14:textId="77777777" w:rsidR="00A62129" w:rsidRPr="00A62129" w:rsidRDefault="00A62129" w:rsidP="00505663">
            <w:pPr>
              <w:pStyle w:val="JanaBesedilotabela"/>
              <w:spacing w:before="40" w:after="40"/>
              <w:jc w:val="center"/>
              <w:rPr>
                <w:sz w:val="20"/>
                <w:lang w:eastAsia="sl-SI"/>
              </w:rPr>
            </w:pPr>
            <w:r w:rsidRPr="00A62129">
              <w:rPr>
                <w:sz w:val="20"/>
                <w:lang w:eastAsia="sl-SI"/>
              </w:rPr>
              <w:t>1</w:t>
            </w:r>
          </w:p>
        </w:tc>
        <w:tc>
          <w:tcPr>
            <w:tcW w:w="1701" w:type="dxa"/>
            <w:shd w:val="clear" w:color="auto" w:fill="auto"/>
            <w:hideMark/>
          </w:tcPr>
          <w:p w14:paraId="34C00470" w14:textId="77777777" w:rsidR="00A62129" w:rsidRPr="00A62129" w:rsidRDefault="00A62129" w:rsidP="00505663">
            <w:pPr>
              <w:pStyle w:val="JanaBesedilotabela"/>
              <w:spacing w:before="40" w:after="40"/>
              <w:jc w:val="center"/>
              <w:rPr>
                <w:color w:val="000000"/>
                <w:sz w:val="20"/>
                <w:lang w:eastAsia="sl-SI"/>
              </w:rPr>
            </w:pPr>
            <w:r w:rsidRPr="00A62129">
              <w:rPr>
                <w:color w:val="000000"/>
                <w:sz w:val="20"/>
                <w:lang w:eastAsia="sl-SI"/>
              </w:rPr>
              <w:t>Nedoločen čas</w:t>
            </w:r>
          </w:p>
        </w:tc>
        <w:tc>
          <w:tcPr>
            <w:tcW w:w="2961" w:type="dxa"/>
            <w:shd w:val="clear" w:color="auto" w:fill="auto"/>
          </w:tcPr>
          <w:p w14:paraId="4576F987" w14:textId="77777777" w:rsidR="00A62129" w:rsidRPr="00A62129" w:rsidRDefault="00A62129" w:rsidP="00505663">
            <w:pPr>
              <w:pStyle w:val="JanaBesedilotabela"/>
              <w:spacing w:before="40" w:after="40"/>
              <w:jc w:val="center"/>
              <w:rPr>
                <w:color w:val="000000"/>
                <w:sz w:val="20"/>
                <w:lang w:eastAsia="sl-SI"/>
              </w:rPr>
            </w:pPr>
            <w:r>
              <w:rPr>
                <w:color w:val="000000"/>
                <w:sz w:val="20"/>
                <w:lang w:eastAsia="sl-SI"/>
              </w:rPr>
              <w:t>Proračun</w:t>
            </w:r>
          </w:p>
        </w:tc>
      </w:tr>
      <w:tr w:rsidR="00A62129" w:rsidRPr="003129D9" w14:paraId="158D6973" w14:textId="77777777" w:rsidTr="00505663">
        <w:trPr>
          <w:trHeight w:val="76"/>
        </w:trPr>
        <w:tc>
          <w:tcPr>
            <w:tcW w:w="2850" w:type="dxa"/>
            <w:shd w:val="clear" w:color="auto" w:fill="auto"/>
          </w:tcPr>
          <w:p w14:paraId="093DD430" w14:textId="77777777" w:rsidR="00A62129" w:rsidRPr="00A62129" w:rsidRDefault="00A62129" w:rsidP="00A62129">
            <w:pPr>
              <w:pStyle w:val="JanaBesedilotabela"/>
              <w:spacing w:before="40" w:after="40"/>
              <w:rPr>
                <w:sz w:val="20"/>
                <w:lang w:eastAsia="sl-SI"/>
              </w:rPr>
            </w:pPr>
            <w:r w:rsidRPr="00A62129">
              <w:rPr>
                <w:sz w:val="20"/>
                <w:lang w:eastAsia="sl-SI"/>
              </w:rPr>
              <w:t>Naravovarstveni nadzornik II</w:t>
            </w:r>
          </w:p>
        </w:tc>
        <w:tc>
          <w:tcPr>
            <w:tcW w:w="1985" w:type="dxa"/>
            <w:shd w:val="clear" w:color="auto" w:fill="auto"/>
          </w:tcPr>
          <w:p w14:paraId="2401E5C5" w14:textId="77777777" w:rsidR="00A62129" w:rsidRPr="00A62129" w:rsidRDefault="00A62129" w:rsidP="00505663">
            <w:pPr>
              <w:pStyle w:val="JanaBesedilotabela"/>
              <w:spacing w:before="40" w:after="40"/>
              <w:jc w:val="center"/>
              <w:rPr>
                <w:sz w:val="20"/>
                <w:lang w:eastAsia="sl-SI"/>
              </w:rPr>
            </w:pPr>
            <w:r w:rsidRPr="00A62129">
              <w:rPr>
                <w:sz w:val="20"/>
                <w:lang w:eastAsia="sl-SI"/>
              </w:rPr>
              <w:t>0,2</w:t>
            </w:r>
          </w:p>
        </w:tc>
        <w:tc>
          <w:tcPr>
            <w:tcW w:w="1701" w:type="dxa"/>
            <w:shd w:val="clear" w:color="auto" w:fill="auto"/>
          </w:tcPr>
          <w:p w14:paraId="77D87E7C" w14:textId="77777777" w:rsidR="00A62129" w:rsidRPr="00A62129" w:rsidRDefault="00A62129" w:rsidP="00505663">
            <w:pPr>
              <w:pStyle w:val="JanaBesedilotabela"/>
              <w:spacing w:before="40" w:after="40"/>
              <w:jc w:val="center"/>
              <w:rPr>
                <w:color w:val="000000"/>
                <w:sz w:val="20"/>
                <w:lang w:eastAsia="sl-SI"/>
              </w:rPr>
            </w:pPr>
            <w:r w:rsidRPr="00A62129">
              <w:rPr>
                <w:color w:val="000000"/>
                <w:sz w:val="20"/>
                <w:lang w:eastAsia="sl-SI"/>
              </w:rPr>
              <w:t>Nedoločen čas</w:t>
            </w:r>
          </w:p>
        </w:tc>
        <w:tc>
          <w:tcPr>
            <w:tcW w:w="2961" w:type="dxa"/>
            <w:shd w:val="clear" w:color="auto" w:fill="auto"/>
          </w:tcPr>
          <w:p w14:paraId="47795A63" w14:textId="77777777" w:rsidR="00A62129" w:rsidRPr="00A62129" w:rsidRDefault="00A62129" w:rsidP="00505663">
            <w:pPr>
              <w:pStyle w:val="JanaBesedilotabela"/>
              <w:spacing w:before="40" w:after="40"/>
              <w:jc w:val="center"/>
              <w:rPr>
                <w:color w:val="000000"/>
                <w:sz w:val="20"/>
                <w:lang w:eastAsia="sl-SI"/>
              </w:rPr>
            </w:pPr>
            <w:r>
              <w:rPr>
                <w:color w:val="000000"/>
                <w:sz w:val="20"/>
                <w:lang w:eastAsia="sl-SI"/>
              </w:rPr>
              <w:t>Proračun</w:t>
            </w:r>
          </w:p>
        </w:tc>
      </w:tr>
      <w:tr w:rsidR="00A62129" w:rsidRPr="003129D9" w14:paraId="341BDB10" w14:textId="77777777" w:rsidTr="00505663">
        <w:trPr>
          <w:trHeight w:val="76"/>
        </w:trPr>
        <w:tc>
          <w:tcPr>
            <w:tcW w:w="2850" w:type="dxa"/>
            <w:shd w:val="clear" w:color="auto" w:fill="auto"/>
          </w:tcPr>
          <w:p w14:paraId="6D132050" w14:textId="77777777" w:rsidR="00A62129" w:rsidRPr="00A62129" w:rsidRDefault="00A62129" w:rsidP="00D26B2A">
            <w:pPr>
              <w:pStyle w:val="JanaBesedilotabela"/>
              <w:spacing w:before="40" w:after="40"/>
              <w:rPr>
                <w:sz w:val="20"/>
                <w:lang w:eastAsia="sl-SI"/>
              </w:rPr>
            </w:pPr>
            <w:r w:rsidRPr="00A62129">
              <w:rPr>
                <w:sz w:val="20"/>
                <w:lang w:eastAsia="sl-SI"/>
              </w:rPr>
              <w:t xml:space="preserve">Naravovarstveni </w:t>
            </w:r>
            <w:r w:rsidR="00D26B2A">
              <w:rPr>
                <w:sz w:val="20"/>
                <w:lang w:eastAsia="sl-SI"/>
              </w:rPr>
              <w:t>nadzornik II</w:t>
            </w:r>
          </w:p>
        </w:tc>
        <w:tc>
          <w:tcPr>
            <w:tcW w:w="1985" w:type="dxa"/>
            <w:shd w:val="clear" w:color="auto" w:fill="auto"/>
          </w:tcPr>
          <w:p w14:paraId="11CB9E78" w14:textId="77777777" w:rsidR="00A62129" w:rsidRPr="00A62129" w:rsidRDefault="00A62129" w:rsidP="00505663">
            <w:pPr>
              <w:pStyle w:val="JanaBesedilotabela"/>
              <w:spacing w:before="40" w:after="40"/>
              <w:jc w:val="center"/>
              <w:rPr>
                <w:sz w:val="20"/>
                <w:lang w:eastAsia="sl-SI"/>
              </w:rPr>
            </w:pPr>
            <w:r w:rsidRPr="00A62129">
              <w:rPr>
                <w:sz w:val="20"/>
                <w:lang w:eastAsia="sl-SI"/>
              </w:rPr>
              <w:t>1</w:t>
            </w:r>
          </w:p>
        </w:tc>
        <w:tc>
          <w:tcPr>
            <w:tcW w:w="1701" w:type="dxa"/>
            <w:shd w:val="clear" w:color="auto" w:fill="auto"/>
          </w:tcPr>
          <w:p w14:paraId="4B8B0961" w14:textId="77777777" w:rsidR="00A62129" w:rsidRPr="00A62129" w:rsidRDefault="00D26B2A" w:rsidP="00505663">
            <w:pPr>
              <w:pStyle w:val="JanaBesedilotabela"/>
              <w:spacing w:before="40" w:after="40"/>
              <w:jc w:val="center"/>
              <w:rPr>
                <w:color w:val="000000"/>
                <w:sz w:val="20"/>
                <w:lang w:eastAsia="sl-SI"/>
              </w:rPr>
            </w:pPr>
            <w:r>
              <w:rPr>
                <w:color w:val="000000"/>
                <w:sz w:val="20"/>
                <w:lang w:eastAsia="sl-SI"/>
              </w:rPr>
              <w:t>Ne</w:t>
            </w:r>
            <w:r w:rsidR="00A20706">
              <w:rPr>
                <w:color w:val="000000"/>
                <w:sz w:val="20"/>
                <w:lang w:eastAsia="sl-SI"/>
              </w:rPr>
              <w:t>d</w:t>
            </w:r>
            <w:r w:rsidR="00A62129" w:rsidRPr="00A62129">
              <w:rPr>
                <w:color w:val="000000"/>
                <w:sz w:val="20"/>
                <w:lang w:eastAsia="sl-SI"/>
              </w:rPr>
              <w:t>oločen čas</w:t>
            </w:r>
          </w:p>
        </w:tc>
        <w:tc>
          <w:tcPr>
            <w:tcW w:w="2961" w:type="dxa"/>
            <w:shd w:val="clear" w:color="auto" w:fill="auto"/>
          </w:tcPr>
          <w:p w14:paraId="2FF3B963" w14:textId="77777777" w:rsidR="00A62129" w:rsidRPr="00A62129" w:rsidRDefault="00D26B2A" w:rsidP="00C86237">
            <w:pPr>
              <w:pStyle w:val="JanaBesedilotabela"/>
              <w:spacing w:before="40" w:after="40"/>
              <w:jc w:val="center"/>
              <w:rPr>
                <w:color w:val="000000"/>
                <w:sz w:val="20"/>
                <w:lang w:eastAsia="sl-SI"/>
              </w:rPr>
            </w:pPr>
            <w:r>
              <w:rPr>
                <w:color w:val="000000"/>
                <w:sz w:val="20"/>
                <w:lang w:eastAsia="sl-SI"/>
              </w:rPr>
              <w:t xml:space="preserve">Lastna </w:t>
            </w:r>
            <w:r w:rsidR="00A62129">
              <w:rPr>
                <w:color w:val="000000"/>
                <w:sz w:val="20"/>
                <w:lang w:eastAsia="sl-SI"/>
              </w:rPr>
              <w:t>sredstva</w:t>
            </w:r>
            <w:r w:rsidR="00277FD2">
              <w:rPr>
                <w:color w:val="000000"/>
                <w:sz w:val="20"/>
                <w:lang w:eastAsia="sl-SI"/>
              </w:rPr>
              <w:t xml:space="preserve"> (95 %)</w:t>
            </w:r>
            <w:r w:rsidR="00C86237">
              <w:rPr>
                <w:color w:val="000000"/>
                <w:sz w:val="20"/>
                <w:lang w:eastAsia="sl-SI"/>
              </w:rPr>
              <w:t>,</w:t>
            </w:r>
            <w:r w:rsidR="00C135F2">
              <w:rPr>
                <w:color w:val="000000"/>
                <w:sz w:val="20"/>
                <w:lang w:eastAsia="sl-SI"/>
              </w:rPr>
              <w:t xml:space="preserve"> </w:t>
            </w:r>
            <w:r w:rsidR="00DE01F3">
              <w:rPr>
                <w:color w:val="000000"/>
                <w:sz w:val="20"/>
                <w:lang w:eastAsia="sl-SI"/>
              </w:rPr>
              <w:t>proračun</w:t>
            </w:r>
            <w:r w:rsidR="00AA685C">
              <w:rPr>
                <w:color w:val="000000"/>
                <w:sz w:val="20"/>
                <w:lang w:eastAsia="sl-SI"/>
              </w:rPr>
              <w:t xml:space="preserve"> (</w:t>
            </w:r>
            <w:r w:rsidR="00277FD2">
              <w:rPr>
                <w:color w:val="000000"/>
                <w:sz w:val="20"/>
                <w:lang w:eastAsia="sl-SI"/>
              </w:rPr>
              <w:t>5</w:t>
            </w:r>
            <w:r w:rsidR="008F36A3">
              <w:rPr>
                <w:color w:val="000000"/>
                <w:sz w:val="20"/>
                <w:lang w:eastAsia="sl-SI"/>
              </w:rPr>
              <w:t xml:space="preserve"> </w:t>
            </w:r>
            <w:r w:rsidR="00277FD2">
              <w:rPr>
                <w:color w:val="000000"/>
                <w:sz w:val="20"/>
                <w:lang w:eastAsia="sl-SI"/>
              </w:rPr>
              <w:t>%)</w:t>
            </w:r>
          </w:p>
        </w:tc>
      </w:tr>
      <w:tr w:rsidR="00D26B2A" w:rsidRPr="003129D9" w14:paraId="254C15E1" w14:textId="77777777" w:rsidTr="00505663">
        <w:trPr>
          <w:trHeight w:val="76"/>
        </w:trPr>
        <w:tc>
          <w:tcPr>
            <w:tcW w:w="2850" w:type="dxa"/>
            <w:shd w:val="clear" w:color="auto" w:fill="auto"/>
          </w:tcPr>
          <w:p w14:paraId="2BAFD552" w14:textId="77777777" w:rsidR="00D26B2A" w:rsidRPr="00A62129" w:rsidRDefault="00D26B2A" w:rsidP="00D26B2A">
            <w:pPr>
              <w:pStyle w:val="JanaBesedilotabela"/>
              <w:spacing w:before="40" w:after="40"/>
              <w:rPr>
                <w:sz w:val="20"/>
                <w:lang w:eastAsia="sl-SI"/>
              </w:rPr>
            </w:pPr>
            <w:r>
              <w:rPr>
                <w:sz w:val="20"/>
                <w:lang w:eastAsia="sl-SI"/>
              </w:rPr>
              <w:t xml:space="preserve">Naravovarstveni </w:t>
            </w:r>
            <w:r w:rsidR="005B42AD">
              <w:rPr>
                <w:sz w:val="20"/>
                <w:lang w:eastAsia="sl-SI"/>
              </w:rPr>
              <w:t xml:space="preserve">svetovalec </w:t>
            </w:r>
          </w:p>
        </w:tc>
        <w:tc>
          <w:tcPr>
            <w:tcW w:w="1985" w:type="dxa"/>
            <w:shd w:val="clear" w:color="auto" w:fill="auto"/>
          </w:tcPr>
          <w:p w14:paraId="139782D5" w14:textId="77777777" w:rsidR="00D26B2A" w:rsidRPr="00A62129" w:rsidRDefault="00D26B2A" w:rsidP="00505663">
            <w:pPr>
              <w:pStyle w:val="JanaBesedilotabela"/>
              <w:spacing w:before="40" w:after="40"/>
              <w:jc w:val="center"/>
              <w:rPr>
                <w:sz w:val="20"/>
                <w:lang w:eastAsia="sl-SI"/>
              </w:rPr>
            </w:pPr>
            <w:r>
              <w:rPr>
                <w:sz w:val="20"/>
                <w:lang w:eastAsia="sl-SI"/>
              </w:rPr>
              <w:t>1</w:t>
            </w:r>
          </w:p>
        </w:tc>
        <w:tc>
          <w:tcPr>
            <w:tcW w:w="1701" w:type="dxa"/>
            <w:shd w:val="clear" w:color="auto" w:fill="auto"/>
          </w:tcPr>
          <w:p w14:paraId="3682E944" w14:textId="77777777" w:rsidR="00D26B2A" w:rsidRPr="00A62129" w:rsidRDefault="00D26B2A" w:rsidP="00505663">
            <w:pPr>
              <w:pStyle w:val="JanaBesedilotabela"/>
              <w:spacing w:before="40" w:after="40"/>
              <w:jc w:val="center"/>
              <w:rPr>
                <w:color w:val="000000"/>
                <w:sz w:val="20"/>
                <w:lang w:eastAsia="sl-SI"/>
              </w:rPr>
            </w:pPr>
            <w:r>
              <w:rPr>
                <w:color w:val="000000"/>
                <w:sz w:val="20"/>
                <w:lang w:eastAsia="sl-SI"/>
              </w:rPr>
              <w:t>Določen čas</w:t>
            </w:r>
          </w:p>
        </w:tc>
        <w:tc>
          <w:tcPr>
            <w:tcW w:w="2961" w:type="dxa"/>
            <w:shd w:val="clear" w:color="auto" w:fill="auto"/>
          </w:tcPr>
          <w:p w14:paraId="573B9EE8" w14:textId="77777777" w:rsidR="00D26B2A" w:rsidDel="00D26B2A" w:rsidRDefault="00BF6726" w:rsidP="00505663">
            <w:pPr>
              <w:pStyle w:val="JanaBesedilotabela"/>
              <w:spacing w:before="40" w:after="40"/>
              <w:jc w:val="center"/>
              <w:rPr>
                <w:color w:val="000000"/>
                <w:sz w:val="20"/>
                <w:lang w:eastAsia="sl-SI"/>
              </w:rPr>
            </w:pPr>
            <w:r>
              <w:rPr>
                <w:color w:val="000000"/>
                <w:sz w:val="20"/>
                <w:lang w:eastAsia="sl-SI"/>
              </w:rPr>
              <w:t>P</w:t>
            </w:r>
            <w:r w:rsidR="00D26B2A">
              <w:rPr>
                <w:color w:val="000000"/>
                <w:sz w:val="20"/>
                <w:lang w:eastAsia="sl-SI"/>
              </w:rPr>
              <w:t>rojektna sredstva</w:t>
            </w:r>
            <w:r>
              <w:rPr>
                <w:color w:val="000000"/>
                <w:sz w:val="20"/>
                <w:lang w:eastAsia="sl-SI"/>
              </w:rPr>
              <w:t>, lastna sredstva</w:t>
            </w:r>
          </w:p>
        </w:tc>
      </w:tr>
      <w:tr w:rsidR="00A62129" w:rsidRPr="00A62129" w14:paraId="470D6551" w14:textId="77777777" w:rsidTr="00505663">
        <w:trPr>
          <w:trHeight w:val="76"/>
        </w:trPr>
        <w:tc>
          <w:tcPr>
            <w:tcW w:w="2850" w:type="dxa"/>
            <w:shd w:val="clear" w:color="auto" w:fill="auto"/>
            <w:hideMark/>
          </w:tcPr>
          <w:p w14:paraId="72F02C48" w14:textId="77777777" w:rsidR="00A62129" w:rsidRPr="00A62129" w:rsidRDefault="00A62129" w:rsidP="00971908">
            <w:pPr>
              <w:pStyle w:val="JanaBesedilo"/>
              <w:rPr>
                <w:lang w:eastAsia="sl-SI"/>
              </w:rPr>
            </w:pPr>
            <w:r w:rsidRPr="00A62129">
              <w:rPr>
                <w:lang w:eastAsia="sl-SI"/>
              </w:rPr>
              <w:t>SKUPAJ ZAPOSLENIH</w:t>
            </w:r>
          </w:p>
        </w:tc>
        <w:tc>
          <w:tcPr>
            <w:tcW w:w="1985" w:type="dxa"/>
            <w:shd w:val="clear" w:color="auto" w:fill="auto"/>
          </w:tcPr>
          <w:p w14:paraId="02DFB44E" w14:textId="77777777" w:rsidR="00A62129" w:rsidRPr="00A62129" w:rsidRDefault="00D26B2A" w:rsidP="00505663">
            <w:pPr>
              <w:pStyle w:val="JanaBesedilo"/>
              <w:jc w:val="center"/>
              <w:rPr>
                <w:lang w:eastAsia="sl-SI"/>
              </w:rPr>
            </w:pPr>
            <w:r>
              <w:rPr>
                <w:lang w:eastAsia="sl-SI"/>
              </w:rPr>
              <w:t>5</w:t>
            </w:r>
            <w:r w:rsidR="00A62129" w:rsidRPr="00A62129">
              <w:rPr>
                <w:lang w:eastAsia="sl-SI"/>
              </w:rPr>
              <w:t>,2</w:t>
            </w:r>
          </w:p>
        </w:tc>
        <w:tc>
          <w:tcPr>
            <w:tcW w:w="1701" w:type="dxa"/>
            <w:shd w:val="clear" w:color="auto" w:fill="auto"/>
            <w:hideMark/>
          </w:tcPr>
          <w:p w14:paraId="5B14C869" w14:textId="77777777" w:rsidR="00A62129" w:rsidRPr="00A62129" w:rsidRDefault="00A62129" w:rsidP="00505663">
            <w:pPr>
              <w:pStyle w:val="JanaBesedilo"/>
              <w:jc w:val="center"/>
              <w:rPr>
                <w:lang w:eastAsia="sl-SI"/>
              </w:rPr>
            </w:pPr>
          </w:p>
        </w:tc>
        <w:tc>
          <w:tcPr>
            <w:tcW w:w="2961" w:type="dxa"/>
            <w:shd w:val="clear" w:color="auto" w:fill="auto"/>
          </w:tcPr>
          <w:p w14:paraId="47594734" w14:textId="77777777" w:rsidR="00A62129" w:rsidRPr="00A62129" w:rsidRDefault="00A62129" w:rsidP="00505663">
            <w:pPr>
              <w:pStyle w:val="JanaBesedilo"/>
              <w:jc w:val="center"/>
              <w:rPr>
                <w:lang w:eastAsia="sl-SI"/>
              </w:rPr>
            </w:pPr>
          </w:p>
        </w:tc>
      </w:tr>
    </w:tbl>
    <w:p w14:paraId="67F49C94" w14:textId="77777777" w:rsidR="00C644E2" w:rsidRPr="003129D9" w:rsidRDefault="00C644E2" w:rsidP="00971908">
      <w:pPr>
        <w:pStyle w:val="JanaBesedilo"/>
      </w:pPr>
    </w:p>
    <w:p w14:paraId="2E27D6E6" w14:textId="77777777" w:rsidR="00C644E2" w:rsidRPr="003129D9" w:rsidRDefault="00C644E2" w:rsidP="00971908">
      <w:pPr>
        <w:pStyle w:val="JanaRaven3"/>
        <w:rPr>
          <w:rFonts w:eastAsia="Calibri"/>
        </w:rPr>
      </w:pPr>
      <w:bookmarkStart w:id="272" w:name="_Toc329687441"/>
      <w:bookmarkStart w:id="273" w:name="_Toc358209199"/>
      <w:bookmarkStart w:id="274" w:name="_Toc464734771"/>
      <w:r w:rsidRPr="003129D9">
        <w:t xml:space="preserve">Potrebe po zaposlenih za izvajanje </w:t>
      </w:r>
      <w:bookmarkEnd w:id="272"/>
      <w:r w:rsidRPr="003129D9">
        <w:t>načrta upravljanja</w:t>
      </w:r>
      <w:bookmarkEnd w:id="273"/>
      <w:bookmarkEnd w:id="274"/>
    </w:p>
    <w:p w14:paraId="496BF611" w14:textId="2E68022A" w:rsidR="00934DD4" w:rsidRDefault="005C7D3C" w:rsidP="00971908">
      <w:pPr>
        <w:pStyle w:val="JanaBesedilo"/>
        <w:rPr>
          <w:lang w:eastAsia="sl-SI"/>
        </w:rPr>
      </w:pPr>
      <w:r>
        <w:rPr>
          <w:lang w:eastAsia="sl-SI"/>
        </w:rPr>
        <w:t>Na podlagi</w:t>
      </w:r>
      <w:r w:rsidRPr="00D92E3A">
        <w:rPr>
          <w:lang w:eastAsia="sl-SI"/>
        </w:rPr>
        <w:t xml:space="preserve"> </w:t>
      </w:r>
      <w:r w:rsidR="00934DD4" w:rsidRPr="00D92E3A">
        <w:rPr>
          <w:lang w:eastAsia="sl-SI"/>
        </w:rPr>
        <w:t xml:space="preserve">ocenjenega obsega dela za izvajanje načrta upravljanja </w:t>
      </w:r>
      <w:r>
        <w:rPr>
          <w:lang w:eastAsia="sl-SI"/>
        </w:rPr>
        <w:t>j</w:t>
      </w:r>
      <w:r w:rsidRPr="00D92E3A">
        <w:rPr>
          <w:lang w:eastAsia="sl-SI"/>
        </w:rPr>
        <w:t xml:space="preserve">e </w:t>
      </w:r>
      <w:r w:rsidR="00934DD4" w:rsidRPr="00D92E3A">
        <w:rPr>
          <w:lang w:eastAsia="sl-SI"/>
        </w:rPr>
        <w:t>jasno</w:t>
      </w:r>
      <w:r w:rsidR="007E439F" w:rsidRPr="00D92E3A">
        <w:rPr>
          <w:lang w:eastAsia="sl-SI"/>
        </w:rPr>
        <w:t>, da je treb</w:t>
      </w:r>
      <w:r w:rsidR="00010640">
        <w:rPr>
          <w:lang w:eastAsia="sl-SI"/>
        </w:rPr>
        <w:t>a</w:t>
      </w:r>
      <w:r w:rsidR="006046B9" w:rsidRPr="00D92E3A">
        <w:rPr>
          <w:lang w:eastAsia="sl-SI"/>
        </w:rPr>
        <w:t xml:space="preserve"> za uresničitev načrta upravljanja</w:t>
      </w:r>
      <w:r w:rsidR="007E439F" w:rsidRPr="00D92E3A">
        <w:rPr>
          <w:lang w:eastAsia="sl-SI"/>
        </w:rPr>
        <w:t xml:space="preserve"> </w:t>
      </w:r>
      <w:r w:rsidR="007E439F" w:rsidRPr="00356CCC">
        <w:rPr>
          <w:lang w:eastAsia="sl-SI"/>
        </w:rPr>
        <w:t xml:space="preserve">v letu </w:t>
      </w:r>
      <w:r w:rsidR="00006E0A" w:rsidRPr="00356CCC">
        <w:rPr>
          <w:lang w:eastAsia="sl-SI"/>
        </w:rPr>
        <w:t>20</w:t>
      </w:r>
      <w:r w:rsidR="00006E0A">
        <w:rPr>
          <w:lang w:eastAsia="sl-SI"/>
        </w:rPr>
        <w:t>20</w:t>
      </w:r>
      <w:r w:rsidR="00006E0A" w:rsidRPr="00356CCC">
        <w:rPr>
          <w:lang w:eastAsia="sl-SI"/>
        </w:rPr>
        <w:t xml:space="preserve"> </w:t>
      </w:r>
      <w:r w:rsidR="007E439F" w:rsidRPr="00356CCC">
        <w:rPr>
          <w:lang w:eastAsia="sl-SI"/>
        </w:rPr>
        <w:t>zagotoviti zaposlitev ene dodatne osebe</w:t>
      </w:r>
      <w:r w:rsidR="007E439F" w:rsidRPr="00D92E3A">
        <w:rPr>
          <w:lang w:eastAsia="sl-SI"/>
        </w:rPr>
        <w:t xml:space="preserve"> </w:t>
      </w:r>
      <w:r w:rsidR="00934DD4" w:rsidRPr="00D92E3A">
        <w:rPr>
          <w:lang w:eastAsia="sl-SI"/>
        </w:rPr>
        <w:t>za</w:t>
      </w:r>
      <w:r w:rsidR="007E439F" w:rsidRPr="00D92E3A">
        <w:rPr>
          <w:lang w:eastAsia="sl-SI"/>
        </w:rPr>
        <w:t xml:space="preserve"> nedoločen čas s polnim delovnim časom</w:t>
      </w:r>
      <w:r w:rsidR="007870D1">
        <w:rPr>
          <w:lang w:eastAsia="sl-SI"/>
        </w:rPr>
        <w:t xml:space="preserve"> </w:t>
      </w:r>
      <w:r w:rsidR="007870D1" w:rsidRPr="00D92E3A">
        <w:rPr>
          <w:lang w:eastAsia="sl-SI"/>
        </w:rPr>
        <w:t>(</w:t>
      </w:r>
      <w:r w:rsidR="00C36F67">
        <w:fldChar w:fldCharType="begin"/>
      </w:r>
      <w:r w:rsidR="00C36F67">
        <w:instrText xml:space="preserve"> REF _Ref488010692 \h  \* MERGEFORMAT </w:instrText>
      </w:r>
      <w:r w:rsidR="00C36F67">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12</w:t>
      </w:r>
      <w:r w:rsidR="00C36F67">
        <w:fldChar w:fldCharType="end"/>
      </w:r>
      <w:r w:rsidR="007870D1">
        <w:rPr>
          <w:b/>
          <w:lang w:eastAsia="sl-SI"/>
        </w:rPr>
        <w:t>,</w:t>
      </w:r>
      <w:r w:rsidR="000C5F3B">
        <w:rPr>
          <w:b/>
          <w:lang w:eastAsia="sl-SI"/>
        </w:rPr>
        <w:t xml:space="preserve"> </w:t>
      </w:r>
      <w:r w:rsidR="00B03585">
        <w:rPr>
          <w:rFonts w:cs="Open Sans"/>
          <w:b/>
          <w:color w:val="948A54" w:themeColor="background2" w:themeShade="80"/>
        </w:rPr>
        <w:t>P</w:t>
      </w:r>
      <w:r w:rsidR="00DE424D" w:rsidRPr="00811A74">
        <w:rPr>
          <w:rFonts w:cs="Open Sans"/>
          <w:b/>
          <w:color w:val="948A54" w:themeColor="background2" w:themeShade="80"/>
        </w:rPr>
        <w:t>reglednica 13</w:t>
      </w:r>
      <w:r w:rsidR="00E76991" w:rsidRPr="001A16E8">
        <w:rPr>
          <w:lang w:eastAsia="sl-SI"/>
        </w:rPr>
        <w:t>)</w:t>
      </w:r>
      <w:r w:rsidR="007E439F" w:rsidRPr="001A16E8">
        <w:rPr>
          <w:lang w:eastAsia="sl-SI"/>
        </w:rPr>
        <w:t>.</w:t>
      </w:r>
      <w:r w:rsidR="007E439F" w:rsidRPr="00D92E3A">
        <w:rPr>
          <w:lang w:eastAsia="sl-SI"/>
        </w:rPr>
        <w:t xml:space="preserve"> </w:t>
      </w:r>
      <w:r w:rsidR="00934DD4" w:rsidRPr="00D92E3A">
        <w:rPr>
          <w:lang w:eastAsia="sl-SI"/>
        </w:rPr>
        <w:t xml:space="preserve">Novozaposleni </w:t>
      </w:r>
      <w:r w:rsidR="007E439F" w:rsidRPr="00D92E3A">
        <w:rPr>
          <w:lang w:eastAsia="sl-SI"/>
        </w:rPr>
        <w:t>delavec bo opravljal naloge javne službe, zato se sr</w:t>
      </w:r>
      <w:r w:rsidR="007870D1">
        <w:rPr>
          <w:lang w:eastAsia="sl-SI"/>
        </w:rPr>
        <w:t>edstva zagotovijo iz proračuna</w:t>
      </w:r>
      <w:r w:rsidR="00E34D0F">
        <w:rPr>
          <w:lang w:eastAsia="sl-SI"/>
        </w:rPr>
        <w:t xml:space="preserve"> Ministrstv</w:t>
      </w:r>
      <w:r w:rsidR="00010640">
        <w:rPr>
          <w:lang w:eastAsia="sl-SI"/>
        </w:rPr>
        <w:t>a</w:t>
      </w:r>
      <w:r w:rsidR="00E34D0F">
        <w:rPr>
          <w:lang w:eastAsia="sl-SI"/>
        </w:rPr>
        <w:t xml:space="preserve"> za okolje in prostor, in sicer v višini 35.200 </w:t>
      </w:r>
      <w:r w:rsidR="006C33B4">
        <w:rPr>
          <w:lang w:eastAsia="sl-SI"/>
        </w:rPr>
        <w:t xml:space="preserve">evrov </w:t>
      </w:r>
      <w:r w:rsidR="00E34D0F">
        <w:rPr>
          <w:lang w:eastAsia="sl-SI"/>
        </w:rPr>
        <w:t>od leta 2020 dalje</w:t>
      </w:r>
      <w:r w:rsidR="007E439F" w:rsidRPr="00D92E3A">
        <w:rPr>
          <w:lang w:eastAsia="sl-SI"/>
        </w:rPr>
        <w:t>. Delal bo predvsem na izvajanju ukrepov PUN, spremljanju stanja biotske raznovrstnosti in naravovarstvenega nadzora.</w:t>
      </w:r>
    </w:p>
    <w:p w14:paraId="1F6D6522" w14:textId="77777777" w:rsidR="007E439F" w:rsidRDefault="007E439F" w:rsidP="00971908">
      <w:pPr>
        <w:pStyle w:val="JanaBesedilo"/>
        <w:rPr>
          <w:lang w:eastAsia="sl-SI"/>
        </w:rPr>
      </w:pPr>
      <w:r>
        <w:rPr>
          <w:lang w:eastAsia="sl-SI"/>
        </w:rPr>
        <w:t>Za izvedbo nekaterih ukrepov bo javni zavod kandidiral na različn</w:t>
      </w:r>
      <w:r w:rsidR="00010640">
        <w:rPr>
          <w:lang w:eastAsia="sl-SI"/>
        </w:rPr>
        <w:t>ih</w:t>
      </w:r>
      <w:r>
        <w:rPr>
          <w:lang w:eastAsia="sl-SI"/>
        </w:rPr>
        <w:t xml:space="preserve"> razpis</w:t>
      </w:r>
      <w:r w:rsidR="00010640">
        <w:rPr>
          <w:lang w:eastAsia="sl-SI"/>
        </w:rPr>
        <w:t>ih</w:t>
      </w:r>
      <w:r w:rsidR="006046B9">
        <w:rPr>
          <w:lang w:eastAsia="sl-SI"/>
        </w:rPr>
        <w:t xml:space="preserve"> in</w:t>
      </w:r>
      <w:r>
        <w:rPr>
          <w:lang w:eastAsia="sl-SI"/>
        </w:rPr>
        <w:t xml:space="preserve"> </w:t>
      </w:r>
      <w:r w:rsidR="006046B9">
        <w:rPr>
          <w:lang w:eastAsia="sl-SI"/>
        </w:rPr>
        <w:t>ob uspešni kandidaturi</w:t>
      </w:r>
      <w:r>
        <w:rPr>
          <w:lang w:eastAsia="sl-SI"/>
        </w:rPr>
        <w:t xml:space="preserve"> </w:t>
      </w:r>
      <w:r w:rsidR="008F36A3">
        <w:rPr>
          <w:lang w:eastAsia="sl-SI"/>
        </w:rPr>
        <w:t>stal</w:t>
      </w:r>
      <w:r>
        <w:rPr>
          <w:lang w:eastAsia="sl-SI"/>
        </w:rPr>
        <w:t xml:space="preserve">no zagotavljal najmanj eno delovno mesto, financirano iz projektnih sredstev. </w:t>
      </w:r>
    </w:p>
    <w:p w14:paraId="42CD8C0A" w14:textId="77777777" w:rsidR="007E439F" w:rsidRDefault="007E439F" w:rsidP="00971908">
      <w:pPr>
        <w:pStyle w:val="JanaBesedilo"/>
        <w:rPr>
          <w:lang w:eastAsia="sl-SI"/>
        </w:rPr>
      </w:pPr>
      <w:r>
        <w:rPr>
          <w:lang w:eastAsia="sl-SI"/>
        </w:rPr>
        <w:t>Javni zavod</w:t>
      </w:r>
      <w:r w:rsidRPr="003129D9">
        <w:rPr>
          <w:lang w:eastAsia="sl-SI"/>
        </w:rPr>
        <w:t xml:space="preserve"> </w:t>
      </w:r>
      <w:r>
        <w:rPr>
          <w:lang w:eastAsia="sl-SI"/>
        </w:rPr>
        <w:t>je</w:t>
      </w:r>
      <w:r w:rsidR="006046B9">
        <w:rPr>
          <w:lang w:eastAsia="sl-SI"/>
        </w:rPr>
        <w:t xml:space="preserve"> v preteklih letih</w:t>
      </w:r>
      <w:r>
        <w:rPr>
          <w:lang w:eastAsia="sl-SI"/>
        </w:rPr>
        <w:t xml:space="preserve"> uredil</w:t>
      </w:r>
      <w:r w:rsidRPr="003129D9">
        <w:rPr>
          <w:lang w:eastAsia="sl-SI"/>
        </w:rPr>
        <w:t xml:space="preserve"> tradiciona</w:t>
      </w:r>
      <w:r>
        <w:rPr>
          <w:lang w:eastAsia="sl-SI"/>
        </w:rPr>
        <w:t>lna</w:t>
      </w:r>
      <w:r w:rsidRPr="003129D9">
        <w:rPr>
          <w:lang w:eastAsia="sl-SI"/>
        </w:rPr>
        <w:t xml:space="preserve"> privezn</w:t>
      </w:r>
      <w:r>
        <w:rPr>
          <w:lang w:eastAsia="sl-SI"/>
        </w:rPr>
        <w:t>a</w:t>
      </w:r>
      <w:r w:rsidRPr="003129D9">
        <w:rPr>
          <w:lang w:eastAsia="sl-SI"/>
        </w:rPr>
        <w:t xml:space="preserve"> mest</w:t>
      </w:r>
      <w:r>
        <w:rPr>
          <w:lang w:eastAsia="sl-SI"/>
        </w:rPr>
        <w:t>a</w:t>
      </w:r>
      <w:r w:rsidRPr="003129D9">
        <w:rPr>
          <w:lang w:eastAsia="sl-SI"/>
        </w:rPr>
        <w:t xml:space="preserve"> v pretočnem kanalu lagune Stjuža (</w:t>
      </w:r>
      <w:r w:rsidR="009D26C1">
        <w:rPr>
          <w:lang w:eastAsia="sl-SI"/>
        </w:rPr>
        <w:t>m</w:t>
      </w:r>
      <w:r w:rsidRPr="003129D9">
        <w:rPr>
          <w:lang w:eastAsia="sl-SI"/>
        </w:rPr>
        <w:t xml:space="preserve">andrač) </w:t>
      </w:r>
      <w:r w:rsidR="006046B9">
        <w:rPr>
          <w:lang w:eastAsia="sl-SI"/>
        </w:rPr>
        <w:t>in v</w:t>
      </w:r>
      <w:r w:rsidRPr="003129D9">
        <w:rPr>
          <w:lang w:eastAsia="sl-SI"/>
        </w:rPr>
        <w:t xml:space="preserve"> </w:t>
      </w:r>
      <w:r w:rsidR="008F36A3">
        <w:rPr>
          <w:lang w:eastAsia="sl-SI"/>
        </w:rPr>
        <w:t xml:space="preserve">potoku </w:t>
      </w:r>
      <w:r w:rsidRPr="003129D9">
        <w:rPr>
          <w:lang w:eastAsia="sl-SI"/>
        </w:rPr>
        <w:t xml:space="preserve">Roja, ki prečka soline. </w:t>
      </w:r>
      <w:r w:rsidR="006046B9">
        <w:rPr>
          <w:lang w:eastAsia="sl-SI"/>
        </w:rPr>
        <w:t>Prihodki od pristojbin za priveze zadoščajo za zaposlitev ene osebe za poln</w:t>
      </w:r>
      <w:r w:rsidR="00010640">
        <w:rPr>
          <w:lang w:eastAsia="sl-SI"/>
        </w:rPr>
        <w:t>i</w:t>
      </w:r>
      <w:r w:rsidR="006046B9">
        <w:rPr>
          <w:lang w:eastAsia="sl-SI"/>
        </w:rPr>
        <w:t xml:space="preserve"> delovni čas. Ta zaposleni opravlja vse organizacijske in </w:t>
      </w:r>
      <w:r w:rsidR="00B958C9">
        <w:rPr>
          <w:lang w:eastAsia="sl-SI"/>
        </w:rPr>
        <w:t>upravljal</w:t>
      </w:r>
      <w:r w:rsidR="006046B9">
        <w:rPr>
          <w:lang w:eastAsia="sl-SI"/>
        </w:rPr>
        <w:t>ne naloge v zvezi s privezi</w:t>
      </w:r>
      <w:r w:rsidR="008F36A3">
        <w:rPr>
          <w:lang w:eastAsia="sl-SI"/>
        </w:rPr>
        <w:t>,</w:t>
      </w:r>
      <w:r w:rsidR="006046B9">
        <w:rPr>
          <w:lang w:eastAsia="sl-SI"/>
        </w:rPr>
        <w:t xml:space="preserve"> pa tudi naloge neposrednega nadzora v naravi. Iz prihodkov pridobitne dejavnosti parka javni zavod zagotavlja tudi lastna sredstva za udeležbo na projektih.</w:t>
      </w:r>
    </w:p>
    <w:p w14:paraId="6282286F" w14:textId="77777777" w:rsidR="00571653" w:rsidRDefault="00833AA4" w:rsidP="00971908">
      <w:pPr>
        <w:pStyle w:val="JanaBesedilo"/>
        <w:rPr>
          <w:lang w:eastAsia="sl-SI"/>
        </w:rPr>
      </w:pPr>
      <w:r w:rsidRPr="006C13F1">
        <w:rPr>
          <w:lang w:eastAsia="sl-SI"/>
        </w:rPr>
        <w:t xml:space="preserve">Javni zavod bo vsako leto kandidiral </w:t>
      </w:r>
      <w:r w:rsidR="00C07EA5" w:rsidRPr="006C13F1">
        <w:rPr>
          <w:lang w:eastAsia="sl-SI"/>
        </w:rPr>
        <w:t>na javn</w:t>
      </w:r>
      <w:r w:rsidR="008F36A3">
        <w:rPr>
          <w:lang w:eastAsia="sl-SI"/>
        </w:rPr>
        <w:t>em</w:t>
      </w:r>
      <w:r w:rsidR="00C07EA5" w:rsidRPr="006C13F1">
        <w:rPr>
          <w:lang w:eastAsia="sl-SI"/>
        </w:rPr>
        <w:t xml:space="preserve"> povabil</w:t>
      </w:r>
      <w:r w:rsidR="008F36A3">
        <w:rPr>
          <w:lang w:eastAsia="sl-SI"/>
        </w:rPr>
        <w:t>u</w:t>
      </w:r>
      <w:r w:rsidR="00C07EA5" w:rsidRPr="006C13F1">
        <w:rPr>
          <w:lang w:eastAsia="sl-SI"/>
        </w:rPr>
        <w:t xml:space="preserve"> Zavoda RS za zaposlovanje za</w:t>
      </w:r>
      <w:r w:rsidRPr="006C13F1">
        <w:rPr>
          <w:lang w:eastAsia="sl-SI"/>
        </w:rPr>
        <w:t xml:space="preserve"> </w:t>
      </w:r>
      <w:r w:rsidR="00573CBF" w:rsidRPr="006C13F1">
        <w:rPr>
          <w:lang w:eastAsia="sl-SI"/>
        </w:rPr>
        <w:t>izvajalca</w:t>
      </w:r>
      <w:r w:rsidRPr="006C13F1">
        <w:rPr>
          <w:lang w:eastAsia="sl-SI"/>
        </w:rPr>
        <w:t xml:space="preserve"> javnih del in v program vključil enega sodelavca</w:t>
      </w:r>
      <w:r>
        <w:rPr>
          <w:lang w:eastAsia="sl-SI"/>
        </w:rPr>
        <w:t xml:space="preserve"> za polni delovni čas</w:t>
      </w:r>
      <w:r w:rsidR="00C07EA5">
        <w:rPr>
          <w:lang w:eastAsia="sl-SI"/>
        </w:rPr>
        <w:t xml:space="preserve">, ki bo skrbel predvsem za pregledovanje in čiščenje morskega obrežja, vzdrževanje </w:t>
      </w:r>
      <w:r w:rsidR="00F33A66">
        <w:rPr>
          <w:lang w:eastAsia="sl-SI"/>
        </w:rPr>
        <w:t xml:space="preserve">poti ter </w:t>
      </w:r>
      <w:r w:rsidR="00360D82">
        <w:rPr>
          <w:lang w:eastAsia="sl-SI"/>
        </w:rPr>
        <w:t>središč</w:t>
      </w:r>
      <w:r w:rsidR="00F33A66">
        <w:rPr>
          <w:lang w:eastAsia="sl-SI"/>
        </w:rPr>
        <w:t>a Krajinskega parka Strunjan z okolico.</w:t>
      </w:r>
    </w:p>
    <w:p w14:paraId="36560B22" w14:textId="77777777" w:rsidR="00934DD4" w:rsidRDefault="006046B9" w:rsidP="00971908">
      <w:pPr>
        <w:pStyle w:val="JanaBesedilo"/>
        <w:rPr>
          <w:lang w:eastAsia="sl-SI"/>
        </w:rPr>
      </w:pPr>
      <w:r>
        <w:rPr>
          <w:lang w:eastAsia="sl-SI"/>
        </w:rPr>
        <w:t xml:space="preserve">Javni zavod se za izvajanje nalog povezuje tudi z različnimi izobraževalnimi ustanovami. Nekatere naloge bodo opravili tudi študenti na praksi ali v okviru študentskega dela. </w:t>
      </w:r>
    </w:p>
    <w:p w14:paraId="1DF5E4E8" w14:textId="77777777" w:rsidR="00CC1C77" w:rsidRDefault="00CC1C77" w:rsidP="00971908">
      <w:pPr>
        <w:pStyle w:val="JanaBesedilo"/>
        <w:rPr>
          <w:lang w:eastAsia="sl-SI"/>
        </w:rPr>
      </w:pPr>
    </w:p>
    <w:p w14:paraId="7D5B4BAE" w14:textId="4E8166A2" w:rsidR="007E439F" w:rsidRPr="001A16E8" w:rsidRDefault="00DE424D" w:rsidP="008670F2">
      <w:pPr>
        <w:pStyle w:val="JanaKazaloTabele"/>
        <w:rPr>
          <w:color w:val="948A54" w:themeColor="background2" w:themeShade="80"/>
        </w:rPr>
      </w:pPr>
      <w:bookmarkStart w:id="275" w:name="_Ref488010692"/>
      <w:bookmarkStart w:id="276" w:name="_Toc381604374"/>
      <w:bookmarkStart w:id="277" w:name="_Ref464718110"/>
      <w:bookmarkStart w:id="278" w:name="_Toc471468685"/>
      <w:bookmarkStart w:id="279" w:name="_Toc488009960"/>
      <w:bookmarkStart w:id="280" w:name="_Toc335175"/>
      <w:r>
        <w:rPr>
          <w:color w:val="948A54" w:themeColor="background2" w:themeShade="80"/>
        </w:rPr>
        <w:t>Preglednica</w:t>
      </w:r>
      <w:r w:rsidRPr="000E1B88">
        <w:rPr>
          <w:color w:val="948A54" w:themeColor="background2" w:themeShade="80"/>
        </w:rPr>
        <w:t xml:space="preserve"> </w:t>
      </w:r>
      <w:r w:rsidR="001F784C" w:rsidRPr="000E1B88">
        <w:rPr>
          <w:color w:val="948A54" w:themeColor="background2" w:themeShade="80"/>
        </w:rPr>
        <w:fldChar w:fldCharType="begin"/>
      </w:r>
      <w:r w:rsidR="001030EC" w:rsidRPr="000E1B88">
        <w:rPr>
          <w:color w:val="948A54" w:themeColor="background2" w:themeShade="80"/>
        </w:rPr>
        <w:instrText xml:space="preserve"> SEQ Tabela \* ARABIC </w:instrText>
      </w:r>
      <w:r w:rsidR="001F784C" w:rsidRPr="000E1B88">
        <w:rPr>
          <w:color w:val="948A54" w:themeColor="background2" w:themeShade="80"/>
        </w:rPr>
        <w:fldChar w:fldCharType="separate"/>
      </w:r>
      <w:r w:rsidR="005B68D0">
        <w:rPr>
          <w:color w:val="948A54" w:themeColor="background2" w:themeShade="80"/>
        </w:rPr>
        <w:t>12</w:t>
      </w:r>
      <w:r w:rsidR="001F784C" w:rsidRPr="000E1B88">
        <w:rPr>
          <w:color w:val="948A54" w:themeColor="background2" w:themeShade="80"/>
        </w:rPr>
        <w:fldChar w:fldCharType="end"/>
      </w:r>
      <w:bookmarkEnd w:id="275"/>
      <w:r w:rsidR="007E439F" w:rsidRPr="00924BBB">
        <w:rPr>
          <w:color w:val="948A54"/>
        </w:rPr>
        <w:t>:</w:t>
      </w:r>
      <w:r w:rsidR="007E439F" w:rsidRPr="000E1B88">
        <w:t xml:space="preserve"> Predvideno število zaposlitev v javnem zavodu v času izvajanja načrta upravljanja</w:t>
      </w:r>
      <w:bookmarkEnd w:id="276"/>
      <w:bookmarkEnd w:id="277"/>
      <w:bookmarkEnd w:id="278"/>
      <w:bookmarkEnd w:id="279"/>
      <w:bookmarkEnd w:id="280"/>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CE1"/>
        <w:tblLayout w:type="fixed"/>
        <w:tblLook w:val="04A0" w:firstRow="1" w:lastRow="0" w:firstColumn="1" w:lastColumn="0" w:noHBand="0" w:noVBand="1"/>
      </w:tblPr>
      <w:tblGrid>
        <w:gridCol w:w="1560"/>
        <w:gridCol w:w="850"/>
        <w:gridCol w:w="765"/>
        <w:gridCol w:w="808"/>
        <w:gridCol w:w="837"/>
        <w:gridCol w:w="779"/>
        <w:gridCol w:w="808"/>
        <w:gridCol w:w="808"/>
        <w:gridCol w:w="808"/>
        <w:gridCol w:w="808"/>
        <w:gridCol w:w="808"/>
      </w:tblGrid>
      <w:tr w:rsidR="007E439F" w:rsidRPr="00A62129" w14:paraId="569BAC3C" w14:textId="77777777" w:rsidTr="00383102">
        <w:trPr>
          <w:trHeight w:val="270"/>
        </w:trPr>
        <w:tc>
          <w:tcPr>
            <w:tcW w:w="1560" w:type="dxa"/>
            <w:shd w:val="clear" w:color="auto" w:fill="948A54"/>
            <w:noWrap/>
            <w:hideMark/>
          </w:tcPr>
          <w:p w14:paraId="32734347" w14:textId="77777777" w:rsidR="007E439F" w:rsidRPr="00A62129" w:rsidRDefault="007E439F">
            <w:pPr>
              <w:spacing w:beforeLines="20" w:before="48" w:afterLines="20" w:after="48" w:line="240" w:lineRule="auto"/>
              <w:ind w:left="0"/>
              <w:rPr>
                <w:rFonts w:eastAsia="Times New Roman"/>
                <w:b/>
                <w:color w:val="FFFFFF"/>
                <w:szCs w:val="20"/>
                <w:lang w:eastAsia="en-GB"/>
              </w:rPr>
            </w:pPr>
            <w:r w:rsidRPr="00A62129">
              <w:rPr>
                <w:rFonts w:eastAsia="Times New Roman"/>
                <w:b/>
                <w:color w:val="FFFFFF"/>
                <w:szCs w:val="20"/>
                <w:lang w:eastAsia="en-GB"/>
              </w:rPr>
              <w:t>Vir financiranja</w:t>
            </w:r>
          </w:p>
        </w:tc>
        <w:tc>
          <w:tcPr>
            <w:tcW w:w="850" w:type="dxa"/>
            <w:shd w:val="clear" w:color="auto" w:fill="948A54"/>
          </w:tcPr>
          <w:p w14:paraId="0AE8D862"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201</w:t>
            </w:r>
            <w:r w:rsidR="0057036D">
              <w:rPr>
                <w:b/>
                <w:bCs/>
                <w:color w:val="FFFFFF"/>
                <w:szCs w:val="20"/>
              </w:rPr>
              <w:t>8</w:t>
            </w:r>
          </w:p>
        </w:tc>
        <w:tc>
          <w:tcPr>
            <w:tcW w:w="765" w:type="dxa"/>
            <w:shd w:val="clear" w:color="auto" w:fill="948A54"/>
          </w:tcPr>
          <w:p w14:paraId="21C1D60F"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201</w:t>
            </w:r>
            <w:r w:rsidR="0057036D">
              <w:rPr>
                <w:b/>
                <w:bCs/>
                <w:color w:val="FFFFFF"/>
                <w:szCs w:val="20"/>
              </w:rPr>
              <w:t>9</w:t>
            </w:r>
          </w:p>
        </w:tc>
        <w:tc>
          <w:tcPr>
            <w:tcW w:w="808" w:type="dxa"/>
            <w:shd w:val="clear" w:color="auto" w:fill="948A54"/>
          </w:tcPr>
          <w:p w14:paraId="243DC89B"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w:t>
            </w:r>
            <w:r w:rsidR="0057036D">
              <w:rPr>
                <w:b/>
                <w:bCs/>
                <w:color w:val="FFFFFF"/>
                <w:szCs w:val="20"/>
              </w:rPr>
              <w:t>20</w:t>
            </w:r>
          </w:p>
        </w:tc>
        <w:tc>
          <w:tcPr>
            <w:tcW w:w="837" w:type="dxa"/>
            <w:shd w:val="clear" w:color="auto" w:fill="948A54"/>
          </w:tcPr>
          <w:p w14:paraId="71459CE6"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202</w:t>
            </w:r>
            <w:r w:rsidR="0057036D">
              <w:rPr>
                <w:b/>
                <w:bCs/>
                <w:color w:val="FFFFFF"/>
                <w:szCs w:val="20"/>
              </w:rPr>
              <w:t>1</w:t>
            </w:r>
          </w:p>
        </w:tc>
        <w:tc>
          <w:tcPr>
            <w:tcW w:w="779" w:type="dxa"/>
            <w:shd w:val="clear" w:color="auto" w:fill="948A54"/>
          </w:tcPr>
          <w:p w14:paraId="16A12569"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202</w:t>
            </w:r>
            <w:r w:rsidR="0057036D">
              <w:rPr>
                <w:b/>
                <w:bCs/>
                <w:color w:val="FFFFFF"/>
                <w:szCs w:val="20"/>
              </w:rPr>
              <w:t>2</w:t>
            </w:r>
          </w:p>
        </w:tc>
        <w:tc>
          <w:tcPr>
            <w:tcW w:w="808" w:type="dxa"/>
            <w:shd w:val="clear" w:color="auto" w:fill="948A54"/>
          </w:tcPr>
          <w:p w14:paraId="3F24D861"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202</w:t>
            </w:r>
            <w:r w:rsidR="0057036D">
              <w:rPr>
                <w:b/>
                <w:bCs/>
                <w:color w:val="FFFFFF"/>
                <w:szCs w:val="20"/>
              </w:rPr>
              <w:t>3</w:t>
            </w:r>
          </w:p>
        </w:tc>
        <w:tc>
          <w:tcPr>
            <w:tcW w:w="808" w:type="dxa"/>
            <w:shd w:val="clear" w:color="auto" w:fill="948A54"/>
          </w:tcPr>
          <w:p w14:paraId="038DD3AA"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202</w:t>
            </w:r>
            <w:r w:rsidR="0057036D">
              <w:rPr>
                <w:b/>
                <w:bCs/>
                <w:color w:val="FFFFFF"/>
                <w:szCs w:val="20"/>
              </w:rPr>
              <w:t>4</w:t>
            </w:r>
          </w:p>
        </w:tc>
        <w:tc>
          <w:tcPr>
            <w:tcW w:w="808" w:type="dxa"/>
            <w:shd w:val="clear" w:color="auto" w:fill="948A54"/>
          </w:tcPr>
          <w:p w14:paraId="72FDCCBD"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202</w:t>
            </w:r>
            <w:r w:rsidR="0057036D">
              <w:rPr>
                <w:b/>
                <w:bCs/>
                <w:color w:val="FFFFFF"/>
                <w:szCs w:val="20"/>
              </w:rPr>
              <w:t>5</w:t>
            </w:r>
          </w:p>
        </w:tc>
        <w:tc>
          <w:tcPr>
            <w:tcW w:w="808" w:type="dxa"/>
            <w:shd w:val="clear" w:color="auto" w:fill="948A54"/>
          </w:tcPr>
          <w:p w14:paraId="0DA46068"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202</w:t>
            </w:r>
            <w:r w:rsidR="0057036D">
              <w:rPr>
                <w:b/>
                <w:bCs/>
                <w:color w:val="FFFFFF"/>
                <w:szCs w:val="20"/>
              </w:rPr>
              <w:t>6</w:t>
            </w:r>
          </w:p>
        </w:tc>
        <w:tc>
          <w:tcPr>
            <w:tcW w:w="808" w:type="dxa"/>
            <w:shd w:val="clear" w:color="auto" w:fill="948A54"/>
          </w:tcPr>
          <w:p w14:paraId="76131F10" w14:textId="77777777" w:rsidR="007E439F" w:rsidRDefault="007E439F">
            <w:pPr>
              <w:spacing w:beforeLines="20" w:before="48" w:afterLines="20" w:after="48"/>
              <w:ind w:left="0"/>
              <w:jc w:val="center"/>
              <w:rPr>
                <w:rFonts w:eastAsia="Times New Roman"/>
                <w:b/>
                <w:bCs/>
                <w:color w:val="FFFFFF"/>
                <w:szCs w:val="20"/>
              </w:rPr>
            </w:pPr>
            <w:r>
              <w:rPr>
                <w:b/>
                <w:bCs/>
                <w:color w:val="FFFFFF"/>
                <w:szCs w:val="20"/>
              </w:rPr>
              <w:t>202</w:t>
            </w:r>
            <w:r w:rsidR="0057036D">
              <w:rPr>
                <w:b/>
                <w:bCs/>
                <w:color w:val="FFFFFF"/>
                <w:szCs w:val="20"/>
              </w:rPr>
              <w:t>7</w:t>
            </w:r>
          </w:p>
        </w:tc>
      </w:tr>
      <w:tr w:rsidR="00AB73B2" w:rsidRPr="00A62129" w14:paraId="3D64D155" w14:textId="77777777" w:rsidTr="00505663">
        <w:trPr>
          <w:trHeight w:val="270"/>
        </w:trPr>
        <w:tc>
          <w:tcPr>
            <w:tcW w:w="1560" w:type="dxa"/>
            <w:shd w:val="clear" w:color="auto" w:fill="auto"/>
            <w:noWrap/>
            <w:hideMark/>
          </w:tcPr>
          <w:p w14:paraId="2D2B6AB7" w14:textId="77777777" w:rsidR="00833AA4" w:rsidRPr="00A62129" w:rsidRDefault="00833AA4">
            <w:pPr>
              <w:spacing w:beforeLines="20" w:before="48" w:afterLines="20" w:after="48" w:line="240" w:lineRule="auto"/>
              <w:ind w:left="0"/>
              <w:rPr>
                <w:rFonts w:eastAsia="Times New Roman"/>
                <w:color w:val="000000"/>
                <w:szCs w:val="20"/>
                <w:lang w:eastAsia="en-GB"/>
              </w:rPr>
            </w:pPr>
            <w:r w:rsidRPr="00A62129">
              <w:rPr>
                <w:rFonts w:eastAsia="Times New Roman"/>
                <w:color w:val="000000"/>
                <w:szCs w:val="20"/>
                <w:lang w:eastAsia="en-GB"/>
              </w:rPr>
              <w:t>Proračunska sredstva</w:t>
            </w:r>
          </w:p>
        </w:tc>
        <w:tc>
          <w:tcPr>
            <w:tcW w:w="850" w:type="dxa"/>
            <w:shd w:val="clear" w:color="auto" w:fill="auto"/>
          </w:tcPr>
          <w:p w14:paraId="75A9BE0D"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3,25</w:t>
            </w:r>
          </w:p>
        </w:tc>
        <w:tc>
          <w:tcPr>
            <w:tcW w:w="765" w:type="dxa"/>
            <w:shd w:val="clear" w:color="auto" w:fill="auto"/>
          </w:tcPr>
          <w:p w14:paraId="0BECF52F" w14:textId="77777777" w:rsidR="00833AA4" w:rsidRPr="00833AA4" w:rsidRDefault="00006E0A">
            <w:pPr>
              <w:spacing w:beforeLines="20" w:before="48" w:afterLines="20" w:after="48"/>
              <w:ind w:left="0"/>
              <w:jc w:val="right"/>
              <w:rPr>
                <w:rFonts w:eastAsia="Times New Roman"/>
                <w:bCs/>
                <w:iCs/>
                <w:noProof/>
                <w:color w:val="000000"/>
                <w:szCs w:val="20"/>
              </w:rPr>
            </w:pPr>
            <w:r>
              <w:rPr>
                <w:rFonts w:eastAsia="Times New Roman"/>
                <w:bCs/>
                <w:iCs/>
                <w:noProof/>
                <w:color w:val="000000"/>
                <w:szCs w:val="20"/>
              </w:rPr>
              <w:t>3</w:t>
            </w:r>
            <w:r w:rsidR="00833AA4" w:rsidRPr="00833AA4">
              <w:rPr>
                <w:rFonts w:eastAsia="Times New Roman"/>
                <w:bCs/>
                <w:iCs/>
                <w:noProof/>
                <w:color w:val="000000"/>
                <w:szCs w:val="20"/>
              </w:rPr>
              <w:t>,25</w:t>
            </w:r>
          </w:p>
        </w:tc>
        <w:tc>
          <w:tcPr>
            <w:tcW w:w="808" w:type="dxa"/>
            <w:shd w:val="clear" w:color="auto" w:fill="auto"/>
          </w:tcPr>
          <w:p w14:paraId="1C86B450"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4,25</w:t>
            </w:r>
          </w:p>
        </w:tc>
        <w:tc>
          <w:tcPr>
            <w:tcW w:w="837" w:type="dxa"/>
            <w:shd w:val="clear" w:color="auto" w:fill="auto"/>
          </w:tcPr>
          <w:p w14:paraId="76C0294A"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4,25</w:t>
            </w:r>
          </w:p>
        </w:tc>
        <w:tc>
          <w:tcPr>
            <w:tcW w:w="779" w:type="dxa"/>
            <w:shd w:val="clear" w:color="auto" w:fill="auto"/>
          </w:tcPr>
          <w:p w14:paraId="44FCFFFB"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4,25</w:t>
            </w:r>
          </w:p>
        </w:tc>
        <w:tc>
          <w:tcPr>
            <w:tcW w:w="808" w:type="dxa"/>
            <w:shd w:val="clear" w:color="auto" w:fill="auto"/>
          </w:tcPr>
          <w:p w14:paraId="38F52304" w14:textId="37CA659E" w:rsidR="00833AA4" w:rsidRPr="00833AA4" w:rsidRDefault="00A11582">
            <w:pPr>
              <w:spacing w:beforeLines="20" w:before="48" w:afterLines="20" w:after="48"/>
              <w:ind w:left="0"/>
              <w:jc w:val="right"/>
              <w:rPr>
                <w:rFonts w:eastAsia="Times New Roman"/>
                <w:bCs/>
                <w:iCs/>
                <w:noProof/>
                <w:color w:val="000000"/>
                <w:szCs w:val="20"/>
              </w:rPr>
            </w:pPr>
            <w:r>
              <w:rPr>
                <w:rFonts w:eastAsia="Times New Roman"/>
                <w:bCs/>
                <w:iCs/>
                <w:noProof/>
                <w:color w:val="000000"/>
                <w:szCs w:val="20"/>
              </w:rPr>
              <w:t>4</w:t>
            </w:r>
            <w:r w:rsidR="00833AA4" w:rsidRPr="00833AA4">
              <w:rPr>
                <w:rFonts w:eastAsia="Times New Roman"/>
                <w:bCs/>
                <w:iCs/>
                <w:noProof/>
                <w:color w:val="000000"/>
                <w:szCs w:val="20"/>
              </w:rPr>
              <w:t>,25</w:t>
            </w:r>
          </w:p>
        </w:tc>
        <w:tc>
          <w:tcPr>
            <w:tcW w:w="808" w:type="dxa"/>
            <w:shd w:val="clear" w:color="auto" w:fill="auto"/>
          </w:tcPr>
          <w:p w14:paraId="2F4D1A55" w14:textId="6AA930E4" w:rsidR="00833AA4" w:rsidRPr="00833AA4" w:rsidRDefault="00A11582">
            <w:pPr>
              <w:spacing w:beforeLines="20" w:before="48" w:afterLines="20" w:after="48"/>
              <w:ind w:left="0"/>
              <w:jc w:val="right"/>
              <w:rPr>
                <w:rFonts w:eastAsia="Times New Roman"/>
                <w:bCs/>
                <w:iCs/>
                <w:noProof/>
                <w:color w:val="000000"/>
                <w:szCs w:val="20"/>
              </w:rPr>
            </w:pPr>
            <w:r>
              <w:rPr>
                <w:rFonts w:eastAsia="Times New Roman"/>
                <w:bCs/>
                <w:iCs/>
                <w:noProof/>
                <w:color w:val="000000"/>
                <w:szCs w:val="20"/>
              </w:rPr>
              <w:t>4</w:t>
            </w:r>
            <w:r w:rsidR="00833AA4" w:rsidRPr="00833AA4">
              <w:rPr>
                <w:rFonts w:eastAsia="Times New Roman"/>
                <w:bCs/>
                <w:iCs/>
                <w:noProof/>
                <w:color w:val="000000"/>
                <w:szCs w:val="20"/>
              </w:rPr>
              <w:t>,25</w:t>
            </w:r>
          </w:p>
        </w:tc>
        <w:tc>
          <w:tcPr>
            <w:tcW w:w="808" w:type="dxa"/>
            <w:shd w:val="clear" w:color="auto" w:fill="auto"/>
          </w:tcPr>
          <w:p w14:paraId="3BF80C77" w14:textId="77C59A81" w:rsidR="00833AA4" w:rsidRPr="00833AA4" w:rsidRDefault="00A11582">
            <w:pPr>
              <w:spacing w:beforeLines="20" w:before="48" w:afterLines="20" w:after="48"/>
              <w:ind w:left="0"/>
              <w:jc w:val="right"/>
              <w:rPr>
                <w:rFonts w:eastAsia="Times New Roman"/>
                <w:bCs/>
                <w:iCs/>
                <w:noProof/>
                <w:color w:val="000000"/>
                <w:szCs w:val="20"/>
              </w:rPr>
            </w:pPr>
            <w:r>
              <w:rPr>
                <w:rFonts w:eastAsia="Times New Roman"/>
                <w:bCs/>
                <w:iCs/>
                <w:noProof/>
                <w:color w:val="000000"/>
                <w:szCs w:val="20"/>
              </w:rPr>
              <w:t>4</w:t>
            </w:r>
            <w:r w:rsidR="00833AA4" w:rsidRPr="00833AA4">
              <w:rPr>
                <w:rFonts w:eastAsia="Times New Roman"/>
                <w:bCs/>
                <w:iCs/>
                <w:noProof/>
                <w:color w:val="000000"/>
                <w:szCs w:val="20"/>
              </w:rPr>
              <w:t>,25</w:t>
            </w:r>
          </w:p>
        </w:tc>
        <w:tc>
          <w:tcPr>
            <w:tcW w:w="808" w:type="dxa"/>
            <w:shd w:val="clear" w:color="auto" w:fill="auto"/>
          </w:tcPr>
          <w:p w14:paraId="3603060D" w14:textId="72C5347B" w:rsidR="00833AA4" w:rsidRPr="00833AA4" w:rsidRDefault="00A11582">
            <w:pPr>
              <w:spacing w:beforeLines="20" w:before="48" w:afterLines="20" w:after="48"/>
              <w:ind w:left="0"/>
              <w:jc w:val="right"/>
              <w:rPr>
                <w:rFonts w:eastAsia="Times New Roman"/>
                <w:bCs/>
                <w:iCs/>
                <w:noProof/>
                <w:color w:val="000000"/>
                <w:szCs w:val="20"/>
              </w:rPr>
            </w:pPr>
            <w:r>
              <w:rPr>
                <w:rFonts w:eastAsia="Times New Roman"/>
                <w:bCs/>
                <w:iCs/>
                <w:noProof/>
                <w:color w:val="000000"/>
                <w:szCs w:val="20"/>
              </w:rPr>
              <w:t>4</w:t>
            </w:r>
            <w:r w:rsidR="00833AA4" w:rsidRPr="00833AA4">
              <w:rPr>
                <w:rFonts w:eastAsia="Times New Roman"/>
                <w:bCs/>
                <w:iCs/>
                <w:noProof/>
                <w:color w:val="000000"/>
                <w:szCs w:val="20"/>
              </w:rPr>
              <w:t>,25</w:t>
            </w:r>
          </w:p>
        </w:tc>
        <w:tc>
          <w:tcPr>
            <w:tcW w:w="808" w:type="dxa"/>
            <w:shd w:val="clear" w:color="auto" w:fill="auto"/>
          </w:tcPr>
          <w:p w14:paraId="2D0BEBE1" w14:textId="127B4900" w:rsidR="00833AA4" w:rsidRPr="00833AA4" w:rsidRDefault="00A11582">
            <w:pPr>
              <w:spacing w:beforeLines="20" w:before="48" w:afterLines="20" w:after="48"/>
              <w:ind w:left="0"/>
              <w:jc w:val="right"/>
              <w:rPr>
                <w:rFonts w:eastAsia="Times New Roman"/>
                <w:bCs/>
                <w:iCs/>
                <w:noProof/>
                <w:color w:val="000000"/>
                <w:szCs w:val="20"/>
              </w:rPr>
            </w:pPr>
            <w:r>
              <w:rPr>
                <w:rFonts w:eastAsia="Times New Roman"/>
                <w:bCs/>
                <w:iCs/>
                <w:noProof/>
                <w:color w:val="000000"/>
                <w:szCs w:val="20"/>
              </w:rPr>
              <w:t>4</w:t>
            </w:r>
            <w:r w:rsidR="00833AA4" w:rsidRPr="00833AA4">
              <w:rPr>
                <w:rFonts w:eastAsia="Times New Roman"/>
                <w:bCs/>
                <w:iCs/>
                <w:noProof/>
                <w:color w:val="000000"/>
                <w:szCs w:val="20"/>
              </w:rPr>
              <w:t>,25</w:t>
            </w:r>
          </w:p>
        </w:tc>
      </w:tr>
      <w:tr w:rsidR="00AB73B2" w:rsidRPr="00A62129" w14:paraId="75AE81EC" w14:textId="77777777" w:rsidTr="00505663">
        <w:trPr>
          <w:trHeight w:val="270"/>
        </w:trPr>
        <w:tc>
          <w:tcPr>
            <w:tcW w:w="1560" w:type="dxa"/>
            <w:shd w:val="clear" w:color="auto" w:fill="auto"/>
            <w:noWrap/>
            <w:hideMark/>
          </w:tcPr>
          <w:p w14:paraId="5FBF855D" w14:textId="77777777" w:rsidR="00833AA4" w:rsidRPr="00A62129" w:rsidRDefault="00833AA4">
            <w:pPr>
              <w:spacing w:beforeLines="20" w:before="48" w:afterLines="20" w:after="48" w:line="240" w:lineRule="auto"/>
              <w:ind w:left="0"/>
              <w:rPr>
                <w:rFonts w:eastAsia="Times New Roman"/>
                <w:iCs/>
                <w:noProof/>
                <w:color w:val="000000"/>
                <w:szCs w:val="20"/>
                <w:lang w:eastAsia="en-GB"/>
              </w:rPr>
            </w:pPr>
            <w:r w:rsidRPr="00A62129">
              <w:rPr>
                <w:rFonts w:eastAsia="Times New Roman"/>
                <w:color w:val="000000"/>
                <w:szCs w:val="20"/>
                <w:lang w:eastAsia="en-GB"/>
              </w:rPr>
              <w:t>Projektna sredstva</w:t>
            </w:r>
          </w:p>
        </w:tc>
        <w:tc>
          <w:tcPr>
            <w:tcW w:w="850" w:type="dxa"/>
            <w:shd w:val="clear" w:color="auto" w:fill="auto"/>
          </w:tcPr>
          <w:p w14:paraId="516C38AB"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765" w:type="dxa"/>
            <w:shd w:val="clear" w:color="auto" w:fill="auto"/>
          </w:tcPr>
          <w:p w14:paraId="3FC6E9F0"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808" w:type="dxa"/>
            <w:shd w:val="clear" w:color="auto" w:fill="auto"/>
          </w:tcPr>
          <w:p w14:paraId="4D0972A7"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837" w:type="dxa"/>
            <w:shd w:val="clear" w:color="auto" w:fill="auto"/>
          </w:tcPr>
          <w:p w14:paraId="7E806208"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779" w:type="dxa"/>
            <w:shd w:val="clear" w:color="auto" w:fill="auto"/>
          </w:tcPr>
          <w:p w14:paraId="1E3DC64B"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808" w:type="dxa"/>
            <w:shd w:val="clear" w:color="auto" w:fill="auto"/>
          </w:tcPr>
          <w:p w14:paraId="42ECE89D"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808" w:type="dxa"/>
            <w:shd w:val="clear" w:color="auto" w:fill="auto"/>
          </w:tcPr>
          <w:p w14:paraId="15A49FD0"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808" w:type="dxa"/>
            <w:shd w:val="clear" w:color="auto" w:fill="auto"/>
          </w:tcPr>
          <w:p w14:paraId="67939AB1"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808" w:type="dxa"/>
            <w:shd w:val="clear" w:color="auto" w:fill="auto"/>
          </w:tcPr>
          <w:p w14:paraId="24A277FB"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c>
          <w:tcPr>
            <w:tcW w:w="808" w:type="dxa"/>
            <w:shd w:val="clear" w:color="auto" w:fill="auto"/>
          </w:tcPr>
          <w:p w14:paraId="07E19F72"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0,85</w:t>
            </w:r>
          </w:p>
        </w:tc>
      </w:tr>
      <w:tr w:rsidR="00AB73B2" w:rsidRPr="00A62129" w14:paraId="2BDCA6C4" w14:textId="77777777" w:rsidTr="00505663">
        <w:trPr>
          <w:trHeight w:val="285"/>
        </w:trPr>
        <w:tc>
          <w:tcPr>
            <w:tcW w:w="1560" w:type="dxa"/>
            <w:shd w:val="clear" w:color="auto" w:fill="auto"/>
            <w:noWrap/>
            <w:hideMark/>
          </w:tcPr>
          <w:p w14:paraId="42BB2CB3" w14:textId="77777777" w:rsidR="00833AA4" w:rsidRPr="00A62129" w:rsidRDefault="00833AA4">
            <w:pPr>
              <w:spacing w:beforeLines="20" w:before="48" w:afterLines="20" w:after="48" w:line="240" w:lineRule="auto"/>
              <w:ind w:left="0"/>
              <w:rPr>
                <w:rFonts w:eastAsia="Times New Roman"/>
                <w:iCs/>
                <w:noProof/>
                <w:color w:val="000000"/>
                <w:szCs w:val="20"/>
                <w:lang w:eastAsia="en-GB"/>
              </w:rPr>
            </w:pPr>
            <w:r w:rsidRPr="00A62129">
              <w:rPr>
                <w:rFonts w:eastAsia="Times New Roman"/>
                <w:color w:val="000000"/>
                <w:szCs w:val="20"/>
                <w:lang w:eastAsia="en-GB"/>
              </w:rPr>
              <w:t>Prihodki pridobitne dejavnosti</w:t>
            </w:r>
          </w:p>
        </w:tc>
        <w:tc>
          <w:tcPr>
            <w:tcW w:w="850" w:type="dxa"/>
            <w:shd w:val="clear" w:color="auto" w:fill="auto"/>
          </w:tcPr>
          <w:p w14:paraId="21AEB382"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765" w:type="dxa"/>
            <w:shd w:val="clear" w:color="auto" w:fill="auto"/>
          </w:tcPr>
          <w:p w14:paraId="46294BF5"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808" w:type="dxa"/>
            <w:shd w:val="clear" w:color="auto" w:fill="auto"/>
          </w:tcPr>
          <w:p w14:paraId="3953C5A7"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837" w:type="dxa"/>
            <w:shd w:val="clear" w:color="auto" w:fill="auto"/>
          </w:tcPr>
          <w:p w14:paraId="5DD274BA"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779" w:type="dxa"/>
            <w:shd w:val="clear" w:color="auto" w:fill="auto"/>
          </w:tcPr>
          <w:p w14:paraId="6DD4F456"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808" w:type="dxa"/>
            <w:shd w:val="clear" w:color="auto" w:fill="auto"/>
          </w:tcPr>
          <w:p w14:paraId="1DAE6F3F"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808" w:type="dxa"/>
            <w:shd w:val="clear" w:color="auto" w:fill="auto"/>
          </w:tcPr>
          <w:p w14:paraId="47EE7BDC"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808" w:type="dxa"/>
            <w:shd w:val="clear" w:color="auto" w:fill="auto"/>
          </w:tcPr>
          <w:p w14:paraId="231274B3"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808" w:type="dxa"/>
            <w:shd w:val="clear" w:color="auto" w:fill="auto"/>
          </w:tcPr>
          <w:p w14:paraId="1613BF56"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c>
          <w:tcPr>
            <w:tcW w:w="808" w:type="dxa"/>
            <w:shd w:val="clear" w:color="auto" w:fill="auto"/>
          </w:tcPr>
          <w:p w14:paraId="0EA00496" w14:textId="77777777" w:rsidR="00833AA4" w:rsidRPr="00833AA4" w:rsidRDefault="00833AA4">
            <w:pPr>
              <w:spacing w:beforeLines="20" w:before="48" w:afterLines="20" w:after="48"/>
              <w:ind w:left="0"/>
              <w:jc w:val="right"/>
              <w:rPr>
                <w:rFonts w:eastAsia="Times New Roman"/>
                <w:bCs/>
                <w:iCs/>
                <w:noProof/>
                <w:color w:val="000000"/>
                <w:szCs w:val="20"/>
              </w:rPr>
            </w:pPr>
            <w:r w:rsidRPr="00833AA4">
              <w:rPr>
                <w:rFonts w:eastAsia="Times New Roman"/>
                <w:bCs/>
                <w:iCs/>
                <w:noProof/>
                <w:color w:val="000000"/>
                <w:szCs w:val="20"/>
              </w:rPr>
              <w:t>1,1</w:t>
            </w:r>
          </w:p>
        </w:tc>
      </w:tr>
      <w:tr w:rsidR="00505663" w:rsidRPr="00A62129" w14:paraId="69B60BEF" w14:textId="77777777" w:rsidTr="00505663">
        <w:trPr>
          <w:trHeight w:val="285"/>
        </w:trPr>
        <w:tc>
          <w:tcPr>
            <w:tcW w:w="1560" w:type="dxa"/>
            <w:shd w:val="clear" w:color="auto" w:fill="auto"/>
            <w:noWrap/>
          </w:tcPr>
          <w:p w14:paraId="4AF6707D" w14:textId="77777777" w:rsidR="00833AA4" w:rsidRPr="00A62129" w:rsidRDefault="00833AA4">
            <w:pPr>
              <w:spacing w:beforeLines="20" w:before="48" w:afterLines="20" w:after="48" w:line="240" w:lineRule="auto"/>
              <w:ind w:left="0"/>
              <w:rPr>
                <w:rFonts w:eastAsia="Times New Roman"/>
                <w:color w:val="000000"/>
                <w:szCs w:val="20"/>
                <w:lang w:eastAsia="en-GB"/>
              </w:rPr>
            </w:pPr>
            <w:r>
              <w:rPr>
                <w:rFonts w:eastAsia="Times New Roman"/>
                <w:color w:val="000000"/>
                <w:szCs w:val="20"/>
                <w:lang w:eastAsia="en-GB"/>
              </w:rPr>
              <w:t>Program javnih del</w:t>
            </w:r>
          </w:p>
        </w:tc>
        <w:tc>
          <w:tcPr>
            <w:tcW w:w="850" w:type="dxa"/>
            <w:shd w:val="clear" w:color="auto" w:fill="auto"/>
          </w:tcPr>
          <w:p w14:paraId="6B464998" w14:textId="77777777" w:rsidR="00833AA4" w:rsidRDefault="00833AA4">
            <w:pPr>
              <w:spacing w:beforeLines="20" w:before="48" w:afterLines="20" w:after="48"/>
              <w:ind w:left="0"/>
              <w:jc w:val="right"/>
              <w:rPr>
                <w:color w:val="000000"/>
                <w:szCs w:val="20"/>
              </w:rPr>
            </w:pPr>
            <w:r>
              <w:rPr>
                <w:color w:val="000000"/>
                <w:szCs w:val="20"/>
              </w:rPr>
              <w:t>1,0</w:t>
            </w:r>
          </w:p>
        </w:tc>
        <w:tc>
          <w:tcPr>
            <w:tcW w:w="765" w:type="dxa"/>
            <w:shd w:val="clear" w:color="auto" w:fill="auto"/>
          </w:tcPr>
          <w:p w14:paraId="0282326D" w14:textId="77777777" w:rsidR="00833AA4" w:rsidRDefault="00833AA4">
            <w:pPr>
              <w:spacing w:beforeLines="20" w:before="48" w:afterLines="20" w:after="48"/>
              <w:ind w:left="0"/>
              <w:jc w:val="right"/>
              <w:rPr>
                <w:color w:val="000000"/>
                <w:szCs w:val="20"/>
              </w:rPr>
            </w:pPr>
            <w:r>
              <w:rPr>
                <w:color w:val="000000"/>
                <w:szCs w:val="20"/>
              </w:rPr>
              <w:t>1,0</w:t>
            </w:r>
          </w:p>
        </w:tc>
        <w:tc>
          <w:tcPr>
            <w:tcW w:w="808" w:type="dxa"/>
            <w:shd w:val="clear" w:color="auto" w:fill="auto"/>
          </w:tcPr>
          <w:p w14:paraId="57D529C8" w14:textId="77777777" w:rsidR="00833AA4" w:rsidRPr="00A62129" w:rsidRDefault="00833AA4">
            <w:pPr>
              <w:spacing w:beforeLines="20" w:before="48" w:afterLines="20" w:after="48"/>
              <w:ind w:left="0"/>
              <w:jc w:val="right"/>
              <w:rPr>
                <w:color w:val="000000"/>
                <w:szCs w:val="20"/>
              </w:rPr>
            </w:pPr>
            <w:r>
              <w:rPr>
                <w:color w:val="000000"/>
                <w:szCs w:val="20"/>
              </w:rPr>
              <w:t>1,0</w:t>
            </w:r>
          </w:p>
        </w:tc>
        <w:tc>
          <w:tcPr>
            <w:tcW w:w="837" w:type="dxa"/>
            <w:shd w:val="clear" w:color="auto" w:fill="auto"/>
          </w:tcPr>
          <w:p w14:paraId="27B0C19D" w14:textId="77777777" w:rsidR="00833AA4" w:rsidRDefault="00833AA4">
            <w:pPr>
              <w:spacing w:beforeLines="20" w:before="48" w:afterLines="20" w:after="48"/>
              <w:ind w:left="0"/>
              <w:jc w:val="right"/>
              <w:rPr>
                <w:color w:val="000000"/>
                <w:szCs w:val="20"/>
              </w:rPr>
            </w:pPr>
            <w:r>
              <w:rPr>
                <w:color w:val="000000"/>
                <w:szCs w:val="20"/>
              </w:rPr>
              <w:t>1,0</w:t>
            </w:r>
          </w:p>
        </w:tc>
        <w:tc>
          <w:tcPr>
            <w:tcW w:w="779" w:type="dxa"/>
            <w:shd w:val="clear" w:color="auto" w:fill="auto"/>
          </w:tcPr>
          <w:p w14:paraId="43007A5A" w14:textId="77777777" w:rsidR="00833AA4" w:rsidRDefault="00833AA4">
            <w:pPr>
              <w:spacing w:beforeLines="20" w:before="48" w:afterLines="20" w:after="48"/>
              <w:ind w:left="0"/>
              <w:jc w:val="right"/>
              <w:rPr>
                <w:color w:val="000000"/>
                <w:szCs w:val="20"/>
              </w:rPr>
            </w:pPr>
            <w:r>
              <w:rPr>
                <w:color w:val="000000"/>
                <w:szCs w:val="20"/>
              </w:rPr>
              <w:t>1,0</w:t>
            </w:r>
          </w:p>
        </w:tc>
        <w:tc>
          <w:tcPr>
            <w:tcW w:w="808" w:type="dxa"/>
            <w:shd w:val="clear" w:color="auto" w:fill="auto"/>
          </w:tcPr>
          <w:p w14:paraId="0462B221" w14:textId="77777777" w:rsidR="00833AA4" w:rsidRDefault="00833AA4">
            <w:pPr>
              <w:spacing w:beforeLines="20" w:before="48" w:afterLines="20" w:after="48"/>
              <w:ind w:left="0"/>
              <w:jc w:val="right"/>
              <w:rPr>
                <w:color w:val="000000"/>
                <w:szCs w:val="20"/>
              </w:rPr>
            </w:pPr>
            <w:r>
              <w:rPr>
                <w:color w:val="000000"/>
                <w:szCs w:val="20"/>
              </w:rPr>
              <w:t>1,0</w:t>
            </w:r>
          </w:p>
        </w:tc>
        <w:tc>
          <w:tcPr>
            <w:tcW w:w="808" w:type="dxa"/>
            <w:shd w:val="clear" w:color="auto" w:fill="auto"/>
          </w:tcPr>
          <w:p w14:paraId="595850E3" w14:textId="77777777" w:rsidR="00833AA4" w:rsidRDefault="00833AA4">
            <w:pPr>
              <w:spacing w:beforeLines="20" w:before="48" w:afterLines="20" w:after="48"/>
              <w:ind w:left="0"/>
              <w:jc w:val="right"/>
              <w:rPr>
                <w:color w:val="000000"/>
                <w:szCs w:val="20"/>
              </w:rPr>
            </w:pPr>
            <w:r>
              <w:rPr>
                <w:color w:val="000000"/>
                <w:szCs w:val="20"/>
              </w:rPr>
              <w:t>1,0</w:t>
            </w:r>
          </w:p>
        </w:tc>
        <w:tc>
          <w:tcPr>
            <w:tcW w:w="808" w:type="dxa"/>
            <w:shd w:val="clear" w:color="auto" w:fill="auto"/>
          </w:tcPr>
          <w:p w14:paraId="2C23F772" w14:textId="77777777" w:rsidR="00833AA4" w:rsidRPr="00A62129" w:rsidRDefault="00833AA4">
            <w:pPr>
              <w:spacing w:beforeLines="20" w:before="48" w:afterLines="20" w:after="48"/>
              <w:ind w:left="0"/>
              <w:jc w:val="right"/>
              <w:rPr>
                <w:color w:val="000000"/>
                <w:szCs w:val="20"/>
              </w:rPr>
            </w:pPr>
            <w:r>
              <w:rPr>
                <w:color w:val="000000"/>
                <w:szCs w:val="20"/>
              </w:rPr>
              <w:t>1,0</w:t>
            </w:r>
          </w:p>
        </w:tc>
        <w:tc>
          <w:tcPr>
            <w:tcW w:w="808" w:type="dxa"/>
            <w:shd w:val="clear" w:color="auto" w:fill="auto"/>
          </w:tcPr>
          <w:p w14:paraId="7AD8A83A" w14:textId="77777777" w:rsidR="00833AA4" w:rsidRDefault="00833AA4">
            <w:pPr>
              <w:spacing w:beforeLines="20" w:before="48" w:afterLines="20" w:after="48"/>
              <w:ind w:left="0"/>
              <w:jc w:val="right"/>
              <w:rPr>
                <w:color w:val="000000"/>
                <w:szCs w:val="20"/>
              </w:rPr>
            </w:pPr>
            <w:r>
              <w:rPr>
                <w:color w:val="000000"/>
                <w:szCs w:val="20"/>
              </w:rPr>
              <w:t>1,0</w:t>
            </w:r>
          </w:p>
        </w:tc>
        <w:tc>
          <w:tcPr>
            <w:tcW w:w="808" w:type="dxa"/>
            <w:shd w:val="clear" w:color="auto" w:fill="auto"/>
          </w:tcPr>
          <w:p w14:paraId="64BAB4C6" w14:textId="77777777" w:rsidR="00833AA4" w:rsidRDefault="00833AA4">
            <w:pPr>
              <w:spacing w:beforeLines="20" w:before="48" w:afterLines="20" w:after="48"/>
              <w:ind w:left="0"/>
              <w:jc w:val="right"/>
              <w:rPr>
                <w:color w:val="000000"/>
                <w:szCs w:val="20"/>
              </w:rPr>
            </w:pPr>
            <w:r>
              <w:rPr>
                <w:color w:val="000000"/>
                <w:szCs w:val="20"/>
              </w:rPr>
              <w:t>1,0</w:t>
            </w:r>
          </w:p>
        </w:tc>
      </w:tr>
      <w:tr w:rsidR="00AB73B2" w:rsidRPr="00A62129" w14:paraId="45D88377" w14:textId="77777777" w:rsidTr="00505663">
        <w:trPr>
          <w:trHeight w:val="285"/>
        </w:trPr>
        <w:tc>
          <w:tcPr>
            <w:tcW w:w="1560" w:type="dxa"/>
            <w:shd w:val="clear" w:color="auto" w:fill="auto"/>
            <w:noWrap/>
            <w:hideMark/>
          </w:tcPr>
          <w:p w14:paraId="07F4C145" w14:textId="77777777" w:rsidR="00833AA4" w:rsidRPr="00A62129" w:rsidRDefault="00833AA4">
            <w:pPr>
              <w:spacing w:beforeLines="20" w:before="48" w:afterLines="20" w:after="48" w:line="240" w:lineRule="auto"/>
              <w:ind w:left="0"/>
              <w:rPr>
                <w:rFonts w:eastAsia="Times New Roman"/>
                <w:b/>
                <w:bCs/>
                <w:iCs/>
                <w:noProof/>
                <w:color w:val="000000"/>
                <w:szCs w:val="20"/>
                <w:lang w:val="en-GB" w:eastAsia="en-GB"/>
              </w:rPr>
            </w:pPr>
            <w:r w:rsidRPr="00A62129">
              <w:rPr>
                <w:rFonts w:eastAsia="Times New Roman"/>
                <w:b/>
                <w:bCs/>
                <w:color w:val="000000"/>
                <w:szCs w:val="20"/>
                <w:lang w:val="en-GB" w:eastAsia="en-GB"/>
              </w:rPr>
              <w:t>SKUPAJ</w:t>
            </w:r>
          </w:p>
        </w:tc>
        <w:tc>
          <w:tcPr>
            <w:tcW w:w="850" w:type="dxa"/>
            <w:shd w:val="clear" w:color="auto" w:fill="auto"/>
          </w:tcPr>
          <w:p w14:paraId="53A727B1" w14:textId="77777777" w:rsidR="00833AA4" w:rsidRDefault="00833AA4">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6,2</w:t>
            </w:r>
          </w:p>
        </w:tc>
        <w:tc>
          <w:tcPr>
            <w:tcW w:w="765" w:type="dxa"/>
            <w:shd w:val="clear" w:color="auto" w:fill="auto"/>
          </w:tcPr>
          <w:p w14:paraId="4EAA90E9" w14:textId="77777777" w:rsidR="00833AA4" w:rsidRDefault="00006E0A">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6</w:t>
            </w:r>
            <w:r w:rsidR="00833AA4">
              <w:rPr>
                <w:rFonts w:eastAsia="Times New Roman"/>
                <w:b/>
                <w:bCs/>
                <w:iCs/>
                <w:noProof/>
                <w:color w:val="000000"/>
                <w:szCs w:val="20"/>
              </w:rPr>
              <w:t>,2</w:t>
            </w:r>
          </w:p>
        </w:tc>
        <w:tc>
          <w:tcPr>
            <w:tcW w:w="808" w:type="dxa"/>
            <w:shd w:val="clear" w:color="auto" w:fill="auto"/>
          </w:tcPr>
          <w:p w14:paraId="00860BCC" w14:textId="77777777" w:rsidR="00833AA4" w:rsidRDefault="00833AA4">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7,2</w:t>
            </w:r>
          </w:p>
        </w:tc>
        <w:tc>
          <w:tcPr>
            <w:tcW w:w="837" w:type="dxa"/>
            <w:shd w:val="clear" w:color="auto" w:fill="auto"/>
          </w:tcPr>
          <w:p w14:paraId="317F39B9" w14:textId="77777777" w:rsidR="00833AA4" w:rsidRDefault="00833AA4">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7,2</w:t>
            </w:r>
          </w:p>
        </w:tc>
        <w:tc>
          <w:tcPr>
            <w:tcW w:w="779" w:type="dxa"/>
            <w:shd w:val="clear" w:color="auto" w:fill="auto"/>
          </w:tcPr>
          <w:p w14:paraId="78D632EA" w14:textId="77777777" w:rsidR="00833AA4" w:rsidRDefault="00833AA4">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7,2</w:t>
            </w:r>
          </w:p>
        </w:tc>
        <w:tc>
          <w:tcPr>
            <w:tcW w:w="808" w:type="dxa"/>
            <w:shd w:val="clear" w:color="auto" w:fill="auto"/>
          </w:tcPr>
          <w:p w14:paraId="4C6C3601" w14:textId="1EAC3149" w:rsidR="00833AA4" w:rsidRDefault="00A11582">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7</w:t>
            </w:r>
            <w:r w:rsidR="00833AA4">
              <w:rPr>
                <w:rFonts w:eastAsia="Times New Roman"/>
                <w:b/>
                <w:bCs/>
                <w:iCs/>
                <w:noProof/>
                <w:color w:val="000000"/>
                <w:szCs w:val="20"/>
              </w:rPr>
              <w:t>,2</w:t>
            </w:r>
          </w:p>
        </w:tc>
        <w:tc>
          <w:tcPr>
            <w:tcW w:w="808" w:type="dxa"/>
            <w:shd w:val="clear" w:color="auto" w:fill="auto"/>
          </w:tcPr>
          <w:p w14:paraId="6E609150" w14:textId="4EEB7E68" w:rsidR="00833AA4" w:rsidRDefault="00A11582">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7</w:t>
            </w:r>
            <w:r w:rsidR="00833AA4">
              <w:rPr>
                <w:rFonts w:eastAsia="Times New Roman"/>
                <w:b/>
                <w:bCs/>
                <w:iCs/>
                <w:noProof/>
                <w:color w:val="000000"/>
                <w:szCs w:val="20"/>
              </w:rPr>
              <w:t>,2</w:t>
            </w:r>
          </w:p>
        </w:tc>
        <w:tc>
          <w:tcPr>
            <w:tcW w:w="808" w:type="dxa"/>
            <w:shd w:val="clear" w:color="auto" w:fill="auto"/>
          </w:tcPr>
          <w:p w14:paraId="09B398CF" w14:textId="3B5D4129" w:rsidR="00833AA4" w:rsidRDefault="00A11582">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7</w:t>
            </w:r>
            <w:r w:rsidR="00833AA4">
              <w:rPr>
                <w:rFonts w:eastAsia="Times New Roman"/>
                <w:b/>
                <w:bCs/>
                <w:iCs/>
                <w:noProof/>
                <w:color w:val="000000"/>
                <w:szCs w:val="20"/>
              </w:rPr>
              <w:t>,2</w:t>
            </w:r>
          </w:p>
        </w:tc>
        <w:tc>
          <w:tcPr>
            <w:tcW w:w="808" w:type="dxa"/>
            <w:shd w:val="clear" w:color="auto" w:fill="auto"/>
          </w:tcPr>
          <w:p w14:paraId="49FA02A8" w14:textId="03999285" w:rsidR="00833AA4" w:rsidRDefault="00A11582">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7</w:t>
            </w:r>
            <w:r w:rsidR="00833AA4">
              <w:rPr>
                <w:rFonts w:eastAsia="Times New Roman"/>
                <w:b/>
                <w:bCs/>
                <w:iCs/>
                <w:noProof/>
                <w:color w:val="000000"/>
                <w:szCs w:val="20"/>
              </w:rPr>
              <w:t>,2</w:t>
            </w:r>
          </w:p>
        </w:tc>
        <w:tc>
          <w:tcPr>
            <w:tcW w:w="808" w:type="dxa"/>
            <w:shd w:val="clear" w:color="auto" w:fill="auto"/>
          </w:tcPr>
          <w:p w14:paraId="1744CF7C" w14:textId="3596BCE0" w:rsidR="00833AA4" w:rsidRDefault="00A11582">
            <w:pPr>
              <w:spacing w:beforeLines="20" w:before="48" w:afterLines="20" w:after="48"/>
              <w:ind w:left="0"/>
              <w:jc w:val="right"/>
              <w:rPr>
                <w:rFonts w:eastAsia="Times New Roman"/>
                <w:b/>
                <w:bCs/>
                <w:iCs/>
                <w:noProof/>
                <w:color w:val="000000"/>
                <w:szCs w:val="20"/>
              </w:rPr>
            </w:pPr>
            <w:r>
              <w:rPr>
                <w:rFonts w:eastAsia="Times New Roman"/>
                <w:b/>
                <w:bCs/>
                <w:iCs/>
                <w:noProof/>
                <w:color w:val="000000"/>
                <w:szCs w:val="20"/>
              </w:rPr>
              <w:t>7</w:t>
            </w:r>
            <w:r w:rsidR="00833AA4">
              <w:rPr>
                <w:rFonts w:eastAsia="Times New Roman"/>
                <w:b/>
                <w:bCs/>
                <w:iCs/>
                <w:noProof/>
                <w:color w:val="000000"/>
                <w:szCs w:val="20"/>
              </w:rPr>
              <w:t>,2</w:t>
            </w:r>
          </w:p>
        </w:tc>
      </w:tr>
    </w:tbl>
    <w:p w14:paraId="7BD53075" w14:textId="77777777" w:rsidR="00924BBB" w:rsidRDefault="00924BBB" w:rsidP="008670F2">
      <w:pPr>
        <w:pStyle w:val="JanaKazaloTabele"/>
        <w:rPr>
          <w:color w:val="948A54" w:themeColor="background2" w:themeShade="80"/>
        </w:rPr>
      </w:pPr>
      <w:bookmarkStart w:id="281" w:name="_Ref489254131"/>
    </w:p>
    <w:p w14:paraId="70214F7E" w14:textId="43618A68" w:rsidR="000D2546" w:rsidRPr="001A16E8" w:rsidRDefault="00DE424D" w:rsidP="008670F2">
      <w:pPr>
        <w:pStyle w:val="JanaKazaloTabele"/>
        <w:rPr>
          <w:color w:val="948A54" w:themeColor="background2" w:themeShade="80"/>
        </w:rPr>
      </w:pPr>
      <w:bookmarkStart w:id="282" w:name="_Toc335176"/>
      <w:r>
        <w:rPr>
          <w:color w:val="948A54" w:themeColor="background2" w:themeShade="80"/>
        </w:rPr>
        <w:t>Preglednica</w:t>
      </w:r>
      <w:r w:rsidR="000D2546" w:rsidRPr="000E1B88">
        <w:rPr>
          <w:color w:val="948A54" w:themeColor="background2" w:themeShade="80"/>
        </w:rPr>
        <w:t xml:space="preserve"> </w:t>
      </w:r>
      <w:r w:rsidR="001F784C" w:rsidRPr="000E1B88">
        <w:rPr>
          <w:color w:val="948A54" w:themeColor="background2" w:themeShade="80"/>
        </w:rPr>
        <w:fldChar w:fldCharType="begin"/>
      </w:r>
      <w:r w:rsidR="000D2546" w:rsidRPr="000E1B88">
        <w:rPr>
          <w:color w:val="948A54" w:themeColor="background2" w:themeShade="80"/>
        </w:rPr>
        <w:instrText xml:space="preserve"> SEQ Tabela \* ARABIC </w:instrText>
      </w:r>
      <w:r w:rsidR="001F784C" w:rsidRPr="000E1B88">
        <w:rPr>
          <w:color w:val="948A54" w:themeColor="background2" w:themeShade="80"/>
        </w:rPr>
        <w:fldChar w:fldCharType="separate"/>
      </w:r>
      <w:r w:rsidR="005B68D0">
        <w:rPr>
          <w:color w:val="948A54" w:themeColor="background2" w:themeShade="80"/>
        </w:rPr>
        <w:t>13</w:t>
      </w:r>
      <w:r w:rsidR="001F784C" w:rsidRPr="000E1B88">
        <w:rPr>
          <w:color w:val="948A54" w:themeColor="background2" w:themeShade="80"/>
        </w:rPr>
        <w:fldChar w:fldCharType="end"/>
      </w:r>
      <w:r w:rsidR="000D2546" w:rsidRPr="00924BBB">
        <w:rPr>
          <w:color w:val="948A54"/>
        </w:rPr>
        <w:t>:</w:t>
      </w:r>
      <w:r w:rsidR="000D2546" w:rsidRPr="000E1B88">
        <w:t xml:space="preserve"> </w:t>
      </w:r>
      <w:r w:rsidR="00E76991" w:rsidRPr="000E1B88">
        <w:t>Predvidena poraba ur za dejavnosti Javnega zavoda Krajinski park Strunjan po virih financiranja</w:t>
      </w:r>
      <w:bookmarkEnd w:id="281"/>
      <w:bookmarkEnd w:id="282"/>
    </w:p>
    <w:tbl>
      <w:tblPr>
        <w:tblW w:w="965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1"/>
        <w:gridCol w:w="926"/>
        <w:gridCol w:w="709"/>
        <w:gridCol w:w="708"/>
        <w:gridCol w:w="709"/>
        <w:gridCol w:w="709"/>
        <w:gridCol w:w="694"/>
        <w:gridCol w:w="706"/>
        <w:gridCol w:w="707"/>
        <w:gridCol w:w="727"/>
        <w:gridCol w:w="710"/>
        <w:gridCol w:w="708"/>
      </w:tblGrid>
      <w:tr w:rsidR="001E2C16" w:rsidRPr="001A16E8" w14:paraId="421D3E5C" w14:textId="77777777" w:rsidTr="00383102">
        <w:trPr>
          <w:trHeight w:val="300"/>
        </w:trPr>
        <w:tc>
          <w:tcPr>
            <w:tcW w:w="9654" w:type="dxa"/>
            <w:gridSpan w:val="12"/>
            <w:shd w:val="clear" w:color="auto" w:fill="948A54" w:themeFill="background2" w:themeFillShade="80"/>
            <w:noWrap/>
            <w:vAlign w:val="bottom"/>
            <w:hideMark/>
          </w:tcPr>
          <w:p w14:paraId="48F38AB6" w14:textId="77777777" w:rsidR="001E2C16" w:rsidRPr="001E2C16" w:rsidRDefault="001E2C16" w:rsidP="001E2C16">
            <w:pPr>
              <w:pStyle w:val="JanaBesedilotabela"/>
              <w:rPr>
                <w:rFonts w:eastAsia="Times New Roman"/>
                <w:b/>
                <w:bCs w:val="0"/>
                <w:noProof w:val="0"/>
                <w:color w:val="FFFFFF" w:themeColor="background1"/>
                <w:sz w:val="20"/>
                <w:lang w:eastAsia="en-GB"/>
              </w:rPr>
            </w:pPr>
            <w:r w:rsidRPr="001A16E8">
              <w:rPr>
                <w:rFonts w:eastAsia="Times New Roman"/>
                <w:b/>
                <w:bCs w:val="0"/>
                <w:noProof w:val="0"/>
                <w:color w:val="FFFFFF" w:themeColor="background1"/>
                <w:sz w:val="20"/>
                <w:lang w:eastAsia="en-GB"/>
              </w:rPr>
              <w:t>SKUPNA PORABA UR PO VIRIH FINANCIRANJA</w:t>
            </w:r>
          </w:p>
        </w:tc>
      </w:tr>
      <w:tr w:rsidR="00C86237" w:rsidRPr="00C86237" w14:paraId="1267BD3A" w14:textId="77777777" w:rsidTr="00530C11">
        <w:trPr>
          <w:trHeight w:val="300"/>
        </w:trPr>
        <w:tc>
          <w:tcPr>
            <w:tcW w:w="1641" w:type="dxa"/>
            <w:shd w:val="clear" w:color="auto" w:fill="948A54" w:themeFill="background2" w:themeFillShade="80"/>
            <w:noWrap/>
            <w:vAlign w:val="bottom"/>
            <w:hideMark/>
          </w:tcPr>
          <w:p w14:paraId="76EE2BE1"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Vir financiranja</w:t>
            </w:r>
            <w:r w:rsidR="001A5873" w:rsidRPr="00C86237">
              <w:rPr>
                <w:rFonts w:eastAsia="Times New Roman"/>
                <w:b/>
                <w:color w:val="FFFFFF" w:themeColor="background1"/>
                <w:szCs w:val="20"/>
                <w:lang w:eastAsia="en-GB"/>
              </w:rPr>
              <w:t>/leto</w:t>
            </w:r>
          </w:p>
        </w:tc>
        <w:tc>
          <w:tcPr>
            <w:tcW w:w="926" w:type="dxa"/>
            <w:shd w:val="clear" w:color="auto" w:fill="948A54" w:themeFill="background2" w:themeFillShade="80"/>
            <w:noWrap/>
            <w:vAlign w:val="bottom"/>
            <w:hideMark/>
          </w:tcPr>
          <w:p w14:paraId="2A165C7D"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SKUPAJ</w:t>
            </w:r>
          </w:p>
        </w:tc>
        <w:tc>
          <w:tcPr>
            <w:tcW w:w="709" w:type="dxa"/>
            <w:shd w:val="clear" w:color="auto" w:fill="948A54" w:themeFill="background2" w:themeFillShade="80"/>
            <w:noWrap/>
            <w:vAlign w:val="bottom"/>
            <w:hideMark/>
          </w:tcPr>
          <w:p w14:paraId="36E6E3BA"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2018</w:t>
            </w:r>
          </w:p>
        </w:tc>
        <w:tc>
          <w:tcPr>
            <w:tcW w:w="708" w:type="dxa"/>
            <w:shd w:val="clear" w:color="auto" w:fill="948A54" w:themeFill="background2" w:themeFillShade="80"/>
            <w:noWrap/>
            <w:vAlign w:val="bottom"/>
            <w:hideMark/>
          </w:tcPr>
          <w:p w14:paraId="52BB38E0"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2019</w:t>
            </w:r>
          </w:p>
        </w:tc>
        <w:tc>
          <w:tcPr>
            <w:tcW w:w="709" w:type="dxa"/>
            <w:shd w:val="clear" w:color="auto" w:fill="948A54" w:themeFill="background2" w:themeFillShade="80"/>
            <w:noWrap/>
            <w:vAlign w:val="bottom"/>
            <w:hideMark/>
          </w:tcPr>
          <w:p w14:paraId="7381CF33"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2020</w:t>
            </w:r>
          </w:p>
        </w:tc>
        <w:tc>
          <w:tcPr>
            <w:tcW w:w="709" w:type="dxa"/>
            <w:shd w:val="clear" w:color="auto" w:fill="948A54" w:themeFill="background2" w:themeFillShade="80"/>
            <w:noWrap/>
            <w:vAlign w:val="bottom"/>
            <w:hideMark/>
          </w:tcPr>
          <w:p w14:paraId="55F6D1F6"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2021</w:t>
            </w:r>
          </w:p>
        </w:tc>
        <w:tc>
          <w:tcPr>
            <w:tcW w:w="694" w:type="dxa"/>
            <w:shd w:val="clear" w:color="auto" w:fill="948A54" w:themeFill="background2" w:themeFillShade="80"/>
            <w:noWrap/>
            <w:vAlign w:val="bottom"/>
            <w:hideMark/>
          </w:tcPr>
          <w:p w14:paraId="78E19CB6"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2022</w:t>
            </w:r>
          </w:p>
        </w:tc>
        <w:tc>
          <w:tcPr>
            <w:tcW w:w="706" w:type="dxa"/>
            <w:shd w:val="clear" w:color="auto" w:fill="948A54" w:themeFill="background2" w:themeFillShade="80"/>
            <w:noWrap/>
            <w:vAlign w:val="bottom"/>
            <w:hideMark/>
          </w:tcPr>
          <w:p w14:paraId="0245E3DD"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2023</w:t>
            </w:r>
          </w:p>
        </w:tc>
        <w:tc>
          <w:tcPr>
            <w:tcW w:w="707" w:type="dxa"/>
            <w:shd w:val="clear" w:color="auto" w:fill="948A54" w:themeFill="background2" w:themeFillShade="80"/>
            <w:noWrap/>
            <w:vAlign w:val="bottom"/>
            <w:hideMark/>
          </w:tcPr>
          <w:p w14:paraId="4E433E92"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2024</w:t>
            </w:r>
          </w:p>
        </w:tc>
        <w:tc>
          <w:tcPr>
            <w:tcW w:w="727" w:type="dxa"/>
            <w:shd w:val="clear" w:color="auto" w:fill="948A54" w:themeFill="background2" w:themeFillShade="80"/>
            <w:noWrap/>
            <w:vAlign w:val="bottom"/>
            <w:hideMark/>
          </w:tcPr>
          <w:p w14:paraId="04C4441B"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2025</w:t>
            </w:r>
          </w:p>
        </w:tc>
        <w:tc>
          <w:tcPr>
            <w:tcW w:w="710" w:type="dxa"/>
            <w:shd w:val="clear" w:color="auto" w:fill="948A54" w:themeFill="background2" w:themeFillShade="80"/>
            <w:noWrap/>
            <w:vAlign w:val="bottom"/>
            <w:hideMark/>
          </w:tcPr>
          <w:p w14:paraId="78757AD9"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2026</w:t>
            </w:r>
          </w:p>
        </w:tc>
        <w:tc>
          <w:tcPr>
            <w:tcW w:w="708" w:type="dxa"/>
            <w:shd w:val="clear" w:color="auto" w:fill="948A54" w:themeFill="background2" w:themeFillShade="80"/>
            <w:noWrap/>
            <w:vAlign w:val="bottom"/>
            <w:hideMark/>
          </w:tcPr>
          <w:p w14:paraId="4DF6DC21" w14:textId="77777777" w:rsidR="001E2C16" w:rsidRPr="00C86237" w:rsidRDefault="001E2C16">
            <w:pPr>
              <w:spacing w:beforeLines="20" w:before="48" w:afterLines="20" w:after="48" w:line="240" w:lineRule="auto"/>
              <w:ind w:left="0"/>
              <w:rPr>
                <w:rFonts w:eastAsia="Times New Roman"/>
                <w:b/>
                <w:color w:val="FFFFFF" w:themeColor="background1"/>
                <w:szCs w:val="20"/>
                <w:lang w:eastAsia="en-GB"/>
              </w:rPr>
            </w:pPr>
            <w:r w:rsidRPr="00C86237">
              <w:rPr>
                <w:rFonts w:eastAsia="Times New Roman"/>
                <w:b/>
                <w:color w:val="FFFFFF" w:themeColor="background1"/>
                <w:szCs w:val="20"/>
                <w:lang w:eastAsia="en-GB"/>
              </w:rPr>
              <w:t>2027</w:t>
            </w:r>
          </w:p>
        </w:tc>
      </w:tr>
      <w:tr w:rsidR="00383102" w:rsidRPr="001E2C16" w14:paraId="34B1B274" w14:textId="77777777" w:rsidTr="00530C11">
        <w:trPr>
          <w:trHeight w:val="300"/>
        </w:trPr>
        <w:tc>
          <w:tcPr>
            <w:tcW w:w="1641" w:type="dxa"/>
            <w:shd w:val="clear" w:color="auto" w:fill="auto"/>
            <w:noWrap/>
            <w:vAlign w:val="bottom"/>
            <w:hideMark/>
          </w:tcPr>
          <w:p w14:paraId="30D30861" w14:textId="77777777" w:rsidR="001E2C16" w:rsidRPr="001E2C16" w:rsidRDefault="00383102" w:rsidP="001E2C16">
            <w:pPr>
              <w:pStyle w:val="JanaBesedilotabela"/>
              <w:jc w:val="left"/>
              <w:rPr>
                <w:rFonts w:eastAsia="Times New Roman"/>
                <w:bCs w:val="0"/>
                <w:noProof w:val="0"/>
                <w:color w:val="000000"/>
                <w:sz w:val="20"/>
                <w:lang w:eastAsia="en-GB"/>
              </w:rPr>
            </w:pPr>
            <w:r>
              <w:rPr>
                <w:rFonts w:eastAsia="Times New Roman"/>
                <w:bCs w:val="0"/>
                <w:noProof w:val="0"/>
                <w:color w:val="000000"/>
                <w:sz w:val="20"/>
                <w:lang w:eastAsia="en-GB"/>
              </w:rPr>
              <w:t>Proračunska sredstva</w:t>
            </w:r>
          </w:p>
        </w:tc>
        <w:tc>
          <w:tcPr>
            <w:tcW w:w="926" w:type="dxa"/>
            <w:shd w:val="clear" w:color="auto" w:fill="auto"/>
            <w:noWrap/>
            <w:vAlign w:val="bottom"/>
            <w:hideMark/>
          </w:tcPr>
          <w:p w14:paraId="2AF52E75" w14:textId="249D9CDF" w:rsidR="001E2C16" w:rsidRPr="001E2C16" w:rsidRDefault="00BC4438" w:rsidP="001A5873">
            <w:pPr>
              <w:pStyle w:val="JanaBesedilotabela"/>
              <w:jc w:val="right"/>
              <w:rPr>
                <w:szCs w:val="18"/>
              </w:rPr>
            </w:pPr>
            <w:r>
              <w:rPr>
                <w:szCs w:val="18"/>
              </w:rPr>
              <w:t xml:space="preserve"> </w:t>
            </w:r>
            <w:r w:rsidR="001C5B2E">
              <w:rPr>
                <w:szCs w:val="18"/>
              </w:rPr>
              <w:t>70.400</w:t>
            </w:r>
          </w:p>
        </w:tc>
        <w:tc>
          <w:tcPr>
            <w:tcW w:w="709" w:type="dxa"/>
            <w:shd w:val="clear" w:color="auto" w:fill="auto"/>
            <w:noWrap/>
            <w:vAlign w:val="bottom"/>
            <w:hideMark/>
          </w:tcPr>
          <w:p w14:paraId="1B040158" w14:textId="77777777" w:rsidR="001E2C16" w:rsidRPr="001E2C16" w:rsidRDefault="001E2C16" w:rsidP="001A5873">
            <w:pPr>
              <w:pStyle w:val="JanaBesedilotabela"/>
              <w:jc w:val="right"/>
              <w:rPr>
                <w:szCs w:val="18"/>
              </w:rPr>
            </w:pPr>
            <w:r w:rsidRPr="001E2C16">
              <w:rPr>
                <w:szCs w:val="18"/>
              </w:rPr>
              <w:t>5</w:t>
            </w:r>
            <w:r w:rsidR="00383102">
              <w:rPr>
                <w:szCs w:val="18"/>
              </w:rPr>
              <w:t>.</w:t>
            </w:r>
            <w:r w:rsidRPr="001E2C16">
              <w:rPr>
                <w:szCs w:val="18"/>
              </w:rPr>
              <w:t>632</w:t>
            </w:r>
          </w:p>
        </w:tc>
        <w:tc>
          <w:tcPr>
            <w:tcW w:w="708" w:type="dxa"/>
            <w:shd w:val="clear" w:color="auto" w:fill="auto"/>
            <w:noWrap/>
            <w:vAlign w:val="bottom"/>
            <w:hideMark/>
          </w:tcPr>
          <w:p w14:paraId="03B44159" w14:textId="77777777" w:rsidR="001E2C16" w:rsidRPr="001E2C16" w:rsidRDefault="00006E0A" w:rsidP="001A5873">
            <w:pPr>
              <w:pStyle w:val="JanaBesedilotabela"/>
              <w:jc w:val="right"/>
              <w:rPr>
                <w:szCs w:val="18"/>
              </w:rPr>
            </w:pPr>
            <w:r>
              <w:rPr>
                <w:szCs w:val="18"/>
              </w:rPr>
              <w:t>5.632</w:t>
            </w:r>
          </w:p>
        </w:tc>
        <w:tc>
          <w:tcPr>
            <w:tcW w:w="709" w:type="dxa"/>
            <w:shd w:val="clear" w:color="auto" w:fill="auto"/>
            <w:noWrap/>
            <w:vAlign w:val="bottom"/>
            <w:hideMark/>
          </w:tcPr>
          <w:p w14:paraId="353BA589" w14:textId="77777777" w:rsidR="001E2C16" w:rsidRPr="001E2C16" w:rsidRDefault="001E2C16" w:rsidP="001A5873">
            <w:pPr>
              <w:pStyle w:val="JanaBesedilotabela"/>
              <w:jc w:val="right"/>
              <w:rPr>
                <w:szCs w:val="18"/>
              </w:rPr>
            </w:pPr>
            <w:r w:rsidRPr="001E2C16">
              <w:rPr>
                <w:szCs w:val="18"/>
              </w:rPr>
              <w:t>7</w:t>
            </w:r>
            <w:r w:rsidR="00383102">
              <w:rPr>
                <w:szCs w:val="18"/>
              </w:rPr>
              <w:t>.</w:t>
            </w:r>
            <w:r w:rsidRPr="001E2C16">
              <w:rPr>
                <w:szCs w:val="18"/>
              </w:rPr>
              <w:t>392</w:t>
            </w:r>
          </w:p>
        </w:tc>
        <w:tc>
          <w:tcPr>
            <w:tcW w:w="709" w:type="dxa"/>
            <w:shd w:val="clear" w:color="auto" w:fill="auto"/>
            <w:noWrap/>
            <w:vAlign w:val="bottom"/>
            <w:hideMark/>
          </w:tcPr>
          <w:p w14:paraId="4C4A4712" w14:textId="77777777" w:rsidR="001E2C16" w:rsidRPr="001E2C16" w:rsidRDefault="001E2C16" w:rsidP="001A5873">
            <w:pPr>
              <w:pStyle w:val="JanaBesedilotabela"/>
              <w:jc w:val="right"/>
              <w:rPr>
                <w:szCs w:val="18"/>
              </w:rPr>
            </w:pPr>
            <w:r w:rsidRPr="001E2C16">
              <w:rPr>
                <w:szCs w:val="18"/>
              </w:rPr>
              <w:t>7</w:t>
            </w:r>
            <w:r w:rsidR="00383102">
              <w:rPr>
                <w:szCs w:val="18"/>
              </w:rPr>
              <w:t>.</w:t>
            </w:r>
            <w:r w:rsidRPr="001E2C16">
              <w:rPr>
                <w:szCs w:val="18"/>
              </w:rPr>
              <w:t>392</w:t>
            </w:r>
          </w:p>
        </w:tc>
        <w:tc>
          <w:tcPr>
            <w:tcW w:w="694" w:type="dxa"/>
            <w:shd w:val="clear" w:color="auto" w:fill="auto"/>
            <w:noWrap/>
            <w:vAlign w:val="bottom"/>
            <w:hideMark/>
          </w:tcPr>
          <w:p w14:paraId="58955042" w14:textId="77777777" w:rsidR="001E2C16" w:rsidRPr="001E2C16" w:rsidRDefault="001E2C16" w:rsidP="001A5873">
            <w:pPr>
              <w:pStyle w:val="JanaBesedilotabela"/>
              <w:jc w:val="right"/>
              <w:rPr>
                <w:szCs w:val="18"/>
              </w:rPr>
            </w:pPr>
            <w:r w:rsidRPr="001E2C16">
              <w:rPr>
                <w:szCs w:val="18"/>
              </w:rPr>
              <w:t>7</w:t>
            </w:r>
            <w:r w:rsidR="00383102">
              <w:rPr>
                <w:szCs w:val="18"/>
              </w:rPr>
              <w:t>.</w:t>
            </w:r>
            <w:r w:rsidRPr="001E2C16">
              <w:rPr>
                <w:szCs w:val="18"/>
              </w:rPr>
              <w:t>392</w:t>
            </w:r>
          </w:p>
        </w:tc>
        <w:tc>
          <w:tcPr>
            <w:tcW w:w="706" w:type="dxa"/>
            <w:shd w:val="clear" w:color="auto" w:fill="auto"/>
            <w:noWrap/>
            <w:vAlign w:val="bottom"/>
            <w:hideMark/>
          </w:tcPr>
          <w:p w14:paraId="7334E231" w14:textId="7B8519A8" w:rsidR="001E2C16" w:rsidRPr="001E2C16" w:rsidRDefault="0026688C" w:rsidP="001A5873">
            <w:pPr>
              <w:pStyle w:val="JanaBesedilotabela"/>
              <w:jc w:val="right"/>
              <w:rPr>
                <w:szCs w:val="18"/>
              </w:rPr>
            </w:pPr>
            <w:r w:rsidRPr="001E2C16">
              <w:rPr>
                <w:szCs w:val="18"/>
              </w:rPr>
              <w:t>7</w:t>
            </w:r>
            <w:r>
              <w:rPr>
                <w:szCs w:val="18"/>
              </w:rPr>
              <w:t>.</w:t>
            </w:r>
            <w:r w:rsidRPr="001E2C16">
              <w:rPr>
                <w:szCs w:val="18"/>
              </w:rPr>
              <w:t>392</w:t>
            </w:r>
          </w:p>
        </w:tc>
        <w:tc>
          <w:tcPr>
            <w:tcW w:w="707" w:type="dxa"/>
            <w:shd w:val="clear" w:color="auto" w:fill="auto"/>
            <w:noWrap/>
            <w:vAlign w:val="bottom"/>
            <w:hideMark/>
          </w:tcPr>
          <w:p w14:paraId="4ED6796C" w14:textId="1F250211" w:rsidR="001E2C16" w:rsidRPr="001E2C16" w:rsidRDefault="0026688C" w:rsidP="001A5873">
            <w:pPr>
              <w:pStyle w:val="JanaBesedilotabela"/>
              <w:jc w:val="right"/>
              <w:rPr>
                <w:szCs w:val="18"/>
              </w:rPr>
            </w:pPr>
            <w:r w:rsidRPr="001E2C16">
              <w:rPr>
                <w:szCs w:val="18"/>
              </w:rPr>
              <w:t>7</w:t>
            </w:r>
            <w:r>
              <w:rPr>
                <w:szCs w:val="18"/>
              </w:rPr>
              <w:t>.</w:t>
            </w:r>
            <w:r w:rsidRPr="001E2C16">
              <w:rPr>
                <w:szCs w:val="18"/>
              </w:rPr>
              <w:t>392</w:t>
            </w:r>
          </w:p>
        </w:tc>
        <w:tc>
          <w:tcPr>
            <w:tcW w:w="727" w:type="dxa"/>
            <w:shd w:val="clear" w:color="auto" w:fill="auto"/>
            <w:noWrap/>
            <w:vAlign w:val="bottom"/>
            <w:hideMark/>
          </w:tcPr>
          <w:p w14:paraId="14FCF562" w14:textId="4494C00F" w:rsidR="001E2C16" w:rsidRPr="001E2C16" w:rsidRDefault="0026688C" w:rsidP="001A5873">
            <w:pPr>
              <w:pStyle w:val="JanaBesedilotabela"/>
              <w:jc w:val="right"/>
              <w:rPr>
                <w:szCs w:val="18"/>
              </w:rPr>
            </w:pPr>
            <w:r w:rsidRPr="001E2C16">
              <w:rPr>
                <w:szCs w:val="18"/>
              </w:rPr>
              <w:t>7</w:t>
            </w:r>
            <w:r>
              <w:rPr>
                <w:szCs w:val="18"/>
              </w:rPr>
              <w:t>.</w:t>
            </w:r>
            <w:r w:rsidRPr="001E2C16">
              <w:rPr>
                <w:szCs w:val="18"/>
              </w:rPr>
              <w:t>392</w:t>
            </w:r>
          </w:p>
        </w:tc>
        <w:tc>
          <w:tcPr>
            <w:tcW w:w="710" w:type="dxa"/>
            <w:shd w:val="clear" w:color="auto" w:fill="auto"/>
            <w:noWrap/>
            <w:vAlign w:val="bottom"/>
            <w:hideMark/>
          </w:tcPr>
          <w:p w14:paraId="475E7F93" w14:textId="0A9F8B23" w:rsidR="001E2C16" w:rsidRPr="001E2C16" w:rsidRDefault="0026688C" w:rsidP="001A5873">
            <w:pPr>
              <w:pStyle w:val="JanaBesedilotabela"/>
              <w:jc w:val="right"/>
              <w:rPr>
                <w:szCs w:val="18"/>
              </w:rPr>
            </w:pPr>
            <w:r w:rsidRPr="001E2C16">
              <w:rPr>
                <w:szCs w:val="18"/>
              </w:rPr>
              <w:t>7</w:t>
            </w:r>
            <w:r>
              <w:rPr>
                <w:szCs w:val="18"/>
              </w:rPr>
              <w:t>.</w:t>
            </w:r>
            <w:r w:rsidRPr="001E2C16">
              <w:rPr>
                <w:szCs w:val="18"/>
              </w:rPr>
              <w:t>392</w:t>
            </w:r>
          </w:p>
        </w:tc>
        <w:tc>
          <w:tcPr>
            <w:tcW w:w="708" w:type="dxa"/>
            <w:shd w:val="clear" w:color="auto" w:fill="auto"/>
            <w:noWrap/>
            <w:vAlign w:val="bottom"/>
            <w:hideMark/>
          </w:tcPr>
          <w:p w14:paraId="0F51157A" w14:textId="241E4215" w:rsidR="001E2C16" w:rsidRPr="001E2C16" w:rsidRDefault="0026688C" w:rsidP="001A5873">
            <w:pPr>
              <w:pStyle w:val="JanaBesedilotabela"/>
              <w:jc w:val="right"/>
              <w:rPr>
                <w:szCs w:val="18"/>
              </w:rPr>
            </w:pPr>
            <w:r w:rsidRPr="001E2C16">
              <w:rPr>
                <w:szCs w:val="18"/>
              </w:rPr>
              <w:t>7</w:t>
            </w:r>
            <w:r>
              <w:rPr>
                <w:szCs w:val="18"/>
              </w:rPr>
              <w:t>.</w:t>
            </w:r>
            <w:r w:rsidRPr="001E2C16">
              <w:rPr>
                <w:szCs w:val="18"/>
              </w:rPr>
              <w:t>392</w:t>
            </w:r>
          </w:p>
        </w:tc>
      </w:tr>
      <w:tr w:rsidR="00383102" w:rsidRPr="001E2C16" w14:paraId="3DAE8621" w14:textId="77777777" w:rsidTr="00530C11">
        <w:trPr>
          <w:trHeight w:val="300"/>
        </w:trPr>
        <w:tc>
          <w:tcPr>
            <w:tcW w:w="1641" w:type="dxa"/>
            <w:shd w:val="clear" w:color="auto" w:fill="auto"/>
            <w:noWrap/>
            <w:vAlign w:val="bottom"/>
            <w:hideMark/>
          </w:tcPr>
          <w:p w14:paraId="2017CA69" w14:textId="77777777" w:rsidR="001E2C16" w:rsidRPr="001E2C16" w:rsidRDefault="001E2C16" w:rsidP="001E2C16">
            <w:pPr>
              <w:pStyle w:val="JanaBesedilotabela"/>
              <w:rPr>
                <w:rFonts w:eastAsia="Times New Roman"/>
                <w:bCs w:val="0"/>
                <w:noProof w:val="0"/>
                <w:color w:val="000000"/>
                <w:sz w:val="20"/>
                <w:lang w:eastAsia="en-GB"/>
              </w:rPr>
            </w:pPr>
            <w:r w:rsidRPr="001E2C16">
              <w:rPr>
                <w:rFonts w:eastAsia="Times New Roman"/>
                <w:bCs w:val="0"/>
                <w:noProof w:val="0"/>
                <w:color w:val="000000"/>
                <w:sz w:val="20"/>
                <w:lang w:eastAsia="en-GB"/>
              </w:rPr>
              <w:t>Projektna sredstva</w:t>
            </w:r>
          </w:p>
        </w:tc>
        <w:tc>
          <w:tcPr>
            <w:tcW w:w="926" w:type="dxa"/>
            <w:shd w:val="clear" w:color="auto" w:fill="auto"/>
            <w:noWrap/>
            <w:vAlign w:val="bottom"/>
            <w:hideMark/>
          </w:tcPr>
          <w:p w14:paraId="4BBCCF72" w14:textId="77777777" w:rsidR="001E2C16" w:rsidRPr="001E2C16" w:rsidRDefault="001E2C16" w:rsidP="001A5873">
            <w:pPr>
              <w:pStyle w:val="JanaBesedilotabela"/>
              <w:jc w:val="right"/>
              <w:rPr>
                <w:szCs w:val="18"/>
              </w:rPr>
            </w:pPr>
            <w:r w:rsidRPr="001E2C16">
              <w:rPr>
                <w:szCs w:val="18"/>
              </w:rPr>
              <w:t>19</w:t>
            </w:r>
            <w:r w:rsidR="00383102">
              <w:rPr>
                <w:szCs w:val="18"/>
              </w:rPr>
              <w:t>.</w:t>
            </w:r>
            <w:r w:rsidRPr="001E2C16">
              <w:rPr>
                <w:szCs w:val="18"/>
              </w:rPr>
              <w:t>370</w:t>
            </w:r>
          </w:p>
        </w:tc>
        <w:tc>
          <w:tcPr>
            <w:tcW w:w="709" w:type="dxa"/>
            <w:shd w:val="clear" w:color="auto" w:fill="auto"/>
            <w:noWrap/>
            <w:vAlign w:val="bottom"/>
            <w:hideMark/>
          </w:tcPr>
          <w:p w14:paraId="256F3630" w14:textId="77777777" w:rsidR="001E2C16" w:rsidRPr="001E2C16" w:rsidRDefault="001E2C16" w:rsidP="001A5873">
            <w:pPr>
              <w:pStyle w:val="JanaBesedilotabela"/>
              <w:jc w:val="right"/>
              <w:rPr>
                <w:szCs w:val="18"/>
              </w:rPr>
            </w:pPr>
            <w:r w:rsidRPr="001E2C16">
              <w:rPr>
                <w:szCs w:val="18"/>
              </w:rPr>
              <w:t>2</w:t>
            </w:r>
            <w:r w:rsidR="00383102">
              <w:rPr>
                <w:szCs w:val="18"/>
              </w:rPr>
              <w:t>.</w:t>
            </w:r>
            <w:r w:rsidRPr="001E2C16">
              <w:rPr>
                <w:szCs w:val="18"/>
              </w:rPr>
              <w:t>350</w:t>
            </w:r>
          </w:p>
        </w:tc>
        <w:tc>
          <w:tcPr>
            <w:tcW w:w="708" w:type="dxa"/>
            <w:shd w:val="clear" w:color="auto" w:fill="auto"/>
            <w:noWrap/>
            <w:vAlign w:val="bottom"/>
            <w:hideMark/>
          </w:tcPr>
          <w:p w14:paraId="367E86E3" w14:textId="77777777" w:rsidR="001E2C16" w:rsidRPr="001E2C16" w:rsidRDefault="001E2C16" w:rsidP="001A5873">
            <w:pPr>
              <w:pStyle w:val="JanaBesedilotabela"/>
              <w:jc w:val="right"/>
              <w:rPr>
                <w:szCs w:val="18"/>
              </w:rPr>
            </w:pPr>
            <w:r w:rsidRPr="001E2C16">
              <w:rPr>
                <w:szCs w:val="18"/>
              </w:rPr>
              <w:t>2</w:t>
            </w:r>
            <w:r w:rsidR="00383102">
              <w:rPr>
                <w:szCs w:val="18"/>
              </w:rPr>
              <w:t>.</w:t>
            </w:r>
            <w:r w:rsidRPr="001E2C16">
              <w:rPr>
                <w:szCs w:val="18"/>
              </w:rPr>
              <w:t>350</w:t>
            </w:r>
          </w:p>
        </w:tc>
        <w:tc>
          <w:tcPr>
            <w:tcW w:w="709" w:type="dxa"/>
            <w:shd w:val="clear" w:color="auto" w:fill="auto"/>
            <w:noWrap/>
            <w:vAlign w:val="bottom"/>
            <w:hideMark/>
          </w:tcPr>
          <w:p w14:paraId="2F0975D4" w14:textId="77777777" w:rsidR="001E2C16" w:rsidRPr="001E2C16" w:rsidRDefault="001E2C16" w:rsidP="001A5873">
            <w:pPr>
              <w:pStyle w:val="JanaBesedilotabela"/>
              <w:jc w:val="right"/>
              <w:rPr>
                <w:szCs w:val="18"/>
              </w:rPr>
            </w:pPr>
            <w:r w:rsidRPr="001E2C16">
              <w:rPr>
                <w:szCs w:val="18"/>
              </w:rPr>
              <w:t>2</w:t>
            </w:r>
            <w:r w:rsidR="00383102">
              <w:rPr>
                <w:szCs w:val="18"/>
              </w:rPr>
              <w:t>.</w:t>
            </w:r>
            <w:r w:rsidRPr="001E2C16">
              <w:rPr>
                <w:szCs w:val="18"/>
              </w:rPr>
              <w:t>350</w:t>
            </w:r>
          </w:p>
        </w:tc>
        <w:tc>
          <w:tcPr>
            <w:tcW w:w="709" w:type="dxa"/>
            <w:shd w:val="clear" w:color="auto" w:fill="auto"/>
            <w:noWrap/>
            <w:vAlign w:val="bottom"/>
            <w:hideMark/>
          </w:tcPr>
          <w:p w14:paraId="18FA04CF"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694" w:type="dxa"/>
            <w:shd w:val="clear" w:color="auto" w:fill="auto"/>
            <w:noWrap/>
            <w:vAlign w:val="bottom"/>
            <w:hideMark/>
          </w:tcPr>
          <w:p w14:paraId="4A9734EB"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06" w:type="dxa"/>
            <w:shd w:val="clear" w:color="auto" w:fill="auto"/>
            <w:noWrap/>
            <w:vAlign w:val="bottom"/>
            <w:hideMark/>
          </w:tcPr>
          <w:p w14:paraId="25D5EC4C"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07" w:type="dxa"/>
            <w:shd w:val="clear" w:color="auto" w:fill="auto"/>
            <w:noWrap/>
            <w:vAlign w:val="bottom"/>
            <w:hideMark/>
          </w:tcPr>
          <w:p w14:paraId="1AD6D9AE"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27" w:type="dxa"/>
            <w:shd w:val="clear" w:color="auto" w:fill="auto"/>
            <w:noWrap/>
            <w:vAlign w:val="bottom"/>
            <w:hideMark/>
          </w:tcPr>
          <w:p w14:paraId="3F69B949"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10" w:type="dxa"/>
            <w:shd w:val="clear" w:color="auto" w:fill="auto"/>
            <w:noWrap/>
            <w:vAlign w:val="bottom"/>
            <w:hideMark/>
          </w:tcPr>
          <w:p w14:paraId="55F5ED86"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08" w:type="dxa"/>
            <w:shd w:val="clear" w:color="auto" w:fill="auto"/>
            <w:noWrap/>
            <w:vAlign w:val="bottom"/>
            <w:hideMark/>
          </w:tcPr>
          <w:p w14:paraId="56A61CDF"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r>
      <w:tr w:rsidR="00383102" w:rsidRPr="001E2C16" w14:paraId="7732BBD9" w14:textId="77777777" w:rsidTr="00530C11">
        <w:trPr>
          <w:trHeight w:val="300"/>
        </w:trPr>
        <w:tc>
          <w:tcPr>
            <w:tcW w:w="1641" w:type="dxa"/>
            <w:shd w:val="clear" w:color="auto" w:fill="auto"/>
            <w:noWrap/>
            <w:vAlign w:val="bottom"/>
            <w:hideMark/>
          </w:tcPr>
          <w:p w14:paraId="6B5C8823" w14:textId="77777777" w:rsidR="001E2C16" w:rsidRPr="001E2C16" w:rsidRDefault="00383102" w:rsidP="00383102">
            <w:pPr>
              <w:pStyle w:val="JanaBesedilotabela"/>
              <w:jc w:val="left"/>
              <w:rPr>
                <w:rFonts w:eastAsia="Times New Roman"/>
                <w:bCs w:val="0"/>
                <w:noProof w:val="0"/>
                <w:color w:val="000000"/>
                <w:sz w:val="20"/>
                <w:lang w:eastAsia="en-GB"/>
              </w:rPr>
            </w:pPr>
            <w:r>
              <w:rPr>
                <w:rFonts w:eastAsia="Times New Roman"/>
                <w:bCs w:val="0"/>
                <w:noProof w:val="0"/>
                <w:color w:val="000000"/>
                <w:sz w:val="20"/>
                <w:lang w:eastAsia="en-GB"/>
              </w:rPr>
              <w:t>Prihodki pridobitne dejavnosti</w:t>
            </w:r>
          </w:p>
        </w:tc>
        <w:tc>
          <w:tcPr>
            <w:tcW w:w="926" w:type="dxa"/>
            <w:shd w:val="clear" w:color="auto" w:fill="auto"/>
            <w:noWrap/>
            <w:vAlign w:val="bottom"/>
            <w:hideMark/>
          </w:tcPr>
          <w:p w14:paraId="57DF92FC" w14:textId="77777777" w:rsidR="001E2C16" w:rsidRPr="001E2C16" w:rsidRDefault="001E2C16" w:rsidP="001A5873">
            <w:pPr>
              <w:pStyle w:val="JanaBesedilotabela"/>
              <w:jc w:val="right"/>
              <w:rPr>
                <w:szCs w:val="18"/>
              </w:rPr>
            </w:pPr>
            <w:r w:rsidRPr="001E2C16">
              <w:rPr>
                <w:szCs w:val="18"/>
              </w:rPr>
              <w:t>15</w:t>
            </w:r>
            <w:r w:rsidR="00383102">
              <w:rPr>
                <w:szCs w:val="18"/>
              </w:rPr>
              <w:t>.</w:t>
            </w:r>
            <w:r w:rsidRPr="001E2C16">
              <w:rPr>
                <w:szCs w:val="18"/>
              </w:rPr>
              <w:t>830</w:t>
            </w:r>
          </w:p>
        </w:tc>
        <w:tc>
          <w:tcPr>
            <w:tcW w:w="709" w:type="dxa"/>
            <w:shd w:val="clear" w:color="auto" w:fill="auto"/>
            <w:noWrap/>
            <w:vAlign w:val="bottom"/>
            <w:hideMark/>
          </w:tcPr>
          <w:p w14:paraId="3716B985"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170</w:t>
            </w:r>
          </w:p>
        </w:tc>
        <w:tc>
          <w:tcPr>
            <w:tcW w:w="708" w:type="dxa"/>
            <w:shd w:val="clear" w:color="auto" w:fill="auto"/>
            <w:noWrap/>
            <w:vAlign w:val="bottom"/>
            <w:hideMark/>
          </w:tcPr>
          <w:p w14:paraId="7DD7F356"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170</w:t>
            </w:r>
          </w:p>
        </w:tc>
        <w:tc>
          <w:tcPr>
            <w:tcW w:w="709" w:type="dxa"/>
            <w:shd w:val="clear" w:color="auto" w:fill="auto"/>
            <w:noWrap/>
            <w:vAlign w:val="bottom"/>
            <w:hideMark/>
          </w:tcPr>
          <w:p w14:paraId="609F2A25"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170</w:t>
            </w:r>
          </w:p>
        </w:tc>
        <w:tc>
          <w:tcPr>
            <w:tcW w:w="709" w:type="dxa"/>
            <w:shd w:val="clear" w:color="auto" w:fill="auto"/>
            <w:noWrap/>
            <w:vAlign w:val="bottom"/>
            <w:hideMark/>
          </w:tcPr>
          <w:p w14:paraId="5520A9AD"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694" w:type="dxa"/>
            <w:shd w:val="clear" w:color="auto" w:fill="auto"/>
            <w:noWrap/>
            <w:vAlign w:val="bottom"/>
            <w:hideMark/>
          </w:tcPr>
          <w:p w14:paraId="611A42B0"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06" w:type="dxa"/>
            <w:shd w:val="clear" w:color="auto" w:fill="auto"/>
            <w:noWrap/>
            <w:vAlign w:val="bottom"/>
            <w:hideMark/>
          </w:tcPr>
          <w:p w14:paraId="477D48E8"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07" w:type="dxa"/>
            <w:shd w:val="clear" w:color="auto" w:fill="auto"/>
            <w:noWrap/>
            <w:vAlign w:val="bottom"/>
            <w:hideMark/>
          </w:tcPr>
          <w:p w14:paraId="2C62C67F"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27" w:type="dxa"/>
            <w:shd w:val="clear" w:color="auto" w:fill="auto"/>
            <w:noWrap/>
            <w:vAlign w:val="bottom"/>
            <w:hideMark/>
          </w:tcPr>
          <w:p w14:paraId="6465C449"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10" w:type="dxa"/>
            <w:shd w:val="clear" w:color="auto" w:fill="auto"/>
            <w:noWrap/>
            <w:vAlign w:val="bottom"/>
            <w:hideMark/>
          </w:tcPr>
          <w:p w14:paraId="2F280FAB"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c>
          <w:tcPr>
            <w:tcW w:w="708" w:type="dxa"/>
            <w:shd w:val="clear" w:color="auto" w:fill="auto"/>
            <w:noWrap/>
            <w:vAlign w:val="bottom"/>
            <w:hideMark/>
          </w:tcPr>
          <w:p w14:paraId="2EEDE339" w14:textId="77777777" w:rsidR="001E2C16" w:rsidRPr="001E2C16" w:rsidRDefault="001E2C16" w:rsidP="001A5873">
            <w:pPr>
              <w:pStyle w:val="JanaBesedilotabela"/>
              <w:jc w:val="right"/>
              <w:rPr>
                <w:szCs w:val="18"/>
              </w:rPr>
            </w:pPr>
            <w:r w:rsidRPr="001E2C16">
              <w:rPr>
                <w:szCs w:val="18"/>
              </w:rPr>
              <w:t>1</w:t>
            </w:r>
            <w:r w:rsidR="00383102">
              <w:rPr>
                <w:szCs w:val="18"/>
              </w:rPr>
              <w:t>.</w:t>
            </w:r>
            <w:r w:rsidRPr="001E2C16">
              <w:rPr>
                <w:szCs w:val="18"/>
              </w:rPr>
              <w:t>760</w:t>
            </w:r>
          </w:p>
        </w:tc>
      </w:tr>
      <w:tr w:rsidR="00383102" w:rsidRPr="00C86237" w14:paraId="48E5EC1B" w14:textId="77777777" w:rsidTr="00530C11">
        <w:trPr>
          <w:trHeight w:val="502"/>
        </w:trPr>
        <w:tc>
          <w:tcPr>
            <w:tcW w:w="1641" w:type="dxa"/>
            <w:shd w:val="clear" w:color="auto" w:fill="auto"/>
            <w:noWrap/>
            <w:vAlign w:val="bottom"/>
            <w:hideMark/>
          </w:tcPr>
          <w:p w14:paraId="705D723C" w14:textId="77777777" w:rsidR="001E2C16" w:rsidRPr="00C86237" w:rsidRDefault="001E2C16" w:rsidP="001E2C16">
            <w:pPr>
              <w:pStyle w:val="JanaBesedilotabela"/>
              <w:rPr>
                <w:rFonts w:eastAsia="Times New Roman"/>
                <w:b/>
                <w:bCs w:val="0"/>
                <w:noProof w:val="0"/>
                <w:color w:val="000000"/>
                <w:sz w:val="20"/>
                <w:lang w:eastAsia="en-GB"/>
              </w:rPr>
            </w:pPr>
            <w:r w:rsidRPr="00C86237">
              <w:rPr>
                <w:rFonts w:eastAsia="Times New Roman"/>
                <w:b/>
                <w:bCs w:val="0"/>
                <w:noProof w:val="0"/>
                <w:color w:val="000000"/>
                <w:sz w:val="20"/>
                <w:lang w:eastAsia="en-GB"/>
              </w:rPr>
              <w:t>SKUPAJ</w:t>
            </w:r>
          </w:p>
        </w:tc>
        <w:tc>
          <w:tcPr>
            <w:tcW w:w="926" w:type="dxa"/>
            <w:shd w:val="clear" w:color="auto" w:fill="auto"/>
            <w:noWrap/>
            <w:vAlign w:val="bottom"/>
            <w:hideMark/>
          </w:tcPr>
          <w:p w14:paraId="4BF4521F" w14:textId="78AB32B4" w:rsidR="001E2C16" w:rsidRPr="00C86237" w:rsidRDefault="00BC4438" w:rsidP="001A5873">
            <w:pPr>
              <w:pStyle w:val="JanaBesedilotabela"/>
              <w:jc w:val="right"/>
              <w:rPr>
                <w:b/>
                <w:szCs w:val="18"/>
              </w:rPr>
            </w:pPr>
            <w:r>
              <w:rPr>
                <w:b/>
                <w:szCs w:val="18"/>
              </w:rPr>
              <w:t xml:space="preserve"> 105.600</w:t>
            </w:r>
          </w:p>
        </w:tc>
        <w:tc>
          <w:tcPr>
            <w:tcW w:w="709" w:type="dxa"/>
            <w:shd w:val="clear" w:color="auto" w:fill="auto"/>
            <w:noWrap/>
            <w:vAlign w:val="bottom"/>
            <w:hideMark/>
          </w:tcPr>
          <w:p w14:paraId="76FF3F82" w14:textId="77777777" w:rsidR="001E2C16" w:rsidRPr="00C86237" w:rsidRDefault="001E2C16" w:rsidP="001A5873">
            <w:pPr>
              <w:pStyle w:val="JanaBesedilotabela"/>
              <w:jc w:val="right"/>
              <w:rPr>
                <w:b/>
                <w:szCs w:val="18"/>
              </w:rPr>
            </w:pPr>
            <w:r w:rsidRPr="00C86237">
              <w:rPr>
                <w:b/>
                <w:szCs w:val="18"/>
              </w:rPr>
              <w:t>9</w:t>
            </w:r>
            <w:r w:rsidR="00383102" w:rsidRPr="00C86237">
              <w:rPr>
                <w:b/>
                <w:szCs w:val="18"/>
              </w:rPr>
              <w:t>.</w:t>
            </w:r>
            <w:r w:rsidRPr="00C86237">
              <w:rPr>
                <w:b/>
                <w:szCs w:val="18"/>
              </w:rPr>
              <w:t>152</w:t>
            </w:r>
          </w:p>
        </w:tc>
        <w:tc>
          <w:tcPr>
            <w:tcW w:w="708" w:type="dxa"/>
            <w:shd w:val="clear" w:color="auto" w:fill="auto"/>
            <w:noWrap/>
            <w:vAlign w:val="bottom"/>
            <w:hideMark/>
          </w:tcPr>
          <w:p w14:paraId="39344CAC" w14:textId="77777777" w:rsidR="001E2C16" w:rsidRPr="00C86237" w:rsidRDefault="00006E0A" w:rsidP="001A5873">
            <w:pPr>
              <w:pStyle w:val="JanaBesedilotabela"/>
              <w:jc w:val="right"/>
              <w:rPr>
                <w:b/>
                <w:szCs w:val="18"/>
              </w:rPr>
            </w:pPr>
            <w:r>
              <w:rPr>
                <w:b/>
                <w:szCs w:val="18"/>
              </w:rPr>
              <w:t>9.152</w:t>
            </w:r>
          </w:p>
        </w:tc>
        <w:tc>
          <w:tcPr>
            <w:tcW w:w="709" w:type="dxa"/>
            <w:shd w:val="clear" w:color="auto" w:fill="auto"/>
            <w:noWrap/>
            <w:vAlign w:val="bottom"/>
            <w:hideMark/>
          </w:tcPr>
          <w:p w14:paraId="266E326F" w14:textId="77777777" w:rsidR="001E2C16" w:rsidRPr="00C86237" w:rsidRDefault="001E2C16" w:rsidP="001A5873">
            <w:pPr>
              <w:pStyle w:val="JanaBesedilotabela"/>
              <w:jc w:val="right"/>
              <w:rPr>
                <w:b/>
                <w:szCs w:val="18"/>
              </w:rPr>
            </w:pPr>
            <w:r w:rsidRPr="00C86237">
              <w:rPr>
                <w:b/>
                <w:szCs w:val="18"/>
              </w:rPr>
              <w:t>10</w:t>
            </w:r>
            <w:r w:rsidR="00383102" w:rsidRPr="00C86237">
              <w:rPr>
                <w:b/>
                <w:szCs w:val="18"/>
              </w:rPr>
              <w:t>.</w:t>
            </w:r>
            <w:r w:rsidRPr="00C86237">
              <w:rPr>
                <w:b/>
                <w:szCs w:val="18"/>
              </w:rPr>
              <w:t>912</w:t>
            </w:r>
          </w:p>
        </w:tc>
        <w:tc>
          <w:tcPr>
            <w:tcW w:w="709" w:type="dxa"/>
            <w:shd w:val="clear" w:color="auto" w:fill="auto"/>
            <w:noWrap/>
            <w:vAlign w:val="bottom"/>
            <w:hideMark/>
          </w:tcPr>
          <w:p w14:paraId="6C919EE5" w14:textId="77777777" w:rsidR="001E2C16" w:rsidRPr="00C86237" w:rsidRDefault="001E2C16" w:rsidP="001A5873">
            <w:pPr>
              <w:pStyle w:val="JanaBesedilotabela"/>
              <w:jc w:val="right"/>
              <w:rPr>
                <w:b/>
                <w:szCs w:val="18"/>
              </w:rPr>
            </w:pPr>
            <w:r w:rsidRPr="00C86237">
              <w:rPr>
                <w:b/>
                <w:szCs w:val="18"/>
              </w:rPr>
              <w:t>10</w:t>
            </w:r>
            <w:r w:rsidR="00383102" w:rsidRPr="00C86237">
              <w:rPr>
                <w:b/>
                <w:szCs w:val="18"/>
              </w:rPr>
              <w:t>.</w:t>
            </w:r>
            <w:r w:rsidRPr="00C86237">
              <w:rPr>
                <w:b/>
                <w:szCs w:val="18"/>
              </w:rPr>
              <w:t>912</w:t>
            </w:r>
          </w:p>
        </w:tc>
        <w:tc>
          <w:tcPr>
            <w:tcW w:w="694" w:type="dxa"/>
            <w:shd w:val="clear" w:color="auto" w:fill="auto"/>
            <w:noWrap/>
            <w:vAlign w:val="bottom"/>
            <w:hideMark/>
          </w:tcPr>
          <w:p w14:paraId="2989977A" w14:textId="77777777" w:rsidR="001E2C16" w:rsidRPr="00C86237" w:rsidRDefault="001E2C16" w:rsidP="001A5873">
            <w:pPr>
              <w:pStyle w:val="JanaBesedilotabela"/>
              <w:jc w:val="right"/>
              <w:rPr>
                <w:b/>
                <w:szCs w:val="18"/>
              </w:rPr>
            </w:pPr>
            <w:r w:rsidRPr="00C86237">
              <w:rPr>
                <w:b/>
                <w:szCs w:val="18"/>
              </w:rPr>
              <w:t>10</w:t>
            </w:r>
            <w:r w:rsidR="00383102" w:rsidRPr="00C86237">
              <w:rPr>
                <w:b/>
                <w:szCs w:val="18"/>
              </w:rPr>
              <w:t>.</w:t>
            </w:r>
            <w:r w:rsidRPr="00C86237">
              <w:rPr>
                <w:b/>
                <w:szCs w:val="18"/>
              </w:rPr>
              <w:t>912</w:t>
            </w:r>
          </w:p>
        </w:tc>
        <w:tc>
          <w:tcPr>
            <w:tcW w:w="706" w:type="dxa"/>
            <w:shd w:val="clear" w:color="auto" w:fill="auto"/>
            <w:noWrap/>
            <w:vAlign w:val="bottom"/>
            <w:hideMark/>
          </w:tcPr>
          <w:p w14:paraId="1E84E689" w14:textId="7D12DB4B" w:rsidR="001E2C16" w:rsidRPr="00C86237" w:rsidRDefault="0026688C" w:rsidP="001A5873">
            <w:pPr>
              <w:pStyle w:val="JanaBesedilotabela"/>
              <w:jc w:val="right"/>
              <w:rPr>
                <w:b/>
                <w:szCs w:val="18"/>
              </w:rPr>
            </w:pPr>
            <w:r w:rsidRPr="00C86237">
              <w:rPr>
                <w:b/>
                <w:szCs w:val="18"/>
              </w:rPr>
              <w:t>10.912</w:t>
            </w:r>
          </w:p>
        </w:tc>
        <w:tc>
          <w:tcPr>
            <w:tcW w:w="707" w:type="dxa"/>
            <w:shd w:val="clear" w:color="auto" w:fill="auto"/>
            <w:noWrap/>
            <w:vAlign w:val="bottom"/>
            <w:hideMark/>
          </w:tcPr>
          <w:p w14:paraId="6B8CC69F" w14:textId="15BD7160" w:rsidR="001E2C16" w:rsidRPr="00C86237" w:rsidRDefault="0026688C" w:rsidP="001A5873">
            <w:pPr>
              <w:pStyle w:val="JanaBesedilotabela"/>
              <w:jc w:val="right"/>
              <w:rPr>
                <w:b/>
                <w:szCs w:val="18"/>
              </w:rPr>
            </w:pPr>
            <w:r w:rsidRPr="00C86237">
              <w:rPr>
                <w:b/>
                <w:szCs w:val="18"/>
              </w:rPr>
              <w:t>10.912</w:t>
            </w:r>
          </w:p>
        </w:tc>
        <w:tc>
          <w:tcPr>
            <w:tcW w:w="727" w:type="dxa"/>
            <w:shd w:val="clear" w:color="auto" w:fill="auto"/>
            <w:noWrap/>
            <w:vAlign w:val="bottom"/>
            <w:hideMark/>
          </w:tcPr>
          <w:p w14:paraId="12ACAC17" w14:textId="59A2303A" w:rsidR="001E2C16" w:rsidRPr="00C86237" w:rsidRDefault="0026688C" w:rsidP="001A5873">
            <w:pPr>
              <w:pStyle w:val="JanaBesedilotabela"/>
              <w:jc w:val="right"/>
              <w:rPr>
                <w:b/>
                <w:szCs w:val="18"/>
              </w:rPr>
            </w:pPr>
            <w:r w:rsidRPr="00C86237">
              <w:rPr>
                <w:b/>
                <w:szCs w:val="18"/>
              </w:rPr>
              <w:t>10.912</w:t>
            </w:r>
          </w:p>
        </w:tc>
        <w:tc>
          <w:tcPr>
            <w:tcW w:w="710" w:type="dxa"/>
            <w:shd w:val="clear" w:color="auto" w:fill="auto"/>
            <w:noWrap/>
            <w:vAlign w:val="bottom"/>
            <w:hideMark/>
          </w:tcPr>
          <w:p w14:paraId="0552983F" w14:textId="23B1A437" w:rsidR="001E2C16" w:rsidRPr="00C86237" w:rsidRDefault="0026688C" w:rsidP="001A5873">
            <w:pPr>
              <w:pStyle w:val="JanaBesedilotabela"/>
              <w:jc w:val="right"/>
              <w:rPr>
                <w:b/>
                <w:szCs w:val="18"/>
              </w:rPr>
            </w:pPr>
            <w:r w:rsidRPr="00C86237">
              <w:rPr>
                <w:b/>
                <w:szCs w:val="18"/>
              </w:rPr>
              <w:t>10.912</w:t>
            </w:r>
          </w:p>
        </w:tc>
        <w:tc>
          <w:tcPr>
            <w:tcW w:w="708" w:type="dxa"/>
            <w:shd w:val="clear" w:color="auto" w:fill="auto"/>
            <w:noWrap/>
            <w:vAlign w:val="bottom"/>
            <w:hideMark/>
          </w:tcPr>
          <w:p w14:paraId="4CA74A9B" w14:textId="6F6628A9" w:rsidR="001E2C16" w:rsidRPr="00C86237" w:rsidRDefault="0026688C" w:rsidP="001A5873">
            <w:pPr>
              <w:pStyle w:val="JanaBesedilotabela"/>
              <w:jc w:val="right"/>
              <w:rPr>
                <w:b/>
                <w:szCs w:val="18"/>
              </w:rPr>
            </w:pPr>
            <w:r w:rsidRPr="00C86237">
              <w:rPr>
                <w:b/>
                <w:szCs w:val="18"/>
              </w:rPr>
              <w:t>10.912</w:t>
            </w:r>
          </w:p>
        </w:tc>
      </w:tr>
    </w:tbl>
    <w:p w14:paraId="379FB2CF" w14:textId="77777777" w:rsidR="00CC1C77" w:rsidRDefault="00CC1C77" w:rsidP="007870D1">
      <w:pPr>
        <w:pStyle w:val="JanaNaslovtabele"/>
        <w:ind w:left="0"/>
        <w:rPr>
          <w:rFonts w:eastAsia="Calibri" w:cs="Open Sans"/>
          <w:b w:val="0"/>
          <w:bCs w:val="0"/>
          <w:color w:val="948A54" w:themeColor="background2" w:themeShade="80"/>
          <w:szCs w:val="22"/>
          <w:highlight w:val="green"/>
          <w:lang w:eastAsia="en-US"/>
        </w:rPr>
      </w:pPr>
    </w:p>
    <w:p w14:paraId="049B715D" w14:textId="77777777" w:rsidR="00A20706" w:rsidRPr="00FB3E51" w:rsidRDefault="008F36A3" w:rsidP="00DE15B6">
      <w:pPr>
        <w:pStyle w:val="JanaRaven1"/>
        <w:rPr>
          <w:rStyle w:val="NURaven1Znak"/>
          <w:rFonts w:eastAsia="Calibri" w:cs="Calibri"/>
          <w:b/>
          <w:bCs/>
          <w:noProof w:val="0"/>
          <w:color w:val="948A54" w:themeColor="background2" w:themeShade="80"/>
          <w:sz w:val="36"/>
          <w:lang w:eastAsia="en-US"/>
        </w:rPr>
      </w:pPr>
      <w:bookmarkStart w:id="283" w:name="_Toc464734772"/>
      <w:bookmarkStart w:id="284" w:name="_Toc471468686"/>
      <w:bookmarkStart w:id="285" w:name="_Ref329691562"/>
      <w:bookmarkStart w:id="286" w:name="_Toc339264466"/>
      <w:bookmarkStart w:id="287" w:name="_Toc339264551"/>
      <w:bookmarkStart w:id="288" w:name="_Toc339264981"/>
      <w:bookmarkStart w:id="289" w:name="_Toc358193931"/>
      <w:r>
        <w:rPr>
          <w:rStyle w:val="NURaven1Znak"/>
          <w:rFonts w:eastAsia="Calibri"/>
          <w:b/>
          <w:bCs/>
          <w:color w:val="948A54" w:themeColor="background2" w:themeShade="80"/>
          <w:sz w:val="36"/>
          <w:lang w:eastAsia="en-US"/>
        </w:rPr>
        <w:t xml:space="preserve"> </w:t>
      </w:r>
      <w:bookmarkStart w:id="290" w:name="_Toc252483"/>
      <w:r w:rsidR="00A20706" w:rsidRPr="00FB3E51">
        <w:rPr>
          <w:rStyle w:val="NURaven1Znak"/>
          <w:rFonts w:eastAsia="Calibri"/>
          <w:b/>
          <w:bCs/>
          <w:color w:val="948A54" w:themeColor="background2" w:themeShade="80"/>
          <w:sz w:val="36"/>
          <w:lang w:eastAsia="en-US"/>
        </w:rPr>
        <w:t>Načrt izvajanja neposrednega nadzora v naravi</w:t>
      </w:r>
      <w:bookmarkEnd w:id="283"/>
      <w:bookmarkEnd w:id="284"/>
      <w:bookmarkEnd w:id="290"/>
    </w:p>
    <w:p w14:paraId="5A58BF2C" w14:textId="77777777" w:rsidR="006046B9" w:rsidRPr="006046B9" w:rsidRDefault="006046B9" w:rsidP="00971908">
      <w:pPr>
        <w:pStyle w:val="JanaBesedilo"/>
        <w:rPr>
          <w:lang w:eastAsia="sl-SI"/>
        </w:rPr>
      </w:pPr>
      <w:r w:rsidRPr="006046B9">
        <w:rPr>
          <w:lang w:eastAsia="sl-SI"/>
        </w:rPr>
        <w:t>Nalog</w:t>
      </w:r>
      <w:r w:rsidR="00010640">
        <w:rPr>
          <w:lang w:eastAsia="sl-SI"/>
        </w:rPr>
        <w:t>i</w:t>
      </w:r>
      <w:r w:rsidRPr="006046B9">
        <w:rPr>
          <w:lang w:eastAsia="sl-SI"/>
        </w:rPr>
        <w:t xml:space="preserve"> naravovarstvene službe </w:t>
      </w:r>
      <w:r w:rsidR="00010640">
        <w:rPr>
          <w:lang w:eastAsia="sl-SI"/>
        </w:rPr>
        <w:t>sta</w:t>
      </w:r>
      <w:r w:rsidRPr="006046B9">
        <w:rPr>
          <w:lang w:eastAsia="sl-SI"/>
        </w:rPr>
        <w:t xml:space="preserve"> spremljanje stanja narave v parku ter nadzor nad izvajanjem varstvenih režimov in prepovedi, ki so določen</w:t>
      </w:r>
      <w:r w:rsidR="008B5FBA">
        <w:rPr>
          <w:lang w:eastAsia="sl-SI"/>
        </w:rPr>
        <w:t>i</w:t>
      </w:r>
      <w:r w:rsidRPr="006046B9">
        <w:rPr>
          <w:lang w:eastAsia="sl-SI"/>
        </w:rPr>
        <w:t xml:space="preserve"> na območju parka</w:t>
      </w:r>
      <w:r w:rsidR="00BF6726">
        <w:rPr>
          <w:lang w:eastAsia="sl-SI"/>
        </w:rPr>
        <w:t xml:space="preserve"> in </w:t>
      </w:r>
      <w:r w:rsidR="00010640">
        <w:rPr>
          <w:lang w:eastAsia="sl-SI"/>
        </w:rPr>
        <w:t>območj</w:t>
      </w:r>
      <w:r w:rsidR="008F36A3">
        <w:rPr>
          <w:lang w:eastAsia="sl-SI"/>
        </w:rPr>
        <w:t>ih</w:t>
      </w:r>
      <w:r w:rsidR="00010640">
        <w:rPr>
          <w:lang w:eastAsia="sl-SI"/>
        </w:rPr>
        <w:t xml:space="preserve"> </w:t>
      </w:r>
      <w:r w:rsidR="00BF6726">
        <w:rPr>
          <w:lang w:eastAsia="sl-SI"/>
        </w:rPr>
        <w:t>Natura 2000</w:t>
      </w:r>
      <w:r w:rsidRPr="006046B9">
        <w:rPr>
          <w:lang w:eastAsia="sl-SI"/>
        </w:rPr>
        <w:t xml:space="preserve">. Naloge neposrednega nadzora </w:t>
      </w:r>
      <w:r w:rsidR="00FB3E51">
        <w:rPr>
          <w:lang w:eastAsia="sl-SI"/>
        </w:rPr>
        <w:t>zajem</w:t>
      </w:r>
      <w:r w:rsidRPr="006046B9">
        <w:rPr>
          <w:lang w:eastAsia="sl-SI"/>
        </w:rPr>
        <w:t>ajo</w:t>
      </w:r>
      <w:r w:rsidR="00915DCE">
        <w:rPr>
          <w:lang w:eastAsia="sl-SI"/>
        </w:rPr>
        <w:t>:</w:t>
      </w:r>
      <w:r w:rsidRPr="006046B9">
        <w:rPr>
          <w:lang w:eastAsia="sl-SI"/>
        </w:rPr>
        <w:t xml:space="preserve"> </w:t>
      </w:r>
      <w:r w:rsidRPr="007C09C1">
        <w:rPr>
          <w:lang w:eastAsia="sl-SI"/>
        </w:rPr>
        <w:t>spremljanje stanja,</w:t>
      </w:r>
      <w:r w:rsidRPr="006046B9">
        <w:rPr>
          <w:lang w:eastAsia="sl-SI"/>
        </w:rPr>
        <w:t xml:space="preserve"> nadzor nad izvajanjem varstvenih režimov, ugotavljanje dejanskega stanja pri kršitvah prepovedi iz Zakona o ohranjanju narave in </w:t>
      </w:r>
      <w:r w:rsidR="008B5FBA">
        <w:rPr>
          <w:lang w:eastAsia="sl-SI"/>
        </w:rPr>
        <w:t xml:space="preserve">na </w:t>
      </w:r>
      <w:r w:rsidRPr="006046B9">
        <w:rPr>
          <w:lang w:eastAsia="sl-SI"/>
        </w:rPr>
        <w:t>njegovi podlagi sprejetih predpisov, upoštevajoč pravila ravnanja in varstvenih režimov, ki so določen</w:t>
      </w:r>
      <w:r w:rsidR="003128B7">
        <w:rPr>
          <w:lang w:eastAsia="sl-SI"/>
        </w:rPr>
        <w:t>a</w:t>
      </w:r>
      <w:r w:rsidRPr="006046B9">
        <w:rPr>
          <w:lang w:eastAsia="sl-SI"/>
        </w:rPr>
        <w:t xml:space="preserve"> v Uredbi o Krajinskem parku Strunjan. Del nalog sta tudi obveščanje pristojnih inšpekcijskih organov in opozarjanje oseb na varstvene režime zaradi kaznivih ravnanj.</w:t>
      </w:r>
    </w:p>
    <w:p w14:paraId="19AAD247" w14:textId="77777777" w:rsidR="00915DCE" w:rsidRDefault="00915DCE" w:rsidP="00971908">
      <w:pPr>
        <w:pStyle w:val="JanaBesedilo"/>
        <w:rPr>
          <w:lang w:eastAsia="sl-SI"/>
        </w:rPr>
      </w:pPr>
      <w:r>
        <w:rPr>
          <w:lang w:eastAsia="sl-SI"/>
        </w:rPr>
        <w:t>Leta</w:t>
      </w:r>
      <w:r w:rsidRPr="006046B9">
        <w:rPr>
          <w:lang w:eastAsia="sl-SI"/>
        </w:rPr>
        <w:t xml:space="preserve"> </w:t>
      </w:r>
      <w:r w:rsidR="00F33A66" w:rsidRPr="006046B9">
        <w:rPr>
          <w:lang w:eastAsia="sl-SI"/>
        </w:rPr>
        <w:t>2</w:t>
      </w:r>
      <w:r w:rsidR="00F33A66">
        <w:rPr>
          <w:lang w:eastAsia="sl-SI"/>
        </w:rPr>
        <w:t>012</w:t>
      </w:r>
      <w:r w:rsidR="00F33A66" w:rsidRPr="006046B9">
        <w:rPr>
          <w:lang w:eastAsia="sl-SI"/>
        </w:rPr>
        <w:t xml:space="preserve"> </w:t>
      </w:r>
      <w:r w:rsidRPr="006046B9">
        <w:rPr>
          <w:lang w:eastAsia="sl-SI"/>
        </w:rPr>
        <w:t xml:space="preserve">je bila v Javnem zavodu Krajinski park Strunjan </w:t>
      </w:r>
      <w:r w:rsidR="00FB3E51">
        <w:rPr>
          <w:lang w:eastAsia="sl-SI"/>
        </w:rPr>
        <w:t>vzpostavlje</w:t>
      </w:r>
      <w:r w:rsidRPr="006046B9">
        <w:rPr>
          <w:lang w:eastAsia="sl-SI"/>
        </w:rPr>
        <w:t>na naravovarstvenonadzorna služba</w:t>
      </w:r>
      <w:r w:rsidR="00783E22">
        <w:rPr>
          <w:lang w:eastAsia="sl-SI"/>
        </w:rPr>
        <w:t>, ki sta jo sestavljali</w:t>
      </w:r>
      <w:r w:rsidR="00F33A66">
        <w:rPr>
          <w:lang w:eastAsia="sl-SI"/>
        </w:rPr>
        <w:t xml:space="preserve"> dve osebi. </w:t>
      </w:r>
      <w:r w:rsidR="00FB3E51">
        <w:rPr>
          <w:lang w:eastAsia="sl-SI"/>
        </w:rPr>
        <w:t>D</w:t>
      </w:r>
      <w:r w:rsidR="00F33A66">
        <w:rPr>
          <w:lang w:eastAsia="sl-SI"/>
        </w:rPr>
        <w:t xml:space="preserve">o leta 2017 </w:t>
      </w:r>
      <w:r w:rsidR="00FB3E51">
        <w:rPr>
          <w:lang w:eastAsia="sl-SI"/>
        </w:rPr>
        <w:t xml:space="preserve">se je </w:t>
      </w:r>
      <w:r w:rsidR="00F33A66">
        <w:rPr>
          <w:lang w:eastAsia="sl-SI"/>
        </w:rPr>
        <w:t>okrepila, saj so na sistemiziranih delovnih mestih naravovarstvenih nadzornikov zaposleni</w:t>
      </w:r>
      <w:r w:rsidR="005405BF">
        <w:rPr>
          <w:lang w:eastAsia="sl-SI"/>
        </w:rPr>
        <w:t xml:space="preserve"> trije </w:t>
      </w:r>
      <w:r w:rsidR="00F33A66">
        <w:rPr>
          <w:lang w:eastAsia="sl-SI"/>
        </w:rPr>
        <w:t>delavci</w:t>
      </w:r>
      <w:r w:rsidRPr="006046B9">
        <w:rPr>
          <w:lang w:eastAsia="sl-SI"/>
        </w:rPr>
        <w:t xml:space="preserve">, ki imajo opravljen izpit za naravovarstvenega nadzornika in izpit za odločanje in vodenje v prekrškovnem postopku. </w:t>
      </w:r>
    </w:p>
    <w:p w14:paraId="4951B8B9" w14:textId="77777777" w:rsidR="006046B9" w:rsidRPr="006046B9" w:rsidRDefault="006046B9" w:rsidP="00971908">
      <w:pPr>
        <w:pStyle w:val="JanaBesedilo"/>
        <w:rPr>
          <w:lang w:eastAsia="sl-SI"/>
        </w:rPr>
      </w:pPr>
      <w:r w:rsidRPr="006046B9">
        <w:rPr>
          <w:bCs/>
          <w:lang w:eastAsia="sl-SI"/>
        </w:rPr>
        <w:t>Naravovarstveni nadzorniki</w:t>
      </w:r>
      <w:r w:rsidRPr="006046B9">
        <w:rPr>
          <w:lang w:eastAsia="sl-SI"/>
        </w:rPr>
        <w:t xml:space="preserve"> imajo službeni znak</w:t>
      </w:r>
      <w:r w:rsidR="003128B7">
        <w:rPr>
          <w:lang w:eastAsia="sl-SI"/>
        </w:rPr>
        <w:t>,</w:t>
      </w:r>
      <w:r w:rsidRPr="006046B9">
        <w:rPr>
          <w:lang w:eastAsia="sl-SI"/>
        </w:rPr>
        <w:t xml:space="preserve"> izkaznico </w:t>
      </w:r>
      <w:r w:rsidR="003128B7">
        <w:rPr>
          <w:lang w:eastAsia="sl-SI"/>
        </w:rPr>
        <w:t>in</w:t>
      </w:r>
      <w:r w:rsidRPr="006046B9">
        <w:rPr>
          <w:lang w:eastAsia="sl-SI"/>
        </w:rPr>
        <w:t xml:space="preserve"> predpisano uniformo. Pri opravljanju svojega dela lahko ugotavljajo istovetnost fizičnih oseb in dokumentirajo dejansko stanje storjene kršitve. V nekaterih posebej določenih primerih lahko izterjajo globo na mestu storitve prekrška.</w:t>
      </w:r>
    </w:p>
    <w:p w14:paraId="5F285D42" w14:textId="77777777" w:rsidR="00915DCE" w:rsidRPr="00915DCE" w:rsidRDefault="00915DCE" w:rsidP="00971908">
      <w:pPr>
        <w:pStyle w:val="JanaBesedilo"/>
        <w:rPr>
          <w:bCs/>
          <w:lang w:eastAsia="sl-SI"/>
        </w:rPr>
      </w:pPr>
      <w:r w:rsidRPr="00915DCE">
        <w:rPr>
          <w:lang w:eastAsia="sl-SI"/>
        </w:rPr>
        <w:t xml:space="preserve">Do </w:t>
      </w:r>
      <w:r w:rsidR="005C7D3C">
        <w:rPr>
          <w:lang w:eastAsia="sl-SI"/>
        </w:rPr>
        <w:t>z</w:t>
      </w:r>
      <w:r w:rsidRPr="00915DCE">
        <w:rPr>
          <w:lang w:eastAsia="sl-SI"/>
        </w:rPr>
        <w:t>daj se je n</w:t>
      </w:r>
      <w:r>
        <w:rPr>
          <w:lang w:eastAsia="sl-SI"/>
        </w:rPr>
        <w:t>aravovarstveno</w:t>
      </w:r>
      <w:r w:rsidRPr="00915DCE">
        <w:rPr>
          <w:lang w:eastAsia="sl-SI"/>
        </w:rPr>
        <w:t xml:space="preserve">nadzorna služba osredotočala na izvrševanje prepovedi vožnje z vozili v naravnem okolju, sprva z izdajanjem opozoril </w:t>
      </w:r>
      <w:r w:rsidR="003128B7">
        <w:rPr>
          <w:lang w:eastAsia="sl-SI"/>
        </w:rPr>
        <w:t>za voznike</w:t>
      </w:r>
      <w:r w:rsidRPr="00915DCE">
        <w:rPr>
          <w:lang w:eastAsia="sl-SI"/>
        </w:rPr>
        <w:t xml:space="preserve"> avtomobil</w:t>
      </w:r>
      <w:r w:rsidR="003128B7">
        <w:rPr>
          <w:lang w:eastAsia="sl-SI"/>
        </w:rPr>
        <w:t>ov</w:t>
      </w:r>
      <w:r w:rsidRPr="00915DCE">
        <w:rPr>
          <w:lang w:eastAsia="sl-SI"/>
        </w:rPr>
        <w:t xml:space="preserve">, kasneje z izrekom glob. Glede izvajanja </w:t>
      </w:r>
      <w:r w:rsidR="00FB3E51">
        <w:rPr>
          <w:lang w:eastAsia="sl-SI"/>
        </w:rPr>
        <w:t>drug</w:t>
      </w:r>
      <w:r w:rsidRPr="00915DCE">
        <w:rPr>
          <w:lang w:eastAsia="sl-SI"/>
        </w:rPr>
        <w:t xml:space="preserve">ih določil Zakona o ohranjanju narave </w:t>
      </w:r>
      <w:r w:rsidR="00FB3E51">
        <w:rPr>
          <w:lang w:eastAsia="sl-SI"/>
        </w:rPr>
        <w:t xml:space="preserve">so </w:t>
      </w:r>
      <w:r w:rsidRPr="00915DCE">
        <w:rPr>
          <w:lang w:eastAsia="sl-SI"/>
        </w:rPr>
        <w:t>se kršiteljem izdajal</w:t>
      </w:r>
      <w:r w:rsidR="00FB3E51">
        <w:rPr>
          <w:lang w:eastAsia="sl-SI"/>
        </w:rPr>
        <w:t>a</w:t>
      </w:r>
      <w:r w:rsidRPr="00915DCE">
        <w:rPr>
          <w:lang w:eastAsia="sl-SI"/>
        </w:rPr>
        <w:t xml:space="preserve"> predvsem opozorila, saj so bile kršitve blažje oz</w:t>
      </w:r>
      <w:r w:rsidR="00010640">
        <w:rPr>
          <w:lang w:eastAsia="sl-SI"/>
        </w:rPr>
        <w:t>iroma</w:t>
      </w:r>
      <w:r w:rsidRPr="00915DCE">
        <w:rPr>
          <w:lang w:eastAsia="sl-SI"/>
        </w:rPr>
        <w:t xml:space="preserve"> neznatnega pomena. </w:t>
      </w:r>
      <w:r w:rsidRPr="00915DCE">
        <w:rPr>
          <w:bCs/>
          <w:lang w:eastAsia="sl-SI"/>
        </w:rPr>
        <w:t xml:space="preserve">Pristojne inšpekcijske službe </w:t>
      </w:r>
      <w:r w:rsidR="00FB3E51">
        <w:rPr>
          <w:bCs/>
          <w:lang w:eastAsia="sl-SI"/>
        </w:rPr>
        <w:t xml:space="preserve">so </w:t>
      </w:r>
      <w:r w:rsidRPr="00915DCE">
        <w:rPr>
          <w:bCs/>
          <w:lang w:eastAsia="sl-SI"/>
        </w:rPr>
        <w:t>se redno obveščal</w:t>
      </w:r>
      <w:r w:rsidR="00FB3E51">
        <w:rPr>
          <w:bCs/>
          <w:lang w:eastAsia="sl-SI"/>
        </w:rPr>
        <w:t>e</w:t>
      </w:r>
      <w:r w:rsidRPr="00915DCE">
        <w:rPr>
          <w:bCs/>
          <w:lang w:eastAsia="sl-SI"/>
        </w:rPr>
        <w:t xml:space="preserve"> o kršitvah prepovedi in njihovih storilcih</w:t>
      </w:r>
      <w:r w:rsidR="00010640">
        <w:rPr>
          <w:bCs/>
          <w:lang w:eastAsia="sl-SI"/>
        </w:rPr>
        <w:t>:</w:t>
      </w:r>
      <w:r w:rsidRPr="00915DCE">
        <w:rPr>
          <w:bCs/>
          <w:lang w:eastAsia="sl-SI"/>
        </w:rPr>
        <w:t xml:space="preserve"> </w:t>
      </w:r>
      <w:r w:rsidR="00010640">
        <w:rPr>
          <w:bCs/>
          <w:lang w:eastAsia="sl-SI"/>
        </w:rPr>
        <w:t>g</w:t>
      </w:r>
      <w:r w:rsidRPr="00915DCE">
        <w:rPr>
          <w:bCs/>
          <w:lang w:eastAsia="sl-SI"/>
        </w:rPr>
        <w:t>radben</w:t>
      </w:r>
      <w:r w:rsidR="00FB3E51">
        <w:rPr>
          <w:bCs/>
          <w:lang w:eastAsia="sl-SI"/>
        </w:rPr>
        <w:t>a</w:t>
      </w:r>
      <w:r w:rsidRPr="00915DCE">
        <w:rPr>
          <w:bCs/>
          <w:lang w:eastAsia="sl-SI"/>
        </w:rPr>
        <w:t xml:space="preserve"> inšpekcij</w:t>
      </w:r>
      <w:r w:rsidR="00FB3E51">
        <w:rPr>
          <w:bCs/>
          <w:lang w:eastAsia="sl-SI"/>
        </w:rPr>
        <w:t>a</w:t>
      </w:r>
      <w:r w:rsidRPr="00915DCE">
        <w:rPr>
          <w:bCs/>
          <w:lang w:eastAsia="sl-SI"/>
        </w:rPr>
        <w:t xml:space="preserve"> zaradi ne</w:t>
      </w:r>
      <w:r w:rsidR="002E5D25">
        <w:rPr>
          <w:bCs/>
          <w:lang w:eastAsia="sl-SI"/>
        </w:rPr>
        <w:t>zakonitih</w:t>
      </w:r>
      <w:r w:rsidRPr="00915DCE">
        <w:rPr>
          <w:bCs/>
          <w:lang w:eastAsia="sl-SI"/>
        </w:rPr>
        <w:t xml:space="preserve"> gradenj, kmetijsk</w:t>
      </w:r>
      <w:r w:rsidR="00FB3E51">
        <w:rPr>
          <w:bCs/>
          <w:lang w:eastAsia="sl-SI"/>
        </w:rPr>
        <w:t>a</w:t>
      </w:r>
      <w:r w:rsidRPr="00915DCE">
        <w:rPr>
          <w:bCs/>
          <w:lang w:eastAsia="sl-SI"/>
        </w:rPr>
        <w:t xml:space="preserve"> inšpekcij</w:t>
      </w:r>
      <w:r w:rsidR="00FB3E51">
        <w:rPr>
          <w:bCs/>
          <w:lang w:eastAsia="sl-SI"/>
        </w:rPr>
        <w:t>a</w:t>
      </w:r>
      <w:r w:rsidRPr="00915DCE">
        <w:rPr>
          <w:bCs/>
          <w:lang w:eastAsia="sl-SI"/>
        </w:rPr>
        <w:t xml:space="preserve"> zaradi ne</w:t>
      </w:r>
      <w:r w:rsidR="002E5D25">
        <w:rPr>
          <w:bCs/>
          <w:lang w:eastAsia="sl-SI"/>
        </w:rPr>
        <w:t>zakonite</w:t>
      </w:r>
      <w:r w:rsidRPr="00915DCE">
        <w:rPr>
          <w:bCs/>
          <w:lang w:eastAsia="sl-SI"/>
        </w:rPr>
        <w:t xml:space="preserve"> postavitve enostavnih objektov na kmetijskih zemljiščih, okoljsk</w:t>
      </w:r>
      <w:r w:rsidR="00FB3E51">
        <w:rPr>
          <w:bCs/>
          <w:lang w:eastAsia="sl-SI"/>
        </w:rPr>
        <w:t>a</w:t>
      </w:r>
      <w:r w:rsidRPr="00915DCE">
        <w:rPr>
          <w:bCs/>
          <w:lang w:eastAsia="sl-SI"/>
        </w:rPr>
        <w:t xml:space="preserve"> inšpekcij</w:t>
      </w:r>
      <w:r w:rsidR="00FB3E51">
        <w:rPr>
          <w:bCs/>
          <w:lang w:eastAsia="sl-SI"/>
        </w:rPr>
        <w:t>a</w:t>
      </w:r>
      <w:r w:rsidRPr="00915DCE">
        <w:rPr>
          <w:bCs/>
          <w:lang w:eastAsia="sl-SI"/>
        </w:rPr>
        <w:t xml:space="preserve"> in Uprav</w:t>
      </w:r>
      <w:r w:rsidR="00FB3E51">
        <w:rPr>
          <w:bCs/>
          <w:lang w:eastAsia="sl-SI"/>
        </w:rPr>
        <w:t>a</w:t>
      </w:r>
      <w:r w:rsidRPr="00915DCE">
        <w:rPr>
          <w:bCs/>
          <w:lang w:eastAsia="sl-SI"/>
        </w:rPr>
        <w:t xml:space="preserve"> za pomorstvo zaradi nasedlih in potopljenih plovil, gozdarsk</w:t>
      </w:r>
      <w:r w:rsidR="00FB3E51">
        <w:rPr>
          <w:bCs/>
          <w:lang w:eastAsia="sl-SI"/>
        </w:rPr>
        <w:t>a</w:t>
      </w:r>
      <w:r w:rsidRPr="00915DCE">
        <w:rPr>
          <w:bCs/>
          <w:lang w:eastAsia="sl-SI"/>
        </w:rPr>
        <w:t xml:space="preserve"> inšpekcij</w:t>
      </w:r>
      <w:r w:rsidR="00FB3E51">
        <w:rPr>
          <w:bCs/>
          <w:lang w:eastAsia="sl-SI"/>
        </w:rPr>
        <w:t>a</w:t>
      </w:r>
      <w:r w:rsidRPr="00915DCE">
        <w:rPr>
          <w:bCs/>
          <w:lang w:eastAsia="sl-SI"/>
        </w:rPr>
        <w:t xml:space="preserve"> zaradi ograditve gozdnih površin </w:t>
      </w:r>
      <w:r w:rsidR="00FB3E51">
        <w:rPr>
          <w:bCs/>
          <w:lang w:eastAsia="sl-SI"/>
        </w:rPr>
        <w:t>ter</w:t>
      </w:r>
      <w:r w:rsidR="00FB3E51" w:rsidRPr="00915DCE">
        <w:rPr>
          <w:bCs/>
          <w:lang w:eastAsia="sl-SI"/>
        </w:rPr>
        <w:t xml:space="preserve"> </w:t>
      </w:r>
      <w:r w:rsidRPr="00915DCE">
        <w:rPr>
          <w:bCs/>
          <w:lang w:eastAsia="sl-SI"/>
        </w:rPr>
        <w:t>ribišk</w:t>
      </w:r>
      <w:r w:rsidR="00FB3E51">
        <w:rPr>
          <w:bCs/>
          <w:lang w:eastAsia="sl-SI"/>
        </w:rPr>
        <w:t>a</w:t>
      </w:r>
      <w:r w:rsidRPr="00915DCE">
        <w:rPr>
          <w:bCs/>
          <w:lang w:eastAsia="sl-SI"/>
        </w:rPr>
        <w:t xml:space="preserve"> inšpekcij</w:t>
      </w:r>
      <w:r w:rsidR="00FB3E51">
        <w:rPr>
          <w:bCs/>
          <w:lang w:eastAsia="sl-SI"/>
        </w:rPr>
        <w:t>a</w:t>
      </w:r>
      <w:r w:rsidRPr="00915DCE">
        <w:rPr>
          <w:bCs/>
          <w:lang w:eastAsia="sl-SI"/>
        </w:rPr>
        <w:t xml:space="preserve"> zaradi nedovoljenega ribolova.</w:t>
      </w:r>
    </w:p>
    <w:p w14:paraId="2A8E94D4" w14:textId="77777777" w:rsidR="00915DCE" w:rsidRPr="00915DCE" w:rsidRDefault="00915DCE" w:rsidP="00971908">
      <w:pPr>
        <w:pStyle w:val="JanaBesedilo"/>
        <w:rPr>
          <w:lang w:eastAsia="sl-SI"/>
        </w:rPr>
      </w:pPr>
      <w:r w:rsidRPr="00915DCE">
        <w:rPr>
          <w:lang w:eastAsia="sl-SI"/>
        </w:rPr>
        <w:t xml:space="preserve">Naravovarstvenonadzorna služba krajinskega parka pri svojih nalogah smiselno sodeluje z: </w:t>
      </w:r>
    </w:p>
    <w:p w14:paraId="3AF0596A" w14:textId="77777777" w:rsidR="00915DCE" w:rsidRPr="00915DCE" w:rsidRDefault="00010640" w:rsidP="00971908">
      <w:pPr>
        <w:pStyle w:val="JanaBullets"/>
        <w:rPr>
          <w:lang w:eastAsia="sl-SI"/>
        </w:rPr>
      </w:pPr>
      <w:r>
        <w:rPr>
          <w:lang w:eastAsia="sl-SI"/>
        </w:rPr>
        <w:t>r</w:t>
      </w:r>
      <w:r w:rsidR="00915DCE" w:rsidRPr="00915DCE">
        <w:rPr>
          <w:lang w:eastAsia="sl-SI"/>
        </w:rPr>
        <w:t>edarstvo</w:t>
      </w:r>
      <w:r w:rsidR="00915DCE">
        <w:rPr>
          <w:lang w:eastAsia="sl-SI"/>
        </w:rPr>
        <w:t>m</w:t>
      </w:r>
      <w:r w:rsidR="00915DCE" w:rsidRPr="00915DCE">
        <w:rPr>
          <w:lang w:eastAsia="sl-SI"/>
        </w:rPr>
        <w:t xml:space="preserve"> Občin</w:t>
      </w:r>
      <w:r>
        <w:rPr>
          <w:lang w:eastAsia="sl-SI"/>
        </w:rPr>
        <w:t>e</w:t>
      </w:r>
      <w:r w:rsidR="00915DCE" w:rsidRPr="00915DCE">
        <w:rPr>
          <w:lang w:eastAsia="sl-SI"/>
        </w:rPr>
        <w:t xml:space="preserve"> Izola in Občin</w:t>
      </w:r>
      <w:r>
        <w:rPr>
          <w:lang w:eastAsia="sl-SI"/>
        </w:rPr>
        <w:t>e</w:t>
      </w:r>
      <w:r w:rsidR="00915DCE" w:rsidRPr="00915DCE">
        <w:rPr>
          <w:lang w:eastAsia="sl-SI"/>
        </w:rPr>
        <w:t xml:space="preserve"> Piran (pomoč pri izdajanju glob v poletnih mesecih)</w:t>
      </w:r>
      <w:r w:rsidR="0079757A">
        <w:rPr>
          <w:lang w:eastAsia="sl-SI"/>
        </w:rPr>
        <w:t>,</w:t>
      </w:r>
    </w:p>
    <w:p w14:paraId="31A30D87" w14:textId="77777777" w:rsidR="00915DCE" w:rsidRPr="00915DCE" w:rsidRDefault="00010640" w:rsidP="00971908">
      <w:pPr>
        <w:pStyle w:val="JanaBullets"/>
        <w:rPr>
          <w:lang w:eastAsia="sl-SI"/>
        </w:rPr>
      </w:pPr>
      <w:r>
        <w:rPr>
          <w:lang w:eastAsia="sl-SI"/>
        </w:rPr>
        <w:t>p</w:t>
      </w:r>
      <w:r w:rsidR="00915DCE">
        <w:rPr>
          <w:lang w:eastAsia="sl-SI"/>
        </w:rPr>
        <w:t>olicijo Občine</w:t>
      </w:r>
      <w:r w:rsidR="00915DCE" w:rsidRPr="00915DCE">
        <w:rPr>
          <w:lang w:eastAsia="sl-SI"/>
        </w:rPr>
        <w:t xml:space="preserve"> Piran in Občine Izola (v primeru kaznivih dejanj)</w:t>
      </w:r>
      <w:r w:rsidR="0079757A">
        <w:rPr>
          <w:lang w:eastAsia="sl-SI"/>
        </w:rPr>
        <w:t>,</w:t>
      </w:r>
    </w:p>
    <w:p w14:paraId="574ABB99" w14:textId="77777777" w:rsidR="00915DCE" w:rsidRPr="00915DCE" w:rsidRDefault="00010640" w:rsidP="00971908">
      <w:pPr>
        <w:pStyle w:val="JanaBullets"/>
        <w:rPr>
          <w:lang w:eastAsia="sl-SI"/>
        </w:rPr>
      </w:pPr>
      <w:r>
        <w:rPr>
          <w:lang w:eastAsia="sl-SI"/>
        </w:rPr>
        <w:t>k</w:t>
      </w:r>
      <w:r w:rsidR="00915DCE" w:rsidRPr="00915DCE">
        <w:rPr>
          <w:lang w:eastAsia="sl-SI"/>
        </w:rPr>
        <w:t>metijsk</w:t>
      </w:r>
      <w:r w:rsidR="00915DCE">
        <w:rPr>
          <w:lang w:eastAsia="sl-SI"/>
        </w:rPr>
        <w:t>o</w:t>
      </w:r>
      <w:r w:rsidR="00915DCE" w:rsidRPr="00915DCE">
        <w:rPr>
          <w:lang w:eastAsia="sl-SI"/>
        </w:rPr>
        <w:t xml:space="preserve"> inšpekcij</w:t>
      </w:r>
      <w:r w:rsidR="00915DCE">
        <w:rPr>
          <w:lang w:eastAsia="sl-SI"/>
        </w:rPr>
        <w:t>o</w:t>
      </w:r>
      <w:r w:rsidR="00915DCE" w:rsidRPr="00915DCE">
        <w:rPr>
          <w:lang w:eastAsia="sl-SI"/>
        </w:rPr>
        <w:t xml:space="preserve"> (</w:t>
      </w:r>
      <w:r w:rsidR="00FB3E51">
        <w:rPr>
          <w:lang w:eastAsia="sl-SI"/>
        </w:rPr>
        <w:t>kadar</w:t>
      </w:r>
      <w:r w:rsidR="00915DCE" w:rsidRPr="00915DCE">
        <w:rPr>
          <w:lang w:eastAsia="sl-SI"/>
        </w:rPr>
        <w:t xml:space="preserve"> lastniki zemljišč nasprotujejo izreku kazni kršiteljem)</w:t>
      </w:r>
      <w:r w:rsidR="0079757A">
        <w:rPr>
          <w:lang w:eastAsia="sl-SI"/>
        </w:rPr>
        <w:t>,</w:t>
      </w:r>
      <w:r w:rsidR="00915DCE" w:rsidRPr="00915DCE">
        <w:rPr>
          <w:lang w:eastAsia="sl-SI"/>
        </w:rPr>
        <w:t xml:space="preserve"> </w:t>
      </w:r>
    </w:p>
    <w:p w14:paraId="690BC854" w14:textId="77777777" w:rsidR="00915DCE" w:rsidRPr="00915DCE" w:rsidRDefault="00010640" w:rsidP="00971908">
      <w:pPr>
        <w:pStyle w:val="JanaBullets"/>
        <w:rPr>
          <w:lang w:eastAsia="sl-SI"/>
        </w:rPr>
      </w:pPr>
      <w:r>
        <w:rPr>
          <w:lang w:eastAsia="sl-SI"/>
        </w:rPr>
        <w:t>g</w:t>
      </w:r>
      <w:r w:rsidR="00915DCE" w:rsidRPr="00915DCE">
        <w:rPr>
          <w:lang w:eastAsia="sl-SI"/>
        </w:rPr>
        <w:t>radben</w:t>
      </w:r>
      <w:r w:rsidR="00915DCE">
        <w:rPr>
          <w:lang w:eastAsia="sl-SI"/>
        </w:rPr>
        <w:t>o</w:t>
      </w:r>
      <w:r w:rsidR="00915DCE" w:rsidRPr="00915DCE">
        <w:rPr>
          <w:lang w:eastAsia="sl-SI"/>
        </w:rPr>
        <w:t>, okoljsk</w:t>
      </w:r>
      <w:r w:rsidR="00915DCE">
        <w:rPr>
          <w:lang w:eastAsia="sl-SI"/>
        </w:rPr>
        <w:t>o</w:t>
      </w:r>
      <w:r w:rsidR="00915DCE" w:rsidRPr="00915DCE">
        <w:rPr>
          <w:lang w:eastAsia="sl-SI"/>
        </w:rPr>
        <w:t>, kmetijsk</w:t>
      </w:r>
      <w:r w:rsidR="00915DCE">
        <w:rPr>
          <w:lang w:eastAsia="sl-SI"/>
        </w:rPr>
        <w:t>o</w:t>
      </w:r>
      <w:r w:rsidR="00915DCE" w:rsidRPr="00915DCE">
        <w:rPr>
          <w:lang w:eastAsia="sl-SI"/>
        </w:rPr>
        <w:t>, gozdarsk</w:t>
      </w:r>
      <w:r w:rsidR="00915DCE">
        <w:rPr>
          <w:lang w:eastAsia="sl-SI"/>
        </w:rPr>
        <w:t>o</w:t>
      </w:r>
      <w:r w:rsidR="00915DCE" w:rsidRPr="00915DCE">
        <w:rPr>
          <w:lang w:eastAsia="sl-SI"/>
        </w:rPr>
        <w:t xml:space="preserve"> inšpekcij</w:t>
      </w:r>
      <w:r w:rsidR="00915DCE">
        <w:rPr>
          <w:lang w:eastAsia="sl-SI"/>
        </w:rPr>
        <w:t>o</w:t>
      </w:r>
      <w:r w:rsidR="00915DCE" w:rsidRPr="00915DCE">
        <w:rPr>
          <w:lang w:eastAsia="sl-SI"/>
        </w:rPr>
        <w:t xml:space="preserve"> (na področj</w:t>
      </w:r>
      <w:r>
        <w:rPr>
          <w:lang w:eastAsia="sl-SI"/>
        </w:rPr>
        <w:t>ih</w:t>
      </w:r>
      <w:r w:rsidR="00915DCE" w:rsidRPr="00915DCE">
        <w:rPr>
          <w:lang w:eastAsia="sl-SI"/>
        </w:rPr>
        <w:t xml:space="preserve">, na katerih </w:t>
      </w:r>
      <w:r w:rsidR="00915DCE">
        <w:rPr>
          <w:lang w:eastAsia="sl-SI"/>
        </w:rPr>
        <w:t>upravljavec</w:t>
      </w:r>
      <w:r w:rsidR="00915DCE" w:rsidRPr="00915DCE">
        <w:rPr>
          <w:lang w:eastAsia="sl-SI"/>
        </w:rPr>
        <w:t xml:space="preserve"> nima pristojnosti)</w:t>
      </w:r>
      <w:r>
        <w:rPr>
          <w:lang w:eastAsia="sl-SI"/>
        </w:rPr>
        <w:t>.</w:t>
      </w:r>
    </w:p>
    <w:p w14:paraId="04112000" w14:textId="4204673F" w:rsidR="00915DCE" w:rsidRPr="00915DCE" w:rsidRDefault="00915DCE" w:rsidP="00971908">
      <w:pPr>
        <w:pStyle w:val="JanaBesedilo"/>
        <w:rPr>
          <w:lang w:eastAsia="sl-SI"/>
        </w:rPr>
      </w:pPr>
      <w:r>
        <w:rPr>
          <w:lang w:eastAsia="sl-SI"/>
        </w:rPr>
        <w:t xml:space="preserve">Krajinski park Strunjan je zaradi obmorske lege še posebej v poletnem času izpostavljen številnim </w:t>
      </w:r>
      <w:r w:rsidR="00FB3E51">
        <w:rPr>
          <w:lang w:eastAsia="sl-SI"/>
        </w:rPr>
        <w:t>obremenitva</w:t>
      </w:r>
      <w:r>
        <w:rPr>
          <w:lang w:eastAsia="sl-SI"/>
        </w:rPr>
        <w:t xml:space="preserve">m. </w:t>
      </w:r>
      <w:r w:rsidRPr="00915DCE">
        <w:rPr>
          <w:lang w:eastAsia="sl-SI"/>
        </w:rPr>
        <w:t>Vsi izstopajoči dejavniki ogrožanja naravnih vrednot so antropogenega izvora, in sicer: odmetavanje odpadkov, hrup, hoja z</w:t>
      </w:r>
      <w:r w:rsidR="005E5F6C">
        <w:rPr>
          <w:lang w:eastAsia="sl-SI"/>
        </w:rPr>
        <w:t>unaj</w:t>
      </w:r>
      <w:r w:rsidRPr="00915DCE">
        <w:rPr>
          <w:lang w:eastAsia="sl-SI"/>
        </w:rPr>
        <w:t xml:space="preserve"> dovoljenih poti, skladanje kamnov, kurjenje in šotorjenje, krivolov, vnos invazivnih tujerodnih vrst. To kaže, da je</w:t>
      </w:r>
      <w:r w:rsidR="00F14EC1">
        <w:rPr>
          <w:lang w:eastAsia="sl-SI"/>
        </w:rPr>
        <w:t xml:space="preserve"> </w:t>
      </w:r>
      <w:r w:rsidRPr="00915DCE">
        <w:rPr>
          <w:lang w:eastAsia="sl-SI"/>
        </w:rPr>
        <w:t>treb</w:t>
      </w:r>
      <w:r w:rsidR="00F14EC1">
        <w:rPr>
          <w:lang w:eastAsia="sl-SI"/>
        </w:rPr>
        <w:t>a</w:t>
      </w:r>
      <w:r w:rsidRPr="00915DCE">
        <w:rPr>
          <w:lang w:eastAsia="sl-SI"/>
        </w:rPr>
        <w:t xml:space="preserve"> naravovarstveni nadzor v naravi izvajati še dosledneje, saj se </w:t>
      </w:r>
      <w:r w:rsidR="00A729B9">
        <w:rPr>
          <w:lang w:eastAsia="sl-SI"/>
        </w:rPr>
        <w:t xml:space="preserve">lahko </w:t>
      </w:r>
      <w:r w:rsidRPr="00915DCE">
        <w:rPr>
          <w:lang w:eastAsia="sl-SI"/>
        </w:rPr>
        <w:t>le s prisotnostjo na terenu skrbi za ozaveščanje ljudi in pregon kršitev. V načrtu upravljanja</w:t>
      </w:r>
      <w:r w:rsidR="004804C5">
        <w:rPr>
          <w:lang w:eastAsia="sl-SI"/>
        </w:rPr>
        <w:t xml:space="preserve"> je</w:t>
      </w:r>
      <w:r w:rsidRPr="00915DCE">
        <w:rPr>
          <w:lang w:eastAsia="sl-SI"/>
        </w:rPr>
        <w:t xml:space="preserve"> </w:t>
      </w:r>
      <w:r w:rsidR="00274343">
        <w:rPr>
          <w:lang w:eastAsia="sl-SI"/>
        </w:rPr>
        <w:t>v</w:t>
      </w:r>
      <w:r w:rsidR="004804C5">
        <w:rPr>
          <w:lang w:eastAsia="sl-SI"/>
        </w:rPr>
        <w:t xml:space="preserve"> </w:t>
      </w:r>
      <w:r w:rsidRPr="00915DCE">
        <w:rPr>
          <w:lang w:eastAsia="sl-SI"/>
        </w:rPr>
        <w:t>ukrep</w:t>
      </w:r>
      <w:r w:rsidR="004804C5">
        <w:rPr>
          <w:lang w:eastAsia="sl-SI"/>
        </w:rPr>
        <w:t>u</w:t>
      </w:r>
      <w:r w:rsidRPr="00915DCE">
        <w:rPr>
          <w:lang w:eastAsia="sl-SI"/>
        </w:rPr>
        <w:t xml:space="preserve"> </w:t>
      </w:r>
      <w:r w:rsidR="004804C5">
        <w:rPr>
          <w:lang w:eastAsia="sl-SI"/>
        </w:rPr>
        <w:t>A5.1</w:t>
      </w:r>
      <w:r w:rsidRPr="00915DCE">
        <w:rPr>
          <w:lang w:eastAsia="sl-SI"/>
        </w:rPr>
        <w:t xml:space="preserve"> predvideno, da bo</w:t>
      </w:r>
      <w:r w:rsidR="00637410">
        <w:rPr>
          <w:lang w:eastAsia="sl-SI"/>
        </w:rPr>
        <w:t xml:space="preserve"> </w:t>
      </w:r>
      <w:r w:rsidR="003128B7">
        <w:rPr>
          <w:lang w:eastAsia="sl-SI"/>
        </w:rPr>
        <w:t xml:space="preserve">v </w:t>
      </w:r>
      <w:r w:rsidR="00637410">
        <w:rPr>
          <w:lang w:eastAsia="sl-SI"/>
        </w:rPr>
        <w:t>let</w:t>
      </w:r>
      <w:r w:rsidR="003128B7">
        <w:rPr>
          <w:lang w:eastAsia="sl-SI"/>
        </w:rPr>
        <w:t>ih</w:t>
      </w:r>
      <w:r w:rsidR="00637410">
        <w:rPr>
          <w:lang w:eastAsia="sl-SI"/>
        </w:rPr>
        <w:t xml:space="preserve"> </w:t>
      </w:r>
      <w:r w:rsidRPr="00915DCE">
        <w:rPr>
          <w:lang w:eastAsia="sl-SI"/>
        </w:rPr>
        <w:t>2018</w:t>
      </w:r>
      <w:r w:rsidR="00006E0A">
        <w:rPr>
          <w:lang w:eastAsia="sl-SI"/>
        </w:rPr>
        <w:t xml:space="preserve"> in 2019</w:t>
      </w:r>
      <w:r w:rsidRPr="00915DCE">
        <w:rPr>
          <w:lang w:eastAsia="sl-SI"/>
        </w:rPr>
        <w:t xml:space="preserve"> </w:t>
      </w:r>
      <w:r w:rsidR="00FB3E51" w:rsidRPr="00915DCE">
        <w:rPr>
          <w:lang w:eastAsia="sl-SI"/>
        </w:rPr>
        <w:t xml:space="preserve">opravljenih </w:t>
      </w:r>
      <w:r w:rsidR="00FB3E51" w:rsidRPr="006C13F1">
        <w:rPr>
          <w:lang w:eastAsia="sl-SI"/>
        </w:rPr>
        <w:t xml:space="preserve">670 delovnih </w:t>
      </w:r>
      <w:r w:rsidR="00FB3E51">
        <w:rPr>
          <w:lang w:eastAsia="sl-SI"/>
        </w:rPr>
        <w:t xml:space="preserve">ur </w:t>
      </w:r>
      <w:r w:rsidRPr="00915DCE">
        <w:rPr>
          <w:lang w:eastAsia="sl-SI"/>
        </w:rPr>
        <w:t>neposredne</w:t>
      </w:r>
      <w:r w:rsidR="00002EFC">
        <w:rPr>
          <w:lang w:eastAsia="sl-SI"/>
        </w:rPr>
        <w:t>ga</w:t>
      </w:r>
      <w:r w:rsidRPr="00915DCE">
        <w:rPr>
          <w:lang w:eastAsia="sl-SI"/>
        </w:rPr>
        <w:t xml:space="preserve"> nadzor</w:t>
      </w:r>
      <w:r w:rsidR="00002EFC">
        <w:rPr>
          <w:lang w:eastAsia="sl-SI"/>
        </w:rPr>
        <w:t>a</w:t>
      </w:r>
      <w:r w:rsidRPr="00915DCE">
        <w:rPr>
          <w:lang w:eastAsia="sl-SI"/>
        </w:rPr>
        <w:t xml:space="preserve"> </w:t>
      </w:r>
      <w:r w:rsidR="00002EFC">
        <w:rPr>
          <w:lang w:eastAsia="sl-SI"/>
        </w:rPr>
        <w:t>letno</w:t>
      </w:r>
      <w:r w:rsidRPr="00915DCE">
        <w:rPr>
          <w:lang w:eastAsia="sl-SI"/>
        </w:rPr>
        <w:t xml:space="preserve">. V letu </w:t>
      </w:r>
      <w:r w:rsidR="00006E0A">
        <w:rPr>
          <w:lang w:eastAsia="sl-SI"/>
        </w:rPr>
        <w:t>2020</w:t>
      </w:r>
      <w:r w:rsidR="00006E0A" w:rsidRPr="00915DCE">
        <w:rPr>
          <w:lang w:eastAsia="sl-SI"/>
        </w:rPr>
        <w:t xml:space="preserve"> </w:t>
      </w:r>
      <w:r w:rsidRPr="00915DCE">
        <w:rPr>
          <w:lang w:eastAsia="sl-SI"/>
        </w:rPr>
        <w:t xml:space="preserve">se za neposredni nadzor za polni čas zaposli dodatni naravovarstveni nadzornik, tako da bo od leta </w:t>
      </w:r>
      <w:r w:rsidR="00006E0A">
        <w:rPr>
          <w:lang w:eastAsia="sl-SI"/>
        </w:rPr>
        <w:t>2020</w:t>
      </w:r>
      <w:r w:rsidR="00006E0A" w:rsidRPr="00915DCE">
        <w:rPr>
          <w:lang w:eastAsia="sl-SI"/>
        </w:rPr>
        <w:t xml:space="preserve"> </w:t>
      </w:r>
      <w:r w:rsidRPr="00915DCE">
        <w:rPr>
          <w:lang w:eastAsia="sl-SI"/>
        </w:rPr>
        <w:t>do 202</w:t>
      </w:r>
      <w:r w:rsidR="00637410">
        <w:rPr>
          <w:lang w:eastAsia="sl-SI"/>
        </w:rPr>
        <w:t>7</w:t>
      </w:r>
      <w:r w:rsidRPr="00915DCE">
        <w:rPr>
          <w:lang w:eastAsia="sl-SI"/>
        </w:rPr>
        <w:t xml:space="preserve"> za neposredni nadzor zagotovljenih </w:t>
      </w:r>
      <w:r w:rsidR="00E32955">
        <w:rPr>
          <w:lang w:eastAsia="sl-SI"/>
        </w:rPr>
        <w:t xml:space="preserve">letno po </w:t>
      </w:r>
      <w:r w:rsidR="006C13F1">
        <w:rPr>
          <w:lang w:eastAsia="sl-SI"/>
        </w:rPr>
        <w:t>912</w:t>
      </w:r>
      <w:r w:rsidR="006C13F1" w:rsidRPr="00915DCE">
        <w:rPr>
          <w:lang w:eastAsia="sl-SI"/>
        </w:rPr>
        <w:t xml:space="preserve"> </w:t>
      </w:r>
      <w:r w:rsidRPr="00915DCE">
        <w:rPr>
          <w:lang w:eastAsia="sl-SI"/>
        </w:rPr>
        <w:t>delovnih ur</w:t>
      </w:r>
      <w:r w:rsidR="007B22CD">
        <w:rPr>
          <w:lang w:eastAsia="sl-SI"/>
        </w:rPr>
        <w:t xml:space="preserve"> (</w:t>
      </w:r>
      <w:r w:rsidR="001F784C" w:rsidRPr="00CE64D9">
        <w:rPr>
          <w:b/>
        </w:rPr>
        <w:fldChar w:fldCharType="begin"/>
      </w:r>
      <w:r w:rsidR="00DE424D" w:rsidRPr="00CE64D9">
        <w:rPr>
          <w:b/>
          <w:lang w:eastAsia="sl-SI"/>
        </w:rPr>
        <w:instrText xml:space="preserve"> REF _Ref488010716 \h </w:instrText>
      </w:r>
      <w:r w:rsidR="00DE424D">
        <w:rPr>
          <w:b/>
        </w:rPr>
        <w:instrText xml:space="preserve"> \* MERGEFORMAT </w:instrText>
      </w:r>
      <w:r w:rsidR="001F784C" w:rsidRPr="00CE64D9">
        <w:rPr>
          <w:b/>
        </w:rPr>
      </w:r>
      <w:r w:rsidR="001F784C" w:rsidRPr="00CE64D9">
        <w:rPr>
          <w:b/>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14</w:t>
      </w:r>
      <w:r w:rsidR="001F784C" w:rsidRPr="00CE64D9">
        <w:rPr>
          <w:b/>
        </w:rPr>
        <w:fldChar w:fldCharType="end"/>
      </w:r>
      <w:r w:rsidR="007B22CD">
        <w:rPr>
          <w:lang w:eastAsia="sl-SI"/>
        </w:rPr>
        <w:t>)</w:t>
      </w:r>
      <w:r w:rsidRPr="00915DCE">
        <w:rPr>
          <w:lang w:eastAsia="sl-SI"/>
        </w:rPr>
        <w:t xml:space="preserve">. </w:t>
      </w:r>
      <w:r w:rsidR="004804C5">
        <w:rPr>
          <w:lang w:eastAsia="sl-SI"/>
        </w:rPr>
        <w:t xml:space="preserve">Celotno vodenje pravnih in </w:t>
      </w:r>
      <w:r w:rsidR="00B958C9">
        <w:rPr>
          <w:lang w:eastAsia="sl-SI"/>
        </w:rPr>
        <w:t>upra</w:t>
      </w:r>
      <w:r w:rsidR="004804C5">
        <w:rPr>
          <w:lang w:eastAsia="sl-SI"/>
        </w:rPr>
        <w:t xml:space="preserve">vnih postopkov v zvezi z izvajanjem neposrednega nadzora v naravi sodi v ukrep D1.7, </w:t>
      </w:r>
      <w:r w:rsidR="00274343">
        <w:rPr>
          <w:lang w:eastAsia="sl-SI"/>
        </w:rPr>
        <w:t>v katerem</w:t>
      </w:r>
      <w:r w:rsidR="004804C5">
        <w:rPr>
          <w:lang w:eastAsia="sl-SI"/>
        </w:rPr>
        <w:t xml:space="preserve"> je leta 2018 </w:t>
      </w:r>
      <w:r w:rsidR="00006E0A">
        <w:rPr>
          <w:lang w:eastAsia="sl-SI"/>
        </w:rPr>
        <w:t xml:space="preserve">in 2019 </w:t>
      </w:r>
      <w:r w:rsidR="004804C5">
        <w:rPr>
          <w:lang w:eastAsia="sl-SI"/>
        </w:rPr>
        <w:t xml:space="preserve">predvidenih 330 ur in od leta </w:t>
      </w:r>
      <w:r w:rsidR="00006E0A">
        <w:rPr>
          <w:lang w:eastAsia="sl-SI"/>
        </w:rPr>
        <w:t xml:space="preserve">2020 </w:t>
      </w:r>
      <w:r w:rsidR="004804C5">
        <w:rPr>
          <w:lang w:eastAsia="sl-SI"/>
        </w:rPr>
        <w:t>dalje 450 ur letno</w:t>
      </w:r>
      <w:r w:rsidR="009A64B8">
        <w:rPr>
          <w:lang w:eastAsia="sl-SI"/>
        </w:rPr>
        <w:t xml:space="preserve"> (</w:t>
      </w:r>
      <w:r w:rsidR="001F784C" w:rsidRPr="009A64B8">
        <w:rPr>
          <w:b/>
          <w:lang w:eastAsia="sl-SI"/>
        </w:rPr>
        <w:fldChar w:fldCharType="begin"/>
      </w:r>
      <w:r w:rsidR="00DE424D" w:rsidRPr="009A64B8">
        <w:rPr>
          <w:b/>
          <w:lang w:eastAsia="sl-SI"/>
        </w:rPr>
        <w:instrText xml:space="preserve"> REF _Ref488010716 \h </w:instrText>
      </w:r>
      <w:r w:rsidR="00DE424D">
        <w:rPr>
          <w:b/>
          <w:lang w:eastAsia="sl-SI"/>
        </w:rPr>
        <w:instrText xml:space="preserve"> \* MERGEFORMAT </w:instrText>
      </w:r>
      <w:r w:rsidR="001F784C" w:rsidRPr="009A64B8">
        <w:rPr>
          <w:b/>
          <w:lang w:eastAsia="sl-SI"/>
        </w:rPr>
      </w:r>
      <w:r w:rsidR="001F784C" w:rsidRPr="009A64B8">
        <w:rPr>
          <w:b/>
          <w:lang w:eastAsia="sl-SI"/>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14</w:t>
      </w:r>
      <w:r w:rsidR="001F784C" w:rsidRPr="009A64B8">
        <w:rPr>
          <w:b/>
          <w:lang w:eastAsia="sl-SI"/>
        </w:rPr>
        <w:fldChar w:fldCharType="end"/>
      </w:r>
      <w:r w:rsidR="009A64B8">
        <w:rPr>
          <w:lang w:eastAsia="sl-SI"/>
        </w:rPr>
        <w:t>)</w:t>
      </w:r>
      <w:r w:rsidR="004804C5">
        <w:rPr>
          <w:lang w:eastAsia="sl-SI"/>
        </w:rPr>
        <w:t>.</w:t>
      </w:r>
    </w:p>
    <w:p w14:paraId="20055F8B" w14:textId="77777777" w:rsidR="00915DCE" w:rsidRPr="00E32955" w:rsidRDefault="00915DCE" w:rsidP="00E32955"/>
    <w:p w14:paraId="092F0C2D" w14:textId="67E5FEAC" w:rsidR="007B22CD" w:rsidRPr="00AF62E3" w:rsidRDefault="00DE424D" w:rsidP="008670F2">
      <w:pPr>
        <w:pStyle w:val="JanaKazaloTabele"/>
      </w:pPr>
      <w:bookmarkStart w:id="291" w:name="_Ref488010716"/>
      <w:bookmarkStart w:id="292" w:name="_Toc471468687"/>
      <w:bookmarkStart w:id="293" w:name="_Toc488009961"/>
      <w:bookmarkStart w:id="294" w:name="_Ref488750652"/>
      <w:bookmarkStart w:id="295" w:name="_Toc335177"/>
      <w:r>
        <w:rPr>
          <w:rFonts w:cs="Open Sans"/>
          <w:color w:val="948A54" w:themeColor="background2" w:themeShade="80"/>
        </w:rPr>
        <w:t xml:space="preserve">Preglednica </w:t>
      </w:r>
      <w:r w:rsidR="001F784C" w:rsidRPr="000E1B88">
        <w:rPr>
          <w:rFonts w:cs="Open Sans"/>
          <w:color w:val="948A54" w:themeColor="background2" w:themeShade="80"/>
        </w:rPr>
        <w:fldChar w:fldCharType="begin"/>
      </w:r>
      <w:r w:rsidR="001030EC" w:rsidRPr="000E1B88">
        <w:rPr>
          <w:rFonts w:cs="Open Sans"/>
          <w:color w:val="948A54" w:themeColor="background2" w:themeShade="80"/>
        </w:rPr>
        <w:instrText xml:space="preserve"> SEQ Tabela \* ARABIC </w:instrText>
      </w:r>
      <w:r w:rsidR="001F784C" w:rsidRPr="000E1B88">
        <w:rPr>
          <w:rFonts w:cs="Open Sans"/>
          <w:color w:val="948A54" w:themeColor="background2" w:themeShade="80"/>
        </w:rPr>
        <w:fldChar w:fldCharType="separate"/>
      </w:r>
      <w:r w:rsidR="005B68D0">
        <w:rPr>
          <w:rFonts w:cs="Open Sans"/>
          <w:color w:val="948A54" w:themeColor="background2" w:themeShade="80"/>
        </w:rPr>
        <w:t>14</w:t>
      </w:r>
      <w:r w:rsidR="001F784C" w:rsidRPr="000E1B88">
        <w:rPr>
          <w:rFonts w:cs="Open Sans"/>
          <w:color w:val="948A54" w:themeColor="background2" w:themeShade="80"/>
        </w:rPr>
        <w:fldChar w:fldCharType="end"/>
      </w:r>
      <w:bookmarkEnd w:id="291"/>
      <w:r w:rsidR="007B22CD" w:rsidRPr="00924BBB">
        <w:rPr>
          <w:color w:val="948A54"/>
        </w:rPr>
        <w:t>:</w:t>
      </w:r>
      <w:r w:rsidR="007B22CD" w:rsidRPr="000E1B88">
        <w:t xml:space="preserve"> Predvideno število delovnih ur za neposredni nadzor v naravi po letih</w:t>
      </w:r>
      <w:bookmarkEnd w:id="292"/>
      <w:bookmarkEnd w:id="293"/>
      <w:bookmarkEnd w:id="294"/>
      <w:bookmarkEnd w:id="295"/>
    </w:p>
    <w:tbl>
      <w:tblPr>
        <w:tblW w:w="9512"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4"/>
        <w:gridCol w:w="789"/>
        <w:gridCol w:w="790"/>
        <w:gridCol w:w="789"/>
        <w:gridCol w:w="790"/>
        <w:gridCol w:w="789"/>
        <w:gridCol w:w="790"/>
        <w:gridCol w:w="789"/>
        <w:gridCol w:w="790"/>
        <w:gridCol w:w="789"/>
        <w:gridCol w:w="833"/>
      </w:tblGrid>
      <w:tr w:rsidR="007B22CD" w:rsidRPr="006462C2" w14:paraId="30AAFDC9" w14:textId="77777777" w:rsidTr="007B22CD">
        <w:trPr>
          <w:trHeight w:val="565"/>
          <w:tblHeader/>
        </w:trPr>
        <w:tc>
          <w:tcPr>
            <w:tcW w:w="1574" w:type="dxa"/>
            <w:vMerge w:val="restart"/>
            <w:shd w:val="clear" w:color="auto" w:fill="948A54" w:themeFill="background2" w:themeFillShade="80"/>
            <w:hideMark/>
          </w:tcPr>
          <w:p w14:paraId="6CF2C20F" w14:textId="77777777" w:rsidR="007B22CD" w:rsidRPr="006462C2" w:rsidRDefault="007B22CD" w:rsidP="00AB48AD">
            <w:pPr>
              <w:ind w:left="0"/>
              <w:rPr>
                <w:b/>
                <w:bCs/>
                <w:color w:val="FFFFFF"/>
                <w:szCs w:val="20"/>
                <w:lang w:eastAsia="en-GB"/>
              </w:rPr>
            </w:pPr>
          </w:p>
        </w:tc>
        <w:tc>
          <w:tcPr>
            <w:tcW w:w="7938" w:type="dxa"/>
            <w:gridSpan w:val="10"/>
            <w:shd w:val="clear" w:color="auto" w:fill="948A54" w:themeFill="background2" w:themeFillShade="80"/>
          </w:tcPr>
          <w:p w14:paraId="380B9DA1" w14:textId="77777777" w:rsidR="007B22CD" w:rsidRPr="006462C2" w:rsidRDefault="007B22CD" w:rsidP="00AB48AD">
            <w:pPr>
              <w:ind w:left="0"/>
              <w:jc w:val="center"/>
              <w:rPr>
                <w:b/>
                <w:bCs/>
                <w:color w:val="FFFFFF"/>
                <w:szCs w:val="20"/>
                <w:lang w:eastAsia="en-GB"/>
              </w:rPr>
            </w:pPr>
            <w:r>
              <w:rPr>
                <w:b/>
                <w:bCs/>
                <w:color w:val="FFFFFF"/>
                <w:szCs w:val="20"/>
                <w:lang w:eastAsia="en-GB"/>
              </w:rPr>
              <w:t>Leto</w:t>
            </w:r>
          </w:p>
        </w:tc>
      </w:tr>
      <w:tr w:rsidR="007B22CD" w:rsidRPr="006462C2" w14:paraId="6F7A7178" w14:textId="77777777" w:rsidTr="007B22CD">
        <w:trPr>
          <w:trHeight w:val="565"/>
          <w:tblHeader/>
        </w:trPr>
        <w:tc>
          <w:tcPr>
            <w:tcW w:w="1574" w:type="dxa"/>
            <w:vMerge/>
            <w:shd w:val="clear" w:color="auto" w:fill="948A54" w:themeFill="background2" w:themeFillShade="80"/>
            <w:hideMark/>
          </w:tcPr>
          <w:p w14:paraId="2AD6C8C2" w14:textId="77777777" w:rsidR="007B22CD" w:rsidRPr="006462C2" w:rsidRDefault="007B22CD" w:rsidP="00AB48AD">
            <w:pPr>
              <w:ind w:left="0"/>
              <w:rPr>
                <w:b/>
                <w:bCs/>
                <w:color w:val="FFFFFF"/>
                <w:szCs w:val="20"/>
                <w:lang w:eastAsia="en-GB"/>
              </w:rPr>
            </w:pPr>
          </w:p>
        </w:tc>
        <w:tc>
          <w:tcPr>
            <w:tcW w:w="789" w:type="dxa"/>
            <w:shd w:val="clear" w:color="auto" w:fill="DDD9C3" w:themeFill="background2" w:themeFillShade="E6"/>
          </w:tcPr>
          <w:p w14:paraId="0CE091EC" w14:textId="77777777" w:rsidR="007B22CD" w:rsidRPr="007B22CD" w:rsidRDefault="007B22CD" w:rsidP="00AB48AD">
            <w:pPr>
              <w:ind w:left="0"/>
              <w:rPr>
                <w:b/>
                <w:bCs/>
                <w:szCs w:val="20"/>
                <w:lang w:eastAsia="en-GB"/>
              </w:rPr>
            </w:pPr>
            <w:r w:rsidRPr="007B22CD">
              <w:rPr>
                <w:b/>
                <w:bCs/>
                <w:szCs w:val="20"/>
                <w:lang w:eastAsia="en-GB"/>
              </w:rPr>
              <w:t>201</w:t>
            </w:r>
            <w:r w:rsidR="00C135F2">
              <w:rPr>
                <w:b/>
                <w:bCs/>
                <w:szCs w:val="20"/>
                <w:lang w:eastAsia="en-GB"/>
              </w:rPr>
              <w:t>8</w:t>
            </w:r>
          </w:p>
        </w:tc>
        <w:tc>
          <w:tcPr>
            <w:tcW w:w="790" w:type="dxa"/>
            <w:shd w:val="clear" w:color="auto" w:fill="DDD9C3" w:themeFill="background2" w:themeFillShade="E6"/>
            <w:hideMark/>
          </w:tcPr>
          <w:p w14:paraId="1E4ABD3D" w14:textId="77777777" w:rsidR="007B22CD" w:rsidRPr="007B22CD" w:rsidRDefault="007B22CD" w:rsidP="00AB48AD">
            <w:pPr>
              <w:ind w:left="0"/>
              <w:jc w:val="center"/>
              <w:rPr>
                <w:b/>
                <w:bCs/>
                <w:szCs w:val="20"/>
                <w:lang w:eastAsia="en-GB"/>
              </w:rPr>
            </w:pPr>
            <w:r w:rsidRPr="007B22CD">
              <w:rPr>
                <w:b/>
                <w:bCs/>
                <w:szCs w:val="20"/>
                <w:lang w:eastAsia="en-GB"/>
              </w:rPr>
              <w:t>201</w:t>
            </w:r>
            <w:r w:rsidR="00C135F2">
              <w:rPr>
                <w:b/>
                <w:bCs/>
                <w:szCs w:val="20"/>
                <w:lang w:eastAsia="en-GB"/>
              </w:rPr>
              <w:t>9</w:t>
            </w:r>
          </w:p>
        </w:tc>
        <w:tc>
          <w:tcPr>
            <w:tcW w:w="789" w:type="dxa"/>
            <w:shd w:val="clear" w:color="auto" w:fill="DDD9C3" w:themeFill="background2" w:themeFillShade="E6"/>
          </w:tcPr>
          <w:p w14:paraId="344A90F9" w14:textId="77777777" w:rsidR="007B22CD" w:rsidRPr="007B22CD" w:rsidRDefault="007B22CD" w:rsidP="00AB48AD">
            <w:pPr>
              <w:ind w:left="0"/>
              <w:jc w:val="center"/>
              <w:rPr>
                <w:b/>
                <w:bCs/>
                <w:szCs w:val="20"/>
                <w:lang w:eastAsia="en-GB"/>
              </w:rPr>
            </w:pPr>
            <w:r w:rsidRPr="007B22CD">
              <w:rPr>
                <w:b/>
                <w:bCs/>
                <w:szCs w:val="20"/>
                <w:lang w:eastAsia="en-GB"/>
              </w:rPr>
              <w:t>20</w:t>
            </w:r>
            <w:r w:rsidR="00C135F2">
              <w:rPr>
                <w:b/>
                <w:bCs/>
                <w:szCs w:val="20"/>
                <w:lang w:eastAsia="en-GB"/>
              </w:rPr>
              <w:t>20</w:t>
            </w:r>
          </w:p>
        </w:tc>
        <w:tc>
          <w:tcPr>
            <w:tcW w:w="790" w:type="dxa"/>
            <w:shd w:val="clear" w:color="auto" w:fill="DDD9C3" w:themeFill="background2" w:themeFillShade="E6"/>
          </w:tcPr>
          <w:p w14:paraId="2BA862B2" w14:textId="77777777" w:rsidR="007B22CD" w:rsidRPr="007B22CD" w:rsidRDefault="007B22CD" w:rsidP="00AB48AD">
            <w:pPr>
              <w:ind w:left="0"/>
              <w:jc w:val="center"/>
              <w:rPr>
                <w:b/>
                <w:bCs/>
                <w:szCs w:val="20"/>
                <w:lang w:eastAsia="en-GB"/>
              </w:rPr>
            </w:pPr>
            <w:r w:rsidRPr="007B22CD">
              <w:rPr>
                <w:b/>
                <w:bCs/>
                <w:szCs w:val="20"/>
                <w:lang w:eastAsia="en-GB"/>
              </w:rPr>
              <w:t>202</w:t>
            </w:r>
            <w:r w:rsidR="00C135F2">
              <w:rPr>
                <w:b/>
                <w:bCs/>
                <w:szCs w:val="20"/>
                <w:lang w:eastAsia="en-GB"/>
              </w:rPr>
              <w:t>1</w:t>
            </w:r>
          </w:p>
        </w:tc>
        <w:tc>
          <w:tcPr>
            <w:tcW w:w="789" w:type="dxa"/>
            <w:shd w:val="clear" w:color="auto" w:fill="DDD9C3" w:themeFill="background2" w:themeFillShade="E6"/>
          </w:tcPr>
          <w:p w14:paraId="75DF1004" w14:textId="77777777" w:rsidR="007B22CD" w:rsidRPr="007B22CD" w:rsidRDefault="007B22CD" w:rsidP="00AB48AD">
            <w:pPr>
              <w:ind w:left="0"/>
              <w:jc w:val="center"/>
              <w:rPr>
                <w:b/>
                <w:bCs/>
                <w:szCs w:val="20"/>
                <w:lang w:eastAsia="en-GB"/>
              </w:rPr>
            </w:pPr>
            <w:r w:rsidRPr="007B22CD">
              <w:rPr>
                <w:b/>
                <w:bCs/>
                <w:szCs w:val="20"/>
                <w:lang w:eastAsia="en-GB"/>
              </w:rPr>
              <w:t>202</w:t>
            </w:r>
            <w:r w:rsidR="00C135F2">
              <w:rPr>
                <w:b/>
                <w:bCs/>
                <w:szCs w:val="20"/>
                <w:lang w:eastAsia="en-GB"/>
              </w:rPr>
              <w:t>2</w:t>
            </w:r>
          </w:p>
        </w:tc>
        <w:tc>
          <w:tcPr>
            <w:tcW w:w="790" w:type="dxa"/>
            <w:shd w:val="clear" w:color="auto" w:fill="DDD9C3" w:themeFill="background2" w:themeFillShade="E6"/>
          </w:tcPr>
          <w:p w14:paraId="097662FE" w14:textId="77777777" w:rsidR="007B22CD" w:rsidRPr="007B22CD" w:rsidRDefault="007B22CD" w:rsidP="00C135F2">
            <w:pPr>
              <w:ind w:left="0"/>
              <w:jc w:val="center"/>
              <w:rPr>
                <w:b/>
                <w:bCs/>
                <w:szCs w:val="20"/>
                <w:lang w:eastAsia="en-GB"/>
              </w:rPr>
            </w:pPr>
            <w:r w:rsidRPr="007B22CD">
              <w:rPr>
                <w:b/>
                <w:bCs/>
                <w:szCs w:val="20"/>
                <w:lang w:eastAsia="en-GB"/>
              </w:rPr>
              <w:t>202</w:t>
            </w:r>
            <w:r w:rsidR="00C135F2">
              <w:rPr>
                <w:b/>
                <w:bCs/>
                <w:szCs w:val="20"/>
                <w:lang w:eastAsia="en-GB"/>
              </w:rPr>
              <w:t>3</w:t>
            </w:r>
          </w:p>
        </w:tc>
        <w:tc>
          <w:tcPr>
            <w:tcW w:w="789" w:type="dxa"/>
            <w:shd w:val="clear" w:color="auto" w:fill="DDD9C3" w:themeFill="background2" w:themeFillShade="E6"/>
          </w:tcPr>
          <w:p w14:paraId="1DC04F5E" w14:textId="77777777" w:rsidR="007B22CD" w:rsidRPr="007B22CD" w:rsidRDefault="007B22CD" w:rsidP="00AB48AD">
            <w:pPr>
              <w:ind w:left="0"/>
              <w:jc w:val="center"/>
              <w:rPr>
                <w:b/>
                <w:bCs/>
                <w:szCs w:val="20"/>
                <w:lang w:eastAsia="en-GB"/>
              </w:rPr>
            </w:pPr>
            <w:r w:rsidRPr="007B22CD">
              <w:rPr>
                <w:b/>
                <w:bCs/>
                <w:szCs w:val="20"/>
                <w:lang w:eastAsia="en-GB"/>
              </w:rPr>
              <w:t>202</w:t>
            </w:r>
            <w:r w:rsidR="00C135F2">
              <w:rPr>
                <w:b/>
                <w:bCs/>
                <w:szCs w:val="20"/>
                <w:lang w:eastAsia="en-GB"/>
              </w:rPr>
              <w:t>4</w:t>
            </w:r>
          </w:p>
        </w:tc>
        <w:tc>
          <w:tcPr>
            <w:tcW w:w="790" w:type="dxa"/>
            <w:shd w:val="clear" w:color="auto" w:fill="DDD9C3" w:themeFill="background2" w:themeFillShade="E6"/>
          </w:tcPr>
          <w:p w14:paraId="75B17940" w14:textId="77777777" w:rsidR="007B22CD" w:rsidRPr="007B22CD" w:rsidRDefault="007B22CD" w:rsidP="00C135F2">
            <w:pPr>
              <w:ind w:left="0"/>
              <w:jc w:val="center"/>
              <w:rPr>
                <w:b/>
                <w:bCs/>
                <w:szCs w:val="20"/>
                <w:lang w:eastAsia="en-GB"/>
              </w:rPr>
            </w:pPr>
            <w:r w:rsidRPr="007B22CD">
              <w:rPr>
                <w:b/>
                <w:bCs/>
                <w:szCs w:val="20"/>
                <w:lang w:eastAsia="en-GB"/>
              </w:rPr>
              <w:t>202</w:t>
            </w:r>
            <w:r w:rsidR="00C135F2">
              <w:rPr>
                <w:b/>
                <w:bCs/>
                <w:szCs w:val="20"/>
                <w:lang w:eastAsia="en-GB"/>
              </w:rPr>
              <w:t>5</w:t>
            </w:r>
          </w:p>
        </w:tc>
        <w:tc>
          <w:tcPr>
            <w:tcW w:w="789" w:type="dxa"/>
            <w:shd w:val="clear" w:color="auto" w:fill="DDD9C3" w:themeFill="background2" w:themeFillShade="E6"/>
          </w:tcPr>
          <w:p w14:paraId="34857D9E" w14:textId="77777777" w:rsidR="007B22CD" w:rsidRPr="007B22CD" w:rsidRDefault="007B22CD" w:rsidP="00C135F2">
            <w:pPr>
              <w:ind w:left="0"/>
              <w:jc w:val="center"/>
              <w:rPr>
                <w:b/>
                <w:bCs/>
                <w:szCs w:val="20"/>
                <w:lang w:eastAsia="en-GB"/>
              </w:rPr>
            </w:pPr>
            <w:r w:rsidRPr="007B22CD">
              <w:rPr>
                <w:b/>
                <w:bCs/>
                <w:szCs w:val="20"/>
                <w:lang w:eastAsia="en-GB"/>
              </w:rPr>
              <w:t>202</w:t>
            </w:r>
            <w:r w:rsidR="00C135F2">
              <w:rPr>
                <w:b/>
                <w:bCs/>
                <w:szCs w:val="20"/>
                <w:lang w:eastAsia="en-GB"/>
              </w:rPr>
              <w:t>6</w:t>
            </w:r>
          </w:p>
        </w:tc>
        <w:tc>
          <w:tcPr>
            <w:tcW w:w="833" w:type="dxa"/>
            <w:shd w:val="clear" w:color="auto" w:fill="DDD9C3" w:themeFill="background2" w:themeFillShade="E6"/>
          </w:tcPr>
          <w:p w14:paraId="0030E980" w14:textId="77777777" w:rsidR="007B22CD" w:rsidRPr="007B22CD" w:rsidRDefault="007B22CD" w:rsidP="00C135F2">
            <w:pPr>
              <w:ind w:left="0"/>
              <w:jc w:val="center"/>
              <w:rPr>
                <w:b/>
                <w:bCs/>
                <w:szCs w:val="20"/>
                <w:lang w:eastAsia="en-GB"/>
              </w:rPr>
            </w:pPr>
            <w:r w:rsidRPr="007B22CD">
              <w:rPr>
                <w:b/>
                <w:bCs/>
                <w:szCs w:val="20"/>
                <w:lang w:eastAsia="en-GB"/>
              </w:rPr>
              <w:t>202</w:t>
            </w:r>
            <w:r w:rsidR="00C135F2">
              <w:rPr>
                <w:b/>
                <w:bCs/>
                <w:szCs w:val="20"/>
                <w:lang w:eastAsia="en-GB"/>
              </w:rPr>
              <w:t>7</w:t>
            </w:r>
          </w:p>
        </w:tc>
      </w:tr>
      <w:tr w:rsidR="007B22CD" w:rsidRPr="006462C2" w14:paraId="18F53DCB" w14:textId="77777777" w:rsidTr="007B22CD">
        <w:trPr>
          <w:trHeight w:val="456"/>
        </w:trPr>
        <w:tc>
          <w:tcPr>
            <w:tcW w:w="1574" w:type="dxa"/>
            <w:shd w:val="clear" w:color="auto" w:fill="auto"/>
            <w:hideMark/>
          </w:tcPr>
          <w:p w14:paraId="475FFB9C" w14:textId="77777777" w:rsidR="007B22CD" w:rsidRPr="006462C2" w:rsidRDefault="007B22CD" w:rsidP="00AB48AD">
            <w:pPr>
              <w:ind w:left="0"/>
              <w:rPr>
                <w:szCs w:val="20"/>
                <w:lang w:eastAsia="en-GB"/>
              </w:rPr>
            </w:pPr>
            <w:r>
              <w:rPr>
                <w:szCs w:val="20"/>
                <w:lang w:eastAsia="en-GB"/>
              </w:rPr>
              <w:t>Št. delovnih ur</w:t>
            </w:r>
          </w:p>
        </w:tc>
        <w:tc>
          <w:tcPr>
            <w:tcW w:w="789" w:type="dxa"/>
            <w:shd w:val="clear" w:color="auto" w:fill="auto"/>
            <w:hideMark/>
          </w:tcPr>
          <w:p w14:paraId="48447101" w14:textId="77777777" w:rsidR="007B22CD" w:rsidRPr="006462C2" w:rsidRDefault="007B22CD" w:rsidP="007B22CD">
            <w:pPr>
              <w:ind w:left="0"/>
              <w:rPr>
                <w:szCs w:val="20"/>
                <w:lang w:eastAsia="en-GB"/>
              </w:rPr>
            </w:pPr>
            <w:r>
              <w:rPr>
                <w:szCs w:val="20"/>
                <w:lang w:eastAsia="en-GB"/>
              </w:rPr>
              <w:t>1000</w:t>
            </w:r>
          </w:p>
        </w:tc>
        <w:tc>
          <w:tcPr>
            <w:tcW w:w="790" w:type="dxa"/>
            <w:shd w:val="clear" w:color="auto" w:fill="auto"/>
            <w:hideMark/>
          </w:tcPr>
          <w:p w14:paraId="04B00B55" w14:textId="77777777" w:rsidR="007B22CD" w:rsidRPr="006462C2" w:rsidRDefault="00006E0A" w:rsidP="007B22CD">
            <w:pPr>
              <w:ind w:left="0"/>
              <w:jc w:val="center"/>
              <w:rPr>
                <w:szCs w:val="20"/>
                <w:lang w:eastAsia="en-GB"/>
              </w:rPr>
            </w:pPr>
            <w:r>
              <w:rPr>
                <w:szCs w:val="20"/>
                <w:lang w:eastAsia="en-GB"/>
              </w:rPr>
              <w:t>1000</w:t>
            </w:r>
          </w:p>
        </w:tc>
        <w:tc>
          <w:tcPr>
            <w:tcW w:w="789" w:type="dxa"/>
          </w:tcPr>
          <w:p w14:paraId="70AF78CB" w14:textId="77777777" w:rsidR="007B22CD" w:rsidRPr="006462C2" w:rsidRDefault="004804C5" w:rsidP="00AB48AD">
            <w:pPr>
              <w:ind w:left="0"/>
              <w:jc w:val="right"/>
              <w:rPr>
                <w:szCs w:val="20"/>
                <w:lang w:eastAsia="en-GB"/>
              </w:rPr>
            </w:pPr>
            <w:r>
              <w:rPr>
                <w:szCs w:val="20"/>
                <w:lang w:eastAsia="en-GB"/>
              </w:rPr>
              <w:t>1362</w:t>
            </w:r>
          </w:p>
        </w:tc>
        <w:tc>
          <w:tcPr>
            <w:tcW w:w="790" w:type="dxa"/>
          </w:tcPr>
          <w:p w14:paraId="16B9F770" w14:textId="77777777" w:rsidR="007B22CD" w:rsidRPr="006462C2" w:rsidRDefault="004804C5" w:rsidP="00AB48AD">
            <w:pPr>
              <w:ind w:left="0"/>
              <w:jc w:val="right"/>
              <w:rPr>
                <w:szCs w:val="20"/>
                <w:lang w:eastAsia="en-GB"/>
              </w:rPr>
            </w:pPr>
            <w:r>
              <w:rPr>
                <w:szCs w:val="20"/>
                <w:lang w:eastAsia="en-GB"/>
              </w:rPr>
              <w:t>1362</w:t>
            </w:r>
          </w:p>
        </w:tc>
        <w:tc>
          <w:tcPr>
            <w:tcW w:w="789" w:type="dxa"/>
          </w:tcPr>
          <w:p w14:paraId="7756488B" w14:textId="77777777" w:rsidR="007B22CD" w:rsidRPr="006462C2" w:rsidRDefault="004804C5" w:rsidP="00AB48AD">
            <w:pPr>
              <w:ind w:left="0"/>
              <w:jc w:val="right"/>
              <w:rPr>
                <w:szCs w:val="20"/>
                <w:lang w:eastAsia="en-GB"/>
              </w:rPr>
            </w:pPr>
            <w:r>
              <w:rPr>
                <w:szCs w:val="20"/>
                <w:lang w:eastAsia="en-GB"/>
              </w:rPr>
              <w:t>1362</w:t>
            </w:r>
          </w:p>
        </w:tc>
        <w:tc>
          <w:tcPr>
            <w:tcW w:w="790" w:type="dxa"/>
          </w:tcPr>
          <w:p w14:paraId="4429F9ED" w14:textId="77777777" w:rsidR="007B22CD" w:rsidRPr="006462C2" w:rsidRDefault="004804C5" w:rsidP="00AB48AD">
            <w:pPr>
              <w:ind w:left="0"/>
              <w:jc w:val="right"/>
              <w:rPr>
                <w:szCs w:val="20"/>
                <w:lang w:eastAsia="en-GB"/>
              </w:rPr>
            </w:pPr>
            <w:r>
              <w:rPr>
                <w:szCs w:val="20"/>
                <w:lang w:eastAsia="en-GB"/>
              </w:rPr>
              <w:t>1362</w:t>
            </w:r>
          </w:p>
        </w:tc>
        <w:tc>
          <w:tcPr>
            <w:tcW w:w="789" w:type="dxa"/>
          </w:tcPr>
          <w:p w14:paraId="1965D5A3" w14:textId="77777777" w:rsidR="007B22CD" w:rsidRPr="006462C2" w:rsidRDefault="004804C5" w:rsidP="00AB48AD">
            <w:pPr>
              <w:ind w:left="0"/>
              <w:jc w:val="right"/>
              <w:rPr>
                <w:szCs w:val="20"/>
                <w:lang w:eastAsia="en-GB"/>
              </w:rPr>
            </w:pPr>
            <w:r>
              <w:rPr>
                <w:szCs w:val="20"/>
                <w:lang w:eastAsia="en-GB"/>
              </w:rPr>
              <w:t>1362</w:t>
            </w:r>
          </w:p>
        </w:tc>
        <w:tc>
          <w:tcPr>
            <w:tcW w:w="790" w:type="dxa"/>
          </w:tcPr>
          <w:p w14:paraId="72C18E33" w14:textId="77777777" w:rsidR="007B22CD" w:rsidRPr="006462C2" w:rsidRDefault="004804C5" w:rsidP="00AB48AD">
            <w:pPr>
              <w:ind w:left="0"/>
              <w:jc w:val="right"/>
              <w:rPr>
                <w:szCs w:val="20"/>
                <w:lang w:eastAsia="en-GB"/>
              </w:rPr>
            </w:pPr>
            <w:r>
              <w:rPr>
                <w:szCs w:val="20"/>
                <w:lang w:eastAsia="en-GB"/>
              </w:rPr>
              <w:t>1362</w:t>
            </w:r>
          </w:p>
        </w:tc>
        <w:tc>
          <w:tcPr>
            <w:tcW w:w="789" w:type="dxa"/>
          </w:tcPr>
          <w:p w14:paraId="06793F61" w14:textId="77777777" w:rsidR="007B22CD" w:rsidRPr="006462C2" w:rsidRDefault="004804C5" w:rsidP="00AB48AD">
            <w:pPr>
              <w:ind w:left="0"/>
              <w:jc w:val="right"/>
              <w:rPr>
                <w:szCs w:val="20"/>
                <w:lang w:eastAsia="en-GB"/>
              </w:rPr>
            </w:pPr>
            <w:r>
              <w:rPr>
                <w:szCs w:val="20"/>
                <w:lang w:eastAsia="en-GB"/>
              </w:rPr>
              <w:t>1362</w:t>
            </w:r>
          </w:p>
        </w:tc>
        <w:tc>
          <w:tcPr>
            <w:tcW w:w="833" w:type="dxa"/>
          </w:tcPr>
          <w:p w14:paraId="748121A9" w14:textId="77777777" w:rsidR="007B22CD" w:rsidRPr="006462C2" w:rsidRDefault="004804C5" w:rsidP="00AB48AD">
            <w:pPr>
              <w:ind w:left="0"/>
              <w:jc w:val="right"/>
              <w:rPr>
                <w:szCs w:val="20"/>
                <w:lang w:eastAsia="en-GB"/>
              </w:rPr>
            </w:pPr>
            <w:r>
              <w:rPr>
                <w:szCs w:val="20"/>
                <w:lang w:eastAsia="en-GB"/>
              </w:rPr>
              <w:t>1362</w:t>
            </w:r>
          </w:p>
        </w:tc>
      </w:tr>
    </w:tbl>
    <w:p w14:paraId="13504FB8" w14:textId="77777777" w:rsidR="00915DCE" w:rsidRDefault="00915DCE" w:rsidP="007B22CD">
      <w:pPr>
        <w:rPr>
          <w:sz w:val="18"/>
          <w:szCs w:val="18"/>
          <w:lang w:eastAsia="en-GB"/>
        </w:rPr>
      </w:pPr>
    </w:p>
    <w:p w14:paraId="0B0EF773" w14:textId="1506D971" w:rsidR="00274343" w:rsidRDefault="00915DCE" w:rsidP="00274343">
      <w:pPr>
        <w:ind w:left="0"/>
        <w:jc w:val="both"/>
      </w:pPr>
      <w:r w:rsidRPr="00915DCE">
        <w:rPr>
          <w:rFonts w:eastAsia="Times New Roman"/>
          <w:bCs/>
          <w:iCs/>
          <w:szCs w:val="24"/>
          <w:lang w:eastAsia="sl-SI"/>
        </w:rPr>
        <w:t>Glede na izkušnje v preteklem obdobju in pričakovane kadrovske zmožnosti bo služba naravovarstvenega nadzora v obdobju 201</w:t>
      </w:r>
      <w:r w:rsidR="00C135F2">
        <w:rPr>
          <w:rFonts w:eastAsia="Times New Roman"/>
          <w:bCs/>
          <w:iCs/>
          <w:szCs w:val="24"/>
          <w:lang w:eastAsia="sl-SI"/>
        </w:rPr>
        <w:t>8</w:t>
      </w:r>
      <w:r w:rsidRPr="00915DCE">
        <w:rPr>
          <w:rFonts w:eastAsia="Times New Roman"/>
          <w:bCs/>
          <w:iCs/>
          <w:szCs w:val="24"/>
          <w:lang w:eastAsia="sl-SI"/>
        </w:rPr>
        <w:t>–202</w:t>
      </w:r>
      <w:r w:rsidR="00C135F2">
        <w:rPr>
          <w:rFonts w:eastAsia="Times New Roman"/>
          <w:bCs/>
          <w:iCs/>
          <w:szCs w:val="24"/>
          <w:lang w:eastAsia="sl-SI"/>
        </w:rPr>
        <w:t>7</w:t>
      </w:r>
      <w:r w:rsidRPr="00915DCE">
        <w:rPr>
          <w:rFonts w:eastAsia="Times New Roman"/>
          <w:bCs/>
          <w:iCs/>
          <w:szCs w:val="24"/>
          <w:lang w:eastAsia="sl-SI"/>
        </w:rPr>
        <w:t xml:space="preserve"> sledila ciljem, ukrepom in nalogam, ki so predstavljeni v </w:t>
      </w:r>
      <w:r>
        <w:rPr>
          <w:rFonts w:eastAsia="Times New Roman"/>
          <w:bCs/>
          <w:iCs/>
          <w:szCs w:val="24"/>
          <w:lang w:eastAsia="sl-SI"/>
        </w:rPr>
        <w:t>spodnji</w:t>
      </w:r>
      <w:r w:rsidR="00DE424D">
        <w:rPr>
          <w:rFonts w:eastAsia="Times New Roman"/>
          <w:bCs/>
          <w:iCs/>
          <w:szCs w:val="24"/>
          <w:lang w:eastAsia="sl-SI"/>
        </w:rPr>
        <w:t xml:space="preserve"> preglednici</w:t>
      </w:r>
      <w:r>
        <w:rPr>
          <w:rFonts w:eastAsia="Times New Roman"/>
          <w:bCs/>
          <w:iCs/>
          <w:szCs w:val="24"/>
          <w:lang w:eastAsia="sl-SI"/>
        </w:rPr>
        <w:t xml:space="preserve"> (</w:t>
      </w:r>
      <w:r w:rsidR="001F784C" w:rsidRPr="00337CC6">
        <w:rPr>
          <w:rFonts w:eastAsia="Times New Roman" w:cs="Open Sans"/>
          <w:b/>
          <w:iCs/>
          <w:color w:val="948A54" w:themeColor="background2" w:themeShade="80"/>
          <w:szCs w:val="24"/>
        </w:rPr>
        <w:fldChar w:fldCharType="begin"/>
      </w:r>
      <w:r w:rsidR="00DE424D" w:rsidRPr="00337CC6">
        <w:rPr>
          <w:rFonts w:eastAsia="Times New Roman" w:cs="Open Sans"/>
          <w:b/>
          <w:iCs/>
          <w:color w:val="948A54" w:themeColor="background2" w:themeShade="80"/>
          <w:szCs w:val="24"/>
        </w:rPr>
        <w:instrText xml:space="preserve"> REF _Ref488010729 \h  \* MERGEFORMAT </w:instrText>
      </w:r>
      <w:r w:rsidR="001F784C" w:rsidRPr="00337CC6">
        <w:rPr>
          <w:rFonts w:eastAsia="Times New Roman" w:cs="Open Sans"/>
          <w:b/>
          <w:iCs/>
          <w:color w:val="948A54" w:themeColor="background2" w:themeShade="80"/>
          <w:szCs w:val="24"/>
        </w:rPr>
      </w:r>
      <w:r w:rsidR="001F784C" w:rsidRPr="00337CC6">
        <w:rPr>
          <w:rFonts w:eastAsia="Times New Roman" w:cs="Open Sans"/>
          <w:b/>
          <w:iCs/>
          <w:color w:val="948A54" w:themeColor="background2" w:themeShade="80"/>
          <w:szCs w:val="24"/>
        </w:rPr>
        <w:fldChar w:fldCharType="separate"/>
      </w:r>
      <w:r w:rsidR="005B68D0" w:rsidRPr="005B68D0">
        <w:rPr>
          <w:rFonts w:eastAsia="Times New Roman" w:cs="Open Sans"/>
          <w:b/>
          <w:iCs/>
          <w:color w:val="948A54" w:themeColor="background2" w:themeShade="80"/>
          <w:szCs w:val="24"/>
        </w:rPr>
        <w:t>Preglednica 15</w:t>
      </w:r>
      <w:r w:rsidR="001F784C" w:rsidRPr="00337CC6">
        <w:rPr>
          <w:rFonts w:eastAsia="Times New Roman" w:cs="Open Sans"/>
          <w:b/>
          <w:iCs/>
          <w:color w:val="948A54" w:themeColor="background2" w:themeShade="80"/>
          <w:szCs w:val="24"/>
        </w:rPr>
        <w:fldChar w:fldCharType="end"/>
      </w:r>
      <w:r>
        <w:rPr>
          <w:rFonts w:eastAsia="Times New Roman"/>
          <w:bCs/>
          <w:iCs/>
          <w:szCs w:val="24"/>
          <w:lang w:eastAsia="sl-SI"/>
        </w:rPr>
        <w:t xml:space="preserve">). </w:t>
      </w:r>
    </w:p>
    <w:p w14:paraId="5837B3B1" w14:textId="77777777" w:rsidR="00274343" w:rsidRDefault="00274343">
      <w:pPr>
        <w:spacing w:before="0" w:after="0" w:line="240" w:lineRule="auto"/>
        <w:ind w:left="0"/>
      </w:pPr>
      <w:r>
        <w:br w:type="page"/>
      </w:r>
    </w:p>
    <w:p w14:paraId="6BF580FD" w14:textId="77777777" w:rsidR="00897E63" w:rsidRPr="007B22CD" w:rsidRDefault="00897E63" w:rsidP="00530C11">
      <w:pPr>
        <w:ind w:left="0"/>
        <w:jc w:val="both"/>
      </w:pPr>
      <w:bookmarkStart w:id="296" w:name="_Ref464719410"/>
    </w:p>
    <w:p w14:paraId="44625522" w14:textId="5FDA62C7" w:rsidR="00915DCE" w:rsidRPr="00C644E2" w:rsidRDefault="00DE424D" w:rsidP="008670F2">
      <w:pPr>
        <w:pStyle w:val="JanaKazaloTabele"/>
      </w:pPr>
      <w:bookmarkStart w:id="297" w:name="_Ref488010729"/>
      <w:bookmarkStart w:id="298" w:name="_Toc471468688"/>
      <w:bookmarkStart w:id="299" w:name="_Toc488009962"/>
      <w:bookmarkStart w:id="300" w:name="_Toc335178"/>
      <w:bookmarkEnd w:id="296"/>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15</w:t>
      </w:r>
      <w:r w:rsidR="001F784C" w:rsidRPr="00641A83">
        <w:rPr>
          <w:rFonts w:cs="Open Sans"/>
          <w:color w:val="948A54" w:themeColor="background2" w:themeShade="80"/>
        </w:rPr>
        <w:fldChar w:fldCharType="end"/>
      </w:r>
      <w:bookmarkEnd w:id="297"/>
      <w:r w:rsidR="00915DCE" w:rsidRPr="00924BBB">
        <w:rPr>
          <w:color w:val="948A54"/>
        </w:rPr>
        <w:t>:</w:t>
      </w:r>
      <w:r w:rsidR="00915DCE" w:rsidRPr="003129D9">
        <w:t xml:space="preserve"> </w:t>
      </w:r>
      <w:r w:rsidR="00915DCE" w:rsidRPr="00AF62E3">
        <w:t>Cilji na področju neposrednega nadzora v naravi v obdobju 201</w:t>
      </w:r>
      <w:r w:rsidR="00637410">
        <w:t>8</w:t>
      </w:r>
      <w:r w:rsidR="00915DCE" w:rsidRPr="00AF62E3">
        <w:rPr>
          <w:rFonts w:cs="Arial"/>
        </w:rPr>
        <w:t>–</w:t>
      </w:r>
      <w:r w:rsidR="00915DCE" w:rsidRPr="00AF62E3">
        <w:t>202</w:t>
      </w:r>
      <w:r w:rsidR="00637410">
        <w:t>7</w:t>
      </w:r>
      <w:bookmarkEnd w:id="298"/>
      <w:bookmarkEnd w:id="299"/>
      <w:bookmarkEnd w:id="300"/>
      <w:r w:rsidR="00915DCE">
        <w:t xml:space="preserve"> </w:t>
      </w:r>
    </w:p>
    <w:tbl>
      <w:tblPr>
        <w:tblW w:w="9653"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5"/>
        <w:gridCol w:w="4677"/>
        <w:gridCol w:w="1701"/>
      </w:tblGrid>
      <w:tr w:rsidR="006462C2" w:rsidRPr="00FB14E5" w14:paraId="5ADF5C42" w14:textId="77777777" w:rsidTr="006462C2">
        <w:trPr>
          <w:trHeight w:val="565"/>
          <w:tblHeader/>
        </w:trPr>
        <w:tc>
          <w:tcPr>
            <w:tcW w:w="3275" w:type="dxa"/>
            <w:shd w:val="clear" w:color="auto" w:fill="948A54" w:themeFill="background2" w:themeFillShade="80"/>
            <w:hideMark/>
          </w:tcPr>
          <w:p w14:paraId="0B68D07F" w14:textId="77777777" w:rsidR="006046B9" w:rsidRPr="00FB14E5" w:rsidRDefault="006046B9" w:rsidP="00915DCE">
            <w:pPr>
              <w:ind w:left="0"/>
              <w:rPr>
                <w:b/>
                <w:bCs/>
                <w:color w:val="FFFFFF"/>
                <w:sz w:val="18"/>
                <w:szCs w:val="18"/>
                <w:lang w:eastAsia="en-GB"/>
              </w:rPr>
            </w:pPr>
            <w:r w:rsidRPr="00FB14E5">
              <w:rPr>
                <w:sz w:val="18"/>
                <w:szCs w:val="18"/>
              </w:rPr>
              <w:t xml:space="preserve"> </w:t>
            </w:r>
            <w:r w:rsidRPr="00FB14E5">
              <w:rPr>
                <w:sz w:val="18"/>
                <w:szCs w:val="18"/>
              </w:rPr>
              <w:br w:type="page"/>
            </w:r>
            <w:r w:rsidRPr="00FB14E5">
              <w:rPr>
                <w:b/>
                <w:bCs/>
                <w:color w:val="FFFFFF"/>
                <w:sz w:val="18"/>
                <w:szCs w:val="18"/>
                <w:lang w:eastAsia="en-GB"/>
              </w:rPr>
              <w:t>Cilj/Ukrep</w:t>
            </w:r>
          </w:p>
        </w:tc>
        <w:tc>
          <w:tcPr>
            <w:tcW w:w="4677" w:type="dxa"/>
            <w:shd w:val="clear" w:color="auto" w:fill="948A54" w:themeFill="background2" w:themeFillShade="80"/>
          </w:tcPr>
          <w:p w14:paraId="4F135521" w14:textId="77777777" w:rsidR="006046B9" w:rsidRPr="00FB14E5" w:rsidRDefault="006046B9" w:rsidP="00915DCE">
            <w:pPr>
              <w:ind w:left="0"/>
              <w:rPr>
                <w:b/>
                <w:bCs/>
                <w:color w:val="FFFFFF"/>
                <w:sz w:val="18"/>
                <w:szCs w:val="18"/>
                <w:lang w:eastAsia="en-GB"/>
              </w:rPr>
            </w:pPr>
            <w:r w:rsidRPr="00FB14E5">
              <w:rPr>
                <w:b/>
                <w:bCs/>
                <w:color w:val="FFFFFF"/>
                <w:sz w:val="18"/>
                <w:szCs w:val="18"/>
                <w:lang w:eastAsia="en-GB"/>
              </w:rPr>
              <w:t xml:space="preserve">Predvidene </w:t>
            </w:r>
            <w:r w:rsidR="00274343">
              <w:rPr>
                <w:b/>
                <w:bCs/>
                <w:color w:val="FFFFFF"/>
                <w:sz w:val="18"/>
                <w:szCs w:val="18"/>
                <w:lang w:eastAsia="en-GB"/>
              </w:rPr>
              <w:t>deja</w:t>
            </w:r>
            <w:r w:rsidRPr="00FB14E5">
              <w:rPr>
                <w:b/>
                <w:bCs/>
                <w:color w:val="FFFFFF"/>
                <w:sz w:val="18"/>
                <w:szCs w:val="18"/>
                <w:lang w:eastAsia="en-GB"/>
              </w:rPr>
              <w:t>vnosti</w:t>
            </w:r>
          </w:p>
        </w:tc>
        <w:tc>
          <w:tcPr>
            <w:tcW w:w="1701" w:type="dxa"/>
            <w:shd w:val="clear" w:color="auto" w:fill="948A54" w:themeFill="background2" w:themeFillShade="80"/>
            <w:hideMark/>
          </w:tcPr>
          <w:p w14:paraId="33B5A749" w14:textId="77777777" w:rsidR="006046B9" w:rsidRPr="00FB14E5" w:rsidRDefault="006046B9" w:rsidP="00915DCE">
            <w:pPr>
              <w:ind w:left="0"/>
              <w:jc w:val="center"/>
              <w:rPr>
                <w:b/>
                <w:bCs/>
                <w:color w:val="FFFFFF"/>
                <w:sz w:val="18"/>
                <w:szCs w:val="18"/>
                <w:lang w:eastAsia="en-GB"/>
              </w:rPr>
            </w:pPr>
            <w:r w:rsidRPr="00FB14E5">
              <w:rPr>
                <w:b/>
                <w:bCs/>
                <w:color w:val="FFFFFF"/>
                <w:sz w:val="18"/>
                <w:szCs w:val="18"/>
                <w:lang w:eastAsia="en-GB"/>
              </w:rPr>
              <w:t>Delež fonda ur</w:t>
            </w:r>
          </w:p>
        </w:tc>
      </w:tr>
      <w:tr w:rsidR="006046B9" w:rsidRPr="00FB14E5" w14:paraId="366C0CBD" w14:textId="77777777" w:rsidTr="00915DCE">
        <w:trPr>
          <w:trHeight w:val="225"/>
        </w:trPr>
        <w:tc>
          <w:tcPr>
            <w:tcW w:w="9653" w:type="dxa"/>
            <w:gridSpan w:val="3"/>
            <w:shd w:val="clear" w:color="auto" w:fill="DDD9C3" w:themeFill="background2" w:themeFillShade="E6"/>
            <w:hideMark/>
          </w:tcPr>
          <w:p w14:paraId="45E3276B" w14:textId="77777777" w:rsidR="006046B9" w:rsidRPr="00FB14E5" w:rsidRDefault="006046B9" w:rsidP="005E5F6C">
            <w:pPr>
              <w:ind w:left="0"/>
              <w:rPr>
                <w:b/>
                <w:bCs/>
                <w:sz w:val="18"/>
                <w:szCs w:val="18"/>
                <w:lang w:eastAsia="en-GB"/>
              </w:rPr>
            </w:pPr>
            <w:r w:rsidRPr="00FB14E5">
              <w:rPr>
                <w:b/>
                <w:sz w:val="18"/>
                <w:szCs w:val="18"/>
              </w:rPr>
              <w:t>Cilj</w:t>
            </w:r>
            <w:r w:rsidR="00002EFC">
              <w:rPr>
                <w:b/>
                <w:sz w:val="18"/>
                <w:szCs w:val="18"/>
              </w:rPr>
              <w:t xml:space="preserve"> </w:t>
            </w:r>
            <w:r w:rsidRPr="00FB14E5">
              <w:rPr>
                <w:b/>
                <w:sz w:val="18"/>
                <w:szCs w:val="18"/>
              </w:rPr>
              <w:t>1</w:t>
            </w:r>
            <w:r w:rsidR="00002EFC">
              <w:rPr>
                <w:b/>
                <w:sz w:val="18"/>
                <w:szCs w:val="18"/>
              </w:rPr>
              <w:t>:</w:t>
            </w:r>
            <w:r w:rsidRPr="00FB14E5">
              <w:rPr>
                <w:b/>
                <w:sz w:val="18"/>
                <w:szCs w:val="18"/>
              </w:rPr>
              <w:t xml:space="preserve"> </w:t>
            </w:r>
            <w:r w:rsidRPr="00FB14E5">
              <w:rPr>
                <w:sz w:val="18"/>
                <w:szCs w:val="18"/>
              </w:rPr>
              <w:t>Zmanjšati vožnjo v naravnem okolju in število parkiranih motornih vozil z</w:t>
            </w:r>
            <w:r w:rsidR="005E5F6C">
              <w:rPr>
                <w:sz w:val="18"/>
                <w:szCs w:val="18"/>
              </w:rPr>
              <w:t>unaj</w:t>
            </w:r>
            <w:r w:rsidRPr="00FB14E5">
              <w:rPr>
                <w:sz w:val="18"/>
                <w:szCs w:val="18"/>
              </w:rPr>
              <w:t xml:space="preserve"> za to določenih mest.</w:t>
            </w:r>
            <w:r w:rsidRPr="00FB14E5">
              <w:rPr>
                <w:b/>
                <w:sz w:val="18"/>
                <w:szCs w:val="18"/>
              </w:rPr>
              <w:t xml:space="preserve"> </w:t>
            </w:r>
          </w:p>
        </w:tc>
      </w:tr>
      <w:tr w:rsidR="006046B9" w:rsidRPr="00FB14E5" w14:paraId="2F0A3CC1" w14:textId="77777777" w:rsidTr="006462C2">
        <w:trPr>
          <w:trHeight w:val="2681"/>
        </w:trPr>
        <w:tc>
          <w:tcPr>
            <w:tcW w:w="3275" w:type="dxa"/>
            <w:shd w:val="clear" w:color="auto" w:fill="auto"/>
            <w:hideMark/>
          </w:tcPr>
          <w:p w14:paraId="6A317278" w14:textId="77777777" w:rsidR="006046B9" w:rsidRPr="00FB14E5" w:rsidRDefault="006046B9" w:rsidP="00915DCE">
            <w:pPr>
              <w:ind w:left="0"/>
              <w:rPr>
                <w:sz w:val="18"/>
                <w:szCs w:val="18"/>
                <w:lang w:eastAsia="en-GB"/>
              </w:rPr>
            </w:pPr>
            <w:r w:rsidRPr="00FB14E5">
              <w:rPr>
                <w:b/>
                <w:sz w:val="18"/>
                <w:szCs w:val="18"/>
                <w:lang w:eastAsia="en-GB"/>
              </w:rPr>
              <w:t>Ukrep 1.1:</w:t>
            </w:r>
            <w:r w:rsidRPr="00FB14E5">
              <w:rPr>
                <w:sz w:val="18"/>
                <w:szCs w:val="18"/>
                <w:lang w:eastAsia="en-GB"/>
              </w:rPr>
              <w:t xml:space="preserve"> Poostriti nadzor nad vožnjo in nepravilnim parkiranjem v naravnem okolju z izdajo kazni. </w:t>
            </w:r>
          </w:p>
        </w:tc>
        <w:tc>
          <w:tcPr>
            <w:tcW w:w="4677" w:type="dxa"/>
            <w:shd w:val="clear" w:color="auto" w:fill="auto"/>
            <w:hideMark/>
          </w:tcPr>
          <w:p w14:paraId="06014E33" w14:textId="77777777" w:rsidR="006046B9" w:rsidRPr="00FB14E5" w:rsidRDefault="006046B9" w:rsidP="00915DCE">
            <w:pPr>
              <w:ind w:left="0"/>
              <w:rPr>
                <w:sz w:val="18"/>
                <w:szCs w:val="18"/>
                <w:lang w:eastAsia="en-GB"/>
              </w:rPr>
            </w:pPr>
            <w:r w:rsidRPr="00FB14E5">
              <w:rPr>
                <w:sz w:val="18"/>
                <w:szCs w:val="18"/>
                <w:lang w:eastAsia="en-GB"/>
              </w:rPr>
              <w:t xml:space="preserve">1. Izdajanje plačilnih nalogov lastnikom motornih vozil za prekršek vožnje motornih vozil zunaj državnih in lokalnih cest, razen stanovalcev, lastnikov in najemnikov zemljišč, ter za prekršek parkiranja </w:t>
            </w:r>
            <w:r w:rsidR="006911B9" w:rsidRPr="00FB14E5">
              <w:rPr>
                <w:sz w:val="18"/>
                <w:szCs w:val="18"/>
                <w:lang w:eastAsia="en-GB"/>
              </w:rPr>
              <w:t>zunaj za to določenih mest.</w:t>
            </w:r>
          </w:p>
          <w:p w14:paraId="7B219D84" w14:textId="77777777" w:rsidR="006046B9" w:rsidRPr="00FB14E5" w:rsidRDefault="006046B9" w:rsidP="00915DCE">
            <w:pPr>
              <w:ind w:left="0"/>
              <w:rPr>
                <w:sz w:val="18"/>
                <w:szCs w:val="18"/>
                <w:lang w:eastAsia="en-GB"/>
              </w:rPr>
            </w:pPr>
            <w:r w:rsidRPr="00FB14E5">
              <w:rPr>
                <w:sz w:val="18"/>
                <w:szCs w:val="18"/>
                <w:lang w:eastAsia="en-GB"/>
              </w:rPr>
              <w:t>2. Pregon ne</w:t>
            </w:r>
            <w:r w:rsidR="002E5D25" w:rsidRPr="00FB14E5">
              <w:rPr>
                <w:sz w:val="18"/>
                <w:szCs w:val="18"/>
                <w:lang w:eastAsia="en-GB"/>
              </w:rPr>
              <w:t>zakonitih</w:t>
            </w:r>
            <w:r w:rsidRPr="00FB14E5">
              <w:rPr>
                <w:sz w:val="18"/>
                <w:szCs w:val="18"/>
                <w:lang w:eastAsia="en-GB"/>
              </w:rPr>
              <w:t xml:space="preserve"> parkirišč na kmetijskih zemljiščih s predhodnim dogovorom z lastniki zemljišč, nudenje pomoči pri reševanju </w:t>
            </w:r>
            <w:r w:rsidR="00326EBC">
              <w:rPr>
                <w:sz w:val="18"/>
                <w:szCs w:val="18"/>
                <w:lang w:eastAsia="en-GB"/>
              </w:rPr>
              <w:t>težave</w:t>
            </w:r>
            <w:r w:rsidRPr="00FB14E5">
              <w:rPr>
                <w:sz w:val="18"/>
                <w:szCs w:val="18"/>
                <w:lang w:eastAsia="en-GB"/>
              </w:rPr>
              <w:t xml:space="preserve">, sprva z izdajanjem opozoril zaradi spremenjenega režima parkiranja, kasneje z izdajo kazni. </w:t>
            </w:r>
          </w:p>
          <w:p w14:paraId="53A4CA7C" w14:textId="77777777" w:rsidR="006046B9" w:rsidRPr="00FB14E5" w:rsidRDefault="006046B9" w:rsidP="00915DCE">
            <w:pPr>
              <w:ind w:left="0"/>
              <w:rPr>
                <w:sz w:val="18"/>
                <w:szCs w:val="18"/>
                <w:lang w:eastAsia="en-GB"/>
              </w:rPr>
            </w:pPr>
            <w:r w:rsidRPr="00FB14E5">
              <w:rPr>
                <w:sz w:val="18"/>
                <w:szCs w:val="18"/>
                <w:lang w:eastAsia="en-GB"/>
              </w:rPr>
              <w:t xml:space="preserve">3. Redno obveščanje mestnih redarjev </w:t>
            </w:r>
            <w:r w:rsidR="006C00E2">
              <w:rPr>
                <w:sz w:val="18"/>
                <w:szCs w:val="18"/>
                <w:lang w:eastAsia="en-GB"/>
              </w:rPr>
              <w:t>o</w:t>
            </w:r>
            <w:r w:rsidRPr="00FB14E5">
              <w:rPr>
                <w:sz w:val="18"/>
                <w:szCs w:val="18"/>
                <w:lang w:eastAsia="en-GB"/>
              </w:rPr>
              <w:t xml:space="preserve"> nepraviln</w:t>
            </w:r>
            <w:r w:rsidR="006C00E2">
              <w:rPr>
                <w:sz w:val="18"/>
                <w:szCs w:val="18"/>
                <w:lang w:eastAsia="en-GB"/>
              </w:rPr>
              <w:t>em</w:t>
            </w:r>
            <w:r w:rsidRPr="00FB14E5">
              <w:rPr>
                <w:sz w:val="18"/>
                <w:szCs w:val="18"/>
                <w:lang w:eastAsia="en-GB"/>
              </w:rPr>
              <w:t xml:space="preserve"> parkiranj</w:t>
            </w:r>
            <w:r w:rsidR="006C00E2">
              <w:rPr>
                <w:sz w:val="18"/>
                <w:szCs w:val="18"/>
                <w:lang w:eastAsia="en-GB"/>
              </w:rPr>
              <w:t>u</w:t>
            </w:r>
            <w:r w:rsidRPr="00FB14E5">
              <w:rPr>
                <w:sz w:val="18"/>
                <w:szCs w:val="18"/>
                <w:lang w:eastAsia="en-GB"/>
              </w:rPr>
              <w:t xml:space="preserve"> na cestah, dovoznih poteh in drugih javnih površinah.</w:t>
            </w:r>
          </w:p>
        </w:tc>
        <w:tc>
          <w:tcPr>
            <w:tcW w:w="1701" w:type="dxa"/>
            <w:shd w:val="clear" w:color="auto" w:fill="auto"/>
            <w:hideMark/>
          </w:tcPr>
          <w:p w14:paraId="73F8E8DC" w14:textId="77777777" w:rsidR="006046B9" w:rsidRPr="00FB14E5" w:rsidRDefault="006046B9" w:rsidP="00915DCE">
            <w:pPr>
              <w:ind w:left="0"/>
              <w:jc w:val="right"/>
              <w:rPr>
                <w:sz w:val="18"/>
                <w:szCs w:val="18"/>
                <w:lang w:eastAsia="en-GB"/>
              </w:rPr>
            </w:pPr>
            <w:r w:rsidRPr="00FB14E5">
              <w:rPr>
                <w:sz w:val="18"/>
                <w:szCs w:val="18"/>
                <w:lang w:eastAsia="en-GB"/>
              </w:rPr>
              <w:t>30 %</w:t>
            </w:r>
          </w:p>
        </w:tc>
      </w:tr>
      <w:tr w:rsidR="006046B9" w:rsidRPr="00FB14E5" w14:paraId="79FB9E72" w14:textId="77777777" w:rsidTr="006462C2">
        <w:trPr>
          <w:trHeight w:val="833"/>
        </w:trPr>
        <w:tc>
          <w:tcPr>
            <w:tcW w:w="3275" w:type="dxa"/>
            <w:shd w:val="clear" w:color="auto" w:fill="auto"/>
            <w:hideMark/>
          </w:tcPr>
          <w:p w14:paraId="36C98344" w14:textId="77777777" w:rsidR="006046B9" w:rsidRPr="00FB14E5" w:rsidRDefault="006046B9" w:rsidP="00915DCE">
            <w:pPr>
              <w:ind w:left="0"/>
              <w:rPr>
                <w:sz w:val="18"/>
                <w:szCs w:val="18"/>
                <w:lang w:eastAsia="en-GB"/>
              </w:rPr>
            </w:pPr>
            <w:r w:rsidRPr="00FB14E5">
              <w:rPr>
                <w:b/>
                <w:sz w:val="18"/>
                <w:szCs w:val="18"/>
                <w:lang w:eastAsia="en-GB"/>
              </w:rPr>
              <w:t>Ukrep 1.2:</w:t>
            </w:r>
            <w:r w:rsidRPr="00FB14E5">
              <w:rPr>
                <w:sz w:val="18"/>
                <w:szCs w:val="18"/>
                <w:lang w:eastAsia="en-GB"/>
              </w:rPr>
              <w:t xml:space="preserve"> Nepravilno parkiranje v naravnem okolju preprečiti s postavitvijo fizičnih ovir. </w:t>
            </w:r>
          </w:p>
        </w:tc>
        <w:tc>
          <w:tcPr>
            <w:tcW w:w="4677" w:type="dxa"/>
            <w:shd w:val="clear" w:color="auto" w:fill="auto"/>
            <w:hideMark/>
          </w:tcPr>
          <w:p w14:paraId="6BBDA8A8" w14:textId="77777777" w:rsidR="006046B9" w:rsidRPr="00FB14E5" w:rsidRDefault="006046B9" w:rsidP="00915DCE">
            <w:pPr>
              <w:ind w:left="0"/>
              <w:rPr>
                <w:sz w:val="18"/>
                <w:szCs w:val="18"/>
                <w:lang w:eastAsia="en-GB"/>
              </w:rPr>
            </w:pPr>
            <w:r w:rsidRPr="00FB14E5">
              <w:rPr>
                <w:sz w:val="18"/>
                <w:szCs w:val="18"/>
                <w:lang w:eastAsia="en-GB"/>
              </w:rPr>
              <w:t xml:space="preserve">1. Pregled mest, kjer se redno pojavljajo kršitve nedovoljenega parkiranja. </w:t>
            </w:r>
          </w:p>
          <w:p w14:paraId="65FC36E1" w14:textId="77777777" w:rsidR="006046B9" w:rsidRPr="00FB14E5" w:rsidRDefault="006046B9" w:rsidP="00915DCE">
            <w:pPr>
              <w:ind w:left="0"/>
              <w:rPr>
                <w:sz w:val="18"/>
                <w:szCs w:val="18"/>
                <w:lang w:eastAsia="en-GB"/>
              </w:rPr>
            </w:pPr>
            <w:r w:rsidRPr="00FB14E5">
              <w:rPr>
                <w:sz w:val="18"/>
                <w:szCs w:val="18"/>
                <w:lang w:eastAsia="en-GB"/>
              </w:rPr>
              <w:t xml:space="preserve">2. Postavitev fizičnih ovir. </w:t>
            </w:r>
          </w:p>
        </w:tc>
        <w:tc>
          <w:tcPr>
            <w:tcW w:w="1701" w:type="dxa"/>
            <w:shd w:val="clear" w:color="auto" w:fill="auto"/>
            <w:hideMark/>
          </w:tcPr>
          <w:p w14:paraId="17D24DB4" w14:textId="77777777" w:rsidR="006046B9" w:rsidRPr="00FB14E5" w:rsidRDefault="006046B9" w:rsidP="00915DCE">
            <w:pPr>
              <w:ind w:left="0"/>
              <w:jc w:val="right"/>
              <w:rPr>
                <w:sz w:val="18"/>
                <w:szCs w:val="18"/>
                <w:lang w:eastAsia="en-GB"/>
              </w:rPr>
            </w:pPr>
            <w:r w:rsidRPr="00FB14E5">
              <w:rPr>
                <w:sz w:val="18"/>
                <w:szCs w:val="18"/>
                <w:lang w:eastAsia="en-GB"/>
              </w:rPr>
              <w:t>5 %</w:t>
            </w:r>
          </w:p>
        </w:tc>
      </w:tr>
      <w:tr w:rsidR="006046B9" w:rsidRPr="00FB14E5" w14:paraId="5745BB14" w14:textId="77777777" w:rsidTr="006462C2">
        <w:trPr>
          <w:trHeight w:val="288"/>
        </w:trPr>
        <w:tc>
          <w:tcPr>
            <w:tcW w:w="9653" w:type="dxa"/>
            <w:gridSpan w:val="3"/>
            <w:shd w:val="clear" w:color="auto" w:fill="DDD9C3" w:themeFill="background2" w:themeFillShade="E6"/>
            <w:hideMark/>
          </w:tcPr>
          <w:p w14:paraId="44FA7420" w14:textId="77777777" w:rsidR="006046B9" w:rsidRPr="00FB14E5" w:rsidRDefault="006046B9" w:rsidP="00002EFC">
            <w:pPr>
              <w:ind w:left="0"/>
              <w:rPr>
                <w:sz w:val="18"/>
                <w:szCs w:val="18"/>
                <w:lang w:eastAsia="en-GB"/>
              </w:rPr>
            </w:pPr>
            <w:r w:rsidRPr="00FB14E5">
              <w:rPr>
                <w:b/>
                <w:sz w:val="18"/>
                <w:szCs w:val="18"/>
              </w:rPr>
              <w:t>Cilj 2</w:t>
            </w:r>
            <w:r w:rsidR="00002EFC">
              <w:rPr>
                <w:b/>
                <w:sz w:val="18"/>
                <w:szCs w:val="18"/>
              </w:rPr>
              <w:t>:</w:t>
            </w:r>
            <w:r w:rsidRPr="00FB14E5">
              <w:rPr>
                <w:b/>
                <w:sz w:val="18"/>
                <w:szCs w:val="18"/>
              </w:rPr>
              <w:t xml:space="preserve"> </w:t>
            </w:r>
            <w:r w:rsidRPr="00FB14E5">
              <w:rPr>
                <w:sz w:val="18"/>
                <w:szCs w:val="18"/>
              </w:rPr>
              <w:t>Povečati nadzor nad nedovoljenimi posegi v naravnih rezervatih.</w:t>
            </w:r>
          </w:p>
        </w:tc>
      </w:tr>
      <w:tr w:rsidR="006046B9" w:rsidRPr="00FB14E5" w14:paraId="0A93BBEF" w14:textId="77777777" w:rsidTr="00DE01F3">
        <w:trPr>
          <w:trHeight w:val="120"/>
        </w:trPr>
        <w:tc>
          <w:tcPr>
            <w:tcW w:w="3275" w:type="dxa"/>
            <w:shd w:val="clear" w:color="auto" w:fill="auto"/>
            <w:hideMark/>
          </w:tcPr>
          <w:p w14:paraId="2926C4BC" w14:textId="77777777" w:rsidR="006046B9" w:rsidRPr="00FB14E5" w:rsidRDefault="006046B9" w:rsidP="00915DCE">
            <w:pPr>
              <w:tabs>
                <w:tab w:val="center" w:pos="4320"/>
                <w:tab w:val="right" w:pos="8640"/>
              </w:tabs>
              <w:ind w:left="0"/>
              <w:rPr>
                <w:sz w:val="18"/>
                <w:szCs w:val="18"/>
              </w:rPr>
            </w:pPr>
            <w:r w:rsidRPr="00FB14E5">
              <w:rPr>
                <w:b/>
                <w:sz w:val="18"/>
                <w:szCs w:val="18"/>
              </w:rPr>
              <w:t>Ukrep 2.1:</w:t>
            </w:r>
            <w:r w:rsidRPr="00FB14E5">
              <w:rPr>
                <w:sz w:val="18"/>
                <w:szCs w:val="18"/>
              </w:rPr>
              <w:t xml:space="preserve"> Sodelovati s pristojnimi in</w:t>
            </w:r>
            <w:r w:rsidR="005551BD">
              <w:rPr>
                <w:sz w:val="18"/>
                <w:szCs w:val="18"/>
              </w:rPr>
              <w:t>s</w:t>
            </w:r>
            <w:r w:rsidRPr="00FB14E5">
              <w:rPr>
                <w:sz w:val="18"/>
                <w:szCs w:val="18"/>
              </w:rPr>
              <w:t>titucijami glede pregona črnih gradenj, nedovoljen</w:t>
            </w:r>
            <w:r w:rsidR="00274343">
              <w:rPr>
                <w:sz w:val="18"/>
                <w:szCs w:val="18"/>
              </w:rPr>
              <w:t>e</w:t>
            </w:r>
            <w:r w:rsidRPr="00FB14E5">
              <w:rPr>
                <w:sz w:val="18"/>
                <w:szCs w:val="18"/>
              </w:rPr>
              <w:t xml:space="preserve"> postavitv</w:t>
            </w:r>
            <w:r w:rsidR="00274343">
              <w:rPr>
                <w:sz w:val="18"/>
                <w:szCs w:val="18"/>
              </w:rPr>
              <w:t>e</w:t>
            </w:r>
            <w:r w:rsidRPr="00FB14E5">
              <w:rPr>
                <w:sz w:val="18"/>
                <w:szCs w:val="18"/>
              </w:rPr>
              <w:t xml:space="preserve"> enostavnih objektov in novih posegov.</w:t>
            </w:r>
          </w:p>
          <w:p w14:paraId="4F562B4D" w14:textId="77777777" w:rsidR="006046B9" w:rsidRPr="00FB14E5" w:rsidRDefault="006046B9" w:rsidP="00915DCE">
            <w:pPr>
              <w:ind w:left="0"/>
              <w:rPr>
                <w:b/>
                <w:sz w:val="18"/>
                <w:szCs w:val="18"/>
              </w:rPr>
            </w:pPr>
          </w:p>
        </w:tc>
        <w:tc>
          <w:tcPr>
            <w:tcW w:w="4677" w:type="dxa"/>
            <w:shd w:val="clear" w:color="auto" w:fill="auto"/>
            <w:hideMark/>
          </w:tcPr>
          <w:p w14:paraId="37C7FBFE" w14:textId="77777777" w:rsidR="006046B9" w:rsidRPr="00FB14E5" w:rsidRDefault="006046B9" w:rsidP="00915DCE">
            <w:pPr>
              <w:tabs>
                <w:tab w:val="center" w:pos="4320"/>
                <w:tab w:val="right" w:pos="8640"/>
              </w:tabs>
              <w:ind w:left="0"/>
              <w:rPr>
                <w:sz w:val="18"/>
                <w:szCs w:val="18"/>
              </w:rPr>
            </w:pPr>
            <w:r w:rsidRPr="00FB14E5">
              <w:rPr>
                <w:sz w:val="18"/>
                <w:szCs w:val="18"/>
              </w:rPr>
              <w:t>1. Znotraj naravnih rezervatov se izvaja</w:t>
            </w:r>
            <w:r w:rsidR="00326EBC">
              <w:rPr>
                <w:sz w:val="18"/>
                <w:szCs w:val="18"/>
              </w:rPr>
              <w:t>ta</w:t>
            </w:r>
            <w:r w:rsidRPr="00FB14E5">
              <w:rPr>
                <w:sz w:val="18"/>
                <w:szCs w:val="18"/>
              </w:rPr>
              <w:t xml:space="preserve"> poostren</w:t>
            </w:r>
            <w:r w:rsidR="00274343">
              <w:rPr>
                <w:sz w:val="18"/>
                <w:szCs w:val="18"/>
              </w:rPr>
              <w:t>i</w:t>
            </w:r>
            <w:r w:rsidRPr="00FB14E5">
              <w:rPr>
                <w:sz w:val="18"/>
                <w:szCs w:val="18"/>
              </w:rPr>
              <w:t xml:space="preserve"> nadzor kršitev varstvenih režimov in po</w:t>
            </w:r>
            <w:r w:rsidR="00326EBC">
              <w:rPr>
                <w:sz w:val="18"/>
                <w:szCs w:val="18"/>
              </w:rPr>
              <w:t>šilj</w:t>
            </w:r>
            <w:r w:rsidRPr="00FB14E5">
              <w:rPr>
                <w:sz w:val="18"/>
                <w:szCs w:val="18"/>
              </w:rPr>
              <w:t>anje prijav pristojni inšpekciji (gradbeni, gozdarski, kmetijski, okoljski).</w:t>
            </w:r>
          </w:p>
          <w:p w14:paraId="0E1B2302" w14:textId="77777777" w:rsidR="006046B9" w:rsidRPr="00FB14E5" w:rsidRDefault="006046B9" w:rsidP="00915DCE">
            <w:pPr>
              <w:tabs>
                <w:tab w:val="center" w:pos="4320"/>
                <w:tab w:val="right" w:pos="8640"/>
              </w:tabs>
              <w:ind w:left="0"/>
              <w:rPr>
                <w:sz w:val="18"/>
                <w:szCs w:val="18"/>
              </w:rPr>
            </w:pPr>
            <w:r w:rsidRPr="00FB14E5">
              <w:rPr>
                <w:sz w:val="18"/>
                <w:szCs w:val="18"/>
              </w:rPr>
              <w:t xml:space="preserve">2. </w:t>
            </w:r>
            <w:r w:rsidR="006C00E2">
              <w:rPr>
                <w:sz w:val="18"/>
                <w:szCs w:val="18"/>
              </w:rPr>
              <w:t>P</w:t>
            </w:r>
            <w:r w:rsidRPr="00FB14E5">
              <w:rPr>
                <w:sz w:val="18"/>
                <w:szCs w:val="18"/>
              </w:rPr>
              <w:t>rejete prijave</w:t>
            </w:r>
            <w:r w:rsidR="00274343">
              <w:rPr>
                <w:sz w:val="18"/>
                <w:szCs w:val="18"/>
              </w:rPr>
              <w:t xml:space="preserve"> prekrškov, ki so nastal</w:t>
            </w:r>
            <w:r w:rsidR="006C00E2">
              <w:rPr>
                <w:sz w:val="18"/>
                <w:szCs w:val="18"/>
              </w:rPr>
              <w:t>i z</w:t>
            </w:r>
            <w:r w:rsidR="005E5F6C">
              <w:rPr>
                <w:sz w:val="18"/>
                <w:szCs w:val="18"/>
              </w:rPr>
              <w:t>unaj</w:t>
            </w:r>
            <w:r w:rsidR="006C00E2">
              <w:rPr>
                <w:sz w:val="18"/>
                <w:szCs w:val="18"/>
              </w:rPr>
              <w:t xml:space="preserve"> območja naravnih rezervatov, se</w:t>
            </w:r>
            <w:r w:rsidRPr="00FB14E5">
              <w:rPr>
                <w:sz w:val="18"/>
                <w:szCs w:val="18"/>
              </w:rPr>
              <w:t xml:space="preserve"> po</w:t>
            </w:r>
            <w:r w:rsidR="00326EBC">
              <w:rPr>
                <w:sz w:val="18"/>
                <w:szCs w:val="18"/>
              </w:rPr>
              <w:t>šljejo</w:t>
            </w:r>
            <w:r w:rsidRPr="00FB14E5">
              <w:rPr>
                <w:sz w:val="18"/>
                <w:szCs w:val="18"/>
              </w:rPr>
              <w:t xml:space="preserve"> pristojnemu inšpektoratu.</w:t>
            </w:r>
          </w:p>
          <w:p w14:paraId="421AAE23" w14:textId="77777777" w:rsidR="006046B9" w:rsidRPr="00FB14E5" w:rsidRDefault="006046B9" w:rsidP="005E5F6C">
            <w:pPr>
              <w:ind w:left="0"/>
              <w:rPr>
                <w:b/>
                <w:bCs/>
                <w:sz w:val="18"/>
                <w:szCs w:val="18"/>
                <w:lang w:eastAsia="en-GB"/>
              </w:rPr>
            </w:pPr>
            <w:r w:rsidRPr="00FB14E5">
              <w:rPr>
                <w:sz w:val="18"/>
                <w:szCs w:val="18"/>
              </w:rPr>
              <w:t xml:space="preserve">3. </w:t>
            </w:r>
            <w:r w:rsidR="005E5F6C">
              <w:rPr>
                <w:sz w:val="18"/>
                <w:szCs w:val="18"/>
              </w:rPr>
              <w:t>Zunaj</w:t>
            </w:r>
            <w:r w:rsidRPr="00FB14E5">
              <w:rPr>
                <w:sz w:val="18"/>
                <w:szCs w:val="18"/>
              </w:rPr>
              <w:t xml:space="preserve"> območja krajinskega parka, na njegovem vplivnem območju, se pomaga posamezniku v postopku prijave pristojnemu inšpektoratu.</w:t>
            </w:r>
          </w:p>
        </w:tc>
        <w:tc>
          <w:tcPr>
            <w:tcW w:w="1701" w:type="dxa"/>
            <w:shd w:val="clear" w:color="auto" w:fill="auto"/>
            <w:hideMark/>
          </w:tcPr>
          <w:p w14:paraId="14974737" w14:textId="77777777" w:rsidR="006046B9" w:rsidRPr="00FB14E5" w:rsidRDefault="006046B9" w:rsidP="00915DCE">
            <w:pPr>
              <w:ind w:left="0"/>
              <w:jc w:val="right"/>
              <w:rPr>
                <w:sz w:val="18"/>
                <w:szCs w:val="18"/>
                <w:lang w:eastAsia="en-GB"/>
              </w:rPr>
            </w:pPr>
            <w:r w:rsidRPr="00FB14E5">
              <w:rPr>
                <w:sz w:val="18"/>
                <w:szCs w:val="18"/>
                <w:lang w:eastAsia="en-GB"/>
              </w:rPr>
              <w:t>5 %</w:t>
            </w:r>
          </w:p>
        </w:tc>
      </w:tr>
      <w:tr w:rsidR="006046B9" w:rsidRPr="00FB14E5" w14:paraId="784184F9" w14:textId="77777777" w:rsidTr="006462C2">
        <w:trPr>
          <w:trHeight w:val="1358"/>
        </w:trPr>
        <w:tc>
          <w:tcPr>
            <w:tcW w:w="3275" w:type="dxa"/>
            <w:shd w:val="clear" w:color="auto" w:fill="auto"/>
            <w:hideMark/>
          </w:tcPr>
          <w:p w14:paraId="609D8714" w14:textId="77777777" w:rsidR="006046B9" w:rsidRPr="00FB14E5" w:rsidRDefault="006046B9" w:rsidP="00002EFC">
            <w:pPr>
              <w:tabs>
                <w:tab w:val="center" w:pos="4320"/>
                <w:tab w:val="right" w:pos="8640"/>
              </w:tabs>
              <w:ind w:left="0"/>
              <w:rPr>
                <w:sz w:val="18"/>
                <w:szCs w:val="18"/>
                <w:lang w:eastAsia="en-GB"/>
              </w:rPr>
            </w:pPr>
            <w:r w:rsidRPr="00FB14E5">
              <w:rPr>
                <w:b/>
                <w:sz w:val="18"/>
                <w:szCs w:val="18"/>
              </w:rPr>
              <w:t>Ukrep 2.2</w:t>
            </w:r>
            <w:r w:rsidR="00002EFC">
              <w:rPr>
                <w:b/>
                <w:sz w:val="18"/>
                <w:szCs w:val="18"/>
              </w:rPr>
              <w:t>:</w:t>
            </w:r>
            <w:r w:rsidRPr="00FB14E5">
              <w:rPr>
                <w:sz w:val="18"/>
                <w:szCs w:val="18"/>
              </w:rPr>
              <w:t xml:space="preserve"> Redno poročati o kršitvah režimov v naravnih rezervatih in o stanju v naravi. </w:t>
            </w:r>
          </w:p>
        </w:tc>
        <w:tc>
          <w:tcPr>
            <w:tcW w:w="4677" w:type="dxa"/>
            <w:shd w:val="clear" w:color="auto" w:fill="auto"/>
            <w:hideMark/>
          </w:tcPr>
          <w:p w14:paraId="16540081" w14:textId="77777777" w:rsidR="006046B9" w:rsidRPr="00FB14E5" w:rsidRDefault="006046B9" w:rsidP="00915DCE">
            <w:pPr>
              <w:tabs>
                <w:tab w:val="center" w:pos="4320"/>
                <w:tab w:val="right" w:pos="8640"/>
              </w:tabs>
              <w:ind w:left="0"/>
              <w:rPr>
                <w:sz w:val="18"/>
                <w:szCs w:val="18"/>
              </w:rPr>
            </w:pPr>
            <w:r w:rsidRPr="00FB14E5">
              <w:rPr>
                <w:sz w:val="18"/>
                <w:szCs w:val="18"/>
              </w:rPr>
              <w:t>1. Pripravi se poročilo o terenskem obhodu z navedbo opažanj nespoštovanja varstvenih režimov oz</w:t>
            </w:r>
            <w:r w:rsidR="006C00E2">
              <w:rPr>
                <w:sz w:val="18"/>
                <w:szCs w:val="18"/>
              </w:rPr>
              <w:t>iroma</w:t>
            </w:r>
            <w:r w:rsidRPr="00FB14E5">
              <w:rPr>
                <w:sz w:val="18"/>
                <w:szCs w:val="18"/>
              </w:rPr>
              <w:t xml:space="preserve"> izdaje plačilnih nalogov ali izrednih dogodkov, posebej tudi za posamezno naravno vrednoto.</w:t>
            </w:r>
          </w:p>
          <w:p w14:paraId="2FA42078" w14:textId="77777777" w:rsidR="006046B9" w:rsidRPr="00FB14E5" w:rsidRDefault="006046B9" w:rsidP="00326EBC">
            <w:pPr>
              <w:ind w:left="0"/>
              <w:rPr>
                <w:sz w:val="18"/>
                <w:szCs w:val="18"/>
                <w:lang w:eastAsia="en-GB"/>
              </w:rPr>
            </w:pPr>
            <w:r w:rsidRPr="00FB14E5">
              <w:rPr>
                <w:sz w:val="18"/>
                <w:szCs w:val="18"/>
              </w:rPr>
              <w:t>2. Na rednih obhodih se izvaja</w:t>
            </w:r>
            <w:r w:rsidR="00326EBC">
              <w:rPr>
                <w:sz w:val="18"/>
                <w:szCs w:val="18"/>
              </w:rPr>
              <w:t>jo</w:t>
            </w:r>
            <w:r w:rsidRPr="00FB14E5">
              <w:rPr>
                <w:sz w:val="18"/>
                <w:szCs w:val="18"/>
              </w:rPr>
              <w:t xml:space="preserve"> tudi ukrep</w:t>
            </w:r>
            <w:r w:rsidR="00326EBC">
              <w:rPr>
                <w:sz w:val="18"/>
                <w:szCs w:val="18"/>
              </w:rPr>
              <w:t>i</w:t>
            </w:r>
            <w:r w:rsidRPr="00FB14E5">
              <w:rPr>
                <w:sz w:val="18"/>
                <w:szCs w:val="18"/>
              </w:rPr>
              <w:t xml:space="preserve"> nadzora iz PUN2000 za HT 1130, 1210 in 1240.</w:t>
            </w:r>
          </w:p>
        </w:tc>
        <w:tc>
          <w:tcPr>
            <w:tcW w:w="1701" w:type="dxa"/>
            <w:shd w:val="clear" w:color="auto" w:fill="auto"/>
            <w:hideMark/>
          </w:tcPr>
          <w:p w14:paraId="467E59A2" w14:textId="77777777" w:rsidR="006046B9" w:rsidRPr="00FB14E5" w:rsidRDefault="006046B9" w:rsidP="00915DCE">
            <w:pPr>
              <w:ind w:left="0"/>
              <w:jc w:val="right"/>
              <w:rPr>
                <w:sz w:val="18"/>
                <w:szCs w:val="18"/>
                <w:lang w:eastAsia="en-GB"/>
              </w:rPr>
            </w:pPr>
            <w:r w:rsidRPr="00FB14E5">
              <w:rPr>
                <w:sz w:val="18"/>
                <w:szCs w:val="18"/>
                <w:lang w:eastAsia="en-GB"/>
              </w:rPr>
              <w:t>15 %</w:t>
            </w:r>
          </w:p>
        </w:tc>
      </w:tr>
      <w:tr w:rsidR="006046B9" w:rsidRPr="00FB14E5" w14:paraId="394903B1" w14:textId="77777777" w:rsidTr="006462C2">
        <w:trPr>
          <w:trHeight w:val="530"/>
        </w:trPr>
        <w:tc>
          <w:tcPr>
            <w:tcW w:w="9653" w:type="dxa"/>
            <w:gridSpan w:val="3"/>
            <w:shd w:val="clear" w:color="auto" w:fill="DDD9C3" w:themeFill="background2" w:themeFillShade="E6"/>
            <w:hideMark/>
          </w:tcPr>
          <w:p w14:paraId="04973E98" w14:textId="77777777" w:rsidR="006046B9" w:rsidRPr="00FB14E5" w:rsidRDefault="006046B9" w:rsidP="008C13C6">
            <w:pPr>
              <w:ind w:left="0"/>
              <w:rPr>
                <w:sz w:val="18"/>
                <w:szCs w:val="18"/>
                <w:lang w:eastAsia="en-GB"/>
              </w:rPr>
            </w:pPr>
            <w:r w:rsidRPr="00FB14E5">
              <w:rPr>
                <w:b/>
                <w:sz w:val="18"/>
                <w:szCs w:val="18"/>
              </w:rPr>
              <w:t>Cilj 3</w:t>
            </w:r>
            <w:r w:rsidR="008C13C6">
              <w:rPr>
                <w:b/>
                <w:sz w:val="18"/>
                <w:szCs w:val="18"/>
              </w:rPr>
              <w:t>:</w:t>
            </w:r>
            <w:r w:rsidRPr="00FB14E5">
              <w:rPr>
                <w:b/>
                <w:sz w:val="18"/>
                <w:szCs w:val="18"/>
              </w:rPr>
              <w:t xml:space="preserve"> </w:t>
            </w:r>
            <w:r w:rsidRPr="00FB14E5">
              <w:rPr>
                <w:sz w:val="18"/>
                <w:szCs w:val="18"/>
              </w:rPr>
              <w:t>Zmanjšati število kršitev na naravnem morskem obrežju in pešpoteh po vrhu klifa ter na solinah, predvsem v turistični sezoni.</w:t>
            </w:r>
          </w:p>
        </w:tc>
      </w:tr>
      <w:tr w:rsidR="006046B9" w:rsidRPr="00FB14E5" w14:paraId="043F9FC2" w14:textId="77777777" w:rsidTr="006462C2">
        <w:trPr>
          <w:trHeight w:val="1358"/>
        </w:trPr>
        <w:tc>
          <w:tcPr>
            <w:tcW w:w="3275" w:type="dxa"/>
            <w:shd w:val="clear" w:color="auto" w:fill="auto"/>
            <w:hideMark/>
          </w:tcPr>
          <w:p w14:paraId="411F792A" w14:textId="77777777" w:rsidR="006046B9" w:rsidRPr="00FB14E5" w:rsidRDefault="006046B9" w:rsidP="005E5F6C">
            <w:pPr>
              <w:ind w:left="0"/>
              <w:rPr>
                <w:sz w:val="18"/>
                <w:szCs w:val="18"/>
                <w:lang w:eastAsia="en-GB"/>
              </w:rPr>
            </w:pPr>
            <w:r w:rsidRPr="00FB14E5">
              <w:rPr>
                <w:b/>
                <w:sz w:val="18"/>
                <w:szCs w:val="18"/>
              </w:rPr>
              <w:t>Ukrep 3.1:</w:t>
            </w:r>
            <w:r w:rsidRPr="00FB14E5">
              <w:rPr>
                <w:sz w:val="18"/>
                <w:szCs w:val="18"/>
              </w:rPr>
              <w:t xml:space="preserve"> Sodelovati s pristojnimi in</w:t>
            </w:r>
            <w:r w:rsidR="005551BD">
              <w:rPr>
                <w:sz w:val="18"/>
                <w:szCs w:val="18"/>
              </w:rPr>
              <w:t>s</w:t>
            </w:r>
            <w:r w:rsidRPr="00FB14E5">
              <w:rPr>
                <w:sz w:val="18"/>
                <w:szCs w:val="18"/>
              </w:rPr>
              <w:t xml:space="preserve">titucijami </w:t>
            </w:r>
            <w:r w:rsidR="001754E2">
              <w:rPr>
                <w:sz w:val="18"/>
                <w:szCs w:val="18"/>
              </w:rPr>
              <w:t>pri</w:t>
            </w:r>
            <w:r w:rsidRPr="00FB14E5">
              <w:rPr>
                <w:sz w:val="18"/>
                <w:szCs w:val="18"/>
              </w:rPr>
              <w:t xml:space="preserve"> pregon</w:t>
            </w:r>
            <w:r w:rsidR="001754E2">
              <w:rPr>
                <w:sz w:val="18"/>
                <w:szCs w:val="18"/>
              </w:rPr>
              <w:t>u</w:t>
            </w:r>
            <w:r w:rsidRPr="00FB14E5">
              <w:rPr>
                <w:sz w:val="18"/>
                <w:szCs w:val="18"/>
              </w:rPr>
              <w:t xml:space="preserve"> dejavnosti negospodarskega ribolova in gospodarskega ribolova z</w:t>
            </w:r>
            <w:r w:rsidR="005E5F6C">
              <w:rPr>
                <w:sz w:val="18"/>
                <w:szCs w:val="18"/>
              </w:rPr>
              <w:t>unaj</w:t>
            </w:r>
            <w:r w:rsidRPr="00FB14E5">
              <w:rPr>
                <w:sz w:val="18"/>
                <w:szCs w:val="18"/>
              </w:rPr>
              <w:t xml:space="preserve"> obdobij</w:t>
            </w:r>
            <w:r w:rsidR="001754E2">
              <w:rPr>
                <w:sz w:val="18"/>
                <w:szCs w:val="18"/>
              </w:rPr>
              <w:t>, predvidenih</w:t>
            </w:r>
            <w:r w:rsidRPr="00FB14E5">
              <w:rPr>
                <w:sz w:val="18"/>
                <w:szCs w:val="18"/>
              </w:rPr>
              <w:t xml:space="preserve"> z </w:t>
            </w:r>
            <w:r w:rsidR="001754E2">
              <w:rPr>
                <w:sz w:val="18"/>
                <w:szCs w:val="18"/>
              </w:rPr>
              <w:t>u</w:t>
            </w:r>
            <w:r w:rsidRPr="00FB14E5">
              <w:rPr>
                <w:sz w:val="18"/>
                <w:szCs w:val="18"/>
              </w:rPr>
              <w:t xml:space="preserve">redbo ali </w:t>
            </w:r>
            <w:r w:rsidR="00326EBC">
              <w:rPr>
                <w:sz w:val="18"/>
                <w:szCs w:val="18"/>
              </w:rPr>
              <w:t>n</w:t>
            </w:r>
            <w:r w:rsidRPr="00FB14E5">
              <w:rPr>
                <w:sz w:val="18"/>
                <w:szCs w:val="18"/>
              </w:rPr>
              <w:t>ačrtom upravljanja parka</w:t>
            </w:r>
            <w:r w:rsidR="001754E2">
              <w:rPr>
                <w:sz w:val="18"/>
                <w:szCs w:val="18"/>
              </w:rPr>
              <w:t>,</w:t>
            </w:r>
            <w:r w:rsidRPr="00FB14E5">
              <w:rPr>
                <w:sz w:val="18"/>
                <w:szCs w:val="18"/>
              </w:rPr>
              <w:t xml:space="preserve"> ter plutja s plovili na motorni pogon in sidranja v osrednjem delu NR Strunjan.</w:t>
            </w:r>
          </w:p>
        </w:tc>
        <w:tc>
          <w:tcPr>
            <w:tcW w:w="4677" w:type="dxa"/>
            <w:shd w:val="clear" w:color="auto" w:fill="auto"/>
            <w:hideMark/>
          </w:tcPr>
          <w:p w14:paraId="6F780E41" w14:textId="77777777" w:rsidR="006046B9" w:rsidRPr="00FB14E5" w:rsidRDefault="006046B9" w:rsidP="00915DCE">
            <w:pPr>
              <w:tabs>
                <w:tab w:val="center" w:pos="4320"/>
                <w:tab w:val="right" w:pos="8640"/>
              </w:tabs>
              <w:ind w:left="0"/>
              <w:rPr>
                <w:sz w:val="18"/>
                <w:szCs w:val="18"/>
              </w:rPr>
            </w:pPr>
            <w:r w:rsidRPr="00FB14E5">
              <w:rPr>
                <w:sz w:val="18"/>
                <w:szCs w:val="18"/>
              </w:rPr>
              <w:t>1. Priprava prijave s fotodokumentacijo kršitev</w:t>
            </w:r>
            <w:r w:rsidR="001754E2">
              <w:rPr>
                <w:sz w:val="18"/>
                <w:szCs w:val="18"/>
              </w:rPr>
              <w:t>,</w:t>
            </w:r>
            <w:r w:rsidRPr="00FB14E5">
              <w:rPr>
                <w:sz w:val="18"/>
                <w:szCs w:val="18"/>
              </w:rPr>
              <w:t xml:space="preserve"> identifikacij</w:t>
            </w:r>
            <w:r w:rsidR="001754E2">
              <w:rPr>
                <w:sz w:val="18"/>
                <w:szCs w:val="18"/>
              </w:rPr>
              <w:t>o</w:t>
            </w:r>
            <w:r w:rsidRPr="00FB14E5">
              <w:rPr>
                <w:sz w:val="18"/>
                <w:szCs w:val="18"/>
              </w:rPr>
              <w:t xml:space="preserve"> plovila </w:t>
            </w:r>
            <w:r w:rsidR="001754E2">
              <w:rPr>
                <w:sz w:val="18"/>
                <w:szCs w:val="18"/>
              </w:rPr>
              <w:t>in</w:t>
            </w:r>
            <w:r w:rsidRPr="00FB14E5">
              <w:rPr>
                <w:sz w:val="18"/>
                <w:szCs w:val="18"/>
              </w:rPr>
              <w:t xml:space="preserve"> navedbo lokacije</w:t>
            </w:r>
            <w:r w:rsidR="001754E2">
              <w:rPr>
                <w:sz w:val="18"/>
                <w:szCs w:val="18"/>
              </w:rPr>
              <w:t xml:space="preserve"> ter</w:t>
            </w:r>
            <w:r w:rsidRPr="00FB14E5">
              <w:rPr>
                <w:sz w:val="18"/>
                <w:szCs w:val="18"/>
              </w:rPr>
              <w:t xml:space="preserve"> </w:t>
            </w:r>
            <w:r w:rsidR="001754E2">
              <w:rPr>
                <w:sz w:val="18"/>
                <w:szCs w:val="18"/>
              </w:rPr>
              <w:t>prijav</w:t>
            </w:r>
            <w:r w:rsidR="00DC1333">
              <w:rPr>
                <w:sz w:val="18"/>
                <w:szCs w:val="18"/>
              </w:rPr>
              <w:t>a pri</w:t>
            </w:r>
            <w:r w:rsidR="001754E2">
              <w:rPr>
                <w:sz w:val="18"/>
                <w:szCs w:val="18"/>
              </w:rPr>
              <w:t xml:space="preserve"> </w:t>
            </w:r>
            <w:r w:rsidRPr="00FB14E5">
              <w:rPr>
                <w:sz w:val="18"/>
                <w:szCs w:val="18"/>
              </w:rPr>
              <w:t>ribiškem inšpektoratu.</w:t>
            </w:r>
          </w:p>
          <w:p w14:paraId="6BC7D72F" w14:textId="77777777" w:rsidR="006046B9" w:rsidRPr="00FB14E5" w:rsidRDefault="006046B9" w:rsidP="00915DCE">
            <w:pPr>
              <w:tabs>
                <w:tab w:val="center" w:pos="4320"/>
                <w:tab w:val="right" w:pos="8640"/>
              </w:tabs>
              <w:ind w:left="0"/>
              <w:rPr>
                <w:sz w:val="18"/>
                <w:szCs w:val="18"/>
              </w:rPr>
            </w:pPr>
            <w:r w:rsidRPr="00FB14E5">
              <w:rPr>
                <w:sz w:val="18"/>
                <w:szCs w:val="18"/>
              </w:rPr>
              <w:t xml:space="preserve">2. </w:t>
            </w:r>
            <w:r w:rsidR="00326EBC">
              <w:rPr>
                <w:sz w:val="18"/>
                <w:szCs w:val="18"/>
              </w:rPr>
              <w:t xml:space="preserve">Kadar </w:t>
            </w:r>
            <w:r w:rsidRPr="00FB14E5">
              <w:rPr>
                <w:sz w:val="18"/>
                <w:szCs w:val="18"/>
              </w:rPr>
              <w:t>okoliščine onemogočajo pripravo podatkov za prijavo, se obvesti Uprav</w:t>
            </w:r>
            <w:r w:rsidR="00326EBC">
              <w:rPr>
                <w:sz w:val="18"/>
                <w:szCs w:val="18"/>
              </w:rPr>
              <w:t>a</w:t>
            </w:r>
            <w:r w:rsidRPr="00FB14E5">
              <w:rPr>
                <w:sz w:val="18"/>
                <w:szCs w:val="18"/>
              </w:rPr>
              <w:t xml:space="preserve"> za pomorstvo.</w:t>
            </w:r>
          </w:p>
          <w:p w14:paraId="6C9724C7" w14:textId="77777777" w:rsidR="006046B9" w:rsidRPr="00FB14E5" w:rsidRDefault="006046B9" w:rsidP="00915DCE">
            <w:pPr>
              <w:tabs>
                <w:tab w:val="center" w:pos="4320"/>
                <w:tab w:val="right" w:pos="8640"/>
              </w:tabs>
              <w:ind w:left="0"/>
              <w:rPr>
                <w:sz w:val="18"/>
                <w:szCs w:val="18"/>
              </w:rPr>
            </w:pPr>
          </w:p>
        </w:tc>
        <w:tc>
          <w:tcPr>
            <w:tcW w:w="1701" w:type="dxa"/>
            <w:shd w:val="clear" w:color="auto" w:fill="auto"/>
            <w:hideMark/>
          </w:tcPr>
          <w:p w14:paraId="7D6AC61F" w14:textId="77777777" w:rsidR="006046B9" w:rsidRPr="00FB14E5" w:rsidRDefault="006046B9" w:rsidP="00915DCE">
            <w:pPr>
              <w:ind w:left="0"/>
              <w:jc w:val="right"/>
              <w:rPr>
                <w:sz w:val="18"/>
                <w:szCs w:val="18"/>
                <w:lang w:eastAsia="en-GB"/>
              </w:rPr>
            </w:pPr>
            <w:r w:rsidRPr="00FB14E5">
              <w:rPr>
                <w:sz w:val="18"/>
                <w:szCs w:val="18"/>
                <w:lang w:eastAsia="en-GB"/>
              </w:rPr>
              <w:t>5 %</w:t>
            </w:r>
          </w:p>
        </w:tc>
      </w:tr>
      <w:tr w:rsidR="006046B9" w:rsidRPr="00FB14E5" w14:paraId="505D7B1A" w14:textId="77777777" w:rsidTr="006462C2">
        <w:trPr>
          <w:trHeight w:val="1358"/>
        </w:trPr>
        <w:tc>
          <w:tcPr>
            <w:tcW w:w="3275" w:type="dxa"/>
            <w:shd w:val="clear" w:color="auto" w:fill="auto"/>
            <w:hideMark/>
          </w:tcPr>
          <w:p w14:paraId="17E078C5" w14:textId="77777777" w:rsidR="006046B9" w:rsidRPr="00FB14E5" w:rsidRDefault="006046B9" w:rsidP="00915DCE">
            <w:pPr>
              <w:ind w:left="0"/>
              <w:rPr>
                <w:sz w:val="18"/>
                <w:szCs w:val="18"/>
              </w:rPr>
            </w:pPr>
            <w:r w:rsidRPr="00FB14E5">
              <w:rPr>
                <w:b/>
                <w:sz w:val="18"/>
                <w:szCs w:val="18"/>
              </w:rPr>
              <w:t>Ukrep 3.2:</w:t>
            </w:r>
            <w:r w:rsidRPr="00FB14E5">
              <w:rPr>
                <w:sz w:val="18"/>
                <w:szCs w:val="18"/>
              </w:rPr>
              <w:t xml:space="preserve"> Okrepiti nadzor nad spoštovanjem varstvenih režimov na naravnem morskem obrežju in pešpoteh po vrhu klifa ter na solinah.</w:t>
            </w:r>
          </w:p>
        </w:tc>
        <w:tc>
          <w:tcPr>
            <w:tcW w:w="4677" w:type="dxa"/>
            <w:shd w:val="clear" w:color="auto" w:fill="auto"/>
            <w:hideMark/>
          </w:tcPr>
          <w:p w14:paraId="1985E640" w14:textId="77777777" w:rsidR="006046B9" w:rsidRPr="00FB14E5" w:rsidRDefault="006046B9" w:rsidP="00915DCE">
            <w:pPr>
              <w:tabs>
                <w:tab w:val="center" w:pos="4320"/>
                <w:tab w:val="right" w:pos="8640"/>
              </w:tabs>
              <w:ind w:left="0"/>
              <w:rPr>
                <w:sz w:val="18"/>
                <w:szCs w:val="18"/>
              </w:rPr>
            </w:pPr>
            <w:r w:rsidRPr="00FB14E5">
              <w:rPr>
                <w:sz w:val="18"/>
                <w:szCs w:val="18"/>
              </w:rPr>
              <w:t xml:space="preserve">1. Povečanje terenskih obhodov v parih ob koncih tedna in zgodaj zjutraj ter pozno zvečer. </w:t>
            </w:r>
          </w:p>
          <w:p w14:paraId="40DEE012" w14:textId="77777777" w:rsidR="006046B9" w:rsidRPr="00FB14E5" w:rsidRDefault="006046B9" w:rsidP="00915DCE">
            <w:pPr>
              <w:tabs>
                <w:tab w:val="center" w:pos="4320"/>
                <w:tab w:val="right" w:pos="8640"/>
              </w:tabs>
              <w:ind w:left="0"/>
              <w:rPr>
                <w:sz w:val="18"/>
                <w:szCs w:val="18"/>
              </w:rPr>
            </w:pPr>
            <w:r w:rsidRPr="00FB14E5">
              <w:rPr>
                <w:sz w:val="18"/>
                <w:szCs w:val="18"/>
              </w:rPr>
              <w:t xml:space="preserve">2. Storilcem prekrška, ki šotorijo in kurijo znotraj NR Strunjan ter se zadržujejo v nasprotju s predpisanimi pogoji </w:t>
            </w:r>
            <w:r w:rsidR="0085164C">
              <w:rPr>
                <w:sz w:val="18"/>
                <w:szCs w:val="18"/>
              </w:rPr>
              <w:t xml:space="preserve">za </w:t>
            </w:r>
            <w:r w:rsidRPr="00FB14E5">
              <w:rPr>
                <w:sz w:val="18"/>
                <w:szCs w:val="18"/>
              </w:rPr>
              <w:t>obiskovanj</w:t>
            </w:r>
            <w:r w:rsidR="0085164C">
              <w:rPr>
                <w:sz w:val="18"/>
                <w:szCs w:val="18"/>
              </w:rPr>
              <w:t>e parka</w:t>
            </w:r>
            <w:r w:rsidRPr="00FB14E5">
              <w:rPr>
                <w:sz w:val="18"/>
                <w:szCs w:val="18"/>
              </w:rPr>
              <w:t xml:space="preserve"> in zadrževanj</w:t>
            </w:r>
            <w:r w:rsidR="0085164C">
              <w:rPr>
                <w:sz w:val="18"/>
                <w:szCs w:val="18"/>
              </w:rPr>
              <w:t>e</w:t>
            </w:r>
            <w:r w:rsidRPr="00FB14E5">
              <w:rPr>
                <w:sz w:val="18"/>
                <w:szCs w:val="18"/>
              </w:rPr>
              <w:t xml:space="preserve"> v </w:t>
            </w:r>
            <w:r w:rsidR="0085164C">
              <w:rPr>
                <w:sz w:val="18"/>
                <w:szCs w:val="18"/>
              </w:rPr>
              <w:t>njem</w:t>
            </w:r>
            <w:r w:rsidR="006462C2" w:rsidRPr="00FB14E5">
              <w:rPr>
                <w:sz w:val="18"/>
                <w:szCs w:val="18"/>
              </w:rPr>
              <w:t xml:space="preserve"> (</w:t>
            </w:r>
            <w:r w:rsidRPr="00FB14E5">
              <w:rPr>
                <w:sz w:val="18"/>
                <w:szCs w:val="18"/>
              </w:rPr>
              <w:t xml:space="preserve">predvsem </w:t>
            </w:r>
            <w:r w:rsidR="006462C2" w:rsidRPr="00FB14E5">
              <w:rPr>
                <w:sz w:val="18"/>
                <w:szCs w:val="18"/>
              </w:rPr>
              <w:t>kolesarji</w:t>
            </w:r>
            <w:r w:rsidRPr="00FB14E5">
              <w:rPr>
                <w:sz w:val="18"/>
                <w:szCs w:val="18"/>
              </w:rPr>
              <w:t xml:space="preserve">, ki vozijo </w:t>
            </w:r>
            <w:r w:rsidR="005E5F6C">
              <w:rPr>
                <w:sz w:val="18"/>
                <w:szCs w:val="18"/>
              </w:rPr>
              <w:t>zunaj</w:t>
            </w:r>
            <w:r w:rsidR="005E5F6C" w:rsidRPr="00FB14E5">
              <w:rPr>
                <w:sz w:val="18"/>
                <w:szCs w:val="18"/>
              </w:rPr>
              <w:t xml:space="preserve"> </w:t>
            </w:r>
            <w:r w:rsidRPr="00FB14E5">
              <w:rPr>
                <w:sz w:val="18"/>
                <w:szCs w:val="18"/>
              </w:rPr>
              <w:t>kolesarskih poti</w:t>
            </w:r>
            <w:r w:rsidR="00895B05">
              <w:rPr>
                <w:sz w:val="18"/>
                <w:szCs w:val="18"/>
              </w:rPr>
              <w:t>,</w:t>
            </w:r>
            <w:r w:rsidRPr="00FB14E5">
              <w:rPr>
                <w:sz w:val="18"/>
                <w:szCs w:val="18"/>
              </w:rPr>
              <w:t xml:space="preserve"> in lastnik</w:t>
            </w:r>
            <w:r w:rsidR="00895B05">
              <w:rPr>
                <w:sz w:val="18"/>
                <w:szCs w:val="18"/>
              </w:rPr>
              <w:t>i</w:t>
            </w:r>
            <w:r w:rsidRPr="00FB14E5">
              <w:rPr>
                <w:sz w:val="18"/>
                <w:szCs w:val="18"/>
              </w:rPr>
              <w:t xml:space="preserve"> psov, ki sprehajajo pse brez povodca po pešpoteh znotraj obeh NR</w:t>
            </w:r>
            <w:r w:rsidR="006462C2" w:rsidRPr="00FB14E5">
              <w:rPr>
                <w:sz w:val="18"/>
                <w:szCs w:val="18"/>
              </w:rPr>
              <w:t>)</w:t>
            </w:r>
            <w:r w:rsidRPr="00FB14E5">
              <w:rPr>
                <w:sz w:val="18"/>
                <w:szCs w:val="18"/>
              </w:rPr>
              <w:t>, se storjen</w:t>
            </w:r>
            <w:r w:rsidR="00326EBC">
              <w:rPr>
                <w:sz w:val="18"/>
                <w:szCs w:val="18"/>
              </w:rPr>
              <w:t>a</w:t>
            </w:r>
            <w:r w:rsidRPr="00FB14E5">
              <w:rPr>
                <w:sz w:val="18"/>
                <w:szCs w:val="18"/>
              </w:rPr>
              <w:t xml:space="preserve"> kršitev predstavi, oseb</w:t>
            </w:r>
            <w:r w:rsidR="00326EBC">
              <w:rPr>
                <w:sz w:val="18"/>
                <w:szCs w:val="18"/>
              </w:rPr>
              <w:t>a se</w:t>
            </w:r>
            <w:r w:rsidRPr="00FB14E5">
              <w:rPr>
                <w:sz w:val="18"/>
                <w:szCs w:val="18"/>
              </w:rPr>
              <w:t xml:space="preserve"> identificira in ob prvi kršitvi </w:t>
            </w:r>
            <w:r w:rsidR="00326EBC">
              <w:rPr>
                <w:sz w:val="18"/>
                <w:szCs w:val="18"/>
              </w:rPr>
              <w:t xml:space="preserve">se </w:t>
            </w:r>
            <w:r w:rsidRPr="00FB14E5">
              <w:rPr>
                <w:sz w:val="18"/>
                <w:szCs w:val="18"/>
              </w:rPr>
              <w:t xml:space="preserve">izreče opozorilo. Na </w:t>
            </w:r>
            <w:r w:rsidR="00326EBC">
              <w:rPr>
                <w:sz w:val="18"/>
                <w:szCs w:val="18"/>
              </w:rPr>
              <w:t>podlag</w:t>
            </w:r>
            <w:r w:rsidRPr="00FB14E5">
              <w:rPr>
                <w:sz w:val="18"/>
                <w:szCs w:val="18"/>
              </w:rPr>
              <w:t xml:space="preserve">i interne evidence izdanih opozoril se storilcu prekrška, ki je </w:t>
            </w:r>
            <w:r w:rsidR="00326EBC" w:rsidRPr="00FB14E5">
              <w:rPr>
                <w:sz w:val="18"/>
                <w:szCs w:val="18"/>
              </w:rPr>
              <w:t xml:space="preserve">že bil enkrat opozorjen </w:t>
            </w:r>
            <w:r w:rsidRPr="00FB14E5">
              <w:rPr>
                <w:sz w:val="18"/>
                <w:szCs w:val="18"/>
              </w:rPr>
              <w:t>za isto kršitev, drugič izda kazen. Navedenim prekrškom se največj</w:t>
            </w:r>
            <w:r w:rsidR="00326EBC">
              <w:rPr>
                <w:sz w:val="18"/>
                <w:szCs w:val="18"/>
              </w:rPr>
              <w:t>a</w:t>
            </w:r>
            <w:r w:rsidRPr="00FB14E5">
              <w:rPr>
                <w:sz w:val="18"/>
                <w:szCs w:val="18"/>
              </w:rPr>
              <w:t xml:space="preserve"> pozornost </w:t>
            </w:r>
            <w:r w:rsidR="00326EBC">
              <w:rPr>
                <w:sz w:val="18"/>
                <w:szCs w:val="18"/>
              </w:rPr>
              <w:t xml:space="preserve">namenja </w:t>
            </w:r>
            <w:r w:rsidRPr="00FB14E5">
              <w:rPr>
                <w:sz w:val="18"/>
                <w:szCs w:val="18"/>
              </w:rPr>
              <w:t>v poletni turistični sezoni.</w:t>
            </w:r>
          </w:p>
          <w:p w14:paraId="4146DC92" w14:textId="77777777" w:rsidR="006046B9" w:rsidRPr="00FB14E5" w:rsidRDefault="006046B9" w:rsidP="00326EBC">
            <w:pPr>
              <w:tabs>
                <w:tab w:val="center" w:pos="4320"/>
                <w:tab w:val="right" w:pos="8640"/>
              </w:tabs>
              <w:ind w:left="0"/>
              <w:rPr>
                <w:sz w:val="18"/>
                <w:szCs w:val="18"/>
              </w:rPr>
            </w:pPr>
            <w:r w:rsidRPr="00FB14E5">
              <w:rPr>
                <w:sz w:val="18"/>
                <w:szCs w:val="18"/>
              </w:rPr>
              <w:t xml:space="preserve">3. Enako se </w:t>
            </w:r>
            <w:r w:rsidR="00326EBC">
              <w:rPr>
                <w:sz w:val="18"/>
                <w:szCs w:val="18"/>
              </w:rPr>
              <w:t xml:space="preserve">ravna </w:t>
            </w:r>
            <w:r w:rsidRPr="00FB14E5">
              <w:rPr>
                <w:sz w:val="18"/>
                <w:szCs w:val="18"/>
              </w:rPr>
              <w:t xml:space="preserve">tudi v primeru odvzemanja rastlin in živali prostoživečih vrst iz narave, skladanja kamnov na morskem obrežju, hoje </w:t>
            </w:r>
            <w:r w:rsidR="005E5F6C">
              <w:rPr>
                <w:sz w:val="18"/>
                <w:szCs w:val="18"/>
              </w:rPr>
              <w:t>zunaj</w:t>
            </w:r>
            <w:r w:rsidR="005E5F6C" w:rsidRPr="00FB14E5">
              <w:rPr>
                <w:sz w:val="18"/>
                <w:szCs w:val="18"/>
              </w:rPr>
              <w:t xml:space="preserve"> </w:t>
            </w:r>
            <w:r w:rsidRPr="00FB14E5">
              <w:rPr>
                <w:sz w:val="18"/>
                <w:szCs w:val="18"/>
              </w:rPr>
              <w:t xml:space="preserve">poti ipd. </w:t>
            </w:r>
          </w:p>
        </w:tc>
        <w:tc>
          <w:tcPr>
            <w:tcW w:w="1701" w:type="dxa"/>
            <w:shd w:val="clear" w:color="auto" w:fill="auto"/>
            <w:hideMark/>
          </w:tcPr>
          <w:p w14:paraId="56889232" w14:textId="77777777" w:rsidR="006046B9" w:rsidRPr="00FB14E5" w:rsidRDefault="006046B9" w:rsidP="00915DCE">
            <w:pPr>
              <w:ind w:left="0"/>
              <w:jc w:val="right"/>
              <w:rPr>
                <w:sz w:val="18"/>
                <w:szCs w:val="18"/>
                <w:lang w:eastAsia="en-GB"/>
              </w:rPr>
            </w:pPr>
            <w:r w:rsidRPr="00FB14E5">
              <w:rPr>
                <w:sz w:val="18"/>
                <w:szCs w:val="18"/>
                <w:lang w:eastAsia="en-GB"/>
              </w:rPr>
              <w:t>20 %</w:t>
            </w:r>
          </w:p>
        </w:tc>
      </w:tr>
      <w:tr w:rsidR="006046B9" w:rsidRPr="00FB14E5" w14:paraId="2B3EEC79" w14:textId="77777777" w:rsidTr="006462C2">
        <w:trPr>
          <w:trHeight w:val="1358"/>
        </w:trPr>
        <w:tc>
          <w:tcPr>
            <w:tcW w:w="3275" w:type="dxa"/>
            <w:shd w:val="clear" w:color="auto" w:fill="auto"/>
            <w:hideMark/>
          </w:tcPr>
          <w:p w14:paraId="2D4886B6" w14:textId="77777777" w:rsidR="006046B9" w:rsidRPr="00FB14E5" w:rsidRDefault="006046B9" w:rsidP="00915DCE">
            <w:pPr>
              <w:ind w:left="0"/>
              <w:rPr>
                <w:sz w:val="18"/>
                <w:szCs w:val="18"/>
              </w:rPr>
            </w:pPr>
            <w:r w:rsidRPr="00FB14E5">
              <w:rPr>
                <w:b/>
                <w:sz w:val="18"/>
                <w:szCs w:val="18"/>
              </w:rPr>
              <w:t>Ukrep 3.3:</w:t>
            </w:r>
            <w:r w:rsidRPr="00FB14E5">
              <w:rPr>
                <w:sz w:val="18"/>
                <w:szCs w:val="18"/>
              </w:rPr>
              <w:t xml:space="preserve"> Skrb za ustrezno odlaganje in odstranjevanje odpadkov.</w:t>
            </w:r>
          </w:p>
        </w:tc>
        <w:tc>
          <w:tcPr>
            <w:tcW w:w="4677" w:type="dxa"/>
            <w:shd w:val="clear" w:color="auto" w:fill="auto"/>
            <w:hideMark/>
          </w:tcPr>
          <w:p w14:paraId="5264CE08" w14:textId="77777777" w:rsidR="006046B9" w:rsidRPr="00FB14E5" w:rsidRDefault="006046B9" w:rsidP="00915DCE">
            <w:pPr>
              <w:tabs>
                <w:tab w:val="center" w:pos="4320"/>
                <w:tab w:val="right" w:pos="8640"/>
              </w:tabs>
              <w:ind w:left="0"/>
              <w:rPr>
                <w:sz w:val="18"/>
                <w:szCs w:val="18"/>
              </w:rPr>
            </w:pPr>
            <w:r w:rsidRPr="00FB14E5">
              <w:rPr>
                <w:sz w:val="18"/>
                <w:szCs w:val="18"/>
              </w:rPr>
              <w:t xml:space="preserve">1. </w:t>
            </w:r>
            <w:r w:rsidR="000B32B2">
              <w:rPr>
                <w:sz w:val="18"/>
                <w:szCs w:val="18"/>
              </w:rPr>
              <w:t>Ugotavljanje</w:t>
            </w:r>
            <w:r w:rsidRPr="00FB14E5">
              <w:rPr>
                <w:sz w:val="18"/>
                <w:szCs w:val="18"/>
              </w:rPr>
              <w:t xml:space="preserve"> stanja in predaja informacij o najdenih kosovnih odpadkih komunalnim službam (Komunala Izola, Okolje Piran, Služba za varstvo obalnega morja), ki poskrbijo za njihovo odstranitev.</w:t>
            </w:r>
          </w:p>
          <w:p w14:paraId="0040E18D" w14:textId="77777777" w:rsidR="006046B9" w:rsidRPr="00FB14E5" w:rsidRDefault="006046B9" w:rsidP="00915DCE">
            <w:pPr>
              <w:tabs>
                <w:tab w:val="center" w:pos="4320"/>
                <w:tab w:val="right" w:pos="8640"/>
              </w:tabs>
              <w:ind w:left="0"/>
              <w:rPr>
                <w:sz w:val="18"/>
                <w:szCs w:val="18"/>
              </w:rPr>
            </w:pPr>
            <w:r w:rsidRPr="00FB14E5">
              <w:rPr>
                <w:sz w:val="18"/>
                <w:szCs w:val="18"/>
              </w:rPr>
              <w:t>2. Manjše smeti se pobira</w:t>
            </w:r>
            <w:r w:rsidR="00326EBC">
              <w:rPr>
                <w:sz w:val="18"/>
                <w:szCs w:val="18"/>
              </w:rPr>
              <w:t>jo</w:t>
            </w:r>
            <w:r w:rsidRPr="00FB14E5">
              <w:rPr>
                <w:sz w:val="18"/>
                <w:szCs w:val="18"/>
              </w:rPr>
              <w:t xml:space="preserve"> sproti, dobro se p</w:t>
            </w:r>
            <w:r w:rsidR="00681AA2">
              <w:rPr>
                <w:sz w:val="18"/>
                <w:szCs w:val="18"/>
              </w:rPr>
              <w:t>re</w:t>
            </w:r>
            <w:r w:rsidRPr="00FB14E5">
              <w:rPr>
                <w:sz w:val="18"/>
                <w:szCs w:val="18"/>
              </w:rPr>
              <w:t>gleda stanje učn</w:t>
            </w:r>
            <w:r w:rsidR="00326EBC">
              <w:rPr>
                <w:sz w:val="18"/>
                <w:szCs w:val="18"/>
              </w:rPr>
              <w:t>e</w:t>
            </w:r>
            <w:r w:rsidRPr="00FB14E5">
              <w:rPr>
                <w:sz w:val="18"/>
                <w:szCs w:val="18"/>
              </w:rPr>
              <w:t xml:space="preserve"> poti pri tablah in klop</w:t>
            </w:r>
            <w:r w:rsidR="00895B05">
              <w:rPr>
                <w:sz w:val="18"/>
                <w:szCs w:val="18"/>
              </w:rPr>
              <w:t>e</w:t>
            </w:r>
            <w:r w:rsidRPr="00FB14E5">
              <w:rPr>
                <w:sz w:val="18"/>
                <w:szCs w:val="18"/>
              </w:rPr>
              <w:t xml:space="preserve">h. </w:t>
            </w:r>
          </w:p>
          <w:p w14:paraId="54198D20" w14:textId="77777777" w:rsidR="006046B9" w:rsidRPr="00FB14E5" w:rsidRDefault="006046B9" w:rsidP="00326EBC">
            <w:pPr>
              <w:tabs>
                <w:tab w:val="center" w:pos="4320"/>
                <w:tab w:val="right" w:pos="8640"/>
              </w:tabs>
              <w:ind w:left="0"/>
              <w:rPr>
                <w:sz w:val="18"/>
                <w:szCs w:val="18"/>
              </w:rPr>
            </w:pPr>
            <w:r w:rsidRPr="00FB14E5">
              <w:rPr>
                <w:sz w:val="18"/>
                <w:szCs w:val="18"/>
              </w:rPr>
              <w:t xml:space="preserve">3. Organizacija čistilne akcije ob začetku in </w:t>
            </w:r>
            <w:r w:rsidR="00326EBC">
              <w:rPr>
                <w:sz w:val="18"/>
                <w:szCs w:val="18"/>
              </w:rPr>
              <w:t>konc</w:t>
            </w:r>
            <w:r w:rsidRPr="00FB14E5">
              <w:rPr>
                <w:sz w:val="18"/>
                <w:szCs w:val="18"/>
              </w:rPr>
              <w:t>u turistične sezone.</w:t>
            </w:r>
          </w:p>
        </w:tc>
        <w:tc>
          <w:tcPr>
            <w:tcW w:w="1701" w:type="dxa"/>
            <w:shd w:val="clear" w:color="auto" w:fill="auto"/>
            <w:hideMark/>
          </w:tcPr>
          <w:p w14:paraId="7347F996" w14:textId="77777777" w:rsidR="006046B9" w:rsidRPr="00FB14E5" w:rsidRDefault="006046B9" w:rsidP="00915DCE">
            <w:pPr>
              <w:ind w:left="0"/>
              <w:jc w:val="right"/>
              <w:rPr>
                <w:sz w:val="18"/>
                <w:szCs w:val="18"/>
                <w:lang w:eastAsia="en-GB"/>
              </w:rPr>
            </w:pPr>
            <w:r w:rsidRPr="00FB14E5">
              <w:rPr>
                <w:sz w:val="18"/>
                <w:szCs w:val="18"/>
                <w:lang w:eastAsia="en-GB"/>
              </w:rPr>
              <w:t>10 %</w:t>
            </w:r>
          </w:p>
        </w:tc>
      </w:tr>
      <w:tr w:rsidR="006046B9" w:rsidRPr="00FB14E5" w14:paraId="0B2F6056" w14:textId="77777777" w:rsidTr="006462C2">
        <w:trPr>
          <w:trHeight w:val="318"/>
        </w:trPr>
        <w:tc>
          <w:tcPr>
            <w:tcW w:w="9653" w:type="dxa"/>
            <w:gridSpan w:val="3"/>
            <w:shd w:val="clear" w:color="auto" w:fill="DDD9C3" w:themeFill="background2" w:themeFillShade="E6"/>
            <w:hideMark/>
          </w:tcPr>
          <w:p w14:paraId="2802B6E6" w14:textId="77777777" w:rsidR="006046B9" w:rsidRPr="00FB14E5" w:rsidRDefault="006046B9" w:rsidP="00002EFC">
            <w:pPr>
              <w:ind w:left="0"/>
              <w:rPr>
                <w:sz w:val="18"/>
                <w:szCs w:val="18"/>
                <w:lang w:eastAsia="en-GB"/>
              </w:rPr>
            </w:pPr>
            <w:r w:rsidRPr="00FB14E5">
              <w:rPr>
                <w:b/>
                <w:sz w:val="18"/>
                <w:szCs w:val="18"/>
              </w:rPr>
              <w:t>Cilj 4</w:t>
            </w:r>
            <w:r w:rsidR="00002EFC">
              <w:rPr>
                <w:b/>
                <w:sz w:val="18"/>
                <w:szCs w:val="18"/>
              </w:rPr>
              <w:t>:</w:t>
            </w:r>
            <w:r w:rsidRPr="00FB14E5">
              <w:rPr>
                <w:b/>
                <w:sz w:val="18"/>
                <w:szCs w:val="18"/>
              </w:rPr>
              <w:t xml:space="preserve"> </w:t>
            </w:r>
            <w:r w:rsidRPr="00FB14E5">
              <w:rPr>
                <w:sz w:val="18"/>
                <w:szCs w:val="18"/>
              </w:rPr>
              <w:t>Okrepiti poznavanje in razumevanje varstvenih režimov v parku med prebivalci in obiskovalci.</w:t>
            </w:r>
            <w:r w:rsidRPr="00FB14E5">
              <w:rPr>
                <w:b/>
                <w:sz w:val="18"/>
                <w:szCs w:val="18"/>
              </w:rPr>
              <w:t xml:space="preserve"> </w:t>
            </w:r>
          </w:p>
        </w:tc>
      </w:tr>
      <w:tr w:rsidR="006046B9" w:rsidRPr="00FB14E5" w14:paraId="5865B625" w14:textId="77777777" w:rsidTr="006462C2">
        <w:trPr>
          <w:trHeight w:val="1059"/>
        </w:trPr>
        <w:tc>
          <w:tcPr>
            <w:tcW w:w="3275" w:type="dxa"/>
            <w:shd w:val="clear" w:color="auto" w:fill="auto"/>
            <w:hideMark/>
          </w:tcPr>
          <w:p w14:paraId="338F815C" w14:textId="77777777" w:rsidR="006046B9" w:rsidRPr="00FB14E5" w:rsidRDefault="006046B9" w:rsidP="00915DCE">
            <w:pPr>
              <w:tabs>
                <w:tab w:val="center" w:pos="4320"/>
                <w:tab w:val="right" w:pos="8640"/>
              </w:tabs>
              <w:ind w:left="0"/>
              <w:rPr>
                <w:sz w:val="18"/>
                <w:szCs w:val="18"/>
              </w:rPr>
            </w:pPr>
            <w:r w:rsidRPr="00FB14E5">
              <w:rPr>
                <w:b/>
                <w:sz w:val="18"/>
                <w:szCs w:val="18"/>
              </w:rPr>
              <w:t xml:space="preserve">Ukrep 4.1: </w:t>
            </w:r>
            <w:r w:rsidRPr="00FB14E5">
              <w:rPr>
                <w:sz w:val="18"/>
                <w:szCs w:val="18"/>
              </w:rPr>
              <w:t xml:space="preserve">Promocija naravovarstvenega nadzora z izvajanjem preventivnih dogodkov in </w:t>
            </w:r>
            <w:r w:rsidR="00895B05">
              <w:rPr>
                <w:sz w:val="18"/>
                <w:szCs w:val="18"/>
              </w:rPr>
              <w:t>neposred</w:t>
            </w:r>
            <w:r w:rsidRPr="00FB14E5">
              <w:rPr>
                <w:sz w:val="18"/>
                <w:szCs w:val="18"/>
              </w:rPr>
              <w:t>n</w:t>
            </w:r>
            <w:r w:rsidR="007D3E6C">
              <w:rPr>
                <w:sz w:val="18"/>
                <w:szCs w:val="18"/>
              </w:rPr>
              <w:t>o</w:t>
            </w:r>
            <w:r w:rsidRPr="00FB14E5">
              <w:rPr>
                <w:sz w:val="18"/>
                <w:szCs w:val="18"/>
              </w:rPr>
              <w:t xml:space="preserve"> komunikacij</w:t>
            </w:r>
            <w:r w:rsidR="007D3E6C">
              <w:rPr>
                <w:sz w:val="18"/>
                <w:szCs w:val="18"/>
              </w:rPr>
              <w:t>o</w:t>
            </w:r>
            <w:r w:rsidRPr="00FB14E5">
              <w:rPr>
                <w:sz w:val="18"/>
                <w:szCs w:val="18"/>
              </w:rPr>
              <w:t xml:space="preserve"> z deležniki parka.</w:t>
            </w:r>
          </w:p>
          <w:p w14:paraId="23627027" w14:textId="77777777" w:rsidR="006046B9" w:rsidRPr="00FB14E5" w:rsidRDefault="006046B9" w:rsidP="00915DCE">
            <w:pPr>
              <w:ind w:left="0"/>
              <w:rPr>
                <w:b/>
                <w:sz w:val="18"/>
                <w:szCs w:val="18"/>
              </w:rPr>
            </w:pPr>
          </w:p>
        </w:tc>
        <w:tc>
          <w:tcPr>
            <w:tcW w:w="4677" w:type="dxa"/>
            <w:shd w:val="clear" w:color="auto" w:fill="auto"/>
            <w:hideMark/>
          </w:tcPr>
          <w:p w14:paraId="127557D2" w14:textId="77777777" w:rsidR="006046B9" w:rsidRPr="00FB14E5" w:rsidRDefault="006046B9" w:rsidP="00915DCE">
            <w:pPr>
              <w:tabs>
                <w:tab w:val="center" w:pos="4320"/>
                <w:tab w:val="right" w:pos="8640"/>
              </w:tabs>
              <w:ind w:left="0"/>
              <w:rPr>
                <w:sz w:val="18"/>
                <w:szCs w:val="18"/>
              </w:rPr>
            </w:pPr>
            <w:r w:rsidRPr="00FB14E5">
              <w:rPr>
                <w:sz w:val="18"/>
                <w:szCs w:val="18"/>
              </w:rPr>
              <w:t xml:space="preserve">1. Organizacija vnaprej napovedanih celodnevnih akcij poostrenega nadzora nad spoštovanjem varstvenih režimov, ki veljajo na območju obeh naravnih rezervatov, predvsem z opozarjanjem na prepoved kurjenja, šotorjenja, parkiranja </w:t>
            </w:r>
            <w:r w:rsidR="005E5F6C">
              <w:rPr>
                <w:sz w:val="18"/>
                <w:szCs w:val="18"/>
              </w:rPr>
              <w:t>zunaj</w:t>
            </w:r>
            <w:r w:rsidR="005E5F6C" w:rsidRPr="00FB14E5">
              <w:rPr>
                <w:sz w:val="18"/>
                <w:szCs w:val="18"/>
              </w:rPr>
              <w:t xml:space="preserve"> </w:t>
            </w:r>
            <w:r w:rsidRPr="00FB14E5">
              <w:rPr>
                <w:sz w:val="18"/>
                <w:szCs w:val="18"/>
              </w:rPr>
              <w:t>za to določenih mest</w:t>
            </w:r>
            <w:r w:rsidR="00895B05">
              <w:rPr>
                <w:sz w:val="18"/>
                <w:szCs w:val="18"/>
              </w:rPr>
              <w:t>;</w:t>
            </w:r>
            <w:r w:rsidRPr="00FB14E5">
              <w:rPr>
                <w:sz w:val="18"/>
                <w:szCs w:val="18"/>
              </w:rPr>
              <w:t xml:space="preserve"> kolesarjev, ki vozijo </w:t>
            </w:r>
            <w:r w:rsidR="005E5F6C">
              <w:rPr>
                <w:sz w:val="18"/>
                <w:szCs w:val="18"/>
              </w:rPr>
              <w:t>zunaj</w:t>
            </w:r>
            <w:r w:rsidR="005E5F6C" w:rsidRPr="00FB14E5">
              <w:rPr>
                <w:sz w:val="18"/>
                <w:szCs w:val="18"/>
              </w:rPr>
              <w:t xml:space="preserve"> </w:t>
            </w:r>
            <w:r w:rsidRPr="00FB14E5">
              <w:rPr>
                <w:sz w:val="18"/>
                <w:szCs w:val="18"/>
              </w:rPr>
              <w:t>kolesarskih poti</w:t>
            </w:r>
            <w:r w:rsidR="00895B05">
              <w:rPr>
                <w:sz w:val="18"/>
                <w:szCs w:val="18"/>
              </w:rPr>
              <w:t>,</w:t>
            </w:r>
            <w:r w:rsidRPr="00FB14E5">
              <w:rPr>
                <w:sz w:val="18"/>
                <w:szCs w:val="18"/>
              </w:rPr>
              <w:t xml:space="preserve"> in lastnikov psov, ki sprehajajo pse brez povodca. </w:t>
            </w:r>
          </w:p>
          <w:p w14:paraId="3AB6C9FD" w14:textId="77777777" w:rsidR="006046B9" w:rsidRPr="00FB14E5" w:rsidRDefault="006046B9" w:rsidP="00915DCE">
            <w:pPr>
              <w:tabs>
                <w:tab w:val="center" w:pos="4320"/>
                <w:tab w:val="right" w:pos="8640"/>
              </w:tabs>
              <w:ind w:left="0"/>
              <w:rPr>
                <w:sz w:val="18"/>
                <w:szCs w:val="18"/>
              </w:rPr>
            </w:pPr>
            <w:r w:rsidRPr="00FB14E5">
              <w:rPr>
                <w:sz w:val="18"/>
                <w:szCs w:val="18"/>
              </w:rPr>
              <w:t xml:space="preserve">2. </w:t>
            </w:r>
            <w:r w:rsidR="00895B05">
              <w:rPr>
                <w:sz w:val="18"/>
                <w:szCs w:val="18"/>
              </w:rPr>
              <w:t>Objava</w:t>
            </w:r>
            <w:r w:rsidRPr="00FB14E5">
              <w:rPr>
                <w:sz w:val="18"/>
                <w:szCs w:val="18"/>
              </w:rPr>
              <w:t xml:space="preserve"> člankov, novi</w:t>
            </w:r>
            <w:r w:rsidR="00681AA2">
              <w:rPr>
                <w:sz w:val="18"/>
                <w:szCs w:val="18"/>
              </w:rPr>
              <w:t>c</w:t>
            </w:r>
            <w:r w:rsidRPr="00FB14E5">
              <w:rPr>
                <w:sz w:val="18"/>
                <w:szCs w:val="18"/>
              </w:rPr>
              <w:t>, pis</w:t>
            </w:r>
            <w:r w:rsidR="0057599F">
              <w:rPr>
                <w:sz w:val="18"/>
                <w:szCs w:val="18"/>
              </w:rPr>
              <w:t>em</w:t>
            </w:r>
            <w:r w:rsidRPr="00FB14E5">
              <w:rPr>
                <w:sz w:val="18"/>
                <w:szCs w:val="18"/>
              </w:rPr>
              <w:t xml:space="preserve"> domačinom </w:t>
            </w:r>
            <w:r w:rsidR="00681AA2">
              <w:rPr>
                <w:sz w:val="18"/>
                <w:szCs w:val="18"/>
              </w:rPr>
              <w:t xml:space="preserve">v </w:t>
            </w:r>
            <w:r w:rsidRPr="00FB14E5">
              <w:rPr>
                <w:sz w:val="18"/>
                <w:szCs w:val="18"/>
              </w:rPr>
              <w:t>sklad</w:t>
            </w:r>
            <w:r w:rsidR="00681AA2">
              <w:rPr>
                <w:sz w:val="18"/>
                <w:szCs w:val="18"/>
              </w:rPr>
              <w:t>u</w:t>
            </w:r>
            <w:r w:rsidRPr="00FB14E5">
              <w:rPr>
                <w:sz w:val="18"/>
                <w:szCs w:val="18"/>
              </w:rPr>
              <w:t xml:space="preserve"> s komunikacijskim načrtom.</w:t>
            </w:r>
          </w:p>
          <w:p w14:paraId="116FB951" w14:textId="77777777" w:rsidR="006046B9" w:rsidRPr="00FB14E5" w:rsidRDefault="006046B9" w:rsidP="00326EBC">
            <w:pPr>
              <w:tabs>
                <w:tab w:val="center" w:pos="4320"/>
                <w:tab w:val="right" w:pos="8640"/>
              </w:tabs>
              <w:ind w:left="0"/>
              <w:rPr>
                <w:sz w:val="18"/>
                <w:szCs w:val="18"/>
              </w:rPr>
            </w:pPr>
            <w:r w:rsidRPr="00FB14E5">
              <w:rPr>
                <w:sz w:val="18"/>
                <w:szCs w:val="18"/>
              </w:rPr>
              <w:t xml:space="preserve">3. </w:t>
            </w:r>
            <w:r w:rsidR="00326EBC">
              <w:rPr>
                <w:sz w:val="18"/>
                <w:szCs w:val="18"/>
              </w:rPr>
              <w:t>Krepitev</w:t>
            </w:r>
            <w:r w:rsidRPr="00FB14E5">
              <w:rPr>
                <w:sz w:val="18"/>
                <w:szCs w:val="18"/>
              </w:rPr>
              <w:t xml:space="preserve"> komunikacije na terenu </w:t>
            </w:r>
            <w:r w:rsidR="0057599F">
              <w:rPr>
                <w:sz w:val="18"/>
                <w:szCs w:val="18"/>
              </w:rPr>
              <w:t>z</w:t>
            </w:r>
            <w:r w:rsidRPr="00FB14E5">
              <w:rPr>
                <w:sz w:val="18"/>
                <w:szCs w:val="18"/>
              </w:rPr>
              <w:t xml:space="preserve"> deljenj</w:t>
            </w:r>
            <w:r w:rsidR="0057599F">
              <w:rPr>
                <w:sz w:val="18"/>
                <w:szCs w:val="18"/>
              </w:rPr>
              <w:t>em</w:t>
            </w:r>
            <w:r w:rsidRPr="00FB14E5">
              <w:rPr>
                <w:sz w:val="18"/>
                <w:szCs w:val="18"/>
              </w:rPr>
              <w:t xml:space="preserve"> zgibank in nošenjem uniforme za </w:t>
            </w:r>
            <w:r w:rsidR="00326EBC">
              <w:rPr>
                <w:sz w:val="18"/>
                <w:szCs w:val="18"/>
              </w:rPr>
              <w:t>ozaveščanje</w:t>
            </w:r>
            <w:r w:rsidRPr="00FB14E5">
              <w:rPr>
                <w:sz w:val="18"/>
                <w:szCs w:val="18"/>
              </w:rPr>
              <w:t xml:space="preserve"> o upravljavcu območja.</w:t>
            </w:r>
          </w:p>
        </w:tc>
        <w:tc>
          <w:tcPr>
            <w:tcW w:w="1701" w:type="dxa"/>
            <w:shd w:val="clear" w:color="auto" w:fill="auto"/>
            <w:hideMark/>
          </w:tcPr>
          <w:p w14:paraId="06251A11" w14:textId="77777777" w:rsidR="006046B9" w:rsidRPr="00FB14E5" w:rsidRDefault="006046B9" w:rsidP="00915DCE">
            <w:pPr>
              <w:ind w:left="0"/>
              <w:jc w:val="right"/>
              <w:rPr>
                <w:sz w:val="18"/>
                <w:szCs w:val="18"/>
                <w:lang w:eastAsia="en-GB"/>
              </w:rPr>
            </w:pPr>
            <w:r w:rsidRPr="00FB14E5">
              <w:rPr>
                <w:sz w:val="18"/>
                <w:szCs w:val="18"/>
                <w:lang w:eastAsia="en-GB"/>
              </w:rPr>
              <w:t>10 %</w:t>
            </w:r>
          </w:p>
        </w:tc>
      </w:tr>
    </w:tbl>
    <w:p w14:paraId="51099D94" w14:textId="77777777" w:rsidR="006046B9" w:rsidRDefault="006046B9" w:rsidP="006046B9">
      <w:pPr>
        <w:jc w:val="both"/>
        <w:rPr>
          <w:b/>
          <w:sz w:val="23"/>
          <w:szCs w:val="23"/>
        </w:rPr>
      </w:pPr>
    </w:p>
    <w:p w14:paraId="78EF256E" w14:textId="77777777" w:rsidR="00E32955" w:rsidRPr="00A20706" w:rsidRDefault="00E32955" w:rsidP="00DE15B6">
      <w:pPr>
        <w:pStyle w:val="JanaRaven1"/>
        <w:rPr>
          <w:rStyle w:val="NURaven1Znak"/>
          <w:rFonts w:eastAsia="Calibri"/>
        </w:rPr>
      </w:pPr>
      <w:bookmarkStart w:id="301" w:name="_Toc464734773"/>
      <w:bookmarkStart w:id="302" w:name="_Toc471468689"/>
      <w:bookmarkStart w:id="303" w:name="_Toc252484"/>
      <w:r w:rsidRPr="00A20706">
        <w:rPr>
          <w:rStyle w:val="NURaven1Znak"/>
          <w:rFonts w:eastAsia="Calibri"/>
        </w:rPr>
        <w:t xml:space="preserve">Načrt </w:t>
      </w:r>
      <w:r w:rsidR="00462887">
        <w:rPr>
          <w:rStyle w:val="NURaven1Znak"/>
          <w:rFonts w:eastAsia="Calibri"/>
        </w:rPr>
        <w:t>obnove in vzdrževanja infrastrukturnih objektov</w:t>
      </w:r>
      <w:bookmarkEnd w:id="301"/>
      <w:bookmarkEnd w:id="302"/>
      <w:bookmarkEnd w:id="303"/>
    </w:p>
    <w:p w14:paraId="097BF808" w14:textId="77777777" w:rsidR="00462887" w:rsidRDefault="00462887" w:rsidP="00971908">
      <w:pPr>
        <w:pStyle w:val="JanaBesedilo"/>
        <w:rPr>
          <w:lang w:eastAsia="sl-SI"/>
        </w:rPr>
      </w:pPr>
      <w:r>
        <w:rPr>
          <w:lang w:eastAsia="sl-SI"/>
        </w:rPr>
        <w:t xml:space="preserve">Na območju parka </w:t>
      </w:r>
      <w:r w:rsidR="009A64B8">
        <w:rPr>
          <w:lang w:eastAsia="sl-SI"/>
        </w:rPr>
        <w:t xml:space="preserve">so </w:t>
      </w:r>
      <w:r>
        <w:rPr>
          <w:lang w:eastAsia="sl-SI"/>
        </w:rPr>
        <w:t xml:space="preserve">v upravljanju JZ KPS </w:t>
      </w:r>
      <w:r w:rsidR="009A64B8">
        <w:rPr>
          <w:lang w:eastAsia="sl-SI"/>
        </w:rPr>
        <w:t>tri</w:t>
      </w:r>
      <w:r w:rsidR="0057599F">
        <w:rPr>
          <w:lang w:eastAsia="sl-SI"/>
        </w:rPr>
        <w:t>je</w:t>
      </w:r>
      <w:r>
        <w:rPr>
          <w:lang w:eastAsia="sl-SI"/>
        </w:rPr>
        <w:t xml:space="preserve"> infrastrukturn</w:t>
      </w:r>
      <w:r w:rsidR="009A64B8">
        <w:rPr>
          <w:lang w:eastAsia="sl-SI"/>
        </w:rPr>
        <w:t>i</w:t>
      </w:r>
      <w:r>
        <w:rPr>
          <w:lang w:eastAsia="sl-SI"/>
        </w:rPr>
        <w:t xml:space="preserve"> objekt</w:t>
      </w:r>
      <w:r w:rsidR="009A64B8">
        <w:rPr>
          <w:lang w:eastAsia="sl-SI"/>
        </w:rPr>
        <w:t>i</w:t>
      </w:r>
      <w:r>
        <w:rPr>
          <w:lang w:eastAsia="sl-SI"/>
        </w:rPr>
        <w:t xml:space="preserve">: </w:t>
      </w:r>
    </w:p>
    <w:p w14:paraId="73E7032D" w14:textId="77777777" w:rsidR="00904799" w:rsidRPr="00DE01F3" w:rsidRDefault="00DE01F3" w:rsidP="00971908">
      <w:pPr>
        <w:pStyle w:val="JanaBesedilo"/>
        <w:rPr>
          <w:lang w:eastAsia="sl-SI"/>
        </w:rPr>
      </w:pPr>
      <w:r>
        <w:rPr>
          <w:b/>
          <w:lang w:eastAsia="sl-SI"/>
        </w:rPr>
        <w:t xml:space="preserve">1. </w:t>
      </w:r>
      <w:r w:rsidR="00462887" w:rsidRPr="00DE01F3">
        <w:rPr>
          <w:b/>
          <w:lang w:eastAsia="sl-SI"/>
        </w:rPr>
        <w:t>Center Krajinskega parka Strunjan:</w:t>
      </w:r>
      <w:r w:rsidR="00462887" w:rsidRPr="00DE01F3">
        <w:rPr>
          <w:lang w:eastAsia="sl-SI"/>
        </w:rPr>
        <w:t xml:space="preserve"> objekt stoji n</w:t>
      </w:r>
      <w:r w:rsidR="00E32955" w:rsidRPr="00DE01F3">
        <w:rPr>
          <w:lang w:eastAsia="sl-SI"/>
        </w:rPr>
        <w:t>a parceli št. 3061/1</w:t>
      </w:r>
      <w:r w:rsidR="00326EBC">
        <w:rPr>
          <w:lang w:eastAsia="sl-SI"/>
        </w:rPr>
        <w:t>,</w:t>
      </w:r>
      <w:r w:rsidR="00E32955" w:rsidRPr="00DE01F3">
        <w:rPr>
          <w:lang w:eastAsia="sl-SI"/>
        </w:rPr>
        <w:t xml:space="preserve"> k.</w:t>
      </w:r>
      <w:r w:rsidR="0057599F">
        <w:rPr>
          <w:lang w:eastAsia="sl-SI"/>
        </w:rPr>
        <w:t xml:space="preserve"> </w:t>
      </w:r>
      <w:r w:rsidR="00E32955" w:rsidRPr="00DE01F3">
        <w:rPr>
          <w:lang w:eastAsia="sl-SI"/>
        </w:rPr>
        <w:t>o. Portorož, ki obsega večji del Strunjanskih solin</w:t>
      </w:r>
      <w:r w:rsidR="0057599F">
        <w:rPr>
          <w:lang w:eastAsia="sl-SI"/>
        </w:rPr>
        <w:t>.</w:t>
      </w:r>
      <w:r w:rsidR="00E32955" w:rsidRPr="00DE01F3">
        <w:rPr>
          <w:lang w:eastAsia="sl-SI"/>
        </w:rPr>
        <w:t xml:space="preserve"> </w:t>
      </w:r>
      <w:r w:rsidR="0057599F">
        <w:rPr>
          <w:lang w:eastAsia="sl-SI"/>
        </w:rPr>
        <w:t>N</w:t>
      </w:r>
      <w:r w:rsidR="00E32955" w:rsidRPr="00DE01F3">
        <w:rPr>
          <w:lang w:eastAsia="sl-SI"/>
        </w:rPr>
        <w:t xml:space="preserve">a severozahodnem vogalu </w:t>
      </w:r>
      <w:r w:rsidR="0057599F">
        <w:rPr>
          <w:lang w:eastAsia="sl-SI"/>
        </w:rPr>
        <w:t>s</w:t>
      </w:r>
      <w:r w:rsidR="00997717">
        <w:rPr>
          <w:lang w:eastAsia="sl-SI"/>
        </w:rPr>
        <w:t>toji</w:t>
      </w:r>
      <w:r w:rsidR="00E32955" w:rsidRPr="00DE01F3">
        <w:rPr>
          <w:lang w:eastAsia="sl-SI"/>
        </w:rPr>
        <w:t>ta dva objekta</w:t>
      </w:r>
      <w:r w:rsidR="00904799" w:rsidRPr="00DE01F3">
        <w:rPr>
          <w:lang w:eastAsia="sl-SI"/>
        </w:rPr>
        <w:t xml:space="preserve">, ki so ju v preteklosti uporabljali solinarji. V letih 2012 in 2013 sta bila oba objekta </w:t>
      </w:r>
      <w:r w:rsidR="00C8411A" w:rsidRPr="00DE01F3">
        <w:rPr>
          <w:lang w:eastAsia="sl-SI"/>
        </w:rPr>
        <w:t>popolnoma</w:t>
      </w:r>
      <w:r w:rsidR="00904799" w:rsidRPr="00DE01F3">
        <w:rPr>
          <w:lang w:eastAsia="sl-SI"/>
        </w:rPr>
        <w:t xml:space="preserve"> obnovljena s sredstvi EU, in sicer iz Evropskega sklada za regionalni razvoj, v okviru Operativnega programa krepitve regionalnih razvojnih potencialov za obdobje 2007–2013 </w:t>
      </w:r>
      <w:r w:rsidR="0057599F">
        <w:rPr>
          <w:lang w:eastAsia="sl-SI"/>
        </w:rPr>
        <w:t>ter</w:t>
      </w:r>
      <w:r w:rsidR="00904799" w:rsidRPr="00DE01F3">
        <w:rPr>
          <w:lang w:eastAsia="sl-SI"/>
        </w:rPr>
        <w:t xml:space="preserve"> sredstev Ministrstva za gospodarski razvoj in tehnologijo RS.</w:t>
      </w:r>
    </w:p>
    <w:p w14:paraId="0071BF00" w14:textId="77777777" w:rsidR="00904799" w:rsidRPr="00904799" w:rsidRDefault="00904799" w:rsidP="00971908">
      <w:pPr>
        <w:pStyle w:val="JanaBesedilo"/>
        <w:rPr>
          <w:lang w:eastAsia="sl-SI"/>
        </w:rPr>
      </w:pPr>
      <w:r w:rsidRPr="00904799">
        <w:rPr>
          <w:b/>
          <w:lang w:eastAsia="sl-SI"/>
        </w:rPr>
        <w:t>V objektu A</w:t>
      </w:r>
      <w:r w:rsidRPr="00904799">
        <w:rPr>
          <w:lang w:eastAsia="sl-SI"/>
        </w:rPr>
        <w:t xml:space="preserve"> so zdaj urejeni prostori namenjeni solinarski dejavnosti. </w:t>
      </w:r>
      <w:r w:rsidR="0057599F">
        <w:rPr>
          <w:lang w:eastAsia="sl-SI"/>
        </w:rPr>
        <w:t>A</w:t>
      </w:r>
      <w:r w:rsidRPr="00904799">
        <w:rPr>
          <w:lang w:eastAsia="sl-SI"/>
        </w:rPr>
        <w:t>prila 2014</w:t>
      </w:r>
      <w:r w:rsidR="0057599F">
        <w:rPr>
          <w:lang w:eastAsia="sl-SI"/>
        </w:rPr>
        <w:t xml:space="preserve"> je bila</w:t>
      </w:r>
      <w:r w:rsidRPr="00904799">
        <w:rPr>
          <w:lang w:eastAsia="sl-SI"/>
        </w:rPr>
        <w:t xml:space="preserve"> med </w:t>
      </w:r>
      <w:r w:rsidR="00FB5AB1">
        <w:rPr>
          <w:lang w:eastAsia="sl-SI"/>
        </w:rPr>
        <w:t>j</w:t>
      </w:r>
      <w:r w:rsidRPr="00904799">
        <w:rPr>
          <w:lang w:eastAsia="sl-SI"/>
        </w:rPr>
        <w:t xml:space="preserve">avnim zavodom in </w:t>
      </w:r>
      <w:r w:rsidR="00FB5AB1">
        <w:rPr>
          <w:lang w:eastAsia="sl-SI"/>
        </w:rPr>
        <w:t xml:space="preserve">podjetjem </w:t>
      </w:r>
      <w:r w:rsidRPr="00904799">
        <w:rPr>
          <w:lang w:eastAsia="sl-SI"/>
        </w:rPr>
        <w:t>Solin</w:t>
      </w:r>
      <w:r w:rsidR="00FB5AB1">
        <w:rPr>
          <w:lang w:eastAsia="sl-SI"/>
        </w:rPr>
        <w:t>e,</w:t>
      </w:r>
      <w:r w:rsidRPr="00904799">
        <w:rPr>
          <w:lang w:eastAsia="sl-SI"/>
        </w:rPr>
        <w:t xml:space="preserve"> d.</w:t>
      </w:r>
      <w:r w:rsidR="0057599F">
        <w:rPr>
          <w:lang w:eastAsia="sl-SI"/>
        </w:rPr>
        <w:t xml:space="preserve"> </w:t>
      </w:r>
      <w:r w:rsidRPr="00904799">
        <w:rPr>
          <w:lang w:eastAsia="sl-SI"/>
        </w:rPr>
        <w:t>o. o, ki ima na območju parka sklenjeno koncesijo, po</w:t>
      </w:r>
      <w:r w:rsidR="007F69A0">
        <w:rPr>
          <w:lang w:eastAsia="sl-SI"/>
        </w:rPr>
        <w:t>d</w:t>
      </w:r>
      <w:r w:rsidRPr="00904799">
        <w:rPr>
          <w:lang w:eastAsia="sl-SI"/>
        </w:rPr>
        <w:t xml:space="preserve">pisana pogodba o izročitvi in pogojih rabe solinarske hiše v Strunjanskih solinah do izteka rudarske pravice (predvidoma leta 2021). Pogodba predvideva, da celotne obratovalne stroške in stroške vzdrževanje </w:t>
      </w:r>
      <w:r w:rsidR="00FB5AB1">
        <w:rPr>
          <w:lang w:eastAsia="sl-SI"/>
        </w:rPr>
        <w:t>krije</w:t>
      </w:r>
      <w:r w:rsidRPr="00904799">
        <w:rPr>
          <w:lang w:eastAsia="sl-SI"/>
        </w:rPr>
        <w:t xml:space="preserve"> uporabnik, torej Soline</w:t>
      </w:r>
      <w:r w:rsidR="00FB5AB1">
        <w:rPr>
          <w:lang w:eastAsia="sl-SI"/>
        </w:rPr>
        <w:t>,</w:t>
      </w:r>
      <w:r w:rsidRPr="00904799">
        <w:rPr>
          <w:lang w:eastAsia="sl-SI"/>
        </w:rPr>
        <w:t xml:space="preserve"> d.</w:t>
      </w:r>
      <w:r w:rsidR="0057599F">
        <w:rPr>
          <w:lang w:eastAsia="sl-SI"/>
        </w:rPr>
        <w:t xml:space="preserve"> </w:t>
      </w:r>
      <w:r w:rsidRPr="00904799">
        <w:rPr>
          <w:lang w:eastAsia="sl-SI"/>
        </w:rPr>
        <w:t>o.</w:t>
      </w:r>
      <w:r w:rsidR="0057599F">
        <w:rPr>
          <w:lang w:eastAsia="sl-SI"/>
        </w:rPr>
        <w:t xml:space="preserve"> </w:t>
      </w:r>
      <w:r w:rsidRPr="00904799">
        <w:rPr>
          <w:lang w:eastAsia="sl-SI"/>
        </w:rPr>
        <w:t>o. V načrtu upravljanja so predvideni stroški vzdrževanja tega objekta le v obdobju 202</w:t>
      </w:r>
      <w:r w:rsidR="00637410">
        <w:rPr>
          <w:lang w:eastAsia="sl-SI"/>
        </w:rPr>
        <w:t>3</w:t>
      </w:r>
      <w:r w:rsidR="0057599F">
        <w:rPr>
          <w:lang w:eastAsia="sl-SI"/>
        </w:rPr>
        <w:sym w:font="Symbol" w:char="F02D"/>
      </w:r>
      <w:r w:rsidRPr="00904799">
        <w:rPr>
          <w:lang w:eastAsia="sl-SI"/>
        </w:rPr>
        <w:t>202</w:t>
      </w:r>
      <w:r w:rsidR="00637410">
        <w:rPr>
          <w:lang w:eastAsia="sl-SI"/>
        </w:rPr>
        <w:t>7</w:t>
      </w:r>
      <w:r w:rsidRPr="00904799">
        <w:rPr>
          <w:lang w:eastAsia="sl-SI"/>
        </w:rPr>
        <w:t xml:space="preserve">. Ker je bil objekt nedavno obnovljen, stroški niso visoki in so ocenjeni letno na </w:t>
      </w:r>
      <w:r w:rsidR="002C6A8D">
        <w:rPr>
          <w:lang w:eastAsia="sl-SI"/>
        </w:rPr>
        <w:t>500 </w:t>
      </w:r>
      <w:r w:rsidR="00326EBC">
        <w:rPr>
          <w:lang w:eastAsia="sl-SI"/>
        </w:rPr>
        <w:t>evrov</w:t>
      </w:r>
      <w:r w:rsidR="00326EBC" w:rsidRPr="00904799">
        <w:rPr>
          <w:lang w:eastAsia="sl-SI"/>
        </w:rPr>
        <w:t xml:space="preserve">. </w:t>
      </w:r>
    </w:p>
    <w:p w14:paraId="26B91AF9" w14:textId="77777777" w:rsidR="00904799" w:rsidRPr="00904799" w:rsidRDefault="00904799" w:rsidP="00971908">
      <w:pPr>
        <w:pStyle w:val="JanaBesedilo"/>
        <w:rPr>
          <w:lang w:eastAsia="sl-SI"/>
        </w:rPr>
      </w:pPr>
      <w:r w:rsidRPr="00904799">
        <w:rPr>
          <w:b/>
          <w:lang w:eastAsia="sl-SI"/>
        </w:rPr>
        <w:t>V objektu B, t</w:t>
      </w:r>
      <w:r w:rsidR="00FB5AB1">
        <w:rPr>
          <w:b/>
          <w:lang w:eastAsia="sl-SI"/>
        </w:rPr>
        <w:t>ako</w:t>
      </w:r>
      <w:r w:rsidR="0057599F">
        <w:rPr>
          <w:b/>
          <w:lang w:eastAsia="sl-SI"/>
        </w:rPr>
        <w:t xml:space="preserve"> </w:t>
      </w:r>
      <w:r w:rsidRPr="00904799">
        <w:rPr>
          <w:b/>
          <w:lang w:eastAsia="sl-SI"/>
        </w:rPr>
        <w:t>i</w:t>
      </w:r>
      <w:r w:rsidR="00FB5AB1">
        <w:rPr>
          <w:b/>
          <w:lang w:eastAsia="sl-SI"/>
        </w:rPr>
        <w:t>menovani</w:t>
      </w:r>
      <w:r w:rsidRPr="00904799">
        <w:rPr>
          <w:b/>
          <w:lang w:eastAsia="sl-SI"/>
        </w:rPr>
        <w:t xml:space="preserve"> Solinarski hiši</w:t>
      </w:r>
      <w:r w:rsidRPr="00904799">
        <w:rPr>
          <w:lang w:eastAsia="sl-SI"/>
        </w:rPr>
        <w:t xml:space="preserve">, so v zgornjem nadstropju urejeni prostori uprave parka, v pritličju pa je urejen manjši </w:t>
      </w:r>
      <w:r w:rsidR="00C8411A">
        <w:rPr>
          <w:lang w:eastAsia="sl-SI"/>
        </w:rPr>
        <w:t>prosto</w:t>
      </w:r>
      <w:r w:rsidRPr="00904799">
        <w:rPr>
          <w:lang w:eastAsia="sl-SI"/>
        </w:rPr>
        <w:t>r za obiskovalce z razstavo »</w:t>
      </w:r>
      <w:r w:rsidR="0057599F">
        <w:rPr>
          <w:lang w:eastAsia="sl-SI"/>
        </w:rPr>
        <w:t>P</w:t>
      </w:r>
      <w:r w:rsidRPr="00904799">
        <w:rPr>
          <w:lang w:eastAsia="sl-SI"/>
        </w:rPr>
        <w:t>ark morja</w:t>
      </w:r>
      <w:r w:rsidR="0057599F">
        <w:rPr>
          <w:lang w:eastAsia="sl-SI"/>
        </w:rPr>
        <w:t>«</w:t>
      </w:r>
      <w:r w:rsidRPr="00904799">
        <w:rPr>
          <w:lang w:eastAsia="sl-SI"/>
        </w:rPr>
        <w:t>. Strošk</w:t>
      </w:r>
      <w:r w:rsidR="00FB5AB1">
        <w:rPr>
          <w:lang w:eastAsia="sl-SI"/>
        </w:rPr>
        <w:t>e</w:t>
      </w:r>
      <w:r w:rsidRPr="00904799">
        <w:rPr>
          <w:lang w:eastAsia="sl-SI"/>
        </w:rPr>
        <w:t xml:space="preserve"> vzdrževanja tega objekta v celoti </w:t>
      </w:r>
      <w:r w:rsidR="00FB5AB1">
        <w:rPr>
          <w:lang w:eastAsia="sl-SI"/>
        </w:rPr>
        <w:t>krije</w:t>
      </w:r>
      <w:r w:rsidRPr="00904799">
        <w:rPr>
          <w:lang w:eastAsia="sl-SI"/>
        </w:rPr>
        <w:t xml:space="preserve"> upravljav</w:t>
      </w:r>
      <w:r w:rsidR="00FB5AB1">
        <w:rPr>
          <w:lang w:eastAsia="sl-SI"/>
        </w:rPr>
        <w:t>e</w:t>
      </w:r>
      <w:r w:rsidRPr="00904799">
        <w:rPr>
          <w:lang w:eastAsia="sl-SI"/>
        </w:rPr>
        <w:t xml:space="preserve">c parka, ki objekt stalno uporablja. Ker je bil objekt nedavno obnovljen, so v desetletnem </w:t>
      </w:r>
      <w:r w:rsidR="002C6A8D" w:rsidRPr="00904799">
        <w:rPr>
          <w:lang w:eastAsia="sl-SI"/>
        </w:rPr>
        <w:t>obdobju</w:t>
      </w:r>
      <w:r w:rsidRPr="00904799">
        <w:rPr>
          <w:lang w:eastAsia="sl-SI"/>
        </w:rPr>
        <w:t xml:space="preserve"> predvideni stroški vzdrževanja ocenjeni na </w:t>
      </w:r>
      <w:r w:rsidR="002C6A8D">
        <w:rPr>
          <w:lang w:eastAsia="sl-SI"/>
        </w:rPr>
        <w:t>500</w:t>
      </w:r>
      <w:r w:rsidRPr="00904799">
        <w:rPr>
          <w:lang w:eastAsia="sl-SI"/>
        </w:rPr>
        <w:t xml:space="preserve"> </w:t>
      </w:r>
      <w:r w:rsidR="00FB5AB1" w:rsidRPr="00FB5AB1">
        <w:rPr>
          <w:lang w:eastAsia="sl-SI"/>
        </w:rPr>
        <w:t>evrov</w:t>
      </w:r>
      <w:r w:rsidRPr="00904799">
        <w:rPr>
          <w:lang w:eastAsia="sl-SI"/>
        </w:rPr>
        <w:t xml:space="preserve"> letno. To ne vključuje obratovalnih stroškov (voda, elektrika, internet ipd.). </w:t>
      </w:r>
    </w:p>
    <w:p w14:paraId="264C903C" w14:textId="77777777" w:rsidR="00E32955" w:rsidRPr="00925714" w:rsidRDefault="00904799" w:rsidP="00971908">
      <w:pPr>
        <w:pStyle w:val="JanaBesedilo"/>
        <w:rPr>
          <w:lang w:eastAsia="sl-SI"/>
        </w:rPr>
      </w:pPr>
      <w:r w:rsidRPr="00DE01F3">
        <w:rPr>
          <w:b/>
          <w:lang w:eastAsia="sl-SI"/>
        </w:rPr>
        <w:t>2.</w:t>
      </w:r>
      <w:r w:rsidRPr="00925714">
        <w:rPr>
          <w:lang w:eastAsia="sl-SI"/>
        </w:rPr>
        <w:t xml:space="preserve"> </w:t>
      </w:r>
      <w:r w:rsidRPr="00925714">
        <w:rPr>
          <w:b/>
          <w:lang w:eastAsia="sl-SI"/>
        </w:rPr>
        <w:t>Most čez potok Roja:</w:t>
      </w:r>
      <w:r w:rsidRPr="00925714">
        <w:rPr>
          <w:lang w:eastAsia="sl-SI"/>
        </w:rPr>
        <w:t xml:space="preserve"> most povezuje </w:t>
      </w:r>
      <w:r w:rsidR="00E32955" w:rsidRPr="00925714">
        <w:rPr>
          <w:lang w:eastAsia="sl-SI"/>
        </w:rPr>
        <w:t xml:space="preserve">čelni nasip </w:t>
      </w:r>
      <w:r w:rsidR="00530C11">
        <w:rPr>
          <w:lang w:eastAsia="sl-SI"/>
        </w:rPr>
        <w:t>ter lokacijo</w:t>
      </w:r>
      <w:r w:rsidR="00E32955" w:rsidRPr="00925714">
        <w:rPr>
          <w:lang w:eastAsia="sl-SI"/>
        </w:rPr>
        <w:t xml:space="preserve"> izpar</w:t>
      </w:r>
      <w:r w:rsidR="00C8411A">
        <w:rPr>
          <w:lang w:eastAsia="sl-SI"/>
        </w:rPr>
        <w:t>j</w:t>
      </w:r>
      <w:r w:rsidR="00E32955" w:rsidRPr="00925714">
        <w:rPr>
          <w:lang w:eastAsia="sl-SI"/>
        </w:rPr>
        <w:t xml:space="preserve">enja </w:t>
      </w:r>
      <w:r w:rsidR="00E32955" w:rsidRPr="007F69A0">
        <w:rPr>
          <w:lang w:eastAsia="sl-SI"/>
        </w:rPr>
        <w:t xml:space="preserve">in kristalizacije v Strunjanskih solinah </w:t>
      </w:r>
      <w:r w:rsidR="00925714" w:rsidRPr="007F69A0">
        <w:rPr>
          <w:lang w:eastAsia="sl-SI"/>
        </w:rPr>
        <w:t>oziroma</w:t>
      </w:r>
      <w:r w:rsidR="00E32955" w:rsidRPr="007F69A0">
        <w:rPr>
          <w:lang w:eastAsia="sl-SI"/>
        </w:rPr>
        <w:t xml:space="preserve"> parceli 3061/1 in 3062/1. Most na jugu </w:t>
      </w:r>
      <w:r w:rsidR="0057599F" w:rsidRPr="007F69A0">
        <w:rPr>
          <w:lang w:eastAsia="sl-SI"/>
        </w:rPr>
        <w:t>sestavlja</w:t>
      </w:r>
      <w:r w:rsidR="007F69A0">
        <w:rPr>
          <w:lang w:eastAsia="sl-SI"/>
        </w:rPr>
        <w:t>ta</w:t>
      </w:r>
      <w:r w:rsidR="0057599F" w:rsidRPr="007F69A0">
        <w:rPr>
          <w:lang w:eastAsia="sl-SI"/>
        </w:rPr>
        <w:t xml:space="preserve"> </w:t>
      </w:r>
      <w:r w:rsidR="00E32955" w:rsidRPr="007F69A0">
        <w:rPr>
          <w:lang w:eastAsia="sl-SI"/>
        </w:rPr>
        <w:t>lesena brv, nato pa železna</w:t>
      </w:r>
      <w:r w:rsidR="00E32955" w:rsidRPr="00925714">
        <w:rPr>
          <w:lang w:eastAsia="sl-SI"/>
        </w:rPr>
        <w:t xml:space="preserve"> vrtljiva konstrukcija, ki je centralno umeščena na betonski temelj.</w:t>
      </w:r>
    </w:p>
    <w:p w14:paraId="6246219A" w14:textId="77777777" w:rsidR="00E32955" w:rsidRDefault="00E32955" w:rsidP="00971908">
      <w:pPr>
        <w:pStyle w:val="JanaBesedilo"/>
        <w:rPr>
          <w:lang w:eastAsia="sl-SI"/>
        </w:rPr>
      </w:pPr>
      <w:r w:rsidRPr="00925714">
        <w:rPr>
          <w:lang w:eastAsia="sl-SI"/>
        </w:rPr>
        <w:t xml:space="preserve">V preteklih letih je bil most večkrat poškodovan, saj čezenj teče priljubljena sprehajalna pot in je zaradi premične konstrukcije potreben sprotnega vzdrževanja. V letih 2014 in 2015 je bila izvedena delna obnova v vrednosti približno 7000 </w:t>
      </w:r>
      <w:r w:rsidR="00FB5AB1" w:rsidRPr="00FB5AB1">
        <w:rPr>
          <w:lang w:eastAsia="sl-SI"/>
        </w:rPr>
        <w:t>evrov</w:t>
      </w:r>
      <w:r w:rsidRPr="00925714">
        <w:rPr>
          <w:lang w:eastAsia="sl-SI"/>
        </w:rPr>
        <w:t xml:space="preserve">. </w:t>
      </w:r>
      <w:r w:rsidR="00A76788">
        <w:rPr>
          <w:lang w:eastAsia="sl-SI"/>
        </w:rPr>
        <w:t>Pričakuje se, da bo d</w:t>
      </w:r>
      <w:r w:rsidRPr="00925714">
        <w:rPr>
          <w:lang w:eastAsia="sl-SI"/>
        </w:rPr>
        <w:t>o leta 202</w:t>
      </w:r>
      <w:r w:rsidR="00637410">
        <w:rPr>
          <w:lang w:eastAsia="sl-SI"/>
        </w:rPr>
        <w:t>7</w:t>
      </w:r>
      <w:r w:rsidRPr="00925714">
        <w:rPr>
          <w:lang w:eastAsia="sl-SI"/>
        </w:rPr>
        <w:t xml:space="preserve"> treb</w:t>
      </w:r>
      <w:r w:rsidR="00EE50AB">
        <w:rPr>
          <w:lang w:eastAsia="sl-SI"/>
        </w:rPr>
        <w:t>a</w:t>
      </w:r>
      <w:r w:rsidRPr="00925714">
        <w:rPr>
          <w:lang w:eastAsia="sl-SI"/>
        </w:rPr>
        <w:t xml:space="preserve"> za vzdrževanje nameniti 600 </w:t>
      </w:r>
      <w:r w:rsidR="00FB5AB1" w:rsidRPr="00FB5AB1">
        <w:rPr>
          <w:lang w:eastAsia="sl-SI"/>
        </w:rPr>
        <w:t>evrov</w:t>
      </w:r>
      <w:r w:rsidRPr="00925714">
        <w:rPr>
          <w:lang w:eastAsia="sl-SI"/>
        </w:rPr>
        <w:t xml:space="preserve"> let</w:t>
      </w:r>
      <w:r w:rsidR="007F69A0">
        <w:rPr>
          <w:lang w:eastAsia="sl-SI"/>
        </w:rPr>
        <w:t>n</w:t>
      </w:r>
      <w:r w:rsidRPr="00925714">
        <w:rPr>
          <w:lang w:eastAsia="sl-SI"/>
        </w:rPr>
        <w:t>o.</w:t>
      </w:r>
    </w:p>
    <w:p w14:paraId="3784044C" w14:textId="77777777" w:rsidR="00E32955" w:rsidRPr="00925714" w:rsidRDefault="00925714" w:rsidP="00971908">
      <w:pPr>
        <w:pStyle w:val="JanaBesedilo"/>
        <w:rPr>
          <w:lang w:eastAsia="sl-SI"/>
        </w:rPr>
      </w:pPr>
      <w:r w:rsidRPr="00925714">
        <w:rPr>
          <w:b/>
          <w:lang w:eastAsia="sl-SI"/>
        </w:rPr>
        <w:t>3. Most čez pretočni kanal lagune Stjuža:</w:t>
      </w:r>
      <w:r>
        <w:rPr>
          <w:lang w:eastAsia="sl-SI"/>
        </w:rPr>
        <w:t xml:space="preserve"> most </w:t>
      </w:r>
      <w:r w:rsidR="00E32955" w:rsidRPr="00925714">
        <w:rPr>
          <w:lang w:eastAsia="sl-SI"/>
        </w:rPr>
        <w:t>povezuje čelni nasip solin oz</w:t>
      </w:r>
      <w:r w:rsidR="00A76788">
        <w:rPr>
          <w:lang w:eastAsia="sl-SI"/>
        </w:rPr>
        <w:t>iroma</w:t>
      </w:r>
      <w:r w:rsidR="00E32955" w:rsidRPr="00925714">
        <w:rPr>
          <w:lang w:eastAsia="sl-SI"/>
        </w:rPr>
        <w:t xml:space="preserve"> parcelo 3061/1</w:t>
      </w:r>
      <w:r w:rsidR="00FB5AB1">
        <w:rPr>
          <w:lang w:eastAsia="sl-SI"/>
        </w:rPr>
        <w:t>,</w:t>
      </w:r>
      <w:r w:rsidR="00E32955" w:rsidRPr="00925714">
        <w:rPr>
          <w:lang w:eastAsia="sl-SI"/>
        </w:rPr>
        <w:t xml:space="preserve"> k.</w:t>
      </w:r>
      <w:r w:rsidR="00A76788">
        <w:rPr>
          <w:lang w:eastAsia="sl-SI"/>
        </w:rPr>
        <w:t xml:space="preserve"> </w:t>
      </w:r>
      <w:r w:rsidR="00E32955" w:rsidRPr="00925714">
        <w:rPr>
          <w:lang w:eastAsia="sl-SI"/>
        </w:rPr>
        <w:t>o. Portorož</w:t>
      </w:r>
      <w:r w:rsidR="00FB5AB1">
        <w:rPr>
          <w:lang w:eastAsia="sl-SI"/>
        </w:rPr>
        <w:t>,</w:t>
      </w:r>
      <w:r w:rsidR="00E32955" w:rsidRPr="00925714">
        <w:rPr>
          <w:lang w:eastAsia="sl-SI"/>
        </w:rPr>
        <w:t xml:space="preserve"> s parcelami 2141/3, 2140/3 in 2143/10 v ribiškem pristanišču Strunjan v lasti Občine Piran. Most je bil prenovljen </w:t>
      </w:r>
      <w:r w:rsidRPr="00925714">
        <w:rPr>
          <w:lang w:eastAsia="sl-SI"/>
        </w:rPr>
        <w:t xml:space="preserve">leta 2013 in v sklopu </w:t>
      </w:r>
      <w:r w:rsidR="00E32955" w:rsidRPr="00925714">
        <w:rPr>
          <w:lang w:eastAsia="sl-SI"/>
        </w:rPr>
        <w:t>prenove ribiškega pristanišča še let</w:t>
      </w:r>
      <w:r w:rsidR="00C90391">
        <w:rPr>
          <w:lang w:eastAsia="sl-SI"/>
        </w:rPr>
        <w:t>a</w:t>
      </w:r>
      <w:r w:rsidR="00E32955" w:rsidRPr="00925714">
        <w:rPr>
          <w:lang w:eastAsia="sl-SI"/>
        </w:rPr>
        <w:t xml:space="preserve"> 2015. Most je razpet med dve parceli različnih lastnikov</w:t>
      </w:r>
      <w:r w:rsidR="009E61EE">
        <w:rPr>
          <w:lang w:eastAsia="sl-SI"/>
        </w:rPr>
        <w:t>,</w:t>
      </w:r>
      <w:r w:rsidR="00E32955" w:rsidRPr="00925714">
        <w:rPr>
          <w:lang w:eastAsia="sl-SI"/>
        </w:rPr>
        <w:t xml:space="preserve"> in sicer RS in Občine Piran. </w:t>
      </w:r>
      <w:r w:rsidR="00A76788">
        <w:rPr>
          <w:lang w:eastAsia="sl-SI"/>
        </w:rPr>
        <w:t xml:space="preserve">V </w:t>
      </w:r>
      <w:r w:rsidR="00E32955" w:rsidRPr="00925714">
        <w:rPr>
          <w:lang w:eastAsia="sl-SI"/>
        </w:rPr>
        <w:t xml:space="preserve">prenovo mostu </w:t>
      </w:r>
      <w:r w:rsidR="00A76788">
        <w:rPr>
          <w:lang w:eastAsia="sl-SI"/>
        </w:rPr>
        <w:t xml:space="preserve">sta </w:t>
      </w:r>
      <w:r w:rsidR="00E32955" w:rsidRPr="00925714">
        <w:rPr>
          <w:lang w:eastAsia="sl-SI"/>
        </w:rPr>
        <w:t xml:space="preserve">vlagali obe strani. Prehod </w:t>
      </w:r>
      <w:r w:rsidR="007D3E6C">
        <w:rPr>
          <w:lang w:eastAsia="sl-SI"/>
        </w:rPr>
        <w:t>čez</w:t>
      </w:r>
      <w:r w:rsidR="00E32955" w:rsidRPr="00925714">
        <w:rPr>
          <w:lang w:eastAsia="sl-SI"/>
        </w:rPr>
        <w:t xml:space="preserve"> most </w:t>
      </w:r>
      <w:r w:rsidR="007D3E6C">
        <w:rPr>
          <w:lang w:eastAsia="sl-SI"/>
        </w:rPr>
        <w:t>je</w:t>
      </w:r>
      <w:r w:rsidR="00E32955" w:rsidRPr="00925714">
        <w:rPr>
          <w:lang w:eastAsia="sl-SI"/>
        </w:rPr>
        <w:t xml:space="preserve"> javn</w:t>
      </w:r>
      <w:r w:rsidR="007D3E6C">
        <w:rPr>
          <w:lang w:eastAsia="sl-SI"/>
        </w:rPr>
        <w:t>a</w:t>
      </w:r>
      <w:r w:rsidR="00E32955" w:rsidRPr="00925714">
        <w:rPr>
          <w:lang w:eastAsia="sl-SI"/>
        </w:rPr>
        <w:t xml:space="preserve"> občinsk</w:t>
      </w:r>
      <w:r w:rsidR="007D3E6C">
        <w:rPr>
          <w:lang w:eastAsia="sl-SI"/>
        </w:rPr>
        <w:t>a</w:t>
      </w:r>
      <w:r w:rsidR="00E32955" w:rsidRPr="00925714">
        <w:rPr>
          <w:lang w:eastAsia="sl-SI"/>
        </w:rPr>
        <w:t xml:space="preserve"> pot. Vzdrževanje </w:t>
      </w:r>
      <w:r w:rsidR="00A76788">
        <w:rPr>
          <w:lang w:eastAsia="sl-SI"/>
        </w:rPr>
        <w:t>poti</w:t>
      </w:r>
      <w:r w:rsidR="00E32955" w:rsidRPr="00925714">
        <w:rPr>
          <w:lang w:eastAsia="sl-SI"/>
        </w:rPr>
        <w:t xml:space="preserve"> bi bilo treb</w:t>
      </w:r>
      <w:r w:rsidR="00C90391">
        <w:rPr>
          <w:lang w:eastAsia="sl-SI"/>
        </w:rPr>
        <w:t>a</w:t>
      </w:r>
      <w:r w:rsidR="00E32955" w:rsidRPr="00925714">
        <w:rPr>
          <w:lang w:eastAsia="sl-SI"/>
        </w:rPr>
        <w:t xml:space="preserve"> urediti pogodbeno med </w:t>
      </w:r>
      <w:r w:rsidR="00C90391">
        <w:rPr>
          <w:lang w:eastAsia="sl-SI"/>
        </w:rPr>
        <w:t>o</w:t>
      </w:r>
      <w:r w:rsidR="00E32955" w:rsidRPr="00925714">
        <w:rPr>
          <w:lang w:eastAsia="sl-SI"/>
        </w:rPr>
        <w:t>bčino in Javnim zavodom Krajinski park Strunjan. Odločba inšpektorja za prostor (št.</w:t>
      </w:r>
      <w:r w:rsidR="00FB5AB1">
        <w:rPr>
          <w:lang w:eastAsia="sl-SI"/>
        </w:rPr>
        <w:t> </w:t>
      </w:r>
      <w:r w:rsidR="00E32955" w:rsidRPr="00925714">
        <w:rPr>
          <w:lang w:eastAsia="sl-SI"/>
        </w:rPr>
        <w:t>06122-2050/2012/19 z dne 7.</w:t>
      </w:r>
      <w:r w:rsidR="00C8411A">
        <w:rPr>
          <w:lang w:eastAsia="sl-SI"/>
        </w:rPr>
        <w:t> </w:t>
      </w:r>
      <w:r w:rsidR="00E32955" w:rsidRPr="00925714">
        <w:rPr>
          <w:lang w:eastAsia="sl-SI"/>
        </w:rPr>
        <w:t xml:space="preserve">8. 2012) namreč nalaga tako </w:t>
      </w:r>
      <w:r w:rsidR="00A76788">
        <w:rPr>
          <w:lang w:eastAsia="sl-SI"/>
        </w:rPr>
        <w:t>j</w:t>
      </w:r>
      <w:r w:rsidR="00E32955" w:rsidRPr="00925714">
        <w:rPr>
          <w:lang w:eastAsia="sl-SI"/>
        </w:rPr>
        <w:t xml:space="preserve">avnemu zavodu kot </w:t>
      </w:r>
      <w:r w:rsidR="00A76788">
        <w:rPr>
          <w:lang w:eastAsia="sl-SI"/>
        </w:rPr>
        <w:t>o</w:t>
      </w:r>
      <w:r w:rsidR="00E32955" w:rsidRPr="00925714">
        <w:rPr>
          <w:lang w:eastAsia="sl-SI"/>
        </w:rPr>
        <w:t>bčini obveznost zagotavljanj</w:t>
      </w:r>
      <w:r w:rsidR="00C90391">
        <w:rPr>
          <w:lang w:eastAsia="sl-SI"/>
        </w:rPr>
        <w:t>a</w:t>
      </w:r>
      <w:r w:rsidR="00E32955" w:rsidRPr="00925714">
        <w:rPr>
          <w:lang w:eastAsia="sl-SI"/>
        </w:rPr>
        <w:t xml:space="preserve"> varnosti mostu. Izhajajoč iz ugotovitev odločbe je treb</w:t>
      </w:r>
      <w:r w:rsidR="00C90391">
        <w:rPr>
          <w:lang w:eastAsia="sl-SI"/>
        </w:rPr>
        <w:t>a</w:t>
      </w:r>
      <w:r w:rsidR="00E32955" w:rsidRPr="00925714">
        <w:rPr>
          <w:lang w:eastAsia="sl-SI"/>
        </w:rPr>
        <w:t xml:space="preserve"> ustrezno </w:t>
      </w:r>
      <w:r w:rsidR="00FB5AB1">
        <w:rPr>
          <w:lang w:eastAsia="sl-SI"/>
        </w:rPr>
        <w:t>izvajati</w:t>
      </w:r>
      <w:r w:rsidR="00FB5AB1" w:rsidRPr="00925714">
        <w:rPr>
          <w:lang w:eastAsia="sl-SI"/>
        </w:rPr>
        <w:t xml:space="preserve"> </w:t>
      </w:r>
      <w:r w:rsidR="00E32955" w:rsidRPr="00925714">
        <w:rPr>
          <w:lang w:eastAsia="sl-SI"/>
        </w:rPr>
        <w:t>tudi vzdrževanj</w:t>
      </w:r>
      <w:r w:rsidR="00FB5AB1">
        <w:rPr>
          <w:lang w:eastAsia="sl-SI"/>
        </w:rPr>
        <w:t>e</w:t>
      </w:r>
      <w:r w:rsidR="00E32955" w:rsidRPr="00925714">
        <w:rPr>
          <w:lang w:eastAsia="sl-SI"/>
        </w:rPr>
        <w:t>. Doslej sta obe strani</w:t>
      </w:r>
      <w:r w:rsidR="00A76788">
        <w:rPr>
          <w:lang w:eastAsia="sl-SI"/>
        </w:rPr>
        <w:t>,</w:t>
      </w:r>
      <w:r w:rsidR="00E32955" w:rsidRPr="00925714">
        <w:rPr>
          <w:lang w:eastAsia="sl-SI"/>
        </w:rPr>
        <w:t xml:space="preserve"> tako </w:t>
      </w:r>
      <w:r w:rsidR="00A76788">
        <w:rPr>
          <w:lang w:eastAsia="sl-SI"/>
        </w:rPr>
        <w:t>j</w:t>
      </w:r>
      <w:r w:rsidR="00E32955" w:rsidRPr="00925714">
        <w:rPr>
          <w:lang w:eastAsia="sl-SI"/>
        </w:rPr>
        <w:t xml:space="preserve">avni zavod kot </w:t>
      </w:r>
      <w:r w:rsidR="00A76788">
        <w:rPr>
          <w:lang w:eastAsia="sl-SI"/>
        </w:rPr>
        <w:t>o</w:t>
      </w:r>
      <w:r w:rsidR="00E32955" w:rsidRPr="00925714">
        <w:rPr>
          <w:lang w:eastAsia="sl-SI"/>
        </w:rPr>
        <w:t>bčina</w:t>
      </w:r>
      <w:r w:rsidR="00A76788">
        <w:rPr>
          <w:lang w:eastAsia="sl-SI"/>
        </w:rPr>
        <w:t>,</w:t>
      </w:r>
      <w:r w:rsidR="00E32955" w:rsidRPr="00925714">
        <w:rPr>
          <w:lang w:eastAsia="sl-SI"/>
        </w:rPr>
        <w:t xml:space="preserve"> skrbeli za vzdrževanje mostu v sorazmernih deležih. </w:t>
      </w:r>
      <w:r w:rsidR="00A76788">
        <w:rPr>
          <w:lang w:eastAsia="sl-SI"/>
        </w:rPr>
        <w:t>P</w:t>
      </w:r>
      <w:r w:rsidR="00E32955" w:rsidRPr="00925714">
        <w:rPr>
          <w:lang w:eastAsia="sl-SI"/>
        </w:rPr>
        <w:t>ričakuje</w:t>
      </w:r>
      <w:r w:rsidR="00A76788">
        <w:rPr>
          <w:lang w:eastAsia="sl-SI"/>
        </w:rPr>
        <w:t xml:space="preserve"> se</w:t>
      </w:r>
      <w:r w:rsidR="00E32955" w:rsidRPr="00925714">
        <w:rPr>
          <w:lang w:eastAsia="sl-SI"/>
        </w:rPr>
        <w:t>, da bo</w:t>
      </w:r>
      <w:r w:rsidR="002C6A8D">
        <w:rPr>
          <w:lang w:eastAsia="sl-SI"/>
        </w:rPr>
        <w:t xml:space="preserve">sta </w:t>
      </w:r>
      <w:r w:rsidR="00A76788">
        <w:rPr>
          <w:lang w:eastAsia="sl-SI"/>
        </w:rPr>
        <w:t xml:space="preserve">do leta 2027 </w:t>
      </w:r>
      <w:r w:rsidR="002C6A8D">
        <w:rPr>
          <w:lang w:eastAsia="sl-SI"/>
        </w:rPr>
        <w:t xml:space="preserve">obe strani </w:t>
      </w:r>
      <w:r w:rsidR="00E32955" w:rsidRPr="00925714">
        <w:rPr>
          <w:lang w:eastAsia="sl-SI"/>
        </w:rPr>
        <w:t>za vzdrževanje n</w:t>
      </w:r>
      <w:r w:rsidR="002C6A8D">
        <w:rPr>
          <w:lang w:eastAsia="sl-SI"/>
        </w:rPr>
        <w:t>amenil</w:t>
      </w:r>
      <w:r w:rsidR="00E32955" w:rsidRPr="00925714">
        <w:rPr>
          <w:lang w:eastAsia="sl-SI"/>
        </w:rPr>
        <w:t xml:space="preserve">i 1000 </w:t>
      </w:r>
      <w:r w:rsidR="00FB5AB1" w:rsidRPr="00FB5AB1">
        <w:rPr>
          <w:lang w:eastAsia="sl-SI"/>
        </w:rPr>
        <w:t>evrov</w:t>
      </w:r>
      <w:r w:rsidR="00E32955" w:rsidRPr="00925714">
        <w:rPr>
          <w:lang w:eastAsia="sl-SI"/>
        </w:rPr>
        <w:t xml:space="preserve"> na leto.</w:t>
      </w:r>
    </w:p>
    <w:p w14:paraId="5EA5B69E" w14:textId="77777777" w:rsidR="00E32955" w:rsidRDefault="00E32955" w:rsidP="006046B9">
      <w:pPr>
        <w:jc w:val="both"/>
        <w:rPr>
          <w:b/>
          <w:sz w:val="23"/>
          <w:szCs w:val="23"/>
        </w:rPr>
      </w:pPr>
    </w:p>
    <w:p w14:paraId="165BB187" w14:textId="36E0B3F8" w:rsidR="00C644E2" w:rsidRPr="006C33B4" w:rsidRDefault="004F039B" w:rsidP="00DE15B6">
      <w:pPr>
        <w:pStyle w:val="JanaRaven1"/>
        <w:rPr>
          <w:rStyle w:val="NURaven1Znak"/>
          <w:rFonts w:eastAsia="Calibri" w:cs="Times New Roman"/>
          <w:b/>
          <w:bCs/>
          <w:noProof w:val="0"/>
          <w:color w:val="948A54" w:themeColor="background2" w:themeShade="80"/>
          <w:sz w:val="32"/>
          <w:lang w:eastAsia="en-US"/>
        </w:rPr>
      </w:pPr>
      <w:bookmarkStart w:id="304" w:name="_Toc329687442"/>
      <w:bookmarkStart w:id="305" w:name="_Toc358209200"/>
      <w:bookmarkStart w:id="306" w:name="_Toc464734774"/>
      <w:bookmarkStart w:id="307" w:name="_Toc471468690"/>
      <w:bookmarkEnd w:id="285"/>
      <w:bookmarkEnd w:id="286"/>
      <w:bookmarkEnd w:id="287"/>
      <w:bookmarkEnd w:id="288"/>
      <w:bookmarkEnd w:id="289"/>
      <w:r>
        <w:rPr>
          <w:rStyle w:val="NURaven1Znak"/>
          <w:rFonts w:eastAsia="Calibri"/>
          <w:b/>
          <w:bCs/>
          <w:color w:val="948A54" w:themeColor="background2" w:themeShade="80"/>
          <w:sz w:val="32"/>
          <w:lang w:eastAsia="en-US"/>
        </w:rPr>
        <w:t xml:space="preserve"> </w:t>
      </w:r>
      <w:bookmarkStart w:id="308" w:name="_Toc252485"/>
      <w:r w:rsidR="00C644E2" w:rsidRPr="006C33B4">
        <w:rPr>
          <w:rStyle w:val="NURaven1Znak"/>
          <w:rFonts w:eastAsia="Calibri"/>
          <w:b/>
          <w:bCs/>
          <w:color w:val="948A54" w:themeColor="background2" w:themeShade="80"/>
          <w:sz w:val="32"/>
          <w:lang w:eastAsia="en-US"/>
        </w:rPr>
        <w:t>Načrt vzdrževanja in posodabljanja opreme</w:t>
      </w:r>
      <w:bookmarkEnd w:id="304"/>
      <w:bookmarkEnd w:id="305"/>
      <w:bookmarkEnd w:id="306"/>
      <w:bookmarkEnd w:id="307"/>
      <w:bookmarkEnd w:id="308"/>
    </w:p>
    <w:p w14:paraId="56B6519F" w14:textId="77777777" w:rsidR="00846501" w:rsidRPr="00E540E5" w:rsidRDefault="00846501" w:rsidP="00971908">
      <w:pPr>
        <w:pStyle w:val="JanaBesedilo"/>
      </w:pPr>
      <w:r w:rsidRPr="00E540E5">
        <w:t xml:space="preserve">Javni zavod </w:t>
      </w:r>
      <w:r w:rsidR="006C33B4">
        <w:t>ima na voljo</w:t>
      </w:r>
      <w:r w:rsidRPr="00E540E5">
        <w:t xml:space="preserve"> primerno pisarniško opremo, ki pa jo bo treba v času izvajanja načrta upravljanja posodabljati in ob večjem številu zaposlenih tud</w:t>
      </w:r>
      <w:r w:rsidR="0035532A">
        <w:t>i</w:t>
      </w:r>
      <w:r w:rsidRPr="00E540E5">
        <w:t xml:space="preserve"> dokupiti. V prihodnjih letih bo treba </w:t>
      </w:r>
      <w:r w:rsidR="0035447E" w:rsidRPr="00E540E5">
        <w:t xml:space="preserve">postopoma </w:t>
      </w:r>
      <w:r w:rsidRPr="00E540E5">
        <w:t xml:space="preserve">zamenjati računalniško opremo in mobilne telefone </w:t>
      </w:r>
      <w:r w:rsidR="005152CA">
        <w:t>ter</w:t>
      </w:r>
      <w:r w:rsidR="005152CA" w:rsidRPr="00E540E5">
        <w:t xml:space="preserve"> </w:t>
      </w:r>
      <w:r w:rsidRPr="00E540E5">
        <w:t xml:space="preserve">dokupiti pisarniško pohištvo. </w:t>
      </w:r>
    </w:p>
    <w:p w14:paraId="2B6628D7" w14:textId="77777777" w:rsidR="00846501" w:rsidRDefault="00846501" w:rsidP="00971908">
      <w:pPr>
        <w:pStyle w:val="JanaBesedilo"/>
      </w:pPr>
      <w:r w:rsidRPr="00E540E5">
        <w:t xml:space="preserve">Najvišji stroški </w:t>
      </w:r>
      <w:r w:rsidR="0035447E">
        <w:t xml:space="preserve">so stroški </w:t>
      </w:r>
      <w:r w:rsidRPr="00E540E5">
        <w:t>obratovanja in vzdrževanja motorn</w:t>
      </w:r>
      <w:r w:rsidR="0035447E">
        <w:t>ega</w:t>
      </w:r>
      <w:r w:rsidRPr="00E540E5">
        <w:t xml:space="preserve"> plovil</w:t>
      </w:r>
      <w:r w:rsidR="0035447E">
        <w:t>a</w:t>
      </w:r>
      <w:r w:rsidRPr="00E540E5">
        <w:t xml:space="preserve">, ki ga javni zavod uporablja za izvajanje naravovarstvenih nalog in nadzora. Ti stroški letno znašajo </w:t>
      </w:r>
      <w:r w:rsidR="0035447E">
        <w:t>približno</w:t>
      </w:r>
      <w:r w:rsidR="0035447E" w:rsidRPr="00E540E5">
        <w:t xml:space="preserve"> </w:t>
      </w:r>
      <w:r w:rsidRPr="00E540E5">
        <w:t xml:space="preserve">2400 </w:t>
      </w:r>
      <w:r w:rsidR="00FB5AB1" w:rsidRPr="00FB5AB1">
        <w:t>evrov</w:t>
      </w:r>
      <w:r w:rsidRPr="00E540E5">
        <w:t xml:space="preserve">. </w:t>
      </w:r>
      <w:r w:rsidR="00F8177B" w:rsidRPr="00F8177B">
        <w:t>Poleg tega bo zavod imel stroške tudi z vzdrževanjem boj, ki so oc</w:t>
      </w:r>
      <w:r w:rsidR="00F8177B">
        <w:t>enjeni na 15.000 € letno</w:t>
      </w:r>
      <w:r w:rsidR="00F8177B" w:rsidRPr="00F8177B">
        <w:t>.</w:t>
      </w:r>
    </w:p>
    <w:p w14:paraId="09397F0D" w14:textId="77777777" w:rsidR="005152CA" w:rsidRDefault="005152CA" w:rsidP="00971908">
      <w:pPr>
        <w:pStyle w:val="JanaBesedilo"/>
      </w:pPr>
      <w:r>
        <w:t xml:space="preserve">Z ureditvijo </w:t>
      </w:r>
      <w:r w:rsidRPr="00E443F5">
        <w:t xml:space="preserve">poti »Strunjan v podobah morja« </w:t>
      </w:r>
      <w:r w:rsidR="0035447E">
        <w:t xml:space="preserve">so </w:t>
      </w:r>
      <w:r w:rsidRPr="00E443F5">
        <w:t>se celovito prenovil</w:t>
      </w:r>
      <w:r w:rsidR="0035447E">
        <w:t>e</w:t>
      </w:r>
      <w:r w:rsidRPr="00E443F5">
        <w:t xml:space="preserve"> informativne table in postavil</w:t>
      </w:r>
      <w:r w:rsidR="0035447E">
        <w:t>a</w:t>
      </w:r>
      <w:r w:rsidRPr="00E443F5">
        <w:t xml:space="preserve"> postajališča s klopmi. Urejenih je bilo 15 postajališč </w:t>
      </w:r>
      <w:r w:rsidR="00A76788">
        <w:t>in</w:t>
      </w:r>
      <w:r w:rsidRPr="00E443F5">
        <w:t xml:space="preserve"> </w:t>
      </w:r>
      <w:r w:rsidR="00C90391">
        <w:t>štiri</w:t>
      </w:r>
      <w:r w:rsidRPr="00E443F5">
        <w:t xml:space="preserve"> vstopne točke. Na 10 postajališčih so tudi klopi iz peščenjaka. </w:t>
      </w:r>
      <w:r w:rsidR="00B13391">
        <w:t xml:space="preserve">Pot je speljana po </w:t>
      </w:r>
      <w:r w:rsidR="006519E8">
        <w:t>delih, kjer je bila predhodno že nameščena varovalna ograja. Poleg tega so bile ob poti nameščene dodatne</w:t>
      </w:r>
      <w:r w:rsidR="006519E8" w:rsidRPr="006519E8">
        <w:t xml:space="preserve"> ovire, ki </w:t>
      </w:r>
      <w:r w:rsidR="006519E8">
        <w:t>preprečujejo</w:t>
      </w:r>
      <w:r w:rsidR="006519E8" w:rsidRPr="006519E8">
        <w:t xml:space="preserve"> kolesarjenje in parkiranje v naravnem okolju.</w:t>
      </w:r>
      <w:r w:rsidR="006519E8">
        <w:t xml:space="preserve"> </w:t>
      </w:r>
      <w:r w:rsidR="00F5300A">
        <w:t xml:space="preserve">V prihodnje je kot nadgradnja poti načrtovana še postavitev infrastrukture za opazovanje ptic. </w:t>
      </w:r>
      <w:r w:rsidR="006519E8">
        <w:t xml:space="preserve">Stroški vzdrževanja opreme na poti znašajo v povprečju </w:t>
      </w:r>
      <w:r w:rsidR="007A443E">
        <w:t>2.0</w:t>
      </w:r>
      <w:r w:rsidR="006519E8">
        <w:t xml:space="preserve">00 </w:t>
      </w:r>
      <w:r w:rsidR="00FB5AB1" w:rsidRPr="00FB5AB1">
        <w:t>evrov</w:t>
      </w:r>
      <w:r w:rsidR="006519E8">
        <w:t xml:space="preserve"> letno. </w:t>
      </w:r>
    </w:p>
    <w:p w14:paraId="7DCBB903" w14:textId="77777777" w:rsidR="005152CA" w:rsidRDefault="00371FAA" w:rsidP="00971908">
      <w:pPr>
        <w:pStyle w:val="JanaBesedilo"/>
      </w:pPr>
      <w:r>
        <w:t>V okviru projekta CARS-</w:t>
      </w:r>
      <w:r w:rsidR="005152CA" w:rsidRPr="00AC2097">
        <w:t>OUT</w:t>
      </w:r>
      <w:r>
        <w:t>!</w:t>
      </w:r>
      <w:r w:rsidR="005152CA" w:rsidRPr="00AC2097">
        <w:t xml:space="preserve"> </w:t>
      </w:r>
      <w:r w:rsidR="0035447E">
        <w:t xml:space="preserve">so </w:t>
      </w:r>
      <w:r w:rsidR="005152CA" w:rsidRPr="00AC2097">
        <w:t xml:space="preserve">se </w:t>
      </w:r>
      <w:r w:rsidR="00A76788">
        <w:t>kupil</w:t>
      </w:r>
      <w:r w:rsidR="0035447E">
        <w:t>a</w:t>
      </w:r>
      <w:r w:rsidR="006519E8">
        <w:t xml:space="preserve"> štiri električna kolesa in štiri trikolesa, za kater</w:t>
      </w:r>
      <w:r w:rsidR="00C8411A">
        <w:t>a</w:t>
      </w:r>
      <w:r w:rsidR="006519E8">
        <w:t xml:space="preserve"> se je postavila kolesarnica za hrambo. </w:t>
      </w:r>
      <w:r w:rsidR="00F5300A">
        <w:t xml:space="preserve">V letu 2019 se načrtuje nakup šestih dodatnih električnih koles, kar bo omogočalo </w:t>
      </w:r>
      <w:r w:rsidR="00EF7F11">
        <w:t xml:space="preserve">njihovo nemoteno izposojo na robu parka. </w:t>
      </w:r>
      <w:r w:rsidR="00F127F3">
        <w:t xml:space="preserve">Strošek </w:t>
      </w:r>
      <w:r w:rsidR="007A443E">
        <w:t>vzdržev</w:t>
      </w:r>
      <w:r w:rsidR="00D5085E">
        <w:t xml:space="preserve">anja in zavarovanja koles znaša v povprečju </w:t>
      </w:r>
      <w:r w:rsidR="00EF7F11">
        <w:t>1.500</w:t>
      </w:r>
      <w:r w:rsidR="00FE36AF">
        <w:t xml:space="preserve"> </w:t>
      </w:r>
      <w:r w:rsidR="00FB5AB1" w:rsidRPr="00FB5AB1">
        <w:t>evrov</w:t>
      </w:r>
      <w:r w:rsidR="007A443E" w:rsidRPr="00D5085E">
        <w:t xml:space="preserve"> letno</w:t>
      </w:r>
      <w:r w:rsidR="00EF7F11">
        <w:t xml:space="preserve"> in od 2019 dalje 3.000 </w:t>
      </w:r>
      <w:r w:rsidR="00FB5AB1" w:rsidRPr="00FB5AB1">
        <w:t>evrov</w:t>
      </w:r>
      <w:r w:rsidR="00EF7F11">
        <w:t xml:space="preserve"> letno</w:t>
      </w:r>
      <w:r w:rsidR="007A443E" w:rsidRPr="00D5085E">
        <w:t>.</w:t>
      </w:r>
      <w:r w:rsidR="007A443E">
        <w:t xml:space="preserve"> </w:t>
      </w:r>
    </w:p>
    <w:p w14:paraId="0B859723" w14:textId="621BC856" w:rsidR="009335A4" w:rsidRDefault="009335A4">
      <w:pPr>
        <w:spacing w:before="0" w:after="0" w:line="240" w:lineRule="auto"/>
        <w:ind w:left="0"/>
        <w:rPr>
          <w:b/>
          <w:sz w:val="23"/>
          <w:szCs w:val="23"/>
        </w:rPr>
      </w:pPr>
      <w:r>
        <w:rPr>
          <w:b/>
          <w:sz w:val="23"/>
          <w:szCs w:val="23"/>
        </w:rPr>
        <w:br w:type="page"/>
      </w:r>
    </w:p>
    <w:p w14:paraId="1F03D4B0" w14:textId="1E68338A" w:rsidR="003F4A72" w:rsidRPr="00100B35" w:rsidRDefault="003F4A72" w:rsidP="00DE15B6">
      <w:pPr>
        <w:pStyle w:val="JanaRaven1"/>
        <w:rPr>
          <w:rStyle w:val="NURaven1Znak"/>
          <w:rFonts w:eastAsia="Calibri"/>
          <w:b/>
          <w:bCs/>
          <w:color w:val="948A54" w:themeColor="background2" w:themeShade="80"/>
          <w:sz w:val="32"/>
          <w:lang w:eastAsia="en-US"/>
        </w:rPr>
      </w:pPr>
      <w:bookmarkStart w:id="309" w:name="_Toc464734775"/>
      <w:bookmarkStart w:id="310" w:name="_Toc471468691"/>
      <w:bookmarkStart w:id="311" w:name="_Toc252486"/>
      <w:r w:rsidRPr="00100B35">
        <w:rPr>
          <w:rStyle w:val="NURaven1Znak"/>
          <w:rFonts w:eastAsia="Calibri"/>
          <w:b/>
          <w:bCs/>
          <w:color w:val="948A54" w:themeColor="background2" w:themeShade="80"/>
          <w:sz w:val="32"/>
          <w:lang w:eastAsia="en-US"/>
        </w:rPr>
        <w:t>Načrt upravljanja državne lastnine</w:t>
      </w:r>
      <w:bookmarkEnd w:id="309"/>
      <w:bookmarkEnd w:id="310"/>
      <w:bookmarkEnd w:id="311"/>
    </w:p>
    <w:p w14:paraId="7103158A" w14:textId="70A4492B" w:rsidR="00C85629" w:rsidRDefault="00E540E5" w:rsidP="00971908">
      <w:pPr>
        <w:pStyle w:val="JanaBesedilo"/>
        <w:rPr>
          <w:lang w:eastAsia="sl-SI"/>
        </w:rPr>
      </w:pPr>
      <w:r w:rsidRPr="003129D9">
        <w:rPr>
          <w:lang w:eastAsia="sl-SI"/>
        </w:rPr>
        <w:t>Na podlagi sklepa Vlade RS št</w:t>
      </w:r>
      <w:r w:rsidR="0035447E">
        <w:rPr>
          <w:lang w:eastAsia="sl-SI"/>
        </w:rPr>
        <w:t>.</w:t>
      </w:r>
      <w:r w:rsidRPr="003129D9">
        <w:rPr>
          <w:lang w:eastAsia="sl-SI"/>
        </w:rPr>
        <w:t xml:space="preserve"> 47803-272/2010/5 z dne 14. </w:t>
      </w:r>
      <w:r w:rsidR="00A81ABF">
        <w:rPr>
          <w:lang w:eastAsia="sl-SI"/>
        </w:rPr>
        <w:t>d</w:t>
      </w:r>
      <w:r w:rsidRPr="003129D9">
        <w:rPr>
          <w:lang w:eastAsia="sl-SI"/>
        </w:rPr>
        <w:t xml:space="preserve">ecembra 2010 je </w:t>
      </w:r>
      <w:r w:rsidR="0035447E">
        <w:rPr>
          <w:lang w:eastAsia="sl-SI"/>
        </w:rPr>
        <w:t>V</w:t>
      </w:r>
      <w:r w:rsidRPr="003129D9">
        <w:rPr>
          <w:lang w:eastAsia="sl-SI"/>
        </w:rPr>
        <w:t xml:space="preserve">lada RS na zemljiščih </w:t>
      </w:r>
      <w:r>
        <w:rPr>
          <w:lang w:eastAsia="sl-SI"/>
        </w:rPr>
        <w:t xml:space="preserve">v lasti RS </w:t>
      </w:r>
      <w:r w:rsidRPr="003129D9">
        <w:rPr>
          <w:lang w:eastAsia="sl-SI"/>
        </w:rPr>
        <w:t>s parcelnima številkama 3061/2 in 3062/1, obe Z</w:t>
      </w:r>
      <w:r>
        <w:rPr>
          <w:lang w:eastAsia="sl-SI"/>
        </w:rPr>
        <w:t>VK št. 1126, k.</w:t>
      </w:r>
      <w:r w:rsidR="00A81ABF">
        <w:rPr>
          <w:lang w:eastAsia="sl-SI"/>
        </w:rPr>
        <w:t xml:space="preserve"> </w:t>
      </w:r>
      <w:r>
        <w:rPr>
          <w:lang w:eastAsia="sl-SI"/>
        </w:rPr>
        <w:t xml:space="preserve">o. 2631 Portorož, </w:t>
      </w:r>
      <w:r w:rsidR="0035447E">
        <w:rPr>
          <w:lang w:eastAsia="sl-SI"/>
        </w:rPr>
        <w:t xml:space="preserve">za </w:t>
      </w:r>
      <w:r w:rsidRPr="003129D9">
        <w:rPr>
          <w:lang w:eastAsia="sl-SI"/>
        </w:rPr>
        <w:t xml:space="preserve">upravljavca določila </w:t>
      </w:r>
      <w:r>
        <w:rPr>
          <w:lang w:eastAsia="sl-SI"/>
        </w:rPr>
        <w:t>javni zavod</w:t>
      </w:r>
      <w:r w:rsidRPr="003129D9">
        <w:rPr>
          <w:lang w:eastAsia="sl-SI"/>
        </w:rPr>
        <w:t xml:space="preserve">. V naravi </w:t>
      </w:r>
      <w:r w:rsidR="00C90391">
        <w:rPr>
          <w:lang w:eastAsia="sl-SI"/>
        </w:rPr>
        <w:t xml:space="preserve">so te </w:t>
      </w:r>
      <w:r w:rsidRPr="003129D9">
        <w:rPr>
          <w:lang w:eastAsia="sl-SI"/>
        </w:rPr>
        <w:t xml:space="preserve">parcele Strunjanske soline, sicer pa smo parceli pridobili za namen ureditve informacijskega </w:t>
      </w:r>
      <w:r w:rsidR="00C8411A">
        <w:rPr>
          <w:lang w:eastAsia="sl-SI"/>
        </w:rPr>
        <w:t>središč</w:t>
      </w:r>
      <w:r w:rsidRPr="003129D9">
        <w:rPr>
          <w:lang w:eastAsia="sl-SI"/>
        </w:rPr>
        <w:t xml:space="preserve">a za obiskovalce parka </w:t>
      </w:r>
      <w:r w:rsidR="00401EAF">
        <w:rPr>
          <w:lang w:eastAsia="sl-SI"/>
        </w:rPr>
        <w:t>v skladu</w:t>
      </w:r>
      <w:r w:rsidRPr="003129D9">
        <w:rPr>
          <w:lang w:eastAsia="sl-SI"/>
        </w:rPr>
        <w:t xml:space="preserve"> z </w:t>
      </w:r>
      <w:r w:rsidR="006C432D">
        <w:rPr>
          <w:lang w:eastAsia="sl-SI"/>
        </w:rPr>
        <w:t>O</w:t>
      </w:r>
      <w:r w:rsidRPr="003129D9">
        <w:rPr>
          <w:lang w:eastAsia="sl-SI"/>
        </w:rPr>
        <w:t xml:space="preserve">perativnim programom Natura 2000. </w:t>
      </w:r>
      <w:r w:rsidR="00C85629">
        <w:rPr>
          <w:lang w:eastAsia="sl-SI"/>
        </w:rPr>
        <w:t>Del parcel so tudi visokomorski nasipi, ki sodijo v upravljanje držav</w:t>
      </w:r>
      <w:r w:rsidR="006C432D">
        <w:rPr>
          <w:lang w:eastAsia="sl-SI"/>
        </w:rPr>
        <w:t>ne vodnogospodarske javne službe</w:t>
      </w:r>
      <w:r w:rsidR="00C85629">
        <w:rPr>
          <w:lang w:eastAsia="sl-SI"/>
        </w:rPr>
        <w:t>, saj gre za vodno državno infrastrukturo, ki jo je treb</w:t>
      </w:r>
      <w:r w:rsidR="00EE50AB">
        <w:rPr>
          <w:lang w:eastAsia="sl-SI"/>
        </w:rPr>
        <w:t>a</w:t>
      </w:r>
      <w:r w:rsidR="00C85629">
        <w:rPr>
          <w:lang w:eastAsia="sl-SI"/>
        </w:rPr>
        <w:t xml:space="preserve"> ustrezno zemljiškoknjižno urediti. Dolžnost upravljanja in vzdrževanj</w:t>
      </w:r>
      <w:r w:rsidR="00A81ABF">
        <w:rPr>
          <w:lang w:eastAsia="sl-SI"/>
        </w:rPr>
        <w:t>a</w:t>
      </w:r>
      <w:r w:rsidR="00C90391">
        <w:rPr>
          <w:lang w:eastAsia="sl-SI"/>
        </w:rPr>
        <w:t xml:space="preserve"> infrastrukture</w:t>
      </w:r>
      <w:r w:rsidR="00C85629">
        <w:rPr>
          <w:lang w:eastAsia="sl-SI"/>
        </w:rPr>
        <w:t xml:space="preserve"> </w:t>
      </w:r>
      <w:r w:rsidR="0035447E">
        <w:rPr>
          <w:lang w:eastAsia="sl-SI"/>
        </w:rPr>
        <w:t xml:space="preserve">ima </w:t>
      </w:r>
      <w:r w:rsidR="00A81ABF">
        <w:rPr>
          <w:lang w:eastAsia="sl-SI"/>
        </w:rPr>
        <w:t xml:space="preserve">v </w:t>
      </w:r>
      <w:r w:rsidR="00C85629">
        <w:rPr>
          <w:lang w:eastAsia="sl-SI"/>
        </w:rPr>
        <w:t>sklad</w:t>
      </w:r>
      <w:r w:rsidR="00A81ABF">
        <w:rPr>
          <w:lang w:eastAsia="sl-SI"/>
        </w:rPr>
        <w:t>u</w:t>
      </w:r>
      <w:r w:rsidR="00C85629">
        <w:rPr>
          <w:lang w:eastAsia="sl-SI"/>
        </w:rPr>
        <w:t xml:space="preserve"> z Zak</w:t>
      </w:r>
      <w:r w:rsidR="006C432D">
        <w:rPr>
          <w:lang w:eastAsia="sl-SI"/>
        </w:rPr>
        <w:t>onom o vodah Direkcij</w:t>
      </w:r>
      <w:r w:rsidR="0035447E">
        <w:rPr>
          <w:lang w:eastAsia="sl-SI"/>
        </w:rPr>
        <w:t>a</w:t>
      </w:r>
      <w:r w:rsidR="006C432D">
        <w:rPr>
          <w:lang w:eastAsia="sl-SI"/>
        </w:rPr>
        <w:t xml:space="preserve"> </w:t>
      </w:r>
      <w:r w:rsidR="009D21BA">
        <w:rPr>
          <w:lang w:eastAsia="sl-SI"/>
        </w:rPr>
        <w:t xml:space="preserve">RS </w:t>
      </w:r>
      <w:r w:rsidR="006C432D">
        <w:rPr>
          <w:lang w:eastAsia="sl-SI"/>
        </w:rPr>
        <w:t>za vode (</w:t>
      </w:r>
      <w:r w:rsidR="005976CC" w:rsidRPr="005976CC">
        <w:rPr>
          <w:b/>
          <w:color w:val="948A54" w:themeColor="background2" w:themeShade="80"/>
          <w:lang w:eastAsia="sl-SI"/>
        </w:rPr>
        <w:t xml:space="preserve">poglavje </w:t>
      </w:r>
      <w:r w:rsidR="00C36F67">
        <w:fldChar w:fldCharType="begin"/>
      </w:r>
      <w:r w:rsidR="00C36F67">
        <w:instrText xml:space="preserve"> REF _Ref488010833 \r \h  \* MERGEFORMAT </w:instrText>
      </w:r>
      <w:r w:rsidR="00C36F67">
        <w:fldChar w:fldCharType="separate"/>
      </w:r>
      <w:r w:rsidR="005B68D0" w:rsidRPr="005B68D0">
        <w:rPr>
          <w:b/>
          <w:color w:val="948A54" w:themeColor="background2" w:themeShade="80"/>
          <w:lang w:eastAsia="sl-SI"/>
        </w:rPr>
        <w:t>24</w:t>
      </w:r>
      <w:r w:rsidR="00C36F67">
        <w:fldChar w:fldCharType="end"/>
      </w:r>
      <w:r w:rsidR="006C432D">
        <w:rPr>
          <w:lang w:eastAsia="sl-SI"/>
        </w:rPr>
        <w:t>).</w:t>
      </w:r>
    </w:p>
    <w:p w14:paraId="1E5E326A" w14:textId="77777777" w:rsidR="00E540E5" w:rsidRPr="003129D9" w:rsidRDefault="00E540E5" w:rsidP="00971908">
      <w:pPr>
        <w:pStyle w:val="JanaBesedilo"/>
        <w:rPr>
          <w:lang w:eastAsia="sl-SI"/>
        </w:rPr>
      </w:pPr>
      <w:r w:rsidRPr="003129D9">
        <w:rPr>
          <w:lang w:eastAsia="sl-SI"/>
        </w:rPr>
        <w:t>Informacijsk</w:t>
      </w:r>
      <w:r w:rsidR="00C8411A">
        <w:rPr>
          <w:lang w:eastAsia="sl-SI"/>
        </w:rPr>
        <w:t>o središče</w:t>
      </w:r>
      <w:r w:rsidRPr="003129D9">
        <w:rPr>
          <w:lang w:eastAsia="sl-SI"/>
        </w:rPr>
        <w:t xml:space="preserve"> parka je zgrajen</w:t>
      </w:r>
      <w:r w:rsidR="00C8411A">
        <w:rPr>
          <w:lang w:eastAsia="sl-SI"/>
        </w:rPr>
        <w:t>o</w:t>
      </w:r>
      <w:r w:rsidRPr="003129D9">
        <w:rPr>
          <w:lang w:eastAsia="sl-SI"/>
        </w:rPr>
        <w:t xml:space="preserve"> na območju Strunjanskih solin. Gradnja se je začela let</w:t>
      </w:r>
      <w:r w:rsidR="00A81ABF">
        <w:rPr>
          <w:lang w:eastAsia="sl-SI"/>
        </w:rPr>
        <w:t>a</w:t>
      </w:r>
      <w:r w:rsidRPr="003129D9">
        <w:rPr>
          <w:lang w:eastAsia="sl-SI"/>
        </w:rPr>
        <w:t xml:space="preserve"> 2012 in zaključila </w:t>
      </w:r>
      <w:r w:rsidR="00A81ABF">
        <w:rPr>
          <w:lang w:eastAsia="sl-SI"/>
        </w:rPr>
        <w:t>leta</w:t>
      </w:r>
      <w:r w:rsidRPr="003129D9">
        <w:rPr>
          <w:lang w:eastAsia="sl-SI"/>
        </w:rPr>
        <w:t xml:space="preserve"> 2013. V </w:t>
      </w:r>
      <w:r w:rsidR="00C8411A">
        <w:rPr>
          <w:lang w:eastAsia="sl-SI"/>
        </w:rPr>
        <w:t>središč</w:t>
      </w:r>
      <w:r w:rsidRPr="003129D9">
        <w:rPr>
          <w:lang w:eastAsia="sl-SI"/>
        </w:rPr>
        <w:t xml:space="preserve">u smo konec leta 2013 </w:t>
      </w:r>
      <w:r w:rsidR="0035447E">
        <w:rPr>
          <w:lang w:eastAsia="sl-SI"/>
        </w:rPr>
        <w:t>in</w:t>
      </w:r>
      <w:r w:rsidR="0035447E" w:rsidRPr="003129D9">
        <w:rPr>
          <w:lang w:eastAsia="sl-SI"/>
        </w:rPr>
        <w:t xml:space="preserve"> </w:t>
      </w:r>
      <w:r w:rsidR="00A81ABF">
        <w:rPr>
          <w:lang w:eastAsia="sl-SI"/>
        </w:rPr>
        <w:t xml:space="preserve">na </w:t>
      </w:r>
      <w:r w:rsidRPr="003129D9">
        <w:rPr>
          <w:lang w:eastAsia="sl-SI"/>
        </w:rPr>
        <w:t xml:space="preserve">začetku leta 2014 uredili razstavo </w:t>
      </w:r>
      <w:r w:rsidR="00AB48AD">
        <w:rPr>
          <w:lang w:eastAsia="sl-SI"/>
        </w:rPr>
        <w:t>o parku</w:t>
      </w:r>
      <w:r w:rsidRPr="003129D9">
        <w:rPr>
          <w:lang w:eastAsia="sl-SI"/>
        </w:rPr>
        <w:t xml:space="preserve">. </w:t>
      </w:r>
      <w:r>
        <w:rPr>
          <w:lang w:eastAsia="sl-SI"/>
        </w:rPr>
        <w:t xml:space="preserve">V zgornjih prostorih so urejene pisarne javnega zavoda. </w:t>
      </w:r>
      <w:r w:rsidR="003D3397">
        <w:rPr>
          <w:lang w:eastAsia="sl-SI"/>
        </w:rPr>
        <w:t>Z ograjo s</w:t>
      </w:r>
      <w:r w:rsidR="0035447E">
        <w:rPr>
          <w:lang w:eastAsia="sl-SI"/>
        </w:rPr>
        <w:t>ta s</w:t>
      </w:r>
      <w:r w:rsidR="003D3397">
        <w:rPr>
          <w:lang w:eastAsia="sl-SI"/>
        </w:rPr>
        <w:t>e razmejil</w:t>
      </w:r>
      <w:r w:rsidR="0035447E">
        <w:rPr>
          <w:lang w:eastAsia="sl-SI"/>
        </w:rPr>
        <w:t>a</w:t>
      </w:r>
      <w:r w:rsidR="003D3397">
        <w:rPr>
          <w:lang w:eastAsia="sl-SI"/>
        </w:rPr>
        <w:t xml:space="preserve"> informacijsk</w:t>
      </w:r>
      <w:r w:rsidR="00C8411A">
        <w:rPr>
          <w:lang w:eastAsia="sl-SI"/>
        </w:rPr>
        <w:t>o središče</w:t>
      </w:r>
      <w:r w:rsidR="003D3397">
        <w:rPr>
          <w:lang w:eastAsia="sl-SI"/>
        </w:rPr>
        <w:t xml:space="preserve"> </w:t>
      </w:r>
      <w:r w:rsidR="0035447E">
        <w:rPr>
          <w:lang w:eastAsia="sl-SI"/>
        </w:rPr>
        <w:t xml:space="preserve">in </w:t>
      </w:r>
      <w:r w:rsidR="003D3397">
        <w:rPr>
          <w:lang w:eastAsia="sl-SI"/>
        </w:rPr>
        <w:t>pridelovaln</w:t>
      </w:r>
      <w:r w:rsidR="0035447E">
        <w:rPr>
          <w:lang w:eastAsia="sl-SI"/>
        </w:rPr>
        <w:t>o</w:t>
      </w:r>
      <w:r w:rsidR="003D3397">
        <w:rPr>
          <w:lang w:eastAsia="sl-SI"/>
        </w:rPr>
        <w:t xml:space="preserve"> območj</w:t>
      </w:r>
      <w:r w:rsidR="0035447E">
        <w:rPr>
          <w:lang w:eastAsia="sl-SI"/>
        </w:rPr>
        <w:t>e</w:t>
      </w:r>
      <w:r w:rsidR="003D3397">
        <w:rPr>
          <w:lang w:eastAsia="sl-SI"/>
        </w:rPr>
        <w:t xml:space="preserve"> solin.</w:t>
      </w:r>
    </w:p>
    <w:p w14:paraId="1EC0D9E9" w14:textId="77777777" w:rsidR="00E540E5" w:rsidRPr="003129D9" w:rsidRDefault="00E540E5" w:rsidP="00971908">
      <w:pPr>
        <w:pStyle w:val="JanaBesedilo"/>
      </w:pPr>
      <w:r w:rsidRPr="003129D9">
        <w:t xml:space="preserve">V preteklih letih je zavod v okviru projekta SALTWORKS </w:t>
      </w:r>
      <w:r w:rsidR="004B5D66">
        <w:t>–</w:t>
      </w:r>
      <w:r w:rsidRPr="003129D9">
        <w:t xml:space="preserve"> Ekološko trajnostno vrednotenje solin med Italijo in Slovenijo, program čezmejnega sodelovanja Slovenija</w:t>
      </w:r>
      <w:r w:rsidR="00A81ABF">
        <w:t xml:space="preserve"> </w:t>
      </w:r>
      <w:r w:rsidR="00A20706" w:rsidRPr="003129D9">
        <w:t>–</w:t>
      </w:r>
      <w:r w:rsidR="00A81ABF">
        <w:t xml:space="preserve"> </w:t>
      </w:r>
      <w:r w:rsidRPr="003129D9">
        <w:t>Italija 2007</w:t>
      </w:r>
      <w:r w:rsidR="00A20706" w:rsidRPr="003129D9">
        <w:t>–</w:t>
      </w:r>
      <w:r w:rsidRPr="003129D9">
        <w:t>2013</w:t>
      </w:r>
      <w:r w:rsidR="00A81ABF">
        <w:t>,</w:t>
      </w:r>
      <w:r w:rsidRPr="003129D9">
        <w:t xml:space="preserve"> </w:t>
      </w:r>
      <w:r>
        <w:t>obnovil</w:t>
      </w:r>
      <w:r w:rsidRPr="003129D9">
        <w:t xml:space="preserve"> most in visokovodni nasip, ki ločuje soline od lagune</w:t>
      </w:r>
      <w:r>
        <w:t xml:space="preserve">. </w:t>
      </w:r>
    </w:p>
    <w:p w14:paraId="67748B78" w14:textId="77777777" w:rsidR="00E56680" w:rsidRDefault="00E56680" w:rsidP="00971908">
      <w:pPr>
        <w:pStyle w:val="JanaBesedilo"/>
      </w:pPr>
      <w:r w:rsidRPr="00647DCC">
        <w:t>P</w:t>
      </w:r>
      <w:r w:rsidR="00F052B3" w:rsidRPr="00647DCC">
        <w:t>rivezna mesta</w:t>
      </w:r>
      <w:r w:rsidR="0035447E">
        <w:t xml:space="preserve"> so bila </w:t>
      </w:r>
      <w:r w:rsidR="00A81ABF">
        <w:t xml:space="preserve">v </w:t>
      </w:r>
      <w:r w:rsidRPr="00647DCC">
        <w:t>sklad</w:t>
      </w:r>
      <w:r w:rsidR="00A81ABF">
        <w:t>u</w:t>
      </w:r>
      <w:r w:rsidRPr="00647DCC">
        <w:t xml:space="preserve"> s </w:t>
      </w:r>
      <w:r w:rsidR="0035447E">
        <w:t>tretjim</w:t>
      </w:r>
      <w:r w:rsidRPr="00647DCC">
        <w:t xml:space="preserve"> </w:t>
      </w:r>
      <w:r w:rsidR="00A81ABF">
        <w:t>o</w:t>
      </w:r>
      <w:r w:rsidRPr="00647DCC">
        <w:t xml:space="preserve">dstavkom 12. </w:t>
      </w:r>
      <w:r w:rsidR="00A81ABF">
        <w:t>č</w:t>
      </w:r>
      <w:r w:rsidRPr="00647DCC">
        <w:t>lena</w:t>
      </w:r>
      <w:r w:rsidR="00A20706">
        <w:t xml:space="preserve"> </w:t>
      </w:r>
      <w:r w:rsidR="00A81ABF">
        <w:t>u</w:t>
      </w:r>
      <w:r w:rsidR="00A20706">
        <w:t>redbe</w:t>
      </w:r>
      <w:r w:rsidRPr="00647DCC">
        <w:t xml:space="preserve"> (druge izjeme)</w:t>
      </w:r>
      <w:r w:rsidR="00A20706">
        <w:t xml:space="preserve"> urejena</w:t>
      </w:r>
      <w:r w:rsidRPr="00647DCC">
        <w:t xml:space="preserve"> v vodotoku Roja in pretočnem kanalu lagune Stjuža </w:t>
      </w:r>
      <w:r w:rsidR="0035447E">
        <w:t>tako</w:t>
      </w:r>
      <w:r w:rsidRPr="00647DCC">
        <w:t xml:space="preserve">, da </w:t>
      </w:r>
      <w:r w:rsidR="0035447E">
        <w:t xml:space="preserve">so </w:t>
      </w:r>
      <w:r w:rsidRPr="00647DCC">
        <w:t>se zaščiti</w:t>
      </w:r>
      <w:r w:rsidR="003D3397">
        <w:t>l</w:t>
      </w:r>
      <w:r w:rsidR="0035447E">
        <w:t>i</w:t>
      </w:r>
      <w:r w:rsidRPr="00647DCC">
        <w:t xml:space="preserve"> nasip</w:t>
      </w:r>
      <w:r w:rsidR="0035447E">
        <w:t>i</w:t>
      </w:r>
      <w:r w:rsidRPr="00647DCC">
        <w:t xml:space="preserve"> in habitat</w:t>
      </w:r>
      <w:r w:rsidR="0035447E">
        <w:t>i</w:t>
      </w:r>
      <w:r w:rsidRPr="00647DCC">
        <w:t xml:space="preserve"> na nasipih ter </w:t>
      </w:r>
      <w:r w:rsidR="0035447E">
        <w:t xml:space="preserve">se je </w:t>
      </w:r>
      <w:r w:rsidRPr="00647DCC">
        <w:t>omogoči</w:t>
      </w:r>
      <w:r w:rsidR="003D3397">
        <w:t>l</w:t>
      </w:r>
      <w:r w:rsidRPr="00647DCC">
        <w:t xml:space="preserve"> legalni najem priveznih mest za nebivalne čolne domačih uporabnikov. </w:t>
      </w:r>
      <w:r w:rsidR="003D3397">
        <w:t>Nadaljnj</w:t>
      </w:r>
      <w:r w:rsidR="00A81ABF">
        <w:t>e</w:t>
      </w:r>
      <w:r w:rsidR="003D3397">
        <w:t xml:space="preserve"> izvajanje javne službe varstva narave s tovrstnim ukrepom </w:t>
      </w:r>
      <w:r w:rsidR="006B7EF6" w:rsidRPr="00647DCC">
        <w:t>je odvisno</w:t>
      </w:r>
      <w:r w:rsidRPr="00647DCC">
        <w:t xml:space="preserve"> od</w:t>
      </w:r>
      <w:r w:rsidR="006B7EF6" w:rsidRPr="00647DCC">
        <w:t xml:space="preserve"> spremembe oz</w:t>
      </w:r>
      <w:r w:rsidR="00A81ABF">
        <w:t>iroma</w:t>
      </w:r>
      <w:r w:rsidR="006B7EF6" w:rsidRPr="00647DCC">
        <w:t xml:space="preserve"> dopolnitve predpisov, ki urejajo vodna povračila za vodno </w:t>
      </w:r>
      <w:r w:rsidR="00070345" w:rsidRPr="00647DCC">
        <w:t>pravico</w:t>
      </w:r>
      <w:r w:rsidR="0035447E">
        <w:t>,</w:t>
      </w:r>
      <w:r w:rsidR="003D3397">
        <w:t xml:space="preserve"> ali pridobitve posebnih namenskih sredstev za plačilo javne dajatve</w:t>
      </w:r>
      <w:r w:rsidR="00070345" w:rsidRPr="00647DCC">
        <w:t>.</w:t>
      </w:r>
      <w:r w:rsidR="005334D2" w:rsidRPr="00647DCC">
        <w:t xml:space="preserve"> </w:t>
      </w:r>
      <w:r w:rsidR="00744336">
        <w:t>Zdajšnj</w:t>
      </w:r>
      <w:r w:rsidR="005334D2" w:rsidRPr="00647DCC">
        <w:t xml:space="preserve">a ureditev zahteva plačilo visokih pristojbin, </w:t>
      </w:r>
      <w:r w:rsidR="005334D2" w:rsidRPr="005A1D55">
        <w:t>ki ne omogoča izvaja</w:t>
      </w:r>
      <w:r w:rsidR="009D21BA">
        <w:t>nja</w:t>
      </w:r>
      <w:r w:rsidR="005334D2" w:rsidRPr="005A1D55">
        <w:t xml:space="preserve"> tovrstnega ukrepa varstva narave.</w:t>
      </w:r>
      <w:r w:rsidR="00F5300A">
        <w:t xml:space="preserve"> V okviru nadaljnje ureditve priveznih mest se načrtuje vzpostavitev videonadzora, </w:t>
      </w:r>
      <w:r w:rsidR="00F5300A" w:rsidRPr="00F5300A">
        <w:t xml:space="preserve">saj </w:t>
      </w:r>
      <w:r w:rsidR="00A81ABF">
        <w:t>so se</w:t>
      </w:r>
      <w:r w:rsidR="00F5300A" w:rsidRPr="00F5300A">
        <w:t xml:space="preserve"> </w:t>
      </w:r>
      <w:r w:rsidR="00A81ABF">
        <w:t xml:space="preserve">na </w:t>
      </w:r>
      <w:r w:rsidR="00F5300A" w:rsidRPr="00F5300A">
        <w:t>območj</w:t>
      </w:r>
      <w:r w:rsidR="00A81ABF">
        <w:t>u</w:t>
      </w:r>
      <w:r w:rsidR="00F5300A" w:rsidRPr="00F5300A">
        <w:t xml:space="preserve"> v preteklosti </w:t>
      </w:r>
      <w:r w:rsidR="00A81ABF">
        <w:t>dogajale</w:t>
      </w:r>
      <w:r w:rsidR="00A81ABF" w:rsidRPr="00F5300A">
        <w:t xml:space="preserve"> </w:t>
      </w:r>
      <w:r w:rsidR="00F5300A" w:rsidRPr="00F5300A">
        <w:t>organiziran</w:t>
      </w:r>
      <w:r w:rsidR="00A81ABF">
        <w:t>e</w:t>
      </w:r>
      <w:r w:rsidR="00F5300A" w:rsidRPr="00F5300A">
        <w:t xml:space="preserve"> kraj</w:t>
      </w:r>
      <w:r w:rsidR="00A81ABF">
        <w:t>e</w:t>
      </w:r>
      <w:r w:rsidR="00F5300A" w:rsidRPr="00F5300A">
        <w:t>, zaradi česar so bili lastniki plovil znatno oškodovani.</w:t>
      </w:r>
    </w:p>
    <w:p w14:paraId="7D1773E6" w14:textId="77777777" w:rsidR="00E540E5" w:rsidRPr="003129D9" w:rsidRDefault="00E540E5" w:rsidP="00971908">
      <w:pPr>
        <w:pStyle w:val="JanaBesedilo"/>
        <w:rPr>
          <w:sz w:val="22"/>
          <w:szCs w:val="22"/>
        </w:rPr>
      </w:pPr>
      <w:r>
        <w:t xml:space="preserve">V interesu upravljavca je, da </w:t>
      </w:r>
      <w:r w:rsidR="009D21BA">
        <w:t>s</w:t>
      </w:r>
      <w:r w:rsidR="00BF6726">
        <w:t xml:space="preserve">klad kmetijskih zemljišč </w:t>
      </w:r>
      <w:r>
        <w:t xml:space="preserve">v prihodnjih letih z odkupi ali zamenjavo zemljišč poveča delež zemljišč v državni lasti na območju </w:t>
      </w:r>
      <w:r w:rsidR="00BE7E79">
        <w:t xml:space="preserve">naravnih </w:t>
      </w:r>
      <w:r>
        <w:t>rezervatov</w:t>
      </w:r>
      <w:r w:rsidR="00BE7E79">
        <w:t xml:space="preserve"> in na območjih zgostitev drevesno</w:t>
      </w:r>
      <w:r w:rsidR="00331518">
        <w:t>-</w:t>
      </w:r>
      <w:r w:rsidR="00BE7E79">
        <w:t>grmovn</w:t>
      </w:r>
      <w:r w:rsidR="00331518">
        <w:t>ega</w:t>
      </w:r>
      <w:r w:rsidR="00BE7E79">
        <w:t xml:space="preserve"> </w:t>
      </w:r>
      <w:r w:rsidR="00331518">
        <w:t>rastlinstva</w:t>
      </w:r>
      <w:r w:rsidR="00BE7E79">
        <w:t>, ki povezujejo rezervate z drugimi deli parka</w:t>
      </w:r>
      <w:r>
        <w:t xml:space="preserve">. Pri uveljavljanju predkupne pravice države naj se prednost pri odkupu da: </w:t>
      </w:r>
    </w:p>
    <w:p w14:paraId="07C641AF" w14:textId="77777777" w:rsidR="00E540E5" w:rsidRPr="003129D9" w:rsidRDefault="00E540E5" w:rsidP="00971908">
      <w:pPr>
        <w:pStyle w:val="JanaBullets"/>
      </w:pPr>
      <w:r w:rsidRPr="003129D9">
        <w:t xml:space="preserve">naravovarstveno </w:t>
      </w:r>
      <w:r>
        <w:t>pomembnim zemljiščem</w:t>
      </w:r>
      <w:r w:rsidRPr="003129D9">
        <w:t>, prednostno na območ</w:t>
      </w:r>
      <w:r>
        <w:t>jih</w:t>
      </w:r>
      <w:r w:rsidRPr="003129D9">
        <w:t xml:space="preserve"> ožjih zavarovanih območij ali naravnih vrednot</w:t>
      </w:r>
      <w:r w:rsidR="0079757A">
        <w:t>,</w:t>
      </w:r>
    </w:p>
    <w:p w14:paraId="5BD28541" w14:textId="77777777" w:rsidR="00E540E5" w:rsidRPr="003129D9" w:rsidRDefault="00E540E5" w:rsidP="00971908">
      <w:pPr>
        <w:pStyle w:val="JanaBullets"/>
      </w:pPr>
      <w:r w:rsidRPr="003129D9">
        <w:t>zemljišč</w:t>
      </w:r>
      <w:r w:rsidR="00331518">
        <w:t>em</w:t>
      </w:r>
      <w:r w:rsidRPr="003129D9">
        <w:t xml:space="preserve"> s pomembnejšimi habitatnimi tipi oziroma </w:t>
      </w:r>
      <w:r w:rsidR="00C8411A">
        <w:t>nahajališč</w:t>
      </w:r>
      <w:r w:rsidRPr="003129D9">
        <w:t>i zavarovanih in ogroženih rastlinskih in živalskih vrst</w:t>
      </w:r>
      <w:r w:rsidR="0079757A">
        <w:t>,</w:t>
      </w:r>
    </w:p>
    <w:p w14:paraId="364EEEAC" w14:textId="77777777" w:rsidR="00E540E5" w:rsidRPr="003129D9" w:rsidRDefault="00E540E5" w:rsidP="00971908">
      <w:pPr>
        <w:pStyle w:val="JanaBullets"/>
      </w:pPr>
      <w:r w:rsidRPr="003129D9">
        <w:t>vrsta</w:t>
      </w:r>
      <w:r w:rsidR="00331518">
        <w:t>m</w:t>
      </w:r>
      <w:r w:rsidRPr="003129D9">
        <w:t xml:space="preserve"> zemljišč: gozdna zemljišča (prednostno v varovalnih gozdovih in gozdnih rezervatih), ekstenzivni travniki</w:t>
      </w:r>
      <w:r w:rsidR="0079757A">
        <w:t>,</w:t>
      </w:r>
    </w:p>
    <w:p w14:paraId="0D271115" w14:textId="77777777" w:rsidR="00E540E5" w:rsidRPr="003129D9" w:rsidRDefault="00E540E5" w:rsidP="00971908">
      <w:pPr>
        <w:pStyle w:val="JanaBullets"/>
      </w:pPr>
      <w:r w:rsidRPr="003129D9">
        <w:t>zemljišč</w:t>
      </w:r>
      <w:r w:rsidR="00331518">
        <w:t>em</w:t>
      </w:r>
      <w:r w:rsidRPr="003129D9">
        <w:t>, na katerih je zaradi varstvenega režima ali pravil ravnanj raba bistveno omejena</w:t>
      </w:r>
      <w:r w:rsidR="0079757A">
        <w:t>,</w:t>
      </w:r>
    </w:p>
    <w:p w14:paraId="2EC708E1" w14:textId="77777777" w:rsidR="00E540E5" w:rsidRDefault="00E540E5" w:rsidP="00971908">
      <w:pPr>
        <w:pStyle w:val="JanaBullets"/>
      </w:pPr>
      <w:r w:rsidRPr="003129D9">
        <w:t>velikost</w:t>
      </w:r>
      <w:r w:rsidR="00331518">
        <w:t>i</w:t>
      </w:r>
      <w:r w:rsidRPr="003129D9">
        <w:t xml:space="preserve"> zemljišč (prednostno večja površina), varstveni oz</w:t>
      </w:r>
      <w:r w:rsidR="00331518">
        <w:t>iroma</w:t>
      </w:r>
      <w:r w:rsidRPr="003129D9">
        <w:t xml:space="preserve"> upravljavski namen, stanje okoliških zemljišč, cena.</w:t>
      </w:r>
    </w:p>
    <w:p w14:paraId="24AC66B3" w14:textId="77777777" w:rsidR="00BF6726" w:rsidRPr="00FB14E5" w:rsidRDefault="00BF6726" w:rsidP="00FB14E5"/>
    <w:p w14:paraId="04EC9508" w14:textId="704485C9" w:rsidR="003566AF" w:rsidRPr="008C6AC2" w:rsidRDefault="004F039B" w:rsidP="00DE15B6">
      <w:pPr>
        <w:pStyle w:val="JanaRaven1"/>
      </w:pPr>
      <w:bookmarkStart w:id="312" w:name="_Ref464732149"/>
      <w:bookmarkStart w:id="313" w:name="_Toc464734776"/>
      <w:bookmarkStart w:id="314" w:name="_Ref488010833"/>
      <w:r>
        <w:rPr>
          <w:kern w:val="0"/>
        </w:rPr>
        <w:t xml:space="preserve"> </w:t>
      </w:r>
      <w:bookmarkStart w:id="315" w:name="_Toc252487"/>
      <w:r w:rsidR="003566AF" w:rsidRPr="003566AF">
        <w:rPr>
          <w:kern w:val="0"/>
        </w:rPr>
        <w:t>Program izvajanj</w:t>
      </w:r>
      <w:r w:rsidR="002C0B4D">
        <w:rPr>
          <w:kern w:val="0"/>
        </w:rPr>
        <w:t>a</w:t>
      </w:r>
      <w:r w:rsidR="003566AF" w:rsidRPr="003566AF">
        <w:rPr>
          <w:kern w:val="0"/>
        </w:rPr>
        <w:t xml:space="preserve"> </w:t>
      </w:r>
      <w:r w:rsidR="00AB69EC">
        <w:rPr>
          <w:kern w:val="0"/>
        </w:rPr>
        <w:t xml:space="preserve">obvezne </w:t>
      </w:r>
      <w:r w:rsidR="003566AF" w:rsidRPr="003566AF">
        <w:rPr>
          <w:kern w:val="0"/>
        </w:rPr>
        <w:t xml:space="preserve">državne </w:t>
      </w:r>
      <w:r w:rsidR="00AB69EC">
        <w:rPr>
          <w:kern w:val="0"/>
        </w:rPr>
        <w:t>gospodarske javne službe na področju urejanja voda</w:t>
      </w:r>
      <w:bookmarkEnd w:id="315"/>
      <w:r w:rsidR="00AB69EC">
        <w:rPr>
          <w:kern w:val="0"/>
        </w:rPr>
        <w:t xml:space="preserve"> </w:t>
      </w:r>
      <w:bookmarkEnd w:id="312"/>
      <w:bookmarkEnd w:id="313"/>
      <w:bookmarkEnd w:id="314"/>
    </w:p>
    <w:p w14:paraId="031E09A2" w14:textId="77777777" w:rsidR="003566AF" w:rsidRDefault="003566AF" w:rsidP="00971908">
      <w:pPr>
        <w:pStyle w:val="JanaBesedilo"/>
      </w:pPr>
      <w:r w:rsidRPr="00647DCC">
        <w:t>Izvajanje</w:t>
      </w:r>
      <w:r>
        <w:t xml:space="preserve"> </w:t>
      </w:r>
      <w:r w:rsidRPr="00647DCC">
        <w:t xml:space="preserve">javne službe urejanja voda </w:t>
      </w:r>
      <w:r w:rsidR="00BF6726">
        <w:t xml:space="preserve">v pristojnosti </w:t>
      </w:r>
      <w:r w:rsidR="009D21BA">
        <w:t>d</w:t>
      </w:r>
      <w:r w:rsidR="00BF6726">
        <w:t xml:space="preserve">irekcije za vode </w:t>
      </w:r>
      <w:r w:rsidR="00DC1333">
        <w:t>zajem</w:t>
      </w:r>
      <w:r w:rsidRPr="00647DCC">
        <w:t xml:space="preserve">a zlasti obratovanje, vzdrževanje in spremljanje stanja vodne infrastrukture, namenjene ohranjanju in uravnavanju vodnih količin in varstvu pred škodljivim delovanjem voda, izvedbo izrednih ukrepov med povečano stopnjo ogroženosti zaradi škodljivega delovanja voda ali nenadnega onesnaženja voda, izvedbo sanacijskih ukrepov po naravnih in drugih nesrečah ter vzdrževanje vodnih in priobalnih zemljišč celinskih voda. Upravljanje voda ter vodnih in priobalnih zemljišč v parku je izrazito usmerjeno k doseganju dobrega stanja voda in z vodo povezanih ekosistemov ter trajnostne rabe vode, kar se dosega s človekovim uravnavanjem voda na stoletni način. Še očitnejša je povezanost med človekovimi dejavnostmi in zagotavljanjem varstva pred škodljivim delovanjem voda v parku. Soline so prehodno območje med morjem in kopnim, </w:t>
      </w:r>
      <w:r w:rsidR="007A2EBD">
        <w:t>ki</w:t>
      </w:r>
      <w:r w:rsidRPr="00647DCC">
        <w:t xml:space="preserve"> se varuje z vzdrževanjem visokomorskih (proti morju) in visokovodnih (ob vodotokih in kanalih) nasipov. Ohranjanje in uravnavanje vodnih količin se v parku dosega</w:t>
      </w:r>
      <w:r w:rsidR="00C8411A">
        <w:t>ta</w:t>
      </w:r>
      <w:r w:rsidRPr="00647DCC">
        <w:t xml:space="preserve"> z upravljanjem, ki temelji na sistemu kanalov in nasipov, predvsem pa zapornic</w:t>
      </w:r>
      <w:r>
        <w:t xml:space="preserve"> in črpališč, saj je celotno območje Strunjanskih solin </w:t>
      </w:r>
      <w:r w:rsidRPr="00647DCC">
        <w:t>v depresiji, iz katere težnostni odtok padavinske vode ni mogoč.</w:t>
      </w:r>
    </w:p>
    <w:p w14:paraId="32644865" w14:textId="77777777" w:rsidR="00BA50A2" w:rsidRDefault="003566AF" w:rsidP="00BD626A">
      <w:pPr>
        <w:pStyle w:val="JanaKazaloTabele"/>
      </w:pPr>
      <w:bookmarkStart w:id="316" w:name="_Toc529954204"/>
      <w:bookmarkStart w:id="317" w:name="_Toc335179"/>
      <w:r>
        <w:t xml:space="preserve">Glavna naloga vodnogospodarske javne službe je vzdrževanje </w:t>
      </w:r>
      <w:r w:rsidR="00E262A0">
        <w:t xml:space="preserve">vodotokov in </w:t>
      </w:r>
      <w:r>
        <w:t>visokomorskih nasipov z namenom varstva pred poplavami solin ter naselja Strunjan.</w:t>
      </w:r>
      <w:bookmarkEnd w:id="316"/>
      <w:bookmarkEnd w:id="317"/>
      <w:r>
        <w:t xml:space="preserve"> </w:t>
      </w:r>
    </w:p>
    <w:p w14:paraId="4C3A1B8A" w14:textId="77777777" w:rsidR="00BA50A2" w:rsidRDefault="00BA50A2" w:rsidP="009F6322">
      <w:pPr>
        <w:pStyle w:val="JanaKazaloTabele"/>
        <w:rPr>
          <w:rFonts w:cs="Open Sans"/>
          <w:color w:val="948A54" w:themeColor="background2" w:themeShade="80"/>
        </w:rPr>
      </w:pPr>
    </w:p>
    <w:p w14:paraId="6C3F6D99" w14:textId="580C5424" w:rsidR="00AF2202" w:rsidRDefault="00DE424D" w:rsidP="009F6322">
      <w:pPr>
        <w:pStyle w:val="JanaKazaloTabele"/>
      </w:pPr>
      <w:bookmarkStart w:id="318" w:name="_Toc335180"/>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9F6322"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16</w:t>
      </w:r>
      <w:r w:rsidR="001F784C" w:rsidRPr="00641A83">
        <w:rPr>
          <w:rFonts w:cs="Open Sans"/>
          <w:color w:val="948A54" w:themeColor="background2" w:themeShade="80"/>
        </w:rPr>
        <w:fldChar w:fldCharType="end"/>
      </w:r>
      <w:r w:rsidR="009F6322" w:rsidRPr="00846501">
        <w:t>:</w:t>
      </w:r>
      <w:r w:rsidR="009F6322" w:rsidRPr="003129D9">
        <w:t xml:space="preserve"> </w:t>
      </w:r>
      <w:r w:rsidR="009F6322">
        <w:t>Vodna infrastruktura v Krajinskem parku Strunjan v pristojnosti DRSV</w:t>
      </w:r>
      <w:bookmarkEnd w:id="318"/>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5"/>
        <w:gridCol w:w="1809"/>
        <w:gridCol w:w="2268"/>
        <w:gridCol w:w="1984"/>
        <w:gridCol w:w="2693"/>
      </w:tblGrid>
      <w:tr w:rsidR="009F6322" w:rsidRPr="009F6322" w14:paraId="5F1158FD" w14:textId="77777777" w:rsidTr="009F6322">
        <w:trPr>
          <w:trHeight w:val="525"/>
        </w:trPr>
        <w:tc>
          <w:tcPr>
            <w:tcW w:w="885" w:type="dxa"/>
            <w:shd w:val="clear" w:color="auto" w:fill="948A54" w:themeFill="background2" w:themeFillShade="80"/>
            <w:noWrap/>
            <w:vAlign w:val="bottom"/>
            <w:hideMark/>
          </w:tcPr>
          <w:p w14:paraId="585C7912" w14:textId="77777777" w:rsidR="00AF2202" w:rsidRPr="009F6322" w:rsidRDefault="009F6322" w:rsidP="00685E4E">
            <w:pPr>
              <w:pStyle w:val="JanaBesedilotabela"/>
              <w:rPr>
                <w:rFonts w:eastAsia="Times New Roman"/>
                <w:bCs w:val="0"/>
                <w:iCs/>
                <w:noProof w:val="0"/>
                <w:color w:val="FFFFFF" w:themeColor="background1"/>
                <w:sz w:val="20"/>
                <w:szCs w:val="24"/>
              </w:rPr>
            </w:pPr>
            <w:r>
              <w:rPr>
                <w:rFonts w:eastAsia="Times New Roman"/>
                <w:bCs w:val="0"/>
                <w:iCs/>
                <w:noProof w:val="0"/>
                <w:color w:val="FFFFFF" w:themeColor="background1"/>
                <w:sz w:val="20"/>
                <w:szCs w:val="24"/>
              </w:rPr>
              <w:t>Zap. š</w:t>
            </w:r>
            <w:r w:rsidR="00AF2202" w:rsidRPr="009F6322">
              <w:rPr>
                <w:rFonts w:eastAsia="Times New Roman"/>
                <w:bCs w:val="0"/>
                <w:iCs/>
                <w:noProof w:val="0"/>
                <w:color w:val="FFFFFF" w:themeColor="background1"/>
                <w:sz w:val="20"/>
                <w:szCs w:val="24"/>
              </w:rPr>
              <w:t>t.</w:t>
            </w:r>
          </w:p>
        </w:tc>
        <w:tc>
          <w:tcPr>
            <w:tcW w:w="1809" w:type="dxa"/>
            <w:shd w:val="clear" w:color="auto" w:fill="948A54" w:themeFill="background2" w:themeFillShade="80"/>
            <w:noWrap/>
            <w:vAlign w:val="bottom"/>
            <w:hideMark/>
          </w:tcPr>
          <w:p w14:paraId="6E9D965B" w14:textId="77777777" w:rsidR="00AF2202" w:rsidRPr="009F6322" w:rsidRDefault="009F6322" w:rsidP="00685E4E">
            <w:pPr>
              <w:pStyle w:val="JanaBesedilotabela"/>
              <w:rPr>
                <w:rFonts w:eastAsia="Times New Roman"/>
                <w:bCs w:val="0"/>
                <w:iCs/>
                <w:noProof w:val="0"/>
                <w:color w:val="FFFFFF" w:themeColor="background1"/>
                <w:sz w:val="20"/>
                <w:szCs w:val="24"/>
              </w:rPr>
            </w:pPr>
            <w:r w:rsidRPr="009F6322">
              <w:rPr>
                <w:rFonts w:eastAsia="Times New Roman"/>
                <w:bCs w:val="0"/>
                <w:iCs/>
                <w:noProof w:val="0"/>
                <w:color w:val="FFFFFF" w:themeColor="background1"/>
                <w:sz w:val="20"/>
                <w:szCs w:val="24"/>
              </w:rPr>
              <w:t>Lokacija</w:t>
            </w:r>
          </w:p>
        </w:tc>
        <w:tc>
          <w:tcPr>
            <w:tcW w:w="2268" w:type="dxa"/>
            <w:shd w:val="clear" w:color="auto" w:fill="948A54" w:themeFill="background2" w:themeFillShade="80"/>
            <w:noWrap/>
            <w:vAlign w:val="bottom"/>
            <w:hideMark/>
          </w:tcPr>
          <w:p w14:paraId="2E9E13B3" w14:textId="77777777" w:rsidR="00AF2202" w:rsidRPr="009F6322" w:rsidRDefault="009F6322" w:rsidP="009F6322">
            <w:pPr>
              <w:pStyle w:val="JanaBesedilotabela"/>
              <w:rPr>
                <w:rFonts w:eastAsia="Times New Roman"/>
                <w:bCs w:val="0"/>
                <w:iCs/>
                <w:noProof w:val="0"/>
                <w:color w:val="FFFFFF" w:themeColor="background1"/>
                <w:sz w:val="20"/>
                <w:szCs w:val="24"/>
              </w:rPr>
            </w:pPr>
            <w:r w:rsidRPr="009F6322">
              <w:rPr>
                <w:rFonts w:eastAsia="Times New Roman"/>
                <w:bCs w:val="0"/>
                <w:iCs/>
                <w:noProof w:val="0"/>
                <w:color w:val="FFFFFF" w:themeColor="background1"/>
                <w:sz w:val="20"/>
                <w:szCs w:val="24"/>
              </w:rPr>
              <w:t>Ime lokacije</w:t>
            </w:r>
          </w:p>
        </w:tc>
        <w:tc>
          <w:tcPr>
            <w:tcW w:w="1984" w:type="dxa"/>
            <w:shd w:val="clear" w:color="auto" w:fill="948A54" w:themeFill="background2" w:themeFillShade="80"/>
            <w:noWrap/>
            <w:vAlign w:val="bottom"/>
            <w:hideMark/>
          </w:tcPr>
          <w:p w14:paraId="01669093" w14:textId="77777777" w:rsidR="00AF2202" w:rsidRPr="009F6322" w:rsidRDefault="009F6322" w:rsidP="009F6322">
            <w:pPr>
              <w:pStyle w:val="JanaBesedilotabela"/>
              <w:rPr>
                <w:rFonts w:eastAsia="Times New Roman"/>
                <w:bCs w:val="0"/>
                <w:iCs/>
                <w:noProof w:val="0"/>
                <w:color w:val="FFFFFF" w:themeColor="background1"/>
                <w:sz w:val="20"/>
                <w:szCs w:val="24"/>
              </w:rPr>
            </w:pPr>
            <w:r w:rsidRPr="009F6322">
              <w:rPr>
                <w:rFonts w:eastAsia="Times New Roman"/>
                <w:bCs w:val="0"/>
                <w:iCs/>
                <w:noProof w:val="0"/>
                <w:color w:val="FFFFFF" w:themeColor="background1"/>
                <w:sz w:val="20"/>
                <w:szCs w:val="24"/>
              </w:rPr>
              <w:t>Inv. š</w:t>
            </w:r>
            <w:r>
              <w:rPr>
                <w:rFonts w:eastAsia="Times New Roman"/>
                <w:bCs w:val="0"/>
                <w:iCs/>
                <w:noProof w:val="0"/>
                <w:color w:val="FFFFFF" w:themeColor="background1"/>
                <w:sz w:val="20"/>
                <w:szCs w:val="24"/>
              </w:rPr>
              <w:t>t.</w:t>
            </w:r>
          </w:p>
        </w:tc>
        <w:tc>
          <w:tcPr>
            <w:tcW w:w="2693" w:type="dxa"/>
            <w:shd w:val="clear" w:color="auto" w:fill="948A54" w:themeFill="background2" w:themeFillShade="80"/>
            <w:vAlign w:val="bottom"/>
            <w:hideMark/>
          </w:tcPr>
          <w:p w14:paraId="56C50302" w14:textId="77777777" w:rsidR="00AF2202" w:rsidRPr="009F6322" w:rsidRDefault="009F6322" w:rsidP="009F6322">
            <w:pPr>
              <w:pStyle w:val="JanaBesedilotabela"/>
              <w:rPr>
                <w:rFonts w:eastAsia="Times New Roman"/>
                <w:bCs w:val="0"/>
                <w:iCs/>
                <w:noProof w:val="0"/>
                <w:color w:val="FFFFFF" w:themeColor="background1"/>
                <w:sz w:val="20"/>
                <w:szCs w:val="24"/>
              </w:rPr>
            </w:pPr>
            <w:r w:rsidRPr="009F6322">
              <w:rPr>
                <w:rFonts w:eastAsia="Times New Roman"/>
                <w:bCs w:val="0"/>
                <w:iCs/>
                <w:noProof w:val="0"/>
                <w:color w:val="FFFFFF" w:themeColor="background1"/>
                <w:sz w:val="20"/>
                <w:szCs w:val="24"/>
              </w:rPr>
              <w:t>Standardni opis</w:t>
            </w:r>
          </w:p>
        </w:tc>
      </w:tr>
      <w:tr w:rsidR="00AF2202" w:rsidRPr="009F6322" w14:paraId="3BA5909F" w14:textId="77777777" w:rsidTr="009F6322">
        <w:trPr>
          <w:trHeight w:val="446"/>
        </w:trPr>
        <w:tc>
          <w:tcPr>
            <w:tcW w:w="885" w:type="dxa"/>
            <w:shd w:val="clear" w:color="auto" w:fill="auto"/>
            <w:noWrap/>
            <w:vAlign w:val="bottom"/>
            <w:hideMark/>
          </w:tcPr>
          <w:p w14:paraId="378FD17B"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26</w:t>
            </w:r>
          </w:p>
        </w:tc>
        <w:tc>
          <w:tcPr>
            <w:tcW w:w="1809" w:type="dxa"/>
            <w:shd w:val="clear" w:color="auto" w:fill="auto"/>
            <w:noWrap/>
            <w:vAlign w:val="bottom"/>
            <w:hideMark/>
          </w:tcPr>
          <w:p w14:paraId="236420EB"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885133000</w:t>
            </w:r>
          </w:p>
        </w:tc>
        <w:tc>
          <w:tcPr>
            <w:tcW w:w="2268" w:type="dxa"/>
            <w:shd w:val="clear" w:color="auto" w:fill="auto"/>
            <w:noWrap/>
            <w:vAlign w:val="bottom"/>
            <w:hideMark/>
          </w:tcPr>
          <w:p w14:paraId="534FAAEA"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Strunjanske soline</w:t>
            </w:r>
          </w:p>
        </w:tc>
        <w:tc>
          <w:tcPr>
            <w:tcW w:w="1984" w:type="dxa"/>
            <w:shd w:val="clear" w:color="auto" w:fill="auto"/>
            <w:noWrap/>
            <w:vAlign w:val="bottom"/>
            <w:hideMark/>
          </w:tcPr>
          <w:p w14:paraId="325CC127"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12523055995</w:t>
            </w:r>
          </w:p>
        </w:tc>
        <w:tc>
          <w:tcPr>
            <w:tcW w:w="2693" w:type="dxa"/>
            <w:shd w:val="clear" w:color="auto" w:fill="auto"/>
            <w:vAlign w:val="bottom"/>
            <w:hideMark/>
          </w:tcPr>
          <w:p w14:paraId="2B6ACF75"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Visokomorski nasipi na območju Strunjanskih solin</w:t>
            </w:r>
          </w:p>
        </w:tc>
      </w:tr>
      <w:tr w:rsidR="00AF2202" w:rsidRPr="009F6322" w14:paraId="63393DFF" w14:textId="77777777" w:rsidTr="009F6322">
        <w:trPr>
          <w:trHeight w:val="282"/>
        </w:trPr>
        <w:tc>
          <w:tcPr>
            <w:tcW w:w="885" w:type="dxa"/>
            <w:shd w:val="clear" w:color="auto" w:fill="auto"/>
            <w:noWrap/>
            <w:vAlign w:val="bottom"/>
            <w:hideMark/>
          </w:tcPr>
          <w:p w14:paraId="59AA0AC9"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56</w:t>
            </w:r>
          </w:p>
        </w:tc>
        <w:tc>
          <w:tcPr>
            <w:tcW w:w="1809" w:type="dxa"/>
            <w:shd w:val="clear" w:color="auto" w:fill="auto"/>
            <w:noWrap/>
            <w:vAlign w:val="bottom"/>
            <w:hideMark/>
          </w:tcPr>
          <w:p w14:paraId="6B6CB7DA"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885133000</w:t>
            </w:r>
          </w:p>
        </w:tc>
        <w:tc>
          <w:tcPr>
            <w:tcW w:w="2268" w:type="dxa"/>
            <w:shd w:val="clear" w:color="auto" w:fill="auto"/>
            <w:noWrap/>
            <w:vAlign w:val="bottom"/>
            <w:hideMark/>
          </w:tcPr>
          <w:p w14:paraId="44D6298B"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Strunjanska rečica</w:t>
            </w:r>
          </w:p>
        </w:tc>
        <w:tc>
          <w:tcPr>
            <w:tcW w:w="1984" w:type="dxa"/>
            <w:shd w:val="clear" w:color="auto" w:fill="auto"/>
            <w:vAlign w:val="bottom"/>
            <w:hideMark/>
          </w:tcPr>
          <w:p w14:paraId="6704A35E"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12523056165</w:t>
            </w:r>
          </w:p>
        </w:tc>
        <w:tc>
          <w:tcPr>
            <w:tcW w:w="2693" w:type="dxa"/>
            <w:shd w:val="clear" w:color="auto" w:fill="auto"/>
            <w:vAlign w:val="bottom"/>
            <w:hideMark/>
          </w:tcPr>
          <w:p w14:paraId="37FC403D" w14:textId="77777777" w:rsidR="00AF2202" w:rsidRPr="009F6322" w:rsidRDefault="00AF2202" w:rsidP="009F6322">
            <w:pPr>
              <w:pStyle w:val="JanaBesedilotabela"/>
              <w:rPr>
                <w:rFonts w:eastAsia="Times New Roman"/>
                <w:bCs w:val="0"/>
                <w:iCs/>
                <w:noProof w:val="0"/>
                <w:sz w:val="20"/>
                <w:szCs w:val="24"/>
              </w:rPr>
            </w:pPr>
            <w:r w:rsidRPr="009F6322">
              <w:rPr>
                <w:rFonts w:eastAsia="Times New Roman"/>
                <w:bCs w:val="0"/>
                <w:iCs/>
                <w:noProof w:val="0"/>
                <w:sz w:val="20"/>
                <w:szCs w:val="24"/>
              </w:rPr>
              <w:t>Strunjanska rečica</w:t>
            </w:r>
          </w:p>
        </w:tc>
      </w:tr>
    </w:tbl>
    <w:p w14:paraId="260C57AC" w14:textId="77777777" w:rsidR="00AF2202" w:rsidRDefault="00AF2202" w:rsidP="00971908">
      <w:pPr>
        <w:pStyle w:val="JanaBesedilo"/>
      </w:pPr>
    </w:p>
    <w:p w14:paraId="428C3AE0" w14:textId="77777777" w:rsidR="003566AF" w:rsidRDefault="003566AF" w:rsidP="00971908">
      <w:pPr>
        <w:pStyle w:val="JanaBesedilo"/>
      </w:pPr>
      <w:r>
        <w:t>Nasip proti morju obsega celoten čelni nasip s skalometom</w:t>
      </w:r>
      <w:r w:rsidR="00331518">
        <w:t>,</w:t>
      </w:r>
      <w:r>
        <w:t xml:space="preserve"> obrnjen proti zahodu</w:t>
      </w:r>
      <w:r w:rsidR="009F6322">
        <w:t>. V</w:t>
      </w:r>
      <w:r>
        <w:t>isokovodn</w:t>
      </w:r>
      <w:r w:rsidR="009F6322">
        <w:t>e</w:t>
      </w:r>
      <w:r>
        <w:t xml:space="preserve"> nasip</w:t>
      </w:r>
      <w:r w:rsidR="009F6322">
        <w:t>e</w:t>
      </w:r>
      <w:r>
        <w:t xml:space="preserve"> </w:t>
      </w:r>
      <w:r w:rsidR="007A2EBD">
        <w:t>se</w:t>
      </w:r>
      <w:r w:rsidR="00E05BFC">
        <w:t xml:space="preserve">stavljata obe </w:t>
      </w:r>
      <w:r>
        <w:t>brežin</w:t>
      </w:r>
      <w:r w:rsidR="009F6322">
        <w:t>i</w:t>
      </w:r>
      <w:r>
        <w:t xml:space="preserve"> </w:t>
      </w:r>
      <w:r w:rsidR="007A2EBD">
        <w:t xml:space="preserve">potoka </w:t>
      </w:r>
      <w:r>
        <w:t>Roja, ki</w:t>
      </w:r>
      <w:r w:rsidR="00E05BFC">
        <w:t xml:space="preserve"> prečkata območje parka in sta sanirani v okviru že navedenega </w:t>
      </w:r>
      <w:r>
        <w:t>sanacijskega programa</w:t>
      </w:r>
      <w:r w:rsidR="009F6322">
        <w:t xml:space="preserve"> </w:t>
      </w:r>
      <w:r>
        <w:t>(</w:t>
      </w:r>
      <w:r w:rsidR="00BD626A">
        <w:t>p</w:t>
      </w:r>
      <w:r w:rsidRPr="00647DCC">
        <w:t>rogram odprave posledic neposredne škode po poplavi 2008 se je začel uresničevati v letu 2009</w:t>
      </w:r>
      <w:r>
        <w:t>)</w:t>
      </w:r>
      <w:r w:rsidR="009F6322">
        <w:t>.</w:t>
      </w:r>
    </w:p>
    <w:p w14:paraId="18BB719A" w14:textId="77777777" w:rsidR="00E278AA" w:rsidRDefault="00E278AA" w:rsidP="00971908">
      <w:pPr>
        <w:pStyle w:val="JanaBesedilo"/>
      </w:pPr>
      <w:r w:rsidRPr="004A31E2">
        <w:t>Nasip proti morju obsega celoten čelni nasip s skalometom</w:t>
      </w:r>
      <w:r w:rsidR="00331518">
        <w:t>,</w:t>
      </w:r>
      <w:r w:rsidRPr="004A31E2">
        <w:t xml:space="preserve"> obrnjen proti zahodu, ter nasip, ki poteka od lesenega mostu do ceste št. 312151 in varuje pred vplivi morja s strani mandrača in Stjuže (proti </w:t>
      </w:r>
      <w:r w:rsidR="00331518">
        <w:t>s</w:t>
      </w:r>
      <w:r w:rsidRPr="004A31E2">
        <w:t>everu).</w:t>
      </w:r>
    </w:p>
    <w:p w14:paraId="6A01ECB2" w14:textId="77777777" w:rsidR="00897E63" w:rsidRDefault="00897E63" w:rsidP="00971908">
      <w:pPr>
        <w:pStyle w:val="JanaBesedilo"/>
      </w:pPr>
    </w:p>
    <w:p w14:paraId="66E25B01" w14:textId="0FCD729F" w:rsidR="003F4A72" w:rsidRPr="00FB14E5" w:rsidRDefault="004F039B" w:rsidP="00DE15B6">
      <w:pPr>
        <w:pStyle w:val="JanaRaven1"/>
        <w:rPr>
          <w:kern w:val="0"/>
        </w:rPr>
      </w:pPr>
      <w:bookmarkStart w:id="319" w:name="_Toc464734777"/>
      <w:r>
        <w:rPr>
          <w:kern w:val="0"/>
        </w:rPr>
        <w:t xml:space="preserve"> </w:t>
      </w:r>
      <w:bookmarkStart w:id="320" w:name="_Toc252488"/>
      <w:r w:rsidR="003F4A72" w:rsidRPr="00FB14E5">
        <w:rPr>
          <w:kern w:val="0"/>
        </w:rPr>
        <w:t xml:space="preserve">Raziskovalni program </w:t>
      </w:r>
      <w:r w:rsidR="00B13A88" w:rsidRPr="00FB14E5">
        <w:rPr>
          <w:kern w:val="0"/>
        </w:rPr>
        <w:t xml:space="preserve">in program </w:t>
      </w:r>
      <w:bookmarkEnd w:id="319"/>
      <w:r w:rsidR="0027410D">
        <w:rPr>
          <w:kern w:val="0"/>
        </w:rPr>
        <w:t>spremljanja</w:t>
      </w:r>
      <w:bookmarkEnd w:id="320"/>
    </w:p>
    <w:p w14:paraId="14CA1640" w14:textId="77777777" w:rsidR="00AB48AD" w:rsidRDefault="00AB48AD" w:rsidP="00FB14E5">
      <w:pPr>
        <w:pStyle w:val="JanaRaven2"/>
      </w:pPr>
      <w:bookmarkStart w:id="321" w:name="_Toc464734778"/>
      <w:bookmarkStart w:id="322" w:name="_Toc252489"/>
      <w:r>
        <w:t>Raziskovalni program</w:t>
      </w:r>
      <w:bookmarkEnd w:id="321"/>
      <w:bookmarkEnd w:id="322"/>
    </w:p>
    <w:p w14:paraId="27C44368" w14:textId="4873CAFD" w:rsidR="005976CC" w:rsidRDefault="00AB48AD" w:rsidP="00DA4AB8">
      <w:pPr>
        <w:pStyle w:val="JanaBesedilo"/>
        <w:rPr>
          <w:rFonts w:cs="Open Sans"/>
          <w:b/>
          <w:bCs/>
          <w:color w:val="948A54" w:themeColor="background2" w:themeShade="80"/>
          <w:szCs w:val="20"/>
          <w:lang w:eastAsia="sl-SI"/>
        </w:rPr>
      </w:pPr>
      <w:r>
        <w:t xml:space="preserve">Pri pripravi načrta upravljanja so bile ugotovljene različne potrebe po osnovnih ekoloških in drugih raziskavah, ki so pomembne za izboljšanje kakovosti upravljanja območja. Raziskave so navedene v spodnji </w:t>
      </w:r>
      <w:r w:rsidR="00DE424D">
        <w:t xml:space="preserve">preglednici </w:t>
      </w:r>
      <w:r w:rsidR="00A85D9E">
        <w:t>(</w:t>
      </w:r>
      <w:r w:rsidR="001F784C" w:rsidRPr="005976CC">
        <w:rPr>
          <w:b/>
        </w:rPr>
        <w:fldChar w:fldCharType="begin"/>
      </w:r>
      <w:r w:rsidR="00DE424D" w:rsidRPr="005976CC">
        <w:rPr>
          <w:b/>
        </w:rPr>
        <w:instrText xml:space="preserve"> REF _Ref488010900 \h </w:instrText>
      </w:r>
      <w:r w:rsidR="00DE424D">
        <w:rPr>
          <w:b/>
        </w:rPr>
        <w:instrText xml:space="preserve"> \* MERGEFORMAT </w:instrText>
      </w:r>
      <w:r w:rsidR="001F784C" w:rsidRPr="005976CC">
        <w:rPr>
          <w:b/>
        </w:rPr>
      </w:r>
      <w:r w:rsidR="001F784C" w:rsidRPr="005976CC">
        <w:rPr>
          <w:b/>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17</w:t>
      </w:r>
      <w:r w:rsidR="001F784C" w:rsidRPr="005976CC">
        <w:rPr>
          <w:b/>
        </w:rPr>
        <w:fldChar w:fldCharType="end"/>
      </w:r>
      <w:r w:rsidR="00A85D9E">
        <w:t>)</w:t>
      </w:r>
      <w:r>
        <w:t xml:space="preserve">. Izvedba nekaterih raziskav je povezana z možnostjo pridobitve projektnih sredstev, </w:t>
      </w:r>
      <w:r w:rsidR="00A85D9E">
        <w:t>brez katerih ni</w:t>
      </w:r>
      <w:r>
        <w:t xml:space="preserve"> mogoče zagotoviti njihove izvedbe. </w:t>
      </w:r>
      <w:bookmarkStart w:id="323" w:name="_Toc471468692"/>
      <w:bookmarkStart w:id="324" w:name="_Toc488009963"/>
    </w:p>
    <w:p w14:paraId="2F5AC26D" w14:textId="1408BA23" w:rsidR="00A85D9E" w:rsidRPr="00C644E2" w:rsidRDefault="00DE424D" w:rsidP="008670F2">
      <w:pPr>
        <w:pStyle w:val="JanaKazaloTabele"/>
      </w:pPr>
      <w:bookmarkStart w:id="325" w:name="_Ref488010900"/>
      <w:bookmarkStart w:id="326" w:name="_Toc335181"/>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17</w:t>
      </w:r>
      <w:r w:rsidR="001F784C" w:rsidRPr="00641A83">
        <w:rPr>
          <w:rFonts w:cs="Open Sans"/>
          <w:color w:val="948A54" w:themeColor="background2" w:themeShade="80"/>
        </w:rPr>
        <w:fldChar w:fldCharType="end"/>
      </w:r>
      <w:bookmarkEnd w:id="325"/>
      <w:r w:rsidR="00A85D9E" w:rsidRPr="00B06E29">
        <w:rPr>
          <w:color w:val="948A54"/>
        </w:rPr>
        <w:t>:</w:t>
      </w:r>
      <w:r w:rsidR="00A85D9E" w:rsidRPr="003129D9">
        <w:t xml:space="preserve"> </w:t>
      </w:r>
      <w:r w:rsidR="00A85D9E" w:rsidRPr="00AF62E3">
        <w:t>Pregled ključnih raziskav v Krajinskem parku Strunjan v obdobju 201</w:t>
      </w:r>
      <w:r w:rsidR="002C0B4D">
        <w:t>8</w:t>
      </w:r>
      <w:r w:rsidR="00A85D9E" w:rsidRPr="00AF62E3">
        <w:rPr>
          <w:rFonts w:cs="Arial"/>
        </w:rPr>
        <w:t>–</w:t>
      </w:r>
      <w:r w:rsidR="00A85D9E" w:rsidRPr="00AF62E3">
        <w:t>202</w:t>
      </w:r>
      <w:r w:rsidR="002C0B4D">
        <w:t>7</w:t>
      </w:r>
      <w:bookmarkEnd w:id="323"/>
      <w:bookmarkEnd w:id="324"/>
      <w:bookmarkEnd w:id="326"/>
      <w:r w:rsidR="00A85D9E">
        <w:t xml:space="preserve"> </w:t>
      </w:r>
    </w:p>
    <w:tbl>
      <w:tblPr>
        <w:tblStyle w:val="Tabelamrea"/>
        <w:tblW w:w="0" w:type="auto"/>
        <w:tblInd w:w="250" w:type="dxa"/>
        <w:tblLook w:val="0000" w:firstRow="0" w:lastRow="0" w:firstColumn="0" w:lastColumn="0" w:noHBand="0" w:noVBand="0"/>
      </w:tblPr>
      <w:tblGrid>
        <w:gridCol w:w="2410"/>
        <w:gridCol w:w="2672"/>
        <w:gridCol w:w="1722"/>
        <w:gridCol w:w="2693"/>
      </w:tblGrid>
      <w:tr w:rsidR="00AB48AD" w:rsidRPr="00E21F9C" w14:paraId="66F5F771" w14:textId="77777777" w:rsidTr="009714AE">
        <w:tc>
          <w:tcPr>
            <w:tcW w:w="2410" w:type="dxa"/>
            <w:shd w:val="clear" w:color="auto" w:fill="948A54" w:themeFill="background2" w:themeFillShade="80"/>
          </w:tcPr>
          <w:p w14:paraId="47E19AAD" w14:textId="77777777" w:rsidR="00AB48AD" w:rsidRPr="00E21F9C" w:rsidRDefault="00AB48AD" w:rsidP="00AF62E3">
            <w:pPr>
              <w:pStyle w:val="JanaBesedilotabela"/>
              <w:rPr>
                <w:b/>
                <w:color w:val="FFFFFF" w:themeColor="background1"/>
              </w:rPr>
            </w:pPr>
            <w:r w:rsidRPr="00E21F9C">
              <w:rPr>
                <w:b/>
                <w:color w:val="FFFFFF" w:themeColor="background1"/>
              </w:rPr>
              <w:t>Sklop</w:t>
            </w:r>
          </w:p>
        </w:tc>
        <w:tc>
          <w:tcPr>
            <w:tcW w:w="2672" w:type="dxa"/>
            <w:shd w:val="clear" w:color="auto" w:fill="948A54" w:themeFill="background2" w:themeFillShade="80"/>
          </w:tcPr>
          <w:p w14:paraId="34F7B8D6" w14:textId="77777777" w:rsidR="00AB48AD" w:rsidRPr="00E21F9C" w:rsidRDefault="00AB48AD" w:rsidP="00AF62E3">
            <w:pPr>
              <w:pStyle w:val="JanaBesedilotabela"/>
              <w:rPr>
                <w:b/>
                <w:color w:val="FFFFFF" w:themeColor="background1"/>
              </w:rPr>
            </w:pPr>
            <w:r w:rsidRPr="00E21F9C">
              <w:rPr>
                <w:b/>
                <w:color w:val="FFFFFF" w:themeColor="background1"/>
              </w:rPr>
              <w:t>Tip raziskave</w:t>
            </w:r>
          </w:p>
        </w:tc>
        <w:tc>
          <w:tcPr>
            <w:tcW w:w="1722" w:type="dxa"/>
            <w:shd w:val="clear" w:color="auto" w:fill="948A54" w:themeFill="background2" w:themeFillShade="80"/>
          </w:tcPr>
          <w:p w14:paraId="1E7AC95A" w14:textId="77777777" w:rsidR="00AB48AD" w:rsidRPr="00E21F9C" w:rsidRDefault="00AB48AD" w:rsidP="00AF62E3">
            <w:pPr>
              <w:pStyle w:val="JanaBesedilotabela"/>
              <w:rPr>
                <w:b/>
                <w:color w:val="FFFFFF" w:themeColor="background1"/>
              </w:rPr>
            </w:pPr>
            <w:r w:rsidRPr="00E21F9C">
              <w:rPr>
                <w:b/>
                <w:color w:val="FFFFFF" w:themeColor="background1"/>
              </w:rPr>
              <w:t>Leto izvedbe</w:t>
            </w:r>
          </w:p>
        </w:tc>
        <w:tc>
          <w:tcPr>
            <w:tcW w:w="2693" w:type="dxa"/>
            <w:shd w:val="clear" w:color="auto" w:fill="948A54" w:themeFill="background2" w:themeFillShade="80"/>
          </w:tcPr>
          <w:p w14:paraId="678B52D7" w14:textId="77777777" w:rsidR="00AB48AD" w:rsidRPr="00E21F9C" w:rsidRDefault="00AB48AD" w:rsidP="00AF62E3">
            <w:pPr>
              <w:pStyle w:val="JanaBesedilotabela"/>
              <w:rPr>
                <w:b/>
                <w:color w:val="FFFFFF" w:themeColor="background1"/>
              </w:rPr>
            </w:pPr>
            <w:r w:rsidRPr="00E21F9C">
              <w:rPr>
                <w:b/>
                <w:color w:val="FFFFFF" w:themeColor="background1"/>
              </w:rPr>
              <w:t>Sodelujoči</w:t>
            </w:r>
          </w:p>
        </w:tc>
      </w:tr>
      <w:tr w:rsidR="00AB48AD" w:rsidRPr="00AF62E3" w14:paraId="779436B4" w14:textId="77777777" w:rsidTr="009714AE">
        <w:tc>
          <w:tcPr>
            <w:tcW w:w="2410" w:type="dxa"/>
          </w:tcPr>
          <w:p w14:paraId="05229521" w14:textId="77777777" w:rsidR="00AB48AD" w:rsidRPr="00AF62E3" w:rsidRDefault="00D72679" w:rsidP="00AF62E3">
            <w:pPr>
              <w:pStyle w:val="JanaBesedilotabela"/>
            </w:pPr>
            <w:r w:rsidRPr="00AF62E3">
              <w:t xml:space="preserve">Raziskave </w:t>
            </w:r>
            <w:r w:rsidR="006F38EA" w:rsidRPr="00AF62E3">
              <w:t>naključnega</w:t>
            </w:r>
            <w:r w:rsidRPr="00AF62E3">
              <w:t xml:space="preserve"> ulova morskih ptic</w:t>
            </w:r>
          </w:p>
        </w:tc>
        <w:tc>
          <w:tcPr>
            <w:tcW w:w="2672" w:type="dxa"/>
          </w:tcPr>
          <w:p w14:paraId="1ABFB5C2" w14:textId="77777777" w:rsidR="00AB48AD" w:rsidRPr="00AF62E3" w:rsidRDefault="006F38EA" w:rsidP="00AF62E3">
            <w:pPr>
              <w:pStyle w:val="JanaBesedilotabela"/>
            </w:pPr>
            <w:r w:rsidRPr="00AF62E3">
              <w:t>Pridobitev ocene prilova morskih ptic v ribolovno orodje na območju slovenskega morja</w:t>
            </w:r>
          </w:p>
        </w:tc>
        <w:tc>
          <w:tcPr>
            <w:tcW w:w="1722" w:type="dxa"/>
          </w:tcPr>
          <w:p w14:paraId="47AC91BE" w14:textId="77777777" w:rsidR="00AB48AD" w:rsidRPr="00AF62E3" w:rsidRDefault="00C56ABE" w:rsidP="00AF62E3">
            <w:pPr>
              <w:pStyle w:val="JanaBesedilotabela"/>
            </w:pPr>
            <w:r w:rsidRPr="00AF62E3">
              <w:t>Ni določen</w:t>
            </w:r>
          </w:p>
        </w:tc>
        <w:tc>
          <w:tcPr>
            <w:tcW w:w="2693" w:type="dxa"/>
          </w:tcPr>
          <w:p w14:paraId="425FFDB1" w14:textId="77777777" w:rsidR="00AB48AD" w:rsidRPr="00AF62E3" w:rsidRDefault="006F38EA" w:rsidP="00AF62E3">
            <w:pPr>
              <w:pStyle w:val="JanaBesedilotabela"/>
            </w:pPr>
            <w:r w:rsidRPr="00AF62E3">
              <w:t>DOPPS, ZZRS, JZ KPS</w:t>
            </w:r>
          </w:p>
        </w:tc>
      </w:tr>
      <w:tr w:rsidR="00AB48AD" w:rsidRPr="00AF62E3" w14:paraId="3F8DDBD0" w14:textId="77777777" w:rsidTr="009714AE">
        <w:tc>
          <w:tcPr>
            <w:tcW w:w="2410" w:type="dxa"/>
          </w:tcPr>
          <w:p w14:paraId="0C039B91" w14:textId="77777777" w:rsidR="00AB48AD" w:rsidRPr="00AF62E3" w:rsidRDefault="00D72679" w:rsidP="00AF62E3">
            <w:pPr>
              <w:pStyle w:val="JanaBesedilotabela"/>
              <w:rPr>
                <w:i/>
              </w:rPr>
            </w:pPr>
            <w:r w:rsidRPr="00AF62E3">
              <w:t xml:space="preserve">Raziskava </w:t>
            </w:r>
            <w:r w:rsidR="006F38EA" w:rsidRPr="00AF62E3">
              <w:t>naključnega</w:t>
            </w:r>
            <w:r w:rsidRPr="00AF62E3">
              <w:t xml:space="preserve"> ulova morskih želv</w:t>
            </w:r>
          </w:p>
        </w:tc>
        <w:tc>
          <w:tcPr>
            <w:tcW w:w="2672" w:type="dxa"/>
          </w:tcPr>
          <w:p w14:paraId="0173CD0A" w14:textId="77777777" w:rsidR="00AB48AD" w:rsidRPr="00AF62E3" w:rsidRDefault="00D1696B" w:rsidP="00AF62E3">
            <w:pPr>
              <w:pStyle w:val="JanaBesedilotabela"/>
            </w:pPr>
            <w:r w:rsidRPr="00AF62E3">
              <w:t>Pridobitev ocene prilova morskih želv v ribolovno orodje na območju slovenskega morja</w:t>
            </w:r>
          </w:p>
        </w:tc>
        <w:tc>
          <w:tcPr>
            <w:tcW w:w="1722" w:type="dxa"/>
          </w:tcPr>
          <w:p w14:paraId="528DB76C" w14:textId="77777777" w:rsidR="00AB48AD" w:rsidRPr="00AF62E3" w:rsidRDefault="00C56ABE" w:rsidP="00AF62E3">
            <w:pPr>
              <w:pStyle w:val="JanaBesedilotabela"/>
            </w:pPr>
            <w:r w:rsidRPr="00AF62E3">
              <w:t>Ni določen</w:t>
            </w:r>
          </w:p>
        </w:tc>
        <w:tc>
          <w:tcPr>
            <w:tcW w:w="2693" w:type="dxa"/>
          </w:tcPr>
          <w:p w14:paraId="21C28C52" w14:textId="77777777" w:rsidR="00AB48AD" w:rsidRPr="00AF62E3" w:rsidRDefault="006F38EA" w:rsidP="00AF62E3">
            <w:pPr>
              <w:pStyle w:val="JanaBesedilotabela"/>
            </w:pPr>
            <w:r w:rsidRPr="00AF62E3">
              <w:t>Akvarij Piran, ZZRS, Društvo Morigenos, JZ KPS</w:t>
            </w:r>
          </w:p>
        </w:tc>
      </w:tr>
      <w:tr w:rsidR="00D72679" w:rsidRPr="00AF62E3" w14:paraId="6D08EBC6" w14:textId="77777777" w:rsidTr="009714AE">
        <w:tc>
          <w:tcPr>
            <w:tcW w:w="2410" w:type="dxa"/>
          </w:tcPr>
          <w:p w14:paraId="403692FA" w14:textId="77777777" w:rsidR="00D72679" w:rsidRPr="00AF62E3" w:rsidRDefault="00D72679" w:rsidP="00AF62E3">
            <w:pPr>
              <w:pStyle w:val="JanaBesedilotabela"/>
            </w:pPr>
            <w:r w:rsidRPr="00AF62E3">
              <w:t>Raziskava gozda na polotoku Ronek</w:t>
            </w:r>
          </w:p>
        </w:tc>
        <w:tc>
          <w:tcPr>
            <w:tcW w:w="2672" w:type="dxa"/>
          </w:tcPr>
          <w:p w14:paraId="08B1678D" w14:textId="77777777" w:rsidR="00D72679" w:rsidRPr="00AF62E3" w:rsidRDefault="00D72679" w:rsidP="00AF62E3">
            <w:pPr>
              <w:pStyle w:val="JanaBesedilotabela"/>
            </w:pPr>
            <w:r w:rsidRPr="00AF62E3">
              <w:t>Popis vrst, stanje dreves in podrasti, ocena vplivov človeka</w:t>
            </w:r>
          </w:p>
        </w:tc>
        <w:tc>
          <w:tcPr>
            <w:tcW w:w="1722" w:type="dxa"/>
          </w:tcPr>
          <w:p w14:paraId="18DE40D3" w14:textId="77777777" w:rsidR="00D72679" w:rsidRPr="00AF62E3" w:rsidRDefault="00FF4D0C" w:rsidP="00AF62E3">
            <w:pPr>
              <w:pStyle w:val="JanaBesedilotabela"/>
            </w:pPr>
            <w:r w:rsidRPr="00AF62E3">
              <w:t>2018</w:t>
            </w:r>
          </w:p>
        </w:tc>
        <w:tc>
          <w:tcPr>
            <w:tcW w:w="2693" w:type="dxa"/>
          </w:tcPr>
          <w:p w14:paraId="2169A5C3" w14:textId="77777777" w:rsidR="00D72679" w:rsidRPr="00AF62E3" w:rsidRDefault="00D1696B" w:rsidP="00AF62E3">
            <w:pPr>
              <w:pStyle w:val="JanaBesedilotabela"/>
            </w:pPr>
            <w:r w:rsidRPr="00AF62E3">
              <w:t xml:space="preserve">UM, </w:t>
            </w:r>
            <w:r w:rsidR="00FF4D0C" w:rsidRPr="00AF62E3">
              <w:t>ZGS, JZ KPS</w:t>
            </w:r>
          </w:p>
        </w:tc>
      </w:tr>
      <w:tr w:rsidR="00D72679" w:rsidRPr="00AF62E3" w14:paraId="678B1623" w14:textId="77777777" w:rsidTr="009714AE">
        <w:tc>
          <w:tcPr>
            <w:tcW w:w="2410" w:type="dxa"/>
          </w:tcPr>
          <w:p w14:paraId="0A4A0524" w14:textId="77777777" w:rsidR="00D72679" w:rsidRPr="00AF62E3" w:rsidRDefault="00D72679" w:rsidP="00AF62E3">
            <w:pPr>
              <w:pStyle w:val="JanaBesedilotabela"/>
            </w:pPr>
            <w:r w:rsidRPr="00AF62E3">
              <w:t>Raziskave erozije flišnih kamnin Strunjanskega klifa</w:t>
            </w:r>
          </w:p>
        </w:tc>
        <w:tc>
          <w:tcPr>
            <w:tcW w:w="2672" w:type="dxa"/>
          </w:tcPr>
          <w:p w14:paraId="54B3F372" w14:textId="77777777" w:rsidR="00D72679" w:rsidRPr="00AF62E3" w:rsidRDefault="00D72679" w:rsidP="00AF62E3">
            <w:pPr>
              <w:pStyle w:val="JanaBesedilotabela"/>
            </w:pPr>
            <w:r w:rsidRPr="00AF62E3">
              <w:t>Geodetski posnetki začetnega stanja, raziskave matične kamnine, spremljanje eksogenih dejavnikov</w:t>
            </w:r>
          </w:p>
        </w:tc>
        <w:tc>
          <w:tcPr>
            <w:tcW w:w="1722" w:type="dxa"/>
          </w:tcPr>
          <w:p w14:paraId="168F2D31" w14:textId="77777777" w:rsidR="00D72679" w:rsidRPr="00AF62E3" w:rsidRDefault="00FF4D0C" w:rsidP="00AF62E3">
            <w:pPr>
              <w:pStyle w:val="JanaBesedilotabela"/>
            </w:pPr>
            <w:r w:rsidRPr="00AF62E3">
              <w:t>20</w:t>
            </w:r>
            <w:r w:rsidR="00E16413">
              <w:t>22</w:t>
            </w:r>
            <w:r w:rsidR="00FB6A4B">
              <w:sym w:font="Symbol" w:char="F02D"/>
            </w:r>
            <w:r w:rsidRPr="00AF62E3">
              <w:t>202</w:t>
            </w:r>
            <w:r w:rsidR="00E16413">
              <w:t>7</w:t>
            </w:r>
          </w:p>
        </w:tc>
        <w:tc>
          <w:tcPr>
            <w:tcW w:w="2693" w:type="dxa"/>
          </w:tcPr>
          <w:p w14:paraId="0DC55CF0" w14:textId="77777777" w:rsidR="00D72679" w:rsidRPr="00AF62E3" w:rsidRDefault="006F38EA" w:rsidP="00AF62E3">
            <w:pPr>
              <w:pStyle w:val="JanaBesedilotabela"/>
            </w:pPr>
            <w:r w:rsidRPr="00AF62E3">
              <w:t xml:space="preserve">NTF, </w:t>
            </w:r>
            <w:r w:rsidR="00FF4D0C" w:rsidRPr="00AF62E3">
              <w:t>JZ KPS</w:t>
            </w:r>
          </w:p>
        </w:tc>
      </w:tr>
      <w:tr w:rsidR="00D72679" w:rsidRPr="00AF62E3" w14:paraId="7484F40A" w14:textId="77777777" w:rsidTr="009714AE">
        <w:tc>
          <w:tcPr>
            <w:tcW w:w="2410" w:type="dxa"/>
          </w:tcPr>
          <w:p w14:paraId="5DDD2A55" w14:textId="77777777" w:rsidR="00D72679" w:rsidRPr="00AF62E3" w:rsidRDefault="00D72679" w:rsidP="00AF62E3">
            <w:pPr>
              <w:pStyle w:val="JanaBesedilotabela"/>
            </w:pPr>
            <w:r w:rsidRPr="00AF62E3">
              <w:t>Raziskave za ohranjanje suhih travnikov</w:t>
            </w:r>
          </w:p>
        </w:tc>
        <w:tc>
          <w:tcPr>
            <w:tcW w:w="2672" w:type="dxa"/>
          </w:tcPr>
          <w:p w14:paraId="08ADF51F" w14:textId="77777777" w:rsidR="00D72679" w:rsidRPr="00AF62E3" w:rsidRDefault="00D72679" w:rsidP="00AF62E3">
            <w:pPr>
              <w:pStyle w:val="JanaBesedilotabela"/>
            </w:pPr>
            <w:r w:rsidRPr="00AF62E3">
              <w:t>Popis travnikov, možnosti za naselitev domorodnih vrst na oljčnike</w:t>
            </w:r>
          </w:p>
        </w:tc>
        <w:tc>
          <w:tcPr>
            <w:tcW w:w="1722" w:type="dxa"/>
          </w:tcPr>
          <w:p w14:paraId="14A14B81" w14:textId="77777777" w:rsidR="00D72679" w:rsidRPr="00AF62E3" w:rsidRDefault="00B66043" w:rsidP="00AF62E3">
            <w:pPr>
              <w:pStyle w:val="JanaBesedilotabela"/>
            </w:pPr>
            <w:r w:rsidRPr="00AF62E3">
              <w:t>2023</w:t>
            </w:r>
          </w:p>
        </w:tc>
        <w:tc>
          <w:tcPr>
            <w:tcW w:w="2693" w:type="dxa"/>
          </w:tcPr>
          <w:p w14:paraId="0ADA51E8" w14:textId="77777777" w:rsidR="00D72679" w:rsidRPr="00AF62E3" w:rsidRDefault="006F38EA" w:rsidP="00AF62E3">
            <w:pPr>
              <w:pStyle w:val="JanaBesedilotabela"/>
            </w:pPr>
            <w:r w:rsidRPr="00AF62E3">
              <w:t xml:space="preserve">UM, </w:t>
            </w:r>
            <w:r w:rsidR="00D1696B" w:rsidRPr="00AF62E3">
              <w:t>KSS Koper, JZ KPS</w:t>
            </w:r>
          </w:p>
        </w:tc>
      </w:tr>
      <w:tr w:rsidR="00D72679" w:rsidRPr="00AF62E3" w14:paraId="4A5425ED" w14:textId="77777777" w:rsidTr="009714AE">
        <w:tc>
          <w:tcPr>
            <w:tcW w:w="2410" w:type="dxa"/>
          </w:tcPr>
          <w:p w14:paraId="2B931DC4" w14:textId="77777777" w:rsidR="00D72679" w:rsidRPr="00AF62E3" w:rsidRDefault="00D72679" w:rsidP="00817965">
            <w:pPr>
              <w:pStyle w:val="JanaBesedilotabela"/>
            </w:pPr>
            <w:r w:rsidRPr="00AF62E3">
              <w:t>Bio</w:t>
            </w:r>
            <w:r w:rsidR="00817965">
              <w:t>loška raznolikost</w:t>
            </w:r>
            <w:r w:rsidRPr="00AF62E3">
              <w:t xml:space="preserve"> v kmetijstvu</w:t>
            </w:r>
          </w:p>
        </w:tc>
        <w:tc>
          <w:tcPr>
            <w:tcW w:w="2672" w:type="dxa"/>
          </w:tcPr>
          <w:p w14:paraId="45E9C50A" w14:textId="77777777" w:rsidR="00D72679" w:rsidRPr="00AF62E3" w:rsidRDefault="00D72679" w:rsidP="00AF62E3">
            <w:pPr>
              <w:pStyle w:val="JanaBesedilotabela"/>
            </w:pPr>
            <w:r w:rsidRPr="00AF62E3">
              <w:t>Raziskave starih sort</w:t>
            </w:r>
          </w:p>
        </w:tc>
        <w:tc>
          <w:tcPr>
            <w:tcW w:w="1722" w:type="dxa"/>
          </w:tcPr>
          <w:p w14:paraId="3438EC7F" w14:textId="77777777" w:rsidR="00D72679" w:rsidRPr="00AF62E3" w:rsidRDefault="00FF4D0C" w:rsidP="00E16413">
            <w:pPr>
              <w:pStyle w:val="JanaBesedilotabela"/>
            </w:pPr>
            <w:r w:rsidRPr="00AF62E3">
              <w:t>20</w:t>
            </w:r>
            <w:r w:rsidR="00E16413">
              <w:t>20</w:t>
            </w:r>
            <w:r w:rsidR="00FB6A4B">
              <w:sym w:font="Symbol" w:char="F02D"/>
            </w:r>
            <w:r w:rsidRPr="00AF62E3">
              <w:t>202</w:t>
            </w:r>
            <w:r w:rsidR="00E16413">
              <w:t>2</w:t>
            </w:r>
          </w:p>
        </w:tc>
        <w:tc>
          <w:tcPr>
            <w:tcW w:w="2693" w:type="dxa"/>
          </w:tcPr>
          <w:p w14:paraId="06D59224" w14:textId="77777777" w:rsidR="00D72679" w:rsidRPr="00AF62E3" w:rsidRDefault="006F38EA" w:rsidP="00AF62E3">
            <w:pPr>
              <w:pStyle w:val="JanaBesedilotabela"/>
            </w:pPr>
            <w:r w:rsidRPr="00AF62E3">
              <w:t>UP, KGZ, KSS Koper, KIS,</w:t>
            </w:r>
            <w:r w:rsidR="00FF4D0C" w:rsidRPr="00AF62E3">
              <w:t xml:space="preserve"> lokalni pridelovalci,</w:t>
            </w:r>
            <w:r w:rsidRPr="00AF62E3">
              <w:t xml:space="preserve"> JZ KPS</w:t>
            </w:r>
          </w:p>
        </w:tc>
      </w:tr>
      <w:tr w:rsidR="003566AF" w:rsidRPr="00AF62E3" w14:paraId="3B1DFD42" w14:textId="77777777" w:rsidTr="009714AE">
        <w:tc>
          <w:tcPr>
            <w:tcW w:w="2410" w:type="dxa"/>
          </w:tcPr>
          <w:p w14:paraId="193FCD71" w14:textId="77777777" w:rsidR="003566AF" w:rsidRPr="00AF62E3" w:rsidRDefault="003566AF" w:rsidP="00AF62E3">
            <w:pPr>
              <w:pStyle w:val="JanaBesedilotabela"/>
            </w:pPr>
            <w:r w:rsidRPr="00AF62E3">
              <w:t>Obiskovanje</w:t>
            </w:r>
          </w:p>
        </w:tc>
        <w:tc>
          <w:tcPr>
            <w:tcW w:w="2672" w:type="dxa"/>
          </w:tcPr>
          <w:p w14:paraId="3FB92172" w14:textId="77777777" w:rsidR="003566AF" w:rsidRPr="00AF62E3" w:rsidRDefault="003566AF" w:rsidP="00AF62E3">
            <w:pPr>
              <w:pStyle w:val="JanaBesedilotabela"/>
            </w:pPr>
            <w:r w:rsidRPr="00AF62E3">
              <w:t>Ugotavljanje nosilne kapacitete parka</w:t>
            </w:r>
          </w:p>
        </w:tc>
        <w:tc>
          <w:tcPr>
            <w:tcW w:w="1722" w:type="dxa"/>
          </w:tcPr>
          <w:p w14:paraId="3C44F180" w14:textId="77777777" w:rsidR="003566AF" w:rsidRPr="00AF62E3" w:rsidRDefault="00B66043" w:rsidP="00E16413">
            <w:pPr>
              <w:pStyle w:val="JanaBesedilotabela"/>
            </w:pPr>
            <w:r w:rsidRPr="00AF62E3">
              <w:t>202</w:t>
            </w:r>
            <w:r w:rsidR="00E16413">
              <w:t>2</w:t>
            </w:r>
            <w:r w:rsidR="00FB6A4B">
              <w:sym w:font="Symbol" w:char="F02D"/>
            </w:r>
            <w:r w:rsidRPr="00AF62E3">
              <w:t>202</w:t>
            </w:r>
            <w:r w:rsidR="00E16413">
              <w:t>4</w:t>
            </w:r>
          </w:p>
        </w:tc>
        <w:tc>
          <w:tcPr>
            <w:tcW w:w="2693" w:type="dxa"/>
          </w:tcPr>
          <w:p w14:paraId="3BF1823C" w14:textId="77777777" w:rsidR="003566AF" w:rsidRPr="00AF62E3" w:rsidRDefault="006F38EA" w:rsidP="00AF62E3">
            <w:pPr>
              <w:pStyle w:val="JanaBesedilotabela"/>
            </w:pPr>
            <w:r w:rsidRPr="00AF62E3">
              <w:t>Zunanji izvajalci, JZ KPS</w:t>
            </w:r>
          </w:p>
        </w:tc>
      </w:tr>
      <w:tr w:rsidR="00772F15" w:rsidRPr="00AF62E3" w14:paraId="2048E65B" w14:textId="77777777" w:rsidTr="009714AE">
        <w:tc>
          <w:tcPr>
            <w:tcW w:w="2410" w:type="dxa"/>
          </w:tcPr>
          <w:p w14:paraId="08898F11" w14:textId="77777777" w:rsidR="00772F15" w:rsidRPr="00AF62E3" w:rsidRDefault="006F6537" w:rsidP="00AF62E3">
            <w:pPr>
              <w:pStyle w:val="JanaBesedilotabela"/>
            </w:pPr>
            <w:r>
              <w:t>Raziskave krajinske pestrosti</w:t>
            </w:r>
          </w:p>
        </w:tc>
        <w:tc>
          <w:tcPr>
            <w:tcW w:w="2672" w:type="dxa"/>
          </w:tcPr>
          <w:p w14:paraId="20423A99" w14:textId="77777777" w:rsidR="00772F15" w:rsidRPr="00AF62E3" w:rsidRDefault="006F6537" w:rsidP="00AF62E3">
            <w:pPr>
              <w:pStyle w:val="JanaBesedilotabela"/>
            </w:pPr>
            <w:r>
              <w:t>Posnetek stanja mejic, teras, suhozidov</w:t>
            </w:r>
          </w:p>
        </w:tc>
        <w:tc>
          <w:tcPr>
            <w:tcW w:w="1722" w:type="dxa"/>
          </w:tcPr>
          <w:p w14:paraId="27CEB4A2" w14:textId="77777777" w:rsidR="00772F15" w:rsidRPr="00AF62E3" w:rsidRDefault="00B66A67" w:rsidP="00E16413">
            <w:pPr>
              <w:pStyle w:val="JanaBesedilotabela"/>
            </w:pPr>
            <w:r>
              <w:t>2019</w:t>
            </w:r>
            <w:r w:rsidR="00FB6A4B">
              <w:sym w:font="Symbol" w:char="F02D"/>
            </w:r>
            <w:r>
              <w:t>202</w:t>
            </w:r>
            <w:r w:rsidR="00E16413">
              <w:t>4</w:t>
            </w:r>
          </w:p>
        </w:tc>
        <w:tc>
          <w:tcPr>
            <w:tcW w:w="2693" w:type="dxa"/>
          </w:tcPr>
          <w:p w14:paraId="3FF47568" w14:textId="77777777" w:rsidR="00772F15" w:rsidRPr="00AF62E3" w:rsidRDefault="00B66A67" w:rsidP="00AF62E3">
            <w:pPr>
              <w:pStyle w:val="JanaBesedilotabela"/>
            </w:pPr>
            <w:r w:rsidRPr="00AF62E3">
              <w:t>Zunanji izvajalci, JZ KPS</w:t>
            </w:r>
          </w:p>
        </w:tc>
      </w:tr>
    </w:tbl>
    <w:p w14:paraId="78406A12" w14:textId="77777777" w:rsidR="009335A4" w:rsidRDefault="009335A4">
      <w:pPr>
        <w:spacing w:before="0" w:after="0" w:line="240" w:lineRule="auto"/>
        <w:ind w:left="0"/>
        <w:rPr>
          <w:rFonts w:ascii="Open Sans Condensed" w:eastAsia="Times New Roman" w:hAnsi="Open Sans Condensed" w:cs="Open Sans Condensed"/>
          <w:b/>
          <w:bCs/>
          <w:color w:val="948A54" w:themeColor="background2" w:themeShade="80"/>
          <w:kern w:val="32"/>
          <w:sz w:val="28"/>
          <w:szCs w:val="28"/>
        </w:rPr>
      </w:pPr>
      <w:bookmarkStart w:id="327" w:name="_Toc464734779"/>
      <w:r>
        <w:br w:type="page"/>
      </w:r>
    </w:p>
    <w:p w14:paraId="26B131B2" w14:textId="5C3F0219" w:rsidR="00A85D9E" w:rsidRPr="00A85D9E" w:rsidRDefault="00A85D9E" w:rsidP="00FB14E5">
      <w:pPr>
        <w:pStyle w:val="JanaRaven2"/>
      </w:pPr>
      <w:bookmarkStart w:id="328" w:name="_Toc252490"/>
      <w:r w:rsidRPr="00A85D9E">
        <w:t xml:space="preserve">Program </w:t>
      </w:r>
      <w:bookmarkEnd w:id="327"/>
      <w:r w:rsidR="0027410D">
        <w:t>spremljanja</w:t>
      </w:r>
      <w:bookmarkEnd w:id="328"/>
    </w:p>
    <w:p w14:paraId="76CC3AEC" w14:textId="77777777" w:rsidR="00A85D9E" w:rsidRDefault="00A85D9E" w:rsidP="00971908">
      <w:pPr>
        <w:pStyle w:val="JanaBesedilo"/>
      </w:pPr>
      <w:r>
        <w:t xml:space="preserve">Naloga upravljavca parka je, da skrbi za spremljanje stanja biotske raznovrstnosti, tako naravnih vrednot kot varstveno pomembnih habitatnih tipov in vrst. Pri pripravi načrta upravljanja in PUN je bilo ugotovljeno, da za nekatere vrste in habitatne tipe ni podatkov o izhodiščnem stanju, zato je treba </w:t>
      </w:r>
      <w:r w:rsidR="007A2EBD">
        <w:t>najprej</w:t>
      </w:r>
      <w:r>
        <w:t xml:space="preserve"> izdelati popise stanja, nato pa </w:t>
      </w:r>
      <w:r w:rsidR="007A2EBD">
        <w:t>načrtova</w:t>
      </w:r>
      <w:r>
        <w:t xml:space="preserve">ti redno spremljanje stanja. </w:t>
      </w:r>
    </w:p>
    <w:p w14:paraId="13FD77F5" w14:textId="77777777" w:rsidR="00897E63" w:rsidRDefault="00897E63" w:rsidP="00971908">
      <w:pPr>
        <w:pStyle w:val="JanaBesedilo"/>
      </w:pPr>
    </w:p>
    <w:p w14:paraId="7DEFAE2B" w14:textId="1096909A" w:rsidR="00A85D9E" w:rsidRDefault="0027410D" w:rsidP="00971908">
      <w:pPr>
        <w:pStyle w:val="JanaBesedilo"/>
      </w:pPr>
      <w:r>
        <w:t xml:space="preserve">Spremljanje </w:t>
      </w:r>
      <w:r w:rsidR="00A85D9E">
        <w:t xml:space="preserve">v parku lahko razdelimo na: </w:t>
      </w:r>
    </w:p>
    <w:p w14:paraId="6EF9A25A" w14:textId="6386CEEA" w:rsidR="00A85D9E" w:rsidRDefault="0027410D" w:rsidP="00FB14E5">
      <w:pPr>
        <w:pStyle w:val="JanaBullets"/>
      </w:pPr>
      <w:r>
        <w:t>s</w:t>
      </w:r>
      <w:r w:rsidR="00A85D9E">
        <w:t>plošn</w:t>
      </w:r>
      <w:r>
        <w:t>o spremljanje</w:t>
      </w:r>
      <w:r w:rsidR="00A85D9E">
        <w:t xml:space="preserve"> biotske raznovrstnosti</w:t>
      </w:r>
      <w:r w:rsidR="0079757A">
        <w:t>,</w:t>
      </w:r>
    </w:p>
    <w:p w14:paraId="79D644E9" w14:textId="79BCE2C5" w:rsidR="00A85D9E" w:rsidRDefault="00FB6A4B" w:rsidP="00FB14E5">
      <w:pPr>
        <w:pStyle w:val="JanaBullets"/>
      </w:pPr>
      <w:r>
        <w:t>p</w:t>
      </w:r>
      <w:r w:rsidR="00A85D9E">
        <w:t>odrobn</w:t>
      </w:r>
      <w:r w:rsidR="0027410D">
        <w:t>o</w:t>
      </w:r>
      <w:r w:rsidR="00A85D9E">
        <w:t xml:space="preserve"> </w:t>
      </w:r>
      <w:r w:rsidR="0027410D">
        <w:t xml:space="preserve">spremljanje </w:t>
      </w:r>
      <w:r w:rsidR="00A85D9E">
        <w:t>Natura 2000 kvalifikacijskih vrst in habitatnih tipov</w:t>
      </w:r>
      <w:r w:rsidR="0079757A">
        <w:t>,</w:t>
      </w:r>
    </w:p>
    <w:p w14:paraId="2C1EA657" w14:textId="6F9ED904" w:rsidR="00A85D9E" w:rsidRDefault="0027410D" w:rsidP="00FB14E5">
      <w:pPr>
        <w:pStyle w:val="JanaBullets"/>
      </w:pPr>
      <w:r>
        <w:t>spremljanje</w:t>
      </w:r>
      <w:r w:rsidR="00A85D9E">
        <w:t xml:space="preserve"> obiskovanja</w:t>
      </w:r>
      <w:r w:rsidR="00B27354">
        <w:t>.</w:t>
      </w:r>
    </w:p>
    <w:p w14:paraId="3D5947E2" w14:textId="77777777" w:rsidR="005B68D0" w:rsidRPr="005B68D0" w:rsidRDefault="00A85D9E" w:rsidP="005B68D0">
      <w:pPr>
        <w:pStyle w:val="JanaBesedilo"/>
        <w:rPr>
          <w:rFonts w:cs="Open Sans"/>
          <w:b/>
          <w:iCs w:val="0"/>
          <w:noProof/>
          <w:color w:val="948A54" w:themeColor="background2" w:themeShade="80"/>
        </w:rPr>
      </w:pPr>
      <w:r>
        <w:t xml:space="preserve">Naloge v zvezi </w:t>
      </w:r>
      <w:r w:rsidR="0027410D">
        <w:t>s spremljanjem</w:t>
      </w:r>
      <w:r>
        <w:t xml:space="preserve"> so predstavljene v spodnjih </w:t>
      </w:r>
      <w:r w:rsidR="00DE424D">
        <w:t xml:space="preserve">preglednicah </w:t>
      </w:r>
      <w:r>
        <w:t>(</w:t>
      </w:r>
      <w:r w:rsidR="001F784C" w:rsidRPr="00E16413">
        <w:rPr>
          <w:b/>
          <w:iCs w:val="0"/>
        </w:rPr>
        <w:fldChar w:fldCharType="begin"/>
      </w:r>
      <w:r w:rsidR="00DE424D" w:rsidRPr="00E16413">
        <w:rPr>
          <w:b/>
        </w:rPr>
        <w:instrText xml:space="preserve"> REF _Ref488010996 \h  \* MERGEFORMAT </w:instrText>
      </w:r>
      <w:r w:rsidR="001F784C" w:rsidRPr="00E16413">
        <w:rPr>
          <w:b/>
          <w:iCs w:val="0"/>
        </w:rPr>
      </w:r>
      <w:r w:rsidR="001F784C" w:rsidRPr="00E16413">
        <w:rPr>
          <w:b/>
          <w:iCs w:val="0"/>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18</w:t>
      </w:r>
      <w:r w:rsidR="001F784C" w:rsidRPr="00E16413">
        <w:rPr>
          <w:b/>
          <w:iCs w:val="0"/>
        </w:rPr>
        <w:fldChar w:fldCharType="end"/>
      </w:r>
      <w:r w:rsidR="005976CC" w:rsidRPr="00530C11">
        <w:t>,</w:t>
      </w:r>
      <w:r w:rsidR="001F784C" w:rsidRPr="00E16413">
        <w:rPr>
          <w:b/>
        </w:rPr>
        <w:fldChar w:fldCharType="begin"/>
      </w:r>
      <w:r w:rsidR="00DE424D" w:rsidRPr="00E16413">
        <w:rPr>
          <w:b/>
        </w:rPr>
        <w:instrText xml:space="preserve"> REF _Ref488010974 \h  \* MERGEFORMAT </w:instrText>
      </w:r>
      <w:r w:rsidR="001F784C" w:rsidRPr="00E16413">
        <w:rPr>
          <w:b/>
        </w:rPr>
      </w:r>
      <w:r w:rsidR="001F784C" w:rsidRPr="00E16413">
        <w:rPr>
          <w:b/>
        </w:rPr>
        <w:fldChar w:fldCharType="separate"/>
      </w:r>
    </w:p>
    <w:p w14:paraId="2EE02FA6" w14:textId="6727D714" w:rsidR="003566AF" w:rsidRPr="00E16413" w:rsidRDefault="005B68D0" w:rsidP="00971908">
      <w:pPr>
        <w:pStyle w:val="JanaBesedilo"/>
        <w:rPr>
          <w:rFonts w:cs="Open Sans"/>
          <w:b/>
          <w:color w:val="948A54" w:themeColor="background2" w:themeShade="80"/>
        </w:rPr>
      </w:pPr>
      <w:r w:rsidRPr="005B68D0">
        <w:rPr>
          <w:rFonts w:cs="Open Sans"/>
          <w:b/>
          <w:iCs w:val="0"/>
          <w:noProof/>
          <w:color w:val="948A54" w:themeColor="background2" w:themeShade="80"/>
        </w:rPr>
        <w:t>Preglednica</w:t>
      </w:r>
      <w:r w:rsidRPr="005B68D0">
        <w:rPr>
          <w:rFonts w:cs="Open Sans"/>
          <w:b/>
          <w:noProof/>
          <w:color w:val="948A54" w:themeColor="background2" w:themeShade="80"/>
        </w:rPr>
        <w:t xml:space="preserve"> </w:t>
      </w:r>
      <w:r>
        <w:rPr>
          <w:rFonts w:cs="Open Sans"/>
          <w:noProof/>
          <w:color w:val="948A54" w:themeColor="background2" w:themeShade="80"/>
        </w:rPr>
        <w:t>19</w:t>
      </w:r>
      <w:r w:rsidR="001F784C" w:rsidRPr="00E16413">
        <w:rPr>
          <w:b/>
        </w:rPr>
        <w:fldChar w:fldCharType="end"/>
      </w:r>
      <w:r w:rsidR="005976CC" w:rsidRPr="00530C11">
        <w:t>,</w:t>
      </w:r>
      <w:r w:rsidR="005976CC" w:rsidRPr="00E16413">
        <w:rPr>
          <w:b/>
        </w:rPr>
        <w:t xml:space="preserve"> </w:t>
      </w:r>
      <w:r w:rsidR="001F784C" w:rsidRPr="00E16413">
        <w:rPr>
          <w:b/>
        </w:rPr>
        <w:fldChar w:fldCharType="begin"/>
      </w:r>
      <w:r w:rsidR="00DE424D" w:rsidRPr="00E16413">
        <w:rPr>
          <w:b/>
        </w:rPr>
        <w:instrText xml:space="preserve"> REF _Ref488011106 \h  \* MERGEFORMAT </w:instrText>
      </w:r>
      <w:r w:rsidR="001F784C" w:rsidRPr="00E16413">
        <w:rPr>
          <w:b/>
        </w:rPr>
      </w:r>
      <w:r w:rsidR="001F784C" w:rsidRPr="00E16413">
        <w:rPr>
          <w:b/>
        </w:rPr>
        <w:fldChar w:fldCharType="separate"/>
      </w:r>
      <w:r w:rsidRPr="005B68D0">
        <w:rPr>
          <w:rFonts w:cs="Open Sans"/>
          <w:b/>
          <w:color w:val="948A54" w:themeColor="background2" w:themeShade="80"/>
        </w:rPr>
        <w:t xml:space="preserve">Preglednica </w:t>
      </w:r>
      <w:r w:rsidRPr="005B68D0">
        <w:rPr>
          <w:rFonts w:cs="Open Sans"/>
          <w:b/>
          <w:noProof/>
          <w:color w:val="948A54" w:themeColor="background2" w:themeShade="80"/>
        </w:rPr>
        <w:t>20</w:t>
      </w:r>
      <w:r w:rsidR="001F784C" w:rsidRPr="00E16413">
        <w:rPr>
          <w:b/>
        </w:rPr>
        <w:fldChar w:fldCharType="end"/>
      </w:r>
      <w:r w:rsidR="00A85D9E">
        <w:t xml:space="preserve">). Vse naloge so smiselno vključene tudi v ukrepe upravljavskega načrta in </w:t>
      </w:r>
      <w:r w:rsidR="00FB6A4B">
        <w:t xml:space="preserve">so </w:t>
      </w:r>
      <w:r w:rsidR="00A85D9E">
        <w:t xml:space="preserve">finančno ovrednotene. Izvedba nekaterih nalog je povezana s pridobitvijo projektnih sredstev. </w:t>
      </w:r>
    </w:p>
    <w:p w14:paraId="6990B730" w14:textId="77777777" w:rsidR="005976CC" w:rsidRDefault="005976CC" w:rsidP="00971908">
      <w:pPr>
        <w:pStyle w:val="JanaBesedilo"/>
      </w:pPr>
    </w:p>
    <w:p w14:paraId="6FD09C01" w14:textId="4D3F1E38" w:rsidR="00A85D9E" w:rsidRPr="00AF62E3" w:rsidRDefault="00DE424D" w:rsidP="008670F2">
      <w:pPr>
        <w:pStyle w:val="JanaKazaloTabele"/>
      </w:pPr>
      <w:bookmarkStart w:id="329" w:name="_Ref488010996"/>
      <w:bookmarkStart w:id="330" w:name="_Ref464734331"/>
      <w:bookmarkStart w:id="331" w:name="_Toc471468693"/>
      <w:bookmarkStart w:id="332" w:name="_Toc488009964"/>
      <w:bookmarkStart w:id="333" w:name="_Toc335182"/>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18</w:t>
      </w:r>
      <w:r w:rsidR="001F784C" w:rsidRPr="00641A83">
        <w:rPr>
          <w:rFonts w:cs="Open Sans"/>
          <w:color w:val="948A54" w:themeColor="background2" w:themeShade="80"/>
        </w:rPr>
        <w:fldChar w:fldCharType="end"/>
      </w:r>
      <w:bookmarkEnd w:id="329"/>
      <w:r w:rsidR="001030EC">
        <w:rPr>
          <w:rFonts w:cs="Open Sans"/>
          <w:color w:val="948A54" w:themeColor="background2" w:themeShade="80"/>
        </w:rPr>
        <w:t xml:space="preserve">: </w:t>
      </w:r>
      <w:bookmarkEnd w:id="330"/>
      <w:r w:rsidR="00A85D9E" w:rsidRPr="00AF62E3">
        <w:t>Pregled splošnega</w:t>
      </w:r>
      <w:r w:rsidR="0027410D">
        <w:t xml:space="preserve"> spremljanja</w:t>
      </w:r>
      <w:r w:rsidR="00A85D9E" w:rsidRPr="00AF62E3">
        <w:t xml:space="preserve"> biotske raznovrstnosti v Krajinskem parku Strunjan</w:t>
      </w:r>
      <w:bookmarkEnd w:id="331"/>
      <w:bookmarkEnd w:id="332"/>
      <w:bookmarkEnd w:id="333"/>
    </w:p>
    <w:tbl>
      <w:tblPr>
        <w:tblStyle w:val="Tabelamrea"/>
        <w:tblW w:w="0" w:type="auto"/>
        <w:tblInd w:w="108" w:type="dxa"/>
        <w:shd w:val="clear" w:color="auto" w:fill="FFFFFF" w:themeFill="background1"/>
        <w:tblLook w:val="0000" w:firstRow="0" w:lastRow="0" w:firstColumn="0" w:lastColumn="0" w:noHBand="0" w:noVBand="0"/>
      </w:tblPr>
      <w:tblGrid>
        <w:gridCol w:w="2018"/>
        <w:gridCol w:w="3369"/>
        <w:gridCol w:w="2018"/>
        <w:gridCol w:w="2093"/>
      </w:tblGrid>
      <w:tr w:rsidR="00A85D9E" w:rsidRPr="00DC6662" w14:paraId="531E339A" w14:textId="77777777" w:rsidTr="00DC6662">
        <w:tc>
          <w:tcPr>
            <w:tcW w:w="2018" w:type="dxa"/>
            <w:shd w:val="clear" w:color="auto" w:fill="948A54" w:themeFill="background2" w:themeFillShade="80"/>
          </w:tcPr>
          <w:p w14:paraId="30FDBDF6" w14:textId="77777777" w:rsidR="00A85D9E" w:rsidRPr="00DC6662" w:rsidRDefault="00A85D9E" w:rsidP="00AF62E3">
            <w:pPr>
              <w:pStyle w:val="JanaBesediloheader"/>
              <w:rPr>
                <w:b/>
                <w:szCs w:val="18"/>
              </w:rPr>
            </w:pPr>
            <w:r w:rsidRPr="00DC6662">
              <w:rPr>
                <w:b/>
                <w:szCs w:val="18"/>
              </w:rPr>
              <w:t>Sklop</w:t>
            </w:r>
          </w:p>
        </w:tc>
        <w:tc>
          <w:tcPr>
            <w:tcW w:w="3369" w:type="dxa"/>
            <w:shd w:val="clear" w:color="auto" w:fill="948A54" w:themeFill="background2" w:themeFillShade="80"/>
          </w:tcPr>
          <w:p w14:paraId="116D59EA" w14:textId="0977326C" w:rsidR="00A85D9E" w:rsidRPr="00DC6662" w:rsidRDefault="00A85D9E" w:rsidP="0027410D">
            <w:pPr>
              <w:pStyle w:val="JanaBesediloheader"/>
              <w:rPr>
                <w:b/>
                <w:szCs w:val="18"/>
              </w:rPr>
            </w:pPr>
            <w:r w:rsidRPr="00DC6662">
              <w:rPr>
                <w:b/>
                <w:szCs w:val="18"/>
              </w:rPr>
              <w:t xml:space="preserve">Tip </w:t>
            </w:r>
            <w:r w:rsidR="0027410D">
              <w:rPr>
                <w:b/>
                <w:szCs w:val="18"/>
              </w:rPr>
              <w:t>spremljanja</w:t>
            </w:r>
          </w:p>
        </w:tc>
        <w:tc>
          <w:tcPr>
            <w:tcW w:w="2018" w:type="dxa"/>
            <w:shd w:val="clear" w:color="auto" w:fill="948A54" w:themeFill="background2" w:themeFillShade="80"/>
          </w:tcPr>
          <w:p w14:paraId="2B1F2DCA" w14:textId="3CD6182D" w:rsidR="00A85D9E" w:rsidRPr="00DC6662" w:rsidRDefault="00A85D9E" w:rsidP="0027410D">
            <w:pPr>
              <w:pStyle w:val="JanaBesediloheader"/>
              <w:rPr>
                <w:b/>
                <w:szCs w:val="18"/>
              </w:rPr>
            </w:pPr>
            <w:r w:rsidRPr="00DC6662">
              <w:rPr>
                <w:b/>
                <w:szCs w:val="18"/>
              </w:rPr>
              <w:t xml:space="preserve">Pogostost </w:t>
            </w:r>
            <w:r w:rsidR="0027410D">
              <w:rPr>
                <w:b/>
                <w:szCs w:val="18"/>
              </w:rPr>
              <w:t>spremljanja</w:t>
            </w:r>
          </w:p>
        </w:tc>
        <w:tc>
          <w:tcPr>
            <w:tcW w:w="2093" w:type="dxa"/>
            <w:shd w:val="clear" w:color="auto" w:fill="948A54" w:themeFill="background2" w:themeFillShade="80"/>
          </w:tcPr>
          <w:p w14:paraId="662C78AB" w14:textId="77777777" w:rsidR="00A85D9E" w:rsidRPr="00DC6662" w:rsidRDefault="00A85D9E" w:rsidP="00AF62E3">
            <w:pPr>
              <w:pStyle w:val="JanaBesediloheader"/>
              <w:rPr>
                <w:b/>
                <w:szCs w:val="18"/>
              </w:rPr>
            </w:pPr>
            <w:r w:rsidRPr="00DC6662">
              <w:rPr>
                <w:b/>
                <w:szCs w:val="18"/>
              </w:rPr>
              <w:t>Odgovorni nosilec</w:t>
            </w:r>
          </w:p>
        </w:tc>
      </w:tr>
      <w:tr w:rsidR="00A85D9E" w:rsidRPr="00DC6662" w14:paraId="0BF296BE" w14:textId="77777777" w:rsidTr="00DC6662">
        <w:tc>
          <w:tcPr>
            <w:tcW w:w="2018" w:type="dxa"/>
            <w:shd w:val="clear" w:color="auto" w:fill="FFFFFF" w:themeFill="background1"/>
          </w:tcPr>
          <w:p w14:paraId="48AE81F9" w14:textId="77777777" w:rsidR="00A85D9E" w:rsidRPr="00DC6662" w:rsidRDefault="00A85D9E" w:rsidP="00AF62E3">
            <w:pPr>
              <w:pStyle w:val="JanaBesedilotabela"/>
              <w:jc w:val="left"/>
              <w:rPr>
                <w:szCs w:val="18"/>
              </w:rPr>
            </w:pPr>
            <w:r w:rsidRPr="00DC6662">
              <w:rPr>
                <w:szCs w:val="18"/>
              </w:rPr>
              <w:t>Ožja zavarovana območja in naravne vrednote</w:t>
            </w:r>
          </w:p>
        </w:tc>
        <w:tc>
          <w:tcPr>
            <w:tcW w:w="3369" w:type="dxa"/>
            <w:shd w:val="clear" w:color="auto" w:fill="FFFFFF" w:themeFill="background1"/>
          </w:tcPr>
          <w:p w14:paraId="69BCFDEE" w14:textId="77777777" w:rsidR="00A85D9E" w:rsidRPr="00DC6662" w:rsidRDefault="00A85D9E" w:rsidP="00AF62E3">
            <w:pPr>
              <w:pStyle w:val="JanaBesedilotabela"/>
              <w:jc w:val="left"/>
              <w:rPr>
                <w:szCs w:val="18"/>
              </w:rPr>
            </w:pPr>
            <w:r w:rsidRPr="00DC6662">
              <w:rPr>
                <w:szCs w:val="18"/>
              </w:rPr>
              <w:t xml:space="preserve">Spremljanje stanja </w:t>
            </w:r>
          </w:p>
        </w:tc>
        <w:tc>
          <w:tcPr>
            <w:tcW w:w="2018" w:type="dxa"/>
            <w:shd w:val="clear" w:color="auto" w:fill="FFFFFF" w:themeFill="background1"/>
          </w:tcPr>
          <w:p w14:paraId="12667073" w14:textId="77777777" w:rsidR="00A85D9E" w:rsidRPr="00DC6662" w:rsidRDefault="00A85D9E" w:rsidP="00AF62E3">
            <w:pPr>
              <w:pStyle w:val="JanaBesedilotabela"/>
              <w:rPr>
                <w:szCs w:val="18"/>
              </w:rPr>
            </w:pPr>
            <w:r w:rsidRPr="00DC6662">
              <w:rPr>
                <w:szCs w:val="18"/>
              </w:rPr>
              <w:t>Na vsake tri mesece</w:t>
            </w:r>
          </w:p>
        </w:tc>
        <w:tc>
          <w:tcPr>
            <w:tcW w:w="2093" w:type="dxa"/>
            <w:shd w:val="clear" w:color="auto" w:fill="FFFFFF" w:themeFill="background1"/>
          </w:tcPr>
          <w:p w14:paraId="7EF4AF36" w14:textId="77777777" w:rsidR="00A85D9E" w:rsidRPr="00DC6662" w:rsidRDefault="00A85D9E" w:rsidP="00AF62E3">
            <w:pPr>
              <w:pStyle w:val="JanaBesedilotabela"/>
              <w:rPr>
                <w:szCs w:val="18"/>
              </w:rPr>
            </w:pPr>
            <w:r w:rsidRPr="00DC6662">
              <w:rPr>
                <w:szCs w:val="18"/>
              </w:rPr>
              <w:t>JZ KPS</w:t>
            </w:r>
          </w:p>
        </w:tc>
      </w:tr>
      <w:tr w:rsidR="00A85D9E" w:rsidRPr="00DC6662" w14:paraId="2754D184" w14:textId="77777777" w:rsidTr="00DC6662">
        <w:tc>
          <w:tcPr>
            <w:tcW w:w="2018" w:type="dxa"/>
            <w:shd w:val="clear" w:color="auto" w:fill="FFFFFF" w:themeFill="background1"/>
          </w:tcPr>
          <w:p w14:paraId="748DAEB1" w14:textId="77777777" w:rsidR="00A85D9E" w:rsidRPr="00DC6662" w:rsidRDefault="00A85D9E" w:rsidP="00AF62E3">
            <w:pPr>
              <w:pStyle w:val="JanaBesedilotabela"/>
              <w:jc w:val="left"/>
              <w:rPr>
                <w:i/>
                <w:szCs w:val="18"/>
              </w:rPr>
            </w:pPr>
            <w:r w:rsidRPr="00DC6662">
              <w:rPr>
                <w:szCs w:val="18"/>
              </w:rPr>
              <w:t xml:space="preserve">Varovani habitatni tipi </w:t>
            </w:r>
          </w:p>
        </w:tc>
        <w:tc>
          <w:tcPr>
            <w:tcW w:w="3369" w:type="dxa"/>
            <w:shd w:val="clear" w:color="auto" w:fill="FFFFFF" w:themeFill="background1"/>
          </w:tcPr>
          <w:p w14:paraId="7A73BAED" w14:textId="77777777" w:rsidR="00A85D9E" w:rsidRPr="00DC6662" w:rsidRDefault="00A85D9E" w:rsidP="00AF62E3">
            <w:pPr>
              <w:pStyle w:val="JanaBesedilotabela"/>
              <w:jc w:val="left"/>
              <w:rPr>
                <w:szCs w:val="18"/>
              </w:rPr>
            </w:pPr>
            <w:r w:rsidRPr="00DC6662">
              <w:rPr>
                <w:szCs w:val="18"/>
              </w:rPr>
              <w:t>Ponovno kartiranje habitatnih tipov</w:t>
            </w:r>
          </w:p>
        </w:tc>
        <w:tc>
          <w:tcPr>
            <w:tcW w:w="2018" w:type="dxa"/>
            <w:shd w:val="clear" w:color="auto" w:fill="FFFFFF" w:themeFill="background1"/>
          </w:tcPr>
          <w:p w14:paraId="44D71567" w14:textId="77777777" w:rsidR="00A85D9E" w:rsidRPr="00DC6662" w:rsidRDefault="00806708" w:rsidP="00AF62E3">
            <w:pPr>
              <w:pStyle w:val="JanaBesedilotabela"/>
              <w:rPr>
                <w:szCs w:val="18"/>
              </w:rPr>
            </w:pPr>
            <w:r w:rsidRPr="00DC6662">
              <w:rPr>
                <w:szCs w:val="18"/>
              </w:rPr>
              <w:t>2018</w:t>
            </w:r>
          </w:p>
        </w:tc>
        <w:tc>
          <w:tcPr>
            <w:tcW w:w="2093" w:type="dxa"/>
            <w:shd w:val="clear" w:color="auto" w:fill="FFFFFF" w:themeFill="background1"/>
          </w:tcPr>
          <w:p w14:paraId="0A5CDB46" w14:textId="77777777" w:rsidR="00A85D9E" w:rsidRPr="00DC6662" w:rsidRDefault="00A85D9E" w:rsidP="00AF62E3">
            <w:pPr>
              <w:pStyle w:val="JanaBesedilotabela"/>
              <w:rPr>
                <w:szCs w:val="18"/>
              </w:rPr>
            </w:pPr>
            <w:r w:rsidRPr="00DC6662">
              <w:rPr>
                <w:szCs w:val="18"/>
              </w:rPr>
              <w:t>JZ KPS</w:t>
            </w:r>
            <w:r w:rsidR="00806708" w:rsidRPr="00DC6662">
              <w:rPr>
                <w:szCs w:val="18"/>
              </w:rPr>
              <w:t>, zunanji izvajalci</w:t>
            </w:r>
          </w:p>
        </w:tc>
      </w:tr>
      <w:tr w:rsidR="00A85D9E" w:rsidRPr="00DC6662" w14:paraId="514F69CC" w14:textId="77777777" w:rsidTr="00DC6662">
        <w:tc>
          <w:tcPr>
            <w:tcW w:w="2018" w:type="dxa"/>
            <w:shd w:val="clear" w:color="auto" w:fill="FFFFFF" w:themeFill="background1"/>
          </w:tcPr>
          <w:p w14:paraId="7BF67A8F"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39C8B656" w14:textId="77777777" w:rsidR="00A85D9E" w:rsidRPr="00DC6662" w:rsidRDefault="00A85D9E" w:rsidP="00AF62E3">
            <w:pPr>
              <w:pStyle w:val="JanaBesedilotabela"/>
              <w:jc w:val="left"/>
              <w:rPr>
                <w:szCs w:val="18"/>
              </w:rPr>
            </w:pPr>
            <w:r w:rsidRPr="00DC6662">
              <w:rPr>
                <w:szCs w:val="18"/>
              </w:rPr>
              <w:t>Spremljanje obsega in kakovosti habitatov</w:t>
            </w:r>
          </w:p>
        </w:tc>
        <w:tc>
          <w:tcPr>
            <w:tcW w:w="2018" w:type="dxa"/>
            <w:shd w:val="clear" w:color="auto" w:fill="FFFFFF" w:themeFill="background1"/>
          </w:tcPr>
          <w:p w14:paraId="6407DAC8" w14:textId="77777777" w:rsidR="00A85D9E" w:rsidRPr="00DC6662" w:rsidRDefault="00A85D9E" w:rsidP="00AF62E3">
            <w:pPr>
              <w:pStyle w:val="JanaBesedilotabela"/>
              <w:rPr>
                <w:szCs w:val="18"/>
              </w:rPr>
            </w:pPr>
            <w:r w:rsidRPr="00DC6662">
              <w:rPr>
                <w:szCs w:val="18"/>
              </w:rPr>
              <w:t>Vsaka tri leta</w:t>
            </w:r>
          </w:p>
        </w:tc>
        <w:tc>
          <w:tcPr>
            <w:tcW w:w="2093" w:type="dxa"/>
            <w:shd w:val="clear" w:color="auto" w:fill="FFFFFF" w:themeFill="background1"/>
          </w:tcPr>
          <w:p w14:paraId="1C6106D2" w14:textId="77777777" w:rsidR="00A85D9E" w:rsidRPr="00DC6662" w:rsidRDefault="00A85D9E" w:rsidP="00AF62E3">
            <w:pPr>
              <w:pStyle w:val="JanaBesedilotabela"/>
              <w:rPr>
                <w:szCs w:val="18"/>
              </w:rPr>
            </w:pPr>
            <w:r w:rsidRPr="00DC6662">
              <w:rPr>
                <w:szCs w:val="18"/>
              </w:rPr>
              <w:t>JZ KPS</w:t>
            </w:r>
          </w:p>
        </w:tc>
      </w:tr>
      <w:tr w:rsidR="00A85D9E" w:rsidRPr="00DC6662" w14:paraId="24B85754" w14:textId="77777777" w:rsidTr="00DC6662">
        <w:tc>
          <w:tcPr>
            <w:tcW w:w="2018" w:type="dxa"/>
            <w:shd w:val="clear" w:color="auto" w:fill="FFFFFF" w:themeFill="background1"/>
          </w:tcPr>
          <w:p w14:paraId="6E9AAA32" w14:textId="77777777" w:rsidR="00A85D9E" w:rsidRPr="00DC6662" w:rsidRDefault="00A85D9E" w:rsidP="00AF62E3">
            <w:pPr>
              <w:pStyle w:val="JanaBesedilotabela"/>
              <w:jc w:val="left"/>
              <w:rPr>
                <w:szCs w:val="18"/>
              </w:rPr>
            </w:pPr>
            <w:r w:rsidRPr="00DC6662">
              <w:rPr>
                <w:szCs w:val="18"/>
              </w:rPr>
              <w:t>Kopenska flora</w:t>
            </w:r>
          </w:p>
        </w:tc>
        <w:tc>
          <w:tcPr>
            <w:tcW w:w="3369" w:type="dxa"/>
            <w:shd w:val="clear" w:color="auto" w:fill="FFFFFF" w:themeFill="background1"/>
          </w:tcPr>
          <w:p w14:paraId="3E80405E" w14:textId="77777777" w:rsidR="00A85D9E" w:rsidRPr="00DC6662" w:rsidRDefault="00A85D9E" w:rsidP="00AF62E3">
            <w:pPr>
              <w:pStyle w:val="JanaBesedilotabela"/>
              <w:jc w:val="left"/>
              <w:rPr>
                <w:szCs w:val="18"/>
              </w:rPr>
            </w:pPr>
            <w:r w:rsidRPr="00DC6662">
              <w:rPr>
                <w:szCs w:val="18"/>
              </w:rPr>
              <w:t>Popis rastlinskih vrst s poudarkom na vrst</w:t>
            </w:r>
            <w:r w:rsidR="00BD626A">
              <w:rPr>
                <w:szCs w:val="18"/>
              </w:rPr>
              <w:t>ah</w:t>
            </w:r>
            <w:r w:rsidRPr="00DC6662">
              <w:rPr>
                <w:szCs w:val="18"/>
              </w:rPr>
              <w:t xml:space="preserve"> z rdečega seznama</w:t>
            </w:r>
          </w:p>
        </w:tc>
        <w:tc>
          <w:tcPr>
            <w:tcW w:w="2018" w:type="dxa"/>
            <w:shd w:val="clear" w:color="auto" w:fill="FFFFFF" w:themeFill="background1"/>
          </w:tcPr>
          <w:p w14:paraId="593227E5" w14:textId="77777777" w:rsidR="00A85D9E" w:rsidRPr="00DC6662" w:rsidRDefault="00806708" w:rsidP="00AF62E3">
            <w:pPr>
              <w:pStyle w:val="JanaBesedilotabela"/>
              <w:rPr>
                <w:szCs w:val="18"/>
              </w:rPr>
            </w:pPr>
            <w:r w:rsidRPr="00DC6662">
              <w:rPr>
                <w:szCs w:val="18"/>
              </w:rPr>
              <w:t>2018</w:t>
            </w:r>
            <w:r w:rsidR="00FB6A4B">
              <w:rPr>
                <w:szCs w:val="18"/>
              </w:rPr>
              <w:sym w:font="Symbol" w:char="F02D"/>
            </w:r>
            <w:r w:rsidRPr="00DC6662">
              <w:rPr>
                <w:szCs w:val="18"/>
              </w:rPr>
              <w:t>2019</w:t>
            </w:r>
          </w:p>
        </w:tc>
        <w:tc>
          <w:tcPr>
            <w:tcW w:w="2093" w:type="dxa"/>
            <w:shd w:val="clear" w:color="auto" w:fill="FFFFFF" w:themeFill="background1"/>
          </w:tcPr>
          <w:p w14:paraId="74315C8C" w14:textId="77777777" w:rsidR="00A85D9E" w:rsidRPr="00DC6662" w:rsidRDefault="00806708" w:rsidP="00AF62E3">
            <w:pPr>
              <w:pStyle w:val="JanaBesedilotabela"/>
              <w:rPr>
                <w:szCs w:val="18"/>
              </w:rPr>
            </w:pPr>
            <w:r w:rsidRPr="00DC6662">
              <w:rPr>
                <w:szCs w:val="18"/>
              </w:rPr>
              <w:t>JZ KPS, zunanji izvajalci</w:t>
            </w:r>
          </w:p>
        </w:tc>
      </w:tr>
      <w:tr w:rsidR="00A85D9E" w:rsidRPr="00DC6662" w14:paraId="076113D6" w14:textId="77777777" w:rsidTr="00DC6662">
        <w:tc>
          <w:tcPr>
            <w:tcW w:w="2018" w:type="dxa"/>
            <w:shd w:val="clear" w:color="auto" w:fill="FFFFFF" w:themeFill="background1"/>
          </w:tcPr>
          <w:p w14:paraId="4EFAFDB8"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0DE44B45" w14:textId="77777777" w:rsidR="00A85D9E" w:rsidRPr="00DC6662" w:rsidRDefault="00A85D9E" w:rsidP="00AF62E3">
            <w:pPr>
              <w:pStyle w:val="JanaBesedilotabela"/>
              <w:jc w:val="left"/>
              <w:rPr>
                <w:szCs w:val="18"/>
              </w:rPr>
            </w:pPr>
            <w:r w:rsidRPr="00DC6662">
              <w:rPr>
                <w:szCs w:val="18"/>
              </w:rPr>
              <w:t>Spremljanje stanja varstveno najpomembnejših vrst, ki se določijo po popisu</w:t>
            </w:r>
          </w:p>
        </w:tc>
        <w:tc>
          <w:tcPr>
            <w:tcW w:w="2018" w:type="dxa"/>
            <w:shd w:val="clear" w:color="auto" w:fill="FFFFFF" w:themeFill="background1"/>
          </w:tcPr>
          <w:p w14:paraId="0A285E3A" w14:textId="77777777" w:rsidR="00A85D9E" w:rsidRPr="00DC6662" w:rsidRDefault="00A85D9E" w:rsidP="00AF62E3">
            <w:pPr>
              <w:pStyle w:val="JanaBesedilotabela"/>
              <w:rPr>
                <w:szCs w:val="18"/>
              </w:rPr>
            </w:pPr>
            <w:r w:rsidRPr="00DC6662">
              <w:rPr>
                <w:szCs w:val="18"/>
              </w:rPr>
              <w:t>Vsako leto</w:t>
            </w:r>
          </w:p>
        </w:tc>
        <w:tc>
          <w:tcPr>
            <w:tcW w:w="2093" w:type="dxa"/>
            <w:shd w:val="clear" w:color="auto" w:fill="FFFFFF" w:themeFill="background1"/>
          </w:tcPr>
          <w:p w14:paraId="49B38779" w14:textId="77777777" w:rsidR="00A85D9E" w:rsidRPr="00DC6662" w:rsidRDefault="00A85D9E" w:rsidP="00AF62E3">
            <w:pPr>
              <w:pStyle w:val="JanaBesedilotabela"/>
              <w:rPr>
                <w:szCs w:val="18"/>
              </w:rPr>
            </w:pPr>
            <w:r w:rsidRPr="00DC6662">
              <w:rPr>
                <w:szCs w:val="18"/>
              </w:rPr>
              <w:t>JZ KPS</w:t>
            </w:r>
          </w:p>
        </w:tc>
      </w:tr>
      <w:tr w:rsidR="00A85D9E" w:rsidRPr="00DC6662" w14:paraId="13568996" w14:textId="77777777" w:rsidTr="00DC6662">
        <w:tc>
          <w:tcPr>
            <w:tcW w:w="2018" w:type="dxa"/>
            <w:shd w:val="clear" w:color="auto" w:fill="FFFFFF" w:themeFill="background1"/>
          </w:tcPr>
          <w:p w14:paraId="3242BB48" w14:textId="77777777" w:rsidR="00A85D9E" w:rsidRPr="00DC6662" w:rsidRDefault="00A85D9E" w:rsidP="00AF62E3">
            <w:pPr>
              <w:pStyle w:val="JanaBesedilotabela"/>
              <w:jc w:val="left"/>
              <w:rPr>
                <w:szCs w:val="18"/>
              </w:rPr>
            </w:pPr>
            <w:r w:rsidRPr="00DC6662">
              <w:rPr>
                <w:szCs w:val="18"/>
              </w:rPr>
              <w:t>Kopenska favna</w:t>
            </w:r>
          </w:p>
        </w:tc>
        <w:tc>
          <w:tcPr>
            <w:tcW w:w="3369" w:type="dxa"/>
            <w:shd w:val="clear" w:color="auto" w:fill="FFFFFF" w:themeFill="background1"/>
          </w:tcPr>
          <w:p w14:paraId="45177805" w14:textId="77777777" w:rsidR="00A85D9E" w:rsidRPr="00DC6662" w:rsidRDefault="00A85D9E" w:rsidP="00AF62E3">
            <w:pPr>
              <w:pStyle w:val="JanaBesedilotabela"/>
              <w:jc w:val="left"/>
              <w:rPr>
                <w:szCs w:val="18"/>
              </w:rPr>
            </w:pPr>
            <w:r w:rsidRPr="00DC6662">
              <w:rPr>
                <w:szCs w:val="18"/>
              </w:rPr>
              <w:t>Spremljanje stanja ptic</w:t>
            </w:r>
          </w:p>
        </w:tc>
        <w:tc>
          <w:tcPr>
            <w:tcW w:w="2018" w:type="dxa"/>
            <w:shd w:val="clear" w:color="auto" w:fill="FFFFFF" w:themeFill="background1"/>
          </w:tcPr>
          <w:p w14:paraId="306440DE" w14:textId="77777777" w:rsidR="00A85D9E" w:rsidRPr="00DC6662" w:rsidRDefault="00A85D9E" w:rsidP="00AF62E3">
            <w:pPr>
              <w:pStyle w:val="JanaBesedilotabela"/>
              <w:rPr>
                <w:szCs w:val="18"/>
              </w:rPr>
            </w:pPr>
            <w:r w:rsidRPr="00DC6662">
              <w:rPr>
                <w:szCs w:val="18"/>
              </w:rPr>
              <w:t>Tedenski popis ptic</w:t>
            </w:r>
          </w:p>
        </w:tc>
        <w:tc>
          <w:tcPr>
            <w:tcW w:w="2093" w:type="dxa"/>
            <w:shd w:val="clear" w:color="auto" w:fill="FFFFFF" w:themeFill="background1"/>
          </w:tcPr>
          <w:p w14:paraId="11195174" w14:textId="77777777" w:rsidR="00A85D9E" w:rsidRPr="00DC6662" w:rsidRDefault="00806708" w:rsidP="00AF62E3">
            <w:pPr>
              <w:pStyle w:val="JanaBesedilotabela"/>
              <w:rPr>
                <w:szCs w:val="18"/>
              </w:rPr>
            </w:pPr>
            <w:r w:rsidRPr="00DC6662">
              <w:rPr>
                <w:szCs w:val="18"/>
              </w:rPr>
              <w:t>JZ KPS</w:t>
            </w:r>
          </w:p>
        </w:tc>
      </w:tr>
      <w:tr w:rsidR="00A85D9E" w:rsidRPr="00DC6662" w14:paraId="5B78EB3A" w14:textId="77777777" w:rsidTr="00DC6662">
        <w:tc>
          <w:tcPr>
            <w:tcW w:w="2018" w:type="dxa"/>
            <w:shd w:val="clear" w:color="auto" w:fill="FFFFFF" w:themeFill="background1"/>
          </w:tcPr>
          <w:p w14:paraId="79E90D0A"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7CA638C2" w14:textId="77777777" w:rsidR="00A85D9E" w:rsidRPr="00DC6662" w:rsidRDefault="00A85D9E" w:rsidP="00AF62E3">
            <w:pPr>
              <w:pStyle w:val="JanaBesedilotabela"/>
              <w:jc w:val="left"/>
              <w:rPr>
                <w:szCs w:val="18"/>
              </w:rPr>
            </w:pPr>
          </w:p>
        </w:tc>
        <w:tc>
          <w:tcPr>
            <w:tcW w:w="2018" w:type="dxa"/>
            <w:shd w:val="clear" w:color="auto" w:fill="FFFFFF" w:themeFill="background1"/>
          </w:tcPr>
          <w:p w14:paraId="0FDC5BB2" w14:textId="77777777" w:rsidR="00A85D9E" w:rsidRPr="00DC6662" w:rsidRDefault="00A85D9E" w:rsidP="0035319D">
            <w:pPr>
              <w:pStyle w:val="JanaBesedilotabela"/>
              <w:jc w:val="left"/>
              <w:rPr>
                <w:szCs w:val="18"/>
              </w:rPr>
            </w:pPr>
            <w:r w:rsidRPr="00DC6662">
              <w:rPr>
                <w:szCs w:val="18"/>
              </w:rPr>
              <w:t xml:space="preserve">Mesečni popis prezimujočih ptic </w:t>
            </w:r>
          </w:p>
        </w:tc>
        <w:tc>
          <w:tcPr>
            <w:tcW w:w="2093" w:type="dxa"/>
            <w:shd w:val="clear" w:color="auto" w:fill="FFFFFF" w:themeFill="background1"/>
          </w:tcPr>
          <w:p w14:paraId="13B680D3" w14:textId="77777777" w:rsidR="00A85D9E" w:rsidRPr="00DC6662" w:rsidRDefault="00806708" w:rsidP="00AF62E3">
            <w:pPr>
              <w:pStyle w:val="JanaBesedilotabela"/>
              <w:rPr>
                <w:szCs w:val="18"/>
              </w:rPr>
            </w:pPr>
            <w:r w:rsidRPr="00DC6662">
              <w:rPr>
                <w:szCs w:val="18"/>
              </w:rPr>
              <w:t>JZ KPS</w:t>
            </w:r>
          </w:p>
        </w:tc>
      </w:tr>
      <w:tr w:rsidR="00932D82" w:rsidRPr="00DC6662" w14:paraId="37C64737" w14:textId="77777777" w:rsidTr="00DC6662">
        <w:tc>
          <w:tcPr>
            <w:tcW w:w="2018" w:type="dxa"/>
            <w:shd w:val="clear" w:color="auto" w:fill="FFFFFF" w:themeFill="background1"/>
          </w:tcPr>
          <w:p w14:paraId="48E50256" w14:textId="77777777" w:rsidR="00932D82" w:rsidRPr="00DC6662" w:rsidRDefault="00932D82" w:rsidP="00AF62E3">
            <w:pPr>
              <w:pStyle w:val="JanaBesedilotabela"/>
              <w:jc w:val="left"/>
              <w:rPr>
                <w:szCs w:val="18"/>
              </w:rPr>
            </w:pPr>
          </w:p>
        </w:tc>
        <w:tc>
          <w:tcPr>
            <w:tcW w:w="3369" w:type="dxa"/>
            <w:shd w:val="clear" w:color="auto" w:fill="FFFFFF" w:themeFill="background1"/>
          </w:tcPr>
          <w:p w14:paraId="14977729" w14:textId="77777777" w:rsidR="00932D82" w:rsidRPr="00DC6662" w:rsidRDefault="00932D82" w:rsidP="00AF62E3">
            <w:pPr>
              <w:pStyle w:val="JanaBesedilotabela"/>
              <w:jc w:val="left"/>
              <w:rPr>
                <w:szCs w:val="18"/>
              </w:rPr>
            </w:pPr>
            <w:r w:rsidRPr="00DC6662">
              <w:rPr>
                <w:szCs w:val="18"/>
              </w:rPr>
              <w:t>Slovensk</w:t>
            </w:r>
            <w:r w:rsidR="00FB6A4B">
              <w:rPr>
                <w:szCs w:val="18"/>
              </w:rPr>
              <w:t>i</w:t>
            </w:r>
            <w:r w:rsidRPr="00DC6662">
              <w:rPr>
                <w:szCs w:val="18"/>
              </w:rPr>
              <w:t xml:space="preserve"> indeks ptic kmetijske krajine</w:t>
            </w:r>
          </w:p>
        </w:tc>
        <w:tc>
          <w:tcPr>
            <w:tcW w:w="2018" w:type="dxa"/>
            <w:shd w:val="clear" w:color="auto" w:fill="FFFFFF" w:themeFill="background1"/>
          </w:tcPr>
          <w:p w14:paraId="11C3122D" w14:textId="77777777" w:rsidR="00932D82" w:rsidRPr="00DC6662" w:rsidRDefault="00932D82" w:rsidP="00AF62E3">
            <w:pPr>
              <w:pStyle w:val="JanaBesedilotabela"/>
              <w:rPr>
                <w:szCs w:val="18"/>
              </w:rPr>
            </w:pPr>
            <w:r w:rsidRPr="00DC6662">
              <w:rPr>
                <w:szCs w:val="18"/>
              </w:rPr>
              <w:t>Vsako leto</w:t>
            </w:r>
          </w:p>
        </w:tc>
        <w:tc>
          <w:tcPr>
            <w:tcW w:w="2093" w:type="dxa"/>
            <w:shd w:val="clear" w:color="auto" w:fill="FFFFFF" w:themeFill="background1"/>
          </w:tcPr>
          <w:p w14:paraId="039CF742" w14:textId="77777777" w:rsidR="00932D82" w:rsidRPr="00DC6662" w:rsidRDefault="007A2EBD" w:rsidP="00AF62E3">
            <w:pPr>
              <w:pStyle w:val="JanaBesedilotabela"/>
              <w:rPr>
                <w:szCs w:val="18"/>
              </w:rPr>
            </w:pPr>
            <w:r>
              <w:rPr>
                <w:szCs w:val="18"/>
              </w:rPr>
              <w:t>Z</w:t>
            </w:r>
            <w:r w:rsidR="00932D82" w:rsidRPr="00DC6662">
              <w:rPr>
                <w:szCs w:val="18"/>
              </w:rPr>
              <w:t>unanji izvajalci</w:t>
            </w:r>
          </w:p>
        </w:tc>
      </w:tr>
      <w:tr w:rsidR="00A85D9E" w:rsidRPr="00DC6662" w14:paraId="3770466E" w14:textId="77777777" w:rsidTr="00DC6662">
        <w:tc>
          <w:tcPr>
            <w:tcW w:w="2018" w:type="dxa"/>
            <w:shd w:val="clear" w:color="auto" w:fill="FFFFFF" w:themeFill="background1"/>
          </w:tcPr>
          <w:p w14:paraId="4CA6D136"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36B4E25A" w14:textId="77777777" w:rsidR="00A85D9E" w:rsidRPr="00DC6662" w:rsidRDefault="00A85D9E" w:rsidP="00AF62E3">
            <w:pPr>
              <w:pStyle w:val="JanaBesedilotabela"/>
              <w:jc w:val="left"/>
              <w:rPr>
                <w:szCs w:val="18"/>
              </w:rPr>
            </w:pPr>
          </w:p>
        </w:tc>
        <w:tc>
          <w:tcPr>
            <w:tcW w:w="2018" w:type="dxa"/>
            <w:shd w:val="clear" w:color="auto" w:fill="FFFFFF" w:themeFill="background1"/>
          </w:tcPr>
          <w:p w14:paraId="545C7973" w14:textId="77777777" w:rsidR="00A85D9E" w:rsidRPr="00DC6662" w:rsidRDefault="00A85D9E" w:rsidP="00AF62E3">
            <w:pPr>
              <w:pStyle w:val="JanaBesedilotabela"/>
              <w:rPr>
                <w:szCs w:val="18"/>
              </w:rPr>
            </w:pPr>
            <w:r w:rsidRPr="00DC6662">
              <w:rPr>
                <w:szCs w:val="18"/>
              </w:rPr>
              <w:t xml:space="preserve">Popis gnezdilk </w:t>
            </w:r>
          </w:p>
        </w:tc>
        <w:tc>
          <w:tcPr>
            <w:tcW w:w="2093" w:type="dxa"/>
            <w:shd w:val="clear" w:color="auto" w:fill="FFFFFF" w:themeFill="background1"/>
          </w:tcPr>
          <w:p w14:paraId="7AAC1A0C" w14:textId="77777777" w:rsidR="00A85D9E" w:rsidRPr="00DC6662" w:rsidRDefault="00C90BE5" w:rsidP="00AF62E3">
            <w:pPr>
              <w:pStyle w:val="JanaBesedilotabela"/>
              <w:rPr>
                <w:szCs w:val="18"/>
              </w:rPr>
            </w:pPr>
            <w:r w:rsidRPr="00DC6662">
              <w:rPr>
                <w:szCs w:val="18"/>
              </w:rPr>
              <w:t>JZ KPS, zunanji izvajalci</w:t>
            </w:r>
          </w:p>
        </w:tc>
      </w:tr>
      <w:tr w:rsidR="00A85D9E" w:rsidRPr="00DC6662" w14:paraId="660BF15D" w14:textId="77777777" w:rsidTr="00DC6662">
        <w:trPr>
          <w:trHeight w:val="494"/>
        </w:trPr>
        <w:tc>
          <w:tcPr>
            <w:tcW w:w="2018" w:type="dxa"/>
            <w:shd w:val="clear" w:color="auto" w:fill="FFFFFF" w:themeFill="background1"/>
          </w:tcPr>
          <w:p w14:paraId="694ABE67"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73776A74" w14:textId="77777777" w:rsidR="00A85D9E" w:rsidRPr="00DC6662" w:rsidRDefault="00A85D9E" w:rsidP="00AF62E3">
            <w:pPr>
              <w:pStyle w:val="JanaBesedilotabela"/>
              <w:jc w:val="left"/>
              <w:rPr>
                <w:szCs w:val="18"/>
              </w:rPr>
            </w:pPr>
            <w:r w:rsidRPr="00DC6662">
              <w:rPr>
                <w:szCs w:val="18"/>
              </w:rPr>
              <w:t>Spremljanje stanja dnevnih metuljev</w:t>
            </w:r>
          </w:p>
        </w:tc>
        <w:tc>
          <w:tcPr>
            <w:tcW w:w="2018" w:type="dxa"/>
            <w:shd w:val="clear" w:color="auto" w:fill="FFFFFF" w:themeFill="background1"/>
          </w:tcPr>
          <w:p w14:paraId="473BD9B4" w14:textId="77777777" w:rsidR="00A85D9E" w:rsidRPr="00DC6662" w:rsidRDefault="003B769C" w:rsidP="00AF62E3">
            <w:pPr>
              <w:pStyle w:val="JanaBesedilotabela"/>
              <w:rPr>
                <w:szCs w:val="18"/>
              </w:rPr>
            </w:pPr>
            <w:r w:rsidRPr="00DC6662">
              <w:rPr>
                <w:szCs w:val="18"/>
              </w:rPr>
              <w:t>2020</w:t>
            </w:r>
            <w:r w:rsidR="00FB6A4B">
              <w:rPr>
                <w:szCs w:val="18"/>
              </w:rPr>
              <w:sym w:font="Symbol" w:char="F02D"/>
            </w:r>
            <w:r w:rsidRPr="00DC6662">
              <w:rPr>
                <w:szCs w:val="18"/>
              </w:rPr>
              <w:t>2026</w:t>
            </w:r>
          </w:p>
        </w:tc>
        <w:tc>
          <w:tcPr>
            <w:tcW w:w="2093" w:type="dxa"/>
            <w:shd w:val="clear" w:color="auto" w:fill="FFFFFF" w:themeFill="background1"/>
          </w:tcPr>
          <w:p w14:paraId="5E1BA814" w14:textId="77777777" w:rsidR="00A85D9E" w:rsidRPr="00DC6662" w:rsidRDefault="003B769C" w:rsidP="00AF62E3">
            <w:pPr>
              <w:pStyle w:val="JanaBesedilotabela"/>
              <w:rPr>
                <w:szCs w:val="18"/>
              </w:rPr>
            </w:pPr>
            <w:r w:rsidRPr="00DC6662">
              <w:rPr>
                <w:szCs w:val="18"/>
              </w:rPr>
              <w:t>JZ KPS, projekt</w:t>
            </w:r>
          </w:p>
        </w:tc>
      </w:tr>
      <w:tr w:rsidR="00A85D9E" w:rsidRPr="00DC6662" w14:paraId="2640B97B" w14:textId="77777777" w:rsidTr="00DC6662">
        <w:tc>
          <w:tcPr>
            <w:tcW w:w="2018" w:type="dxa"/>
            <w:shd w:val="clear" w:color="auto" w:fill="FFFFFF" w:themeFill="background1"/>
          </w:tcPr>
          <w:p w14:paraId="73375E6A"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2E2DFC59" w14:textId="77777777" w:rsidR="00A85D9E" w:rsidRPr="00DC6662" w:rsidRDefault="00A85D9E" w:rsidP="00AF62E3">
            <w:pPr>
              <w:pStyle w:val="JanaBesedilotabela"/>
              <w:jc w:val="left"/>
              <w:rPr>
                <w:szCs w:val="18"/>
              </w:rPr>
            </w:pPr>
            <w:r w:rsidRPr="00DC6662">
              <w:rPr>
                <w:szCs w:val="18"/>
              </w:rPr>
              <w:t>Popis hroščev</w:t>
            </w:r>
          </w:p>
        </w:tc>
        <w:tc>
          <w:tcPr>
            <w:tcW w:w="2018" w:type="dxa"/>
            <w:shd w:val="clear" w:color="auto" w:fill="FFFFFF" w:themeFill="background1"/>
          </w:tcPr>
          <w:p w14:paraId="3536B547" w14:textId="77777777" w:rsidR="00A85D9E" w:rsidRPr="00DC6662" w:rsidRDefault="003B769C" w:rsidP="00AF62E3">
            <w:pPr>
              <w:pStyle w:val="JanaBesedilotabela"/>
              <w:rPr>
                <w:szCs w:val="18"/>
              </w:rPr>
            </w:pPr>
            <w:r w:rsidRPr="00DC6662">
              <w:rPr>
                <w:szCs w:val="18"/>
              </w:rPr>
              <w:t>2020</w:t>
            </w:r>
            <w:r w:rsidR="00FB6A4B">
              <w:rPr>
                <w:szCs w:val="18"/>
              </w:rPr>
              <w:sym w:font="Symbol" w:char="F02D"/>
            </w:r>
            <w:r w:rsidRPr="00DC6662">
              <w:rPr>
                <w:szCs w:val="18"/>
              </w:rPr>
              <w:t>2026</w:t>
            </w:r>
          </w:p>
        </w:tc>
        <w:tc>
          <w:tcPr>
            <w:tcW w:w="2093" w:type="dxa"/>
            <w:shd w:val="clear" w:color="auto" w:fill="FFFFFF" w:themeFill="background1"/>
          </w:tcPr>
          <w:p w14:paraId="0ED5418F" w14:textId="77777777" w:rsidR="00A85D9E" w:rsidRPr="00DC6662" w:rsidRDefault="003B769C" w:rsidP="00AF62E3">
            <w:pPr>
              <w:pStyle w:val="JanaBesedilotabela"/>
              <w:rPr>
                <w:szCs w:val="18"/>
              </w:rPr>
            </w:pPr>
            <w:r w:rsidRPr="00DC6662">
              <w:rPr>
                <w:szCs w:val="18"/>
              </w:rPr>
              <w:t>JZ KPS, projekt</w:t>
            </w:r>
          </w:p>
        </w:tc>
      </w:tr>
      <w:tr w:rsidR="00A85D9E" w:rsidRPr="00DC6662" w14:paraId="43E2CBD5" w14:textId="77777777" w:rsidTr="00DC6662">
        <w:tc>
          <w:tcPr>
            <w:tcW w:w="2018" w:type="dxa"/>
            <w:shd w:val="clear" w:color="auto" w:fill="FFFFFF" w:themeFill="background1"/>
          </w:tcPr>
          <w:p w14:paraId="1C1875CF"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716C3CAB" w14:textId="77777777" w:rsidR="00A85D9E" w:rsidRPr="00DC6662" w:rsidRDefault="00A85D9E" w:rsidP="00AF62E3">
            <w:pPr>
              <w:pStyle w:val="JanaBesedilotabela"/>
              <w:jc w:val="left"/>
              <w:rPr>
                <w:szCs w:val="18"/>
              </w:rPr>
            </w:pPr>
            <w:r w:rsidRPr="00DC6662">
              <w:rPr>
                <w:szCs w:val="18"/>
              </w:rPr>
              <w:t>Popis plazilcev, preveriti prisotnost močvirske sklednice</w:t>
            </w:r>
          </w:p>
        </w:tc>
        <w:tc>
          <w:tcPr>
            <w:tcW w:w="2018" w:type="dxa"/>
            <w:shd w:val="clear" w:color="auto" w:fill="FFFFFF" w:themeFill="background1"/>
          </w:tcPr>
          <w:p w14:paraId="60606E58" w14:textId="77777777" w:rsidR="00A85D9E" w:rsidRPr="00DC6662" w:rsidRDefault="003B769C" w:rsidP="00AF62E3">
            <w:pPr>
              <w:pStyle w:val="JanaBesedilotabela"/>
              <w:rPr>
                <w:szCs w:val="18"/>
              </w:rPr>
            </w:pPr>
            <w:r w:rsidRPr="00DC6662">
              <w:rPr>
                <w:szCs w:val="18"/>
              </w:rPr>
              <w:t>2020</w:t>
            </w:r>
            <w:r w:rsidR="00FB6A4B">
              <w:rPr>
                <w:szCs w:val="18"/>
              </w:rPr>
              <w:sym w:font="Symbol" w:char="F02D"/>
            </w:r>
            <w:r w:rsidRPr="00DC6662">
              <w:rPr>
                <w:szCs w:val="18"/>
              </w:rPr>
              <w:t>2026</w:t>
            </w:r>
          </w:p>
        </w:tc>
        <w:tc>
          <w:tcPr>
            <w:tcW w:w="2093" w:type="dxa"/>
            <w:shd w:val="clear" w:color="auto" w:fill="FFFFFF" w:themeFill="background1"/>
          </w:tcPr>
          <w:p w14:paraId="6E761A7B" w14:textId="77777777" w:rsidR="00A85D9E" w:rsidRPr="00DC6662" w:rsidRDefault="003B769C" w:rsidP="00AF62E3">
            <w:pPr>
              <w:pStyle w:val="JanaBesedilotabela"/>
              <w:rPr>
                <w:szCs w:val="18"/>
              </w:rPr>
            </w:pPr>
            <w:r w:rsidRPr="00DC6662">
              <w:rPr>
                <w:szCs w:val="18"/>
              </w:rPr>
              <w:t>JZ KPS, projekt</w:t>
            </w:r>
          </w:p>
        </w:tc>
      </w:tr>
      <w:tr w:rsidR="00A85D9E" w:rsidRPr="00DC6662" w14:paraId="4265ECF7" w14:textId="77777777" w:rsidTr="00DC6662">
        <w:tc>
          <w:tcPr>
            <w:tcW w:w="2018" w:type="dxa"/>
            <w:shd w:val="clear" w:color="auto" w:fill="FFFFFF" w:themeFill="background1"/>
          </w:tcPr>
          <w:p w14:paraId="6EB27AA0"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50173A92" w14:textId="77777777" w:rsidR="00A85D9E" w:rsidRPr="00DC6662" w:rsidRDefault="00A85D9E" w:rsidP="00AF62E3">
            <w:pPr>
              <w:pStyle w:val="JanaBesedilotabela"/>
              <w:jc w:val="left"/>
              <w:rPr>
                <w:szCs w:val="18"/>
              </w:rPr>
            </w:pPr>
            <w:r w:rsidRPr="00DC6662">
              <w:rPr>
                <w:szCs w:val="18"/>
              </w:rPr>
              <w:t>Popis netopirjev</w:t>
            </w:r>
          </w:p>
        </w:tc>
        <w:tc>
          <w:tcPr>
            <w:tcW w:w="2018" w:type="dxa"/>
            <w:shd w:val="clear" w:color="auto" w:fill="FFFFFF" w:themeFill="background1"/>
          </w:tcPr>
          <w:p w14:paraId="262EC2FD" w14:textId="77777777" w:rsidR="00A85D9E" w:rsidRPr="00DC6662" w:rsidRDefault="003B769C" w:rsidP="00AF62E3">
            <w:pPr>
              <w:pStyle w:val="JanaBesedilotabela"/>
              <w:rPr>
                <w:szCs w:val="18"/>
              </w:rPr>
            </w:pPr>
            <w:r w:rsidRPr="00DC6662">
              <w:rPr>
                <w:szCs w:val="18"/>
              </w:rPr>
              <w:t>2020</w:t>
            </w:r>
            <w:r w:rsidR="00FB6A4B">
              <w:rPr>
                <w:szCs w:val="18"/>
              </w:rPr>
              <w:sym w:font="Symbol" w:char="F02D"/>
            </w:r>
            <w:r w:rsidRPr="00DC6662">
              <w:rPr>
                <w:szCs w:val="18"/>
              </w:rPr>
              <w:t>2026</w:t>
            </w:r>
          </w:p>
        </w:tc>
        <w:tc>
          <w:tcPr>
            <w:tcW w:w="2093" w:type="dxa"/>
            <w:shd w:val="clear" w:color="auto" w:fill="FFFFFF" w:themeFill="background1"/>
          </w:tcPr>
          <w:p w14:paraId="6AFB367B" w14:textId="77777777" w:rsidR="00A85D9E" w:rsidRPr="00DC6662" w:rsidRDefault="003B769C" w:rsidP="00AF62E3">
            <w:pPr>
              <w:pStyle w:val="JanaBesedilotabela"/>
              <w:rPr>
                <w:szCs w:val="18"/>
              </w:rPr>
            </w:pPr>
            <w:r w:rsidRPr="00DC6662">
              <w:rPr>
                <w:szCs w:val="18"/>
              </w:rPr>
              <w:t>JZ KPS, projekt</w:t>
            </w:r>
          </w:p>
        </w:tc>
      </w:tr>
      <w:tr w:rsidR="00A85D9E" w:rsidRPr="00DC6662" w14:paraId="390C1862" w14:textId="77777777" w:rsidTr="00DC6662">
        <w:tc>
          <w:tcPr>
            <w:tcW w:w="2018" w:type="dxa"/>
            <w:shd w:val="clear" w:color="auto" w:fill="FFFFFF" w:themeFill="background1"/>
          </w:tcPr>
          <w:p w14:paraId="5B40A94E" w14:textId="77777777" w:rsidR="00A85D9E" w:rsidRPr="00DC6662" w:rsidRDefault="00A85D9E" w:rsidP="00AF62E3">
            <w:pPr>
              <w:pStyle w:val="JanaBesedilotabela"/>
              <w:jc w:val="left"/>
              <w:rPr>
                <w:szCs w:val="18"/>
              </w:rPr>
            </w:pPr>
            <w:r w:rsidRPr="00DC6662">
              <w:rPr>
                <w:szCs w:val="18"/>
              </w:rPr>
              <w:t>Morsk</w:t>
            </w:r>
            <w:r w:rsidR="00FB6A4B">
              <w:rPr>
                <w:szCs w:val="18"/>
              </w:rPr>
              <w:t>i</w:t>
            </w:r>
            <w:r w:rsidRPr="00DC6662">
              <w:rPr>
                <w:szCs w:val="18"/>
              </w:rPr>
              <w:t xml:space="preserve"> flora in favna</w:t>
            </w:r>
          </w:p>
        </w:tc>
        <w:tc>
          <w:tcPr>
            <w:tcW w:w="3369" w:type="dxa"/>
            <w:shd w:val="clear" w:color="auto" w:fill="FFFFFF" w:themeFill="background1"/>
          </w:tcPr>
          <w:p w14:paraId="5AABEC8D" w14:textId="77777777" w:rsidR="00A85D9E" w:rsidRPr="00DC6662" w:rsidRDefault="00A85D9E" w:rsidP="00AF62E3">
            <w:pPr>
              <w:pStyle w:val="JanaBesedilotabela"/>
              <w:jc w:val="left"/>
              <w:rPr>
                <w:szCs w:val="18"/>
              </w:rPr>
            </w:pPr>
            <w:r w:rsidRPr="00DC6662">
              <w:rPr>
                <w:szCs w:val="18"/>
              </w:rPr>
              <w:t>Spremljanje stanja habitatnih tipov</w:t>
            </w:r>
          </w:p>
        </w:tc>
        <w:tc>
          <w:tcPr>
            <w:tcW w:w="2018" w:type="dxa"/>
            <w:shd w:val="clear" w:color="auto" w:fill="FFFFFF" w:themeFill="background1"/>
          </w:tcPr>
          <w:p w14:paraId="109EC78D" w14:textId="77777777" w:rsidR="00A85D9E" w:rsidRPr="00DC6662" w:rsidRDefault="003B769C" w:rsidP="00AF62E3">
            <w:pPr>
              <w:pStyle w:val="JanaBesedilotabela"/>
              <w:rPr>
                <w:szCs w:val="18"/>
              </w:rPr>
            </w:pPr>
            <w:r w:rsidRPr="00DC6662">
              <w:rPr>
                <w:szCs w:val="18"/>
              </w:rPr>
              <w:t>2018</w:t>
            </w:r>
            <w:r w:rsidR="00FB6A4B">
              <w:rPr>
                <w:szCs w:val="18"/>
              </w:rPr>
              <w:sym w:font="Symbol" w:char="F02D"/>
            </w:r>
            <w:r w:rsidRPr="00DC6662">
              <w:rPr>
                <w:szCs w:val="18"/>
              </w:rPr>
              <w:t>2019</w:t>
            </w:r>
          </w:p>
        </w:tc>
        <w:tc>
          <w:tcPr>
            <w:tcW w:w="2093" w:type="dxa"/>
            <w:shd w:val="clear" w:color="auto" w:fill="FFFFFF" w:themeFill="background1"/>
          </w:tcPr>
          <w:p w14:paraId="365A1609" w14:textId="77777777" w:rsidR="00A85D9E" w:rsidRPr="00DC6662" w:rsidRDefault="003B769C" w:rsidP="00AF62E3">
            <w:pPr>
              <w:pStyle w:val="JanaBesedilotabela"/>
              <w:rPr>
                <w:szCs w:val="18"/>
              </w:rPr>
            </w:pPr>
            <w:r w:rsidRPr="00DC6662">
              <w:rPr>
                <w:szCs w:val="18"/>
              </w:rPr>
              <w:t>JZ KPS, projekt</w:t>
            </w:r>
          </w:p>
        </w:tc>
      </w:tr>
      <w:tr w:rsidR="00A85D9E" w:rsidRPr="00DC6662" w14:paraId="4AEBBCCD" w14:textId="77777777" w:rsidTr="00DC6662">
        <w:tc>
          <w:tcPr>
            <w:tcW w:w="2018" w:type="dxa"/>
            <w:shd w:val="clear" w:color="auto" w:fill="FFFFFF" w:themeFill="background1"/>
          </w:tcPr>
          <w:p w14:paraId="20103B86"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29C847F1" w14:textId="77777777" w:rsidR="00A85D9E" w:rsidRPr="00DC6662" w:rsidRDefault="00A85D9E" w:rsidP="00AF62E3">
            <w:pPr>
              <w:pStyle w:val="JanaBesedilotabela"/>
              <w:jc w:val="left"/>
              <w:rPr>
                <w:szCs w:val="18"/>
              </w:rPr>
            </w:pPr>
            <w:r w:rsidRPr="00DC6662">
              <w:rPr>
                <w:szCs w:val="18"/>
              </w:rPr>
              <w:t>Spremljanje ribjega ulova</w:t>
            </w:r>
          </w:p>
        </w:tc>
        <w:tc>
          <w:tcPr>
            <w:tcW w:w="2018" w:type="dxa"/>
            <w:shd w:val="clear" w:color="auto" w:fill="FFFFFF" w:themeFill="background1"/>
          </w:tcPr>
          <w:p w14:paraId="037CAE3D" w14:textId="77777777" w:rsidR="00A85D9E" w:rsidRPr="00DC6662" w:rsidRDefault="00A85D9E" w:rsidP="00AF62E3">
            <w:pPr>
              <w:pStyle w:val="JanaBesedilotabela"/>
              <w:rPr>
                <w:szCs w:val="18"/>
              </w:rPr>
            </w:pPr>
            <w:r w:rsidRPr="00DC6662">
              <w:rPr>
                <w:szCs w:val="18"/>
              </w:rPr>
              <w:t>2017</w:t>
            </w:r>
            <w:r w:rsidR="00FB6A4B">
              <w:rPr>
                <w:szCs w:val="18"/>
              </w:rPr>
              <w:sym w:font="Symbol" w:char="F02D"/>
            </w:r>
            <w:r w:rsidRPr="00DC6662">
              <w:rPr>
                <w:szCs w:val="18"/>
              </w:rPr>
              <w:t>2019</w:t>
            </w:r>
          </w:p>
        </w:tc>
        <w:tc>
          <w:tcPr>
            <w:tcW w:w="2093" w:type="dxa"/>
            <w:shd w:val="clear" w:color="auto" w:fill="FFFFFF" w:themeFill="background1"/>
          </w:tcPr>
          <w:p w14:paraId="61350AC9" w14:textId="77777777" w:rsidR="00A85D9E" w:rsidRPr="00DC6662" w:rsidRDefault="00A85D9E" w:rsidP="00AF62E3">
            <w:pPr>
              <w:pStyle w:val="JanaBesedilotabela"/>
              <w:rPr>
                <w:szCs w:val="18"/>
              </w:rPr>
            </w:pPr>
            <w:r w:rsidRPr="00DC6662">
              <w:rPr>
                <w:szCs w:val="18"/>
              </w:rPr>
              <w:t>JZ KPS, projekt WWF</w:t>
            </w:r>
          </w:p>
        </w:tc>
      </w:tr>
      <w:tr w:rsidR="00A85D9E" w:rsidRPr="00DC6662" w14:paraId="79B0474A" w14:textId="77777777" w:rsidTr="00DC6662">
        <w:tc>
          <w:tcPr>
            <w:tcW w:w="2018" w:type="dxa"/>
            <w:shd w:val="clear" w:color="auto" w:fill="FFFFFF" w:themeFill="background1"/>
          </w:tcPr>
          <w:p w14:paraId="50B6E102"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12E2F015" w14:textId="13262F0C" w:rsidR="00A85D9E" w:rsidRPr="00DC6662" w:rsidRDefault="00A85D9E" w:rsidP="0027410D">
            <w:pPr>
              <w:pStyle w:val="JanaBesedilotabela"/>
              <w:jc w:val="left"/>
              <w:rPr>
                <w:szCs w:val="18"/>
              </w:rPr>
            </w:pPr>
            <w:r w:rsidRPr="00DC6662">
              <w:rPr>
                <w:szCs w:val="18"/>
              </w:rPr>
              <w:t>Vizualn</w:t>
            </w:r>
            <w:r w:rsidR="0027410D">
              <w:rPr>
                <w:szCs w:val="18"/>
              </w:rPr>
              <w:t>o spremljanje</w:t>
            </w:r>
            <w:r w:rsidRPr="00DC6662">
              <w:rPr>
                <w:szCs w:val="18"/>
              </w:rPr>
              <w:t xml:space="preserve"> delfinov</w:t>
            </w:r>
          </w:p>
        </w:tc>
        <w:tc>
          <w:tcPr>
            <w:tcW w:w="2018" w:type="dxa"/>
            <w:shd w:val="clear" w:color="auto" w:fill="FFFFFF" w:themeFill="background1"/>
          </w:tcPr>
          <w:p w14:paraId="27210DC1" w14:textId="77777777" w:rsidR="00A85D9E" w:rsidRPr="00DC6662" w:rsidRDefault="00A85D9E" w:rsidP="00AF62E3">
            <w:pPr>
              <w:pStyle w:val="JanaBesedilotabela"/>
              <w:rPr>
                <w:szCs w:val="18"/>
              </w:rPr>
            </w:pPr>
          </w:p>
        </w:tc>
        <w:tc>
          <w:tcPr>
            <w:tcW w:w="2093" w:type="dxa"/>
            <w:shd w:val="clear" w:color="auto" w:fill="FFFFFF" w:themeFill="background1"/>
          </w:tcPr>
          <w:p w14:paraId="3A195A77" w14:textId="77777777" w:rsidR="00A85D9E" w:rsidRPr="00DC6662" w:rsidRDefault="003B769C" w:rsidP="00AF62E3">
            <w:pPr>
              <w:pStyle w:val="JanaBesedilotabela"/>
              <w:rPr>
                <w:szCs w:val="18"/>
              </w:rPr>
            </w:pPr>
            <w:r w:rsidRPr="00DC6662">
              <w:rPr>
                <w:szCs w:val="18"/>
              </w:rPr>
              <w:t>Društvo Morigenos</w:t>
            </w:r>
          </w:p>
        </w:tc>
      </w:tr>
      <w:tr w:rsidR="00A85D9E" w:rsidRPr="00DC6662" w14:paraId="44A02D4D" w14:textId="77777777" w:rsidTr="00DC6662">
        <w:tc>
          <w:tcPr>
            <w:tcW w:w="2018" w:type="dxa"/>
            <w:shd w:val="clear" w:color="auto" w:fill="FFFFFF" w:themeFill="background1"/>
          </w:tcPr>
          <w:p w14:paraId="7AABEDB2" w14:textId="77777777" w:rsidR="00A85D9E" w:rsidRPr="00DC6662" w:rsidRDefault="00A85D9E" w:rsidP="00AF62E3">
            <w:pPr>
              <w:pStyle w:val="JanaBesedilotabela"/>
              <w:jc w:val="left"/>
              <w:rPr>
                <w:szCs w:val="18"/>
              </w:rPr>
            </w:pPr>
          </w:p>
        </w:tc>
        <w:tc>
          <w:tcPr>
            <w:tcW w:w="3369" w:type="dxa"/>
            <w:shd w:val="clear" w:color="auto" w:fill="FFFFFF" w:themeFill="background1"/>
          </w:tcPr>
          <w:p w14:paraId="30CAC3C5" w14:textId="3AE79A54" w:rsidR="00A85D9E" w:rsidRPr="00DC6662" w:rsidRDefault="00A85D9E" w:rsidP="0027410D">
            <w:pPr>
              <w:pStyle w:val="JanaBesedilotabela"/>
              <w:jc w:val="left"/>
              <w:rPr>
                <w:szCs w:val="18"/>
              </w:rPr>
            </w:pPr>
            <w:r w:rsidRPr="00DC6662">
              <w:rPr>
                <w:szCs w:val="18"/>
              </w:rPr>
              <w:t>Akustičn</w:t>
            </w:r>
            <w:r w:rsidR="0027410D">
              <w:rPr>
                <w:szCs w:val="18"/>
              </w:rPr>
              <w:t>o spremljanje</w:t>
            </w:r>
            <w:r w:rsidRPr="00DC6662">
              <w:rPr>
                <w:szCs w:val="18"/>
              </w:rPr>
              <w:t xml:space="preserve"> delfinov</w:t>
            </w:r>
          </w:p>
        </w:tc>
        <w:tc>
          <w:tcPr>
            <w:tcW w:w="2018" w:type="dxa"/>
            <w:shd w:val="clear" w:color="auto" w:fill="FFFFFF" w:themeFill="background1"/>
          </w:tcPr>
          <w:p w14:paraId="6DC52B04" w14:textId="77777777" w:rsidR="00A85D9E" w:rsidRPr="00DC6662" w:rsidRDefault="00A85D9E" w:rsidP="00AF62E3">
            <w:pPr>
              <w:pStyle w:val="JanaBesedilotabela"/>
              <w:rPr>
                <w:szCs w:val="18"/>
              </w:rPr>
            </w:pPr>
          </w:p>
        </w:tc>
        <w:tc>
          <w:tcPr>
            <w:tcW w:w="2093" w:type="dxa"/>
            <w:shd w:val="clear" w:color="auto" w:fill="FFFFFF" w:themeFill="background1"/>
          </w:tcPr>
          <w:p w14:paraId="4010191C" w14:textId="77777777" w:rsidR="00A85D9E" w:rsidRPr="00DC6662" w:rsidRDefault="003B769C" w:rsidP="00AF62E3">
            <w:pPr>
              <w:pStyle w:val="JanaBesedilotabela"/>
              <w:rPr>
                <w:szCs w:val="18"/>
              </w:rPr>
            </w:pPr>
            <w:r w:rsidRPr="00DC6662">
              <w:rPr>
                <w:szCs w:val="18"/>
              </w:rPr>
              <w:t>Društvo Morigenos</w:t>
            </w:r>
          </w:p>
        </w:tc>
      </w:tr>
      <w:tr w:rsidR="00A85D9E" w:rsidRPr="00DC6662" w14:paraId="12659571" w14:textId="77777777" w:rsidTr="00DC6662">
        <w:tc>
          <w:tcPr>
            <w:tcW w:w="2018" w:type="dxa"/>
            <w:shd w:val="clear" w:color="auto" w:fill="FFFFFF" w:themeFill="background1"/>
          </w:tcPr>
          <w:p w14:paraId="4FF6AC8D" w14:textId="77777777" w:rsidR="00A85D9E" w:rsidRPr="00DC6662" w:rsidRDefault="003B769C" w:rsidP="00AF62E3">
            <w:pPr>
              <w:pStyle w:val="JanaBesedilotabela"/>
              <w:jc w:val="left"/>
              <w:rPr>
                <w:szCs w:val="18"/>
              </w:rPr>
            </w:pPr>
            <w:r w:rsidRPr="00DC6662">
              <w:rPr>
                <w:szCs w:val="18"/>
              </w:rPr>
              <w:t>Podnebne spremembe</w:t>
            </w:r>
          </w:p>
        </w:tc>
        <w:tc>
          <w:tcPr>
            <w:tcW w:w="3369" w:type="dxa"/>
            <w:shd w:val="clear" w:color="auto" w:fill="FFFFFF" w:themeFill="background1"/>
          </w:tcPr>
          <w:p w14:paraId="4546854C" w14:textId="77777777" w:rsidR="00A85D9E" w:rsidRPr="00DC6662" w:rsidRDefault="00A85D9E" w:rsidP="00AF62E3">
            <w:pPr>
              <w:pStyle w:val="JanaBesedilotabela"/>
              <w:jc w:val="left"/>
              <w:rPr>
                <w:szCs w:val="18"/>
              </w:rPr>
            </w:pPr>
            <w:r w:rsidRPr="00DC6662">
              <w:rPr>
                <w:szCs w:val="18"/>
              </w:rPr>
              <w:t>Spremljanje vremena</w:t>
            </w:r>
          </w:p>
        </w:tc>
        <w:tc>
          <w:tcPr>
            <w:tcW w:w="2018" w:type="dxa"/>
            <w:shd w:val="clear" w:color="auto" w:fill="FFFFFF" w:themeFill="background1"/>
          </w:tcPr>
          <w:p w14:paraId="3D7499EA" w14:textId="77777777" w:rsidR="00A85D9E" w:rsidRPr="00DC6662" w:rsidRDefault="00A85D9E" w:rsidP="000B32B2">
            <w:pPr>
              <w:pStyle w:val="JanaBesedilotabela"/>
              <w:jc w:val="left"/>
              <w:rPr>
                <w:szCs w:val="18"/>
              </w:rPr>
            </w:pPr>
            <w:r w:rsidRPr="00DC6662">
              <w:rPr>
                <w:szCs w:val="18"/>
              </w:rPr>
              <w:t xml:space="preserve">Stalno </w:t>
            </w:r>
            <w:r w:rsidR="000B32B2">
              <w:rPr>
                <w:szCs w:val="18"/>
              </w:rPr>
              <w:t>samodejn</w:t>
            </w:r>
            <w:r w:rsidRPr="00DC6662">
              <w:rPr>
                <w:szCs w:val="18"/>
              </w:rPr>
              <w:t xml:space="preserve">o </w:t>
            </w:r>
            <w:r w:rsidR="000B32B2">
              <w:rPr>
                <w:szCs w:val="18"/>
              </w:rPr>
              <w:t>zapisova</w:t>
            </w:r>
            <w:r w:rsidRPr="00DC6662">
              <w:rPr>
                <w:szCs w:val="18"/>
              </w:rPr>
              <w:t>nje</w:t>
            </w:r>
          </w:p>
        </w:tc>
        <w:tc>
          <w:tcPr>
            <w:tcW w:w="2093" w:type="dxa"/>
            <w:shd w:val="clear" w:color="auto" w:fill="FFFFFF" w:themeFill="background1"/>
          </w:tcPr>
          <w:p w14:paraId="3D416FAA" w14:textId="77777777" w:rsidR="00A85D9E" w:rsidRPr="00DC6662" w:rsidRDefault="00A85D9E" w:rsidP="00AF62E3">
            <w:pPr>
              <w:pStyle w:val="JanaBesedilotabela"/>
              <w:rPr>
                <w:szCs w:val="18"/>
              </w:rPr>
            </w:pPr>
            <w:r w:rsidRPr="00DC6662">
              <w:rPr>
                <w:szCs w:val="18"/>
              </w:rPr>
              <w:t>JZ KPS</w:t>
            </w:r>
          </w:p>
        </w:tc>
      </w:tr>
      <w:tr w:rsidR="00A85D9E" w:rsidRPr="00DC6662" w14:paraId="5D5692F2" w14:textId="77777777" w:rsidTr="00DC6662">
        <w:tc>
          <w:tcPr>
            <w:tcW w:w="2018" w:type="dxa"/>
            <w:shd w:val="clear" w:color="auto" w:fill="FFFFFF" w:themeFill="background1"/>
          </w:tcPr>
          <w:p w14:paraId="5E22CADE" w14:textId="77777777" w:rsidR="00A85D9E" w:rsidRPr="00DC6662" w:rsidRDefault="00A85D9E" w:rsidP="00AF62E3">
            <w:pPr>
              <w:pStyle w:val="JanaBesedilotabela"/>
              <w:jc w:val="left"/>
              <w:rPr>
                <w:szCs w:val="18"/>
              </w:rPr>
            </w:pPr>
            <w:r w:rsidRPr="00DC6662">
              <w:rPr>
                <w:szCs w:val="18"/>
              </w:rPr>
              <w:t>Tujerodne vrste</w:t>
            </w:r>
          </w:p>
        </w:tc>
        <w:tc>
          <w:tcPr>
            <w:tcW w:w="3369" w:type="dxa"/>
            <w:shd w:val="clear" w:color="auto" w:fill="FFFFFF" w:themeFill="background1"/>
          </w:tcPr>
          <w:p w14:paraId="77CD970A" w14:textId="77777777" w:rsidR="00A85D9E" w:rsidRPr="00DC6662" w:rsidRDefault="00A85D9E" w:rsidP="00AF62E3">
            <w:pPr>
              <w:pStyle w:val="JanaBesedilotabela"/>
              <w:jc w:val="left"/>
              <w:rPr>
                <w:szCs w:val="18"/>
              </w:rPr>
            </w:pPr>
            <w:r w:rsidRPr="00DC6662">
              <w:rPr>
                <w:szCs w:val="18"/>
              </w:rPr>
              <w:t>Spremljanje stanja kopenskih in morskih tujerodnih vrst</w:t>
            </w:r>
          </w:p>
        </w:tc>
        <w:tc>
          <w:tcPr>
            <w:tcW w:w="2018" w:type="dxa"/>
            <w:shd w:val="clear" w:color="auto" w:fill="FFFFFF" w:themeFill="background1"/>
          </w:tcPr>
          <w:p w14:paraId="25284628" w14:textId="77777777" w:rsidR="00A85D9E" w:rsidRPr="00DC6662" w:rsidRDefault="00A85D9E" w:rsidP="00AF62E3">
            <w:pPr>
              <w:pStyle w:val="JanaBesedilotabela"/>
              <w:rPr>
                <w:szCs w:val="18"/>
              </w:rPr>
            </w:pPr>
            <w:r w:rsidRPr="00DC6662">
              <w:rPr>
                <w:szCs w:val="18"/>
              </w:rPr>
              <w:t>Vsako leto</w:t>
            </w:r>
          </w:p>
        </w:tc>
        <w:tc>
          <w:tcPr>
            <w:tcW w:w="2093" w:type="dxa"/>
            <w:shd w:val="clear" w:color="auto" w:fill="FFFFFF" w:themeFill="background1"/>
          </w:tcPr>
          <w:p w14:paraId="15183930" w14:textId="77777777" w:rsidR="00A85D9E" w:rsidRPr="00DC6662" w:rsidRDefault="00A85D9E" w:rsidP="00AF62E3">
            <w:pPr>
              <w:pStyle w:val="JanaBesedilotabela"/>
              <w:rPr>
                <w:szCs w:val="18"/>
              </w:rPr>
            </w:pPr>
            <w:r w:rsidRPr="00DC6662">
              <w:rPr>
                <w:szCs w:val="18"/>
              </w:rPr>
              <w:t>JZ KPS</w:t>
            </w:r>
            <w:r w:rsidR="003B769C" w:rsidRPr="00DC6662">
              <w:rPr>
                <w:szCs w:val="18"/>
              </w:rPr>
              <w:t>, študenti</w:t>
            </w:r>
          </w:p>
        </w:tc>
      </w:tr>
    </w:tbl>
    <w:p w14:paraId="5D5023B5" w14:textId="77777777" w:rsidR="005976CC" w:rsidRPr="005976CC" w:rsidRDefault="005976CC" w:rsidP="005976CC">
      <w:bookmarkStart w:id="334" w:name="_Ref488010974"/>
      <w:bookmarkStart w:id="335" w:name="_Toc471468694"/>
      <w:bookmarkStart w:id="336" w:name="_Toc488009965"/>
    </w:p>
    <w:p w14:paraId="6676AFC4" w14:textId="5C3A31F6" w:rsidR="003566AF" w:rsidRPr="00C644E2" w:rsidRDefault="00DE424D" w:rsidP="008670F2">
      <w:pPr>
        <w:pStyle w:val="JanaKazaloTabele"/>
      </w:pPr>
      <w:bookmarkStart w:id="337" w:name="_Toc335183"/>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19</w:t>
      </w:r>
      <w:r w:rsidR="001F784C" w:rsidRPr="00641A83">
        <w:rPr>
          <w:rFonts w:cs="Open Sans"/>
          <w:color w:val="948A54" w:themeColor="background2" w:themeShade="80"/>
        </w:rPr>
        <w:fldChar w:fldCharType="end"/>
      </w:r>
      <w:bookmarkEnd w:id="334"/>
      <w:r w:rsidR="003566AF" w:rsidRPr="00B06E29">
        <w:rPr>
          <w:color w:val="948A54"/>
        </w:rPr>
        <w:t>:</w:t>
      </w:r>
      <w:r w:rsidR="003566AF" w:rsidRPr="003129D9">
        <w:t xml:space="preserve"> </w:t>
      </w:r>
      <w:r w:rsidR="003566AF" w:rsidRPr="00AF62E3">
        <w:t xml:space="preserve">Pregled </w:t>
      </w:r>
      <w:r w:rsidR="0027410D">
        <w:t>spremljanja</w:t>
      </w:r>
      <w:r w:rsidR="0027410D" w:rsidRPr="00AF62E3">
        <w:t xml:space="preserve"> </w:t>
      </w:r>
      <w:r w:rsidR="003566AF" w:rsidRPr="00AF62E3">
        <w:t>Natura 2000 kvalifikacijskih vrst in habitatnih tipov v Krajinskem parku Strunjan</w:t>
      </w:r>
      <w:bookmarkEnd w:id="335"/>
      <w:bookmarkEnd w:id="336"/>
      <w:bookmarkEnd w:id="337"/>
    </w:p>
    <w:tbl>
      <w:tblPr>
        <w:tblStyle w:val="Tabelamrea"/>
        <w:tblW w:w="0" w:type="auto"/>
        <w:tblInd w:w="108" w:type="dxa"/>
        <w:tblLook w:val="0000" w:firstRow="0" w:lastRow="0" w:firstColumn="0" w:lastColumn="0" w:noHBand="0" w:noVBand="0"/>
      </w:tblPr>
      <w:tblGrid>
        <w:gridCol w:w="709"/>
        <w:gridCol w:w="2410"/>
        <w:gridCol w:w="2551"/>
        <w:gridCol w:w="1906"/>
        <w:gridCol w:w="2127"/>
      </w:tblGrid>
      <w:tr w:rsidR="00A85D9E" w:rsidRPr="00DC6662" w14:paraId="389225CC" w14:textId="77777777" w:rsidTr="00DC6662">
        <w:tc>
          <w:tcPr>
            <w:tcW w:w="709" w:type="dxa"/>
            <w:shd w:val="clear" w:color="auto" w:fill="948A54" w:themeFill="background2" w:themeFillShade="80"/>
          </w:tcPr>
          <w:p w14:paraId="7241EA4F" w14:textId="77777777" w:rsidR="00A85D9E" w:rsidRPr="00DC6662" w:rsidRDefault="00A85D9E" w:rsidP="00AF62E3">
            <w:pPr>
              <w:pStyle w:val="JanaBesediloheader"/>
              <w:rPr>
                <w:b/>
                <w:szCs w:val="18"/>
              </w:rPr>
            </w:pPr>
            <w:r w:rsidRPr="00DC6662">
              <w:rPr>
                <w:b/>
                <w:szCs w:val="18"/>
              </w:rPr>
              <w:t>Koda vrste</w:t>
            </w:r>
          </w:p>
        </w:tc>
        <w:tc>
          <w:tcPr>
            <w:tcW w:w="2410" w:type="dxa"/>
            <w:shd w:val="clear" w:color="auto" w:fill="948A54" w:themeFill="background2" w:themeFillShade="80"/>
          </w:tcPr>
          <w:p w14:paraId="65C6DF6B" w14:textId="77777777" w:rsidR="00A85D9E" w:rsidRPr="00DC6662" w:rsidRDefault="00A85D9E" w:rsidP="00AF62E3">
            <w:pPr>
              <w:pStyle w:val="JanaBesediloheader"/>
              <w:jc w:val="left"/>
              <w:rPr>
                <w:b/>
                <w:szCs w:val="18"/>
              </w:rPr>
            </w:pPr>
            <w:r w:rsidRPr="00DC6662">
              <w:rPr>
                <w:b/>
                <w:szCs w:val="18"/>
              </w:rPr>
              <w:t>Ime vrste/habitatnega tipa</w:t>
            </w:r>
          </w:p>
        </w:tc>
        <w:tc>
          <w:tcPr>
            <w:tcW w:w="2551" w:type="dxa"/>
            <w:shd w:val="clear" w:color="auto" w:fill="948A54" w:themeFill="background2" w:themeFillShade="80"/>
          </w:tcPr>
          <w:p w14:paraId="1975FC7E" w14:textId="3F9B9E0F" w:rsidR="00A85D9E" w:rsidRPr="00DC6662" w:rsidRDefault="00A85D9E" w:rsidP="0027410D">
            <w:pPr>
              <w:pStyle w:val="JanaBesediloheader"/>
              <w:jc w:val="left"/>
              <w:rPr>
                <w:b/>
                <w:szCs w:val="18"/>
              </w:rPr>
            </w:pPr>
            <w:r w:rsidRPr="00DC6662">
              <w:rPr>
                <w:b/>
                <w:szCs w:val="18"/>
              </w:rPr>
              <w:t>Tip</w:t>
            </w:r>
            <w:r w:rsidR="0027410D">
              <w:rPr>
                <w:b/>
                <w:szCs w:val="18"/>
              </w:rPr>
              <w:t>spremljanja</w:t>
            </w:r>
          </w:p>
        </w:tc>
        <w:tc>
          <w:tcPr>
            <w:tcW w:w="1701" w:type="dxa"/>
            <w:shd w:val="clear" w:color="auto" w:fill="948A54" w:themeFill="background2" w:themeFillShade="80"/>
          </w:tcPr>
          <w:p w14:paraId="5E642179" w14:textId="500B6A4F" w:rsidR="00A85D9E" w:rsidRPr="00DC6662" w:rsidRDefault="00A85D9E" w:rsidP="0027410D">
            <w:pPr>
              <w:pStyle w:val="JanaBesediloheader"/>
              <w:jc w:val="left"/>
              <w:rPr>
                <w:b/>
                <w:szCs w:val="18"/>
              </w:rPr>
            </w:pPr>
            <w:r w:rsidRPr="00DC6662">
              <w:rPr>
                <w:b/>
                <w:szCs w:val="18"/>
              </w:rPr>
              <w:t xml:space="preserve">Pogostost </w:t>
            </w:r>
            <w:r w:rsidR="0027410D">
              <w:rPr>
                <w:b/>
                <w:szCs w:val="18"/>
              </w:rPr>
              <w:t>spremljanja</w:t>
            </w:r>
          </w:p>
        </w:tc>
        <w:tc>
          <w:tcPr>
            <w:tcW w:w="2127" w:type="dxa"/>
            <w:shd w:val="clear" w:color="auto" w:fill="948A54" w:themeFill="background2" w:themeFillShade="80"/>
          </w:tcPr>
          <w:p w14:paraId="42650589" w14:textId="77777777" w:rsidR="00A85D9E" w:rsidRPr="00DC6662" w:rsidRDefault="00A85D9E" w:rsidP="0035319D">
            <w:pPr>
              <w:pStyle w:val="JanaBesediloheader"/>
              <w:jc w:val="left"/>
              <w:rPr>
                <w:b/>
                <w:szCs w:val="18"/>
              </w:rPr>
            </w:pPr>
            <w:r w:rsidRPr="00DC6662">
              <w:rPr>
                <w:b/>
                <w:szCs w:val="18"/>
              </w:rPr>
              <w:t>Odgovorni nosilec</w:t>
            </w:r>
          </w:p>
        </w:tc>
      </w:tr>
      <w:tr w:rsidR="00A85D9E" w:rsidRPr="00DC6662" w14:paraId="4216D639" w14:textId="77777777" w:rsidTr="00DC6662">
        <w:tc>
          <w:tcPr>
            <w:tcW w:w="709" w:type="dxa"/>
          </w:tcPr>
          <w:p w14:paraId="59C0D275" w14:textId="77777777" w:rsidR="00A85D9E" w:rsidRPr="00DC6662" w:rsidRDefault="00A85D9E" w:rsidP="00AF62E3">
            <w:pPr>
              <w:pStyle w:val="JanaBesedilotabela"/>
              <w:rPr>
                <w:szCs w:val="18"/>
              </w:rPr>
            </w:pPr>
            <w:r w:rsidRPr="00DC6662">
              <w:rPr>
                <w:szCs w:val="18"/>
              </w:rPr>
              <w:t>1152</w:t>
            </w:r>
          </w:p>
        </w:tc>
        <w:tc>
          <w:tcPr>
            <w:tcW w:w="2410" w:type="dxa"/>
          </w:tcPr>
          <w:p w14:paraId="5556BA0E" w14:textId="77777777" w:rsidR="00A85D9E" w:rsidRPr="00DC6662" w:rsidRDefault="00A85D9E" w:rsidP="00AF62E3">
            <w:pPr>
              <w:pStyle w:val="JanaBesedilotabela"/>
              <w:jc w:val="left"/>
              <w:rPr>
                <w:szCs w:val="18"/>
              </w:rPr>
            </w:pPr>
            <w:r w:rsidRPr="00DC6662">
              <w:rPr>
                <w:szCs w:val="18"/>
              </w:rPr>
              <w:t xml:space="preserve">Solinarka </w:t>
            </w:r>
          </w:p>
          <w:p w14:paraId="7B2C85F8" w14:textId="77777777" w:rsidR="00A85D9E" w:rsidRPr="00DC6662" w:rsidRDefault="00A85D9E" w:rsidP="00AF62E3">
            <w:pPr>
              <w:pStyle w:val="JanaBesedilotabela"/>
              <w:jc w:val="left"/>
              <w:rPr>
                <w:i/>
                <w:szCs w:val="18"/>
              </w:rPr>
            </w:pPr>
            <w:r w:rsidRPr="00DC6662">
              <w:rPr>
                <w:i/>
                <w:szCs w:val="18"/>
              </w:rPr>
              <w:t>Aphanius fasciatus</w:t>
            </w:r>
          </w:p>
        </w:tc>
        <w:tc>
          <w:tcPr>
            <w:tcW w:w="2551" w:type="dxa"/>
          </w:tcPr>
          <w:p w14:paraId="761C87F5" w14:textId="77777777" w:rsidR="00A85D9E" w:rsidRPr="00DC6662" w:rsidRDefault="00A85D9E" w:rsidP="00AF62E3">
            <w:pPr>
              <w:pStyle w:val="JanaBesedilotabela"/>
              <w:jc w:val="left"/>
              <w:rPr>
                <w:szCs w:val="18"/>
              </w:rPr>
            </w:pPr>
            <w:r w:rsidRPr="00DC6662">
              <w:rPr>
                <w:szCs w:val="18"/>
              </w:rPr>
              <w:t>Spremljanje velikosti populacije</w:t>
            </w:r>
          </w:p>
        </w:tc>
        <w:tc>
          <w:tcPr>
            <w:tcW w:w="1701" w:type="dxa"/>
          </w:tcPr>
          <w:p w14:paraId="3F98AE6D" w14:textId="77777777" w:rsidR="00A85D9E" w:rsidRPr="00DC6662" w:rsidRDefault="00A85D9E" w:rsidP="0035319D">
            <w:pPr>
              <w:pStyle w:val="JanaBesedilotabela"/>
              <w:jc w:val="left"/>
              <w:rPr>
                <w:szCs w:val="18"/>
              </w:rPr>
            </w:pPr>
            <w:r w:rsidRPr="00DC6662">
              <w:rPr>
                <w:szCs w:val="18"/>
              </w:rPr>
              <w:t>Letno</w:t>
            </w:r>
          </w:p>
        </w:tc>
        <w:tc>
          <w:tcPr>
            <w:tcW w:w="2127" w:type="dxa"/>
          </w:tcPr>
          <w:p w14:paraId="5F685F24" w14:textId="77777777" w:rsidR="00A85D9E" w:rsidRPr="00DC6662" w:rsidRDefault="00D63484" w:rsidP="0035319D">
            <w:pPr>
              <w:pStyle w:val="JanaBesedilotabela"/>
              <w:jc w:val="left"/>
              <w:rPr>
                <w:szCs w:val="18"/>
              </w:rPr>
            </w:pPr>
            <w:r w:rsidRPr="00DC6662">
              <w:rPr>
                <w:szCs w:val="18"/>
              </w:rPr>
              <w:t>ZZRS</w:t>
            </w:r>
          </w:p>
        </w:tc>
      </w:tr>
      <w:tr w:rsidR="00A85D9E" w:rsidRPr="00DC6662" w14:paraId="0AE06056" w14:textId="77777777" w:rsidTr="00DC6662">
        <w:tc>
          <w:tcPr>
            <w:tcW w:w="709" w:type="dxa"/>
          </w:tcPr>
          <w:p w14:paraId="01252300" w14:textId="77777777" w:rsidR="00A85D9E" w:rsidRPr="00DC6662" w:rsidRDefault="00A85D9E" w:rsidP="00AF62E3">
            <w:pPr>
              <w:pStyle w:val="JanaBesedilotabela"/>
              <w:rPr>
                <w:szCs w:val="18"/>
              </w:rPr>
            </w:pPr>
          </w:p>
        </w:tc>
        <w:tc>
          <w:tcPr>
            <w:tcW w:w="2410" w:type="dxa"/>
          </w:tcPr>
          <w:p w14:paraId="08BC65C2" w14:textId="77777777" w:rsidR="00A85D9E" w:rsidRPr="00DC6662" w:rsidRDefault="00A85D9E" w:rsidP="00AF62E3">
            <w:pPr>
              <w:pStyle w:val="JanaBesedilotabela"/>
              <w:jc w:val="left"/>
              <w:rPr>
                <w:szCs w:val="18"/>
              </w:rPr>
            </w:pPr>
          </w:p>
        </w:tc>
        <w:tc>
          <w:tcPr>
            <w:tcW w:w="2551" w:type="dxa"/>
          </w:tcPr>
          <w:p w14:paraId="3E988424" w14:textId="77777777" w:rsidR="00A85D9E" w:rsidRPr="00DC6662" w:rsidRDefault="00A85D9E" w:rsidP="00AF62E3">
            <w:pPr>
              <w:pStyle w:val="JanaBesedilotabela"/>
              <w:jc w:val="left"/>
              <w:rPr>
                <w:szCs w:val="18"/>
              </w:rPr>
            </w:pPr>
            <w:r w:rsidRPr="00DC6662">
              <w:rPr>
                <w:szCs w:val="18"/>
              </w:rPr>
              <w:t xml:space="preserve">Spremljanje </w:t>
            </w:r>
            <w:r w:rsidR="002D413D" w:rsidRPr="00DC6662">
              <w:rPr>
                <w:szCs w:val="18"/>
              </w:rPr>
              <w:t>velikosti</w:t>
            </w:r>
            <w:r w:rsidRPr="00DC6662">
              <w:rPr>
                <w:szCs w:val="18"/>
              </w:rPr>
              <w:t xml:space="preserve"> habitata</w:t>
            </w:r>
          </w:p>
        </w:tc>
        <w:tc>
          <w:tcPr>
            <w:tcW w:w="1701" w:type="dxa"/>
          </w:tcPr>
          <w:p w14:paraId="7C12350D" w14:textId="77777777" w:rsidR="00A85D9E" w:rsidRPr="00DC6662" w:rsidRDefault="00A85D9E" w:rsidP="0035319D">
            <w:pPr>
              <w:pStyle w:val="JanaBesedilotabela"/>
              <w:jc w:val="left"/>
              <w:rPr>
                <w:szCs w:val="18"/>
              </w:rPr>
            </w:pPr>
            <w:r w:rsidRPr="00DC6662">
              <w:rPr>
                <w:szCs w:val="18"/>
              </w:rPr>
              <w:t>Letno</w:t>
            </w:r>
          </w:p>
        </w:tc>
        <w:tc>
          <w:tcPr>
            <w:tcW w:w="2127" w:type="dxa"/>
          </w:tcPr>
          <w:p w14:paraId="618A1F51" w14:textId="77777777" w:rsidR="00A85D9E" w:rsidRPr="00DC6662" w:rsidRDefault="00A85D9E" w:rsidP="0035319D">
            <w:pPr>
              <w:pStyle w:val="JanaBesedilotabela"/>
              <w:jc w:val="left"/>
              <w:rPr>
                <w:szCs w:val="18"/>
              </w:rPr>
            </w:pPr>
            <w:r w:rsidRPr="00DC6662">
              <w:rPr>
                <w:szCs w:val="18"/>
              </w:rPr>
              <w:t>JZ KPS</w:t>
            </w:r>
            <w:r w:rsidR="002D413D" w:rsidRPr="00DC6662">
              <w:rPr>
                <w:szCs w:val="18"/>
              </w:rPr>
              <w:t>, zunanji izvajalci</w:t>
            </w:r>
          </w:p>
        </w:tc>
      </w:tr>
      <w:tr w:rsidR="00A85D9E" w:rsidRPr="00DC6662" w14:paraId="765F8A12" w14:textId="77777777" w:rsidTr="00DC6662">
        <w:tc>
          <w:tcPr>
            <w:tcW w:w="709" w:type="dxa"/>
          </w:tcPr>
          <w:p w14:paraId="5CDC8B06" w14:textId="77777777" w:rsidR="00A85D9E" w:rsidRPr="00DC6662" w:rsidRDefault="00A85D9E" w:rsidP="00AF62E3">
            <w:pPr>
              <w:pStyle w:val="JanaBesedilotabela"/>
              <w:rPr>
                <w:szCs w:val="18"/>
              </w:rPr>
            </w:pPr>
            <w:r w:rsidRPr="00DC6662">
              <w:rPr>
                <w:szCs w:val="18"/>
              </w:rPr>
              <w:t>1014</w:t>
            </w:r>
          </w:p>
        </w:tc>
        <w:tc>
          <w:tcPr>
            <w:tcW w:w="2410" w:type="dxa"/>
          </w:tcPr>
          <w:p w14:paraId="13CE3F79" w14:textId="77777777" w:rsidR="00A85D9E" w:rsidRPr="00DC6662" w:rsidRDefault="00A85D9E" w:rsidP="00AF62E3">
            <w:pPr>
              <w:pStyle w:val="JanaBesedilotabela"/>
              <w:jc w:val="left"/>
              <w:rPr>
                <w:szCs w:val="18"/>
              </w:rPr>
            </w:pPr>
            <w:r w:rsidRPr="00DC6662">
              <w:rPr>
                <w:szCs w:val="18"/>
              </w:rPr>
              <w:t>Ozki vretenec</w:t>
            </w:r>
          </w:p>
          <w:p w14:paraId="6A65B3B6" w14:textId="77777777" w:rsidR="00A85D9E" w:rsidRPr="00DC6662" w:rsidRDefault="00A85D9E" w:rsidP="00AF62E3">
            <w:pPr>
              <w:pStyle w:val="JanaBesedilotabela"/>
              <w:jc w:val="left"/>
              <w:rPr>
                <w:i/>
                <w:szCs w:val="18"/>
              </w:rPr>
            </w:pPr>
            <w:r w:rsidRPr="00DC6662">
              <w:rPr>
                <w:i/>
                <w:szCs w:val="18"/>
              </w:rPr>
              <w:t>Vertigo angustior</w:t>
            </w:r>
          </w:p>
        </w:tc>
        <w:tc>
          <w:tcPr>
            <w:tcW w:w="2551" w:type="dxa"/>
          </w:tcPr>
          <w:p w14:paraId="5AAC3424" w14:textId="77777777" w:rsidR="00A85D9E" w:rsidRPr="00DC6662" w:rsidRDefault="00A85D9E" w:rsidP="00AF62E3">
            <w:pPr>
              <w:pStyle w:val="JanaBesedilotabela"/>
              <w:jc w:val="left"/>
              <w:rPr>
                <w:szCs w:val="18"/>
              </w:rPr>
            </w:pPr>
            <w:r w:rsidRPr="00DC6662">
              <w:rPr>
                <w:szCs w:val="18"/>
              </w:rPr>
              <w:t>Določitev, nato spremljanje velikosti populacije</w:t>
            </w:r>
          </w:p>
        </w:tc>
        <w:tc>
          <w:tcPr>
            <w:tcW w:w="1701" w:type="dxa"/>
          </w:tcPr>
          <w:p w14:paraId="1B593FEB" w14:textId="77777777" w:rsidR="00A85D9E" w:rsidRPr="00DC6662" w:rsidRDefault="00A85D9E" w:rsidP="0035319D">
            <w:pPr>
              <w:pStyle w:val="JanaBesedilotabela"/>
              <w:jc w:val="left"/>
              <w:rPr>
                <w:szCs w:val="18"/>
              </w:rPr>
            </w:pPr>
            <w:r w:rsidRPr="00DC6662">
              <w:rPr>
                <w:szCs w:val="18"/>
              </w:rPr>
              <w:t xml:space="preserve">Na </w:t>
            </w:r>
            <w:r w:rsidR="00F14EC1">
              <w:rPr>
                <w:szCs w:val="18"/>
              </w:rPr>
              <w:t>tri</w:t>
            </w:r>
            <w:r w:rsidRPr="00DC6662">
              <w:rPr>
                <w:szCs w:val="18"/>
              </w:rPr>
              <w:t xml:space="preserve"> leta</w:t>
            </w:r>
          </w:p>
        </w:tc>
        <w:tc>
          <w:tcPr>
            <w:tcW w:w="2127" w:type="dxa"/>
          </w:tcPr>
          <w:p w14:paraId="49F5D0FE" w14:textId="77777777" w:rsidR="00A85D9E" w:rsidRPr="00DC6662" w:rsidRDefault="00A85D9E" w:rsidP="0035319D">
            <w:pPr>
              <w:pStyle w:val="JanaBesedilotabela"/>
              <w:jc w:val="left"/>
              <w:rPr>
                <w:szCs w:val="18"/>
              </w:rPr>
            </w:pPr>
            <w:r w:rsidRPr="00DC6662">
              <w:rPr>
                <w:szCs w:val="18"/>
              </w:rPr>
              <w:t>MOP</w:t>
            </w:r>
          </w:p>
        </w:tc>
      </w:tr>
      <w:tr w:rsidR="00A85D9E" w:rsidRPr="00DC6662" w14:paraId="64ABB233" w14:textId="77777777" w:rsidTr="00DC6662">
        <w:tc>
          <w:tcPr>
            <w:tcW w:w="709" w:type="dxa"/>
          </w:tcPr>
          <w:p w14:paraId="4A40C0A9" w14:textId="77777777" w:rsidR="00A85D9E" w:rsidRPr="00DC6662" w:rsidRDefault="00A85D9E" w:rsidP="00AF62E3">
            <w:pPr>
              <w:pStyle w:val="JanaBesedilotabela"/>
              <w:rPr>
                <w:szCs w:val="18"/>
              </w:rPr>
            </w:pPr>
            <w:r w:rsidRPr="00DC6662">
              <w:rPr>
                <w:szCs w:val="18"/>
              </w:rPr>
              <w:t>A026</w:t>
            </w:r>
          </w:p>
        </w:tc>
        <w:tc>
          <w:tcPr>
            <w:tcW w:w="2410" w:type="dxa"/>
          </w:tcPr>
          <w:p w14:paraId="312BF16E" w14:textId="77777777" w:rsidR="00A85D9E" w:rsidRPr="00DC6662" w:rsidRDefault="00A85D9E" w:rsidP="00AF62E3">
            <w:pPr>
              <w:pStyle w:val="JanaBesedilotabela"/>
              <w:jc w:val="left"/>
              <w:rPr>
                <w:szCs w:val="18"/>
              </w:rPr>
            </w:pPr>
            <w:r w:rsidRPr="00DC6662">
              <w:rPr>
                <w:szCs w:val="18"/>
              </w:rPr>
              <w:t>Mala bela čaplja</w:t>
            </w:r>
          </w:p>
          <w:p w14:paraId="7DD9E139" w14:textId="77777777" w:rsidR="00A85D9E" w:rsidRPr="00DC6662" w:rsidRDefault="00A85D9E" w:rsidP="00AF62E3">
            <w:pPr>
              <w:pStyle w:val="JanaBesedilotabela"/>
              <w:jc w:val="left"/>
              <w:rPr>
                <w:i/>
                <w:szCs w:val="18"/>
              </w:rPr>
            </w:pPr>
            <w:r w:rsidRPr="00DC6662">
              <w:rPr>
                <w:i/>
                <w:szCs w:val="18"/>
              </w:rPr>
              <w:t>Egretta garzetta</w:t>
            </w:r>
          </w:p>
        </w:tc>
        <w:tc>
          <w:tcPr>
            <w:tcW w:w="2551" w:type="dxa"/>
          </w:tcPr>
          <w:p w14:paraId="2AA246DD" w14:textId="77777777" w:rsidR="00A85D9E" w:rsidRPr="00DC6662" w:rsidRDefault="00A85D9E" w:rsidP="00AF62E3">
            <w:pPr>
              <w:pStyle w:val="JanaBesedilotabela"/>
              <w:jc w:val="left"/>
              <w:rPr>
                <w:szCs w:val="18"/>
              </w:rPr>
            </w:pPr>
            <w:r w:rsidRPr="00DC6662">
              <w:rPr>
                <w:szCs w:val="18"/>
              </w:rPr>
              <w:t>Spremljanje velikosti populacije</w:t>
            </w:r>
          </w:p>
        </w:tc>
        <w:tc>
          <w:tcPr>
            <w:tcW w:w="1701" w:type="dxa"/>
          </w:tcPr>
          <w:p w14:paraId="2E854934" w14:textId="4BA8309E" w:rsidR="00A85D9E" w:rsidRPr="00DC6662" w:rsidRDefault="00A85D9E" w:rsidP="0027410D">
            <w:pPr>
              <w:pStyle w:val="JanaBesedilotabela"/>
              <w:jc w:val="left"/>
              <w:rPr>
                <w:szCs w:val="18"/>
              </w:rPr>
            </w:pPr>
            <w:r w:rsidRPr="00DC6662">
              <w:rPr>
                <w:szCs w:val="18"/>
              </w:rPr>
              <w:t>Tedensk</w:t>
            </w:r>
            <w:r w:rsidR="0027410D">
              <w:rPr>
                <w:szCs w:val="18"/>
              </w:rPr>
              <w:t>o spremljanje</w:t>
            </w:r>
            <w:r w:rsidRPr="00DC6662">
              <w:rPr>
                <w:szCs w:val="18"/>
              </w:rPr>
              <w:t xml:space="preserve">  ptic</w:t>
            </w:r>
          </w:p>
        </w:tc>
        <w:tc>
          <w:tcPr>
            <w:tcW w:w="2127" w:type="dxa"/>
          </w:tcPr>
          <w:p w14:paraId="4A561D37" w14:textId="77777777" w:rsidR="00A85D9E" w:rsidRPr="00DC6662" w:rsidRDefault="00A85D9E" w:rsidP="0035319D">
            <w:pPr>
              <w:pStyle w:val="JanaBesedilotabela"/>
              <w:jc w:val="left"/>
              <w:rPr>
                <w:szCs w:val="18"/>
              </w:rPr>
            </w:pPr>
            <w:r w:rsidRPr="00DC6662">
              <w:rPr>
                <w:szCs w:val="18"/>
              </w:rPr>
              <w:t>JZ KPS</w:t>
            </w:r>
          </w:p>
        </w:tc>
      </w:tr>
      <w:tr w:rsidR="00A85D9E" w:rsidRPr="00DC6662" w14:paraId="63288096" w14:textId="77777777" w:rsidTr="00DC6662">
        <w:tc>
          <w:tcPr>
            <w:tcW w:w="709" w:type="dxa"/>
          </w:tcPr>
          <w:p w14:paraId="29E04BF5" w14:textId="77777777" w:rsidR="00A85D9E" w:rsidRPr="00DC6662" w:rsidRDefault="00A85D9E" w:rsidP="00AF62E3">
            <w:pPr>
              <w:pStyle w:val="JanaBesedilotabela"/>
              <w:rPr>
                <w:szCs w:val="18"/>
              </w:rPr>
            </w:pPr>
          </w:p>
        </w:tc>
        <w:tc>
          <w:tcPr>
            <w:tcW w:w="2410" w:type="dxa"/>
          </w:tcPr>
          <w:p w14:paraId="1CCED265" w14:textId="77777777" w:rsidR="00A85D9E" w:rsidRPr="00DC6662" w:rsidRDefault="00A85D9E" w:rsidP="00AF62E3">
            <w:pPr>
              <w:pStyle w:val="JanaBesedilotabela"/>
              <w:jc w:val="left"/>
              <w:rPr>
                <w:szCs w:val="18"/>
              </w:rPr>
            </w:pPr>
          </w:p>
        </w:tc>
        <w:tc>
          <w:tcPr>
            <w:tcW w:w="2551" w:type="dxa"/>
          </w:tcPr>
          <w:p w14:paraId="456A1EBE" w14:textId="77777777" w:rsidR="00A85D9E" w:rsidRPr="00DC6662" w:rsidRDefault="002D413D" w:rsidP="00AF62E3">
            <w:pPr>
              <w:pStyle w:val="JanaBesedilotabela"/>
              <w:jc w:val="left"/>
              <w:rPr>
                <w:szCs w:val="18"/>
              </w:rPr>
            </w:pPr>
            <w:r w:rsidRPr="00DC6662">
              <w:rPr>
                <w:szCs w:val="18"/>
              </w:rPr>
              <w:t>Spremljanje velikosti habitata</w:t>
            </w:r>
          </w:p>
        </w:tc>
        <w:tc>
          <w:tcPr>
            <w:tcW w:w="1701" w:type="dxa"/>
          </w:tcPr>
          <w:p w14:paraId="132A45C1" w14:textId="77777777" w:rsidR="00A85D9E" w:rsidRPr="00DC6662" w:rsidRDefault="00A85D9E" w:rsidP="0035319D">
            <w:pPr>
              <w:pStyle w:val="JanaBesedilotabela"/>
              <w:jc w:val="left"/>
              <w:rPr>
                <w:szCs w:val="18"/>
              </w:rPr>
            </w:pPr>
            <w:r w:rsidRPr="00DC6662">
              <w:rPr>
                <w:szCs w:val="18"/>
              </w:rPr>
              <w:t>Letno</w:t>
            </w:r>
          </w:p>
        </w:tc>
        <w:tc>
          <w:tcPr>
            <w:tcW w:w="2127" w:type="dxa"/>
          </w:tcPr>
          <w:p w14:paraId="57C2B1B6" w14:textId="77777777" w:rsidR="00A85D9E" w:rsidRPr="00DC6662" w:rsidRDefault="00A85D9E" w:rsidP="0035319D">
            <w:pPr>
              <w:pStyle w:val="JanaBesedilotabela"/>
              <w:jc w:val="left"/>
              <w:rPr>
                <w:szCs w:val="18"/>
              </w:rPr>
            </w:pPr>
            <w:r w:rsidRPr="00DC6662">
              <w:rPr>
                <w:szCs w:val="18"/>
              </w:rPr>
              <w:t>JZ KPS</w:t>
            </w:r>
          </w:p>
        </w:tc>
      </w:tr>
      <w:tr w:rsidR="00A85D9E" w:rsidRPr="00DC6662" w14:paraId="060452C4" w14:textId="77777777" w:rsidTr="00DC6662">
        <w:tc>
          <w:tcPr>
            <w:tcW w:w="709" w:type="dxa"/>
          </w:tcPr>
          <w:p w14:paraId="23D9E2CB" w14:textId="77777777" w:rsidR="00A85D9E" w:rsidRPr="00DC6662" w:rsidRDefault="00A85D9E" w:rsidP="00AF62E3">
            <w:pPr>
              <w:pStyle w:val="JanaBesedilotabela"/>
              <w:rPr>
                <w:szCs w:val="18"/>
              </w:rPr>
            </w:pPr>
            <w:r w:rsidRPr="00DC6662">
              <w:rPr>
                <w:szCs w:val="18"/>
              </w:rPr>
              <w:t>A176</w:t>
            </w:r>
          </w:p>
        </w:tc>
        <w:tc>
          <w:tcPr>
            <w:tcW w:w="2410" w:type="dxa"/>
          </w:tcPr>
          <w:p w14:paraId="78DE5996" w14:textId="77777777" w:rsidR="00A85D9E" w:rsidRPr="00DC6662" w:rsidRDefault="00A85D9E" w:rsidP="00AF62E3">
            <w:pPr>
              <w:pStyle w:val="JanaBesedilotabela"/>
              <w:jc w:val="left"/>
              <w:rPr>
                <w:szCs w:val="18"/>
              </w:rPr>
            </w:pPr>
            <w:r w:rsidRPr="00DC6662">
              <w:rPr>
                <w:szCs w:val="18"/>
              </w:rPr>
              <w:t xml:space="preserve">Črnoglavi galeb </w:t>
            </w:r>
          </w:p>
          <w:p w14:paraId="051FD984" w14:textId="77777777" w:rsidR="00A85D9E" w:rsidRPr="00DC6662" w:rsidRDefault="00A85D9E" w:rsidP="00AF62E3">
            <w:pPr>
              <w:pStyle w:val="JanaBesedilotabela"/>
              <w:jc w:val="left"/>
              <w:rPr>
                <w:i/>
                <w:szCs w:val="18"/>
              </w:rPr>
            </w:pPr>
            <w:r w:rsidRPr="00DC6662">
              <w:rPr>
                <w:i/>
                <w:szCs w:val="18"/>
              </w:rPr>
              <w:t>Larus melanocephalus</w:t>
            </w:r>
          </w:p>
        </w:tc>
        <w:tc>
          <w:tcPr>
            <w:tcW w:w="2551" w:type="dxa"/>
          </w:tcPr>
          <w:p w14:paraId="31E8408C" w14:textId="77777777" w:rsidR="00A85D9E" w:rsidRPr="00DC6662" w:rsidRDefault="00A85D9E" w:rsidP="00AF62E3">
            <w:pPr>
              <w:pStyle w:val="JanaBesedilotabela"/>
              <w:jc w:val="left"/>
              <w:rPr>
                <w:szCs w:val="18"/>
              </w:rPr>
            </w:pPr>
            <w:r w:rsidRPr="00DC6662">
              <w:rPr>
                <w:szCs w:val="18"/>
              </w:rPr>
              <w:t>Spremljanje velikosti populacije</w:t>
            </w:r>
          </w:p>
        </w:tc>
        <w:tc>
          <w:tcPr>
            <w:tcW w:w="1701" w:type="dxa"/>
          </w:tcPr>
          <w:p w14:paraId="3600F90D" w14:textId="584270CB" w:rsidR="00A85D9E" w:rsidRPr="00DC6662" w:rsidRDefault="00A85D9E" w:rsidP="0027410D">
            <w:pPr>
              <w:pStyle w:val="JanaBesedilotabela"/>
              <w:jc w:val="left"/>
              <w:rPr>
                <w:szCs w:val="18"/>
              </w:rPr>
            </w:pPr>
            <w:r w:rsidRPr="00DC6662">
              <w:rPr>
                <w:szCs w:val="18"/>
              </w:rPr>
              <w:t>Tedensk</w:t>
            </w:r>
            <w:r w:rsidR="0027410D">
              <w:rPr>
                <w:szCs w:val="18"/>
              </w:rPr>
              <w:t>o spremljanje</w:t>
            </w:r>
            <w:r w:rsidRPr="00DC6662">
              <w:rPr>
                <w:szCs w:val="18"/>
              </w:rPr>
              <w:t xml:space="preserve"> ptic</w:t>
            </w:r>
          </w:p>
        </w:tc>
        <w:tc>
          <w:tcPr>
            <w:tcW w:w="2127" w:type="dxa"/>
          </w:tcPr>
          <w:p w14:paraId="5E5F386B" w14:textId="77777777" w:rsidR="00A85D9E" w:rsidRPr="00DC6662" w:rsidRDefault="00A85D9E" w:rsidP="0035319D">
            <w:pPr>
              <w:pStyle w:val="JanaBesedilotabela"/>
              <w:jc w:val="left"/>
              <w:rPr>
                <w:szCs w:val="18"/>
              </w:rPr>
            </w:pPr>
            <w:r w:rsidRPr="00DC6662">
              <w:rPr>
                <w:szCs w:val="18"/>
              </w:rPr>
              <w:t>JZ KPS</w:t>
            </w:r>
          </w:p>
        </w:tc>
      </w:tr>
      <w:tr w:rsidR="00A85D9E" w:rsidRPr="00DC6662" w14:paraId="5350AB64" w14:textId="77777777" w:rsidTr="00DC6662">
        <w:trPr>
          <w:trHeight w:val="782"/>
        </w:trPr>
        <w:tc>
          <w:tcPr>
            <w:tcW w:w="709" w:type="dxa"/>
          </w:tcPr>
          <w:p w14:paraId="6EE7E046" w14:textId="77777777" w:rsidR="00A85D9E" w:rsidRPr="00DC6662" w:rsidRDefault="00A85D9E" w:rsidP="00AF62E3">
            <w:pPr>
              <w:pStyle w:val="JanaBesedilotabela"/>
              <w:rPr>
                <w:szCs w:val="18"/>
              </w:rPr>
            </w:pPr>
            <w:r w:rsidRPr="00DC6662">
              <w:rPr>
                <w:szCs w:val="18"/>
              </w:rPr>
              <w:t>A392</w:t>
            </w:r>
          </w:p>
        </w:tc>
        <w:tc>
          <w:tcPr>
            <w:tcW w:w="2410" w:type="dxa"/>
          </w:tcPr>
          <w:p w14:paraId="5093CAAD" w14:textId="77777777" w:rsidR="00A85D9E" w:rsidRPr="00DC6662" w:rsidRDefault="00A85D9E" w:rsidP="00AF62E3">
            <w:pPr>
              <w:pStyle w:val="JanaBesedilotabela"/>
              <w:jc w:val="left"/>
              <w:rPr>
                <w:szCs w:val="18"/>
              </w:rPr>
            </w:pPr>
            <w:r w:rsidRPr="00DC6662">
              <w:rPr>
                <w:szCs w:val="18"/>
              </w:rPr>
              <w:t>Vranjek</w:t>
            </w:r>
          </w:p>
          <w:p w14:paraId="50D32264" w14:textId="77777777" w:rsidR="00A85D9E" w:rsidRPr="00DC6662" w:rsidRDefault="00A85D9E" w:rsidP="00AF62E3">
            <w:pPr>
              <w:pStyle w:val="JanaBesedilotabela"/>
              <w:jc w:val="left"/>
              <w:rPr>
                <w:i/>
                <w:szCs w:val="18"/>
              </w:rPr>
            </w:pPr>
            <w:r w:rsidRPr="00DC6662">
              <w:rPr>
                <w:i/>
                <w:szCs w:val="18"/>
              </w:rPr>
              <w:t>Palacrocorax aristotelis demarestii</w:t>
            </w:r>
          </w:p>
        </w:tc>
        <w:tc>
          <w:tcPr>
            <w:tcW w:w="2551" w:type="dxa"/>
          </w:tcPr>
          <w:p w14:paraId="4EDB4479" w14:textId="77777777" w:rsidR="00A85D9E" w:rsidRPr="00DC6662" w:rsidRDefault="00A85D9E" w:rsidP="00AF62E3">
            <w:pPr>
              <w:pStyle w:val="JanaBesedilotabela"/>
              <w:jc w:val="left"/>
              <w:rPr>
                <w:szCs w:val="18"/>
              </w:rPr>
            </w:pPr>
            <w:r w:rsidRPr="00DC6662">
              <w:rPr>
                <w:szCs w:val="18"/>
              </w:rPr>
              <w:t>Spremljanje velikosti populacije</w:t>
            </w:r>
          </w:p>
        </w:tc>
        <w:tc>
          <w:tcPr>
            <w:tcW w:w="1701" w:type="dxa"/>
          </w:tcPr>
          <w:p w14:paraId="4CDEB03F" w14:textId="4F1E6B39" w:rsidR="00A85D9E" w:rsidRPr="00DC6662" w:rsidRDefault="00A85D9E" w:rsidP="0035319D">
            <w:pPr>
              <w:pStyle w:val="JanaBesedilotabela"/>
              <w:jc w:val="left"/>
              <w:rPr>
                <w:szCs w:val="18"/>
              </w:rPr>
            </w:pPr>
            <w:r w:rsidRPr="00DC6662">
              <w:rPr>
                <w:szCs w:val="18"/>
              </w:rPr>
              <w:t>Mesečn</w:t>
            </w:r>
            <w:r w:rsidR="0027410D">
              <w:rPr>
                <w:szCs w:val="18"/>
              </w:rPr>
              <w:t>o spremljanje</w:t>
            </w:r>
            <w:r w:rsidRPr="00DC6662">
              <w:rPr>
                <w:szCs w:val="18"/>
              </w:rPr>
              <w:t xml:space="preserve">  ptic</w:t>
            </w:r>
          </w:p>
        </w:tc>
        <w:tc>
          <w:tcPr>
            <w:tcW w:w="2127" w:type="dxa"/>
          </w:tcPr>
          <w:p w14:paraId="161C3602" w14:textId="77777777" w:rsidR="00A85D9E" w:rsidRPr="00DC6662" w:rsidRDefault="00A85D9E" w:rsidP="0035319D">
            <w:pPr>
              <w:pStyle w:val="JanaBesedilotabela"/>
              <w:jc w:val="left"/>
              <w:rPr>
                <w:szCs w:val="18"/>
              </w:rPr>
            </w:pPr>
            <w:r w:rsidRPr="00DC6662">
              <w:rPr>
                <w:szCs w:val="18"/>
              </w:rPr>
              <w:t>JZ KPS</w:t>
            </w:r>
          </w:p>
        </w:tc>
      </w:tr>
      <w:tr w:rsidR="00A85D9E" w:rsidRPr="00DC6662" w14:paraId="0E84D683" w14:textId="77777777" w:rsidTr="00DC6662">
        <w:tc>
          <w:tcPr>
            <w:tcW w:w="709" w:type="dxa"/>
          </w:tcPr>
          <w:p w14:paraId="58CBEBCD" w14:textId="77777777" w:rsidR="00A85D9E" w:rsidRPr="00DC6662" w:rsidRDefault="00A85D9E" w:rsidP="00AF62E3">
            <w:pPr>
              <w:pStyle w:val="JanaBesedilotabela"/>
              <w:rPr>
                <w:szCs w:val="18"/>
              </w:rPr>
            </w:pPr>
          </w:p>
        </w:tc>
        <w:tc>
          <w:tcPr>
            <w:tcW w:w="2410" w:type="dxa"/>
          </w:tcPr>
          <w:p w14:paraId="2221F476" w14:textId="77777777" w:rsidR="00A85D9E" w:rsidRPr="00DC6662" w:rsidRDefault="00A85D9E" w:rsidP="00AF62E3">
            <w:pPr>
              <w:pStyle w:val="JanaBesedilotabela"/>
              <w:jc w:val="left"/>
              <w:rPr>
                <w:szCs w:val="18"/>
              </w:rPr>
            </w:pPr>
          </w:p>
        </w:tc>
        <w:tc>
          <w:tcPr>
            <w:tcW w:w="2551" w:type="dxa"/>
          </w:tcPr>
          <w:p w14:paraId="0BAC164E" w14:textId="77777777" w:rsidR="00A85D9E" w:rsidRPr="00DC6662" w:rsidRDefault="00A85D9E" w:rsidP="00AF62E3">
            <w:pPr>
              <w:pStyle w:val="JanaBesedilotabela"/>
              <w:jc w:val="left"/>
              <w:rPr>
                <w:szCs w:val="18"/>
              </w:rPr>
            </w:pPr>
            <w:r w:rsidRPr="00DC6662">
              <w:rPr>
                <w:szCs w:val="18"/>
              </w:rPr>
              <w:t xml:space="preserve">Spremljanje </w:t>
            </w:r>
            <w:r w:rsidR="00B621BF" w:rsidRPr="00DC6662">
              <w:rPr>
                <w:szCs w:val="18"/>
              </w:rPr>
              <w:t>naključnega</w:t>
            </w:r>
            <w:r w:rsidR="003566AF" w:rsidRPr="00DC6662">
              <w:rPr>
                <w:szCs w:val="18"/>
              </w:rPr>
              <w:t xml:space="preserve"> ulova ptic</w:t>
            </w:r>
          </w:p>
        </w:tc>
        <w:tc>
          <w:tcPr>
            <w:tcW w:w="1701" w:type="dxa"/>
          </w:tcPr>
          <w:p w14:paraId="63E07418" w14:textId="77777777" w:rsidR="00A85D9E" w:rsidRPr="00DC6662" w:rsidRDefault="00B621BF" w:rsidP="0035319D">
            <w:pPr>
              <w:pStyle w:val="JanaBesedilotabela"/>
              <w:jc w:val="left"/>
              <w:rPr>
                <w:szCs w:val="18"/>
              </w:rPr>
            </w:pPr>
            <w:r w:rsidRPr="00DC6662">
              <w:rPr>
                <w:szCs w:val="18"/>
              </w:rPr>
              <w:t>Ni določen</w:t>
            </w:r>
          </w:p>
        </w:tc>
        <w:tc>
          <w:tcPr>
            <w:tcW w:w="2127" w:type="dxa"/>
          </w:tcPr>
          <w:p w14:paraId="34D29AAE" w14:textId="77777777" w:rsidR="00A85D9E" w:rsidRPr="00DC6662" w:rsidRDefault="00B621BF" w:rsidP="0035319D">
            <w:pPr>
              <w:pStyle w:val="JanaBesedilotabela"/>
              <w:jc w:val="left"/>
              <w:rPr>
                <w:szCs w:val="18"/>
              </w:rPr>
            </w:pPr>
            <w:r w:rsidRPr="00DC6662">
              <w:rPr>
                <w:szCs w:val="18"/>
              </w:rPr>
              <w:t>DOPPS</w:t>
            </w:r>
          </w:p>
        </w:tc>
      </w:tr>
      <w:tr w:rsidR="00A85D9E" w:rsidRPr="00DC6662" w14:paraId="3A307B3D" w14:textId="77777777" w:rsidTr="00DC6662">
        <w:tc>
          <w:tcPr>
            <w:tcW w:w="709" w:type="dxa"/>
          </w:tcPr>
          <w:p w14:paraId="19261624" w14:textId="77777777" w:rsidR="00A85D9E" w:rsidRPr="00DC6662" w:rsidRDefault="00A85D9E" w:rsidP="00AF62E3">
            <w:pPr>
              <w:pStyle w:val="JanaBesedilotabela"/>
              <w:rPr>
                <w:szCs w:val="18"/>
              </w:rPr>
            </w:pPr>
            <w:r w:rsidRPr="00DC6662">
              <w:rPr>
                <w:szCs w:val="18"/>
              </w:rPr>
              <w:t>A191</w:t>
            </w:r>
          </w:p>
        </w:tc>
        <w:tc>
          <w:tcPr>
            <w:tcW w:w="2410" w:type="dxa"/>
          </w:tcPr>
          <w:p w14:paraId="652C1F8B" w14:textId="77777777" w:rsidR="00AF62E3" w:rsidRPr="00DC6662" w:rsidRDefault="00A85D9E" w:rsidP="00AF62E3">
            <w:pPr>
              <w:pStyle w:val="JanaBesedilotabela"/>
              <w:jc w:val="left"/>
              <w:rPr>
                <w:szCs w:val="18"/>
              </w:rPr>
            </w:pPr>
            <w:r w:rsidRPr="00DC6662">
              <w:rPr>
                <w:szCs w:val="18"/>
              </w:rPr>
              <w:t>Kričava čigra</w:t>
            </w:r>
          </w:p>
          <w:p w14:paraId="68C307BD" w14:textId="77777777" w:rsidR="00A85D9E" w:rsidRPr="00DC6662" w:rsidRDefault="00A85D9E" w:rsidP="00AF62E3">
            <w:pPr>
              <w:pStyle w:val="JanaBesedilotabela"/>
              <w:jc w:val="left"/>
              <w:rPr>
                <w:szCs w:val="18"/>
              </w:rPr>
            </w:pPr>
            <w:r w:rsidRPr="00DC6662">
              <w:rPr>
                <w:i/>
                <w:szCs w:val="18"/>
              </w:rPr>
              <w:t>Thalasseus sandvicensis</w:t>
            </w:r>
          </w:p>
        </w:tc>
        <w:tc>
          <w:tcPr>
            <w:tcW w:w="2551" w:type="dxa"/>
          </w:tcPr>
          <w:p w14:paraId="1D0CBB40" w14:textId="77777777" w:rsidR="00A85D9E" w:rsidRPr="00DC6662" w:rsidRDefault="00A85D9E" w:rsidP="00AF62E3">
            <w:pPr>
              <w:pStyle w:val="JanaBesedilotabela"/>
              <w:jc w:val="left"/>
              <w:rPr>
                <w:szCs w:val="18"/>
              </w:rPr>
            </w:pPr>
            <w:r w:rsidRPr="00DC6662">
              <w:rPr>
                <w:szCs w:val="18"/>
              </w:rPr>
              <w:t>Spremljanje velikosti populacije</w:t>
            </w:r>
          </w:p>
        </w:tc>
        <w:tc>
          <w:tcPr>
            <w:tcW w:w="1701" w:type="dxa"/>
          </w:tcPr>
          <w:p w14:paraId="0C7834B6" w14:textId="09CAEA93" w:rsidR="00A85D9E" w:rsidRPr="00DC6662" w:rsidRDefault="00A85D9E" w:rsidP="0027410D">
            <w:pPr>
              <w:pStyle w:val="JanaBesedilotabela"/>
              <w:jc w:val="left"/>
              <w:rPr>
                <w:szCs w:val="18"/>
              </w:rPr>
            </w:pPr>
            <w:r w:rsidRPr="00DC6662">
              <w:rPr>
                <w:szCs w:val="18"/>
              </w:rPr>
              <w:t>Mesečn</w:t>
            </w:r>
            <w:r w:rsidR="0027410D">
              <w:rPr>
                <w:szCs w:val="18"/>
              </w:rPr>
              <w:t>o spremljanje</w:t>
            </w:r>
            <w:r w:rsidRPr="00DC6662">
              <w:rPr>
                <w:szCs w:val="18"/>
              </w:rPr>
              <w:t xml:space="preserve"> ptic</w:t>
            </w:r>
          </w:p>
        </w:tc>
        <w:tc>
          <w:tcPr>
            <w:tcW w:w="2127" w:type="dxa"/>
          </w:tcPr>
          <w:p w14:paraId="7A8ACEE7" w14:textId="77777777" w:rsidR="00A85D9E" w:rsidRPr="00DC6662" w:rsidRDefault="00A85D9E" w:rsidP="0035319D">
            <w:pPr>
              <w:pStyle w:val="JanaBesedilotabela"/>
              <w:jc w:val="left"/>
              <w:rPr>
                <w:szCs w:val="18"/>
              </w:rPr>
            </w:pPr>
            <w:r w:rsidRPr="00DC6662">
              <w:rPr>
                <w:szCs w:val="18"/>
              </w:rPr>
              <w:t>JZ KPS</w:t>
            </w:r>
          </w:p>
        </w:tc>
      </w:tr>
      <w:tr w:rsidR="002D413D" w:rsidRPr="00DC6662" w14:paraId="73616E0D" w14:textId="77777777" w:rsidTr="00DC6662">
        <w:tc>
          <w:tcPr>
            <w:tcW w:w="709" w:type="dxa"/>
          </w:tcPr>
          <w:p w14:paraId="70F4AECB" w14:textId="77777777" w:rsidR="002D413D" w:rsidRPr="00DC6662" w:rsidRDefault="002D413D" w:rsidP="00AF62E3">
            <w:pPr>
              <w:pStyle w:val="JanaBesedilotabela"/>
              <w:rPr>
                <w:szCs w:val="18"/>
              </w:rPr>
            </w:pPr>
            <w:r w:rsidRPr="00DC6662">
              <w:rPr>
                <w:szCs w:val="18"/>
              </w:rPr>
              <w:t>1130</w:t>
            </w:r>
          </w:p>
        </w:tc>
        <w:tc>
          <w:tcPr>
            <w:tcW w:w="2410" w:type="dxa"/>
          </w:tcPr>
          <w:p w14:paraId="75E2A791" w14:textId="77777777" w:rsidR="002D413D" w:rsidRPr="00DC6662" w:rsidRDefault="002D413D" w:rsidP="00AF62E3">
            <w:pPr>
              <w:pStyle w:val="JanaBesedilotabela"/>
              <w:jc w:val="left"/>
              <w:rPr>
                <w:szCs w:val="18"/>
              </w:rPr>
            </w:pPr>
            <w:r w:rsidRPr="00DC6662">
              <w:rPr>
                <w:szCs w:val="18"/>
              </w:rPr>
              <w:t>Izlivi rek, estuariji</w:t>
            </w:r>
          </w:p>
        </w:tc>
        <w:tc>
          <w:tcPr>
            <w:tcW w:w="2551" w:type="dxa"/>
          </w:tcPr>
          <w:p w14:paraId="13434F67" w14:textId="77777777" w:rsidR="002D413D" w:rsidRPr="00DC6662" w:rsidRDefault="002D413D" w:rsidP="00AF62E3">
            <w:pPr>
              <w:pStyle w:val="JanaBesedilotabela"/>
              <w:jc w:val="left"/>
              <w:rPr>
                <w:szCs w:val="18"/>
              </w:rPr>
            </w:pPr>
            <w:r w:rsidRPr="00DC6662">
              <w:rPr>
                <w:szCs w:val="18"/>
              </w:rPr>
              <w:t>Spremljanje velikosti habitata</w:t>
            </w:r>
          </w:p>
        </w:tc>
        <w:tc>
          <w:tcPr>
            <w:tcW w:w="1701" w:type="dxa"/>
          </w:tcPr>
          <w:p w14:paraId="1849E149" w14:textId="57F18A1B" w:rsidR="002D413D" w:rsidRPr="00DC6662" w:rsidRDefault="002D413D" w:rsidP="0035319D">
            <w:pPr>
              <w:pStyle w:val="JanaBesedilotabela"/>
              <w:jc w:val="left"/>
              <w:rPr>
                <w:szCs w:val="18"/>
              </w:rPr>
            </w:pPr>
            <w:r w:rsidRPr="00DC6662">
              <w:rPr>
                <w:szCs w:val="18"/>
              </w:rPr>
              <w:t>Trimesečn</w:t>
            </w:r>
            <w:r w:rsidR="0027410D">
              <w:rPr>
                <w:szCs w:val="18"/>
              </w:rPr>
              <w:t>o spremljanje</w:t>
            </w:r>
            <w:r w:rsidR="000C5F3B">
              <w:rPr>
                <w:szCs w:val="18"/>
              </w:rPr>
              <w:t xml:space="preserve"> </w:t>
            </w:r>
            <w:r w:rsidRPr="00DC6662">
              <w:rPr>
                <w:szCs w:val="18"/>
              </w:rPr>
              <w:t>naravnih vrednot</w:t>
            </w:r>
          </w:p>
        </w:tc>
        <w:tc>
          <w:tcPr>
            <w:tcW w:w="2127" w:type="dxa"/>
          </w:tcPr>
          <w:p w14:paraId="65547034" w14:textId="77777777" w:rsidR="002D413D" w:rsidRPr="00DC6662" w:rsidRDefault="002D413D" w:rsidP="0035319D">
            <w:pPr>
              <w:pStyle w:val="JanaBesedilotabela"/>
              <w:jc w:val="left"/>
              <w:rPr>
                <w:szCs w:val="18"/>
              </w:rPr>
            </w:pPr>
            <w:r w:rsidRPr="00DC6662">
              <w:rPr>
                <w:szCs w:val="18"/>
              </w:rPr>
              <w:t>JZ KPS</w:t>
            </w:r>
          </w:p>
        </w:tc>
      </w:tr>
      <w:tr w:rsidR="002D413D" w:rsidRPr="00DC6662" w14:paraId="130542EB" w14:textId="77777777" w:rsidTr="00DC6662">
        <w:tc>
          <w:tcPr>
            <w:tcW w:w="709" w:type="dxa"/>
          </w:tcPr>
          <w:p w14:paraId="7BC7EFE4" w14:textId="77777777" w:rsidR="002D413D" w:rsidRPr="00DC6662" w:rsidRDefault="002D413D" w:rsidP="00AF62E3">
            <w:pPr>
              <w:pStyle w:val="JanaBesedilotabela"/>
              <w:rPr>
                <w:szCs w:val="18"/>
              </w:rPr>
            </w:pPr>
            <w:r w:rsidRPr="00DC6662">
              <w:rPr>
                <w:szCs w:val="18"/>
              </w:rPr>
              <w:t>1140</w:t>
            </w:r>
          </w:p>
        </w:tc>
        <w:tc>
          <w:tcPr>
            <w:tcW w:w="2410" w:type="dxa"/>
          </w:tcPr>
          <w:p w14:paraId="404AF1BE" w14:textId="77777777" w:rsidR="002D413D" w:rsidRPr="00DC6662" w:rsidRDefault="002D413D" w:rsidP="00AF62E3">
            <w:pPr>
              <w:pStyle w:val="JanaBesedilotabela"/>
              <w:jc w:val="left"/>
              <w:rPr>
                <w:szCs w:val="18"/>
              </w:rPr>
            </w:pPr>
            <w:r w:rsidRPr="00DC6662">
              <w:rPr>
                <w:szCs w:val="18"/>
              </w:rPr>
              <w:t>Muljasti in peščeni poloji, kopni ob oseki</w:t>
            </w:r>
          </w:p>
        </w:tc>
        <w:tc>
          <w:tcPr>
            <w:tcW w:w="2551" w:type="dxa"/>
          </w:tcPr>
          <w:p w14:paraId="1628DFDE" w14:textId="77777777" w:rsidR="002D413D" w:rsidRPr="00DC6662" w:rsidRDefault="002D413D" w:rsidP="00AF62E3">
            <w:pPr>
              <w:pStyle w:val="JanaBesedilotabela"/>
              <w:jc w:val="left"/>
              <w:rPr>
                <w:szCs w:val="18"/>
              </w:rPr>
            </w:pPr>
            <w:r w:rsidRPr="00DC6662">
              <w:rPr>
                <w:szCs w:val="18"/>
              </w:rPr>
              <w:t>Določitev in spremljanje velikosti habitata</w:t>
            </w:r>
          </w:p>
        </w:tc>
        <w:tc>
          <w:tcPr>
            <w:tcW w:w="1701" w:type="dxa"/>
          </w:tcPr>
          <w:p w14:paraId="3920F2F5" w14:textId="684C2159" w:rsidR="002D413D" w:rsidRPr="00DC6662" w:rsidRDefault="002D413D" w:rsidP="0035319D">
            <w:pPr>
              <w:pStyle w:val="JanaBesedilotabela"/>
              <w:jc w:val="left"/>
              <w:rPr>
                <w:szCs w:val="18"/>
              </w:rPr>
            </w:pPr>
            <w:r w:rsidRPr="00DC6662">
              <w:rPr>
                <w:szCs w:val="18"/>
              </w:rPr>
              <w:t>Trimesečn</w:t>
            </w:r>
            <w:r w:rsidR="0027410D">
              <w:rPr>
                <w:szCs w:val="18"/>
              </w:rPr>
              <w:t>o spremljanje</w:t>
            </w:r>
            <w:r w:rsidR="000C5F3B">
              <w:rPr>
                <w:szCs w:val="18"/>
              </w:rPr>
              <w:t xml:space="preserve"> </w:t>
            </w:r>
            <w:r w:rsidRPr="00DC6662">
              <w:rPr>
                <w:szCs w:val="18"/>
              </w:rPr>
              <w:t>naravnih vrednot</w:t>
            </w:r>
          </w:p>
        </w:tc>
        <w:tc>
          <w:tcPr>
            <w:tcW w:w="2127" w:type="dxa"/>
          </w:tcPr>
          <w:p w14:paraId="40157A65" w14:textId="77777777" w:rsidR="002D413D" w:rsidRPr="00DC6662" w:rsidRDefault="002D413D" w:rsidP="0035319D">
            <w:pPr>
              <w:pStyle w:val="JanaBesedilotabela"/>
              <w:jc w:val="left"/>
              <w:rPr>
                <w:szCs w:val="18"/>
              </w:rPr>
            </w:pPr>
            <w:r w:rsidRPr="00DC6662">
              <w:rPr>
                <w:szCs w:val="18"/>
              </w:rPr>
              <w:t>JZ KPS, zunanji izvajalci</w:t>
            </w:r>
          </w:p>
        </w:tc>
      </w:tr>
      <w:tr w:rsidR="00A85D9E" w:rsidRPr="00DC6662" w14:paraId="7E3DDB95" w14:textId="77777777" w:rsidTr="00DC6662">
        <w:tc>
          <w:tcPr>
            <w:tcW w:w="709" w:type="dxa"/>
          </w:tcPr>
          <w:p w14:paraId="4BE4FD20" w14:textId="77777777" w:rsidR="00A85D9E" w:rsidRPr="00DC6662" w:rsidRDefault="00A85D9E" w:rsidP="00AF62E3">
            <w:pPr>
              <w:pStyle w:val="JanaBesedilotabela"/>
              <w:rPr>
                <w:szCs w:val="18"/>
              </w:rPr>
            </w:pPr>
            <w:r w:rsidRPr="00DC6662">
              <w:rPr>
                <w:szCs w:val="18"/>
              </w:rPr>
              <w:t>1150</w:t>
            </w:r>
          </w:p>
        </w:tc>
        <w:tc>
          <w:tcPr>
            <w:tcW w:w="2410" w:type="dxa"/>
          </w:tcPr>
          <w:p w14:paraId="2ACF809B" w14:textId="77777777" w:rsidR="00A85D9E" w:rsidRPr="00DC6662" w:rsidRDefault="00A85D9E" w:rsidP="00AF62E3">
            <w:pPr>
              <w:pStyle w:val="JanaBesedilotabela"/>
              <w:jc w:val="left"/>
              <w:rPr>
                <w:szCs w:val="18"/>
              </w:rPr>
            </w:pPr>
            <w:r w:rsidRPr="00DC6662">
              <w:rPr>
                <w:szCs w:val="18"/>
              </w:rPr>
              <w:t>Obalne lagune</w:t>
            </w:r>
          </w:p>
        </w:tc>
        <w:tc>
          <w:tcPr>
            <w:tcW w:w="2551" w:type="dxa"/>
          </w:tcPr>
          <w:p w14:paraId="758574D3" w14:textId="77777777" w:rsidR="00A85D9E" w:rsidRPr="00DC6662" w:rsidRDefault="002D413D" w:rsidP="00AF62E3">
            <w:pPr>
              <w:pStyle w:val="JanaBesedilotabela"/>
              <w:jc w:val="left"/>
              <w:rPr>
                <w:szCs w:val="18"/>
              </w:rPr>
            </w:pPr>
            <w:r w:rsidRPr="00DC6662">
              <w:rPr>
                <w:szCs w:val="18"/>
              </w:rPr>
              <w:t>Spremljanje velikosti habitata</w:t>
            </w:r>
          </w:p>
        </w:tc>
        <w:tc>
          <w:tcPr>
            <w:tcW w:w="1701" w:type="dxa"/>
          </w:tcPr>
          <w:p w14:paraId="1BDFBD8A" w14:textId="2629BE8F" w:rsidR="00A85D9E" w:rsidRPr="00DC6662" w:rsidRDefault="00754ACC" w:rsidP="0027410D">
            <w:pPr>
              <w:pStyle w:val="JanaBesedilotabela"/>
              <w:jc w:val="left"/>
              <w:rPr>
                <w:szCs w:val="18"/>
              </w:rPr>
            </w:pPr>
            <w:r w:rsidRPr="00DC6662">
              <w:rPr>
                <w:szCs w:val="18"/>
              </w:rPr>
              <w:t>Trimesečn</w:t>
            </w:r>
            <w:r w:rsidR="0027410D">
              <w:rPr>
                <w:szCs w:val="18"/>
              </w:rPr>
              <w:t>o spremljanje</w:t>
            </w:r>
            <w:r w:rsidRPr="00DC6662">
              <w:rPr>
                <w:szCs w:val="18"/>
              </w:rPr>
              <w:t xml:space="preserve"> naravnih vrednot</w:t>
            </w:r>
          </w:p>
        </w:tc>
        <w:tc>
          <w:tcPr>
            <w:tcW w:w="2127" w:type="dxa"/>
          </w:tcPr>
          <w:p w14:paraId="71770669" w14:textId="77777777" w:rsidR="00A85D9E" w:rsidRPr="00DC6662" w:rsidRDefault="00A85D9E" w:rsidP="0035319D">
            <w:pPr>
              <w:pStyle w:val="JanaBesedilotabela"/>
              <w:jc w:val="left"/>
              <w:rPr>
                <w:szCs w:val="18"/>
              </w:rPr>
            </w:pPr>
            <w:r w:rsidRPr="00DC6662">
              <w:rPr>
                <w:szCs w:val="18"/>
              </w:rPr>
              <w:t>JZ KPS</w:t>
            </w:r>
          </w:p>
        </w:tc>
      </w:tr>
      <w:tr w:rsidR="00A85D9E" w:rsidRPr="00DC6662" w14:paraId="5AF9B9B1" w14:textId="77777777" w:rsidTr="00DC6662">
        <w:tc>
          <w:tcPr>
            <w:tcW w:w="709" w:type="dxa"/>
          </w:tcPr>
          <w:p w14:paraId="261DE3A2" w14:textId="77777777" w:rsidR="00A85D9E" w:rsidRPr="00DC6662" w:rsidRDefault="00A85D9E" w:rsidP="00AF62E3">
            <w:pPr>
              <w:pStyle w:val="JanaBesedilotabela"/>
              <w:rPr>
                <w:szCs w:val="18"/>
              </w:rPr>
            </w:pPr>
          </w:p>
        </w:tc>
        <w:tc>
          <w:tcPr>
            <w:tcW w:w="2410" w:type="dxa"/>
          </w:tcPr>
          <w:p w14:paraId="63B2851B" w14:textId="77777777" w:rsidR="00A85D9E" w:rsidRPr="00DC6662" w:rsidRDefault="00A85D9E" w:rsidP="00AF62E3">
            <w:pPr>
              <w:pStyle w:val="JanaBesedilotabela"/>
              <w:jc w:val="left"/>
              <w:rPr>
                <w:szCs w:val="18"/>
              </w:rPr>
            </w:pPr>
          </w:p>
        </w:tc>
        <w:tc>
          <w:tcPr>
            <w:tcW w:w="2551" w:type="dxa"/>
          </w:tcPr>
          <w:p w14:paraId="52A9530B" w14:textId="77777777" w:rsidR="00A85D9E" w:rsidRPr="00DC6662" w:rsidRDefault="00A85D9E" w:rsidP="00AF62E3">
            <w:pPr>
              <w:pStyle w:val="JanaBesedilotabela"/>
              <w:jc w:val="left"/>
              <w:rPr>
                <w:szCs w:val="18"/>
              </w:rPr>
            </w:pPr>
            <w:r w:rsidRPr="00DC6662">
              <w:rPr>
                <w:szCs w:val="18"/>
              </w:rPr>
              <w:t>Spremljanje vplivov obiskovanja</w:t>
            </w:r>
          </w:p>
        </w:tc>
        <w:tc>
          <w:tcPr>
            <w:tcW w:w="1701" w:type="dxa"/>
          </w:tcPr>
          <w:p w14:paraId="44E3BEF6" w14:textId="2A803EBB" w:rsidR="00A85D9E" w:rsidRPr="00DC6662" w:rsidRDefault="00A85D9E" w:rsidP="0027410D">
            <w:pPr>
              <w:pStyle w:val="JanaBesedilotabela"/>
              <w:jc w:val="left"/>
              <w:rPr>
                <w:szCs w:val="18"/>
              </w:rPr>
            </w:pPr>
            <w:r w:rsidRPr="00DC6662">
              <w:rPr>
                <w:szCs w:val="18"/>
              </w:rPr>
              <w:t>Mesečn</w:t>
            </w:r>
            <w:r w:rsidR="0027410D">
              <w:rPr>
                <w:szCs w:val="18"/>
              </w:rPr>
              <w:t>o spremljanje</w:t>
            </w:r>
            <w:r w:rsidRPr="00DC6662">
              <w:rPr>
                <w:szCs w:val="18"/>
              </w:rPr>
              <w:t xml:space="preserve"> obiskovanja</w:t>
            </w:r>
          </w:p>
        </w:tc>
        <w:tc>
          <w:tcPr>
            <w:tcW w:w="2127" w:type="dxa"/>
          </w:tcPr>
          <w:p w14:paraId="7021C7C5" w14:textId="77777777" w:rsidR="00A85D9E" w:rsidRPr="00DC6662" w:rsidRDefault="00A85D9E" w:rsidP="0035319D">
            <w:pPr>
              <w:pStyle w:val="JanaBesedilotabela"/>
              <w:jc w:val="left"/>
              <w:rPr>
                <w:szCs w:val="18"/>
              </w:rPr>
            </w:pPr>
            <w:r w:rsidRPr="00DC6662">
              <w:rPr>
                <w:szCs w:val="18"/>
              </w:rPr>
              <w:t>JZ KPS</w:t>
            </w:r>
          </w:p>
        </w:tc>
      </w:tr>
      <w:tr w:rsidR="002D413D" w:rsidRPr="00DC6662" w14:paraId="2DA08ED2" w14:textId="77777777" w:rsidTr="00DC6662">
        <w:tc>
          <w:tcPr>
            <w:tcW w:w="709" w:type="dxa"/>
          </w:tcPr>
          <w:p w14:paraId="39558F25" w14:textId="77777777" w:rsidR="002D413D" w:rsidRPr="00DC6662" w:rsidRDefault="002D413D" w:rsidP="00AF62E3">
            <w:pPr>
              <w:pStyle w:val="JanaBesedilotabela"/>
              <w:rPr>
                <w:szCs w:val="18"/>
              </w:rPr>
            </w:pPr>
            <w:r w:rsidRPr="00DC6662">
              <w:rPr>
                <w:szCs w:val="18"/>
              </w:rPr>
              <w:t>1310</w:t>
            </w:r>
          </w:p>
        </w:tc>
        <w:tc>
          <w:tcPr>
            <w:tcW w:w="2410" w:type="dxa"/>
          </w:tcPr>
          <w:p w14:paraId="22616219" w14:textId="77777777" w:rsidR="002D413D" w:rsidRPr="00DC6662" w:rsidRDefault="002D413D" w:rsidP="00AF62E3">
            <w:pPr>
              <w:pStyle w:val="JanaBesedilotabela"/>
              <w:jc w:val="left"/>
              <w:rPr>
                <w:szCs w:val="18"/>
              </w:rPr>
            </w:pPr>
            <w:r w:rsidRPr="00DC6662">
              <w:rPr>
                <w:szCs w:val="18"/>
              </w:rPr>
              <w:t xml:space="preserve">Pionirski sestoji vrst rodu </w:t>
            </w:r>
            <w:r w:rsidRPr="00DC6662">
              <w:rPr>
                <w:i/>
                <w:szCs w:val="18"/>
              </w:rPr>
              <w:t xml:space="preserve">Salicornia </w:t>
            </w:r>
            <w:r w:rsidRPr="00DC6662">
              <w:rPr>
                <w:szCs w:val="18"/>
              </w:rPr>
              <w:t>in drugih enoletnic na mulju in pesku</w:t>
            </w:r>
          </w:p>
        </w:tc>
        <w:tc>
          <w:tcPr>
            <w:tcW w:w="2551" w:type="dxa"/>
          </w:tcPr>
          <w:p w14:paraId="0CFD22E4" w14:textId="77777777" w:rsidR="002D413D" w:rsidRPr="00DC6662" w:rsidRDefault="002D413D" w:rsidP="00AF62E3">
            <w:pPr>
              <w:pStyle w:val="JanaBesedilotabela"/>
              <w:jc w:val="left"/>
              <w:rPr>
                <w:szCs w:val="18"/>
              </w:rPr>
            </w:pPr>
            <w:r w:rsidRPr="00DC6662">
              <w:rPr>
                <w:szCs w:val="18"/>
              </w:rPr>
              <w:t>Določitev in spremljanje velikosti habitata</w:t>
            </w:r>
          </w:p>
        </w:tc>
        <w:tc>
          <w:tcPr>
            <w:tcW w:w="1701" w:type="dxa"/>
          </w:tcPr>
          <w:p w14:paraId="66303514" w14:textId="546C9E74" w:rsidR="002D413D" w:rsidRPr="00DC6662" w:rsidRDefault="002D413D" w:rsidP="0027410D">
            <w:pPr>
              <w:pStyle w:val="JanaBesedilotabela"/>
              <w:jc w:val="left"/>
              <w:rPr>
                <w:szCs w:val="18"/>
              </w:rPr>
            </w:pPr>
            <w:r w:rsidRPr="00DC6662">
              <w:rPr>
                <w:szCs w:val="18"/>
              </w:rPr>
              <w:t>Trimesečn</w:t>
            </w:r>
            <w:r w:rsidR="0027410D">
              <w:rPr>
                <w:szCs w:val="18"/>
              </w:rPr>
              <w:t>o</w:t>
            </w:r>
            <w:r w:rsidRPr="00DC6662">
              <w:rPr>
                <w:szCs w:val="18"/>
              </w:rPr>
              <w:t xml:space="preserve"> </w:t>
            </w:r>
            <w:r w:rsidR="0027410D">
              <w:rPr>
                <w:szCs w:val="18"/>
              </w:rPr>
              <w:t>spremljanje</w:t>
            </w:r>
            <w:r w:rsidR="0027410D" w:rsidRPr="00DC6662">
              <w:rPr>
                <w:szCs w:val="18"/>
              </w:rPr>
              <w:t xml:space="preserve"> </w:t>
            </w:r>
            <w:r w:rsidRPr="00DC6662">
              <w:rPr>
                <w:szCs w:val="18"/>
              </w:rPr>
              <w:t>naravnih vrednot</w:t>
            </w:r>
          </w:p>
        </w:tc>
        <w:tc>
          <w:tcPr>
            <w:tcW w:w="2127" w:type="dxa"/>
          </w:tcPr>
          <w:p w14:paraId="62713F91" w14:textId="77777777" w:rsidR="002D413D" w:rsidRPr="00DC6662" w:rsidRDefault="002D413D" w:rsidP="0035319D">
            <w:pPr>
              <w:pStyle w:val="JanaBesedilotabela"/>
              <w:jc w:val="left"/>
              <w:rPr>
                <w:szCs w:val="18"/>
              </w:rPr>
            </w:pPr>
            <w:r w:rsidRPr="00DC6662">
              <w:rPr>
                <w:szCs w:val="18"/>
              </w:rPr>
              <w:t>JZ KPS, zunanji izvajalci</w:t>
            </w:r>
          </w:p>
        </w:tc>
      </w:tr>
      <w:tr w:rsidR="002D413D" w:rsidRPr="00DC6662" w14:paraId="4F63642C" w14:textId="77777777" w:rsidTr="00DC6662">
        <w:tc>
          <w:tcPr>
            <w:tcW w:w="709" w:type="dxa"/>
          </w:tcPr>
          <w:p w14:paraId="0393CC69" w14:textId="77777777" w:rsidR="002D413D" w:rsidRPr="00DC6662" w:rsidRDefault="002D413D" w:rsidP="00AF62E3">
            <w:pPr>
              <w:pStyle w:val="JanaBesedilotabela"/>
              <w:rPr>
                <w:szCs w:val="18"/>
              </w:rPr>
            </w:pPr>
            <w:r w:rsidRPr="00DC6662">
              <w:rPr>
                <w:szCs w:val="18"/>
              </w:rPr>
              <w:t>1420</w:t>
            </w:r>
          </w:p>
        </w:tc>
        <w:tc>
          <w:tcPr>
            <w:tcW w:w="2410" w:type="dxa"/>
          </w:tcPr>
          <w:p w14:paraId="58157B82" w14:textId="77777777" w:rsidR="002D413D" w:rsidRPr="00DC6662" w:rsidRDefault="002D413D" w:rsidP="00AF62E3">
            <w:pPr>
              <w:pStyle w:val="JanaBesedilotabela"/>
              <w:jc w:val="left"/>
              <w:rPr>
                <w:szCs w:val="18"/>
              </w:rPr>
            </w:pPr>
            <w:r w:rsidRPr="00DC6662">
              <w:rPr>
                <w:szCs w:val="18"/>
              </w:rPr>
              <w:t>Sredozemska slanoljubna grmičevja (</w:t>
            </w:r>
            <w:r w:rsidRPr="00DC6662">
              <w:rPr>
                <w:i/>
                <w:szCs w:val="18"/>
              </w:rPr>
              <w:t>Sarcocornetea fruticosi</w:t>
            </w:r>
            <w:r w:rsidRPr="00DC6662">
              <w:rPr>
                <w:szCs w:val="18"/>
              </w:rPr>
              <w:t>)</w:t>
            </w:r>
          </w:p>
        </w:tc>
        <w:tc>
          <w:tcPr>
            <w:tcW w:w="2551" w:type="dxa"/>
          </w:tcPr>
          <w:p w14:paraId="4B30203D" w14:textId="77777777" w:rsidR="002D413D" w:rsidRPr="00DC6662" w:rsidRDefault="002D413D" w:rsidP="003F0ED1">
            <w:pPr>
              <w:pStyle w:val="JanaBesedilotabela"/>
              <w:jc w:val="left"/>
              <w:rPr>
                <w:szCs w:val="18"/>
              </w:rPr>
            </w:pPr>
            <w:r w:rsidRPr="00DC6662">
              <w:rPr>
                <w:szCs w:val="18"/>
              </w:rPr>
              <w:t xml:space="preserve">Spremljanje konfiguracije </w:t>
            </w:r>
            <w:r w:rsidR="003F0ED1">
              <w:rPr>
                <w:szCs w:val="18"/>
              </w:rPr>
              <w:t>zemljišč</w:t>
            </w:r>
            <w:r w:rsidRPr="00DC6662">
              <w:rPr>
                <w:szCs w:val="18"/>
              </w:rPr>
              <w:t>a</w:t>
            </w:r>
          </w:p>
        </w:tc>
        <w:tc>
          <w:tcPr>
            <w:tcW w:w="1701" w:type="dxa"/>
          </w:tcPr>
          <w:p w14:paraId="1051A139" w14:textId="660797CA" w:rsidR="002D413D" w:rsidRPr="00DC6662" w:rsidRDefault="0027410D" w:rsidP="0035319D">
            <w:pPr>
              <w:pStyle w:val="JanaBesedilotabela"/>
              <w:jc w:val="left"/>
              <w:rPr>
                <w:szCs w:val="18"/>
              </w:rPr>
            </w:pPr>
            <w:r>
              <w:rPr>
                <w:szCs w:val="18"/>
              </w:rPr>
              <w:t xml:space="preserve">Spremljanje </w:t>
            </w:r>
            <w:r w:rsidR="002D413D" w:rsidRPr="00DC6662">
              <w:rPr>
                <w:szCs w:val="18"/>
              </w:rPr>
              <w:t>voda</w:t>
            </w:r>
          </w:p>
        </w:tc>
        <w:tc>
          <w:tcPr>
            <w:tcW w:w="2127" w:type="dxa"/>
          </w:tcPr>
          <w:p w14:paraId="26A2D21D" w14:textId="77777777" w:rsidR="002D413D" w:rsidRPr="00DC6662" w:rsidRDefault="002D413D" w:rsidP="0035319D">
            <w:pPr>
              <w:pStyle w:val="JanaBesedilotabela"/>
              <w:jc w:val="left"/>
              <w:rPr>
                <w:szCs w:val="18"/>
              </w:rPr>
            </w:pPr>
            <w:r w:rsidRPr="00DC6662">
              <w:rPr>
                <w:szCs w:val="18"/>
              </w:rPr>
              <w:t>ARSO</w:t>
            </w:r>
          </w:p>
        </w:tc>
      </w:tr>
      <w:tr w:rsidR="002D413D" w:rsidRPr="00DC6662" w14:paraId="1449BBBC" w14:textId="77777777" w:rsidTr="00DC6662">
        <w:tc>
          <w:tcPr>
            <w:tcW w:w="709" w:type="dxa"/>
          </w:tcPr>
          <w:p w14:paraId="3306CA52" w14:textId="77777777" w:rsidR="002D413D" w:rsidRPr="00DC6662" w:rsidRDefault="002D413D" w:rsidP="00AF62E3">
            <w:pPr>
              <w:pStyle w:val="JanaBesedilotabela"/>
              <w:rPr>
                <w:szCs w:val="18"/>
              </w:rPr>
            </w:pPr>
            <w:r w:rsidRPr="00DC6662">
              <w:rPr>
                <w:szCs w:val="18"/>
              </w:rPr>
              <w:t>1710</w:t>
            </w:r>
          </w:p>
        </w:tc>
        <w:tc>
          <w:tcPr>
            <w:tcW w:w="2410" w:type="dxa"/>
          </w:tcPr>
          <w:p w14:paraId="268C7991" w14:textId="77777777" w:rsidR="002D413D" w:rsidRPr="00DC6662" w:rsidRDefault="002D413D" w:rsidP="00AF62E3">
            <w:pPr>
              <w:pStyle w:val="JanaBesedilotabela"/>
              <w:jc w:val="left"/>
              <w:rPr>
                <w:szCs w:val="18"/>
              </w:rPr>
            </w:pPr>
            <w:r w:rsidRPr="00DC6662">
              <w:rPr>
                <w:szCs w:val="18"/>
              </w:rPr>
              <w:t>Morski grebeni</w:t>
            </w:r>
          </w:p>
        </w:tc>
        <w:tc>
          <w:tcPr>
            <w:tcW w:w="2551" w:type="dxa"/>
          </w:tcPr>
          <w:p w14:paraId="762077FB" w14:textId="77777777" w:rsidR="002D413D" w:rsidRPr="00DC6662" w:rsidRDefault="002D413D" w:rsidP="00AF62E3">
            <w:pPr>
              <w:pStyle w:val="JanaBesedilotabela"/>
              <w:jc w:val="left"/>
              <w:rPr>
                <w:szCs w:val="18"/>
              </w:rPr>
            </w:pPr>
            <w:r w:rsidRPr="00DC6662">
              <w:rPr>
                <w:szCs w:val="18"/>
              </w:rPr>
              <w:t>Ocena stanja habitatnega tipa</w:t>
            </w:r>
          </w:p>
        </w:tc>
        <w:tc>
          <w:tcPr>
            <w:tcW w:w="1701" w:type="dxa"/>
          </w:tcPr>
          <w:p w14:paraId="56A7BCE3" w14:textId="77777777" w:rsidR="002D413D" w:rsidRPr="00DC6662" w:rsidRDefault="002D413D" w:rsidP="0035319D">
            <w:pPr>
              <w:pStyle w:val="JanaBesedilotabela"/>
              <w:jc w:val="left"/>
              <w:rPr>
                <w:szCs w:val="18"/>
              </w:rPr>
            </w:pPr>
            <w:r w:rsidRPr="00DC6662">
              <w:rPr>
                <w:szCs w:val="18"/>
              </w:rPr>
              <w:t>Ni določen</w:t>
            </w:r>
          </w:p>
        </w:tc>
        <w:tc>
          <w:tcPr>
            <w:tcW w:w="2127" w:type="dxa"/>
          </w:tcPr>
          <w:p w14:paraId="7C062F19" w14:textId="77777777" w:rsidR="002D413D" w:rsidRPr="00DC6662" w:rsidRDefault="002D413D" w:rsidP="0035319D">
            <w:pPr>
              <w:pStyle w:val="JanaBesedilotabela"/>
              <w:jc w:val="left"/>
              <w:rPr>
                <w:szCs w:val="18"/>
              </w:rPr>
            </w:pPr>
            <w:r w:rsidRPr="00DC6662">
              <w:rPr>
                <w:szCs w:val="18"/>
              </w:rPr>
              <w:t>Ni določen – projekt</w:t>
            </w:r>
          </w:p>
        </w:tc>
      </w:tr>
      <w:tr w:rsidR="002D413D" w:rsidRPr="00DC6662" w14:paraId="5C1682FE" w14:textId="77777777" w:rsidTr="00DC6662">
        <w:tc>
          <w:tcPr>
            <w:tcW w:w="709" w:type="dxa"/>
          </w:tcPr>
          <w:p w14:paraId="6BB3D344" w14:textId="77777777" w:rsidR="002D413D" w:rsidRPr="00DC6662" w:rsidRDefault="002D413D" w:rsidP="00AF62E3">
            <w:pPr>
              <w:pStyle w:val="JanaBesedilotabela"/>
              <w:rPr>
                <w:szCs w:val="18"/>
              </w:rPr>
            </w:pPr>
            <w:r w:rsidRPr="00DC6662">
              <w:rPr>
                <w:szCs w:val="18"/>
              </w:rPr>
              <w:t>1210</w:t>
            </w:r>
          </w:p>
        </w:tc>
        <w:tc>
          <w:tcPr>
            <w:tcW w:w="2410" w:type="dxa"/>
          </w:tcPr>
          <w:p w14:paraId="6CBCCBD7" w14:textId="77777777" w:rsidR="002D413D" w:rsidRPr="00DC6662" w:rsidRDefault="002D413D" w:rsidP="00AF62E3">
            <w:pPr>
              <w:pStyle w:val="JanaBesedilotabela"/>
              <w:jc w:val="left"/>
              <w:rPr>
                <w:szCs w:val="18"/>
              </w:rPr>
            </w:pPr>
            <w:r w:rsidRPr="00DC6662">
              <w:rPr>
                <w:szCs w:val="18"/>
              </w:rPr>
              <w:t>Združbe enoletnic na obalnem drobirju</w:t>
            </w:r>
          </w:p>
        </w:tc>
        <w:tc>
          <w:tcPr>
            <w:tcW w:w="2551" w:type="dxa"/>
          </w:tcPr>
          <w:p w14:paraId="21E4E5ED" w14:textId="77777777" w:rsidR="002D413D" w:rsidRPr="00DC6662" w:rsidRDefault="002D413D" w:rsidP="00AF62E3">
            <w:pPr>
              <w:pStyle w:val="JanaBesedilotabela"/>
              <w:jc w:val="left"/>
              <w:rPr>
                <w:szCs w:val="18"/>
              </w:rPr>
            </w:pPr>
            <w:r w:rsidRPr="00DC6662">
              <w:rPr>
                <w:szCs w:val="18"/>
              </w:rPr>
              <w:t>Spremljanje obsega in kakovosti habitata</w:t>
            </w:r>
          </w:p>
        </w:tc>
        <w:tc>
          <w:tcPr>
            <w:tcW w:w="1701" w:type="dxa"/>
          </w:tcPr>
          <w:p w14:paraId="65558173" w14:textId="4C56FD71" w:rsidR="002D413D" w:rsidRPr="00DC6662" w:rsidRDefault="002D413D" w:rsidP="0035319D">
            <w:pPr>
              <w:pStyle w:val="JanaBesedilotabela"/>
              <w:jc w:val="left"/>
              <w:rPr>
                <w:szCs w:val="18"/>
              </w:rPr>
            </w:pPr>
            <w:r w:rsidRPr="00DC6662">
              <w:rPr>
                <w:szCs w:val="18"/>
              </w:rPr>
              <w:t>Trimesečn</w:t>
            </w:r>
            <w:r w:rsidR="0027410D">
              <w:rPr>
                <w:szCs w:val="18"/>
              </w:rPr>
              <w:t>o spremljanje</w:t>
            </w:r>
            <w:r w:rsidRPr="00DC6662">
              <w:rPr>
                <w:szCs w:val="18"/>
              </w:rPr>
              <w:t xml:space="preserve"> naravnih vrednot</w:t>
            </w:r>
          </w:p>
        </w:tc>
        <w:tc>
          <w:tcPr>
            <w:tcW w:w="2127" w:type="dxa"/>
          </w:tcPr>
          <w:p w14:paraId="1C53F624" w14:textId="77777777" w:rsidR="002D413D" w:rsidRPr="00DC6662" w:rsidRDefault="002D413D" w:rsidP="0035319D">
            <w:pPr>
              <w:pStyle w:val="JanaBesedilotabela"/>
              <w:jc w:val="left"/>
              <w:rPr>
                <w:szCs w:val="18"/>
              </w:rPr>
            </w:pPr>
            <w:r w:rsidRPr="00DC6662">
              <w:rPr>
                <w:szCs w:val="18"/>
              </w:rPr>
              <w:t>JZ KPS</w:t>
            </w:r>
          </w:p>
        </w:tc>
      </w:tr>
      <w:tr w:rsidR="002D413D" w:rsidRPr="00DC6662" w14:paraId="561F6988" w14:textId="77777777" w:rsidTr="00DC6662">
        <w:tc>
          <w:tcPr>
            <w:tcW w:w="709" w:type="dxa"/>
          </w:tcPr>
          <w:p w14:paraId="66AC21CA" w14:textId="77777777" w:rsidR="002D413D" w:rsidRPr="00DC6662" w:rsidRDefault="002D413D" w:rsidP="00AF62E3">
            <w:pPr>
              <w:pStyle w:val="JanaBesedilotabela"/>
              <w:rPr>
                <w:szCs w:val="18"/>
              </w:rPr>
            </w:pPr>
          </w:p>
        </w:tc>
        <w:tc>
          <w:tcPr>
            <w:tcW w:w="2410" w:type="dxa"/>
          </w:tcPr>
          <w:p w14:paraId="74992237" w14:textId="77777777" w:rsidR="002D413D" w:rsidRPr="00DC6662" w:rsidRDefault="002D413D" w:rsidP="00AF62E3">
            <w:pPr>
              <w:pStyle w:val="JanaBesedilotabela"/>
              <w:jc w:val="left"/>
              <w:rPr>
                <w:szCs w:val="18"/>
              </w:rPr>
            </w:pPr>
          </w:p>
        </w:tc>
        <w:tc>
          <w:tcPr>
            <w:tcW w:w="2551" w:type="dxa"/>
          </w:tcPr>
          <w:p w14:paraId="31C27E09" w14:textId="77777777" w:rsidR="002D413D" w:rsidRPr="00DC6662" w:rsidRDefault="002D413D" w:rsidP="00AF62E3">
            <w:pPr>
              <w:pStyle w:val="JanaBesedilotabela"/>
              <w:jc w:val="left"/>
              <w:rPr>
                <w:szCs w:val="18"/>
              </w:rPr>
            </w:pPr>
            <w:r w:rsidRPr="00DC6662">
              <w:rPr>
                <w:szCs w:val="18"/>
              </w:rPr>
              <w:t>Spremljanje vplivov obiskovanja</w:t>
            </w:r>
          </w:p>
        </w:tc>
        <w:tc>
          <w:tcPr>
            <w:tcW w:w="1701" w:type="dxa"/>
          </w:tcPr>
          <w:p w14:paraId="0D69E209" w14:textId="5035E1ED" w:rsidR="002D413D" w:rsidRPr="00DC6662" w:rsidRDefault="002D413D" w:rsidP="0027410D">
            <w:pPr>
              <w:pStyle w:val="JanaBesedilotabela"/>
              <w:jc w:val="left"/>
              <w:rPr>
                <w:szCs w:val="18"/>
              </w:rPr>
            </w:pPr>
            <w:r w:rsidRPr="00DC6662">
              <w:rPr>
                <w:szCs w:val="18"/>
              </w:rPr>
              <w:t>Mesečn</w:t>
            </w:r>
            <w:r w:rsidR="0027410D">
              <w:rPr>
                <w:szCs w:val="18"/>
              </w:rPr>
              <w:t>o</w:t>
            </w:r>
            <w:r w:rsidRPr="00DC6662">
              <w:rPr>
                <w:szCs w:val="18"/>
              </w:rPr>
              <w:t xml:space="preserve"> </w:t>
            </w:r>
            <w:r w:rsidR="0027410D">
              <w:rPr>
                <w:szCs w:val="18"/>
              </w:rPr>
              <w:t>spremljanje</w:t>
            </w:r>
            <w:r w:rsidR="0027410D" w:rsidRPr="00DC6662">
              <w:rPr>
                <w:szCs w:val="18"/>
              </w:rPr>
              <w:t xml:space="preserve"> </w:t>
            </w:r>
            <w:r w:rsidRPr="00DC6662">
              <w:rPr>
                <w:szCs w:val="18"/>
              </w:rPr>
              <w:t>obiskovanja</w:t>
            </w:r>
          </w:p>
        </w:tc>
        <w:tc>
          <w:tcPr>
            <w:tcW w:w="2127" w:type="dxa"/>
          </w:tcPr>
          <w:p w14:paraId="321120AD" w14:textId="77777777" w:rsidR="002D413D" w:rsidRPr="00DC6662" w:rsidRDefault="002D413D" w:rsidP="0035319D">
            <w:pPr>
              <w:pStyle w:val="JanaBesedilotabela"/>
              <w:jc w:val="left"/>
              <w:rPr>
                <w:szCs w:val="18"/>
              </w:rPr>
            </w:pPr>
            <w:r w:rsidRPr="00DC6662">
              <w:rPr>
                <w:szCs w:val="18"/>
              </w:rPr>
              <w:t>JZ KPS</w:t>
            </w:r>
          </w:p>
        </w:tc>
      </w:tr>
      <w:tr w:rsidR="002D413D" w:rsidRPr="00DC6662" w14:paraId="76DA752C" w14:textId="77777777" w:rsidTr="00DC6662">
        <w:tc>
          <w:tcPr>
            <w:tcW w:w="709" w:type="dxa"/>
          </w:tcPr>
          <w:p w14:paraId="0E207AB3" w14:textId="77777777" w:rsidR="002D413D" w:rsidRPr="00DC6662" w:rsidRDefault="002D413D" w:rsidP="00AF62E3">
            <w:pPr>
              <w:pStyle w:val="JanaBesedilotabela"/>
              <w:rPr>
                <w:szCs w:val="18"/>
              </w:rPr>
            </w:pPr>
            <w:r w:rsidRPr="00DC6662">
              <w:rPr>
                <w:szCs w:val="18"/>
              </w:rPr>
              <w:t>1240</w:t>
            </w:r>
          </w:p>
        </w:tc>
        <w:tc>
          <w:tcPr>
            <w:tcW w:w="2410" w:type="dxa"/>
          </w:tcPr>
          <w:p w14:paraId="0F0FD4E9" w14:textId="77777777" w:rsidR="002D413D" w:rsidRPr="00DC6662" w:rsidRDefault="00F14EC1" w:rsidP="00AF62E3">
            <w:pPr>
              <w:pStyle w:val="JanaBesedilotabela"/>
              <w:jc w:val="left"/>
              <w:rPr>
                <w:szCs w:val="18"/>
              </w:rPr>
            </w:pPr>
            <w:r>
              <w:rPr>
                <w:szCs w:val="18"/>
              </w:rPr>
              <w:t>O</w:t>
            </w:r>
            <w:r w:rsidR="002D413D" w:rsidRPr="00DC6662">
              <w:rPr>
                <w:szCs w:val="18"/>
              </w:rPr>
              <w:t>bmorski klifi sredozemskih obal</w:t>
            </w:r>
            <w:r>
              <w:rPr>
                <w:szCs w:val="18"/>
              </w:rPr>
              <w:t>, porasli</w:t>
            </w:r>
            <w:r w:rsidR="002D413D" w:rsidRPr="00DC6662">
              <w:rPr>
                <w:szCs w:val="18"/>
              </w:rPr>
              <w:t xml:space="preserve"> z endemičnimi vrstami rodu </w:t>
            </w:r>
            <w:r w:rsidR="002D413D" w:rsidRPr="00DC6662">
              <w:rPr>
                <w:i/>
                <w:szCs w:val="18"/>
              </w:rPr>
              <w:t>Limonium</w:t>
            </w:r>
          </w:p>
        </w:tc>
        <w:tc>
          <w:tcPr>
            <w:tcW w:w="2551" w:type="dxa"/>
          </w:tcPr>
          <w:p w14:paraId="6D67A4BE" w14:textId="77777777" w:rsidR="002D413D" w:rsidRPr="00DC6662" w:rsidRDefault="002D413D" w:rsidP="00AF62E3">
            <w:pPr>
              <w:pStyle w:val="JanaBesedilotabela"/>
              <w:jc w:val="left"/>
              <w:rPr>
                <w:szCs w:val="18"/>
              </w:rPr>
            </w:pPr>
            <w:r w:rsidRPr="00DC6662">
              <w:rPr>
                <w:szCs w:val="18"/>
              </w:rPr>
              <w:t>Spremljanje obsega in kakovosti habitata</w:t>
            </w:r>
          </w:p>
        </w:tc>
        <w:tc>
          <w:tcPr>
            <w:tcW w:w="1701" w:type="dxa"/>
          </w:tcPr>
          <w:p w14:paraId="3C27EC68" w14:textId="3E291F6F" w:rsidR="002D413D" w:rsidRPr="00DC6662" w:rsidRDefault="002D413D" w:rsidP="0027410D">
            <w:pPr>
              <w:pStyle w:val="JanaBesedilotabela"/>
              <w:jc w:val="left"/>
              <w:rPr>
                <w:szCs w:val="18"/>
              </w:rPr>
            </w:pPr>
            <w:r w:rsidRPr="00DC6662">
              <w:rPr>
                <w:szCs w:val="18"/>
              </w:rPr>
              <w:t>Trimesečn</w:t>
            </w:r>
            <w:r w:rsidR="0027410D">
              <w:rPr>
                <w:szCs w:val="18"/>
              </w:rPr>
              <w:t>ospremljanje</w:t>
            </w:r>
            <w:r w:rsidRPr="00DC6662">
              <w:rPr>
                <w:szCs w:val="18"/>
              </w:rPr>
              <w:t xml:space="preserve"> naravnih vrednot</w:t>
            </w:r>
          </w:p>
        </w:tc>
        <w:tc>
          <w:tcPr>
            <w:tcW w:w="2127" w:type="dxa"/>
          </w:tcPr>
          <w:p w14:paraId="62A53476" w14:textId="77777777" w:rsidR="002D413D" w:rsidRPr="00DC6662" w:rsidRDefault="002D413D" w:rsidP="0035319D">
            <w:pPr>
              <w:pStyle w:val="JanaBesedilotabela"/>
              <w:jc w:val="left"/>
              <w:rPr>
                <w:szCs w:val="18"/>
              </w:rPr>
            </w:pPr>
            <w:r w:rsidRPr="00DC6662">
              <w:rPr>
                <w:szCs w:val="18"/>
              </w:rPr>
              <w:t>JZ KPS</w:t>
            </w:r>
          </w:p>
        </w:tc>
      </w:tr>
      <w:tr w:rsidR="002D413D" w:rsidRPr="00DC6662" w14:paraId="504D5EBE" w14:textId="77777777" w:rsidTr="00DC6662">
        <w:tc>
          <w:tcPr>
            <w:tcW w:w="709" w:type="dxa"/>
          </w:tcPr>
          <w:p w14:paraId="35CDFED0" w14:textId="77777777" w:rsidR="002D413D" w:rsidRPr="00DC6662" w:rsidRDefault="002D413D" w:rsidP="00AF62E3">
            <w:pPr>
              <w:pStyle w:val="JanaBesedilotabela"/>
              <w:rPr>
                <w:szCs w:val="18"/>
              </w:rPr>
            </w:pPr>
          </w:p>
        </w:tc>
        <w:tc>
          <w:tcPr>
            <w:tcW w:w="2410" w:type="dxa"/>
          </w:tcPr>
          <w:p w14:paraId="3AB545B5" w14:textId="77777777" w:rsidR="002D413D" w:rsidRPr="00DC6662" w:rsidRDefault="002D413D" w:rsidP="00AF62E3">
            <w:pPr>
              <w:pStyle w:val="JanaBesedilotabela"/>
              <w:jc w:val="left"/>
              <w:rPr>
                <w:szCs w:val="18"/>
              </w:rPr>
            </w:pPr>
          </w:p>
        </w:tc>
        <w:tc>
          <w:tcPr>
            <w:tcW w:w="2551" w:type="dxa"/>
          </w:tcPr>
          <w:p w14:paraId="574009EB" w14:textId="77777777" w:rsidR="002D413D" w:rsidRPr="00DC6662" w:rsidRDefault="002D413D" w:rsidP="00AF62E3">
            <w:pPr>
              <w:pStyle w:val="JanaBesedilotabela"/>
              <w:jc w:val="left"/>
              <w:rPr>
                <w:szCs w:val="18"/>
              </w:rPr>
            </w:pPr>
            <w:r w:rsidRPr="00DC6662">
              <w:rPr>
                <w:szCs w:val="18"/>
              </w:rPr>
              <w:t>Spremljanje vplivov obiskovanja</w:t>
            </w:r>
          </w:p>
        </w:tc>
        <w:tc>
          <w:tcPr>
            <w:tcW w:w="1701" w:type="dxa"/>
          </w:tcPr>
          <w:p w14:paraId="4EC95C0E" w14:textId="1E8EB4C1" w:rsidR="002D413D" w:rsidRPr="00DC6662" w:rsidRDefault="002D413D" w:rsidP="0035319D">
            <w:pPr>
              <w:pStyle w:val="JanaBesedilotabela"/>
              <w:jc w:val="left"/>
              <w:rPr>
                <w:szCs w:val="18"/>
              </w:rPr>
            </w:pPr>
            <w:r w:rsidRPr="00DC6662">
              <w:rPr>
                <w:szCs w:val="18"/>
              </w:rPr>
              <w:t>Mesečn</w:t>
            </w:r>
            <w:r w:rsidR="0027410D">
              <w:rPr>
                <w:szCs w:val="18"/>
              </w:rPr>
              <w:t>o spremljanje</w:t>
            </w:r>
            <w:r w:rsidRPr="00DC6662">
              <w:rPr>
                <w:szCs w:val="18"/>
              </w:rPr>
              <w:t xml:space="preserve">  obiskovanja</w:t>
            </w:r>
          </w:p>
        </w:tc>
        <w:tc>
          <w:tcPr>
            <w:tcW w:w="2127" w:type="dxa"/>
          </w:tcPr>
          <w:p w14:paraId="1DDD5D34" w14:textId="77777777" w:rsidR="002D413D" w:rsidRPr="00DC6662" w:rsidRDefault="002D413D" w:rsidP="0035319D">
            <w:pPr>
              <w:pStyle w:val="JanaBesedilotabela"/>
              <w:jc w:val="left"/>
              <w:rPr>
                <w:szCs w:val="18"/>
              </w:rPr>
            </w:pPr>
            <w:r w:rsidRPr="00DC6662">
              <w:rPr>
                <w:szCs w:val="18"/>
              </w:rPr>
              <w:t>JZ KPS</w:t>
            </w:r>
          </w:p>
        </w:tc>
      </w:tr>
    </w:tbl>
    <w:p w14:paraId="43388A79" w14:textId="77777777" w:rsidR="003566AF" w:rsidRPr="005976CC" w:rsidRDefault="003566AF" w:rsidP="005976CC"/>
    <w:p w14:paraId="6B250990" w14:textId="4D6C56C6" w:rsidR="003566AF" w:rsidRPr="00C644E2" w:rsidRDefault="00DE424D" w:rsidP="008670F2">
      <w:pPr>
        <w:pStyle w:val="JanaKazaloTabele"/>
      </w:pPr>
      <w:bookmarkStart w:id="338" w:name="_Ref488011106"/>
      <w:bookmarkStart w:id="339" w:name="_Toc471468695"/>
      <w:bookmarkStart w:id="340" w:name="_Toc488009966"/>
      <w:bookmarkStart w:id="341" w:name="_Toc335184"/>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20</w:t>
      </w:r>
      <w:r w:rsidR="001F784C" w:rsidRPr="00641A83">
        <w:rPr>
          <w:rFonts w:cs="Open Sans"/>
          <w:color w:val="948A54" w:themeColor="background2" w:themeShade="80"/>
        </w:rPr>
        <w:fldChar w:fldCharType="end"/>
      </w:r>
      <w:bookmarkEnd w:id="338"/>
      <w:r w:rsidR="003566AF" w:rsidRPr="00B06E29">
        <w:rPr>
          <w:color w:val="948A54"/>
        </w:rPr>
        <w:t xml:space="preserve">: </w:t>
      </w:r>
      <w:r w:rsidR="00CB7F22">
        <w:t>Spremljanje</w:t>
      </w:r>
      <w:r w:rsidR="003566AF" w:rsidRPr="00AF62E3">
        <w:t xml:space="preserve"> obiskovanja v Krajinskem parku Strunjan</w:t>
      </w:r>
      <w:bookmarkEnd w:id="339"/>
      <w:bookmarkEnd w:id="340"/>
      <w:bookmarkEnd w:id="341"/>
    </w:p>
    <w:tbl>
      <w:tblPr>
        <w:tblStyle w:val="Tabelamrea"/>
        <w:tblW w:w="9498" w:type="dxa"/>
        <w:tblInd w:w="108" w:type="dxa"/>
        <w:tblLook w:val="0000" w:firstRow="0" w:lastRow="0" w:firstColumn="0" w:lastColumn="0" w:noHBand="0" w:noVBand="0"/>
      </w:tblPr>
      <w:tblGrid>
        <w:gridCol w:w="1985"/>
        <w:gridCol w:w="3118"/>
        <w:gridCol w:w="2268"/>
        <w:gridCol w:w="2127"/>
      </w:tblGrid>
      <w:tr w:rsidR="00A85D9E" w:rsidRPr="00DC6662" w14:paraId="0167CA21" w14:textId="77777777" w:rsidTr="00DC6662">
        <w:tc>
          <w:tcPr>
            <w:tcW w:w="1985" w:type="dxa"/>
            <w:shd w:val="clear" w:color="auto" w:fill="948A54" w:themeFill="background2" w:themeFillShade="80"/>
          </w:tcPr>
          <w:p w14:paraId="06ECCFB4" w14:textId="77777777" w:rsidR="00A85D9E" w:rsidRPr="00DC6662" w:rsidRDefault="00A85D9E" w:rsidP="00AF62E3">
            <w:pPr>
              <w:pStyle w:val="JanaBesediloheader"/>
              <w:rPr>
                <w:b/>
                <w:szCs w:val="18"/>
              </w:rPr>
            </w:pPr>
            <w:r w:rsidRPr="00DC6662">
              <w:rPr>
                <w:b/>
                <w:szCs w:val="18"/>
              </w:rPr>
              <w:t>Sklop</w:t>
            </w:r>
          </w:p>
        </w:tc>
        <w:tc>
          <w:tcPr>
            <w:tcW w:w="3118" w:type="dxa"/>
            <w:shd w:val="clear" w:color="auto" w:fill="948A54" w:themeFill="background2" w:themeFillShade="80"/>
          </w:tcPr>
          <w:p w14:paraId="45E8DF91" w14:textId="5049D394" w:rsidR="00A85D9E" w:rsidRPr="00DC6662" w:rsidRDefault="00A85D9E" w:rsidP="00CB7F22">
            <w:pPr>
              <w:pStyle w:val="JanaBesediloheader"/>
              <w:rPr>
                <w:b/>
                <w:szCs w:val="18"/>
              </w:rPr>
            </w:pPr>
            <w:r w:rsidRPr="00DC6662">
              <w:rPr>
                <w:b/>
                <w:szCs w:val="18"/>
              </w:rPr>
              <w:t xml:space="preserve">Tip </w:t>
            </w:r>
            <w:r w:rsidR="00CB7F22">
              <w:rPr>
                <w:b/>
                <w:szCs w:val="18"/>
              </w:rPr>
              <w:t>spremljanja</w:t>
            </w:r>
          </w:p>
        </w:tc>
        <w:tc>
          <w:tcPr>
            <w:tcW w:w="2268" w:type="dxa"/>
            <w:shd w:val="clear" w:color="auto" w:fill="948A54" w:themeFill="background2" w:themeFillShade="80"/>
          </w:tcPr>
          <w:p w14:paraId="11D599D7" w14:textId="3B46B2F3" w:rsidR="00A85D9E" w:rsidRPr="00DC6662" w:rsidRDefault="00A85D9E" w:rsidP="00CB7F22">
            <w:pPr>
              <w:pStyle w:val="JanaBesediloheader"/>
              <w:rPr>
                <w:b/>
                <w:szCs w:val="18"/>
              </w:rPr>
            </w:pPr>
            <w:r w:rsidRPr="00DC6662">
              <w:rPr>
                <w:b/>
                <w:szCs w:val="18"/>
              </w:rPr>
              <w:t xml:space="preserve">Pogostost </w:t>
            </w:r>
            <w:r w:rsidR="00CB7F22">
              <w:rPr>
                <w:b/>
                <w:szCs w:val="18"/>
              </w:rPr>
              <w:t>spremljanja</w:t>
            </w:r>
          </w:p>
        </w:tc>
        <w:tc>
          <w:tcPr>
            <w:tcW w:w="2127" w:type="dxa"/>
            <w:shd w:val="clear" w:color="auto" w:fill="948A54" w:themeFill="background2" w:themeFillShade="80"/>
          </w:tcPr>
          <w:p w14:paraId="4A7B909E" w14:textId="77777777" w:rsidR="00A85D9E" w:rsidRPr="00DC6662" w:rsidRDefault="00A85D9E" w:rsidP="00AF62E3">
            <w:pPr>
              <w:pStyle w:val="JanaBesediloheader"/>
              <w:rPr>
                <w:b/>
                <w:szCs w:val="18"/>
              </w:rPr>
            </w:pPr>
            <w:r w:rsidRPr="00DC6662">
              <w:rPr>
                <w:b/>
                <w:szCs w:val="18"/>
              </w:rPr>
              <w:t>Odgovorni nosilec</w:t>
            </w:r>
          </w:p>
        </w:tc>
      </w:tr>
      <w:tr w:rsidR="00A85D9E" w:rsidRPr="00DC6662" w14:paraId="4F75255A" w14:textId="77777777" w:rsidTr="00DC6662">
        <w:tc>
          <w:tcPr>
            <w:tcW w:w="1985" w:type="dxa"/>
          </w:tcPr>
          <w:p w14:paraId="05C20778" w14:textId="77777777" w:rsidR="00A85D9E" w:rsidRPr="00DC6662" w:rsidRDefault="00A85D9E" w:rsidP="00AF62E3">
            <w:pPr>
              <w:pStyle w:val="JanaBesedilotabela"/>
              <w:rPr>
                <w:szCs w:val="18"/>
              </w:rPr>
            </w:pPr>
            <w:r w:rsidRPr="00DC6662">
              <w:rPr>
                <w:szCs w:val="18"/>
              </w:rPr>
              <w:t>Mirujoči promet</w:t>
            </w:r>
          </w:p>
        </w:tc>
        <w:tc>
          <w:tcPr>
            <w:tcW w:w="3118" w:type="dxa"/>
          </w:tcPr>
          <w:p w14:paraId="7FA531E6" w14:textId="77777777" w:rsidR="00A85D9E" w:rsidRPr="00DC6662" w:rsidRDefault="00A85D9E" w:rsidP="0035319D">
            <w:pPr>
              <w:pStyle w:val="JanaBesedilotabela"/>
              <w:jc w:val="left"/>
              <w:rPr>
                <w:szCs w:val="18"/>
              </w:rPr>
            </w:pPr>
            <w:r w:rsidRPr="00DC6662">
              <w:rPr>
                <w:szCs w:val="18"/>
              </w:rPr>
              <w:t>Spremljanje trendov v mirujočem prometu</w:t>
            </w:r>
          </w:p>
        </w:tc>
        <w:tc>
          <w:tcPr>
            <w:tcW w:w="2268" w:type="dxa"/>
          </w:tcPr>
          <w:p w14:paraId="7F784FCD" w14:textId="77777777" w:rsidR="00A85D9E" w:rsidRPr="00DC6662" w:rsidRDefault="00A85D9E" w:rsidP="0035319D">
            <w:pPr>
              <w:pStyle w:val="JanaBesedilotabela"/>
              <w:jc w:val="left"/>
              <w:rPr>
                <w:szCs w:val="18"/>
              </w:rPr>
            </w:pPr>
            <w:r w:rsidRPr="00DC6662">
              <w:rPr>
                <w:szCs w:val="18"/>
              </w:rPr>
              <w:t>Vsaka tri leta</w:t>
            </w:r>
          </w:p>
        </w:tc>
        <w:tc>
          <w:tcPr>
            <w:tcW w:w="2127" w:type="dxa"/>
          </w:tcPr>
          <w:p w14:paraId="459A672E" w14:textId="77777777" w:rsidR="00A85D9E" w:rsidRPr="00DC6662" w:rsidRDefault="00A85D9E" w:rsidP="00AF62E3">
            <w:pPr>
              <w:pStyle w:val="JanaBesedilotabela"/>
              <w:rPr>
                <w:szCs w:val="18"/>
              </w:rPr>
            </w:pPr>
            <w:r w:rsidRPr="00DC6662">
              <w:rPr>
                <w:szCs w:val="18"/>
              </w:rPr>
              <w:t>JZ KPS</w:t>
            </w:r>
          </w:p>
        </w:tc>
      </w:tr>
      <w:tr w:rsidR="00A85D9E" w:rsidRPr="00DC6662" w14:paraId="2BCE55C8" w14:textId="77777777" w:rsidTr="00DC6662">
        <w:tc>
          <w:tcPr>
            <w:tcW w:w="1985" w:type="dxa"/>
          </w:tcPr>
          <w:p w14:paraId="5C26DF23" w14:textId="77777777" w:rsidR="00A85D9E" w:rsidRPr="00DC6662" w:rsidRDefault="00A85D9E" w:rsidP="00AF62E3">
            <w:pPr>
              <w:pStyle w:val="JanaBesedilotabela"/>
              <w:rPr>
                <w:szCs w:val="18"/>
              </w:rPr>
            </w:pPr>
            <w:r w:rsidRPr="00DC6662">
              <w:rPr>
                <w:szCs w:val="18"/>
              </w:rPr>
              <w:t>Obiskovalci</w:t>
            </w:r>
          </w:p>
        </w:tc>
        <w:tc>
          <w:tcPr>
            <w:tcW w:w="3118" w:type="dxa"/>
          </w:tcPr>
          <w:p w14:paraId="5A4B1BB4" w14:textId="77777777" w:rsidR="00A85D9E" w:rsidRPr="00DC6662" w:rsidRDefault="00A85D9E" w:rsidP="0035319D">
            <w:pPr>
              <w:pStyle w:val="JanaBesedilotabela"/>
              <w:jc w:val="left"/>
              <w:rPr>
                <w:szCs w:val="18"/>
              </w:rPr>
            </w:pPr>
            <w:r w:rsidRPr="00DC6662">
              <w:rPr>
                <w:szCs w:val="18"/>
              </w:rPr>
              <w:t>Spremljanje števila obiskovalcev</w:t>
            </w:r>
          </w:p>
        </w:tc>
        <w:tc>
          <w:tcPr>
            <w:tcW w:w="2268" w:type="dxa"/>
          </w:tcPr>
          <w:p w14:paraId="0E72A801" w14:textId="77777777" w:rsidR="00A85D9E" w:rsidRPr="00DC6662" w:rsidRDefault="00A85D9E" w:rsidP="0035319D">
            <w:pPr>
              <w:pStyle w:val="JanaBesedilotabela"/>
              <w:jc w:val="left"/>
              <w:rPr>
                <w:szCs w:val="18"/>
              </w:rPr>
            </w:pPr>
            <w:r w:rsidRPr="00DC6662">
              <w:rPr>
                <w:szCs w:val="18"/>
              </w:rPr>
              <w:t>Stalno s števci od leta 2024</w:t>
            </w:r>
          </w:p>
        </w:tc>
        <w:tc>
          <w:tcPr>
            <w:tcW w:w="2127" w:type="dxa"/>
          </w:tcPr>
          <w:p w14:paraId="5FA3D925" w14:textId="77777777" w:rsidR="00A85D9E" w:rsidRPr="00DC6662" w:rsidRDefault="00A85D9E" w:rsidP="00AF62E3">
            <w:pPr>
              <w:pStyle w:val="JanaBesedilotabela"/>
              <w:rPr>
                <w:szCs w:val="18"/>
              </w:rPr>
            </w:pPr>
            <w:r w:rsidRPr="00DC6662">
              <w:rPr>
                <w:szCs w:val="18"/>
              </w:rPr>
              <w:t>JZ KPS</w:t>
            </w:r>
          </w:p>
        </w:tc>
      </w:tr>
      <w:tr w:rsidR="00A85D9E" w:rsidRPr="00DC6662" w14:paraId="0DA19446" w14:textId="77777777" w:rsidTr="00DC6662">
        <w:tc>
          <w:tcPr>
            <w:tcW w:w="1985" w:type="dxa"/>
          </w:tcPr>
          <w:p w14:paraId="25BD9E5E" w14:textId="77777777" w:rsidR="00A85D9E" w:rsidRPr="00DC6662" w:rsidRDefault="00A85D9E" w:rsidP="00AF62E3">
            <w:pPr>
              <w:pStyle w:val="JanaBesedilotabela"/>
              <w:rPr>
                <w:szCs w:val="18"/>
              </w:rPr>
            </w:pPr>
            <w:r w:rsidRPr="00DC6662">
              <w:rPr>
                <w:szCs w:val="18"/>
              </w:rPr>
              <w:t>Nastanitvene kapacitete</w:t>
            </w:r>
          </w:p>
        </w:tc>
        <w:tc>
          <w:tcPr>
            <w:tcW w:w="3118" w:type="dxa"/>
          </w:tcPr>
          <w:p w14:paraId="76714547" w14:textId="77777777" w:rsidR="00A85D9E" w:rsidRPr="00DC6662" w:rsidRDefault="00A85D9E" w:rsidP="0035319D">
            <w:pPr>
              <w:pStyle w:val="JanaBesedilotabela"/>
              <w:jc w:val="left"/>
              <w:rPr>
                <w:szCs w:val="18"/>
              </w:rPr>
            </w:pPr>
            <w:r w:rsidRPr="00DC6662">
              <w:rPr>
                <w:szCs w:val="18"/>
              </w:rPr>
              <w:t>Spremljanje razpoložljivih nastanitvenih kapacitet</w:t>
            </w:r>
          </w:p>
        </w:tc>
        <w:tc>
          <w:tcPr>
            <w:tcW w:w="2268" w:type="dxa"/>
          </w:tcPr>
          <w:p w14:paraId="727B996B" w14:textId="77777777" w:rsidR="00A85D9E" w:rsidRPr="00DC6662" w:rsidRDefault="00A85D9E" w:rsidP="0035319D">
            <w:pPr>
              <w:pStyle w:val="JanaBesedilotabela"/>
              <w:jc w:val="left"/>
              <w:rPr>
                <w:szCs w:val="18"/>
              </w:rPr>
            </w:pPr>
            <w:r w:rsidRPr="00DC6662">
              <w:rPr>
                <w:szCs w:val="18"/>
              </w:rPr>
              <w:t>Vsaka tri leta</w:t>
            </w:r>
          </w:p>
        </w:tc>
        <w:tc>
          <w:tcPr>
            <w:tcW w:w="2127" w:type="dxa"/>
          </w:tcPr>
          <w:p w14:paraId="0AB99BFB" w14:textId="77777777" w:rsidR="00A85D9E" w:rsidRPr="00DC6662" w:rsidRDefault="00A85D9E" w:rsidP="00AF62E3">
            <w:pPr>
              <w:pStyle w:val="JanaBesedilotabela"/>
              <w:rPr>
                <w:szCs w:val="18"/>
              </w:rPr>
            </w:pPr>
            <w:r w:rsidRPr="00DC6662">
              <w:rPr>
                <w:szCs w:val="18"/>
              </w:rPr>
              <w:t>JZ KPS</w:t>
            </w:r>
          </w:p>
        </w:tc>
      </w:tr>
    </w:tbl>
    <w:p w14:paraId="0AC1FBBA" w14:textId="77777777" w:rsidR="00B66CE7" w:rsidRPr="00E2519A" w:rsidRDefault="00B66CE7" w:rsidP="00360F56">
      <w:pPr>
        <w:ind w:left="0"/>
      </w:pPr>
    </w:p>
    <w:p w14:paraId="4EE2CE2F" w14:textId="77777777" w:rsidR="00DA4AB8" w:rsidRDefault="00DA4AB8" w:rsidP="00DE15B6">
      <w:pPr>
        <w:pStyle w:val="JanaRaven1"/>
        <w:rPr>
          <w:rStyle w:val="NURaven1Znak"/>
          <w:rFonts w:eastAsia="Calibri"/>
          <w:b/>
          <w:bCs/>
          <w:color w:val="948A54" w:themeColor="background2" w:themeShade="80"/>
          <w:sz w:val="32"/>
          <w:lang w:eastAsia="en-US"/>
        </w:rPr>
        <w:sectPr w:rsidR="00DA4AB8" w:rsidSect="00AB73B2">
          <w:pgSz w:w="11906" w:h="16838"/>
          <w:pgMar w:top="1418" w:right="849" w:bottom="1276" w:left="1418" w:header="709" w:footer="709" w:gutter="0"/>
          <w:cols w:space="708"/>
          <w:docGrid w:linePitch="360"/>
        </w:sectPr>
      </w:pPr>
      <w:bookmarkStart w:id="342" w:name="_Toc464734780"/>
      <w:bookmarkStart w:id="343" w:name="_Toc471468696"/>
    </w:p>
    <w:p w14:paraId="6E0CC314" w14:textId="57B30850" w:rsidR="003F4A72" w:rsidRPr="00FB14E5" w:rsidRDefault="004F039B" w:rsidP="00DE15B6">
      <w:pPr>
        <w:pStyle w:val="JanaRaven1"/>
        <w:rPr>
          <w:rStyle w:val="NURaven1Znak"/>
          <w:rFonts w:eastAsia="Calibri"/>
          <w:b/>
          <w:bCs/>
          <w:color w:val="948A54" w:themeColor="background2" w:themeShade="80"/>
          <w:sz w:val="32"/>
          <w:lang w:eastAsia="en-US"/>
        </w:rPr>
      </w:pPr>
      <w:r>
        <w:rPr>
          <w:rStyle w:val="NURaven1Znak"/>
          <w:rFonts w:eastAsia="Calibri"/>
          <w:b/>
          <w:bCs/>
          <w:color w:val="948A54" w:themeColor="background2" w:themeShade="80"/>
          <w:sz w:val="32"/>
          <w:lang w:eastAsia="en-US"/>
        </w:rPr>
        <w:t xml:space="preserve"> </w:t>
      </w:r>
      <w:bookmarkStart w:id="344" w:name="_Toc252491"/>
      <w:r w:rsidR="003F4A72" w:rsidRPr="00FB14E5">
        <w:rPr>
          <w:rStyle w:val="NURaven1Znak"/>
          <w:rFonts w:eastAsia="Calibri"/>
          <w:b/>
          <w:bCs/>
          <w:color w:val="948A54" w:themeColor="background2" w:themeShade="80"/>
          <w:sz w:val="32"/>
          <w:lang w:eastAsia="en-US"/>
        </w:rPr>
        <w:t>Finančni načrt za izvajanje načrta upravljanja</w:t>
      </w:r>
      <w:bookmarkEnd w:id="342"/>
      <w:bookmarkEnd w:id="343"/>
      <w:bookmarkEnd w:id="344"/>
      <w:r w:rsidR="007E1B58" w:rsidRPr="00FB14E5">
        <w:rPr>
          <w:rStyle w:val="NURaven1Znak"/>
          <w:rFonts w:eastAsia="Calibri"/>
          <w:b/>
          <w:bCs/>
          <w:color w:val="948A54" w:themeColor="background2" w:themeShade="80"/>
          <w:sz w:val="32"/>
          <w:lang w:eastAsia="en-US"/>
        </w:rPr>
        <w:t xml:space="preserve"> </w:t>
      </w:r>
    </w:p>
    <w:p w14:paraId="7AA4C694" w14:textId="77777777" w:rsidR="003F4A72" w:rsidRDefault="003F4A72" w:rsidP="00FB14E5">
      <w:pPr>
        <w:pStyle w:val="JanaRaven2"/>
        <w:rPr>
          <w:rStyle w:val="NURaven1Znak"/>
          <w:rFonts w:eastAsia="Calibri"/>
          <w:sz w:val="24"/>
          <w:szCs w:val="24"/>
        </w:rPr>
      </w:pPr>
      <w:bookmarkStart w:id="345" w:name="_Ref381523612"/>
      <w:bookmarkStart w:id="346" w:name="_Toc464734781"/>
      <w:bookmarkStart w:id="347" w:name="_Toc471468697"/>
      <w:bookmarkStart w:id="348" w:name="_Toc252492"/>
      <w:r w:rsidRPr="003F4A72">
        <w:rPr>
          <w:rStyle w:val="NURaven1Znak"/>
          <w:rFonts w:eastAsia="Calibri"/>
          <w:sz w:val="24"/>
          <w:szCs w:val="24"/>
        </w:rPr>
        <w:t>Finančno ovrednotenje načrta upravljanja s terminskim načrtom</w:t>
      </w:r>
      <w:bookmarkEnd w:id="345"/>
      <w:bookmarkEnd w:id="346"/>
      <w:bookmarkEnd w:id="347"/>
      <w:bookmarkEnd w:id="348"/>
      <w:r w:rsidRPr="003F4A72">
        <w:rPr>
          <w:rStyle w:val="NURaven1Znak"/>
          <w:rFonts w:eastAsia="Calibri"/>
          <w:sz w:val="24"/>
          <w:szCs w:val="24"/>
        </w:rPr>
        <w:tab/>
      </w:r>
    </w:p>
    <w:p w14:paraId="1E6326C3" w14:textId="77777777" w:rsidR="007E1B58" w:rsidRDefault="005D4846" w:rsidP="00971908">
      <w:pPr>
        <w:pStyle w:val="JanaBesedilo"/>
      </w:pPr>
      <w:r w:rsidRPr="0077563B">
        <w:t>F</w:t>
      </w:r>
      <w:r w:rsidR="00ED384F">
        <w:t xml:space="preserve">inančni načrt </w:t>
      </w:r>
      <w:r w:rsidR="007A2EBD">
        <w:t xml:space="preserve">je </w:t>
      </w:r>
      <w:r w:rsidR="00ED384F">
        <w:t>okvir za desetletno obdobj</w:t>
      </w:r>
      <w:r w:rsidR="006D6D2D">
        <w:t>e</w:t>
      </w:r>
      <w:r w:rsidR="00ED384F">
        <w:t xml:space="preserve"> izvajanja načrta upravljanja,</w:t>
      </w:r>
      <w:r w:rsidRPr="0077563B">
        <w:t xml:space="preserve"> ki </w:t>
      </w:r>
      <w:r w:rsidR="00ED384F">
        <w:t xml:space="preserve">se bo podrobneje opredelil v letnih programih dela javnega zavoda. </w:t>
      </w:r>
      <w:r w:rsidR="007E1B58" w:rsidRPr="0077563B">
        <w:t xml:space="preserve">Zaradi dolgega časovnega obdobja veljavnosti načrta upravljanja </w:t>
      </w:r>
      <w:r w:rsidR="00ED384F">
        <w:t xml:space="preserve">stroškov </w:t>
      </w:r>
      <w:r w:rsidR="00EE50AB">
        <w:t>in</w:t>
      </w:r>
      <w:r w:rsidR="00ED384F">
        <w:t xml:space="preserve"> prihodkov ni mogoče zanesljivo ovrednotiti, zato lahko v času izvajanja </w:t>
      </w:r>
      <w:r w:rsidR="007A2EBD">
        <w:t>nastanejo</w:t>
      </w:r>
      <w:r w:rsidR="00ED384F">
        <w:t xml:space="preserve"> sprememb</w:t>
      </w:r>
      <w:r w:rsidR="007A2EBD">
        <w:t>e</w:t>
      </w:r>
      <w:r w:rsidR="00ED384F">
        <w:t xml:space="preserve">. </w:t>
      </w:r>
    </w:p>
    <w:p w14:paraId="5CD2B837" w14:textId="6A8AD3FA" w:rsidR="001E25D1" w:rsidRPr="00DA4AB8" w:rsidRDefault="00E540E5" w:rsidP="00971908">
      <w:pPr>
        <w:pStyle w:val="JanaBesedilo"/>
        <w:rPr>
          <w:szCs w:val="20"/>
        </w:rPr>
      </w:pPr>
      <w:r w:rsidRPr="000E5038">
        <w:rPr>
          <w:szCs w:val="20"/>
        </w:rPr>
        <w:t xml:space="preserve">Višina finančnih sredstev za izvajanje dejavnosti </w:t>
      </w:r>
      <w:r w:rsidR="00F542E0" w:rsidRPr="000E5038">
        <w:rPr>
          <w:szCs w:val="20"/>
        </w:rPr>
        <w:t>Javnega zavoda Krajinski park Strunjan</w:t>
      </w:r>
      <w:r w:rsidR="003601A1" w:rsidRPr="000E5038">
        <w:rPr>
          <w:szCs w:val="20"/>
        </w:rPr>
        <w:t>, ki izhajajo iz ukrepov načrta upravljanja za obdobje 201</w:t>
      </w:r>
      <w:r w:rsidR="00637410" w:rsidRPr="000E5038">
        <w:rPr>
          <w:szCs w:val="20"/>
        </w:rPr>
        <w:t>8</w:t>
      </w:r>
      <w:r w:rsidR="003601A1" w:rsidRPr="000E5038">
        <w:rPr>
          <w:szCs w:val="20"/>
        </w:rPr>
        <w:t>–20</w:t>
      </w:r>
      <w:r w:rsidR="00ED384F" w:rsidRPr="000E5038">
        <w:rPr>
          <w:szCs w:val="20"/>
        </w:rPr>
        <w:t>2</w:t>
      </w:r>
      <w:r w:rsidR="00637410" w:rsidRPr="000E5038">
        <w:rPr>
          <w:szCs w:val="20"/>
        </w:rPr>
        <w:t>7</w:t>
      </w:r>
      <w:r w:rsidR="00EE50AB">
        <w:rPr>
          <w:szCs w:val="20"/>
        </w:rPr>
        <w:t>,</w:t>
      </w:r>
      <w:r w:rsidR="003601A1" w:rsidRPr="000E5038">
        <w:rPr>
          <w:szCs w:val="20"/>
        </w:rPr>
        <w:t xml:space="preserve"> je ocenjena na </w:t>
      </w:r>
      <w:r w:rsidR="00163768">
        <w:rPr>
          <w:b/>
          <w:color w:val="000000"/>
          <w:szCs w:val="20"/>
          <w:lang w:eastAsia="en-GB"/>
        </w:rPr>
        <w:t>6.179.215</w:t>
      </w:r>
      <w:r w:rsidR="00F542E0" w:rsidRPr="000E5038">
        <w:rPr>
          <w:b/>
          <w:color w:val="000000"/>
          <w:szCs w:val="20"/>
          <w:lang w:eastAsia="en-GB"/>
        </w:rPr>
        <w:t xml:space="preserve"> </w:t>
      </w:r>
      <w:r w:rsidR="00FB5AB1" w:rsidRPr="00FB5AB1">
        <w:rPr>
          <w:b/>
          <w:color w:val="000000"/>
          <w:szCs w:val="20"/>
          <w:lang w:eastAsia="en-GB"/>
        </w:rPr>
        <w:t>evrov</w:t>
      </w:r>
      <w:r w:rsidR="00FB5AB1" w:rsidRPr="00530C11">
        <w:rPr>
          <w:color w:val="000000"/>
          <w:szCs w:val="20"/>
          <w:lang w:eastAsia="en-GB"/>
        </w:rPr>
        <w:t>,</w:t>
      </w:r>
      <w:r w:rsidR="006D6D2D" w:rsidRPr="00530C11">
        <w:rPr>
          <w:rStyle w:val="Sprotnaopomba-sklic"/>
          <w:color w:val="000000"/>
          <w:szCs w:val="20"/>
          <w:lang w:eastAsia="en-GB"/>
        </w:rPr>
        <w:footnoteReference w:id="3"/>
      </w:r>
      <w:r w:rsidR="001E25D1" w:rsidRPr="000E5038">
        <w:rPr>
          <w:szCs w:val="20"/>
        </w:rPr>
        <w:t xml:space="preserve"> od tega je </w:t>
      </w:r>
      <w:r w:rsidR="00CB2DE3">
        <w:rPr>
          <w:b/>
          <w:szCs w:val="20"/>
        </w:rPr>
        <w:t>2.006.135</w:t>
      </w:r>
      <w:r w:rsidR="00F542E0" w:rsidRPr="000E5038">
        <w:rPr>
          <w:b/>
          <w:szCs w:val="20"/>
        </w:rPr>
        <w:t xml:space="preserve"> </w:t>
      </w:r>
      <w:r w:rsidR="00FB5AB1" w:rsidRPr="00FB5AB1">
        <w:rPr>
          <w:b/>
          <w:szCs w:val="20"/>
        </w:rPr>
        <w:t>evrov</w:t>
      </w:r>
      <w:r w:rsidR="001E25D1" w:rsidRPr="000E5038">
        <w:rPr>
          <w:szCs w:val="20"/>
        </w:rPr>
        <w:t xml:space="preserve"> (</w:t>
      </w:r>
      <w:r w:rsidR="00CB2DE3">
        <w:rPr>
          <w:szCs w:val="20"/>
        </w:rPr>
        <w:t>32,47</w:t>
      </w:r>
      <w:r w:rsidR="000E5038">
        <w:rPr>
          <w:szCs w:val="20"/>
        </w:rPr>
        <w:t xml:space="preserve"> </w:t>
      </w:r>
      <w:r w:rsidR="00C1530C" w:rsidRPr="000E5038">
        <w:rPr>
          <w:szCs w:val="20"/>
        </w:rPr>
        <w:t>%) proračunskih sredstev</w:t>
      </w:r>
      <w:r w:rsidR="006D6D2D" w:rsidRPr="000E5038">
        <w:rPr>
          <w:szCs w:val="20"/>
        </w:rPr>
        <w:t xml:space="preserve"> RS za javno službo (JS)</w:t>
      </w:r>
      <w:r w:rsidR="00C1530C" w:rsidRPr="000E5038">
        <w:rPr>
          <w:szCs w:val="20"/>
        </w:rPr>
        <w:t xml:space="preserve">, </w:t>
      </w:r>
      <w:r w:rsidR="000E5038">
        <w:rPr>
          <w:b/>
          <w:szCs w:val="20"/>
        </w:rPr>
        <w:t>2.289.560</w:t>
      </w:r>
      <w:r w:rsidR="00F542E0" w:rsidRPr="000E5038">
        <w:rPr>
          <w:b/>
          <w:szCs w:val="20"/>
        </w:rPr>
        <w:t xml:space="preserve"> </w:t>
      </w:r>
      <w:r w:rsidR="00FB5AB1" w:rsidRPr="00FB5AB1">
        <w:rPr>
          <w:b/>
          <w:szCs w:val="20"/>
        </w:rPr>
        <w:t>evrov</w:t>
      </w:r>
      <w:r w:rsidR="00A7226E" w:rsidRPr="000E5038">
        <w:rPr>
          <w:szCs w:val="20"/>
        </w:rPr>
        <w:t xml:space="preserve"> </w:t>
      </w:r>
      <w:r w:rsidR="00C1530C" w:rsidRPr="000E5038">
        <w:rPr>
          <w:szCs w:val="20"/>
        </w:rPr>
        <w:t>(</w:t>
      </w:r>
      <w:r w:rsidR="00CB2DE3">
        <w:rPr>
          <w:szCs w:val="20"/>
        </w:rPr>
        <w:t>37,05</w:t>
      </w:r>
      <w:r w:rsidR="00D837D7" w:rsidRPr="000E5038">
        <w:rPr>
          <w:szCs w:val="20"/>
        </w:rPr>
        <w:t> </w:t>
      </w:r>
      <w:r w:rsidR="00C1530C" w:rsidRPr="000E5038">
        <w:rPr>
          <w:szCs w:val="20"/>
        </w:rPr>
        <w:t>%) pa je pričakovanih projekt</w:t>
      </w:r>
      <w:r w:rsidR="00C8411A">
        <w:rPr>
          <w:szCs w:val="20"/>
        </w:rPr>
        <w:t>n</w:t>
      </w:r>
      <w:r w:rsidR="00C1530C" w:rsidRPr="000E5038">
        <w:rPr>
          <w:szCs w:val="20"/>
        </w:rPr>
        <w:t>ih sredstev</w:t>
      </w:r>
      <w:r w:rsidR="006D6D2D" w:rsidRPr="000E5038">
        <w:rPr>
          <w:szCs w:val="20"/>
        </w:rPr>
        <w:t xml:space="preserve"> (PS)</w:t>
      </w:r>
      <w:r w:rsidR="00C1530C" w:rsidRPr="000E5038">
        <w:rPr>
          <w:szCs w:val="20"/>
        </w:rPr>
        <w:t>. S postopnim povečevanjem tržne dejavnosti in donacij bo javni zavod v desetletnem obdobju povečal lastne prihodke</w:t>
      </w:r>
      <w:r w:rsidR="006D6D2D" w:rsidRPr="000E5038">
        <w:rPr>
          <w:szCs w:val="20"/>
        </w:rPr>
        <w:t xml:space="preserve"> (LS)</w:t>
      </w:r>
      <w:r w:rsidR="00C1530C" w:rsidRPr="000E5038">
        <w:rPr>
          <w:szCs w:val="20"/>
        </w:rPr>
        <w:t xml:space="preserve">, tako da bo v desetletnem obdobju znesek predvidoma znašal </w:t>
      </w:r>
      <w:r w:rsidR="00091584" w:rsidRPr="000E5038">
        <w:rPr>
          <w:b/>
          <w:szCs w:val="20"/>
        </w:rPr>
        <w:t>668.520</w:t>
      </w:r>
      <w:r w:rsidR="00F542E0" w:rsidRPr="000E5038">
        <w:rPr>
          <w:b/>
          <w:szCs w:val="20"/>
        </w:rPr>
        <w:t xml:space="preserve"> </w:t>
      </w:r>
      <w:r w:rsidR="00FB5AB1" w:rsidRPr="00FB5AB1">
        <w:rPr>
          <w:b/>
          <w:szCs w:val="20"/>
        </w:rPr>
        <w:t>evrov</w:t>
      </w:r>
      <w:r w:rsidR="00C1530C" w:rsidRPr="000E5038">
        <w:rPr>
          <w:b/>
          <w:szCs w:val="20"/>
        </w:rPr>
        <w:t xml:space="preserve"> </w:t>
      </w:r>
      <w:r w:rsidR="00C1530C" w:rsidRPr="000E5038">
        <w:rPr>
          <w:szCs w:val="20"/>
        </w:rPr>
        <w:t>(</w:t>
      </w:r>
      <w:r w:rsidR="00CB2DE3">
        <w:rPr>
          <w:szCs w:val="20"/>
        </w:rPr>
        <w:t>10,82</w:t>
      </w:r>
      <w:r w:rsidR="008475D2" w:rsidRPr="000E5038">
        <w:rPr>
          <w:szCs w:val="20"/>
        </w:rPr>
        <w:t xml:space="preserve"> </w:t>
      </w:r>
      <w:r w:rsidR="00C1530C" w:rsidRPr="000E5038">
        <w:rPr>
          <w:szCs w:val="20"/>
        </w:rPr>
        <w:t xml:space="preserve">%). S temi sredstvi bo javni zavod financiral del zaposlenih </w:t>
      </w:r>
      <w:r w:rsidR="007E1B58" w:rsidRPr="000E5038">
        <w:rPr>
          <w:szCs w:val="20"/>
        </w:rPr>
        <w:t>na področju</w:t>
      </w:r>
      <w:r w:rsidR="00C1530C" w:rsidRPr="000E5038">
        <w:rPr>
          <w:szCs w:val="20"/>
        </w:rPr>
        <w:t xml:space="preserve"> tržn</w:t>
      </w:r>
      <w:r w:rsidR="007E1B58" w:rsidRPr="000E5038">
        <w:rPr>
          <w:szCs w:val="20"/>
        </w:rPr>
        <w:t>ih</w:t>
      </w:r>
      <w:r w:rsidR="00C1530C" w:rsidRPr="000E5038">
        <w:rPr>
          <w:szCs w:val="20"/>
        </w:rPr>
        <w:t xml:space="preserve"> dejavnosti s pripadajočimi </w:t>
      </w:r>
      <w:r w:rsidR="007E1B58" w:rsidRPr="000E5038">
        <w:rPr>
          <w:szCs w:val="20"/>
        </w:rPr>
        <w:t xml:space="preserve">režijskimi </w:t>
      </w:r>
      <w:r w:rsidR="00C1530C" w:rsidRPr="000E5038">
        <w:rPr>
          <w:szCs w:val="20"/>
        </w:rPr>
        <w:t xml:space="preserve">stroški </w:t>
      </w:r>
      <w:r w:rsidR="00562445">
        <w:rPr>
          <w:szCs w:val="20"/>
        </w:rPr>
        <w:t>in</w:t>
      </w:r>
      <w:r w:rsidR="00C1530C" w:rsidRPr="000E5038">
        <w:rPr>
          <w:szCs w:val="20"/>
        </w:rPr>
        <w:t xml:space="preserve"> vlagal dobiček v vzdrževanje infrastrukture, s katero bo pridobival prihodke. Presežek prihodkov pridobitne dejavnosti bo porabljen za lastni prispevek pri financiranju projektov. </w:t>
      </w:r>
      <w:r w:rsidR="00562445">
        <w:rPr>
          <w:szCs w:val="20"/>
        </w:rPr>
        <w:t>P</w:t>
      </w:r>
      <w:r w:rsidR="00C1530C" w:rsidRPr="000E5038">
        <w:rPr>
          <w:szCs w:val="20"/>
        </w:rPr>
        <w:t>ričakovanih sektorskih sredstev</w:t>
      </w:r>
      <w:r w:rsidR="006D6D2D" w:rsidRPr="000E5038">
        <w:rPr>
          <w:szCs w:val="20"/>
        </w:rPr>
        <w:t xml:space="preserve"> (SP)</w:t>
      </w:r>
      <w:r w:rsidR="00562445">
        <w:rPr>
          <w:szCs w:val="20"/>
        </w:rPr>
        <w:t xml:space="preserve"> je </w:t>
      </w:r>
      <w:r w:rsidR="00562445" w:rsidRPr="00562445">
        <w:rPr>
          <w:b/>
          <w:szCs w:val="20"/>
        </w:rPr>
        <w:t xml:space="preserve">1.215.000 </w:t>
      </w:r>
      <w:r w:rsidR="00FB5AB1" w:rsidRPr="00FB5AB1">
        <w:rPr>
          <w:b/>
          <w:szCs w:val="20"/>
        </w:rPr>
        <w:t>evrov</w:t>
      </w:r>
      <w:r w:rsidR="00562445" w:rsidRPr="00562445">
        <w:rPr>
          <w:szCs w:val="20"/>
        </w:rPr>
        <w:t xml:space="preserve"> (</w:t>
      </w:r>
      <w:r w:rsidR="00CB2DE3">
        <w:rPr>
          <w:szCs w:val="20"/>
        </w:rPr>
        <w:t>19,66</w:t>
      </w:r>
      <w:r w:rsidR="00562445" w:rsidRPr="00562445">
        <w:rPr>
          <w:szCs w:val="20"/>
        </w:rPr>
        <w:t xml:space="preserve"> </w:t>
      </w:r>
      <w:r w:rsidR="00562445">
        <w:rPr>
          <w:szCs w:val="20"/>
        </w:rPr>
        <w:t>%) in</w:t>
      </w:r>
      <w:r w:rsidR="00C1530C" w:rsidRPr="000E5038">
        <w:rPr>
          <w:szCs w:val="20"/>
        </w:rPr>
        <w:t xml:space="preserve"> se ne vštevajo v proračun javnega zavoda</w:t>
      </w:r>
      <w:r w:rsidR="001E25D1" w:rsidRPr="000E5038">
        <w:rPr>
          <w:szCs w:val="20"/>
        </w:rPr>
        <w:t xml:space="preserve"> (</w:t>
      </w:r>
      <w:r w:rsidR="001F784C" w:rsidRPr="000E5038">
        <w:rPr>
          <w:b/>
          <w:szCs w:val="20"/>
        </w:rPr>
        <w:fldChar w:fldCharType="begin"/>
      </w:r>
      <w:r w:rsidR="00251E17" w:rsidRPr="000E5038">
        <w:rPr>
          <w:b/>
          <w:szCs w:val="20"/>
        </w:rPr>
        <w:instrText xml:space="preserve"> REF _Ref489255035 \h  \* MERGEFORMAT </w:instrText>
      </w:r>
      <w:r w:rsidR="001F784C" w:rsidRPr="000E5038">
        <w:rPr>
          <w:b/>
          <w:szCs w:val="20"/>
        </w:rPr>
      </w:r>
      <w:r w:rsidR="001F784C" w:rsidRPr="000E5038">
        <w:rPr>
          <w:b/>
          <w:szCs w:val="20"/>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21</w:t>
      </w:r>
      <w:r w:rsidR="005B68D0" w:rsidRPr="00B06E29">
        <w:rPr>
          <w:color w:val="948A54"/>
        </w:rPr>
        <w:t>:</w:t>
      </w:r>
      <w:r w:rsidR="005B68D0" w:rsidRPr="003129D9">
        <w:t xml:space="preserve"> </w:t>
      </w:r>
      <w:r w:rsidR="005B68D0" w:rsidRPr="00AF62E3">
        <w:t>Potrebe po financiranju izvajanja načrta upravljanja iz različnih virov</w:t>
      </w:r>
      <w:r w:rsidR="001F784C" w:rsidRPr="000E5038">
        <w:rPr>
          <w:b/>
          <w:szCs w:val="20"/>
        </w:rPr>
        <w:fldChar w:fldCharType="end"/>
      </w:r>
      <w:r w:rsidR="001E25D1" w:rsidRPr="000E5038">
        <w:rPr>
          <w:szCs w:val="20"/>
        </w:rPr>
        <w:t>)</w:t>
      </w:r>
      <w:r w:rsidR="004A2056" w:rsidRPr="000E5038">
        <w:rPr>
          <w:szCs w:val="20"/>
        </w:rPr>
        <w:t>.</w:t>
      </w:r>
      <w:r w:rsidR="004A2056" w:rsidRPr="00DA4AB8">
        <w:rPr>
          <w:szCs w:val="20"/>
        </w:rPr>
        <w:t xml:space="preserve"> </w:t>
      </w:r>
    </w:p>
    <w:p w14:paraId="1AF20AB9" w14:textId="77777777" w:rsidR="004A2056" w:rsidRDefault="004A2056" w:rsidP="00971908">
      <w:pPr>
        <w:pStyle w:val="JanaBesedilo"/>
      </w:pPr>
      <w:r>
        <w:t>Pri pripravi finančnega načrta smo zaradi finančn</w:t>
      </w:r>
      <w:r w:rsidR="007A2EBD">
        <w:t>ih razm</w:t>
      </w:r>
      <w:r>
        <w:t>e</w:t>
      </w:r>
      <w:r w:rsidR="007A2EBD">
        <w:t>r</w:t>
      </w:r>
      <w:r>
        <w:t xml:space="preserve"> v Republiki Sloveniji v največji možni meri upoštevali zmernost pri povečevanju sredstev iz javnega proračuna, vendar brez </w:t>
      </w:r>
      <w:r w:rsidR="00ED384F">
        <w:t xml:space="preserve">ene </w:t>
      </w:r>
      <w:r>
        <w:t>nov</w:t>
      </w:r>
      <w:r w:rsidR="00ED384F">
        <w:t>e</w:t>
      </w:r>
      <w:r>
        <w:t xml:space="preserve"> zaposlit</w:t>
      </w:r>
      <w:r w:rsidR="00ED384F">
        <w:t>ve</w:t>
      </w:r>
      <w:r>
        <w:t xml:space="preserve"> v javni službi, ki </w:t>
      </w:r>
      <w:r w:rsidR="00ED384F">
        <w:t>je načrtovana</w:t>
      </w:r>
      <w:r>
        <w:t xml:space="preserve"> </w:t>
      </w:r>
      <w:r w:rsidR="00ED384F">
        <w:t xml:space="preserve">od leta </w:t>
      </w:r>
      <w:r w:rsidR="00F542E0">
        <w:t xml:space="preserve">2020 </w:t>
      </w:r>
      <w:r>
        <w:t>dalje</w:t>
      </w:r>
      <w:r w:rsidR="000E5038">
        <w:t xml:space="preserve"> iz sredstev MOP</w:t>
      </w:r>
      <w:r>
        <w:t xml:space="preserve">, ne bo mogoče izvesti vseh nalog javne službe. </w:t>
      </w:r>
      <w:r w:rsidR="00ED384F">
        <w:t>Povečanje</w:t>
      </w:r>
      <w:r w:rsidR="007E1B58">
        <w:t xml:space="preserve"> sredstev za stroške plač</w:t>
      </w:r>
      <w:r w:rsidR="000E5038">
        <w:t xml:space="preserve"> (35.200 </w:t>
      </w:r>
      <w:r w:rsidR="006C33B4">
        <w:t>evrov</w:t>
      </w:r>
      <w:r w:rsidR="000E5038">
        <w:t xml:space="preserve"> letno)</w:t>
      </w:r>
      <w:r w:rsidR="007E1B58">
        <w:t xml:space="preserve"> je torej nujno za </w:t>
      </w:r>
      <w:r w:rsidR="00ED384F">
        <w:t xml:space="preserve">zagotavljanje </w:t>
      </w:r>
      <w:r w:rsidR="007E1B58">
        <w:t xml:space="preserve">učinkovitosti upravljavca. </w:t>
      </w:r>
      <w:r>
        <w:t xml:space="preserve">Povečevanje materialnih stroškov in </w:t>
      </w:r>
      <w:r w:rsidR="002E0523">
        <w:t>naložb</w:t>
      </w:r>
      <w:r>
        <w:t xml:space="preserve"> je minimalno, saj bo javni zavod te čim </w:t>
      </w:r>
      <w:r w:rsidR="005E7B64">
        <w:t>bolj</w:t>
      </w:r>
      <w:r>
        <w:t xml:space="preserve"> poskušal pokriti iz projektnih sredstev ali iz prihodkov lastne dejavnosti. </w:t>
      </w:r>
    </w:p>
    <w:p w14:paraId="52920E88" w14:textId="078E5116" w:rsidR="00205F2C" w:rsidRDefault="004A2056" w:rsidP="00971908">
      <w:pPr>
        <w:pStyle w:val="JanaBesedilo"/>
      </w:pPr>
      <w:r>
        <w:t xml:space="preserve">Razporeditev sredstev za plače iz javne službe sledi navodilom Ministrstva za </w:t>
      </w:r>
      <w:r w:rsidR="00D52497">
        <w:t>okolje in prostor</w:t>
      </w:r>
      <w:r>
        <w:t xml:space="preserve">, tako da je za </w:t>
      </w:r>
      <w:r w:rsidRPr="00205F2C">
        <w:t>sklopa A (</w:t>
      </w:r>
      <w:r w:rsidR="005E7B64">
        <w:t>o</w:t>
      </w:r>
      <w:r w:rsidRPr="00205F2C">
        <w:t>hranjanje narave) in D (</w:t>
      </w:r>
      <w:r w:rsidR="005E7B64">
        <w:t>a</w:t>
      </w:r>
      <w:r w:rsidRPr="00205F2C">
        <w:t xml:space="preserve">dministracija in skupne upravljavske naloge) </w:t>
      </w:r>
      <w:r w:rsidR="00651E3B">
        <w:t xml:space="preserve">skupaj </w:t>
      </w:r>
      <w:r w:rsidRPr="00205F2C">
        <w:t xml:space="preserve">porabljenih približno </w:t>
      </w:r>
      <w:r w:rsidR="00CB2DE3">
        <w:t>6</w:t>
      </w:r>
      <w:r w:rsidR="00BC4438">
        <w:t>3,14</w:t>
      </w:r>
      <w:r w:rsidR="00423BB7" w:rsidRPr="00205F2C">
        <w:t xml:space="preserve"> </w:t>
      </w:r>
      <w:r w:rsidRPr="00205F2C">
        <w:t>% delovnih ur, za sklop B (</w:t>
      </w:r>
      <w:r w:rsidR="005E7B64">
        <w:t>o</w:t>
      </w:r>
      <w:r w:rsidRPr="00205F2C">
        <w:t>biskovanje</w:t>
      </w:r>
      <w:r w:rsidR="00D35B0F" w:rsidRPr="00205F2C">
        <w:t>)</w:t>
      </w:r>
      <w:r w:rsidRPr="00205F2C">
        <w:t xml:space="preserve"> </w:t>
      </w:r>
      <w:r w:rsidR="00CB2DE3">
        <w:t>2</w:t>
      </w:r>
      <w:r w:rsidR="004D2EC0">
        <w:t>6,32</w:t>
      </w:r>
      <w:r w:rsidR="00423BB7" w:rsidRPr="00205F2C">
        <w:t xml:space="preserve"> </w:t>
      </w:r>
      <w:r w:rsidRPr="00205F2C">
        <w:t xml:space="preserve">% in za sklop C </w:t>
      </w:r>
      <w:r w:rsidR="00423BB7">
        <w:t xml:space="preserve">(trajnostni razvoj) </w:t>
      </w:r>
      <w:r w:rsidR="004D2EC0">
        <w:t>10,54</w:t>
      </w:r>
      <w:r w:rsidR="00423BB7" w:rsidRPr="00205F2C">
        <w:t xml:space="preserve"> </w:t>
      </w:r>
      <w:r w:rsidRPr="00205F2C">
        <w:t>%</w:t>
      </w:r>
      <w:r>
        <w:t xml:space="preserve">. </w:t>
      </w:r>
    </w:p>
    <w:p w14:paraId="48446181" w14:textId="77777777" w:rsidR="00D13A4D" w:rsidRDefault="004A2056" w:rsidP="00971908">
      <w:pPr>
        <w:pStyle w:val="JanaBesedilo"/>
      </w:pPr>
      <w:r>
        <w:t xml:space="preserve">Pri izračunu števila delovnih ur smo upoštevali, da eno leto polne zaposlitve </w:t>
      </w:r>
      <w:r w:rsidR="00DC1333">
        <w:t>zajem</w:t>
      </w:r>
      <w:r>
        <w:t xml:space="preserve">a 1760 delovnih ur. Gre za efektivne delovne ure; od letne kvote 2088 so odštete ure za letni dopust, državne praznike in pavšalno </w:t>
      </w:r>
      <w:r w:rsidR="00651E3B">
        <w:t>sedem</w:t>
      </w:r>
      <w:r>
        <w:t xml:space="preserve"> dni bolniškega dopusta zaposlenega, ki je prav tako finančno breme delodajalca. Izračun plač temelji na urni postavki trenutno zaposlenih, ki v povprečju znaša </w:t>
      </w:r>
      <w:r w:rsidR="00D13A4D">
        <w:t>20</w:t>
      </w:r>
      <w:r>
        <w:t xml:space="preserve"> </w:t>
      </w:r>
      <w:r w:rsidR="00FB5AB1" w:rsidRPr="00FB5AB1">
        <w:t>evrov</w:t>
      </w:r>
      <w:r>
        <w:t xml:space="preserve">/efektivno uro. V tem znesku </w:t>
      </w:r>
      <w:r w:rsidR="00562445">
        <w:t>so</w:t>
      </w:r>
      <w:r>
        <w:t xml:space="preserve"> upoštevan</w:t>
      </w:r>
      <w:r w:rsidR="00562445">
        <w:t>i</w:t>
      </w:r>
      <w:r>
        <w:t xml:space="preserve"> bruto plača, malica in prevoz na delo. Potni stroški so prikazani v materialnih stroških in razporejeni na tiste ukrepe, kjer so pretežno potrebni. </w:t>
      </w:r>
    </w:p>
    <w:p w14:paraId="025D7380" w14:textId="77777777" w:rsidR="004A2056" w:rsidRDefault="004A2056" w:rsidP="00971908">
      <w:pPr>
        <w:pStyle w:val="JanaBesedilo"/>
      </w:pPr>
      <w:r>
        <w:t xml:space="preserve">Skupni materialni stroški in </w:t>
      </w:r>
      <w:r w:rsidR="002E0523">
        <w:t xml:space="preserve">naložbe </w:t>
      </w:r>
      <w:r>
        <w:t xml:space="preserve">se med leti po posameznih upravljavskih področjih bistveno spreminjajo, odvisno od pričakovanih projektnih ali sektorskih sredstev. </w:t>
      </w:r>
    </w:p>
    <w:p w14:paraId="56249C9D" w14:textId="4D3C0728" w:rsidR="00205F2C" w:rsidRDefault="00D13A4D" w:rsidP="00971908">
      <w:pPr>
        <w:pStyle w:val="JanaBesedilo"/>
      </w:pPr>
      <w:r>
        <w:t>Ukrepi so razporejeni v tri sklope glede na nujnost njihove izvedbe za doseganje ciljev ohranjanja zavarovanega območja. V pregledu ciljev in ukrepov so ukrepi v stolpcu »pomembnost ukrepa«</w:t>
      </w:r>
      <w:r w:rsidR="00A20F95">
        <w:t xml:space="preserve"> (v spodnjih </w:t>
      </w:r>
      <w:r w:rsidR="00251E17">
        <w:t xml:space="preserve">preglednicah </w:t>
      </w:r>
      <w:r w:rsidR="00A20F95">
        <w:t xml:space="preserve">stolpec </w:t>
      </w:r>
      <w:r w:rsidR="00DB5F86">
        <w:t>Prednostna naloga 1</w:t>
      </w:r>
      <w:r w:rsidR="00142A92">
        <w:t xml:space="preserve">, </w:t>
      </w:r>
      <w:r w:rsidR="00DB5F86">
        <w:t>Prednostna naloga</w:t>
      </w:r>
      <w:r w:rsidR="00142A92">
        <w:t xml:space="preserve"> 2, </w:t>
      </w:r>
      <w:r w:rsidR="00DB5F86">
        <w:t>Prednostna naloga</w:t>
      </w:r>
      <w:r w:rsidR="00142A92">
        <w:t xml:space="preserve"> 3</w:t>
      </w:r>
      <w:r w:rsidR="00A20F95">
        <w:t>)</w:t>
      </w:r>
      <w:r>
        <w:t xml:space="preserve"> označeni z oznakami 1, 2 in 3. Izvajanje ukrepov s pomembnostjo 1 je za doseganje ciljev nujno, zato se praviloma financira iz proračunskih sredstev. Izvajanje ukrepov s pomembnostjo 2 je pomembno za doseganje ciljev in brez njihove izvedbe vsi cilji ne bodo doseženi. Tudi za te je zato predvideno, da se </w:t>
      </w:r>
      <w:r w:rsidR="00773EE2">
        <w:t>pretežno</w:t>
      </w:r>
      <w:r>
        <w:t xml:space="preserve"> financirajo iz proračunskih sredstev. Ukrepi, ki imajo oznako pomembnosti 3</w:t>
      </w:r>
      <w:r w:rsidR="00CA5F47">
        <w:t>,</w:t>
      </w:r>
      <w:r>
        <w:t xml:space="preserve"> so tisti ukrepi, s katerimi se dosega</w:t>
      </w:r>
      <w:r w:rsidR="005E7B64">
        <w:t>jo</w:t>
      </w:r>
      <w:r>
        <w:t xml:space="preserve"> dodatn</w:t>
      </w:r>
      <w:r w:rsidR="005E7B64">
        <w:t>i</w:t>
      </w:r>
      <w:r>
        <w:t xml:space="preserve"> učink</w:t>
      </w:r>
      <w:r w:rsidR="005E7B64">
        <w:t>i</w:t>
      </w:r>
      <w:r>
        <w:t xml:space="preserve"> in se izvede</w:t>
      </w:r>
      <w:r w:rsidR="005E7B64">
        <w:t>jo</w:t>
      </w:r>
      <w:r>
        <w:t xml:space="preserve"> le, če se zato zagotovijo dodatna sredstva. Vsebine teh ukrepov se financirajo iz različnih projektnih sredstev, pri čemer uspešnosti pri pridobivanju sredstev ni mogoče vnaprej napovedati.</w:t>
      </w:r>
    </w:p>
    <w:p w14:paraId="559905D5" w14:textId="77777777" w:rsidR="00205F2C" w:rsidRDefault="00205F2C" w:rsidP="005976CC">
      <w:pPr>
        <w:pStyle w:val="JanaNaslovtabele"/>
      </w:pPr>
      <w:bookmarkStart w:id="349" w:name="_Ref381571293"/>
      <w:bookmarkStart w:id="350" w:name="_Toc381604375"/>
    </w:p>
    <w:p w14:paraId="6A81A234" w14:textId="77777777" w:rsidR="00C15ECF" w:rsidRDefault="00C15ECF" w:rsidP="005976CC">
      <w:pPr>
        <w:pStyle w:val="JanaNaslovtabele"/>
        <w:sectPr w:rsidR="00C15ECF" w:rsidSect="00671A84">
          <w:pgSz w:w="11906" w:h="16838"/>
          <w:pgMar w:top="1418" w:right="849" w:bottom="1276" w:left="1418" w:header="709" w:footer="709" w:gutter="0"/>
          <w:cols w:space="708"/>
          <w:docGrid w:linePitch="360"/>
        </w:sectPr>
      </w:pPr>
    </w:p>
    <w:p w14:paraId="0A389F54" w14:textId="2402E864" w:rsidR="00205F2C" w:rsidRPr="00AF62E3" w:rsidRDefault="00251E17" w:rsidP="008670F2">
      <w:pPr>
        <w:pStyle w:val="JanaKazaloTabele"/>
      </w:pPr>
      <w:bookmarkStart w:id="351" w:name="_Toc471468698"/>
      <w:bookmarkStart w:id="352" w:name="_Ref489255035"/>
      <w:bookmarkStart w:id="353" w:name="_Toc488009967"/>
      <w:bookmarkStart w:id="354" w:name="_Toc335185"/>
      <w:bookmarkEnd w:id="349"/>
      <w:r>
        <w:rPr>
          <w:rFonts w:cs="Open Sans"/>
          <w:color w:val="948A54" w:themeColor="background2" w:themeShade="80"/>
        </w:rPr>
        <w:t>Preglednica</w:t>
      </w:r>
      <w:r w:rsidRPr="00641A83">
        <w:rPr>
          <w:rFonts w:cs="Open Sans"/>
          <w:color w:val="948A54" w:themeColor="background2" w:themeShade="80"/>
        </w:rPr>
        <w:t xml:space="preserve">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21</w:t>
      </w:r>
      <w:r w:rsidR="001F784C" w:rsidRPr="00641A83">
        <w:rPr>
          <w:rFonts w:cs="Open Sans"/>
          <w:color w:val="948A54" w:themeColor="background2" w:themeShade="80"/>
        </w:rPr>
        <w:fldChar w:fldCharType="end"/>
      </w:r>
      <w:r w:rsidR="00205F2C" w:rsidRPr="00B06E29">
        <w:rPr>
          <w:color w:val="948A54"/>
        </w:rPr>
        <w:t>:</w:t>
      </w:r>
      <w:r w:rsidR="00205F2C" w:rsidRPr="003129D9">
        <w:t xml:space="preserve"> </w:t>
      </w:r>
      <w:r w:rsidR="00205F2C" w:rsidRPr="00AF62E3">
        <w:t>Potrebe po financiranju izvajanja načrta upravljanja iz različnih virov</w:t>
      </w:r>
      <w:bookmarkEnd w:id="350"/>
      <w:bookmarkEnd w:id="351"/>
      <w:bookmarkEnd w:id="352"/>
      <w:bookmarkEnd w:id="353"/>
      <w:bookmarkEnd w:id="354"/>
    </w:p>
    <w:tbl>
      <w:tblPr>
        <w:tblW w:w="14087" w:type="dxa"/>
        <w:tblInd w:w="55" w:type="dxa"/>
        <w:tblCellMar>
          <w:left w:w="70" w:type="dxa"/>
          <w:right w:w="70" w:type="dxa"/>
        </w:tblCellMar>
        <w:tblLook w:val="04A0" w:firstRow="1" w:lastRow="0" w:firstColumn="1" w:lastColumn="0" w:noHBand="0" w:noVBand="1"/>
      </w:tblPr>
      <w:tblGrid>
        <w:gridCol w:w="2795"/>
        <w:gridCol w:w="1473"/>
        <w:gridCol w:w="850"/>
        <w:gridCol w:w="172"/>
        <w:gridCol w:w="962"/>
        <w:gridCol w:w="993"/>
        <w:gridCol w:w="271"/>
        <w:gridCol w:w="721"/>
        <w:gridCol w:w="992"/>
        <w:gridCol w:w="567"/>
        <w:gridCol w:w="425"/>
        <w:gridCol w:w="980"/>
        <w:gridCol w:w="580"/>
        <w:gridCol w:w="347"/>
        <w:gridCol w:w="916"/>
        <w:gridCol w:w="1043"/>
      </w:tblGrid>
      <w:tr w:rsidR="00F75EE7" w:rsidRPr="00E21F9C" w14:paraId="585DF13A" w14:textId="77777777" w:rsidTr="00F75EE7">
        <w:trPr>
          <w:trHeight w:val="300"/>
        </w:trPr>
        <w:tc>
          <w:tcPr>
            <w:tcW w:w="2795"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vAlign w:val="bottom"/>
            <w:hideMark/>
          </w:tcPr>
          <w:p w14:paraId="39450559" w14:textId="737D90B8" w:rsidR="00C15ECF" w:rsidRPr="00E21F9C" w:rsidRDefault="00E21F9C" w:rsidP="00DB5F86">
            <w:pPr>
              <w:pStyle w:val="JanaBesedilotabela"/>
              <w:rPr>
                <w:b/>
                <w:color w:val="FFFFFF" w:themeColor="background1"/>
              </w:rPr>
            </w:pPr>
            <w:r>
              <w:rPr>
                <w:b/>
                <w:color w:val="FFFFFF" w:themeColor="background1"/>
              </w:rPr>
              <w:t xml:space="preserve">SREDSTVA </w:t>
            </w:r>
            <w:r w:rsidR="00C15ECF" w:rsidRPr="00E21F9C">
              <w:rPr>
                <w:b/>
                <w:color w:val="FFFFFF" w:themeColor="background1"/>
              </w:rPr>
              <w:t xml:space="preserve">PO </w:t>
            </w:r>
            <w:r w:rsidR="00DB5F86">
              <w:rPr>
                <w:b/>
                <w:color w:val="FFFFFF" w:themeColor="background1"/>
              </w:rPr>
              <w:t>PREDNOSTNIH NALOGAH</w:t>
            </w:r>
          </w:p>
        </w:tc>
        <w:tc>
          <w:tcPr>
            <w:tcW w:w="2323" w:type="dxa"/>
            <w:gridSpan w:val="2"/>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27EB0B23" w14:textId="77777777" w:rsidR="00C15ECF" w:rsidRPr="00E21F9C" w:rsidRDefault="006D6D2D" w:rsidP="00F75EE7">
            <w:pPr>
              <w:pStyle w:val="JanaBesedilotabela"/>
              <w:jc w:val="center"/>
              <w:rPr>
                <w:b/>
                <w:color w:val="FFFFFF" w:themeColor="background1"/>
              </w:rPr>
            </w:pPr>
            <w:r>
              <w:rPr>
                <w:b/>
                <w:color w:val="FFFFFF" w:themeColor="background1"/>
              </w:rPr>
              <w:t>JS</w:t>
            </w:r>
          </w:p>
        </w:tc>
        <w:tc>
          <w:tcPr>
            <w:tcW w:w="2398" w:type="dxa"/>
            <w:gridSpan w:val="4"/>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7F171574" w14:textId="77777777" w:rsidR="00C15ECF" w:rsidRPr="00E21F9C" w:rsidRDefault="006D6D2D" w:rsidP="00F75EE7">
            <w:pPr>
              <w:pStyle w:val="JanaBesedilotabela"/>
              <w:jc w:val="center"/>
              <w:rPr>
                <w:b/>
                <w:color w:val="FFFFFF" w:themeColor="background1"/>
              </w:rPr>
            </w:pPr>
            <w:r>
              <w:rPr>
                <w:b/>
                <w:color w:val="FFFFFF" w:themeColor="background1"/>
              </w:rPr>
              <w:t>PS</w:t>
            </w:r>
          </w:p>
        </w:tc>
        <w:tc>
          <w:tcPr>
            <w:tcW w:w="2280" w:type="dxa"/>
            <w:gridSpan w:val="3"/>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339EF7E1" w14:textId="77777777" w:rsidR="00C15ECF" w:rsidRPr="00E21F9C" w:rsidRDefault="006D6D2D" w:rsidP="00F75EE7">
            <w:pPr>
              <w:pStyle w:val="JanaBesedilotabela"/>
              <w:jc w:val="center"/>
              <w:rPr>
                <w:b/>
                <w:color w:val="FFFFFF" w:themeColor="background1"/>
              </w:rPr>
            </w:pPr>
            <w:r>
              <w:rPr>
                <w:b/>
                <w:color w:val="FFFFFF" w:themeColor="background1"/>
              </w:rPr>
              <w:t>LS</w:t>
            </w:r>
          </w:p>
        </w:tc>
        <w:tc>
          <w:tcPr>
            <w:tcW w:w="1985" w:type="dxa"/>
            <w:gridSpan w:val="3"/>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74984C93" w14:textId="77777777" w:rsidR="00C15ECF" w:rsidRPr="00E21F9C" w:rsidRDefault="006D6D2D" w:rsidP="00F75EE7">
            <w:pPr>
              <w:pStyle w:val="JanaBesedilotabela"/>
              <w:jc w:val="center"/>
              <w:rPr>
                <w:b/>
                <w:color w:val="FFFFFF" w:themeColor="background1"/>
              </w:rPr>
            </w:pPr>
            <w:r>
              <w:rPr>
                <w:b/>
                <w:color w:val="FFFFFF" w:themeColor="background1"/>
              </w:rPr>
              <w:t>SP</w:t>
            </w:r>
          </w:p>
        </w:tc>
        <w:tc>
          <w:tcPr>
            <w:tcW w:w="2306" w:type="dxa"/>
            <w:gridSpan w:val="3"/>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11BE9B71" w14:textId="77777777" w:rsidR="00C15ECF" w:rsidRPr="00E21F9C" w:rsidRDefault="00C15ECF" w:rsidP="004B2773">
            <w:pPr>
              <w:pStyle w:val="JanaBesedilotabela"/>
              <w:jc w:val="center"/>
              <w:rPr>
                <w:b/>
                <w:color w:val="FFFFFF" w:themeColor="background1"/>
              </w:rPr>
            </w:pPr>
            <w:r w:rsidRPr="00E21F9C">
              <w:rPr>
                <w:b/>
                <w:color w:val="FFFFFF" w:themeColor="background1"/>
              </w:rPr>
              <w:t xml:space="preserve">Skupaj </w:t>
            </w:r>
            <w:r w:rsidR="00C87F91" w:rsidRPr="00E21F9C">
              <w:rPr>
                <w:b/>
                <w:color w:val="FFFFFF" w:themeColor="background1"/>
              </w:rPr>
              <w:t>vsa sredstva</w:t>
            </w:r>
          </w:p>
        </w:tc>
      </w:tr>
      <w:tr w:rsidR="00F75EE7" w:rsidRPr="00E21F9C" w14:paraId="4D6EF2DD" w14:textId="77777777" w:rsidTr="00F75EE7">
        <w:trPr>
          <w:trHeight w:val="300"/>
        </w:trPr>
        <w:tc>
          <w:tcPr>
            <w:tcW w:w="2795" w:type="dxa"/>
            <w:tcBorders>
              <w:top w:val="nil"/>
              <w:left w:val="single" w:sz="4" w:space="0" w:color="auto"/>
              <w:bottom w:val="single" w:sz="4" w:space="0" w:color="auto"/>
              <w:right w:val="single" w:sz="4" w:space="0" w:color="auto"/>
            </w:tcBorders>
            <w:shd w:val="clear" w:color="auto" w:fill="auto"/>
            <w:noWrap/>
            <w:vAlign w:val="bottom"/>
            <w:hideMark/>
          </w:tcPr>
          <w:p w14:paraId="26FC1A3C" w14:textId="0BA4A288" w:rsidR="00C15ECF" w:rsidRPr="00E21F9C" w:rsidRDefault="00DB5F86" w:rsidP="00E21F9C">
            <w:pPr>
              <w:pStyle w:val="JanaBesedilotabela"/>
              <w:rPr>
                <w:szCs w:val="18"/>
              </w:rPr>
            </w:pPr>
            <w:r>
              <w:t>Prednostna naloga</w:t>
            </w:r>
            <w:r w:rsidR="00C15ECF" w:rsidRPr="00E21F9C">
              <w:rPr>
                <w:szCs w:val="18"/>
              </w:rPr>
              <w:t xml:space="preserve"> 1</w:t>
            </w:r>
          </w:p>
        </w:tc>
        <w:tc>
          <w:tcPr>
            <w:tcW w:w="2323" w:type="dxa"/>
            <w:gridSpan w:val="2"/>
            <w:tcBorders>
              <w:top w:val="nil"/>
              <w:left w:val="nil"/>
              <w:bottom w:val="single" w:sz="4" w:space="0" w:color="auto"/>
              <w:right w:val="single" w:sz="4" w:space="0" w:color="auto"/>
            </w:tcBorders>
            <w:shd w:val="clear" w:color="auto" w:fill="auto"/>
            <w:noWrap/>
            <w:vAlign w:val="bottom"/>
            <w:hideMark/>
          </w:tcPr>
          <w:p w14:paraId="3087334F" w14:textId="41894FCA" w:rsidR="00C15ECF" w:rsidRPr="00E21F9C" w:rsidRDefault="0026688C" w:rsidP="00F270D1">
            <w:pPr>
              <w:pStyle w:val="JanaBesedilotabela"/>
              <w:jc w:val="right"/>
              <w:rPr>
                <w:szCs w:val="18"/>
              </w:rPr>
            </w:pPr>
            <w:r>
              <w:rPr>
                <w:szCs w:val="18"/>
              </w:rPr>
              <w:t>1.719.709</w:t>
            </w:r>
            <w:r w:rsidR="00C15ECF" w:rsidRPr="00E21F9C">
              <w:rPr>
                <w:szCs w:val="18"/>
              </w:rPr>
              <w:t>€</w:t>
            </w:r>
          </w:p>
        </w:tc>
        <w:tc>
          <w:tcPr>
            <w:tcW w:w="2398" w:type="dxa"/>
            <w:gridSpan w:val="4"/>
            <w:tcBorders>
              <w:top w:val="nil"/>
              <w:left w:val="nil"/>
              <w:bottom w:val="single" w:sz="4" w:space="0" w:color="auto"/>
              <w:right w:val="single" w:sz="4" w:space="0" w:color="auto"/>
            </w:tcBorders>
            <w:shd w:val="clear" w:color="auto" w:fill="auto"/>
            <w:noWrap/>
            <w:vAlign w:val="bottom"/>
            <w:hideMark/>
          </w:tcPr>
          <w:p w14:paraId="4DC82A6D" w14:textId="77777777" w:rsidR="00C15ECF" w:rsidRPr="00E21F9C" w:rsidRDefault="00676D2B" w:rsidP="00E21F9C">
            <w:pPr>
              <w:pStyle w:val="JanaBesedilotabela"/>
              <w:jc w:val="right"/>
              <w:rPr>
                <w:szCs w:val="18"/>
              </w:rPr>
            </w:pPr>
            <w:r>
              <w:rPr>
                <w:szCs w:val="18"/>
              </w:rPr>
              <w:t>614.260</w:t>
            </w:r>
            <w:r w:rsidR="00F542E0">
              <w:rPr>
                <w:szCs w:val="18"/>
              </w:rPr>
              <w:t xml:space="preserve"> </w:t>
            </w:r>
            <w:r w:rsidR="00C15ECF" w:rsidRPr="00E21F9C">
              <w:rPr>
                <w:szCs w:val="18"/>
              </w:rPr>
              <w:t>€</w:t>
            </w:r>
          </w:p>
        </w:tc>
        <w:tc>
          <w:tcPr>
            <w:tcW w:w="2280" w:type="dxa"/>
            <w:gridSpan w:val="3"/>
            <w:tcBorders>
              <w:top w:val="nil"/>
              <w:left w:val="nil"/>
              <w:bottom w:val="single" w:sz="4" w:space="0" w:color="auto"/>
              <w:right w:val="single" w:sz="4" w:space="0" w:color="auto"/>
            </w:tcBorders>
            <w:shd w:val="clear" w:color="auto" w:fill="auto"/>
            <w:noWrap/>
            <w:vAlign w:val="bottom"/>
            <w:hideMark/>
          </w:tcPr>
          <w:p w14:paraId="13107171" w14:textId="77777777" w:rsidR="00C15ECF" w:rsidRPr="00E21F9C" w:rsidRDefault="00A323A9" w:rsidP="00E21F9C">
            <w:pPr>
              <w:pStyle w:val="JanaBesedilotabela"/>
              <w:jc w:val="right"/>
              <w:rPr>
                <w:szCs w:val="18"/>
              </w:rPr>
            </w:pPr>
            <w:r>
              <w:rPr>
                <w:szCs w:val="18"/>
              </w:rPr>
              <w:t>296.000</w:t>
            </w:r>
            <w:r w:rsidR="00C15ECF" w:rsidRPr="00E21F9C">
              <w:rPr>
                <w:szCs w:val="18"/>
              </w:rPr>
              <w:t xml:space="preserve"> €</w:t>
            </w:r>
          </w:p>
        </w:tc>
        <w:tc>
          <w:tcPr>
            <w:tcW w:w="1985" w:type="dxa"/>
            <w:gridSpan w:val="3"/>
            <w:tcBorders>
              <w:top w:val="nil"/>
              <w:left w:val="nil"/>
              <w:bottom w:val="single" w:sz="4" w:space="0" w:color="auto"/>
              <w:right w:val="single" w:sz="4" w:space="0" w:color="auto"/>
            </w:tcBorders>
            <w:shd w:val="clear" w:color="auto" w:fill="auto"/>
            <w:noWrap/>
            <w:vAlign w:val="bottom"/>
            <w:hideMark/>
          </w:tcPr>
          <w:p w14:paraId="78DCA75B" w14:textId="77777777" w:rsidR="00C15ECF" w:rsidRPr="00E21F9C" w:rsidRDefault="00676D2B" w:rsidP="00E21F9C">
            <w:pPr>
              <w:pStyle w:val="JanaBesedilotabela"/>
              <w:jc w:val="right"/>
              <w:rPr>
                <w:szCs w:val="18"/>
              </w:rPr>
            </w:pPr>
            <w:r>
              <w:rPr>
                <w:szCs w:val="18"/>
              </w:rPr>
              <w:t>1.095.000</w:t>
            </w:r>
            <w:r w:rsidR="00C15ECF" w:rsidRPr="00E21F9C">
              <w:rPr>
                <w:szCs w:val="18"/>
              </w:rPr>
              <w:t xml:space="preserve"> €</w:t>
            </w:r>
          </w:p>
        </w:tc>
        <w:tc>
          <w:tcPr>
            <w:tcW w:w="2306" w:type="dxa"/>
            <w:gridSpan w:val="3"/>
            <w:tcBorders>
              <w:top w:val="nil"/>
              <w:left w:val="nil"/>
              <w:bottom w:val="single" w:sz="4" w:space="0" w:color="auto"/>
              <w:right w:val="single" w:sz="4" w:space="0" w:color="auto"/>
            </w:tcBorders>
            <w:shd w:val="clear" w:color="auto" w:fill="auto"/>
            <w:noWrap/>
            <w:vAlign w:val="bottom"/>
            <w:hideMark/>
          </w:tcPr>
          <w:p w14:paraId="440D4DD0" w14:textId="4BC6CBA1" w:rsidR="00C15ECF" w:rsidRPr="00E21F9C" w:rsidRDefault="0026688C" w:rsidP="00F270D1">
            <w:pPr>
              <w:pStyle w:val="JanaBesedilotabela"/>
              <w:jc w:val="right"/>
              <w:rPr>
                <w:szCs w:val="18"/>
              </w:rPr>
            </w:pPr>
            <w:r>
              <w:rPr>
                <w:szCs w:val="18"/>
              </w:rPr>
              <w:t>3.724.969</w:t>
            </w:r>
            <w:r w:rsidR="00C15ECF" w:rsidRPr="00E21F9C">
              <w:rPr>
                <w:szCs w:val="18"/>
              </w:rPr>
              <w:t xml:space="preserve"> €</w:t>
            </w:r>
          </w:p>
        </w:tc>
      </w:tr>
      <w:tr w:rsidR="00F75EE7" w:rsidRPr="00E21F9C" w14:paraId="7F9ECEB2" w14:textId="77777777" w:rsidTr="00F75EE7">
        <w:trPr>
          <w:trHeight w:val="300"/>
        </w:trPr>
        <w:tc>
          <w:tcPr>
            <w:tcW w:w="2795" w:type="dxa"/>
            <w:tcBorders>
              <w:top w:val="nil"/>
              <w:left w:val="single" w:sz="4" w:space="0" w:color="auto"/>
              <w:bottom w:val="single" w:sz="4" w:space="0" w:color="auto"/>
              <w:right w:val="single" w:sz="4" w:space="0" w:color="auto"/>
            </w:tcBorders>
            <w:shd w:val="clear" w:color="auto" w:fill="auto"/>
            <w:noWrap/>
            <w:vAlign w:val="bottom"/>
            <w:hideMark/>
          </w:tcPr>
          <w:p w14:paraId="3467DB02" w14:textId="45FBEFEE" w:rsidR="00C15ECF" w:rsidRPr="00E21F9C" w:rsidRDefault="00DB5F86" w:rsidP="00E21F9C">
            <w:pPr>
              <w:pStyle w:val="JanaBesedilotabela"/>
              <w:rPr>
                <w:szCs w:val="18"/>
              </w:rPr>
            </w:pPr>
            <w:r>
              <w:t xml:space="preserve">Prednostna naloga </w:t>
            </w:r>
            <w:r w:rsidR="00C15ECF" w:rsidRPr="00E21F9C">
              <w:rPr>
                <w:szCs w:val="18"/>
              </w:rPr>
              <w:t>a 2</w:t>
            </w:r>
          </w:p>
        </w:tc>
        <w:tc>
          <w:tcPr>
            <w:tcW w:w="2323" w:type="dxa"/>
            <w:gridSpan w:val="2"/>
            <w:tcBorders>
              <w:top w:val="nil"/>
              <w:left w:val="nil"/>
              <w:bottom w:val="single" w:sz="4" w:space="0" w:color="auto"/>
              <w:right w:val="single" w:sz="4" w:space="0" w:color="auto"/>
            </w:tcBorders>
            <w:shd w:val="clear" w:color="auto" w:fill="auto"/>
            <w:noWrap/>
            <w:vAlign w:val="bottom"/>
            <w:hideMark/>
          </w:tcPr>
          <w:p w14:paraId="0F49A396" w14:textId="77777777" w:rsidR="00C15ECF" w:rsidRPr="00E21F9C" w:rsidRDefault="008475D2" w:rsidP="00E21F9C">
            <w:pPr>
              <w:pStyle w:val="JanaBesedilotabela"/>
              <w:jc w:val="right"/>
              <w:rPr>
                <w:szCs w:val="18"/>
              </w:rPr>
            </w:pPr>
            <w:r>
              <w:rPr>
                <w:szCs w:val="18"/>
              </w:rPr>
              <w:t>113.800</w:t>
            </w:r>
            <w:r w:rsidR="00C15ECF" w:rsidRPr="00E21F9C">
              <w:rPr>
                <w:szCs w:val="18"/>
              </w:rPr>
              <w:t xml:space="preserve"> €</w:t>
            </w:r>
          </w:p>
        </w:tc>
        <w:tc>
          <w:tcPr>
            <w:tcW w:w="2398" w:type="dxa"/>
            <w:gridSpan w:val="4"/>
            <w:tcBorders>
              <w:top w:val="nil"/>
              <w:left w:val="nil"/>
              <w:bottom w:val="single" w:sz="4" w:space="0" w:color="auto"/>
              <w:right w:val="single" w:sz="4" w:space="0" w:color="auto"/>
            </w:tcBorders>
            <w:shd w:val="clear" w:color="auto" w:fill="auto"/>
            <w:noWrap/>
            <w:vAlign w:val="bottom"/>
            <w:hideMark/>
          </w:tcPr>
          <w:p w14:paraId="17156C63" w14:textId="77777777" w:rsidR="00C15ECF" w:rsidRPr="00E21F9C" w:rsidRDefault="00C15ECF" w:rsidP="00E21F9C">
            <w:pPr>
              <w:pStyle w:val="JanaBesedilotabela"/>
              <w:jc w:val="right"/>
              <w:rPr>
                <w:szCs w:val="18"/>
              </w:rPr>
            </w:pPr>
            <w:r w:rsidRPr="00E21F9C">
              <w:rPr>
                <w:szCs w:val="18"/>
              </w:rPr>
              <w:t>180.400 €</w:t>
            </w:r>
          </w:p>
        </w:tc>
        <w:tc>
          <w:tcPr>
            <w:tcW w:w="2280" w:type="dxa"/>
            <w:gridSpan w:val="3"/>
            <w:tcBorders>
              <w:top w:val="nil"/>
              <w:left w:val="nil"/>
              <w:bottom w:val="single" w:sz="4" w:space="0" w:color="auto"/>
              <w:right w:val="single" w:sz="4" w:space="0" w:color="auto"/>
            </w:tcBorders>
            <w:shd w:val="clear" w:color="auto" w:fill="auto"/>
            <w:noWrap/>
            <w:vAlign w:val="bottom"/>
            <w:hideMark/>
          </w:tcPr>
          <w:p w14:paraId="2BEBE2F7" w14:textId="77777777" w:rsidR="00C15ECF" w:rsidRPr="00E21F9C" w:rsidRDefault="00C15ECF" w:rsidP="00E21F9C">
            <w:pPr>
              <w:pStyle w:val="JanaBesedilotabela"/>
              <w:jc w:val="right"/>
              <w:rPr>
                <w:szCs w:val="18"/>
              </w:rPr>
            </w:pPr>
            <w:r w:rsidRPr="00E21F9C">
              <w:rPr>
                <w:szCs w:val="18"/>
              </w:rPr>
              <w:t>13.000 €</w:t>
            </w:r>
          </w:p>
        </w:tc>
        <w:tc>
          <w:tcPr>
            <w:tcW w:w="1985" w:type="dxa"/>
            <w:gridSpan w:val="3"/>
            <w:tcBorders>
              <w:top w:val="nil"/>
              <w:left w:val="nil"/>
              <w:bottom w:val="single" w:sz="4" w:space="0" w:color="auto"/>
              <w:right w:val="single" w:sz="4" w:space="0" w:color="auto"/>
            </w:tcBorders>
            <w:shd w:val="clear" w:color="auto" w:fill="auto"/>
            <w:noWrap/>
            <w:vAlign w:val="bottom"/>
            <w:hideMark/>
          </w:tcPr>
          <w:p w14:paraId="136EDEC5" w14:textId="77777777" w:rsidR="00C15ECF" w:rsidRPr="00E21F9C" w:rsidRDefault="00C15ECF" w:rsidP="00E21F9C">
            <w:pPr>
              <w:pStyle w:val="JanaBesedilotabela"/>
              <w:jc w:val="right"/>
              <w:rPr>
                <w:szCs w:val="18"/>
              </w:rPr>
            </w:pPr>
            <w:r w:rsidRPr="00E21F9C">
              <w:rPr>
                <w:szCs w:val="18"/>
              </w:rPr>
              <w:t>0 €</w:t>
            </w:r>
          </w:p>
        </w:tc>
        <w:tc>
          <w:tcPr>
            <w:tcW w:w="2306" w:type="dxa"/>
            <w:gridSpan w:val="3"/>
            <w:tcBorders>
              <w:top w:val="nil"/>
              <w:left w:val="nil"/>
              <w:bottom w:val="single" w:sz="4" w:space="0" w:color="auto"/>
              <w:right w:val="single" w:sz="4" w:space="0" w:color="auto"/>
            </w:tcBorders>
            <w:shd w:val="clear" w:color="auto" w:fill="auto"/>
            <w:noWrap/>
            <w:vAlign w:val="bottom"/>
            <w:hideMark/>
          </w:tcPr>
          <w:p w14:paraId="1F64F885" w14:textId="77777777" w:rsidR="00C15ECF" w:rsidRPr="00E21F9C" w:rsidRDefault="008475D2" w:rsidP="00E21F9C">
            <w:pPr>
              <w:pStyle w:val="JanaBesedilotabela"/>
              <w:jc w:val="right"/>
              <w:rPr>
                <w:szCs w:val="18"/>
              </w:rPr>
            </w:pPr>
            <w:r>
              <w:rPr>
                <w:szCs w:val="18"/>
              </w:rPr>
              <w:t>307.200</w:t>
            </w:r>
            <w:r w:rsidR="00C15ECF" w:rsidRPr="00E21F9C">
              <w:rPr>
                <w:szCs w:val="18"/>
              </w:rPr>
              <w:t xml:space="preserve"> €</w:t>
            </w:r>
          </w:p>
        </w:tc>
      </w:tr>
      <w:tr w:rsidR="00F75EE7" w:rsidRPr="00E21F9C" w14:paraId="4C4C8840" w14:textId="77777777" w:rsidTr="00F75EE7">
        <w:trPr>
          <w:trHeight w:val="300"/>
        </w:trPr>
        <w:tc>
          <w:tcPr>
            <w:tcW w:w="2795" w:type="dxa"/>
            <w:tcBorders>
              <w:top w:val="nil"/>
              <w:left w:val="single" w:sz="4" w:space="0" w:color="auto"/>
              <w:bottom w:val="single" w:sz="4" w:space="0" w:color="auto"/>
              <w:right w:val="single" w:sz="4" w:space="0" w:color="auto"/>
            </w:tcBorders>
            <w:shd w:val="clear" w:color="auto" w:fill="auto"/>
            <w:noWrap/>
            <w:vAlign w:val="bottom"/>
            <w:hideMark/>
          </w:tcPr>
          <w:p w14:paraId="0A6C6E57" w14:textId="6D3063F6" w:rsidR="00C15ECF" w:rsidRPr="00E21F9C" w:rsidRDefault="00DB5F86" w:rsidP="00E21F9C">
            <w:pPr>
              <w:pStyle w:val="JanaBesedilotabela"/>
              <w:rPr>
                <w:szCs w:val="18"/>
              </w:rPr>
            </w:pPr>
            <w:r>
              <w:t>Prednostna naloga</w:t>
            </w:r>
            <w:r w:rsidR="00C15ECF" w:rsidRPr="00E21F9C">
              <w:rPr>
                <w:szCs w:val="18"/>
              </w:rPr>
              <w:t xml:space="preserve"> 3</w:t>
            </w:r>
          </w:p>
        </w:tc>
        <w:tc>
          <w:tcPr>
            <w:tcW w:w="2323" w:type="dxa"/>
            <w:gridSpan w:val="2"/>
            <w:tcBorders>
              <w:top w:val="nil"/>
              <w:left w:val="nil"/>
              <w:bottom w:val="single" w:sz="4" w:space="0" w:color="auto"/>
              <w:right w:val="single" w:sz="4" w:space="0" w:color="auto"/>
            </w:tcBorders>
            <w:shd w:val="clear" w:color="auto" w:fill="auto"/>
            <w:noWrap/>
            <w:vAlign w:val="bottom"/>
            <w:hideMark/>
          </w:tcPr>
          <w:p w14:paraId="7CD1B3D4" w14:textId="77777777" w:rsidR="00C15ECF" w:rsidRPr="00E21F9C" w:rsidRDefault="008475D2" w:rsidP="008475D2">
            <w:pPr>
              <w:pStyle w:val="JanaBesedilotabela"/>
              <w:jc w:val="right"/>
              <w:rPr>
                <w:szCs w:val="18"/>
              </w:rPr>
            </w:pPr>
            <w:r>
              <w:rPr>
                <w:szCs w:val="18"/>
              </w:rPr>
              <w:t>172.626</w:t>
            </w:r>
            <w:r w:rsidR="00C15ECF" w:rsidRPr="00E21F9C">
              <w:rPr>
                <w:szCs w:val="18"/>
              </w:rPr>
              <w:t xml:space="preserve"> €</w:t>
            </w:r>
          </w:p>
        </w:tc>
        <w:tc>
          <w:tcPr>
            <w:tcW w:w="2398" w:type="dxa"/>
            <w:gridSpan w:val="4"/>
            <w:tcBorders>
              <w:top w:val="nil"/>
              <w:left w:val="nil"/>
              <w:bottom w:val="single" w:sz="4" w:space="0" w:color="auto"/>
              <w:right w:val="single" w:sz="4" w:space="0" w:color="auto"/>
            </w:tcBorders>
            <w:shd w:val="clear" w:color="auto" w:fill="auto"/>
            <w:noWrap/>
            <w:vAlign w:val="bottom"/>
            <w:hideMark/>
          </w:tcPr>
          <w:p w14:paraId="13ECBD03" w14:textId="77777777" w:rsidR="00C15ECF" w:rsidRPr="00E21F9C" w:rsidRDefault="00A323A9" w:rsidP="00E21F9C">
            <w:pPr>
              <w:pStyle w:val="JanaBesedilotabela"/>
              <w:jc w:val="right"/>
              <w:rPr>
                <w:szCs w:val="18"/>
              </w:rPr>
            </w:pPr>
            <w:r>
              <w:rPr>
                <w:szCs w:val="18"/>
              </w:rPr>
              <w:t>1.494.900</w:t>
            </w:r>
            <w:r w:rsidR="00F542E0">
              <w:rPr>
                <w:szCs w:val="18"/>
              </w:rPr>
              <w:t xml:space="preserve"> </w:t>
            </w:r>
            <w:r w:rsidR="00C15ECF" w:rsidRPr="00E21F9C">
              <w:rPr>
                <w:szCs w:val="18"/>
              </w:rPr>
              <w:t>€</w:t>
            </w:r>
          </w:p>
        </w:tc>
        <w:tc>
          <w:tcPr>
            <w:tcW w:w="2280" w:type="dxa"/>
            <w:gridSpan w:val="3"/>
            <w:tcBorders>
              <w:top w:val="nil"/>
              <w:left w:val="nil"/>
              <w:bottom w:val="single" w:sz="4" w:space="0" w:color="auto"/>
              <w:right w:val="single" w:sz="4" w:space="0" w:color="auto"/>
            </w:tcBorders>
            <w:shd w:val="clear" w:color="auto" w:fill="auto"/>
            <w:noWrap/>
            <w:vAlign w:val="bottom"/>
            <w:hideMark/>
          </w:tcPr>
          <w:p w14:paraId="7C1BCC44" w14:textId="77777777" w:rsidR="00C15ECF" w:rsidRPr="00E21F9C" w:rsidRDefault="000A5731" w:rsidP="00E21F9C">
            <w:pPr>
              <w:pStyle w:val="JanaBesedilotabela"/>
              <w:jc w:val="right"/>
              <w:rPr>
                <w:szCs w:val="18"/>
              </w:rPr>
            </w:pPr>
            <w:r>
              <w:rPr>
                <w:szCs w:val="18"/>
              </w:rPr>
              <w:t>359.520</w:t>
            </w:r>
            <w:r w:rsidR="00C15ECF" w:rsidRPr="00E21F9C">
              <w:rPr>
                <w:szCs w:val="18"/>
              </w:rPr>
              <w:t xml:space="preserve"> €</w:t>
            </w:r>
          </w:p>
        </w:tc>
        <w:tc>
          <w:tcPr>
            <w:tcW w:w="1985" w:type="dxa"/>
            <w:gridSpan w:val="3"/>
            <w:tcBorders>
              <w:top w:val="nil"/>
              <w:left w:val="nil"/>
              <w:bottom w:val="single" w:sz="4" w:space="0" w:color="auto"/>
              <w:right w:val="single" w:sz="4" w:space="0" w:color="auto"/>
            </w:tcBorders>
            <w:shd w:val="clear" w:color="auto" w:fill="auto"/>
            <w:noWrap/>
            <w:vAlign w:val="bottom"/>
            <w:hideMark/>
          </w:tcPr>
          <w:p w14:paraId="5178450A" w14:textId="77777777" w:rsidR="00C15ECF" w:rsidRPr="00E21F9C" w:rsidRDefault="00C15ECF" w:rsidP="00E21F9C">
            <w:pPr>
              <w:pStyle w:val="JanaBesedilotabela"/>
              <w:jc w:val="right"/>
              <w:rPr>
                <w:szCs w:val="18"/>
              </w:rPr>
            </w:pPr>
            <w:r w:rsidRPr="00E21F9C">
              <w:rPr>
                <w:szCs w:val="18"/>
              </w:rPr>
              <w:t>120.000 €</w:t>
            </w:r>
          </w:p>
        </w:tc>
        <w:tc>
          <w:tcPr>
            <w:tcW w:w="2306" w:type="dxa"/>
            <w:gridSpan w:val="3"/>
            <w:tcBorders>
              <w:top w:val="nil"/>
              <w:left w:val="nil"/>
              <w:bottom w:val="single" w:sz="4" w:space="0" w:color="auto"/>
              <w:right w:val="single" w:sz="4" w:space="0" w:color="auto"/>
            </w:tcBorders>
            <w:shd w:val="clear" w:color="auto" w:fill="auto"/>
            <w:noWrap/>
            <w:vAlign w:val="bottom"/>
            <w:hideMark/>
          </w:tcPr>
          <w:p w14:paraId="0DFD5FAF" w14:textId="77777777" w:rsidR="00C15ECF" w:rsidRPr="00E21F9C" w:rsidRDefault="008475D2" w:rsidP="008475D2">
            <w:pPr>
              <w:pStyle w:val="JanaBesedilotabela"/>
              <w:jc w:val="right"/>
              <w:rPr>
                <w:szCs w:val="18"/>
              </w:rPr>
            </w:pPr>
            <w:r>
              <w:rPr>
                <w:szCs w:val="18"/>
              </w:rPr>
              <w:t>2.147.046</w:t>
            </w:r>
            <w:r w:rsidR="00F542E0">
              <w:rPr>
                <w:szCs w:val="18"/>
              </w:rPr>
              <w:t xml:space="preserve"> </w:t>
            </w:r>
            <w:r w:rsidR="00C15ECF" w:rsidRPr="00E21F9C">
              <w:rPr>
                <w:szCs w:val="18"/>
              </w:rPr>
              <w:t>€</w:t>
            </w:r>
          </w:p>
        </w:tc>
      </w:tr>
      <w:tr w:rsidR="00F75EE7" w:rsidRPr="00E21F9C" w14:paraId="03108FA3" w14:textId="77777777" w:rsidTr="00F75EE7">
        <w:trPr>
          <w:trHeight w:val="300"/>
        </w:trPr>
        <w:tc>
          <w:tcPr>
            <w:tcW w:w="27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3EAA0" w14:textId="77777777" w:rsidR="00C15ECF" w:rsidRPr="00E21F9C" w:rsidRDefault="00C15ECF" w:rsidP="00E21F9C">
            <w:pPr>
              <w:pStyle w:val="JanaBesedilotabela"/>
              <w:rPr>
                <w:szCs w:val="18"/>
              </w:rPr>
            </w:pPr>
            <w:r w:rsidRPr="00E21F9C">
              <w:rPr>
                <w:szCs w:val="18"/>
              </w:rPr>
              <w:t>SKUPAJ</w:t>
            </w:r>
          </w:p>
        </w:tc>
        <w:tc>
          <w:tcPr>
            <w:tcW w:w="2323" w:type="dxa"/>
            <w:gridSpan w:val="2"/>
            <w:tcBorders>
              <w:top w:val="single" w:sz="4" w:space="0" w:color="auto"/>
              <w:left w:val="nil"/>
              <w:bottom w:val="single" w:sz="4" w:space="0" w:color="auto"/>
              <w:right w:val="single" w:sz="4" w:space="0" w:color="auto"/>
            </w:tcBorders>
            <w:shd w:val="clear" w:color="auto" w:fill="auto"/>
            <w:noWrap/>
            <w:vAlign w:val="bottom"/>
            <w:hideMark/>
          </w:tcPr>
          <w:p w14:paraId="2A1CBAC4" w14:textId="247EB1C3" w:rsidR="00C15ECF" w:rsidRPr="00E21F9C" w:rsidRDefault="0026688C" w:rsidP="008475D2">
            <w:pPr>
              <w:pStyle w:val="JanaBesedilotabela"/>
              <w:jc w:val="right"/>
              <w:rPr>
                <w:szCs w:val="18"/>
              </w:rPr>
            </w:pPr>
            <w:r>
              <w:rPr>
                <w:szCs w:val="18"/>
              </w:rPr>
              <w:t>2.006.135</w:t>
            </w:r>
            <w:r w:rsidR="00C15ECF" w:rsidRPr="00E21F9C">
              <w:rPr>
                <w:szCs w:val="18"/>
              </w:rPr>
              <w:t xml:space="preserve"> €</w:t>
            </w:r>
          </w:p>
        </w:tc>
        <w:tc>
          <w:tcPr>
            <w:tcW w:w="2398" w:type="dxa"/>
            <w:gridSpan w:val="4"/>
            <w:tcBorders>
              <w:top w:val="single" w:sz="4" w:space="0" w:color="auto"/>
              <w:left w:val="nil"/>
              <w:bottom w:val="single" w:sz="4" w:space="0" w:color="auto"/>
              <w:right w:val="single" w:sz="4" w:space="0" w:color="auto"/>
            </w:tcBorders>
            <w:shd w:val="clear" w:color="auto" w:fill="auto"/>
            <w:noWrap/>
            <w:vAlign w:val="bottom"/>
            <w:hideMark/>
          </w:tcPr>
          <w:p w14:paraId="2B35C559" w14:textId="77777777" w:rsidR="00C15ECF" w:rsidRPr="00E21F9C" w:rsidRDefault="00676D2B" w:rsidP="00E21F9C">
            <w:pPr>
              <w:pStyle w:val="JanaBesedilotabela"/>
              <w:jc w:val="right"/>
              <w:rPr>
                <w:szCs w:val="18"/>
              </w:rPr>
            </w:pPr>
            <w:r>
              <w:rPr>
                <w:szCs w:val="18"/>
              </w:rPr>
              <w:t>2.289.560</w:t>
            </w:r>
            <w:r w:rsidR="00F542E0">
              <w:rPr>
                <w:szCs w:val="18"/>
              </w:rPr>
              <w:t xml:space="preserve"> </w:t>
            </w:r>
            <w:r w:rsidR="00C15ECF" w:rsidRPr="00E21F9C">
              <w:rPr>
                <w:szCs w:val="18"/>
              </w:rPr>
              <w:t>€</w:t>
            </w:r>
          </w:p>
        </w:tc>
        <w:tc>
          <w:tcPr>
            <w:tcW w:w="2280" w:type="dxa"/>
            <w:gridSpan w:val="3"/>
            <w:tcBorders>
              <w:top w:val="single" w:sz="4" w:space="0" w:color="auto"/>
              <w:left w:val="nil"/>
              <w:bottom w:val="single" w:sz="4" w:space="0" w:color="auto"/>
              <w:right w:val="single" w:sz="4" w:space="0" w:color="auto"/>
            </w:tcBorders>
            <w:shd w:val="clear" w:color="auto" w:fill="auto"/>
            <w:noWrap/>
            <w:vAlign w:val="bottom"/>
            <w:hideMark/>
          </w:tcPr>
          <w:p w14:paraId="48E0C07F" w14:textId="77777777" w:rsidR="00C15ECF" w:rsidRPr="00E21F9C" w:rsidRDefault="000A5731" w:rsidP="00E21F9C">
            <w:pPr>
              <w:pStyle w:val="JanaBesedilotabela"/>
              <w:jc w:val="right"/>
              <w:rPr>
                <w:szCs w:val="18"/>
              </w:rPr>
            </w:pPr>
            <w:r>
              <w:rPr>
                <w:szCs w:val="18"/>
              </w:rPr>
              <w:t>668.520</w:t>
            </w:r>
            <w:r w:rsidR="00F542E0">
              <w:rPr>
                <w:szCs w:val="18"/>
              </w:rPr>
              <w:t xml:space="preserve"> </w:t>
            </w:r>
            <w:r w:rsidR="00C15ECF" w:rsidRPr="00E21F9C">
              <w:rPr>
                <w:szCs w:val="18"/>
              </w:rPr>
              <w:t>€</w:t>
            </w:r>
          </w:p>
        </w:tc>
        <w:tc>
          <w:tcPr>
            <w:tcW w:w="1985" w:type="dxa"/>
            <w:gridSpan w:val="3"/>
            <w:tcBorders>
              <w:top w:val="single" w:sz="4" w:space="0" w:color="auto"/>
              <w:left w:val="nil"/>
              <w:bottom w:val="single" w:sz="4" w:space="0" w:color="auto"/>
              <w:right w:val="single" w:sz="4" w:space="0" w:color="auto"/>
            </w:tcBorders>
            <w:shd w:val="clear" w:color="auto" w:fill="auto"/>
            <w:noWrap/>
            <w:vAlign w:val="bottom"/>
            <w:hideMark/>
          </w:tcPr>
          <w:p w14:paraId="7145A7D1" w14:textId="77777777" w:rsidR="00C15ECF" w:rsidRPr="00E21F9C" w:rsidRDefault="00676D2B" w:rsidP="005A368D">
            <w:pPr>
              <w:pStyle w:val="JanaBesedilotabela"/>
              <w:jc w:val="right"/>
              <w:rPr>
                <w:szCs w:val="18"/>
              </w:rPr>
            </w:pPr>
            <w:r>
              <w:rPr>
                <w:szCs w:val="18"/>
              </w:rPr>
              <w:t>1.215.000</w:t>
            </w:r>
            <w:r w:rsidR="00C15ECF" w:rsidRPr="00E21F9C">
              <w:rPr>
                <w:szCs w:val="18"/>
              </w:rPr>
              <w:t xml:space="preserve"> €</w:t>
            </w:r>
          </w:p>
        </w:tc>
        <w:tc>
          <w:tcPr>
            <w:tcW w:w="2306" w:type="dxa"/>
            <w:gridSpan w:val="3"/>
            <w:tcBorders>
              <w:top w:val="single" w:sz="4" w:space="0" w:color="auto"/>
              <w:left w:val="nil"/>
              <w:bottom w:val="single" w:sz="4" w:space="0" w:color="auto"/>
              <w:right w:val="single" w:sz="4" w:space="0" w:color="auto"/>
            </w:tcBorders>
            <w:shd w:val="clear" w:color="auto" w:fill="auto"/>
            <w:noWrap/>
            <w:vAlign w:val="bottom"/>
            <w:hideMark/>
          </w:tcPr>
          <w:p w14:paraId="1843FB68" w14:textId="2B764A40" w:rsidR="00C15ECF" w:rsidRPr="00E21F9C" w:rsidRDefault="0026688C" w:rsidP="00E21F9C">
            <w:pPr>
              <w:pStyle w:val="JanaBesedilotabela"/>
              <w:jc w:val="right"/>
              <w:rPr>
                <w:szCs w:val="18"/>
              </w:rPr>
            </w:pPr>
            <w:r>
              <w:rPr>
                <w:szCs w:val="18"/>
              </w:rPr>
              <w:t>6.179.215</w:t>
            </w:r>
            <w:r w:rsidR="00F542E0">
              <w:rPr>
                <w:szCs w:val="18"/>
              </w:rPr>
              <w:t xml:space="preserve"> </w:t>
            </w:r>
            <w:r w:rsidR="00C15ECF" w:rsidRPr="00E21F9C">
              <w:rPr>
                <w:szCs w:val="18"/>
              </w:rPr>
              <w:t>€</w:t>
            </w:r>
          </w:p>
        </w:tc>
      </w:tr>
      <w:tr w:rsidR="00F75EE7" w:rsidRPr="00E21F9C" w14:paraId="1843038A" w14:textId="77777777" w:rsidTr="00F75EE7">
        <w:trPr>
          <w:trHeight w:val="300"/>
        </w:trPr>
        <w:tc>
          <w:tcPr>
            <w:tcW w:w="2795" w:type="dxa"/>
            <w:tcBorders>
              <w:top w:val="single" w:sz="4" w:space="0" w:color="auto"/>
              <w:bottom w:val="single" w:sz="4" w:space="0" w:color="auto"/>
            </w:tcBorders>
            <w:shd w:val="clear" w:color="auto" w:fill="auto"/>
            <w:noWrap/>
            <w:vAlign w:val="bottom"/>
          </w:tcPr>
          <w:p w14:paraId="2D63254D" w14:textId="77777777" w:rsidR="00CC1C77" w:rsidRDefault="00CC1C77" w:rsidP="00E21F9C">
            <w:pPr>
              <w:pStyle w:val="JanaBesedilotabela"/>
              <w:rPr>
                <w:szCs w:val="18"/>
              </w:rPr>
            </w:pPr>
          </w:p>
          <w:p w14:paraId="4F9AC095" w14:textId="77777777" w:rsidR="00CC1C77" w:rsidRPr="00E21F9C" w:rsidRDefault="00CC1C77" w:rsidP="00E21F9C">
            <w:pPr>
              <w:pStyle w:val="JanaBesedilotabela"/>
              <w:rPr>
                <w:szCs w:val="18"/>
              </w:rPr>
            </w:pPr>
          </w:p>
        </w:tc>
        <w:tc>
          <w:tcPr>
            <w:tcW w:w="2323" w:type="dxa"/>
            <w:gridSpan w:val="2"/>
            <w:tcBorders>
              <w:top w:val="single" w:sz="4" w:space="0" w:color="auto"/>
              <w:bottom w:val="single" w:sz="4" w:space="0" w:color="auto"/>
            </w:tcBorders>
            <w:shd w:val="clear" w:color="auto" w:fill="auto"/>
            <w:noWrap/>
            <w:vAlign w:val="bottom"/>
          </w:tcPr>
          <w:p w14:paraId="7EDAFB27" w14:textId="77777777" w:rsidR="00CC1C77" w:rsidRDefault="00CC1C77" w:rsidP="00E21F9C">
            <w:pPr>
              <w:pStyle w:val="JanaBesedilotabela"/>
              <w:jc w:val="right"/>
              <w:rPr>
                <w:szCs w:val="18"/>
              </w:rPr>
            </w:pPr>
          </w:p>
        </w:tc>
        <w:tc>
          <w:tcPr>
            <w:tcW w:w="2398" w:type="dxa"/>
            <w:gridSpan w:val="4"/>
            <w:tcBorders>
              <w:top w:val="single" w:sz="4" w:space="0" w:color="auto"/>
              <w:bottom w:val="single" w:sz="4" w:space="0" w:color="auto"/>
            </w:tcBorders>
            <w:shd w:val="clear" w:color="auto" w:fill="auto"/>
            <w:noWrap/>
            <w:vAlign w:val="bottom"/>
          </w:tcPr>
          <w:p w14:paraId="31E1FE01" w14:textId="77777777" w:rsidR="00CC1C77" w:rsidRDefault="00CC1C77" w:rsidP="00E21F9C">
            <w:pPr>
              <w:pStyle w:val="JanaBesedilotabela"/>
              <w:jc w:val="right"/>
              <w:rPr>
                <w:szCs w:val="18"/>
              </w:rPr>
            </w:pPr>
          </w:p>
        </w:tc>
        <w:tc>
          <w:tcPr>
            <w:tcW w:w="2280" w:type="dxa"/>
            <w:gridSpan w:val="3"/>
            <w:tcBorders>
              <w:top w:val="single" w:sz="4" w:space="0" w:color="auto"/>
              <w:bottom w:val="single" w:sz="4" w:space="0" w:color="auto"/>
            </w:tcBorders>
            <w:shd w:val="clear" w:color="auto" w:fill="auto"/>
            <w:noWrap/>
            <w:vAlign w:val="bottom"/>
          </w:tcPr>
          <w:p w14:paraId="45DA4980" w14:textId="77777777" w:rsidR="00CC1C77" w:rsidRDefault="00CC1C77" w:rsidP="00E21F9C">
            <w:pPr>
              <w:pStyle w:val="JanaBesedilotabela"/>
              <w:jc w:val="right"/>
              <w:rPr>
                <w:szCs w:val="18"/>
              </w:rPr>
            </w:pPr>
          </w:p>
        </w:tc>
        <w:tc>
          <w:tcPr>
            <w:tcW w:w="1985" w:type="dxa"/>
            <w:gridSpan w:val="3"/>
            <w:tcBorders>
              <w:top w:val="single" w:sz="4" w:space="0" w:color="auto"/>
              <w:bottom w:val="single" w:sz="4" w:space="0" w:color="auto"/>
            </w:tcBorders>
            <w:shd w:val="clear" w:color="auto" w:fill="auto"/>
            <w:noWrap/>
            <w:vAlign w:val="bottom"/>
          </w:tcPr>
          <w:p w14:paraId="624284DF" w14:textId="77777777" w:rsidR="00CC1C77" w:rsidRDefault="00CC1C77" w:rsidP="005A368D">
            <w:pPr>
              <w:pStyle w:val="JanaBesedilotabela"/>
              <w:jc w:val="right"/>
              <w:rPr>
                <w:szCs w:val="18"/>
              </w:rPr>
            </w:pPr>
          </w:p>
        </w:tc>
        <w:tc>
          <w:tcPr>
            <w:tcW w:w="2306" w:type="dxa"/>
            <w:gridSpan w:val="3"/>
            <w:tcBorders>
              <w:top w:val="single" w:sz="4" w:space="0" w:color="auto"/>
              <w:bottom w:val="single" w:sz="4" w:space="0" w:color="auto"/>
            </w:tcBorders>
            <w:shd w:val="clear" w:color="auto" w:fill="auto"/>
            <w:noWrap/>
            <w:vAlign w:val="bottom"/>
          </w:tcPr>
          <w:p w14:paraId="2CF042E5" w14:textId="77777777" w:rsidR="00CC1C77" w:rsidRDefault="00CC1C77" w:rsidP="00E21F9C">
            <w:pPr>
              <w:pStyle w:val="JanaBesedilotabela"/>
              <w:jc w:val="right"/>
              <w:rPr>
                <w:szCs w:val="18"/>
              </w:rPr>
            </w:pPr>
          </w:p>
        </w:tc>
      </w:tr>
      <w:tr w:rsidR="00CA211F" w:rsidRPr="00E21F9C" w14:paraId="67C32A1E" w14:textId="77777777" w:rsidTr="00F75EE7">
        <w:trPr>
          <w:trHeight w:val="300"/>
        </w:trPr>
        <w:tc>
          <w:tcPr>
            <w:tcW w:w="2795"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vAlign w:val="bottom"/>
            <w:hideMark/>
          </w:tcPr>
          <w:p w14:paraId="5DEB8F63" w14:textId="157645AE" w:rsidR="009020C5" w:rsidRPr="00E21F9C" w:rsidRDefault="00DB5F86" w:rsidP="008475D2">
            <w:pPr>
              <w:pStyle w:val="JanaBesedilotabela"/>
              <w:jc w:val="left"/>
              <w:rPr>
                <w:b/>
                <w:color w:val="FFFFFF" w:themeColor="background1"/>
              </w:rPr>
            </w:pPr>
            <w:r>
              <w:rPr>
                <w:b/>
                <w:color w:val="FFFFFF" w:themeColor="background1"/>
              </w:rPr>
              <w:t xml:space="preserve">SREDSTVA </w:t>
            </w:r>
            <w:r w:rsidRPr="00E21F9C">
              <w:rPr>
                <w:b/>
                <w:color w:val="FFFFFF" w:themeColor="background1"/>
              </w:rPr>
              <w:t xml:space="preserve">PO </w:t>
            </w:r>
            <w:r>
              <w:rPr>
                <w:b/>
                <w:color w:val="FFFFFF" w:themeColor="background1"/>
              </w:rPr>
              <w:t>PREDNOSTNIH NALOGAH</w:t>
            </w:r>
          </w:p>
        </w:tc>
        <w:tc>
          <w:tcPr>
            <w:tcW w:w="11292" w:type="dxa"/>
            <w:gridSpan w:val="15"/>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30E8A308" w14:textId="77777777" w:rsidR="009020C5" w:rsidRPr="00E21F9C" w:rsidRDefault="006D6D2D" w:rsidP="00E21F9C">
            <w:pPr>
              <w:pStyle w:val="JanaBesedilotabela"/>
              <w:rPr>
                <w:b/>
                <w:color w:val="FFFFFF" w:themeColor="background1"/>
              </w:rPr>
            </w:pPr>
            <w:r w:rsidRPr="006D6D2D">
              <w:rPr>
                <w:b/>
                <w:color w:val="FFFFFF" w:themeColor="background1"/>
              </w:rPr>
              <w:t xml:space="preserve">JS </w:t>
            </w:r>
            <w:r w:rsidR="00CA5F47">
              <w:rPr>
                <w:b/>
                <w:color w:val="FFFFFF" w:themeColor="background1"/>
              </w:rPr>
              <w:sym w:font="Symbol" w:char="F02D"/>
            </w:r>
            <w:r w:rsidRPr="006D6D2D">
              <w:rPr>
                <w:b/>
                <w:color w:val="FFFFFF" w:themeColor="background1"/>
              </w:rPr>
              <w:t xml:space="preserve"> sredstva za opravljanje javne slu</w:t>
            </w:r>
            <w:r w:rsidRPr="006D6D2D">
              <w:rPr>
                <w:rFonts w:hint="eastAsia"/>
                <w:b/>
                <w:color w:val="FFFFFF" w:themeColor="background1"/>
              </w:rPr>
              <w:t>ž</w:t>
            </w:r>
            <w:r w:rsidRPr="006D6D2D">
              <w:rPr>
                <w:b/>
                <w:color w:val="FFFFFF" w:themeColor="background1"/>
              </w:rPr>
              <w:t>be</w:t>
            </w:r>
            <w:r w:rsidR="0075201B">
              <w:rPr>
                <w:rStyle w:val="Sprotnaopomba-sklic"/>
                <w:b/>
                <w:color w:val="FFFFFF" w:themeColor="background1"/>
              </w:rPr>
              <w:footnoteReference w:id="4"/>
            </w:r>
          </w:p>
        </w:tc>
      </w:tr>
      <w:tr w:rsidR="00F75EE7" w:rsidRPr="00E21F9C" w14:paraId="72AB5D9F" w14:textId="77777777" w:rsidTr="00F75EE7">
        <w:trPr>
          <w:trHeight w:val="300"/>
        </w:trPr>
        <w:tc>
          <w:tcPr>
            <w:tcW w:w="2795" w:type="dxa"/>
            <w:tcBorders>
              <w:top w:val="nil"/>
              <w:left w:val="single" w:sz="4" w:space="0" w:color="auto"/>
              <w:bottom w:val="single" w:sz="4" w:space="0" w:color="auto"/>
              <w:right w:val="single" w:sz="4" w:space="0" w:color="auto"/>
            </w:tcBorders>
            <w:shd w:val="clear" w:color="auto" w:fill="auto"/>
            <w:noWrap/>
            <w:vAlign w:val="bottom"/>
            <w:hideMark/>
          </w:tcPr>
          <w:p w14:paraId="4533B44A" w14:textId="77777777" w:rsidR="009020C5" w:rsidRPr="00E21F9C" w:rsidRDefault="009020C5" w:rsidP="00E21F9C">
            <w:pPr>
              <w:pStyle w:val="JanaBesedilotabela"/>
              <w:rPr>
                <w:szCs w:val="18"/>
              </w:rPr>
            </w:pPr>
            <w:r w:rsidRPr="00E21F9C">
              <w:rPr>
                <w:szCs w:val="18"/>
              </w:rPr>
              <w:t> </w:t>
            </w:r>
          </w:p>
        </w:tc>
        <w:tc>
          <w:tcPr>
            <w:tcW w:w="1473" w:type="dxa"/>
            <w:tcBorders>
              <w:top w:val="nil"/>
              <w:left w:val="nil"/>
              <w:bottom w:val="single" w:sz="4" w:space="0" w:color="auto"/>
              <w:right w:val="single" w:sz="4" w:space="0" w:color="auto"/>
            </w:tcBorders>
            <w:shd w:val="clear" w:color="auto" w:fill="auto"/>
            <w:noWrap/>
            <w:vAlign w:val="bottom"/>
            <w:hideMark/>
          </w:tcPr>
          <w:p w14:paraId="6B984A3B" w14:textId="77777777" w:rsidR="009020C5" w:rsidRPr="00E21F9C" w:rsidRDefault="009020C5" w:rsidP="00E21F9C">
            <w:pPr>
              <w:pStyle w:val="JanaBesedilotabela"/>
              <w:jc w:val="right"/>
              <w:rPr>
                <w:szCs w:val="18"/>
              </w:rPr>
            </w:pPr>
            <w:r w:rsidRPr="00E21F9C">
              <w:rPr>
                <w:szCs w:val="18"/>
              </w:rPr>
              <w:t> </w:t>
            </w:r>
            <w:r w:rsidR="00E21F9C" w:rsidRPr="00E21F9C">
              <w:rPr>
                <w:szCs w:val="18"/>
              </w:rPr>
              <w:t>SKUPAJ</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4C64A0FC" w14:textId="77777777" w:rsidR="009020C5" w:rsidRPr="00E21F9C" w:rsidRDefault="009020C5" w:rsidP="00E21F9C">
            <w:pPr>
              <w:pStyle w:val="JanaBesedilotabela"/>
              <w:jc w:val="right"/>
              <w:rPr>
                <w:szCs w:val="18"/>
              </w:rPr>
            </w:pPr>
            <w:r w:rsidRPr="00E21F9C">
              <w:rPr>
                <w:szCs w:val="18"/>
              </w:rPr>
              <w:t>2018</w:t>
            </w:r>
          </w:p>
        </w:tc>
        <w:tc>
          <w:tcPr>
            <w:tcW w:w="962" w:type="dxa"/>
            <w:tcBorders>
              <w:top w:val="nil"/>
              <w:left w:val="nil"/>
              <w:bottom w:val="single" w:sz="4" w:space="0" w:color="auto"/>
              <w:right w:val="single" w:sz="4" w:space="0" w:color="auto"/>
            </w:tcBorders>
            <w:shd w:val="clear" w:color="auto" w:fill="auto"/>
            <w:noWrap/>
            <w:vAlign w:val="bottom"/>
            <w:hideMark/>
          </w:tcPr>
          <w:p w14:paraId="4B80BE96" w14:textId="77777777" w:rsidR="009020C5" w:rsidRPr="00E21F9C" w:rsidRDefault="009020C5" w:rsidP="00E21F9C">
            <w:pPr>
              <w:pStyle w:val="JanaBesedilotabela"/>
              <w:jc w:val="right"/>
              <w:rPr>
                <w:szCs w:val="18"/>
              </w:rPr>
            </w:pPr>
            <w:r w:rsidRPr="00E21F9C">
              <w:rPr>
                <w:szCs w:val="18"/>
              </w:rPr>
              <w:t>2019</w:t>
            </w:r>
          </w:p>
        </w:tc>
        <w:tc>
          <w:tcPr>
            <w:tcW w:w="993" w:type="dxa"/>
            <w:tcBorders>
              <w:top w:val="nil"/>
              <w:left w:val="nil"/>
              <w:bottom w:val="single" w:sz="4" w:space="0" w:color="auto"/>
              <w:right w:val="single" w:sz="4" w:space="0" w:color="auto"/>
            </w:tcBorders>
            <w:shd w:val="clear" w:color="auto" w:fill="auto"/>
            <w:noWrap/>
            <w:vAlign w:val="bottom"/>
            <w:hideMark/>
          </w:tcPr>
          <w:p w14:paraId="251C4E92" w14:textId="77777777" w:rsidR="009020C5" w:rsidRPr="00E21F9C" w:rsidRDefault="009020C5" w:rsidP="00E21F9C">
            <w:pPr>
              <w:pStyle w:val="JanaBesedilotabela"/>
              <w:jc w:val="right"/>
              <w:rPr>
                <w:szCs w:val="18"/>
              </w:rPr>
            </w:pPr>
            <w:r w:rsidRPr="00E21F9C">
              <w:rPr>
                <w:szCs w:val="18"/>
              </w:rPr>
              <w:t>2020</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49FEF4DB" w14:textId="77777777" w:rsidR="009020C5" w:rsidRPr="00E21F9C" w:rsidRDefault="009020C5" w:rsidP="00E21F9C">
            <w:pPr>
              <w:pStyle w:val="JanaBesedilotabela"/>
              <w:jc w:val="right"/>
              <w:rPr>
                <w:szCs w:val="18"/>
              </w:rPr>
            </w:pPr>
            <w:r w:rsidRPr="00E21F9C">
              <w:rPr>
                <w:szCs w:val="18"/>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550449C7" w14:textId="77777777" w:rsidR="009020C5" w:rsidRPr="00E21F9C" w:rsidRDefault="009020C5" w:rsidP="00E21F9C">
            <w:pPr>
              <w:pStyle w:val="JanaBesedilotabela"/>
              <w:jc w:val="right"/>
              <w:rPr>
                <w:szCs w:val="18"/>
              </w:rPr>
            </w:pPr>
            <w:r w:rsidRPr="00E21F9C">
              <w:rPr>
                <w:szCs w:val="18"/>
              </w:rPr>
              <w:t>2022</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208F376E" w14:textId="77777777" w:rsidR="009020C5" w:rsidRPr="00E21F9C" w:rsidRDefault="009020C5" w:rsidP="00E21F9C">
            <w:pPr>
              <w:pStyle w:val="JanaBesedilotabela"/>
              <w:jc w:val="right"/>
              <w:rPr>
                <w:szCs w:val="18"/>
              </w:rPr>
            </w:pPr>
            <w:r w:rsidRPr="00E21F9C">
              <w:rPr>
                <w:szCs w:val="18"/>
              </w:rPr>
              <w:t>2023</w:t>
            </w:r>
          </w:p>
        </w:tc>
        <w:tc>
          <w:tcPr>
            <w:tcW w:w="980" w:type="dxa"/>
            <w:tcBorders>
              <w:top w:val="nil"/>
              <w:left w:val="nil"/>
              <w:bottom w:val="single" w:sz="4" w:space="0" w:color="auto"/>
              <w:right w:val="single" w:sz="4" w:space="0" w:color="auto"/>
            </w:tcBorders>
            <w:shd w:val="clear" w:color="auto" w:fill="auto"/>
            <w:noWrap/>
            <w:vAlign w:val="bottom"/>
            <w:hideMark/>
          </w:tcPr>
          <w:p w14:paraId="314E2C29" w14:textId="77777777" w:rsidR="009020C5" w:rsidRPr="00E21F9C" w:rsidRDefault="009020C5" w:rsidP="00E21F9C">
            <w:pPr>
              <w:pStyle w:val="JanaBesedilotabela"/>
              <w:jc w:val="right"/>
              <w:rPr>
                <w:szCs w:val="18"/>
              </w:rPr>
            </w:pPr>
            <w:r w:rsidRPr="00E21F9C">
              <w:rPr>
                <w:szCs w:val="18"/>
              </w:rPr>
              <w:t>2024</w:t>
            </w:r>
          </w:p>
        </w:tc>
        <w:tc>
          <w:tcPr>
            <w:tcW w:w="927" w:type="dxa"/>
            <w:gridSpan w:val="2"/>
            <w:tcBorders>
              <w:top w:val="nil"/>
              <w:left w:val="nil"/>
              <w:bottom w:val="single" w:sz="4" w:space="0" w:color="auto"/>
              <w:right w:val="single" w:sz="4" w:space="0" w:color="auto"/>
            </w:tcBorders>
            <w:shd w:val="clear" w:color="auto" w:fill="auto"/>
            <w:noWrap/>
            <w:vAlign w:val="bottom"/>
            <w:hideMark/>
          </w:tcPr>
          <w:p w14:paraId="1F00F963" w14:textId="77777777" w:rsidR="009020C5" w:rsidRPr="00E21F9C" w:rsidRDefault="009020C5" w:rsidP="00E21F9C">
            <w:pPr>
              <w:pStyle w:val="JanaBesedilotabela"/>
              <w:jc w:val="right"/>
              <w:rPr>
                <w:szCs w:val="18"/>
              </w:rPr>
            </w:pPr>
            <w:r w:rsidRPr="00E21F9C">
              <w:rPr>
                <w:szCs w:val="18"/>
              </w:rPr>
              <w:t>2025</w:t>
            </w:r>
          </w:p>
        </w:tc>
        <w:tc>
          <w:tcPr>
            <w:tcW w:w="916" w:type="dxa"/>
            <w:tcBorders>
              <w:top w:val="nil"/>
              <w:left w:val="nil"/>
              <w:bottom w:val="single" w:sz="4" w:space="0" w:color="auto"/>
              <w:right w:val="single" w:sz="4" w:space="0" w:color="auto"/>
            </w:tcBorders>
            <w:shd w:val="clear" w:color="auto" w:fill="auto"/>
            <w:noWrap/>
            <w:vAlign w:val="bottom"/>
            <w:hideMark/>
          </w:tcPr>
          <w:p w14:paraId="036C124D" w14:textId="77777777" w:rsidR="009020C5" w:rsidRPr="00E21F9C" w:rsidRDefault="009020C5" w:rsidP="00E21F9C">
            <w:pPr>
              <w:pStyle w:val="JanaBesedilotabela"/>
              <w:jc w:val="right"/>
              <w:rPr>
                <w:szCs w:val="18"/>
              </w:rPr>
            </w:pPr>
            <w:r w:rsidRPr="00E21F9C">
              <w:rPr>
                <w:szCs w:val="18"/>
              </w:rPr>
              <w:t>2026</w:t>
            </w:r>
          </w:p>
        </w:tc>
        <w:tc>
          <w:tcPr>
            <w:tcW w:w="1043" w:type="dxa"/>
            <w:tcBorders>
              <w:top w:val="nil"/>
              <w:left w:val="nil"/>
              <w:bottom w:val="single" w:sz="4" w:space="0" w:color="auto"/>
              <w:right w:val="single" w:sz="4" w:space="0" w:color="auto"/>
            </w:tcBorders>
            <w:shd w:val="clear" w:color="auto" w:fill="auto"/>
            <w:noWrap/>
            <w:vAlign w:val="bottom"/>
            <w:hideMark/>
          </w:tcPr>
          <w:p w14:paraId="6406C473" w14:textId="77777777" w:rsidR="009020C5" w:rsidRPr="00E21F9C" w:rsidRDefault="009020C5" w:rsidP="00E21F9C">
            <w:pPr>
              <w:pStyle w:val="JanaBesedilotabela"/>
              <w:jc w:val="right"/>
              <w:rPr>
                <w:szCs w:val="18"/>
              </w:rPr>
            </w:pPr>
            <w:r w:rsidRPr="00E21F9C">
              <w:rPr>
                <w:szCs w:val="18"/>
              </w:rPr>
              <w:t>2027</w:t>
            </w:r>
          </w:p>
        </w:tc>
      </w:tr>
      <w:tr w:rsidR="00F75EE7" w:rsidRPr="00E21F9C" w14:paraId="4723E4DF" w14:textId="77777777" w:rsidTr="00F75EE7">
        <w:trPr>
          <w:trHeight w:val="300"/>
        </w:trPr>
        <w:tc>
          <w:tcPr>
            <w:tcW w:w="2795" w:type="dxa"/>
            <w:tcBorders>
              <w:top w:val="nil"/>
              <w:left w:val="single" w:sz="4" w:space="0" w:color="auto"/>
              <w:bottom w:val="single" w:sz="4" w:space="0" w:color="auto"/>
              <w:right w:val="single" w:sz="4" w:space="0" w:color="auto"/>
            </w:tcBorders>
            <w:shd w:val="clear" w:color="auto" w:fill="auto"/>
            <w:noWrap/>
            <w:vAlign w:val="bottom"/>
            <w:hideMark/>
          </w:tcPr>
          <w:p w14:paraId="3333818B" w14:textId="7477C0C9" w:rsidR="009422CA" w:rsidRPr="00E21F9C" w:rsidRDefault="00DB5F86" w:rsidP="00E21F9C">
            <w:pPr>
              <w:pStyle w:val="JanaBesedilotabela"/>
              <w:rPr>
                <w:szCs w:val="18"/>
              </w:rPr>
            </w:pPr>
            <w:r>
              <w:t>Prednostna naloga</w:t>
            </w:r>
            <w:r w:rsidR="009422CA" w:rsidRPr="00E21F9C">
              <w:rPr>
                <w:szCs w:val="18"/>
              </w:rPr>
              <w:t xml:space="preserve"> 1</w:t>
            </w:r>
          </w:p>
        </w:tc>
        <w:tc>
          <w:tcPr>
            <w:tcW w:w="1473" w:type="dxa"/>
            <w:tcBorders>
              <w:top w:val="nil"/>
              <w:left w:val="nil"/>
              <w:bottom w:val="single" w:sz="4" w:space="0" w:color="auto"/>
              <w:right w:val="single" w:sz="4" w:space="0" w:color="auto"/>
            </w:tcBorders>
            <w:shd w:val="clear" w:color="auto" w:fill="auto"/>
            <w:noWrap/>
            <w:vAlign w:val="bottom"/>
            <w:hideMark/>
          </w:tcPr>
          <w:p w14:paraId="59FD70CF" w14:textId="740B4CDE" w:rsidR="009422CA" w:rsidRPr="00E21F9C" w:rsidRDefault="0026688C" w:rsidP="00487A44">
            <w:pPr>
              <w:pStyle w:val="JanaBesedilotabela"/>
              <w:jc w:val="right"/>
              <w:rPr>
                <w:szCs w:val="18"/>
              </w:rPr>
            </w:pPr>
            <w:r>
              <w:rPr>
                <w:szCs w:val="18"/>
              </w:rPr>
              <w:t xml:space="preserve"> 1.719.709</w:t>
            </w:r>
            <w:r w:rsidR="00D837D7" w:rsidRPr="00E21F9C">
              <w:rPr>
                <w:szCs w:val="18"/>
              </w:rPr>
              <w:t xml:space="preserve"> </w:t>
            </w:r>
            <w:r w:rsidR="009422CA" w:rsidRPr="009422CA">
              <w:rPr>
                <w:szCs w:val="18"/>
              </w:rPr>
              <w:t>€</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6ADDA1B1" w14:textId="77777777" w:rsidR="009422CA" w:rsidRPr="00E21F9C" w:rsidRDefault="00D837D7" w:rsidP="00E21F9C">
            <w:pPr>
              <w:pStyle w:val="JanaBesedilotabela"/>
              <w:jc w:val="right"/>
              <w:rPr>
                <w:szCs w:val="18"/>
              </w:rPr>
            </w:pPr>
            <w:r>
              <w:rPr>
                <w:szCs w:val="18"/>
              </w:rPr>
              <w:t>157.987</w:t>
            </w:r>
            <w:r w:rsidR="009422CA" w:rsidRPr="009422CA">
              <w:rPr>
                <w:szCs w:val="18"/>
              </w:rPr>
              <w:t xml:space="preserve"> €</w:t>
            </w:r>
          </w:p>
        </w:tc>
        <w:tc>
          <w:tcPr>
            <w:tcW w:w="962" w:type="dxa"/>
            <w:tcBorders>
              <w:top w:val="nil"/>
              <w:left w:val="nil"/>
              <w:bottom w:val="single" w:sz="4" w:space="0" w:color="auto"/>
              <w:right w:val="single" w:sz="4" w:space="0" w:color="auto"/>
            </w:tcBorders>
            <w:shd w:val="clear" w:color="auto" w:fill="auto"/>
            <w:noWrap/>
            <w:vAlign w:val="bottom"/>
            <w:hideMark/>
          </w:tcPr>
          <w:p w14:paraId="5391041A" w14:textId="77777777" w:rsidR="009422CA" w:rsidRPr="00E21F9C" w:rsidRDefault="008475D2" w:rsidP="00E21F9C">
            <w:pPr>
              <w:pStyle w:val="JanaBesedilotabela"/>
              <w:jc w:val="right"/>
              <w:rPr>
                <w:szCs w:val="18"/>
              </w:rPr>
            </w:pPr>
            <w:r>
              <w:rPr>
                <w:szCs w:val="18"/>
              </w:rPr>
              <w:t>133.642</w:t>
            </w:r>
            <w:r w:rsidR="009422CA" w:rsidRPr="009422CA">
              <w:rPr>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7D573C92" w14:textId="77777777" w:rsidR="009422CA" w:rsidRPr="00E21F9C" w:rsidRDefault="00CA211F" w:rsidP="008475D2">
            <w:pPr>
              <w:pStyle w:val="JanaBesedilotabela"/>
              <w:jc w:val="right"/>
              <w:rPr>
                <w:szCs w:val="18"/>
              </w:rPr>
            </w:pPr>
            <w:r>
              <w:rPr>
                <w:szCs w:val="18"/>
              </w:rPr>
              <w:t>162.</w:t>
            </w:r>
            <w:r w:rsidR="008475D2">
              <w:rPr>
                <w:szCs w:val="18"/>
              </w:rPr>
              <w:t>8</w:t>
            </w:r>
            <w:r>
              <w:rPr>
                <w:szCs w:val="18"/>
              </w:rPr>
              <w:t>10</w:t>
            </w:r>
            <w:r w:rsidR="009422CA" w:rsidRPr="009422CA">
              <w:rPr>
                <w:szCs w:val="18"/>
              </w:rPr>
              <w:t xml:space="preserve"> €</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6BBB928" w14:textId="77777777" w:rsidR="009422CA" w:rsidRPr="00E21F9C" w:rsidRDefault="00CA211F" w:rsidP="00E21F9C">
            <w:pPr>
              <w:pStyle w:val="JanaBesedilotabela"/>
              <w:jc w:val="right"/>
              <w:rPr>
                <w:szCs w:val="18"/>
              </w:rPr>
            </w:pPr>
            <w:r>
              <w:rPr>
                <w:szCs w:val="18"/>
              </w:rPr>
              <w:t>167</w:t>
            </w:r>
            <w:r w:rsidR="008475D2">
              <w:rPr>
                <w:szCs w:val="18"/>
              </w:rPr>
              <w:t>.</w:t>
            </w:r>
            <w:r>
              <w:rPr>
                <w:szCs w:val="18"/>
              </w:rPr>
              <w:t>510</w:t>
            </w:r>
            <w:r w:rsidR="009422CA" w:rsidRPr="009422CA">
              <w:rPr>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3ABB00C8" w14:textId="77777777" w:rsidR="009422CA" w:rsidRPr="00E21F9C" w:rsidRDefault="00CA211F" w:rsidP="00E21F9C">
            <w:pPr>
              <w:pStyle w:val="JanaBesedilotabela"/>
              <w:jc w:val="right"/>
              <w:rPr>
                <w:szCs w:val="18"/>
              </w:rPr>
            </w:pPr>
            <w:r>
              <w:rPr>
                <w:szCs w:val="18"/>
              </w:rPr>
              <w:t>173.010</w:t>
            </w:r>
            <w:r w:rsidR="009422CA" w:rsidRPr="009422CA">
              <w:rPr>
                <w:szCs w:val="18"/>
              </w:rPr>
              <w:t xml:space="preserve"> €</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319DCE9" w14:textId="7090D5C2" w:rsidR="009422CA" w:rsidRPr="00E21F9C" w:rsidRDefault="0026688C" w:rsidP="00E21F9C">
            <w:pPr>
              <w:pStyle w:val="JanaBesedilotabela"/>
              <w:jc w:val="right"/>
              <w:rPr>
                <w:szCs w:val="18"/>
              </w:rPr>
            </w:pPr>
            <w:r>
              <w:rPr>
                <w:szCs w:val="18"/>
              </w:rPr>
              <w:t xml:space="preserve"> 176.110</w:t>
            </w:r>
            <w:r w:rsidR="009422CA" w:rsidRPr="009422CA">
              <w:rPr>
                <w:szCs w:val="18"/>
              </w:rPr>
              <w:t xml:space="preserve"> €</w:t>
            </w:r>
          </w:p>
        </w:tc>
        <w:tc>
          <w:tcPr>
            <w:tcW w:w="980" w:type="dxa"/>
            <w:tcBorders>
              <w:top w:val="nil"/>
              <w:left w:val="nil"/>
              <w:bottom w:val="single" w:sz="4" w:space="0" w:color="auto"/>
              <w:right w:val="single" w:sz="4" w:space="0" w:color="auto"/>
            </w:tcBorders>
            <w:shd w:val="clear" w:color="auto" w:fill="auto"/>
            <w:noWrap/>
            <w:vAlign w:val="bottom"/>
            <w:hideMark/>
          </w:tcPr>
          <w:p w14:paraId="023CB1D6" w14:textId="7189B22A" w:rsidR="009422CA" w:rsidRPr="00E21F9C" w:rsidRDefault="004E1658" w:rsidP="00E21F9C">
            <w:pPr>
              <w:pStyle w:val="JanaBesedilotabela"/>
              <w:jc w:val="right"/>
              <w:rPr>
                <w:szCs w:val="18"/>
              </w:rPr>
            </w:pPr>
            <w:r>
              <w:rPr>
                <w:szCs w:val="18"/>
              </w:rPr>
              <w:t xml:space="preserve"> 181.910 </w:t>
            </w:r>
            <w:r w:rsidR="009422CA" w:rsidRPr="009422CA">
              <w:rPr>
                <w:szCs w:val="18"/>
              </w:rPr>
              <w:t>€</w:t>
            </w:r>
          </w:p>
        </w:tc>
        <w:tc>
          <w:tcPr>
            <w:tcW w:w="927" w:type="dxa"/>
            <w:gridSpan w:val="2"/>
            <w:tcBorders>
              <w:top w:val="nil"/>
              <w:left w:val="nil"/>
              <w:bottom w:val="single" w:sz="4" w:space="0" w:color="auto"/>
              <w:right w:val="single" w:sz="4" w:space="0" w:color="auto"/>
            </w:tcBorders>
            <w:shd w:val="clear" w:color="auto" w:fill="auto"/>
            <w:noWrap/>
            <w:vAlign w:val="bottom"/>
            <w:hideMark/>
          </w:tcPr>
          <w:p w14:paraId="6D7F1463" w14:textId="65ECAE1A" w:rsidR="009422CA" w:rsidRPr="00E21F9C" w:rsidRDefault="004E1658" w:rsidP="00E21F9C">
            <w:pPr>
              <w:pStyle w:val="JanaBesedilotabela"/>
              <w:jc w:val="right"/>
              <w:rPr>
                <w:szCs w:val="18"/>
              </w:rPr>
            </w:pPr>
            <w:r>
              <w:rPr>
                <w:szCs w:val="18"/>
              </w:rPr>
              <w:t xml:space="preserve"> 188.410 </w:t>
            </w:r>
            <w:r w:rsidR="009422CA" w:rsidRPr="009422CA">
              <w:rPr>
                <w:szCs w:val="18"/>
              </w:rPr>
              <w:t>€</w:t>
            </w:r>
          </w:p>
        </w:tc>
        <w:tc>
          <w:tcPr>
            <w:tcW w:w="916" w:type="dxa"/>
            <w:tcBorders>
              <w:top w:val="nil"/>
              <w:left w:val="nil"/>
              <w:bottom w:val="single" w:sz="4" w:space="0" w:color="auto"/>
              <w:right w:val="single" w:sz="4" w:space="0" w:color="auto"/>
            </w:tcBorders>
            <w:shd w:val="clear" w:color="auto" w:fill="auto"/>
            <w:noWrap/>
            <w:vAlign w:val="bottom"/>
            <w:hideMark/>
          </w:tcPr>
          <w:p w14:paraId="3F3E1C45" w14:textId="0286DB0C" w:rsidR="009422CA" w:rsidRPr="00E21F9C" w:rsidRDefault="004E1658" w:rsidP="00E21F9C">
            <w:pPr>
              <w:pStyle w:val="JanaBesedilotabela"/>
              <w:jc w:val="right"/>
              <w:rPr>
                <w:szCs w:val="18"/>
              </w:rPr>
            </w:pPr>
            <w:r>
              <w:rPr>
                <w:szCs w:val="18"/>
              </w:rPr>
              <w:t xml:space="preserve">190.410 </w:t>
            </w:r>
            <w:r w:rsidR="009422CA" w:rsidRPr="009422CA">
              <w:rPr>
                <w:szCs w:val="18"/>
              </w:rPr>
              <w:t>€</w:t>
            </w:r>
          </w:p>
        </w:tc>
        <w:tc>
          <w:tcPr>
            <w:tcW w:w="1043" w:type="dxa"/>
            <w:tcBorders>
              <w:top w:val="nil"/>
              <w:left w:val="nil"/>
              <w:bottom w:val="single" w:sz="4" w:space="0" w:color="auto"/>
              <w:right w:val="single" w:sz="4" w:space="0" w:color="auto"/>
            </w:tcBorders>
            <w:shd w:val="clear" w:color="auto" w:fill="auto"/>
            <w:noWrap/>
            <w:vAlign w:val="bottom"/>
            <w:hideMark/>
          </w:tcPr>
          <w:p w14:paraId="4CCF48AD" w14:textId="0A8E174E" w:rsidR="009422CA" w:rsidRPr="00E21F9C" w:rsidRDefault="004E1658" w:rsidP="00E21F9C">
            <w:pPr>
              <w:pStyle w:val="JanaBesedilotabela"/>
              <w:jc w:val="right"/>
              <w:rPr>
                <w:szCs w:val="18"/>
              </w:rPr>
            </w:pPr>
            <w:r>
              <w:rPr>
                <w:szCs w:val="18"/>
              </w:rPr>
              <w:t xml:space="preserve"> 187.910</w:t>
            </w:r>
            <w:r w:rsidR="009422CA" w:rsidRPr="009422CA">
              <w:rPr>
                <w:szCs w:val="18"/>
              </w:rPr>
              <w:t xml:space="preserve"> €</w:t>
            </w:r>
          </w:p>
        </w:tc>
      </w:tr>
      <w:tr w:rsidR="00F75EE7" w:rsidRPr="00E21F9C" w14:paraId="04B8EA94" w14:textId="77777777" w:rsidTr="00F75EE7">
        <w:trPr>
          <w:trHeight w:val="300"/>
        </w:trPr>
        <w:tc>
          <w:tcPr>
            <w:tcW w:w="2795" w:type="dxa"/>
            <w:tcBorders>
              <w:top w:val="nil"/>
              <w:left w:val="single" w:sz="4" w:space="0" w:color="auto"/>
              <w:bottom w:val="single" w:sz="4" w:space="0" w:color="auto"/>
              <w:right w:val="single" w:sz="4" w:space="0" w:color="auto"/>
            </w:tcBorders>
            <w:shd w:val="clear" w:color="auto" w:fill="auto"/>
            <w:noWrap/>
            <w:vAlign w:val="bottom"/>
            <w:hideMark/>
          </w:tcPr>
          <w:p w14:paraId="4710188D" w14:textId="312BD8EE" w:rsidR="009422CA" w:rsidRPr="00E21F9C" w:rsidRDefault="00DB5F86" w:rsidP="00E21F9C">
            <w:pPr>
              <w:pStyle w:val="JanaBesedilotabela"/>
              <w:rPr>
                <w:szCs w:val="18"/>
              </w:rPr>
            </w:pPr>
            <w:r>
              <w:t>Prednostna naloga</w:t>
            </w:r>
            <w:r w:rsidR="009422CA" w:rsidRPr="00E21F9C">
              <w:rPr>
                <w:szCs w:val="18"/>
              </w:rPr>
              <w:t xml:space="preserve"> 2</w:t>
            </w:r>
          </w:p>
        </w:tc>
        <w:tc>
          <w:tcPr>
            <w:tcW w:w="1473" w:type="dxa"/>
            <w:tcBorders>
              <w:top w:val="nil"/>
              <w:left w:val="nil"/>
              <w:bottom w:val="single" w:sz="4" w:space="0" w:color="auto"/>
              <w:right w:val="single" w:sz="4" w:space="0" w:color="auto"/>
            </w:tcBorders>
            <w:shd w:val="clear" w:color="auto" w:fill="auto"/>
            <w:noWrap/>
            <w:vAlign w:val="bottom"/>
            <w:hideMark/>
          </w:tcPr>
          <w:p w14:paraId="4F8AB562" w14:textId="77777777" w:rsidR="009422CA" w:rsidRPr="00E21F9C" w:rsidRDefault="008475D2" w:rsidP="00E21F9C">
            <w:pPr>
              <w:pStyle w:val="JanaBesedilotabela"/>
              <w:jc w:val="right"/>
              <w:rPr>
                <w:szCs w:val="18"/>
              </w:rPr>
            </w:pPr>
            <w:r>
              <w:rPr>
                <w:szCs w:val="18"/>
              </w:rPr>
              <w:t>113.800</w:t>
            </w:r>
            <w:r w:rsidR="009422CA" w:rsidRPr="009422CA">
              <w:rPr>
                <w:szCs w:val="18"/>
              </w:rPr>
              <w:t xml:space="preserve"> €</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175D5A7A" w14:textId="77777777" w:rsidR="009422CA" w:rsidRPr="00E21F9C" w:rsidRDefault="009422CA" w:rsidP="00E21F9C">
            <w:pPr>
              <w:pStyle w:val="JanaBesedilotabela"/>
              <w:jc w:val="right"/>
              <w:rPr>
                <w:szCs w:val="18"/>
              </w:rPr>
            </w:pPr>
            <w:r w:rsidRPr="009422CA">
              <w:rPr>
                <w:szCs w:val="18"/>
              </w:rPr>
              <w:t>6.200 €</w:t>
            </w:r>
          </w:p>
        </w:tc>
        <w:tc>
          <w:tcPr>
            <w:tcW w:w="962" w:type="dxa"/>
            <w:tcBorders>
              <w:top w:val="nil"/>
              <w:left w:val="nil"/>
              <w:bottom w:val="single" w:sz="4" w:space="0" w:color="auto"/>
              <w:right w:val="single" w:sz="4" w:space="0" w:color="auto"/>
            </w:tcBorders>
            <w:shd w:val="clear" w:color="auto" w:fill="auto"/>
            <w:noWrap/>
            <w:vAlign w:val="bottom"/>
            <w:hideMark/>
          </w:tcPr>
          <w:p w14:paraId="7364C70B" w14:textId="77777777" w:rsidR="009422CA" w:rsidRPr="00E21F9C" w:rsidRDefault="008475D2" w:rsidP="00E21F9C">
            <w:pPr>
              <w:pStyle w:val="JanaBesedilotabela"/>
              <w:jc w:val="right"/>
              <w:rPr>
                <w:szCs w:val="18"/>
              </w:rPr>
            </w:pPr>
            <w:r>
              <w:rPr>
                <w:szCs w:val="18"/>
              </w:rPr>
              <w:t>8.400</w:t>
            </w:r>
            <w:r w:rsidR="009422CA" w:rsidRPr="009422CA">
              <w:rPr>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7C34F132" w14:textId="77777777" w:rsidR="009422CA" w:rsidRPr="00E21F9C" w:rsidRDefault="009422CA" w:rsidP="00E21F9C">
            <w:pPr>
              <w:pStyle w:val="JanaBesedilotabela"/>
              <w:jc w:val="right"/>
              <w:rPr>
                <w:szCs w:val="18"/>
              </w:rPr>
            </w:pPr>
            <w:r w:rsidRPr="009422CA">
              <w:rPr>
                <w:szCs w:val="18"/>
              </w:rPr>
              <w:t>1</w:t>
            </w:r>
            <w:r w:rsidR="008475D2">
              <w:rPr>
                <w:szCs w:val="18"/>
              </w:rPr>
              <w:t>4</w:t>
            </w:r>
            <w:r w:rsidRPr="009422CA">
              <w:rPr>
                <w:szCs w:val="18"/>
              </w:rPr>
              <w:t>.400 €</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16160347" w14:textId="77777777" w:rsidR="009422CA" w:rsidRPr="00E21F9C" w:rsidRDefault="009422CA" w:rsidP="00E21F9C">
            <w:pPr>
              <w:pStyle w:val="JanaBesedilotabela"/>
              <w:jc w:val="right"/>
              <w:rPr>
                <w:szCs w:val="18"/>
              </w:rPr>
            </w:pPr>
            <w:r w:rsidRPr="009422CA">
              <w:rPr>
                <w:szCs w:val="18"/>
              </w:rPr>
              <w:t>14.800 €</w:t>
            </w:r>
          </w:p>
        </w:tc>
        <w:tc>
          <w:tcPr>
            <w:tcW w:w="992" w:type="dxa"/>
            <w:tcBorders>
              <w:top w:val="nil"/>
              <w:left w:val="nil"/>
              <w:bottom w:val="single" w:sz="4" w:space="0" w:color="auto"/>
              <w:right w:val="single" w:sz="4" w:space="0" w:color="auto"/>
            </w:tcBorders>
            <w:shd w:val="clear" w:color="auto" w:fill="auto"/>
            <w:noWrap/>
            <w:vAlign w:val="bottom"/>
            <w:hideMark/>
          </w:tcPr>
          <w:p w14:paraId="658874DC" w14:textId="77777777" w:rsidR="009422CA" w:rsidRPr="00E21F9C" w:rsidRDefault="009422CA" w:rsidP="00E21F9C">
            <w:pPr>
              <w:pStyle w:val="JanaBesedilotabela"/>
              <w:jc w:val="right"/>
              <w:rPr>
                <w:szCs w:val="18"/>
              </w:rPr>
            </w:pPr>
            <w:r w:rsidRPr="009422CA">
              <w:rPr>
                <w:szCs w:val="18"/>
              </w:rPr>
              <w:t>18.200 €</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EF8135C" w14:textId="77777777" w:rsidR="009422CA" w:rsidRPr="00E21F9C" w:rsidRDefault="009422CA" w:rsidP="00E21F9C">
            <w:pPr>
              <w:pStyle w:val="JanaBesedilotabela"/>
              <w:jc w:val="right"/>
              <w:rPr>
                <w:szCs w:val="18"/>
              </w:rPr>
            </w:pPr>
            <w:r w:rsidRPr="009422CA">
              <w:rPr>
                <w:szCs w:val="18"/>
              </w:rPr>
              <w:t>12.000 €</w:t>
            </w:r>
          </w:p>
        </w:tc>
        <w:tc>
          <w:tcPr>
            <w:tcW w:w="980" w:type="dxa"/>
            <w:tcBorders>
              <w:top w:val="nil"/>
              <w:left w:val="nil"/>
              <w:bottom w:val="single" w:sz="4" w:space="0" w:color="auto"/>
              <w:right w:val="single" w:sz="4" w:space="0" w:color="auto"/>
            </w:tcBorders>
            <w:shd w:val="clear" w:color="auto" w:fill="auto"/>
            <w:noWrap/>
            <w:vAlign w:val="bottom"/>
            <w:hideMark/>
          </w:tcPr>
          <w:p w14:paraId="4E0B786D" w14:textId="77777777" w:rsidR="009422CA" w:rsidRPr="00E21F9C" w:rsidRDefault="009422CA" w:rsidP="00E21F9C">
            <w:pPr>
              <w:pStyle w:val="JanaBesedilotabela"/>
              <w:jc w:val="right"/>
              <w:rPr>
                <w:szCs w:val="18"/>
              </w:rPr>
            </w:pPr>
            <w:r w:rsidRPr="009422CA">
              <w:rPr>
                <w:szCs w:val="18"/>
              </w:rPr>
              <w:t>12.200 €</w:t>
            </w:r>
          </w:p>
        </w:tc>
        <w:tc>
          <w:tcPr>
            <w:tcW w:w="927" w:type="dxa"/>
            <w:gridSpan w:val="2"/>
            <w:tcBorders>
              <w:top w:val="nil"/>
              <w:left w:val="nil"/>
              <w:bottom w:val="single" w:sz="4" w:space="0" w:color="auto"/>
              <w:right w:val="single" w:sz="4" w:space="0" w:color="auto"/>
            </w:tcBorders>
            <w:shd w:val="clear" w:color="auto" w:fill="auto"/>
            <w:noWrap/>
            <w:vAlign w:val="bottom"/>
            <w:hideMark/>
          </w:tcPr>
          <w:p w14:paraId="2917DCCB" w14:textId="77777777" w:rsidR="009422CA" w:rsidRPr="00E21F9C" w:rsidRDefault="009422CA" w:rsidP="00E21F9C">
            <w:pPr>
              <w:pStyle w:val="JanaBesedilotabela"/>
              <w:jc w:val="right"/>
              <w:rPr>
                <w:szCs w:val="18"/>
              </w:rPr>
            </w:pPr>
            <w:r w:rsidRPr="009422CA">
              <w:rPr>
                <w:szCs w:val="18"/>
              </w:rPr>
              <w:t>9.200 €</w:t>
            </w:r>
          </w:p>
        </w:tc>
        <w:tc>
          <w:tcPr>
            <w:tcW w:w="916" w:type="dxa"/>
            <w:tcBorders>
              <w:top w:val="nil"/>
              <w:left w:val="nil"/>
              <w:bottom w:val="single" w:sz="4" w:space="0" w:color="auto"/>
              <w:right w:val="single" w:sz="4" w:space="0" w:color="auto"/>
            </w:tcBorders>
            <w:shd w:val="clear" w:color="auto" w:fill="auto"/>
            <w:noWrap/>
            <w:vAlign w:val="bottom"/>
            <w:hideMark/>
          </w:tcPr>
          <w:p w14:paraId="137E2081" w14:textId="77777777" w:rsidR="009422CA" w:rsidRPr="00E21F9C" w:rsidRDefault="009422CA" w:rsidP="00E21F9C">
            <w:pPr>
              <w:pStyle w:val="JanaBesedilotabela"/>
              <w:jc w:val="right"/>
              <w:rPr>
                <w:szCs w:val="18"/>
              </w:rPr>
            </w:pPr>
            <w:r w:rsidRPr="009422CA">
              <w:rPr>
                <w:szCs w:val="18"/>
              </w:rPr>
              <w:t>9.200 €</w:t>
            </w:r>
          </w:p>
        </w:tc>
        <w:tc>
          <w:tcPr>
            <w:tcW w:w="1043" w:type="dxa"/>
            <w:tcBorders>
              <w:top w:val="nil"/>
              <w:left w:val="nil"/>
              <w:bottom w:val="single" w:sz="4" w:space="0" w:color="auto"/>
              <w:right w:val="single" w:sz="4" w:space="0" w:color="auto"/>
            </w:tcBorders>
            <w:shd w:val="clear" w:color="auto" w:fill="auto"/>
            <w:noWrap/>
            <w:vAlign w:val="bottom"/>
            <w:hideMark/>
          </w:tcPr>
          <w:p w14:paraId="68B1B6A6" w14:textId="77777777" w:rsidR="009422CA" w:rsidRPr="00E21F9C" w:rsidRDefault="009422CA" w:rsidP="00E21F9C">
            <w:pPr>
              <w:pStyle w:val="JanaBesedilotabela"/>
              <w:jc w:val="right"/>
              <w:rPr>
                <w:szCs w:val="18"/>
              </w:rPr>
            </w:pPr>
            <w:r w:rsidRPr="009422CA">
              <w:rPr>
                <w:szCs w:val="18"/>
              </w:rPr>
              <w:t>9.200 €</w:t>
            </w:r>
          </w:p>
        </w:tc>
      </w:tr>
      <w:tr w:rsidR="00F75EE7" w:rsidRPr="00E21F9C" w14:paraId="1EE36EDF" w14:textId="77777777" w:rsidTr="00F75EE7">
        <w:trPr>
          <w:trHeight w:val="300"/>
        </w:trPr>
        <w:tc>
          <w:tcPr>
            <w:tcW w:w="2795" w:type="dxa"/>
            <w:tcBorders>
              <w:top w:val="nil"/>
              <w:left w:val="single" w:sz="4" w:space="0" w:color="auto"/>
              <w:bottom w:val="single" w:sz="4" w:space="0" w:color="auto"/>
              <w:right w:val="single" w:sz="4" w:space="0" w:color="auto"/>
            </w:tcBorders>
            <w:shd w:val="clear" w:color="auto" w:fill="auto"/>
            <w:noWrap/>
            <w:vAlign w:val="bottom"/>
            <w:hideMark/>
          </w:tcPr>
          <w:p w14:paraId="450BF54D" w14:textId="4E8306AF" w:rsidR="009422CA" w:rsidRPr="00E21F9C" w:rsidRDefault="00DB5F86" w:rsidP="00E21F9C">
            <w:pPr>
              <w:pStyle w:val="JanaBesedilotabela"/>
              <w:rPr>
                <w:szCs w:val="18"/>
              </w:rPr>
            </w:pPr>
            <w:r>
              <w:t>Prednostna naloga</w:t>
            </w:r>
            <w:r w:rsidR="009422CA" w:rsidRPr="00E21F9C">
              <w:rPr>
                <w:szCs w:val="18"/>
              </w:rPr>
              <w:t xml:space="preserve"> 3</w:t>
            </w:r>
          </w:p>
        </w:tc>
        <w:tc>
          <w:tcPr>
            <w:tcW w:w="1473" w:type="dxa"/>
            <w:tcBorders>
              <w:top w:val="nil"/>
              <w:left w:val="nil"/>
              <w:bottom w:val="single" w:sz="4" w:space="0" w:color="auto"/>
              <w:right w:val="single" w:sz="4" w:space="0" w:color="auto"/>
            </w:tcBorders>
            <w:shd w:val="clear" w:color="auto" w:fill="auto"/>
            <w:noWrap/>
            <w:vAlign w:val="bottom"/>
            <w:hideMark/>
          </w:tcPr>
          <w:p w14:paraId="76CE5406" w14:textId="77777777" w:rsidR="009422CA" w:rsidRPr="00E21F9C" w:rsidRDefault="008475D2" w:rsidP="008475D2">
            <w:pPr>
              <w:pStyle w:val="JanaBesedilotabela"/>
              <w:jc w:val="right"/>
              <w:rPr>
                <w:szCs w:val="18"/>
              </w:rPr>
            </w:pPr>
            <w:r>
              <w:rPr>
                <w:szCs w:val="18"/>
              </w:rPr>
              <w:t>172.626</w:t>
            </w:r>
            <w:r w:rsidR="009422CA" w:rsidRPr="009422CA">
              <w:rPr>
                <w:szCs w:val="18"/>
              </w:rPr>
              <w:t xml:space="preserve"> €</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647A6E34" w14:textId="77777777" w:rsidR="009422CA" w:rsidRPr="00E21F9C" w:rsidRDefault="008475D2" w:rsidP="00E21F9C">
            <w:pPr>
              <w:pStyle w:val="JanaBesedilotabela"/>
              <w:jc w:val="right"/>
              <w:rPr>
                <w:szCs w:val="18"/>
              </w:rPr>
            </w:pPr>
            <w:r>
              <w:rPr>
                <w:szCs w:val="18"/>
              </w:rPr>
              <w:t>12.626</w:t>
            </w:r>
            <w:r w:rsidR="009422CA" w:rsidRPr="009422CA">
              <w:rPr>
                <w:szCs w:val="18"/>
              </w:rPr>
              <w:t xml:space="preserve"> €</w:t>
            </w:r>
          </w:p>
        </w:tc>
        <w:tc>
          <w:tcPr>
            <w:tcW w:w="962" w:type="dxa"/>
            <w:tcBorders>
              <w:top w:val="nil"/>
              <w:left w:val="nil"/>
              <w:bottom w:val="single" w:sz="4" w:space="0" w:color="auto"/>
              <w:right w:val="single" w:sz="4" w:space="0" w:color="auto"/>
            </w:tcBorders>
            <w:shd w:val="clear" w:color="auto" w:fill="auto"/>
            <w:noWrap/>
            <w:vAlign w:val="bottom"/>
            <w:hideMark/>
          </w:tcPr>
          <w:p w14:paraId="47E29CD4" w14:textId="77777777" w:rsidR="009422CA" w:rsidRPr="00E21F9C" w:rsidRDefault="008475D2" w:rsidP="00E21F9C">
            <w:pPr>
              <w:pStyle w:val="JanaBesedilotabela"/>
              <w:jc w:val="right"/>
              <w:rPr>
                <w:szCs w:val="18"/>
              </w:rPr>
            </w:pPr>
            <w:r>
              <w:rPr>
                <w:szCs w:val="18"/>
              </w:rPr>
              <w:t>7.000</w:t>
            </w:r>
            <w:r w:rsidR="009422CA" w:rsidRPr="009422CA">
              <w:rPr>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5BA745FC" w14:textId="77777777" w:rsidR="009422CA" w:rsidRPr="00E21F9C" w:rsidRDefault="000A5731" w:rsidP="00E21F9C">
            <w:pPr>
              <w:pStyle w:val="JanaBesedilotabela"/>
              <w:jc w:val="right"/>
              <w:rPr>
                <w:szCs w:val="18"/>
              </w:rPr>
            </w:pPr>
            <w:r>
              <w:rPr>
                <w:szCs w:val="18"/>
              </w:rPr>
              <w:t>29.400</w:t>
            </w:r>
            <w:r w:rsidR="009422CA" w:rsidRPr="009422CA">
              <w:rPr>
                <w:szCs w:val="18"/>
              </w:rPr>
              <w:t xml:space="preserve"> €</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B34ADA3" w14:textId="77777777" w:rsidR="009422CA" w:rsidRPr="00E21F9C" w:rsidRDefault="000A5731" w:rsidP="00E21F9C">
            <w:pPr>
              <w:pStyle w:val="JanaBesedilotabela"/>
              <w:jc w:val="right"/>
              <w:rPr>
                <w:szCs w:val="18"/>
              </w:rPr>
            </w:pPr>
            <w:r>
              <w:rPr>
                <w:szCs w:val="18"/>
              </w:rPr>
              <w:t>27.400</w:t>
            </w:r>
            <w:r w:rsidR="009422CA" w:rsidRPr="009422CA">
              <w:rPr>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6EF61EED" w14:textId="77777777" w:rsidR="009422CA" w:rsidRPr="00E21F9C" w:rsidRDefault="009422CA" w:rsidP="00E21F9C">
            <w:pPr>
              <w:pStyle w:val="JanaBesedilotabela"/>
              <w:jc w:val="right"/>
              <w:rPr>
                <w:szCs w:val="18"/>
              </w:rPr>
            </w:pPr>
            <w:r w:rsidRPr="009422CA">
              <w:rPr>
                <w:szCs w:val="18"/>
              </w:rPr>
              <w:t>12.800 €</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730D6CB2" w14:textId="77777777" w:rsidR="009422CA" w:rsidRPr="00E21F9C" w:rsidRDefault="009422CA" w:rsidP="00E21F9C">
            <w:pPr>
              <w:pStyle w:val="JanaBesedilotabela"/>
              <w:jc w:val="right"/>
              <w:rPr>
                <w:szCs w:val="18"/>
              </w:rPr>
            </w:pPr>
            <w:r w:rsidRPr="009422CA">
              <w:rPr>
                <w:szCs w:val="18"/>
              </w:rPr>
              <w:t>16.000 €</w:t>
            </w:r>
          </w:p>
        </w:tc>
        <w:tc>
          <w:tcPr>
            <w:tcW w:w="980" w:type="dxa"/>
            <w:tcBorders>
              <w:top w:val="nil"/>
              <w:left w:val="nil"/>
              <w:bottom w:val="single" w:sz="4" w:space="0" w:color="auto"/>
              <w:right w:val="single" w:sz="4" w:space="0" w:color="auto"/>
            </w:tcBorders>
            <w:shd w:val="clear" w:color="auto" w:fill="auto"/>
            <w:noWrap/>
            <w:vAlign w:val="bottom"/>
            <w:hideMark/>
          </w:tcPr>
          <w:p w14:paraId="650FD994" w14:textId="77777777" w:rsidR="009422CA" w:rsidRPr="00E21F9C" w:rsidRDefault="009422CA" w:rsidP="00E21F9C">
            <w:pPr>
              <w:pStyle w:val="JanaBesedilotabela"/>
              <w:jc w:val="right"/>
              <w:rPr>
                <w:szCs w:val="18"/>
              </w:rPr>
            </w:pPr>
            <w:r w:rsidRPr="009422CA">
              <w:rPr>
                <w:szCs w:val="18"/>
              </w:rPr>
              <w:t>14.600 €</w:t>
            </w:r>
          </w:p>
        </w:tc>
        <w:tc>
          <w:tcPr>
            <w:tcW w:w="927" w:type="dxa"/>
            <w:gridSpan w:val="2"/>
            <w:tcBorders>
              <w:top w:val="nil"/>
              <w:left w:val="nil"/>
              <w:bottom w:val="single" w:sz="4" w:space="0" w:color="auto"/>
              <w:right w:val="single" w:sz="4" w:space="0" w:color="auto"/>
            </w:tcBorders>
            <w:shd w:val="clear" w:color="auto" w:fill="auto"/>
            <w:noWrap/>
            <w:vAlign w:val="bottom"/>
            <w:hideMark/>
          </w:tcPr>
          <w:p w14:paraId="2C1AF8C7" w14:textId="77777777" w:rsidR="009422CA" w:rsidRPr="00E21F9C" w:rsidRDefault="009422CA" w:rsidP="00E21F9C">
            <w:pPr>
              <w:pStyle w:val="JanaBesedilotabela"/>
              <w:jc w:val="right"/>
              <w:rPr>
                <w:szCs w:val="18"/>
              </w:rPr>
            </w:pPr>
            <w:r w:rsidRPr="009422CA">
              <w:rPr>
                <w:szCs w:val="18"/>
              </w:rPr>
              <w:t>15.100 €</w:t>
            </w:r>
          </w:p>
        </w:tc>
        <w:tc>
          <w:tcPr>
            <w:tcW w:w="916" w:type="dxa"/>
            <w:tcBorders>
              <w:top w:val="nil"/>
              <w:left w:val="nil"/>
              <w:bottom w:val="single" w:sz="4" w:space="0" w:color="auto"/>
              <w:right w:val="single" w:sz="4" w:space="0" w:color="auto"/>
            </w:tcBorders>
            <w:shd w:val="clear" w:color="auto" w:fill="auto"/>
            <w:noWrap/>
            <w:vAlign w:val="bottom"/>
            <w:hideMark/>
          </w:tcPr>
          <w:p w14:paraId="21C6C75B" w14:textId="77777777" w:rsidR="009422CA" w:rsidRPr="00E21F9C" w:rsidRDefault="009422CA" w:rsidP="00E21F9C">
            <w:pPr>
              <w:pStyle w:val="JanaBesedilotabela"/>
              <w:jc w:val="right"/>
              <w:rPr>
                <w:szCs w:val="18"/>
              </w:rPr>
            </w:pPr>
            <w:r w:rsidRPr="009422CA">
              <w:rPr>
                <w:szCs w:val="18"/>
              </w:rPr>
              <w:t>17.100 €</w:t>
            </w:r>
          </w:p>
        </w:tc>
        <w:tc>
          <w:tcPr>
            <w:tcW w:w="1043" w:type="dxa"/>
            <w:tcBorders>
              <w:top w:val="nil"/>
              <w:left w:val="nil"/>
              <w:bottom w:val="single" w:sz="4" w:space="0" w:color="auto"/>
              <w:right w:val="single" w:sz="4" w:space="0" w:color="auto"/>
            </w:tcBorders>
            <w:shd w:val="clear" w:color="auto" w:fill="auto"/>
            <w:noWrap/>
            <w:vAlign w:val="bottom"/>
            <w:hideMark/>
          </w:tcPr>
          <w:p w14:paraId="61DAB876" w14:textId="77777777" w:rsidR="009422CA" w:rsidRPr="00E21F9C" w:rsidRDefault="009422CA" w:rsidP="00E21F9C">
            <w:pPr>
              <w:pStyle w:val="JanaBesedilotabela"/>
              <w:jc w:val="right"/>
              <w:rPr>
                <w:szCs w:val="18"/>
              </w:rPr>
            </w:pPr>
            <w:r w:rsidRPr="009422CA">
              <w:rPr>
                <w:szCs w:val="18"/>
              </w:rPr>
              <w:t>20.600 €</w:t>
            </w:r>
          </w:p>
        </w:tc>
      </w:tr>
      <w:tr w:rsidR="00F75EE7" w:rsidRPr="00E21F9C" w14:paraId="64ECEF94" w14:textId="77777777" w:rsidTr="00F75EE7">
        <w:trPr>
          <w:trHeight w:val="300"/>
        </w:trPr>
        <w:tc>
          <w:tcPr>
            <w:tcW w:w="2795" w:type="dxa"/>
            <w:tcBorders>
              <w:top w:val="nil"/>
              <w:left w:val="single" w:sz="4" w:space="0" w:color="auto"/>
              <w:bottom w:val="single" w:sz="4" w:space="0" w:color="auto"/>
              <w:right w:val="single" w:sz="4" w:space="0" w:color="auto"/>
            </w:tcBorders>
            <w:shd w:val="clear" w:color="auto" w:fill="auto"/>
            <w:noWrap/>
            <w:vAlign w:val="bottom"/>
            <w:hideMark/>
          </w:tcPr>
          <w:p w14:paraId="162118FC" w14:textId="77777777" w:rsidR="009422CA" w:rsidRPr="00E21F9C" w:rsidRDefault="009422CA" w:rsidP="00E21F9C">
            <w:pPr>
              <w:pStyle w:val="JanaBesedilotabela"/>
              <w:rPr>
                <w:szCs w:val="18"/>
              </w:rPr>
            </w:pPr>
            <w:r w:rsidRPr="00E21F9C">
              <w:rPr>
                <w:szCs w:val="18"/>
              </w:rPr>
              <w:t>SKUPAJ</w:t>
            </w:r>
          </w:p>
        </w:tc>
        <w:tc>
          <w:tcPr>
            <w:tcW w:w="1473" w:type="dxa"/>
            <w:tcBorders>
              <w:top w:val="nil"/>
              <w:left w:val="nil"/>
              <w:bottom w:val="single" w:sz="4" w:space="0" w:color="auto"/>
              <w:right w:val="single" w:sz="4" w:space="0" w:color="auto"/>
            </w:tcBorders>
            <w:shd w:val="clear" w:color="auto" w:fill="auto"/>
            <w:noWrap/>
            <w:vAlign w:val="bottom"/>
            <w:hideMark/>
          </w:tcPr>
          <w:p w14:paraId="0EC84953" w14:textId="6D110589" w:rsidR="009422CA" w:rsidRPr="00E21F9C" w:rsidRDefault="004E1658" w:rsidP="00E21F9C">
            <w:pPr>
              <w:pStyle w:val="JanaBesedilotabela"/>
              <w:jc w:val="right"/>
              <w:rPr>
                <w:szCs w:val="18"/>
              </w:rPr>
            </w:pPr>
            <w:r>
              <w:rPr>
                <w:szCs w:val="18"/>
              </w:rPr>
              <w:t xml:space="preserve"> 2.006.135 </w:t>
            </w:r>
            <w:r w:rsidR="009422CA" w:rsidRPr="009422CA">
              <w:rPr>
                <w:szCs w:val="18"/>
              </w:rPr>
              <w:t>€</w:t>
            </w:r>
          </w:p>
        </w:tc>
        <w:tc>
          <w:tcPr>
            <w:tcW w:w="1022" w:type="dxa"/>
            <w:gridSpan w:val="2"/>
            <w:tcBorders>
              <w:top w:val="nil"/>
              <w:left w:val="nil"/>
              <w:bottom w:val="single" w:sz="4" w:space="0" w:color="auto"/>
              <w:right w:val="single" w:sz="4" w:space="0" w:color="auto"/>
            </w:tcBorders>
            <w:shd w:val="clear" w:color="auto" w:fill="auto"/>
            <w:noWrap/>
            <w:vAlign w:val="bottom"/>
            <w:hideMark/>
          </w:tcPr>
          <w:p w14:paraId="34B1BD76" w14:textId="77777777" w:rsidR="009422CA" w:rsidRPr="00E21F9C" w:rsidRDefault="00D837D7" w:rsidP="00E21F9C">
            <w:pPr>
              <w:pStyle w:val="JanaBesedilotabela"/>
              <w:jc w:val="right"/>
              <w:rPr>
                <w:szCs w:val="18"/>
              </w:rPr>
            </w:pPr>
            <w:r>
              <w:rPr>
                <w:szCs w:val="18"/>
              </w:rPr>
              <w:t>176.813</w:t>
            </w:r>
            <w:r w:rsidR="009422CA" w:rsidRPr="009422CA">
              <w:rPr>
                <w:szCs w:val="18"/>
              </w:rPr>
              <w:t xml:space="preserve"> €</w:t>
            </w:r>
          </w:p>
        </w:tc>
        <w:tc>
          <w:tcPr>
            <w:tcW w:w="962" w:type="dxa"/>
            <w:tcBorders>
              <w:top w:val="nil"/>
              <w:left w:val="nil"/>
              <w:bottom w:val="single" w:sz="4" w:space="0" w:color="auto"/>
              <w:right w:val="single" w:sz="4" w:space="0" w:color="auto"/>
            </w:tcBorders>
            <w:shd w:val="clear" w:color="auto" w:fill="auto"/>
            <w:noWrap/>
            <w:vAlign w:val="bottom"/>
            <w:hideMark/>
          </w:tcPr>
          <w:p w14:paraId="21BE1636" w14:textId="77777777" w:rsidR="009422CA" w:rsidRPr="00E21F9C" w:rsidRDefault="008475D2" w:rsidP="00E21F9C">
            <w:pPr>
              <w:pStyle w:val="JanaBesedilotabela"/>
              <w:jc w:val="right"/>
              <w:rPr>
                <w:szCs w:val="18"/>
              </w:rPr>
            </w:pPr>
            <w:r>
              <w:rPr>
                <w:szCs w:val="18"/>
              </w:rPr>
              <w:t>149.042</w:t>
            </w:r>
            <w:r w:rsidR="009422CA" w:rsidRPr="009422CA">
              <w:rPr>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1466CDE4" w14:textId="77777777" w:rsidR="009422CA" w:rsidRPr="00E21F9C" w:rsidRDefault="000A5731" w:rsidP="008475D2">
            <w:pPr>
              <w:pStyle w:val="JanaBesedilotabela"/>
              <w:jc w:val="right"/>
              <w:rPr>
                <w:szCs w:val="18"/>
              </w:rPr>
            </w:pPr>
            <w:r>
              <w:rPr>
                <w:szCs w:val="18"/>
              </w:rPr>
              <w:t>20</w:t>
            </w:r>
            <w:r w:rsidR="008475D2">
              <w:rPr>
                <w:szCs w:val="18"/>
              </w:rPr>
              <w:t>6</w:t>
            </w:r>
            <w:r>
              <w:rPr>
                <w:szCs w:val="18"/>
              </w:rPr>
              <w:t>.</w:t>
            </w:r>
            <w:r w:rsidR="008475D2">
              <w:rPr>
                <w:szCs w:val="18"/>
              </w:rPr>
              <w:t>6</w:t>
            </w:r>
            <w:r>
              <w:rPr>
                <w:szCs w:val="18"/>
              </w:rPr>
              <w:t>10</w:t>
            </w:r>
            <w:r w:rsidR="00F542E0">
              <w:rPr>
                <w:szCs w:val="18"/>
              </w:rPr>
              <w:t xml:space="preserve"> </w:t>
            </w:r>
            <w:r w:rsidR="009422CA" w:rsidRPr="009422CA">
              <w:rPr>
                <w:szCs w:val="18"/>
              </w:rPr>
              <w:t>€</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46F5671D" w14:textId="77777777" w:rsidR="009422CA" w:rsidRPr="00E21F9C" w:rsidRDefault="000A5731" w:rsidP="00E21F9C">
            <w:pPr>
              <w:pStyle w:val="JanaBesedilotabela"/>
              <w:jc w:val="right"/>
              <w:rPr>
                <w:szCs w:val="18"/>
              </w:rPr>
            </w:pPr>
            <w:r>
              <w:rPr>
                <w:szCs w:val="18"/>
              </w:rPr>
              <w:t>209.710</w:t>
            </w:r>
            <w:r w:rsidR="00F542E0">
              <w:rPr>
                <w:szCs w:val="18"/>
              </w:rPr>
              <w:t xml:space="preserve"> </w:t>
            </w:r>
            <w:r w:rsidR="009422CA" w:rsidRPr="009422CA">
              <w:rPr>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14:paraId="4F81A1B8" w14:textId="77777777" w:rsidR="009422CA" w:rsidRPr="00E21F9C" w:rsidRDefault="00CA211F" w:rsidP="00E21F9C">
            <w:pPr>
              <w:pStyle w:val="JanaBesedilotabela"/>
              <w:jc w:val="right"/>
              <w:rPr>
                <w:szCs w:val="18"/>
              </w:rPr>
            </w:pPr>
            <w:r>
              <w:rPr>
                <w:szCs w:val="18"/>
              </w:rPr>
              <w:t>204.010</w:t>
            </w:r>
            <w:r w:rsidR="009422CA" w:rsidRPr="009422CA">
              <w:rPr>
                <w:szCs w:val="18"/>
              </w:rPr>
              <w:t xml:space="preserve"> €</w:t>
            </w:r>
          </w:p>
        </w:tc>
        <w:tc>
          <w:tcPr>
            <w:tcW w:w="992" w:type="dxa"/>
            <w:gridSpan w:val="2"/>
            <w:tcBorders>
              <w:top w:val="nil"/>
              <w:left w:val="nil"/>
              <w:bottom w:val="single" w:sz="4" w:space="0" w:color="auto"/>
              <w:right w:val="single" w:sz="4" w:space="0" w:color="auto"/>
            </w:tcBorders>
            <w:shd w:val="clear" w:color="auto" w:fill="auto"/>
            <w:noWrap/>
            <w:vAlign w:val="bottom"/>
            <w:hideMark/>
          </w:tcPr>
          <w:p w14:paraId="3B25F60C" w14:textId="59ADC53C" w:rsidR="009422CA" w:rsidRPr="00E21F9C" w:rsidRDefault="004E1658" w:rsidP="00E21F9C">
            <w:pPr>
              <w:pStyle w:val="JanaBesedilotabela"/>
              <w:jc w:val="right"/>
              <w:rPr>
                <w:szCs w:val="18"/>
              </w:rPr>
            </w:pPr>
            <w:r>
              <w:rPr>
                <w:szCs w:val="18"/>
              </w:rPr>
              <w:t xml:space="preserve"> 204.110 </w:t>
            </w:r>
            <w:r w:rsidR="009422CA" w:rsidRPr="009422CA">
              <w:rPr>
                <w:szCs w:val="18"/>
              </w:rPr>
              <w:t>€</w:t>
            </w:r>
          </w:p>
        </w:tc>
        <w:tc>
          <w:tcPr>
            <w:tcW w:w="980" w:type="dxa"/>
            <w:tcBorders>
              <w:top w:val="nil"/>
              <w:left w:val="nil"/>
              <w:bottom w:val="single" w:sz="4" w:space="0" w:color="auto"/>
              <w:right w:val="single" w:sz="4" w:space="0" w:color="auto"/>
            </w:tcBorders>
            <w:shd w:val="clear" w:color="auto" w:fill="auto"/>
            <w:noWrap/>
            <w:vAlign w:val="bottom"/>
            <w:hideMark/>
          </w:tcPr>
          <w:p w14:paraId="3A5CFAE8" w14:textId="7A7481E2" w:rsidR="009422CA" w:rsidRPr="00E21F9C" w:rsidRDefault="009422CA" w:rsidP="004E1658">
            <w:pPr>
              <w:pStyle w:val="JanaBesedilotabela"/>
              <w:jc w:val="right"/>
              <w:rPr>
                <w:szCs w:val="18"/>
              </w:rPr>
            </w:pPr>
            <w:r w:rsidRPr="009422CA">
              <w:rPr>
                <w:szCs w:val="18"/>
              </w:rPr>
              <w:t xml:space="preserve"> </w:t>
            </w:r>
            <w:r w:rsidR="004E1658">
              <w:rPr>
                <w:szCs w:val="18"/>
              </w:rPr>
              <w:t xml:space="preserve">208.710 </w:t>
            </w:r>
            <w:r w:rsidRPr="009422CA">
              <w:rPr>
                <w:szCs w:val="18"/>
              </w:rPr>
              <w:t>€</w:t>
            </w:r>
          </w:p>
        </w:tc>
        <w:tc>
          <w:tcPr>
            <w:tcW w:w="927" w:type="dxa"/>
            <w:gridSpan w:val="2"/>
            <w:tcBorders>
              <w:top w:val="nil"/>
              <w:left w:val="nil"/>
              <w:bottom w:val="single" w:sz="4" w:space="0" w:color="auto"/>
              <w:right w:val="single" w:sz="4" w:space="0" w:color="auto"/>
            </w:tcBorders>
            <w:shd w:val="clear" w:color="auto" w:fill="auto"/>
            <w:noWrap/>
            <w:vAlign w:val="bottom"/>
            <w:hideMark/>
          </w:tcPr>
          <w:p w14:paraId="1C127A3D" w14:textId="57C97115" w:rsidR="009422CA" w:rsidRPr="00E21F9C" w:rsidRDefault="004E1658" w:rsidP="00E21F9C">
            <w:pPr>
              <w:pStyle w:val="JanaBesedilotabela"/>
              <w:jc w:val="right"/>
              <w:rPr>
                <w:szCs w:val="18"/>
              </w:rPr>
            </w:pPr>
            <w:r>
              <w:rPr>
                <w:szCs w:val="18"/>
              </w:rPr>
              <w:t xml:space="preserve"> 212.710 </w:t>
            </w:r>
            <w:r w:rsidR="009422CA" w:rsidRPr="009422CA">
              <w:rPr>
                <w:szCs w:val="18"/>
              </w:rPr>
              <w:t>€</w:t>
            </w:r>
          </w:p>
        </w:tc>
        <w:tc>
          <w:tcPr>
            <w:tcW w:w="916" w:type="dxa"/>
            <w:tcBorders>
              <w:top w:val="nil"/>
              <w:left w:val="nil"/>
              <w:bottom w:val="single" w:sz="4" w:space="0" w:color="auto"/>
              <w:right w:val="single" w:sz="4" w:space="0" w:color="auto"/>
            </w:tcBorders>
            <w:shd w:val="clear" w:color="auto" w:fill="auto"/>
            <w:noWrap/>
            <w:vAlign w:val="bottom"/>
            <w:hideMark/>
          </w:tcPr>
          <w:p w14:paraId="0BE8357A" w14:textId="45593E04" w:rsidR="009422CA" w:rsidRPr="00E21F9C" w:rsidRDefault="004E1658" w:rsidP="00E21F9C">
            <w:pPr>
              <w:pStyle w:val="JanaBesedilotabela"/>
              <w:jc w:val="right"/>
              <w:rPr>
                <w:szCs w:val="18"/>
              </w:rPr>
            </w:pPr>
            <w:r>
              <w:rPr>
                <w:szCs w:val="18"/>
              </w:rPr>
              <w:t xml:space="preserve"> 216.710 </w:t>
            </w:r>
            <w:r w:rsidR="009422CA" w:rsidRPr="009422CA">
              <w:rPr>
                <w:szCs w:val="18"/>
              </w:rPr>
              <w:t>€</w:t>
            </w:r>
          </w:p>
        </w:tc>
        <w:tc>
          <w:tcPr>
            <w:tcW w:w="1043" w:type="dxa"/>
            <w:tcBorders>
              <w:top w:val="nil"/>
              <w:left w:val="nil"/>
              <w:bottom w:val="single" w:sz="4" w:space="0" w:color="auto"/>
              <w:right w:val="single" w:sz="4" w:space="0" w:color="auto"/>
            </w:tcBorders>
            <w:shd w:val="clear" w:color="auto" w:fill="auto"/>
            <w:noWrap/>
            <w:vAlign w:val="bottom"/>
            <w:hideMark/>
          </w:tcPr>
          <w:p w14:paraId="66584F74" w14:textId="03D67B97" w:rsidR="009422CA" w:rsidRPr="00E21F9C" w:rsidRDefault="004E1658" w:rsidP="00E21F9C">
            <w:pPr>
              <w:pStyle w:val="JanaBesedilotabela"/>
              <w:jc w:val="right"/>
              <w:rPr>
                <w:szCs w:val="18"/>
              </w:rPr>
            </w:pPr>
            <w:r>
              <w:rPr>
                <w:szCs w:val="18"/>
              </w:rPr>
              <w:t xml:space="preserve"> 217.710 </w:t>
            </w:r>
            <w:r w:rsidR="009422CA" w:rsidRPr="009422CA">
              <w:rPr>
                <w:szCs w:val="18"/>
              </w:rPr>
              <w:t>€</w:t>
            </w:r>
          </w:p>
        </w:tc>
      </w:tr>
    </w:tbl>
    <w:p w14:paraId="70AFE3D1" w14:textId="77777777" w:rsidR="00C87F91" w:rsidRDefault="00C87F91" w:rsidP="00E540E5">
      <w:pPr>
        <w:spacing w:line="240" w:lineRule="auto"/>
        <w:rPr>
          <w:rFonts w:ascii="Calibri" w:hAnsi="Calibri"/>
          <w:szCs w:val="20"/>
          <w:lang w:eastAsia="en-GB"/>
        </w:rPr>
      </w:pPr>
    </w:p>
    <w:p w14:paraId="5EC1D353" w14:textId="77777777" w:rsidR="00896B13" w:rsidRPr="008475D2" w:rsidRDefault="00896B13" w:rsidP="00E540E5">
      <w:pPr>
        <w:spacing w:line="240" w:lineRule="auto"/>
        <w:rPr>
          <w:rFonts w:ascii="Calibri" w:hAnsi="Calibri"/>
          <w:szCs w:val="20"/>
          <w:lang w:eastAsia="en-GB"/>
        </w:rPr>
      </w:pPr>
    </w:p>
    <w:tbl>
      <w:tblPr>
        <w:tblW w:w="14072" w:type="dxa"/>
        <w:tblInd w:w="70" w:type="dxa"/>
        <w:tblCellMar>
          <w:left w:w="70" w:type="dxa"/>
          <w:right w:w="70" w:type="dxa"/>
        </w:tblCellMar>
        <w:tblLook w:val="04A0" w:firstRow="1" w:lastRow="0" w:firstColumn="1" w:lastColumn="0" w:noHBand="0" w:noVBand="1"/>
      </w:tblPr>
      <w:tblGrid>
        <w:gridCol w:w="2835"/>
        <w:gridCol w:w="1555"/>
        <w:gridCol w:w="1254"/>
        <w:gridCol w:w="998"/>
        <w:gridCol w:w="933"/>
        <w:gridCol w:w="933"/>
        <w:gridCol w:w="934"/>
        <w:gridCol w:w="933"/>
        <w:gridCol w:w="933"/>
        <w:gridCol w:w="933"/>
        <w:gridCol w:w="934"/>
        <w:gridCol w:w="897"/>
      </w:tblGrid>
      <w:tr w:rsidR="00C87F91" w:rsidRPr="00E21F9C" w14:paraId="73D40170" w14:textId="77777777" w:rsidTr="00420978">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vAlign w:val="bottom"/>
            <w:hideMark/>
          </w:tcPr>
          <w:p w14:paraId="26C3CE13" w14:textId="55813298" w:rsidR="00C87F91" w:rsidRPr="00E21F9C" w:rsidRDefault="00DB5F86" w:rsidP="00420978">
            <w:pPr>
              <w:pStyle w:val="JanaBesedilotabela"/>
              <w:jc w:val="left"/>
              <w:rPr>
                <w:b/>
                <w:color w:val="FFFFFF" w:themeColor="background1"/>
              </w:rPr>
            </w:pPr>
            <w:r>
              <w:rPr>
                <w:b/>
                <w:color w:val="FFFFFF" w:themeColor="background1"/>
              </w:rPr>
              <w:t xml:space="preserve">SREDSTVA </w:t>
            </w:r>
            <w:r w:rsidRPr="00E21F9C">
              <w:rPr>
                <w:b/>
                <w:color w:val="FFFFFF" w:themeColor="background1"/>
              </w:rPr>
              <w:t xml:space="preserve">PO </w:t>
            </w:r>
            <w:r>
              <w:rPr>
                <w:b/>
                <w:color w:val="FFFFFF" w:themeColor="background1"/>
              </w:rPr>
              <w:t>PREDNOSTNIH NALOGAH</w:t>
            </w:r>
            <w:r w:rsidRPr="00E21F9C" w:rsidDel="00DB5F86">
              <w:rPr>
                <w:b/>
                <w:color w:val="FFFFFF" w:themeColor="background1"/>
              </w:rPr>
              <w:t xml:space="preserve"> </w:t>
            </w:r>
          </w:p>
        </w:tc>
        <w:tc>
          <w:tcPr>
            <w:tcW w:w="11237" w:type="dxa"/>
            <w:gridSpan w:val="11"/>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40C58033" w14:textId="77777777" w:rsidR="00C87F91" w:rsidRPr="00E21F9C" w:rsidRDefault="006D6D2D" w:rsidP="00E21F9C">
            <w:pPr>
              <w:pStyle w:val="JanaBesedilotabela"/>
              <w:rPr>
                <w:b/>
                <w:color w:val="FFFFFF" w:themeColor="background1"/>
              </w:rPr>
            </w:pPr>
            <w:r w:rsidRPr="006D6D2D">
              <w:rPr>
                <w:b/>
                <w:color w:val="FFFFFF" w:themeColor="background1"/>
              </w:rPr>
              <w:t xml:space="preserve">PS </w:t>
            </w:r>
            <w:r w:rsidR="00CA5F47">
              <w:rPr>
                <w:b/>
                <w:color w:val="FFFFFF" w:themeColor="background1"/>
              </w:rPr>
              <w:sym w:font="Symbol" w:char="F02D"/>
            </w:r>
            <w:r w:rsidRPr="006D6D2D">
              <w:rPr>
                <w:b/>
                <w:color w:val="FFFFFF" w:themeColor="background1"/>
              </w:rPr>
              <w:t xml:space="preserve"> projektna sredstva</w:t>
            </w:r>
          </w:p>
        </w:tc>
      </w:tr>
      <w:tr w:rsidR="00420978" w:rsidRPr="00C87F91" w14:paraId="7DBF69DE" w14:textId="77777777" w:rsidTr="00420978">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27480885" w14:textId="77777777" w:rsidR="00C87F91" w:rsidRPr="00E21F9C" w:rsidRDefault="00C87F91" w:rsidP="00E21F9C">
            <w:pPr>
              <w:pStyle w:val="JanaBesedilotabela"/>
              <w:rPr>
                <w:szCs w:val="18"/>
              </w:rPr>
            </w:pPr>
            <w:r w:rsidRPr="00E21F9C">
              <w:rPr>
                <w:szCs w:val="18"/>
              </w:rPr>
              <w:t> </w:t>
            </w:r>
          </w:p>
        </w:tc>
        <w:tc>
          <w:tcPr>
            <w:tcW w:w="1555" w:type="dxa"/>
            <w:tcBorders>
              <w:top w:val="nil"/>
              <w:left w:val="nil"/>
              <w:bottom w:val="single" w:sz="4" w:space="0" w:color="auto"/>
              <w:right w:val="single" w:sz="4" w:space="0" w:color="auto"/>
            </w:tcBorders>
            <w:shd w:val="clear" w:color="auto" w:fill="auto"/>
            <w:noWrap/>
            <w:vAlign w:val="bottom"/>
            <w:hideMark/>
          </w:tcPr>
          <w:p w14:paraId="117BA046" w14:textId="77777777" w:rsidR="00C87F91" w:rsidRPr="00E21F9C" w:rsidRDefault="00C87F91" w:rsidP="00E21F9C">
            <w:pPr>
              <w:pStyle w:val="JanaBesedilotabela"/>
              <w:jc w:val="right"/>
              <w:rPr>
                <w:szCs w:val="18"/>
              </w:rPr>
            </w:pPr>
            <w:r w:rsidRPr="00E21F9C">
              <w:rPr>
                <w:szCs w:val="18"/>
              </w:rPr>
              <w:t> </w:t>
            </w:r>
            <w:r w:rsidR="00E21F9C" w:rsidRPr="00E21F9C">
              <w:rPr>
                <w:szCs w:val="18"/>
              </w:rPr>
              <w:t> SKUPAJ</w:t>
            </w:r>
          </w:p>
        </w:tc>
        <w:tc>
          <w:tcPr>
            <w:tcW w:w="1254" w:type="dxa"/>
            <w:tcBorders>
              <w:top w:val="nil"/>
              <w:left w:val="nil"/>
              <w:bottom w:val="single" w:sz="4" w:space="0" w:color="auto"/>
              <w:right w:val="single" w:sz="4" w:space="0" w:color="auto"/>
            </w:tcBorders>
            <w:shd w:val="clear" w:color="auto" w:fill="auto"/>
            <w:noWrap/>
            <w:vAlign w:val="bottom"/>
            <w:hideMark/>
          </w:tcPr>
          <w:p w14:paraId="4EC05B9F" w14:textId="77777777" w:rsidR="00C87F91" w:rsidRPr="00E21F9C" w:rsidRDefault="00C87F91" w:rsidP="00E21F9C">
            <w:pPr>
              <w:pStyle w:val="JanaBesedilotabela"/>
              <w:jc w:val="right"/>
              <w:rPr>
                <w:szCs w:val="18"/>
              </w:rPr>
            </w:pPr>
            <w:r w:rsidRPr="00E21F9C">
              <w:rPr>
                <w:szCs w:val="18"/>
              </w:rPr>
              <w:t>2018</w:t>
            </w:r>
          </w:p>
        </w:tc>
        <w:tc>
          <w:tcPr>
            <w:tcW w:w="998" w:type="dxa"/>
            <w:tcBorders>
              <w:top w:val="nil"/>
              <w:left w:val="nil"/>
              <w:bottom w:val="single" w:sz="4" w:space="0" w:color="auto"/>
              <w:right w:val="single" w:sz="4" w:space="0" w:color="auto"/>
            </w:tcBorders>
            <w:shd w:val="clear" w:color="auto" w:fill="auto"/>
            <w:noWrap/>
            <w:vAlign w:val="bottom"/>
            <w:hideMark/>
          </w:tcPr>
          <w:p w14:paraId="4487B376" w14:textId="77777777" w:rsidR="00C87F91" w:rsidRPr="00E21F9C" w:rsidRDefault="00C87F91" w:rsidP="00E21F9C">
            <w:pPr>
              <w:pStyle w:val="JanaBesedilotabela"/>
              <w:jc w:val="right"/>
              <w:rPr>
                <w:szCs w:val="18"/>
              </w:rPr>
            </w:pPr>
            <w:r w:rsidRPr="00E21F9C">
              <w:rPr>
                <w:szCs w:val="18"/>
              </w:rPr>
              <w:t>2019</w:t>
            </w:r>
          </w:p>
        </w:tc>
        <w:tc>
          <w:tcPr>
            <w:tcW w:w="933" w:type="dxa"/>
            <w:tcBorders>
              <w:top w:val="nil"/>
              <w:left w:val="nil"/>
              <w:bottom w:val="single" w:sz="4" w:space="0" w:color="auto"/>
              <w:right w:val="single" w:sz="4" w:space="0" w:color="auto"/>
            </w:tcBorders>
            <w:shd w:val="clear" w:color="auto" w:fill="auto"/>
            <w:noWrap/>
            <w:vAlign w:val="bottom"/>
            <w:hideMark/>
          </w:tcPr>
          <w:p w14:paraId="24FC8166" w14:textId="77777777" w:rsidR="00C87F91" w:rsidRPr="00E21F9C" w:rsidRDefault="00C87F91" w:rsidP="00E21F9C">
            <w:pPr>
              <w:pStyle w:val="JanaBesedilotabela"/>
              <w:jc w:val="right"/>
              <w:rPr>
                <w:szCs w:val="18"/>
              </w:rPr>
            </w:pPr>
            <w:r w:rsidRPr="00E21F9C">
              <w:rPr>
                <w:szCs w:val="18"/>
              </w:rPr>
              <w:t>2020</w:t>
            </w:r>
          </w:p>
        </w:tc>
        <w:tc>
          <w:tcPr>
            <w:tcW w:w="933" w:type="dxa"/>
            <w:tcBorders>
              <w:top w:val="nil"/>
              <w:left w:val="nil"/>
              <w:bottom w:val="single" w:sz="4" w:space="0" w:color="auto"/>
              <w:right w:val="single" w:sz="4" w:space="0" w:color="auto"/>
            </w:tcBorders>
            <w:shd w:val="clear" w:color="auto" w:fill="auto"/>
            <w:noWrap/>
            <w:vAlign w:val="bottom"/>
            <w:hideMark/>
          </w:tcPr>
          <w:p w14:paraId="05FCDD21" w14:textId="77777777" w:rsidR="00C87F91" w:rsidRPr="00E21F9C" w:rsidRDefault="00C87F91" w:rsidP="00E21F9C">
            <w:pPr>
              <w:pStyle w:val="JanaBesedilotabela"/>
              <w:jc w:val="right"/>
              <w:rPr>
                <w:szCs w:val="18"/>
              </w:rPr>
            </w:pPr>
            <w:r w:rsidRPr="00E21F9C">
              <w:rPr>
                <w:szCs w:val="18"/>
              </w:rPr>
              <w:t>2021</w:t>
            </w:r>
          </w:p>
        </w:tc>
        <w:tc>
          <w:tcPr>
            <w:tcW w:w="934" w:type="dxa"/>
            <w:tcBorders>
              <w:top w:val="nil"/>
              <w:left w:val="nil"/>
              <w:bottom w:val="single" w:sz="4" w:space="0" w:color="auto"/>
              <w:right w:val="single" w:sz="4" w:space="0" w:color="auto"/>
            </w:tcBorders>
            <w:shd w:val="clear" w:color="auto" w:fill="auto"/>
            <w:noWrap/>
            <w:vAlign w:val="bottom"/>
            <w:hideMark/>
          </w:tcPr>
          <w:p w14:paraId="50BC01DF" w14:textId="77777777" w:rsidR="00C87F91" w:rsidRPr="00E21F9C" w:rsidRDefault="00C87F91" w:rsidP="00E21F9C">
            <w:pPr>
              <w:pStyle w:val="JanaBesedilotabela"/>
              <w:jc w:val="right"/>
              <w:rPr>
                <w:szCs w:val="18"/>
              </w:rPr>
            </w:pPr>
            <w:r w:rsidRPr="00E21F9C">
              <w:rPr>
                <w:szCs w:val="18"/>
              </w:rPr>
              <w:t>2022</w:t>
            </w:r>
          </w:p>
        </w:tc>
        <w:tc>
          <w:tcPr>
            <w:tcW w:w="933" w:type="dxa"/>
            <w:tcBorders>
              <w:top w:val="nil"/>
              <w:left w:val="nil"/>
              <w:bottom w:val="single" w:sz="4" w:space="0" w:color="auto"/>
              <w:right w:val="single" w:sz="4" w:space="0" w:color="auto"/>
            </w:tcBorders>
            <w:shd w:val="clear" w:color="auto" w:fill="auto"/>
            <w:noWrap/>
            <w:vAlign w:val="bottom"/>
            <w:hideMark/>
          </w:tcPr>
          <w:p w14:paraId="57A09B68" w14:textId="77777777" w:rsidR="00C87F91" w:rsidRPr="00E21F9C" w:rsidRDefault="00C87F91" w:rsidP="00E21F9C">
            <w:pPr>
              <w:pStyle w:val="JanaBesedilotabela"/>
              <w:jc w:val="right"/>
              <w:rPr>
                <w:szCs w:val="18"/>
              </w:rPr>
            </w:pPr>
            <w:r w:rsidRPr="00E21F9C">
              <w:rPr>
                <w:szCs w:val="18"/>
              </w:rPr>
              <w:t>2023</w:t>
            </w:r>
          </w:p>
        </w:tc>
        <w:tc>
          <w:tcPr>
            <w:tcW w:w="933" w:type="dxa"/>
            <w:tcBorders>
              <w:top w:val="nil"/>
              <w:left w:val="nil"/>
              <w:bottom w:val="single" w:sz="4" w:space="0" w:color="auto"/>
              <w:right w:val="single" w:sz="4" w:space="0" w:color="auto"/>
            </w:tcBorders>
            <w:shd w:val="clear" w:color="auto" w:fill="auto"/>
            <w:noWrap/>
            <w:vAlign w:val="bottom"/>
            <w:hideMark/>
          </w:tcPr>
          <w:p w14:paraId="4776C4FD" w14:textId="77777777" w:rsidR="00C87F91" w:rsidRPr="00E21F9C" w:rsidRDefault="00C87F91" w:rsidP="00E21F9C">
            <w:pPr>
              <w:pStyle w:val="JanaBesedilotabela"/>
              <w:jc w:val="right"/>
              <w:rPr>
                <w:szCs w:val="18"/>
              </w:rPr>
            </w:pPr>
            <w:r w:rsidRPr="00E21F9C">
              <w:rPr>
                <w:szCs w:val="18"/>
              </w:rPr>
              <w:t>2024</w:t>
            </w:r>
          </w:p>
        </w:tc>
        <w:tc>
          <w:tcPr>
            <w:tcW w:w="933" w:type="dxa"/>
            <w:tcBorders>
              <w:top w:val="nil"/>
              <w:left w:val="nil"/>
              <w:bottom w:val="single" w:sz="4" w:space="0" w:color="auto"/>
              <w:right w:val="single" w:sz="4" w:space="0" w:color="auto"/>
            </w:tcBorders>
            <w:shd w:val="clear" w:color="auto" w:fill="auto"/>
            <w:noWrap/>
            <w:vAlign w:val="bottom"/>
            <w:hideMark/>
          </w:tcPr>
          <w:p w14:paraId="32700071" w14:textId="77777777" w:rsidR="00C87F91" w:rsidRPr="00E21F9C" w:rsidRDefault="00C87F91" w:rsidP="00E21F9C">
            <w:pPr>
              <w:pStyle w:val="JanaBesedilotabela"/>
              <w:jc w:val="right"/>
              <w:rPr>
                <w:szCs w:val="18"/>
              </w:rPr>
            </w:pPr>
            <w:r w:rsidRPr="00E21F9C">
              <w:rPr>
                <w:szCs w:val="18"/>
              </w:rPr>
              <w:t>2025</w:t>
            </w:r>
          </w:p>
        </w:tc>
        <w:tc>
          <w:tcPr>
            <w:tcW w:w="934" w:type="dxa"/>
            <w:tcBorders>
              <w:top w:val="nil"/>
              <w:left w:val="nil"/>
              <w:bottom w:val="single" w:sz="4" w:space="0" w:color="auto"/>
              <w:right w:val="single" w:sz="4" w:space="0" w:color="auto"/>
            </w:tcBorders>
            <w:shd w:val="clear" w:color="auto" w:fill="auto"/>
            <w:noWrap/>
            <w:vAlign w:val="bottom"/>
            <w:hideMark/>
          </w:tcPr>
          <w:p w14:paraId="0DCDC36C" w14:textId="77777777" w:rsidR="00C87F91" w:rsidRPr="00E21F9C" w:rsidRDefault="00C87F91" w:rsidP="00E21F9C">
            <w:pPr>
              <w:pStyle w:val="JanaBesedilotabela"/>
              <w:jc w:val="right"/>
              <w:rPr>
                <w:szCs w:val="18"/>
              </w:rPr>
            </w:pPr>
            <w:r w:rsidRPr="00E21F9C">
              <w:rPr>
                <w:szCs w:val="18"/>
              </w:rPr>
              <w:t>2026</w:t>
            </w:r>
          </w:p>
        </w:tc>
        <w:tc>
          <w:tcPr>
            <w:tcW w:w="897" w:type="dxa"/>
            <w:tcBorders>
              <w:top w:val="nil"/>
              <w:left w:val="nil"/>
              <w:bottom w:val="single" w:sz="4" w:space="0" w:color="auto"/>
              <w:right w:val="single" w:sz="4" w:space="0" w:color="auto"/>
            </w:tcBorders>
            <w:shd w:val="clear" w:color="auto" w:fill="auto"/>
            <w:noWrap/>
            <w:vAlign w:val="bottom"/>
            <w:hideMark/>
          </w:tcPr>
          <w:p w14:paraId="29CECDF1" w14:textId="77777777" w:rsidR="00C87F91" w:rsidRPr="00E21F9C" w:rsidRDefault="00C87F91" w:rsidP="00E21F9C">
            <w:pPr>
              <w:pStyle w:val="JanaBesedilotabela"/>
              <w:jc w:val="right"/>
              <w:rPr>
                <w:szCs w:val="18"/>
              </w:rPr>
            </w:pPr>
            <w:r w:rsidRPr="00E21F9C">
              <w:rPr>
                <w:szCs w:val="18"/>
              </w:rPr>
              <w:t>2027</w:t>
            </w:r>
          </w:p>
        </w:tc>
      </w:tr>
      <w:tr w:rsidR="00420978" w:rsidRPr="00C87F91" w14:paraId="71856C51" w14:textId="77777777" w:rsidTr="00420978">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334D6941" w14:textId="13A438B9" w:rsidR="009422CA" w:rsidRPr="00E21F9C" w:rsidRDefault="00DB5F86" w:rsidP="00E21F9C">
            <w:pPr>
              <w:pStyle w:val="JanaBesedilotabela"/>
              <w:rPr>
                <w:szCs w:val="18"/>
              </w:rPr>
            </w:pPr>
            <w:r>
              <w:t xml:space="preserve">Prednostna naloga </w:t>
            </w:r>
            <w:r w:rsidR="009422CA" w:rsidRPr="00E21F9C">
              <w:rPr>
                <w:szCs w:val="18"/>
              </w:rPr>
              <w:t>1</w:t>
            </w:r>
          </w:p>
        </w:tc>
        <w:tc>
          <w:tcPr>
            <w:tcW w:w="1555" w:type="dxa"/>
            <w:tcBorders>
              <w:top w:val="nil"/>
              <w:left w:val="nil"/>
              <w:bottom w:val="single" w:sz="4" w:space="0" w:color="auto"/>
              <w:right w:val="single" w:sz="4" w:space="0" w:color="auto"/>
            </w:tcBorders>
            <w:shd w:val="clear" w:color="auto" w:fill="auto"/>
            <w:noWrap/>
            <w:vAlign w:val="bottom"/>
            <w:hideMark/>
          </w:tcPr>
          <w:p w14:paraId="3BCBA2FA" w14:textId="77777777" w:rsidR="009422CA" w:rsidRPr="00E21F9C" w:rsidRDefault="00676D2B" w:rsidP="00E21F9C">
            <w:pPr>
              <w:pStyle w:val="JanaBesedilotabela"/>
              <w:jc w:val="right"/>
              <w:rPr>
                <w:szCs w:val="18"/>
              </w:rPr>
            </w:pPr>
            <w:r>
              <w:rPr>
                <w:szCs w:val="18"/>
              </w:rPr>
              <w:t>614.260</w:t>
            </w:r>
            <w:r w:rsidR="00D837D7">
              <w:rPr>
                <w:szCs w:val="18"/>
              </w:rPr>
              <w:t xml:space="preserve"> </w:t>
            </w:r>
            <w:r w:rsidR="009422CA" w:rsidRPr="009422CA">
              <w:rPr>
                <w:szCs w:val="18"/>
              </w:rPr>
              <w:t>€</w:t>
            </w:r>
          </w:p>
        </w:tc>
        <w:tc>
          <w:tcPr>
            <w:tcW w:w="1254" w:type="dxa"/>
            <w:tcBorders>
              <w:top w:val="nil"/>
              <w:left w:val="nil"/>
              <w:bottom w:val="single" w:sz="4" w:space="0" w:color="auto"/>
              <w:right w:val="single" w:sz="4" w:space="0" w:color="auto"/>
            </w:tcBorders>
            <w:shd w:val="clear" w:color="auto" w:fill="auto"/>
            <w:noWrap/>
            <w:vAlign w:val="bottom"/>
            <w:hideMark/>
          </w:tcPr>
          <w:p w14:paraId="0E382BC9" w14:textId="77777777" w:rsidR="009422CA" w:rsidRPr="00E21F9C" w:rsidRDefault="00676D2B" w:rsidP="00D837D7">
            <w:pPr>
              <w:pStyle w:val="JanaBesedilotabela"/>
              <w:jc w:val="right"/>
              <w:rPr>
                <w:szCs w:val="18"/>
              </w:rPr>
            </w:pPr>
            <w:r>
              <w:rPr>
                <w:szCs w:val="18"/>
              </w:rPr>
              <w:t>39.900</w:t>
            </w:r>
            <w:r w:rsidR="009422CA" w:rsidRPr="009422CA">
              <w:rPr>
                <w:szCs w:val="18"/>
              </w:rPr>
              <w:t xml:space="preserve"> €</w:t>
            </w:r>
          </w:p>
        </w:tc>
        <w:tc>
          <w:tcPr>
            <w:tcW w:w="998" w:type="dxa"/>
            <w:tcBorders>
              <w:top w:val="nil"/>
              <w:left w:val="nil"/>
              <w:bottom w:val="single" w:sz="4" w:space="0" w:color="auto"/>
              <w:right w:val="single" w:sz="4" w:space="0" w:color="auto"/>
            </w:tcBorders>
            <w:shd w:val="clear" w:color="auto" w:fill="auto"/>
            <w:noWrap/>
            <w:vAlign w:val="bottom"/>
            <w:hideMark/>
          </w:tcPr>
          <w:p w14:paraId="1BF48521" w14:textId="77777777" w:rsidR="009422CA" w:rsidRPr="00E21F9C" w:rsidRDefault="003533D6" w:rsidP="00E21F9C">
            <w:pPr>
              <w:pStyle w:val="JanaBesedilotabela"/>
              <w:jc w:val="right"/>
              <w:rPr>
                <w:szCs w:val="18"/>
              </w:rPr>
            </w:pPr>
            <w:r>
              <w:rPr>
                <w:szCs w:val="18"/>
              </w:rPr>
              <w:t>26.800</w:t>
            </w:r>
            <w:r w:rsidR="00E072CB">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0EA404EE" w14:textId="77777777" w:rsidR="009422CA" w:rsidRPr="00E21F9C" w:rsidRDefault="008D2B61" w:rsidP="00E21F9C">
            <w:pPr>
              <w:pStyle w:val="JanaBesedilotabela"/>
              <w:jc w:val="right"/>
              <w:rPr>
                <w:szCs w:val="18"/>
              </w:rPr>
            </w:pPr>
            <w:r>
              <w:rPr>
                <w:szCs w:val="18"/>
              </w:rPr>
              <w:t>26.800</w:t>
            </w:r>
            <w:r w:rsidR="00E072CB">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455DCBF1" w14:textId="77777777" w:rsidR="009422CA" w:rsidRPr="00E21F9C" w:rsidRDefault="009422CA" w:rsidP="00E21F9C">
            <w:pPr>
              <w:pStyle w:val="JanaBesedilotabela"/>
              <w:jc w:val="right"/>
              <w:rPr>
                <w:szCs w:val="18"/>
              </w:rPr>
            </w:pPr>
            <w:r w:rsidRPr="009422CA">
              <w:rPr>
                <w:szCs w:val="18"/>
              </w:rPr>
              <w:t>5.000 €</w:t>
            </w:r>
          </w:p>
        </w:tc>
        <w:tc>
          <w:tcPr>
            <w:tcW w:w="934" w:type="dxa"/>
            <w:tcBorders>
              <w:top w:val="nil"/>
              <w:left w:val="nil"/>
              <w:bottom w:val="single" w:sz="4" w:space="0" w:color="auto"/>
              <w:right w:val="single" w:sz="4" w:space="0" w:color="auto"/>
            </w:tcBorders>
            <w:shd w:val="clear" w:color="auto" w:fill="auto"/>
            <w:noWrap/>
            <w:vAlign w:val="bottom"/>
            <w:hideMark/>
          </w:tcPr>
          <w:p w14:paraId="3A65C035" w14:textId="77777777" w:rsidR="009422CA" w:rsidRPr="00E21F9C" w:rsidRDefault="009422CA" w:rsidP="00E21F9C">
            <w:pPr>
              <w:pStyle w:val="JanaBesedilotabela"/>
              <w:jc w:val="right"/>
              <w:rPr>
                <w:szCs w:val="18"/>
              </w:rPr>
            </w:pPr>
            <w:r w:rsidRPr="009422CA">
              <w:rPr>
                <w:szCs w:val="18"/>
              </w:rPr>
              <w:t>17.200 €</w:t>
            </w:r>
          </w:p>
        </w:tc>
        <w:tc>
          <w:tcPr>
            <w:tcW w:w="933" w:type="dxa"/>
            <w:tcBorders>
              <w:top w:val="nil"/>
              <w:left w:val="nil"/>
              <w:bottom w:val="single" w:sz="4" w:space="0" w:color="auto"/>
              <w:right w:val="single" w:sz="4" w:space="0" w:color="auto"/>
            </w:tcBorders>
            <w:shd w:val="clear" w:color="auto" w:fill="auto"/>
            <w:noWrap/>
            <w:vAlign w:val="bottom"/>
            <w:hideMark/>
          </w:tcPr>
          <w:p w14:paraId="6C8B7B0E" w14:textId="77777777" w:rsidR="009422CA" w:rsidRPr="00E21F9C" w:rsidRDefault="009422CA" w:rsidP="00E21F9C">
            <w:pPr>
              <w:pStyle w:val="JanaBesedilotabela"/>
              <w:jc w:val="right"/>
              <w:rPr>
                <w:szCs w:val="18"/>
              </w:rPr>
            </w:pPr>
            <w:r w:rsidRPr="009422CA">
              <w:rPr>
                <w:szCs w:val="18"/>
              </w:rPr>
              <w:t>110.200 €</w:t>
            </w:r>
          </w:p>
        </w:tc>
        <w:tc>
          <w:tcPr>
            <w:tcW w:w="933" w:type="dxa"/>
            <w:tcBorders>
              <w:top w:val="nil"/>
              <w:left w:val="nil"/>
              <w:bottom w:val="single" w:sz="4" w:space="0" w:color="auto"/>
              <w:right w:val="single" w:sz="4" w:space="0" w:color="auto"/>
            </w:tcBorders>
            <w:shd w:val="clear" w:color="auto" w:fill="auto"/>
            <w:noWrap/>
            <w:vAlign w:val="bottom"/>
            <w:hideMark/>
          </w:tcPr>
          <w:p w14:paraId="3DFCC511" w14:textId="77777777" w:rsidR="009422CA" w:rsidRPr="00E21F9C" w:rsidRDefault="009422CA" w:rsidP="00E21F9C">
            <w:pPr>
              <w:pStyle w:val="JanaBesedilotabela"/>
              <w:jc w:val="right"/>
              <w:rPr>
                <w:szCs w:val="18"/>
              </w:rPr>
            </w:pPr>
            <w:r w:rsidRPr="009422CA">
              <w:rPr>
                <w:szCs w:val="18"/>
              </w:rPr>
              <w:t>113.960 €</w:t>
            </w:r>
          </w:p>
        </w:tc>
        <w:tc>
          <w:tcPr>
            <w:tcW w:w="933" w:type="dxa"/>
            <w:tcBorders>
              <w:top w:val="nil"/>
              <w:left w:val="nil"/>
              <w:bottom w:val="single" w:sz="4" w:space="0" w:color="auto"/>
              <w:right w:val="single" w:sz="4" w:space="0" w:color="auto"/>
            </w:tcBorders>
            <w:shd w:val="clear" w:color="auto" w:fill="auto"/>
            <w:noWrap/>
            <w:vAlign w:val="bottom"/>
            <w:hideMark/>
          </w:tcPr>
          <w:p w14:paraId="2520F61E" w14:textId="77777777" w:rsidR="009422CA" w:rsidRPr="00E21F9C" w:rsidRDefault="009422CA" w:rsidP="00E21F9C">
            <w:pPr>
              <w:pStyle w:val="JanaBesedilotabela"/>
              <w:jc w:val="right"/>
              <w:rPr>
                <w:szCs w:val="18"/>
              </w:rPr>
            </w:pPr>
            <w:r w:rsidRPr="009422CA">
              <w:rPr>
                <w:szCs w:val="18"/>
              </w:rPr>
              <w:t>100.000 €</w:t>
            </w:r>
          </w:p>
        </w:tc>
        <w:tc>
          <w:tcPr>
            <w:tcW w:w="934" w:type="dxa"/>
            <w:tcBorders>
              <w:top w:val="nil"/>
              <w:left w:val="nil"/>
              <w:bottom w:val="single" w:sz="4" w:space="0" w:color="auto"/>
              <w:right w:val="single" w:sz="4" w:space="0" w:color="auto"/>
            </w:tcBorders>
            <w:shd w:val="clear" w:color="auto" w:fill="auto"/>
            <w:noWrap/>
            <w:vAlign w:val="bottom"/>
            <w:hideMark/>
          </w:tcPr>
          <w:p w14:paraId="7C8EA7AC" w14:textId="77777777" w:rsidR="009422CA" w:rsidRPr="00E21F9C" w:rsidRDefault="009422CA" w:rsidP="00E21F9C">
            <w:pPr>
              <w:pStyle w:val="JanaBesedilotabela"/>
              <w:jc w:val="right"/>
              <w:rPr>
                <w:szCs w:val="18"/>
              </w:rPr>
            </w:pPr>
            <w:r w:rsidRPr="009422CA">
              <w:rPr>
                <w:szCs w:val="18"/>
              </w:rPr>
              <w:t>135.000 €</w:t>
            </w:r>
          </w:p>
        </w:tc>
        <w:tc>
          <w:tcPr>
            <w:tcW w:w="897" w:type="dxa"/>
            <w:tcBorders>
              <w:top w:val="nil"/>
              <w:left w:val="nil"/>
              <w:bottom w:val="single" w:sz="4" w:space="0" w:color="auto"/>
              <w:right w:val="single" w:sz="4" w:space="0" w:color="auto"/>
            </w:tcBorders>
            <w:shd w:val="clear" w:color="auto" w:fill="auto"/>
            <w:noWrap/>
            <w:vAlign w:val="bottom"/>
            <w:hideMark/>
          </w:tcPr>
          <w:p w14:paraId="07C37C55" w14:textId="77777777" w:rsidR="009422CA" w:rsidRPr="00E21F9C" w:rsidRDefault="009422CA" w:rsidP="00E21F9C">
            <w:pPr>
              <w:pStyle w:val="JanaBesedilotabela"/>
              <w:jc w:val="right"/>
              <w:rPr>
                <w:szCs w:val="18"/>
              </w:rPr>
            </w:pPr>
            <w:r w:rsidRPr="009422CA">
              <w:rPr>
                <w:szCs w:val="18"/>
              </w:rPr>
              <w:t>39.400 €</w:t>
            </w:r>
          </w:p>
        </w:tc>
      </w:tr>
      <w:tr w:rsidR="00420978" w:rsidRPr="00C87F91" w14:paraId="3AC72456" w14:textId="77777777" w:rsidTr="00420978">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26995C68" w14:textId="1E20E02F" w:rsidR="009422CA" w:rsidRPr="00E21F9C" w:rsidRDefault="00DB5F86" w:rsidP="00E21F9C">
            <w:pPr>
              <w:pStyle w:val="JanaBesedilotabela"/>
              <w:rPr>
                <w:szCs w:val="18"/>
              </w:rPr>
            </w:pPr>
            <w:r>
              <w:t>Prednostna naloga</w:t>
            </w:r>
            <w:r w:rsidR="009422CA" w:rsidRPr="00E21F9C">
              <w:rPr>
                <w:szCs w:val="18"/>
              </w:rPr>
              <w:t xml:space="preserve"> 2</w:t>
            </w:r>
          </w:p>
        </w:tc>
        <w:tc>
          <w:tcPr>
            <w:tcW w:w="1555" w:type="dxa"/>
            <w:tcBorders>
              <w:top w:val="nil"/>
              <w:left w:val="nil"/>
              <w:bottom w:val="single" w:sz="4" w:space="0" w:color="auto"/>
              <w:right w:val="single" w:sz="4" w:space="0" w:color="auto"/>
            </w:tcBorders>
            <w:shd w:val="clear" w:color="auto" w:fill="auto"/>
            <w:noWrap/>
            <w:vAlign w:val="bottom"/>
            <w:hideMark/>
          </w:tcPr>
          <w:p w14:paraId="647ADAB8" w14:textId="77777777" w:rsidR="009422CA" w:rsidRPr="00E21F9C" w:rsidRDefault="009422CA" w:rsidP="00E21F9C">
            <w:pPr>
              <w:pStyle w:val="JanaBesedilotabela"/>
              <w:jc w:val="right"/>
              <w:rPr>
                <w:szCs w:val="18"/>
              </w:rPr>
            </w:pPr>
            <w:r w:rsidRPr="009422CA">
              <w:rPr>
                <w:szCs w:val="18"/>
              </w:rPr>
              <w:t>180.400 €</w:t>
            </w:r>
          </w:p>
        </w:tc>
        <w:tc>
          <w:tcPr>
            <w:tcW w:w="1254" w:type="dxa"/>
            <w:tcBorders>
              <w:top w:val="nil"/>
              <w:left w:val="nil"/>
              <w:bottom w:val="single" w:sz="4" w:space="0" w:color="auto"/>
              <w:right w:val="single" w:sz="4" w:space="0" w:color="auto"/>
            </w:tcBorders>
            <w:shd w:val="clear" w:color="auto" w:fill="auto"/>
            <w:noWrap/>
            <w:vAlign w:val="bottom"/>
            <w:hideMark/>
          </w:tcPr>
          <w:p w14:paraId="5825B5FC" w14:textId="77777777" w:rsidR="009422CA" w:rsidRPr="00E21F9C" w:rsidRDefault="009422CA" w:rsidP="00E21F9C">
            <w:pPr>
              <w:pStyle w:val="JanaBesedilotabela"/>
              <w:jc w:val="right"/>
              <w:rPr>
                <w:szCs w:val="18"/>
              </w:rPr>
            </w:pPr>
            <w:r w:rsidRPr="009422CA">
              <w:rPr>
                <w:szCs w:val="18"/>
              </w:rPr>
              <w:t>0 €</w:t>
            </w:r>
          </w:p>
        </w:tc>
        <w:tc>
          <w:tcPr>
            <w:tcW w:w="998" w:type="dxa"/>
            <w:tcBorders>
              <w:top w:val="nil"/>
              <w:left w:val="nil"/>
              <w:bottom w:val="single" w:sz="4" w:space="0" w:color="auto"/>
              <w:right w:val="single" w:sz="4" w:space="0" w:color="auto"/>
            </w:tcBorders>
            <w:shd w:val="clear" w:color="auto" w:fill="auto"/>
            <w:noWrap/>
            <w:vAlign w:val="bottom"/>
            <w:hideMark/>
          </w:tcPr>
          <w:p w14:paraId="39C36907" w14:textId="77777777" w:rsidR="009422CA" w:rsidRPr="00E21F9C" w:rsidRDefault="009422CA" w:rsidP="00E21F9C">
            <w:pPr>
              <w:pStyle w:val="JanaBesedilotabela"/>
              <w:jc w:val="right"/>
              <w:rPr>
                <w:szCs w:val="18"/>
              </w:rPr>
            </w:pPr>
            <w:r w:rsidRPr="009422CA">
              <w:rPr>
                <w:szCs w:val="18"/>
              </w:rPr>
              <w:t>0 €</w:t>
            </w:r>
          </w:p>
        </w:tc>
        <w:tc>
          <w:tcPr>
            <w:tcW w:w="933" w:type="dxa"/>
            <w:tcBorders>
              <w:top w:val="nil"/>
              <w:left w:val="nil"/>
              <w:bottom w:val="single" w:sz="4" w:space="0" w:color="auto"/>
              <w:right w:val="single" w:sz="4" w:space="0" w:color="auto"/>
            </w:tcBorders>
            <w:shd w:val="clear" w:color="auto" w:fill="auto"/>
            <w:noWrap/>
            <w:vAlign w:val="bottom"/>
            <w:hideMark/>
          </w:tcPr>
          <w:p w14:paraId="18A0FB46" w14:textId="77777777" w:rsidR="009422CA" w:rsidRPr="00E21F9C" w:rsidRDefault="009422CA" w:rsidP="00E21F9C">
            <w:pPr>
              <w:pStyle w:val="JanaBesedilotabela"/>
              <w:jc w:val="right"/>
              <w:rPr>
                <w:szCs w:val="18"/>
              </w:rPr>
            </w:pPr>
            <w:r w:rsidRPr="009422CA">
              <w:rPr>
                <w:szCs w:val="18"/>
              </w:rPr>
              <w:t>0 €</w:t>
            </w:r>
          </w:p>
        </w:tc>
        <w:tc>
          <w:tcPr>
            <w:tcW w:w="933" w:type="dxa"/>
            <w:tcBorders>
              <w:top w:val="nil"/>
              <w:left w:val="nil"/>
              <w:bottom w:val="single" w:sz="4" w:space="0" w:color="auto"/>
              <w:right w:val="single" w:sz="4" w:space="0" w:color="auto"/>
            </w:tcBorders>
            <w:shd w:val="clear" w:color="auto" w:fill="auto"/>
            <w:noWrap/>
            <w:vAlign w:val="bottom"/>
            <w:hideMark/>
          </w:tcPr>
          <w:p w14:paraId="72D47C13" w14:textId="77777777" w:rsidR="009422CA" w:rsidRPr="00E21F9C" w:rsidRDefault="009422CA" w:rsidP="00E21F9C">
            <w:pPr>
              <w:pStyle w:val="JanaBesedilotabela"/>
              <w:jc w:val="right"/>
              <w:rPr>
                <w:szCs w:val="18"/>
              </w:rPr>
            </w:pPr>
            <w:r w:rsidRPr="009422CA">
              <w:rPr>
                <w:szCs w:val="18"/>
              </w:rPr>
              <w:t>0 €</w:t>
            </w:r>
          </w:p>
        </w:tc>
        <w:tc>
          <w:tcPr>
            <w:tcW w:w="934" w:type="dxa"/>
            <w:tcBorders>
              <w:top w:val="nil"/>
              <w:left w:val="nil"/>
              <w:bottom w:val="single" w:sz="4" w:space="0" w:color="auto"/>
              <w:right w:val="single" w:sz="4" w:space="0" w:color="auto"/>
            </w:tcBorders>
            <w:shd w:val="clear" w:color="auto" w:fill="auto"/>
            <w:noWrap/>
            <w:vAlign w:val="bottom"/>
            <w:hideMark/>
          </w:tcPr>
          <w:p w14:paraId="5CA8E853" w14:textId="77777777" w:rsidR="009422CA" w:rsidRPr="00E21F9C" w:rsidRDefault="009422CA" w:rsidP="00E21F9C">
            <w:pPr>
              <w:pStyle w:val="JanaBesedilotabela"/>
              <w:jc w:val="right"/>
              <w:rPr>
                <w:szCs w:val="18"/>
              </w:rPr>
            </w:pPr>
            <w:r w:rsidRPr="009422CA">
              <w:rPr>
                <w:szCs w:val="18"/>
              </w:rPr>
              <w:t>26.000 €</w:t>
            </w:r>
          </w:p>
        </w:tc>
        <w:tc>
          <w:tcPr>
            <w:tcW w:w="933" w:type="dxa"/>
            <w:tcBorders>
              <w:top w:val="nil"/>
              <w:left w:val="nil"/>
              <w:bottom w:val="single" w:sz="4" w:space="0" w:color="auto"/>
              <w:right w:val="single" w:sz="4" w:space="0" w:color="auto"/>
            </w:tcBorders>
            <w:shd w:val="clear" w:color="auto" w:fill="auto"/>
            <w:noWrap/>
            <w:vAlign w:val="bottom"/>
            <w:hideMark/>
          </w:tcPr>
          <w:p w14:paraId="56E5A911" w14:textId="77777777" w:rsidR="009422CA" w:rsidRPr="00E21F9C" w:rsidRDefault="009422CA" w:rsidP="00E21F9C">
            <w:pPr>
              <w:pStyle w:val="JanaBesedilotabela"/>
              <w:jc w:val="right"/>
              <w:rPr>
                <w:szCs w:val="18"/>
              </w:rPr>
            </w:pPr>
            <w:r w:rsidRPr="009422CA">
              <w:rPr>
                <w:szCs w:val="18"/>
              </w:rPr>
              <w:t>61.000 €</w:t>
            </w:r>
          </w:p>
        </w:tc>
        <w:tc>
          <w:tcPr>
            <w:tcW w:w="933" w:type="dxa"/>
            <w:tcBorders>
              <w:top w:val="nil"/>
              <w:left w:val="nil"/>
              <w:bottom w:val="single" w:sz="4" w:space="0" w:color="auto"/>
              <w:right w:val="single" w:sz="4" w:space="0" w:color="auto"/>
            </w:tcBorders>
            <w:shd w:val="clear" w:color="auto" w:fill="auto"/>
            <w:noWrap/>
            <w:vAlign w:val="bottom"/>
            <w:hideMark/>
          </w:tcPr>
          <w:p w14:paraId="4393E71D" w14:textId="77777777" w:rsidR="009422CA" w:rsidRPr="00E21F9C" w:rsidRDefault="009422CA" w:rsidP="00E21F9C">
            <w:pPr>
              <w:pStyle w:val="JanaBesedilotabela"/>
              <w:jc w:val="right"/>
              <w:rPr>
                <w:szCs w:val="18"/>
              </w:rPr>
            </w:pPr>
            <w:r w:rsidRPr="009422CA">
              <w:rPr>
                <w:szCs w:val="18"/>
              </w:rPr>
              <w:t>43.000 €</w:t>
            </w:r>
          </w:p>
        </w:tc>
        <w:tc>
          <w:tcPr>
            <w:tcW w:w="933" w:type="dxa"/>
            <w:tcBorders>
              <w:top w:val="nil"/>
              <w:left w:val="nil"/>
              <w:bottom w:val="single" w:sz="4" w:space="0" w:color="auto"/>
              <w:right w:val="single" w:sz="4" w:space="0" w:color="auto"/>
            </w:tcBorders>
            <w:shd w:val="clear" w:color="auto" w:fill="auto"/>
            <w:noWrap/>
            <w:vAlign w:val="bottom"/>
            <w:hideMark/>
          </w:tcPr>
          <w:p w14:paraId="1C1619A1" w14:textId="77777777" w:rsidR="009422CA" w:rsidRPr="00E21F9C" w:rsidRDefault="009422CA" w:rsidP="00E21F9C">
            <w:pPr>
              <w:pStyle w:val="JanaBesedilotabela"/>
              <w:jc w:val="right"/>
              <w:rPr>
                <w:szCs w:val="18"/>
              </w:rPr>
            </w:pPr>
            <w:r w:rsidRPr="009422CA">
              <w:rPr>
                <w:szCs w:val="18"/>
              </w:rPr>
              <w:t>16.800 €</w:t>
            </w:r>
          </w:p>
        </w:tc>
        <w:tc>
          <w:tcPr>
            <w:tcW w:w="934" w:type="dxa"/>
            <w:tcBorders>
              <w:top w:val="nil"/>
              <w:left w:val="nil"/>
              <w:bottom w:val="single" w:sz="4" w:space="0" w:color="auto"/>
              <w:right w:val="single" w:sz="4" w:space="0" w:color="auto"/>
            </w:tcBorders>
            <w:shd w:val="clear" w:color="auto" w:fill="auto"/>
            <w:noWrap/>
            <w:vAlign w:val="bottom"/>
            <w:hideMark/>
          </w:tcPr>
          <w:p w14:paraId="16E20404" w14:textId="77777777" w:rsidR="009422CA" w:rsidRPr="00E21F9C" w:rsidRDefault="009422CA" w:rsidP="00E21F9C">
            <w:pPr>
              <w:pStyle w:val="JanaBesedilotabela"/>
              <w:jc w:val="right"/>
              <w:rPr>
                <w:szCs w:val="18"/>
              </w:rPr>
            </w:pPr>
            <w:r w:rsidRPr="009422CA">
              <w:rPr>
                <w:szCs w:val="18"/>
              </w:rPr>
              <w:t>16.800 €</w:t>
            </w:r>
          </w:p>
        </w:tc>
        <w:tc>
          <w:tcPr>
            <w:tcW w:w="897" w:type="dxa"/>
            <w:tcBorders>
              <w:top w:val="nil"/>
              <w:left w:val="nil"/>
              <w:bottom w:val="single" w:sz="4" w:space="0" w:color="auto"/>
              <w:right w:val="single" w:sz="4" w:space="0" w:color="auto"/>
            </w:tcBorders>
            <w:shd w:val="clear" w:color="auto" w:fill="auto"/>
            <w:noWrap/>
            <w:vAlign w:val="bottom"/>
            <w:hideMark/>
          </w:tcPr>
          <w:p w14:paraId="77C0CEB6" w14:textId="77777777" w:rsidR="009422CA" w:rsidRPr="00E21F9C" w:rsidRDefault="009422CA" w:rsidP="00E21F9C">
            <w:pPr>
              <w:pStyle w:val="JanaBesedilotabela"/>
              <w:jc w:val="right"/>
              <w:rPr>
                <w:szCs w:val="18"/>
              </w:rPr>
            </w:pPr>
            <w:r w:rsidRPr="009422CA">
              <w:rPr>
                <w:szCs w:val="18"/>
              </w:rPr>
              <w:t>16.800 €</w:t>
            </w:r>
          </w:p>
        </w:tc>
      </w:tr>
      <w:tr w:rsidR="00420978" w:rsidRPr="00C87F91" w14:paraId="0DFA8AC2" w14:textId="77777777" w:rsidTr="00420978">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04C9D9C7" w14:textId="6E452FC8" w:rsidR="009422CA" w:rsidRPr="00E21F9C" w:rsidRDefault="00DB5F86" w:rsidP="00E21F9C">
            <w:pPr>
              <w:pStyle w:val="JanaBesedilotabela"/>
              <w:rPr>
                <w:szCs w:val="18"/>
              </w:rPr>
            </w:pPr>
            <w:r>
              <w:t>Prednostna naloga</w:t>
            </w:r>
            <w:r w:rsidR="009422CA" w:rsidRPr="00E21F9C">
              <w:rPr>
                <w:szCs w:val="18"/>
              </w:rPr>
              <w:t xml:space="preserve"> 3</w:t>
            </w:r>
          </w:p>
        </w:tc>
        <w:tc>
          <w:tcPr>
            <w:tcW w:w="1555" w:type="dxa"/>
            <w:tcBorders>
              <w:top w:val="nil"/>
              <w:left w:val="nil"/>
              <w:bottom w:val="single" w:sz="4" w:space="0" w:color="auto"/>
              <w:right w:val="single" w:sz="4" w:space="0" w:color="auto"/>
            </w:tcBorders>
            <w:shd w:val="clear" w:color="auto" w:fill="auto"/>
            <w:noWrap/>
            <w:vAlign w:val="bottom"/>
            <w:hideMark/>
          </w:tcPr>
          <w:p w14:paraId="4EB4554C" w14:textId="77777777" w:rsidR="009422CA" w:rsidRPr="00E21F9C" w:rsidRDefault="00AD02E7" w:rsidP="00E21F9C">
            <w:pPr>
              <w:pStyle w:val="JanaBesedilotabela"/>
              <w:jc w:val="right"/>
              <w:rPr>
                <w:szCs w:val="18"/>
              </w:rPr>
            </w:pPr>
            <w:r>
              <w:rPr>
                <w:szCs w:val="18"/>
              </w:rPr>
              <w:t>1.494.900</w:t>
            </w:r>
            <w:r w:rsidR="00E072CB">
              <w:rPr>
                <w:szCs w:val="18"/>
              </w:rPr>
              <w:t xml:space="preserve"> </w:t>
            </w:r>
            <w:r w:rsidR="009422CA" w:rsidRPr="009422CA">
              <w:rPr>
                <w:szCs w:val="18"/>
              </w:rPr>
              <w:t>€</w:t>
            </w:r>
          </w:p>
        </w:tc>
        <w:tc>
          <w:tcPr>
            <w:tcW w:w="1254" w:type="dxa"/>
            <w:tcBorders>
              <w:top w:val="nil"/>
              <w:left w:val="nil"/>
              <w:bottom w:val="single" w:sz="4" w:space="0" w:color="auto"/>
              <w:right w:val="single" w:sz="4" w:space="0" w:color="auto"/>
            </w:tcBorders>
            <w:shd w:val="clear" w:color="auto" w:fill="auto"/>
            <w:noWrap/>
            <w:vAlign w:val="bottom"/>
            <w:hideMark/>
          </w:tcPr>
          <w:p w14:paraId="773932AD" w14:textId="77777777" w:rsidR="009422CA" w:rsidRPr="00E21F9C" w:rsidRDefault="003533D6" w:rsidP="00E21F9C">
            <w:pPr>
              <w:pStyle w:val="JanaBesedilotabela"/>
              <w:jc w:val="right"/>
              <w:rPr>
                <w:szCs w:val="18"/>
              </w:rPr>
            </w:pPr>
            <w:r>
              <w:rPr>
                <w:szCs w:val="18"/>
              </w:rPr>
              <w:t>64.120</w:t>
            </w:r>
            <w:r w:rsidR="009422CA" w:rsidRPr="009422CA">
              <w:rPr>
                <w:szCs w:val="18"/>
              </w:rPr>
              <w:t xml:space="preserve"> €</w:t>
            </w:r>
          </w:p>
        </w:tc>
        <w:tc>
          <w:tcPr>
            <w:tcW w:w="998" w:type="dxa"/>
            <w:tcBorders>
              <w:top w:val="nil"/>
              <w:left w:val="nil"/>
              <w:bottom w:val="single" w:sz="4" w:space="0" w:color="auto"/>
              <w:right w:val="single" w:sz="4" w:space="0" w:color="auto"/>
            </w:tcBorders>
            <w:shd w:val="clear" w:color="auto" w:fill="auto"/>
            <w:noWrap/>
            <w:vAlign w:val="bottom"/>
            <w:hideMark/>
          </w:tcPr>
          <w:p w14:paraId="685A1087" w14:textId="77777777" w:rsidR="009422CA" w:rsidRPr="00E21F9C" w:rsidRDefault="003533D6" w:rsidP="00E21F9C">
            <w:pPr>
              <w:pStyle w:val="JanaBesedilotabela"/>
              <w:jc w:val="right"/>
              <w:rPr>
                <w:szCs w:val="18"/>
              </w:rPr>
            </w:pPr>
            <w:r>
              <w:rPr>
                <w:szCs w:val="18"/>
              </w:rPr>
              <w:t>166.110</w:t>
            </w:r>
            <w:r w:rsidR="009422CA" w:rsidRPr="009422CA">
              <w:rPr>
                <w:szCs w:val="18"/>
              </w:rPr>
              <w:t xml:space="preserve"> €</w:t>
            </w:r>
          </w:p>
        </w:tc>
        <w:tc>
          <w:tcPr>
            <w:tcW w:w="933" w:type="dxa"/>
            <w:tcBorders>
              <w:top w:val="nil"/>
              <w:left w:val="nil"/>
              <w:bottom w:val="single" w:sz="4" w:space="0" w:color="auto"/>
              <w:right w:val="single" w:sz="4" w:space="0" w:color="auto"/>
            </w:tcBorders>
            <w:shd w:val="clear" w:color="auto" w:fill="auto"/>
            <w:noWrap/>
            <w:vAlign w:val="bottom"/>
            <w:hideMark/>
          </w:tcPr>
          <w:p w14:paraId="62390AA5" w14:textId="77777777" w:rsidR="009422CA" w:rsidRPr="00E21F9C" w:rsidRDefault="003533D6" w:rsidP="00E21F9C">
            <w:pPr>
              <w:pStyle w:val="JanaBesedilotabela"/>
              <w:jc w:val="right"/>
              <w:rPr>
                <w:szCs w:val="18"/>
              </w:rPr>
            </w:pPr>
            <w:r>
              <w:rPr>
                <w:szCs w:val="18"/>
              </w:rPr>
              <w:t>216.510</w:t>
            </w:r>
            <w:r w:rsidR="00F542E0">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415A4298" w14:textId="77777777" w:rsidR="009422CA" w:rsidRPr="00E21F9C" w:rsidRDefault="003533D6" w:rsidP="00E21F9C">
            <w:pPr>
              <w:pStyle w:val="JanaBesedilotabela"/>
              <w:jc w:val="right"/>
              <w:rPr>
                <w:szCs w:val="18"/>
              </w:rPr>
            </w:pPr>
            <w:r>
              <w:rPr>
                <w:szCs w:val="18"/>
              </w:rPr>
              <w:t>185.610</w:t>
            </w:r>
            <w:r w:rsidR="00F542E0">
              <w:rPr>
                <w:szCs w:val="18"/>
              </w:rPr>
              <w:t xml:space="preserve"> </w:t>
            </w:r>
            <w:r w:rsidR="009422CA" w:rsidRPr="009422CA">
              <w:rPr>
                <w:szCs w:val="18"/>
              </w:rPr>
              <w:t>€</w:t>
            </w:r>
          </w:p>
        </w:tc>
        <w:tc>
          <w:tcPr>
            <w:tcW w:w="934" w:type="dxa"/>
            <w:tcBorders>
              <w:top w:val="nil"/>
              <w:left w:val="nil"/>
              <w:bottom w:val="single" w:sz="4" w:space="0" w:color="auto"/>
              <w:right w:val="single" w:sz="4" w:space="0" w:color="auto"/>
            </w:tcBorders>
            <w:shd w:val="clear" w:color="auto" w:fill="auto"/>
            <w:noWrap/>
            <w:vAlign w:val="bottom"/>
            <w:hideMark/>
          </w:tcPr>
          <w:p w14:paraId="3EB99537" w14:textId="77777777" w:rsidR="009422CA" w:rsidRPr="00E21F9C" w:rsidRDefault="00AD02E7" w:rsidP="00E21F9C">
            <w:pPr>
              <w:pStyle w:val="JanaBesedilotabela"/>
              <w:jc w:val="right"/>
              <w:rPr>
                <w:szCs w:val="18"/>
              </w:rPr>
            </w:pPr>
            <w:r>
              <w:rPr>
                <w:szCs w:val="18"/>
              </w:rPr>
              <w:t>138.</w:t>
            </w:r>
            <w:r w:rsidR="00BB4ED2">
              <w:rPr>
                <w:szCs w:val="18"/>
              </w:rPr>
              <w:t>210</w:t>
            </w:r>
            <w:r w:rsidR="00E072CB">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709E2A35" w14:textId="77777777" w:rsidR="009422CA" w:rsidRPr="00E21F9C" w:rsidRDefault="003533D6" w:rsidP="00AD02E7">
            <w:pPr>
              <w:pStyle w:val="JanaBesedilotabela"/>
              <w:jc w:val="right"/>
              <w:rPr>
                <w:szCs w:val="18"/>
              </w:rPr>
            </w:pPr>
            <w:r>
              <w:rPr>
                <w:szCs w:val="18"/>
              </w:rPr>
              <w:t>219.390</w:t>
            </w:r>
            <w:r w:rsidR="00F542E0">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7EC61B2D" w14:textId="77777777" w:rsidR="009422CA" w:rsidRPr="00E21F9C" w:rsidRDefault="003533D6" w:rsidP="00E21F9C">
            <w:pPr>
              <w:pStyle w:val="JanaBesedilotabela"/>
              <w:jc w:val="right"/>
              <w:rPr>
                <w:szCs w:val="18"/>
              </w:rPr>
            </w:pPr>
            <w:r>
              <w:rPr>
                <w:szCs w:val="18"/>
              </w:rPr>
              <w:t>104.330</w:t>
            </w:r>
            <w:r w:rsidR="00F542E0">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110D8B28" w14:textId="77777777" w:rsidR="009422CA" w:rsidRPr="00E21F9C" w:rsidRDefault="003533D6" w:rsidP="00E21F9C">
            <w:pPr>
              <w:pStyle w:val="JanaBesedilotabela"/>
              <w:jc w:val="right"/>
              <w:rPr>
                <w:szCs w:val="18"/>
              </w:rPr>
            </w:pPr>
            <w:r>
              <w:rPr>
                <w:szCs w:val="18"/>
              </w:rPr>
              <w:t>149.010</w:t>
            </w:r>
            <w:r w:rsidR="00F542E0">
              <w:rPr>
                <w:szCs w:val="18"/>
              </w:rPr>
              <w:t xml:space="preserve"> </w:t>
            </w:r>
            <w:r w:rsidR="009422CA" w:rsidRPr="009422CA">
              <w:rPr>
                <w:szCs w:val="18"/>
              </w:rPr>
              <w:t>€</w:t>
            </w:r>
          </w:p>
        </w:tc>
        <w:tc>
          <w:tcPr>
            <w:tcW w:w="934" w:type="dxa"/>
            <w:tcBorders>
              <w:top w:val="nil"/>
              <w:left w:val="nil"/>
              <w:bottom w:val="single" w:sz="4" w:space="0" w:color="auto"/>
              <w:right w:val="single" w:sz="4" w:space="0" w:color="auto"/>
            </w:tcBorders>
            <w:shd w:val="clear" w:color="auto" w:fill="auto"/>
            <w:noWrap/>
            <w:vAlign w:val="bottom"/>
            <w:hideMark/>
          </w:tcPr>
          <w:p w14:paraId="4FA0301B" w14:textId="77777777" w:rsidR="009422CA" w:rsidRPr="00E21F9C" w:rsidRDefault="003533D6" w:rsidP="00E21F9C">
            <w:pPr>
              <w:pStyle w:val="JanaBesedilotabela"/>
              <w:jc w:val="right"/>
              <w:rPr>
                <w:szCs w:val="18"/>
              </w:rPr>
            </w:pPr>
            <w:r>
              <w:rPr>
                <w:szCs w:val="18"/>
              </w:rPr>
              <w:t>190.210</w:t>
            </w:r>
            <w:r w:rsidR="00F542E0">
              <w:rPr>
                <w:szCs w:val="18"/>
              </w:rPr>
              <w:t xml:space="preserve"> </w:t>
            </w:r>
            <w:r w:rsidR="009422CA" w:rsidRPr="009422CA">
              <w:rPr>
                <w:szCs w:val="18"/>
              </w:rPr>
              <w:t>€</w:t>
            </w:r>
          </w:p>
        </w:tc>
        <w:tc>
          <w:tcPr>
            <w:tcW w:w="897" w:type="dxa"/>
            <w:tcBorders>
              <w:top w:val="nil"/>
              <w:left w:val="nil"/>
              <w:bottom w:val="single" w:sz="4" w:space="0" w:color="auto"/>
              <w:right w:val="single" w:sz="4" w:space="0" w:color="auto"/>
            </w:tcBorders>
            <w:shd w:val="clear" w:color="auto" w:fill="auto"/>
            <w:noWrap/>
            <w:vAlign w:val="bottom"/>
            <w:hideMark/>
          </w:tcPr>
          <w:p w14:paraId="4F626CF3" w14:textId="77777777" w:rsidR="009422CA" w:rsidRPr="00E21F9C" w:rsidRDefault="003533D6" w:rsidP="00E21F9C">
            <w:pPr>
              <w:pStyle w:val="JanaBesedilotabela"/>
              <w:jc w:val="right"/>
              <w:rPr>
                <w:szCs w:val="18"/>
              </w:rPr>
            </w:pPr>
            <w:r>
              <w:rPr>
                <w:szCs w:val="18"/>
              </w:rPr>
              <w:t>61.400</w:t>
            </w:r>
            <w:r w:rsidR="00F542E0">
              <w:rPr>
                <w:szCs w:val="18"/>
              </w:rPr>
              <w:t xml:space="preserve"> </w:t>
            </w:r>
            <w:r w:rsidR="009422CA" w:rsidRPr="009422CA">
              <w:rPr>
                <w:szCs w:val="18"/>
              </w:rPr>
              <w:t>€</w:t>
            </w:r>
          </w:p>
        </w:tc>
      </w:tr>
      <w:tr w:rsidR="00420978" w:rsidRPr="00C87F91" w14:paraId="219D60C0" w14:textId="77777777" w:rsidTr="00420978">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5FA9FE34" w14:textId="77777777" w:rsidR="009422CA" w:rsidRPr="00E21F9C" w:rsidRDefault="009422CA" w:rsidP="00E21F9C">
            <w:pPr>
              <w:pStyle w:val="JanaBesedilotabela"/>
              <w:rPr>
                <w:szCs w:val="18"/>
              </w:rPr>
            </w:pPr>
            <w:r w:rsidRPr="00E21F9C">
              <w:rPr>
                <w:szCs w:val="18"/>
              </w:rPr>
              <w:t>SKUPAJ</w:t>
            </w:r>
          </w:p>
        </w:tc>
        <w:tc>
          <w:tcPr>
            <w:tcW w:w="1555" w:type="dxa"/>
            <w:tcBorders>
              <w:top w:val="nil"/>
              <w:left w:val="nil"/>
              <w:bottom w:val="single" w:sz="4" w:space="0" w:color="auto"/>
              <w:right w:val="single" w:sz="4" w:space="0" w:color="auto"/>
            </w:tcBorders>
            <w:shd w:val="clear" w:color="auto" w:fill="auto"/>
            <w:noWrap/>
            <w:vAlign w:val="bottom"/>
            <w:hideMark/>
          </w:tcPr>
          <w:p w14:paraId="178A06E8" w14:textId="77777777" w:rsidR="009422CA" w:rsidRPr="00E21F9C" w:rsidRDefault="00676D2B" w:rsidP="00E21F9C">
            <w:pPr>
              <w:pStyle w:val="JanaBesedilotabela"/>
              <w:jc w:val="right"/>
              <w:rPr>
                <w:szCs w:val="18"/>
              </w:rPr>
            </w:pPr>
            <w:r>
              <w:rPr>
                <w:szCs w:val="18"/>
              </w:rPr>
              <w:t>2.289.560</w:t>
            </w:r>
            <w:r w:rsidR="002E0523">
              <w:rPr>
                <w:szCs w:val="18"/>
              </w:rPr>
              <w:t xml:space="preserve"> </w:t>
            </w:r>
            <w:r w:rsidR="009422CA" w:rsidRPr="009422CA">
              <w:rPr>
                <w:szCs w:val="18"/>
              </w:rPr>
              <w:t>€</w:t>
            </w:r>
          </w:p>
        </w:tc>
        <w:tc>
          <w:tcPr>
            <w:tcW w:w="1254" w:type="dxa"/>
            <w:tcBorders>
              <w:top w:val="nil"/>
              <w:left w:val="nil"/>
              <w:bottom w:val="single" w:sz="4" w:space="0" w:color="auto"/>
              <w:right w:val="single" w:sz="4" w:space="0" w:color="auto"/>
            </w:tcBorders>
            <w:shd w:val="clear" w:color="auto" w:fill="auto"/>
            <w:noWrap/>
            <w:vAlign w:val="bottom"/>
            <w:hideMark/>
          </w:tcPr>
          <w:p w14:paraId="2537A8FB" w14:textId="77777777" w:rsidR="009422CA" w:rsidRPr="00E21F9C" w:rsidRDefault="00676D2B" w:rsidP="00E21F9C">
            <w:pPr>
              <w:pStyle w:val="JanaBesedilotabela"/>
              <w:jc w:val="right"/>
              <w:rPr>
                <w:szCs w:val="18"/>
              </w:rPr>
            </w:pPr>
            <w:r>
              <w:rPr>
                <w:szCs w:val="18"/>
              </w:rPr>
              <w:t>104.020</w:t>
            </w:r>
            <w:r w:rsidR="009422CA" w:rsidRPr="009422CA">
              <w:rPr>
                <w:szCs w:val="18"/>
              </w:rPr>
              <w:t xml:space="preserve"> €</w:t>
            </w:r>
          </w:p>
        </w:tc>
        <w:tc>
          <w:tcPr>
            <w:tcW w:w="998" w:type="dxa"/>
            <w:tcBorders>
              <w:top w:val="nil"/>
              <w:left w:val="nil"/>
              <w:bottom w:val="single" w:sz="4" w:space="0" w:color="auto"/>
              <w:right w:val="single" w:sz="4" w:space="0" w:color="auto"/>
            </w:tcBorders>
            <w:shd w:val="clear" w:color="auto" w:fill="auto"/>
            <w:noWrap/>
            <w:vAlign w:val="bottom"/>
            <w:hideMark/>
          </w:tcPr>
          <w:p w14:paraId="635A6F96" w14:textId="77777777" w:rsidR="009422CA" w:rsidRPr="00E21F9C" w:rsidRDefault="003533D6" w:rsidP="00E21F9C">
            <w:pPr>
              <w:pStyle w:val="JanaBesedilotabela"/>
              <w:jc w:val="right"/>
              <w:rPr>
                <w:szCs w:val="18"/>
              </w:rPr>
            </w:pPr>
            <w:r>
              <w:rPr>
                <w:szCs w:val="18"/>
              </w:rPr>
              <w:t>192.910</w:t>
            </w:r>
            <w:r w:rsidR="009422CA" w:rsidRPr="009422CA">
              <w:rPr>
                <w:szCs w:val="18"/>
              </w:rPr>
              <w:t xml:space="preserve"> €</w:t>
            </w:r>
          </w:p>
        </w:tc>
        <w:tc>
          <w:tcPr>
            <w:tcW w:w="933" w:type="dxa"/>
            <w:tcBorders>
              <w:top w:val="nil"/>
              <w:left w:val="nil"/>
              <w:bottom w:val="single" w:sz="4" w:space="0" w:color="auto"/>
              <w:right w:val="single" w:sz="4" w:space="0" w:color="auto"/>
            </w:tcBorders>
            <w:shd w:val="clear" w:color="auto" w:fill="auto"/>
            <w:noWrap/>
            <w:vAlign w:val="bottom"/>
            <w:hideMark/>
          </w:tcPr>
          <w:p w14:paraId="1F77B57F" w14:textId="77777777" w:rsidR="009422CA" w:rsidRPr="00E21F9C" w:rsidRDefault="003533D6" w:rsidP="00E21F9C">
            <w:pPr>
              <w:pStyle w:val="JanaBesedilotabela"/>
              <w:jc w:val="right"/>
              <w:rPr>
                <w:szCs w:val="18"/>
              </w:rPr>
            </w:pPr>
            <w:r>
              <w:rPr>
                <w:szCs w:val="18"/>
              </w:rPr>
              <w:t>243.310</w:t>
            </w:r>
            <w:r w:rsidR="00F542E0">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4E7A811C" w14:textId="77777777" w:rsidR="009422CA" w:rsidRPr="00E21F9C" w:rsidRDefault="003533D6" w:rsidP="00E21F9C">
            <w:pPr>
              <w:pStyle w:val="JanaBesedilotabela"/>
              <w:jc w:val="right"/>
              <w:rPr>
                <w:szCs w:val="18"/>
              </w:rPr>
            </w:pPr>
            <w:r>
              <w:rPr>
                <w:szCs w:val="18"/>
              </w:rPr>
              <w:t>190.610</w:t>
            </w:r>
            <w:r w:rsidR="00F542E0">
              <w:rPr>
                <w:szCs w:val="18"/>
              </w:rPr>
              <w:t xml:space="preserve"> </w:t>
            </w:r>
            <w:r w:rsidR="009422CA" w:rsidRPr="009422CA">
              <w:rPr>
                <w:szCs w:val="18"/>
              </w:rPr>
              <w:t>€</w:t>
            </w:r>
          </w:p>
        </w:tc>
        <w:tc>
          <w:tcPr>
            <w:tcW w:w="934" w:type="dxa"/>
            <w:tcBorders>
              <w:top w:val="nil"/>
              <w:left w:val="nil"/>
              <w:bottom w:val="single" w:sz="4" w:space="0" w:color="auto"/>
              <w:right w:val="single" w:sz="4" w:space="0" w:color="auto"/>
            </w:tcBorders>
            <w:shd w:val="clear" w:color="auto" w:fill="auto"/>
            <w:noWrap/>
            <w:vAlign w:val="bottom"/>
            <w:hideMark/>
          </w:tcPr>
          <w:p w14:paraId="4CB7DCF2" w14:textId="77777777" w:rsidR="009422CA" w:rsidRPr="00E21F9C" w:rsidRDefault="003533D6" w:rsidP="00E21F9C">
            <w:pPr>
              <w:pStyle w:val="JanaBesedilotabela"/>
              <w:jc w:val="right"/>
              <w:rPr>
                <w:szCs w:val="18"/>
              </w:rPr>
            </w:pPr>
            <w:r>
              <w:rPr>
                <w:szCs w:val="18"/>
              </w:rPr>
              <w:t>181.410</w:t>
            </w:r>
            <w:r w:rsidR="009422CA" w:rsidRPr="009422CA">
              <w:rPr>
                <w:szCs w:val="18"/>
              </w:rPr>
              <w:t xml:space="preserve"> €</w:t>
            </w:r>
          </w:p>
        </w:tc>
        <w:tc>
          <w:tcPr>
            <w:tcW w:w="933" w:type="dxa"/>
            <w:tcBorders>
              <w:top w:val="nil"/>
              <w:left w:val="nil"/>
              <w:bottom w:val="single" w:sz="4" w:space="0" w:color="auto"/>
              <w:right w:val="single" w:sz="4" w:space="0" w:color="auto"/>
            </w:tcBorders>
            <w:shd w:val="clear" w:color="auto" w:fill="auto"/>
            <w:noWrap/>
            <w:vAlign w:val="bottom"/>
            <w:hideMark/>
          </w:tcPr>
          <w:p w14:paraId="44A41E95" w14:textId="77777777" w:rsidR="009422CA" w:rsidRPr="00E21F9C" w:rsidRDefault="003533D6" w:rsidP="00E21F9C">
            <w:pPr>
              <w:pStyle w:val="JanaBesedilotabela"/>
              <w:jc w:val="right"/>
              <w:rPr>
                <w:szCs w:val="18"/>
              </w:rPr>
            </w:pPr>
            <w:r>
              <w:rPr>
                <w:szCs w:val="18"/>
              </w:rPr>
              <w:t>390.590</w:t>
            </w:r>
            <w:r w:rsidR="00F542E0">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67361ED5" w14:textId="77777777" w:rsidR="009422CA" w:rsidRPr="00E21F9C" w:rsidRDefault="003533D6" w:rsidP="00E21F9C">
            <w:pPr>
              <w:pStyle w:val="JanaBesedilotabela"/>
              <w:jc w:val="right"/>
              <w:rPr>
                <w:szCs w:val="18"/>
              </w:rPr>
            </w:pPr>
            <w:r>
              <w:rPr>
                <w:szCs w:val="18"/>
              </w:rPr>
              <w:t>261.290</w:t>
            </w:r>
            <w:r w:rsidR="00F542E0">
              <w:rPr>
                <w:szCs w:val="18"/>
              </w:rPr>
              <w:t xml:space="preserve"> </w:t>
            </w:r>
            <w:r w:rsidR="009422CA" w:rsidRPr="009422CA">
              <w:rPr>
                <w:szCs w:val="18"/>
              </w:rPr>
              <w:t>€</w:t>
            </w:r>
          </w:p>
        </w:tc>
        <w:tc>
          <w:tcPr>
            <w:tcW w:w="933" w:type="dxa"/>
            <w:tcBorders>
              <w:top w:val="nil"/>
              <w:left w:val="nil"/>
              <w:bottom w:val="single" w:sz="4" w:space="0" w:color="auto"/>
              <w:right w:val="single" w:sz="4" w:space="0" w:color="auto"/>
            </w:tcBorders>
            <w:shd w:val="clear" w:color="auto" w:fill="auto"/>
            <w:noWrap/>
            <w:vAlign w:val="bottom"/>
            <w:hideMark/>
          </w:tcPr>
          <w:p w14:paraId="2249B004" w14:textId="77777777" w:rsidR="009422CA" w:rsidRPr="00E21F9C" w:rsidRDefault="003533D6" w:rsidP="00E21F9C">
            <w:pPr>
              <w:pStyle w:val="JanaBesedilotabela"/>
              <w:jc w:val="right"/>
              <w:rPr>
                <w:szCs w:val="18"/>
              </w:rPr>
            </w:pPr>
            <w:r>
              <w:rPr>
                <w:szCs w:val="18"/>
              </w:rPr>
              <w:t>265.810</w:t>
            </w:r>
            <w:r w:rsidR="00F542E0">
              <w:rPr>
                <w:szCs w:val="18"/>
              </w:rPr>
              <w:t xml:space="preserve"> </w:t>
            </w:r>
            <w:r w:rsidR="009422CA" w:rsidRPr="009422CA">
              <w:rPr>
                <w:szCs w:val="18"/>
              </w:rPr>
              <w:t>€</w:t>
            </w:r>
          </w:p>
        </w:tc>
        <w:tc>
          <w:tcPr>
            <w:tcW w:w="934" w:type="dxa"/>
            <w:tcBorders>
              <w:top w:val="nil"/>
              <w:left w:val="nil"/>
              <w:bottom w:val="single" w:sz="4" w:space="0" w:color="auto"/>
              <w:right w:val="single" w:sz="4" w:space="0" w:color="auto"/>
            </w:tcBorders>
            <w:shd w:val="clear" w:color="auto" w:fill="auto"/>
            <w:noWrap/>
            <w:vAlign w:val="bottom"/>
            <w:hideMark/>
          </w:tcPr>
          <w:p w14:paraId="7FF24CBC" w14:textId="77777777" w:rsidR="009422CA" w:rsidRPr="00E21F9C" w:rsidRDefault="003533D6" w:rsidP="00E21F9C">
            <w:pPr>
              <w:pStyle w:val="JanaBesedilotabela"/>
              <w:jc w:val="right"/>
              <w:rPr>
                <w:szCs w:val="18"/>
              </w:rPr>
            </w:pPr>
            <w:r>
              <w:rPr>
                <w:szCs w:val="18"/>
              </w:rPr>
              <w:t>342.010</w:t>
            </w:r>
            <w:r w:rsidR="00F542E0">
              <w:rPr>
                <w:szCs w:val="18"/>
              </w:rPr>
              <w:t xml:space="preserve"> </w:t>
            </w:r>
            <w:r w:rsidR="009422CA" w:rsidRPr="009422CA">
              <w:rPr>
                <w:szCs w:val="18"/>
              </w:rPr>
              <w:t>€</w:t>
            </w:r>
          </w:p>
        </w:tc>
        <w:tc>
          <w:tcPr>
            <w:tcW w:w="897" w:type="dxa"/>
            <w:tcBorders>
              <w:top w:val="nil"/>
              <w:left w:val="nil"/>
              <w:bottom w:val="single" w:sz="4" w:space="0" w:color="auto"/>
              <w:right w:val="single" w:sz="4" w:space="0" w:color="auto"/>
            </w:tcBorders>
            <w:shd w:val="clear" w:color="auto" w:fill="auto"/>
            <w:noWrap/>
            <w:vAlign w:val="bottom"/>
            <w:hideMark/>
          </w:tcPr>
          <w:p w14:paraId="0D76CCD9" w14:textId="77777777" w:rsidR="009422CA" w:rsidRPr="00E21F9C" w:rsidRDefault="003533D6" w:rsidP="00E21F9C">
            <w:pPr>
              <w:pStyle w:val="JanaBesedilotabela"/>
              <w:jc w:val="right"/>
              <w:rPr>
                <w:szCs w:val="18"/>
              </w:rPr>
            </w:pPr>
            <w:r>
              <w:rPr>
                <w:szCs w:val="18"/>
              </w:rPr>
              <w:t>117.600</w:t>
            </w:r>
            <w:r w:rsidR="00F542E0">
              <w:rPr>
                <w:szCs w:val="18"/>
              </w:rPr>
              <w:t xml:space="preserve"> </w:t>
            </w:r>
            <w:r w:rsidR="009422CA" w:rsidRPr="009422CA">
              <w:rPr>
                <w:szCs w:val="18"/>
              </w:rPr>
              <w:t>€</w:t>
            </w:r>
          </w:p>
        </w:tc>
      </w:tr>
    </w:tbl>
    <w:p w14:paraId="2D9556E8" w14:textId="77777777" w:rsidR="00C87F91" w:rsidRDefault="00C87F91" w:rsidP="00E540E5">
      <w:pPr>
        <w:spacing w:line="240" w:lineRule="auto"/>
        <w:rPr>
          <w:rFonts w:ascii="Calibri" w:hAnsi="Calibri"/>
          <w:szCs w:val="20"/>
          <w:lang w:val="en-GB" w:eastAsia="en-GB"/>
        </w:rPr>
      </w:pPr>
    </w:p>
    <w:tbl>
      <w:tblPr>
        <w:tblW w:w="14034" w:type="dxa"/>
        <w:tblInd w:w="70" w:type="dxa"/>
        <w:tblCellMar>
          <w:left w:w="70" w:type="dxa"/>
          <w:right w:w="70" w:type="dxa"/>
        </w:tblCellMar>
        <w:tblLook w:val="04A0" w:firstRow="1" w:lastRow="0" w:firstColumn="1" w:lastColumn="0" w:noHBand="0" w:noVBand="1"/>
      </w:tblPr>
      <w:tblGrid>
        <w:gridCol w:w="2835"/>
        <w:gridCol w:w="1418"/>
        <w:gridCol w:w="992"/>
        <w:gridCol w:w="992"/>
        <w:gridCol w:w="993"/>
        <w:gridCol w:w="992"/>
        <w:gridCol w:w="992"/>
        <w:gridCol w:w="851"/>
        <w:gridCol w:w="992"/>
        <w:gridCol w:w="992"/>
        <w:gridCol w:w="992"/>
        <w:gridCol w:w="993"/>
      </w:tblGrid>
      <w:tr w:rsidR="00C87F91" w:rsidRPr="00E21F9C" w14:paraId="445D9372" w14:textId="77777777" w:rsidTr="00DB5F86">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vAlign w:val="bottom"/>
          </w:tcPr>
          <w:p w14:paraId="5533BBC0" w14:textId="587EDA58" w:rsidR="00C87F91" w:rsidRPr="00E21F9C" w:rsidRDefault="00DB5F86" w:rsidP="002409DA">
            <w:pPr>
              <w:pStyle w:val="JanaBesedilotabela"/>
              <w:rPr>
                <w:b/>
                <w:color w:val="FFFFFF" w:themeColor="background1"/>
              </w:rPr>
            </w:pPr>
            <w:r>
              <w:rPr>
                <w:b/>
                <w:color w:val="FFFFFF" w:themeColor="background1"/>
              </w:rPr>
              <w:t xml:space="preserve">SREDSTVA </w:t>
            </w:r>
            <w:r w:rsidRPr="00E21F9C">
              <w:rPr>
                <w:b/>
                <w:color w:val="FFFFFF" w:themeColor="background1"/>
              </w:rPr>
              <w:t xml:space="preserve">PO </w:t>
            </w:r>
            <w:r>
              <w:rPr>
                <w:b/>
                <w:color w:val="FFFFFF" w:themeColor="background1"/>
              </w:rPr>
              <w:t>PREDNOSTNIH NALOGAH</w:t>
            </w:r>
            <w:r w:rsidRPr="00E21F9C" w:rsidDel="00DB5F86">
              <w:rPr>
                <w:b/>
                <w:color w:val="FFFFFF" w:themeColor="background1"/>
              </w:rPr>
              <w:t xml:space="preserve"> </w:t>
            </w:r>
          </w:p>
        </w:tc>
        <w:tc>
          <w:tcPr>
            <w:tcW w:w="11199" w:type="dxa"/>
            <w:gridSpan w:val="11"/>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3CB69ACE" w14:textId="77777777" w:rsidR="00C87F91" w:rsidRPr="00E21F9C" w:rsidRDefault="006D6D2D" w:rsidP="00E21F9C">
            <w:pPr>
              <w:pStyle w:val="JanaBesedilotabela"/>
              <w:rPr>
                <w:b/>
                <w:color w:val="FFFFFF" w:themeColor="background1"/>
              </w:rPr>
            </w:pPr>
            <w:r w:rsidRPr="006D6D2D">
              <w:rPr>
                <w:b/>
                <w:color w:val="FFFFFF" w:themeColor="background1"/>
              </w:rPr>
              <w:t xml:space="preserve">LS </w:t>
            </w:r>
            <w:r w:rsidR="00CA5F47">
              <w:rPr>
                <w:b/>
                <w:color w:val="FFFFFF" w:themeColor="background1"/>
              </w:rPr>
              <w:sym w:font="Symbol" w:char="F02D"/>
            </w:r>
            <w:r w:rsidRPr="006D6D2D">
              <w:rPr>
                <w:b/>
                <w:color w:val="FFFFFF" w:themeColor="background1"/>
              </w:rPr>
              <w:t xml:space="preserve"> lastna sredstva</w:t>
            </w:r>
          </w:p>
        </w:tc>
      </w:tr>
      <w:tr w:rsidR="00F75EE7" w:rsidRPr="00C87F91" w14:paraId="256D420E" w14:textId="77777777" w:rsidTr="004B277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54EE689C" w14:textId="77777777" w:rsidR="00C87F91" w:rsidRPr="00C87F91" w:rsidRDefault="00C87F91" w:rsidP="00C87F91">
            <w:pPr>
              <w:spacing w:before="0" w:after="0" w:line="240" w:lineRule="auto"/>
              <w:ind w:left="0"/>
              <w:rPr>
                <w:rFonts w:ascii="Calibri" w:eastAsia="Times New Roman" w:hAnsi="Calibri"/>
                <w:color w:val="000000"/>
                <w:szCs w:val="20"/>
                <w:lang w:eastAsia="sl-SI"/>
              </w:rPr>
            </w:pPr>
            <w:r w:rsidRPr="00C87F91">
              <w:rPr>
                <w:rFonts w:ascii="Calibri" w:eastAsia="Times New Roman" w:hAnsi="Calibri"/>
                <w:color w:val="000000"/>
                <w:szCs w:val="20"/>
                <w:lang w:eastAsia="sl-SI"/>
              </w:rPr>
              <w:t> </w:t>
            </w:r>
          </w:p>
        </w:tc>
        <w:tc>
          <w:tcPr>
            <w:tcW w:w="1418" w:type="dxa"/>
            <w:tcBorders>
              <w:top w:val="nil"/>
              <w:left w:val="nil"/>
              <w:bottom w:val="single" w:sz="4" w:space="0" w:color="auto"/>
              <w:right w:val="single" w:sz="4" w:space="0" w:color="auto"/>
            </w:tcBorders>
            <w:shd w:val="clear" w:color="auto" w:fill="auto"/>
            <w:noWrap/>
            <w:vAlign w:val="bottom"/>
            <w:hideMark/>
          </w:tcPr>
          <w:p w14:paraId="59300D99" w14:textId="77777777" w:rsidR="00C87F91" w:rsidRPr="00E21F9C" w:rsidRDefault="00C87F91" w:rsidP="00E21F9C">
            <w:pPr>
              <w:spacing w:before="0" w:after="0" w:line="240" w:lineRule="auto"/>
              <w:ind w:left="0"/>
              <w:jc w:val="right"/>
              <w:rPr>
                <w:bCs/>
                <w:noProof/>
                <w:sz w:val="18"/>
                <w:szCs w:val="18"/>
              </w:rPr>
            </w:pPr>
            <w:r w:rsidRPr="00E21F9C">
              <w:rPr>
                <w:bCs/>
                <w:noProof/>
                <w:sz w:val="18"/>
                <w:szCs w:val="18"/>
              </w:rPr>
              <w:t> </w:t>
            </w:r>
            <w:r w:rsidR="00E21F9C" w:rsidRPr="00E21F9C">
              <w:rPr>
                <w:bCs/>
                <w:noProof/>
                <w:sz w:val="18"/>
                <w:szCs w:val="18"/>
              </w:rPr>
              <w:t> SKUPAJ</w:t>
            </w:r>
          </w:p>
        </w:tc>
        <w:tc>
          <w:tcPr>
            <w:tcW w:w="992" w:type="dxa"/>
            <w:tcBorders>
              <w:top w:val="nil"/>
              <w:left w:val="nil"/>
              <w:bottom w:val="single" w:sz="4" w:space="0" w:color="auto"/>
              <w:right w:val="single" w:sz="4" w:space="0" w:color="auto"/>
            </w:tcBorders>
            <w:shd w:val="clear" w:color="auto" w:fill="auto"/>
            <w:noWrap/>
            <w:vAlign w:val="bottom"/>
            <w:hideMark/>
          </w:tcPr>
          <w:p w14:paraId="23869A20"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7DD3748B"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2019</w:t>
            </w:r>
          </w:p>
        </w:tc>
        <w:tc>
          <w:tcPr>
            <w:tcW w:w="993" w:type="dxa"/>
            <w:tcBorders>
              <w:top w:val="nil"/>
              <w:left w:val="nil"/>
              <w:bottom w:val="single" w:sz="4" w:space="0" w:color="auto"/>
              <w:right w:val="single" w:sz="4" w:space="0" w:color="auto"/>
            </w:tcBorders>
            <w:shd w:val="clear" w:color="auto" w:fill="auto"/>
            <w:noWrap/>
            <w:vAlign w:val="bottom"/>
            <w:hideMark/>
          </w:tcPr>
          <w:p w14:paraId="342AFE2B"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2020</w:t>
            </w:r>
          </w:p>
        </w:tc>
        <w:tc>
          <w:tcPr>
            <w:tcW w:w="992" w:type="dxa"/>
            <w:tcBorders>
              <w:top w:val="nil"/>
              <w:left w:val="nil"/>
              <w:bottom w:val="single" w:sz="4" w:space="0" w:color="auto"/>
              <w:right w:val="single" w:sz="4" w:space="0" w:color="auto"/>
            </w:tcBorders>
            <w:shd w:val="clear" w:color="auto" w:fill="auto"/>
            <w:noWrap/>
            <w:vAlign w:val="bottom"/>
            <w:hideMark/>
          </w:tcPr>
          <w:p w14:paraId="70659341"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03CF2A70"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2022</w:t>
            </w:r>
          </w:p>
        </w:tc>
        <w:tc>
          <w:tcPr>
            <w:tcW w:w="851" w:type="dxa"/>
            <w:tcBorders>
              <w:top w:val="nil"/>
              <w:left w:val="nil"/>
              <w:bottom w:val="single" w:sz="4" w:space="0" w:color="auto"/>
              <w:right w:val="single" w:sz="4" w:space="0" w:color="auto"/>
            </w:tcBorders>
            <w:shd w:val="clear" w:color="auto" w:fill="auto"/>
            <w:noWrap/>
            <w:vAlign w:val="bottom"/>
            <w:hideMark/>
          </w:tcPr>
          <w:p w14:paraId="3D9BCE0C"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2023</w:t>
            </w:r>
          </w:p>
        </w:tc>
        <w:tc>
          <w:tcPr>
            <w:tcW w:w="992" w:type="dxa"/>
            <w:tcBorders>
              <w:top w:val="nil"/>
              <w:left w:val="nil"/>
              <w:bottom w:val="single" w:sz="4" w:space="0" w:color="auto"/>
              <w:right w:val="single" w:sz="4" w:space="0" w:color="auto"/>
            </w:tcBorders>
            <w:shd w:val="clear" w:color="auto" w:fill="auto"/>
            <w:noWrap/>
            <w:vAlign w:val="bottom"/>
            <w:hideMark/>
          </w:tcPr>
          <w:p w14:paraId="1D3C8784"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2024</w:t>
            </w:r>
          </w:p>
        </w:tc>
        <w:tc>
          <w:tcPr>
            <w:tcW w:w="992" w:type="dxa"/>
            <w:tcBorders>
              <w:top w:val="nil"/>
              <w:left w:val="nil"/>
              <w:bottom w:val="single" w:sz="4" w:space="0" w:color="auto"/>
              <w:right w:val="single" w:sz="4" w:space="0" w:color="auto"/>
            </w:tcBorders>
            <w:shd w:val="clear" w:color="auto" w:fill="auto"/>
            <w:noWrap/>
            <w:vAlign w:val="bottom"/>
            <w:hideMark/>
          </w:tcPr>
          <w:p w14:paraId="36278EAC"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2025</w:t>
            </w:r>
          </w:p>
        </w:tc>
        <w:tc>
          <w:tcPr>
            <w:tcW w:w="992" w:type="dxa"/>
            <w:tcBorders>
              <w:top w:val="nil"/>
              <w:left w:val="nil"/>
              <w:bottom w:val="single" w:sz="4" w:space="0" w:color="auto"/>
              <w:right w:val="single" w:sz="4" w:space="0" w:color="auto"/>
            </w:tcBorders>
            <w:shd w:val="clear" w:color="auto" w:fill="auto"/>
            <w:noWrap/>
            <w:vAlign w:val="bottom"/>
            <w:hideMark/>
          </w:tcPr>
          <w:p w14:paraId="26992D69"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2026</w:t>
            </w:r>
          </w:p>
        </w:tc>
        <w:tc>
          <w:tcPr>
            <w:tcW w:w="993" w:type="dxa"/>
            <w:tcBorders>
              <w:top w:val="nil"/>
              <w:left w:val="nil"/>
              <w:bottom w:val="single" w:sz="4" w:space="0" w:color="auto"/>
              <w:right w:val="single" w:sz="4" w:space="0" w:color="auto"/>
            </w:tcBorders>
            <w:shd w:val="clear" w:color="auto" w:fill="auto"/>
            <w:noWrap/>
            <w:vAlign w:val="bottom"/>
            <w:hideMark/>
          </w:tcPr>
          <w:p w14:paraId="5D6FCF36"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2027</w:t>
            </w:r>
          </w:p>
        </w:tc>
      </w:tr>
      <w:tr w:rsidR="00F75EE7" w:rsidRPr="00C87F91" w14:paraId="2EB39146" w14:textId="77777777" w:rsidTr="004B277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6B8BDB17" w14:textId="6F46FB26" w:rsidR="009422CA" w:rsidRPr="00E21F9C" w:rsidRDefault="00DB5F86" w:rsidP="00E21F9C">
            <w:pPr>
              <w:pStyle w:val="JanaBesedilotabela"/>
              <w:rPr>
                <w:szCs w:val="18"/>
              </w:rPr>
            </w:pPr>
            <w:r>
              <w:t>Prednostna naloga</w:t>
            </w:r>
            <w:r w:rsidR="009422CA" w:rsidRPr="00E21F9C">
              <w:rPr>
                <w:szCs w:val="18"/>
              </w:rPr>
              <w:t xml:space="preserve"> 1</w:t>
            </w:r>
          </w:p>
        </w:tc>
        <w:tc>
          <w:tcPr>
            <w:tcW w:w="1418" w:type="dxa"/>
            <w:tcBorders>
              <w:top w:val="nil"/>
              <w:left w:val="nil"/>
              <w:bottom w:val="single" w:sz="4" w:space="0" w:color="auto"/>
              <w:right w:val="single" w:sz="4" w:space="0" w:color="auto"/>
            </w:tcBorders>
            <w:shd w:val="clear" w:color="auto" w:fill="auto"/>
            <w:noWrap/>
            <w:vAlign w:val="bottom"/>
            <w:hideMark/>
          </w:tcPr>
          <w:p w14:paraId="6F60F08C"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296.000 €</w:t>
            </w:r>
          </w:p>
        </w:tc>
        <w:tc>
          <w:tcPr>
            <w:tcW w:w="992" w:type="dxa"/>
            <w:tcBorders>
              <w:top w:val="nil"/>
              <w:left w:val="nil"/>
              <w:bottom w:val="single" w:sz="4" w:space="0" w:color="auto"/>
              <w:right w:val="single" w:sz="4" w:space="0" w:color="auto"/>
            </w:tcBorders>
            <w:shd w:val="clear" w:color="auto" w:fill="auto"/>
            <w:noWrap/>
            <w:vAlign w:val="bottom"/>
            <w:hideMark/>
          </w:tcPr>
          <w:p w14:paraId="74F919F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51.900 €</w:t>
            </w:r>
          </w:p>
        </w:tc>
        <w:tc>
          <w:tcPr>
            <w:tcW w:w="992" w:type="dxa"/>
            <w:tcBorders>
              <w:top w:val="nil"/>
              <w:left w:val="nil"/>
              <w:bottom w:val="single" w:sz="4" w:space="0" w:color="auto"/>
              <w:right w:val="single" w:sz="4" w:space="0" w:color="auto"/>
            </w:tcBorders>
            <w:shd w:val="clear" w:color="auto" w:fill="auto"/>
            <w:noWrap/>
            <w:vAlign w:val="bottom"/>
            <w:hideMark/>
          </w:tcPr>
          <w:p w14:paraId="1366740C"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50.900 €</w:t>
            </w:r>
          </w:p>
        </w:tc>
        <w:tc>
          <w:tcPr>
            <w:tcW w:w="993" w:type="dxa"/>
            <w:tcBorders>
              <w:top w:val="nil"/>
              <w:left w:val="nil"/>
              <w:bottom w:val="single" w:sz="4" w:space="0" w:color="auto"/>
              <w:right w:val="single" w:sz="4" w:space="0" w:color="auto"/>
            </w:tcBorders>
            <w:shd w:val="clear" w:color="auto" w:fill="auto"/>
            <w:noWrap/>
            <w:vAlign w:val="bottom"/>
            <w:hideMark/>
          </w:tcPr>
          <w:p w14:paraId="5C7EBD4F"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25.300 €</w:t>
            </w:r>
          </w:p>
        </w:tc>
        <w:tc>
          <w:tcPr>
            <w:tcW w:w="992" w:type="dxa"/>
            <w:tcBorders>
              <w:top w:val="nil"/>
              <w:left w:val="nil"/>
              <w:bottom w:val="single" w:sz="4" w:space="0" w:color="auto"/>
              <w:right w:val="single" w:sz="4" w:space="0" w:color="auto"/>
            </w:tcBorders>
            <w:shd w:val="clear" w:color="auto" w:fill="auto"/>
            <w:noWrap/>
            <w:vAlign w:val="bottom"/>
            <w:hideMark/>
          </w:tcPr>
          <w:p w14:paraId="05316E72"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24.100 €</w:t>
            </w:r>
          </w:p>
        </w:tc>
        <w:tc>
          <w:tcPr>
            <w:tcW w:w="992" w:type="dxa"/>
            <w:tcBorders>
              <w:top w:val="nil"/>
              <w:left w:val="nil"/>
              <w:bottom w:val="single" w:sz="4" w:space="0" w:color="auto"/>
              <w:right w:val="single" w:sz="4" w:space="0" w:color="auto"/>
            </w:tcBorders>
            <w:shd w:val="clear" w:color="auto" w:fill="auto"/>
            <w:noWrap/>
            <w:vAlign w:val="bottom"/>
            <w:hideMark/>
          </w:tcPr>
          <w:p w14:paraId="5466D0B9"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21.900 €</w:t>
            </w:r>
          </w:p>
        </w:tc>
        <w:tc>
          <w:tcPr>
            <w:tcW w:w="851" w:type="dxa"/>
            <w:tcBorders>
              <w:top w:val="nil"/>
              <w:left w:val="nil"/>
              <w:bottom w:val="single" w:sz="4" w:space="0" w:color="auto"/>
              <w:right w:val="single" w:sz="4" w:space="0" w:color="auto"/>
            </w:tcBorders>
            <w:shd w:val="clear" w:color="auto" w:fill="auto"/>
            <w:noWrap/>
            <w:vAlign w:val="bottom"/>
            <w:hideMark/>
          </w:tcPr>
          <w:p w14:paraId="076223B9"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21.900 €</w:t>
            </w:r>
          </w:p>
        </w:tc>
        <w:tc>
          <w:tcPr>
            <w:tcW w:w="992" w:type="dxa"/>
            <w:tcBorders>
              <w:top w:val="nil"/>
              <w:left w:val="nil"/>
              <w:bottom w:val="single" w:sz="4" w:space="0" w:color="auto"/>
              <w:right w:val="single" w:sz="4" w:space="0" w:color="auto"/>
            </w:tcBorders>
            <w:shd w:val="clear" w:color="auto" w:fill="auto"/>
            <w:noWrap/>
            <w:vAlign w:val="bottom"/>
            <w:hideMark/>
          </w:tcPr>
          <w:p w14:paraId="5B0133DE"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22.500 €</w:t>
            </w:r>
          </w:p>
        </w:tc>
        <w:tc>
          <w:tcPr>
            <w:tcW w:w="992" w:type="dxa"/>
            <w:tcBorders>
              <w:top w:val="nil"/>
              <w:left w:val="nil"/>
              <w:bottom w:val="single" w:sz="4" w:space="0" w:color="auto"/>
              <w:right w:val="single" w:sz="4" w:space="0" w:color="auto"/>
            </w:tcBorders>
            <w:shd w:val="clear" w:color="auto" w:fill="auto"/>
            <w:noWrap/>
            <w:vAlign w:val="bottom"/>
            <w:hideMark/>
          </w:tcPr>
          <w:p w14:paraId="582FA64F"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20.500 €</w:t>
            </w:r>
          </w:p>
        </w:tc>
        <w:tc>
          <w:tcPr>
            <w:tcW w:w="992" w:type="dxa"/>
            <w:tcBorders>
              <w:top w:val="nil"/>
              <w:left w:val="nil"/>
              <w:bottom w:val="single" w:sz="4" w:space="0" w:color="auto"/>
              <w:right w:val="single" w:sz="4" w:space="0" w:color="auto"/>
            </w:tcBorders>
            <w:shd w:val="clear" w:color="auto" w:fill="auto"/>
            <w:noWrap/>
            <w:vAlign w:val="bottom"/>
            <w:hideMark/>
          </w:tcPr>
          <w:p w14:paraId="370C1CA9"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27.500 €</w:t>
            </w:r>
          </w:p>
        </w:tc>
        <w:tc>
          <w:tcPr>
            <w:tcW w:w="993" w:type="dxa"/>
            <w:tcBorders>
              <w:top w:val="nil"/>
              <w:left w:val="nil"/>
              <w:bottom w:val="single" w:sz="4" w:space="0" w:color="auto"/>
              <w:right w:val="single" w:sz="4" w:space="0" w:color="auto"/>
            </w:tcBorders>
            <w:shd w:val="clear" w:color="auto" w:fill="auto"/>
            <w:noWrap/>
            <w:vAlign w:val="bottom"/>
            <w:hideMark/>
          </w:tcPr>
          <w:p w14:paraId="66B451D0"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29.500 €</w:t>
            </w:r>
          </w:p>
        </w:tc>
      </w:tr>
      <w:tr w:rsidR="00F75EE7" w:rsidRPr="00C87F91" w14:paraId="4FC0FD03" w14:textId="77777777" w:rsidTr="004B277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39D8F5CF" w14:textId="3E2C0B11" w:rsidR="009422CA" w:rsidRPr="00E21F9C" w:rsidRDefault="00DB5F86" w:rsidP="00E21F9C">
            <w:pPr>
              <w:pStyle w:val="JanaBesedilotabela"/>
              <w:rPr>
                <w:szCs w:val="18"/>
              </w:rPr>
            </w:pPr>
            <w:r>
              <w:t>Prednostna naloga</w:t>
            </w:r>
            <w:r w:rsidR="009422CA" w:rsidRPr="00E21F9C">
              <w:rPr>
                <w:szCs w:val="18"/>
              </w:rPr>
              <w:t xml:space="preserve"> 2</w:t>
            </w:r>
          </w:p>
        </w:tc>
        <w:tc>
          <w:tcPr>
            <w:tcW w:w="1418" w:type="dxa"/>
            <w:tcBorders>
              <w:top w:val="nil"/>
              <w:left w:val="nil"/>
              <w:bottom w:val="single" w:sz="4" w:space="0" w:color="auto"/>
              <w:right w:val="single" w:sz="4" w:space="0" w:color="auto"/>
            </w:tcBorders>
            <w:shd w:val="clear" w:color="auto" w:fill="auto"/>
            <w:noWrap/>
            <w:vAlign w:val="bottom"/>
            <w:hideMark/>
          </w:tcPr>
          <w:p w14:paraId="535AD5B3"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13.000 €</w:t>
            </w:r>
          </w:p>
        </w:tc>
        <w:tc>
          <w:tcPr>
            <w:tcW w:w="992" w:type="dxa"/>
            <w:tcBorders>
              <w:top w:val="nil"/>
              <w:left w:val="nil"/>
              <w:bottom w:val="single" w:sz="4" w:space="0" w:color="auto"/>
              <w:right w:val="single" w:sz="4" w:space="0" w:color="auto"/>
            </w:tcBorders>
            <w:shd w:val="clear" w:color="auto" w:fill="auto"/>
            <w:noWrap/>
            <w:vAlign w:val="bottom"/>
            <w:hideMark/>
          </w:tcPr>
          <w:p w14:paraId="5EC50326"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4716C1D0"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3" w:type="dxa"/>
            <w:tcBorders>
              <w:top w:val="nil"/>
              <w:left w:val="nil"/>
              <w:bottom w:val="single" w:sz="4" w:space="0" w:color="auto"/>
              <w:right w:val="single" w:sz="4" w:space="0" w:color="auto"/>
            </w:tcBorders>
            <w:shd w:val="clear" w:color="auto" w:fill="auto"/>
            <w:noWrap/>
            <w:vAlign w:val="bottom"/>
            <w:hideMark/>
          </w:tcPr>
          <w:p w14:paraId="4F162FD0"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213523F1"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0EB0A52D" w14:textId="77777777" w:rsidR="009422CA" w:rsidRPr="00E21F9C" w:rsidRDefault="003533D6" w:rsidP="00C87F91">
            <w:pPr>
              <w:spacing w:before="0" w:after="0" w:line="240" w:lineRule="auto"/>
              <w:ind w:left="0"/>
              <w:jc w:val="right"/>
              <w:rPr>
                <w:bCs/>
                <w:noProof/>
                <w:sz w:val="18"/>
                <w:szCs w:val="18"/>
              </w:rPr>
            </w:pPr>
            <w:r>
              <w:rPr>
                <w:bCs/>
                <w:noProof/>
                <w:sz w:val="18"/>
                <w:szCs w:val="18"/>
              </w:rPr>
              <w:t>3.100</w:t>
            </w:r>
            <w:r w:rsidR="009422CA" w:rsidRPr="009422CA">
              <w:rPr>
                <w:bCs/>
                <w:noProof/>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bottom"/>
            <w:hideMark/>
          </w:tcPr>
          <w:p w14:paraId="29BD73E9" w14:textId="77777777" w:rsidR="009422CA" w:rsidRPr="00E21F9C" w:rsidRDefault="003533D6" w:rsidP="00C87F91">
            <w:pPr>
              <w:spacing w:before="0" w:after="0" w:line="240" w:lineRule="auto"/>
              <w:ind w:left="0"/>
              <w:jc w:val="right"/>
              <w:rPr>
                <w:bCs/>
                <w:noProof/>
                <w:sz w:val="18"/>
                <w:szCs w:val="18"/>
              </w:rPr>
            </w:pPr>
            <w:r>
              <w:rPr>
                <w:bCs/>
                <w:noProof/>
                <w:sz w:val="18"/>
                <w:szCs w:val="18"/>
              </w:rPr>
              <w:t>3.100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64146CD6"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7EA03A9C" w14:textId="77777777" w:rsidR="009422CA" w:rsidRPr="00E21F9C" w:rsidRDefault="003533D6" w:rsidP="00C87F91">
            <w:pPr>
              <w:spacing w:before="0" w:after="0" w:line="240" w:lineRule="auto"/>
              <w:ind w:left="0"/>
              <w:jc w:val="right"/>
              <w:rPr>
                <w:bCs/>
                <w:noProof/>
                <w:sz w:val="18"/>
                <w:szCs w:val="18"/>
              </w:rPr>
            </w:pPr>
            <w:r>
              <w:rPr>
                <w:bCs/>
                <w:noProof/>
                <w:sz w:val="18"/>
                <w:szCs w:val="18"/>
              </w:rPr>
              <w:t>3.700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63F56FF3" w14:textId="77777777" w:rsidR="009422CA" w:rsidRPr="00E21F9C" w:rsidRDefault="003533D6" w:rsidP="00C87F91">
            <w:pPr>
              <w:spacing w:before="0" w:after="0" w:line="240" w:lineRule="auto"/>
              <w:ind w:left="0"/>
              <w:jc w:val="right"/>
              <w:rPr>
                <w:bCs/>
                <w:noProof/>
                <w:sz w:val="18"/>
                <w:szCs w:val="18"/>
              </w:rPr>
            </w:pPr>
            <w:r>
              <w:rPr>
                <w:bCs/>
                <w:noProof/>
                <w:sz w:val="18"/>
                <w:szCs w:val="18"/>
              </w:rPr>
              <w:t>3.100</w:t>
            </w:r>
            <w:r w:rsidR="009422CA" w:rsidRPr="009422CA">
              <w:rPr>
                <w:bCs/>
                <w:noProof/>
                <w:sz w:val="18"/>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59D4B217"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r>
      <w:tr w:rsidR="00F75EE7" w:rsidRPr="00C87F91" w14:paraId="5DAD9F82" w14:textId="77777777" w:rsidTr="004B277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39B74211" w14:textId="3AB1598D" w:rsidR="009422CA" w:rsidRPr="00E21F9C" w:rsidRDefault="00DB5F86" w:rsidP="00E21F9C">
            <w:pPr>
              <w:pStyle w:val="JanaBesedilotabela"/>
              <w:rPr>
                <w:szCs w:val="18"/>
              </w:rPr>
            </w:pPr>
            <w:r>
              <w:t>Prednostna naloga</w:t>
            </w:r>
            <w:r w:rsidR="009422CA" w:rsidRPr="00E21F9C">
              <w:rPr>
                <w:szCs w:val="18"/>
              </w:rPr>
              <w:t xml:space="preserve"> 3</w:t>
            </w:r>
          </w:p>
        </w:tc>
        <w:tc>
          <w:tcPr>
            <w:tcW w:w="1418" w:type="dxa"/>
            <w:tcBorders>
              <w:top w:val="nil"/>
              <w:left w:val="nil"/>
              <w:bottom w:val="single" w:sz="4" w:space="0" w:color="auto"/>
              <w:right w:val="single" w:sz="4" w:space="0" w:color="auto"/>
            </w:tcBorders>
            <w:shd w:val="clear" w:color="auto" w:fill="auto"/>
            <w:noWrap/>
            <w:vAlign w:val="bottom"/>
            <w:hideMark/>
          </w:tcPr>
          <w:p w14:paraId="466E682F" w14:textId="77777777" w:rsidR="009422CA" w:rsidRPr="00E21F9C" w:rsidRDefault="000A5731" w:rsidP="00C87F91">
            <w:pPr>
              <w:spacing w:before="0" w:after="0" w:line="240" w:lineRule="auto"/>
              <w:ind w:left="0"/>
              <w:jc w:val="right"/>
              <w:rPr>
                <w:bCs/>
                <w:noProof/>
                <w:sz w:val="18"/>
                <w:szCs w:val="18"/>
              </w:rPr>
            </w:pPr>
            <w:r>
              <w:rPr>
                <w:bCs/>
                <w:noProof/>
                <w:sz w:val="18"/>
                <w:szCs w:val="18"/>
              </w:rPr>
              <w:t>359.520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149F9D08"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4A57FA19" w14:textId="77777777" w:rsidR="009422CA" w:rsidRPr="00E21F9C" w:rsidRDefault="003533D6" w:rsidP="00C87F91">
            <w:pPr>
              <w:spacing w:before="0" w:after="0" w:line="240" w:lineRule="auto"/>
              <w:ind w:left="0"/>
              <w:jc w:val="right"/>
              <w:rPr>
                <w:bCs/>
                <w:noProof/>
                <w:sz w:val="18"/>
                <w:szCs w:val="18"/>
              </w:rPr>
            </w:pPr>
            <w:r>
              <w:rPr>
                <w:bCs/>
                <w:noProof/>
                <w:sz w:val="18"/>
                <w:szCs w:val="18"/>
              </w:rPr>
              <w:t>19.600</w:t>
            </w:r>
            <w:r w:rsidR="009422CA" w:rsidRPr="009422CA">
              <w:rPr>
                <w:bCs/>
                <w:noProof/>
                <w:sz w:val="18"/>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2C2261C8" w14:textId="77777777" w:rsidR="009422CA" w:rsidRPr="00E21F9C" w:rsidRDefault="000A5731" w:rsidP="00C87F91">
            <w:pPr>
              <w:spacing w:before="0" w:after="0" w:line="240" w:lineRule="auto"/>
              <w:ind w:left="0"/>
              <w:jc w:val="right"/>
              <w:rPr>
                <w:bCs/>
                <w:noProof/>
                <w:sz w:val="18"/>
                <w:szCs w:val="18"/>
              </w:rPr>
            </w:pPr>
            <w:r>
              <w:rPr>
                <w:bCs/>
                <w:noProof/>
                <w:sz w:val="18"/>
                <w:szCs w:val="18"/>
              </w:rPr>
              <w:t>46.300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3E0E012F" w14:textId="77777777" w:rsidR="009422CA" w:rsidRPr="00E21F9C" w:rsidRDefault="000A5731" w:rsidP="00C87F91">
            <w:pPr>
              <w:spacing w:before="0" w:after="0" w:line="240" w:lineRule="auto"/>
              <w:ind w:left="0"/>
              <w:jc w:val="right"/>
              <w:rPr>
                <w:bCs/>
                <w:noProof/>
                <w:sz w:val="18"/>
                <w:szCs w:val="18"/>
              </w:rPr>
            </w:pPr>
            <w:r>
              <w:rPr>
                <w:bCs/>
                <w:noProof/>
                <w:sz w:val="18"/>
                <w:szCs w:val="18"/>
              </w:rPr>
              <w:t>46.300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3A504583" w14:textId="77777777" w:rsidR="009422CA" w:rsidRPr="00E21F9C" w:rsidRDefault="003533D6" w:rsidP="00C87F91">
            <w:pPr>
              <w:spacing w:before="0" w:after="0" w:line="240" w:lineRule="auto"/>
              <w:ind w:left="0"/>
              <w:jc w:val="right"/>
              <w:rPr>
                <w:bCs/>
                <w:noProof/>
                <w:sz w:val="18"/>
                <w:szCs w:val="18"/>
              </w:rPr>
            </w:pPr>
            <w:r>
              <w:rPr>
                <w:bCs/>
                <w:noProof/>
                <w:sz w:val="18"/>
                <w:szCs w:val="18"/>
              </w:rPr>
              <w:t>43.500</w:t>
            </w:r>
            <w:r w:rsidR="009422CA" w:rsidRPr="009422CA">
              <w:rPr>
                <w:bCs/>
                <w:noProof/>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bottom"/>
            <w:hideMark/>
          </w:tcPr>
          <w:p w14:paraId="34877979"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29.000 €</w:t>
            </w:r>
          </w:p>
        </w:tc>
        <w:tc>
          <w:tcPr>
            <w:tcW w:w="992" w:type="dxa"/>
            <w:tcBorders>
              <w:top w:val="nil"/>
              <w:left w:val="nil"/>
              <w:bottom w:val="single" w:sz="4" w:space="0" w:color="auto"/>
              <w:right w:val="single" w:sz="4" w:space="0" w:color="auto"/>
            </w:tcBorders>
            <w:shd w:val="clear" w:color="auto" w:fill="auto"/>
            <w:noWrap/>
            <w:vAlign w:val="bottom"/>
            <w:hideMark/>
          </w:tcPr>
          <w:p w14:paraId="4C4BEA5A" w14:textId="77777777" w:rsidR="009422CA" w:rsidRPr="00E21F9C" w:rsidRDefault="003533D6" w:rsidP="00C87F91">
            <w:pPr>
              <w:spacing w:before="0" w:after="0" w:line="240" w:lineRule="auto"/>
              <w:ind w:left="0"/>
              <w:jc w:val="right"/>
              <w:rPr>
                <w:bCs/>
                <w:noProof/>
                <w:sz w:val="18"/>
                <w:szCs w:val="18"/>
              </w:rPr>
            </w:pPr>
            <w:r>
              <w:rPr>
                <w:bCs/>
                <w:noProof/>
                <w:sz w:val="18"/>
                <w:szCs w:val="18"/>
              </w:rPr>
              <w:t>37.320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176A5EE8" w14:textId="77777777" w:rsidR="009422CA" w:rsidRPr="00E21F9C" w:rsidRDefault="003533D6" w:rsidP="00C87F91">
            <w:pPr>
              <w:spacing w:before="0" w:after="0" w:line="240" w:lineRule="auto"/>
              <w:ind w:left="0"/>
              <w:jc w:val="right"/>
              <w:rPr>
                <w:bCs/>
                <w:noProof/>
                <w:sz w:val="18"/>
                <w:szCs w:val="18"/>
              </w:rPr>
            </w:pPr>
            <w:r>
              <w:rPr>
                <w:bCs/>
                <w:noProof/>
                <w:sz w:val="18"/>
                <w:szCs w:val="18"/>
              </w:rPr>
              <w:t>46.700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66C7A672" w14:textId="77777777" w:rsidR="009422CA" w:rsidRPr="00E21F9C" w:rsidRDefault="003533D6" w:rsidP="00C87F91">
            <w:pPr>
              <w:spacing w:before="0" w:after="0" w:line="240" w:lineRule="auto"/>
              <w:ind w:left="0"/>
              <w:jc w:val="right"/>
              <w:rPr>
                <w:bCs/>
                <w:noProof/>
                <w:sz w:val="18"/>
                <w:szCs w:val="18"/>
              </w:rPr>
            </w:pPr>
            <w:r>
              <w:rPr>
                <w:bCs/>
                <w:noProof/>
                <w:sz w:val="18"/>
                <w:szCs w:val="18"/>
              </w:rPr>
              <w:t>45.700</w:t>
            </w:r>
            <w:r w:rsidR="009422CA" w:rsidRPr="009422CA">
              <w:rPr>
                <w:bCs/>
                <w:noProof/>
                <w:sz w:val="18"/>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14495E26" w14:textId="77777777" w:rsidR="009422CA" w:rsidRPr="00E21F9C" w:rsidRDefault="003533D6" w:rsidP="00C87F91">
            <w:pPr>
              <w:spacing w:before="0" w:after="0" w:line="240" w:lineRule="auto"/>
              <w:ind w:left="0"/>
              <w:jc w:val="right"/>
              <w:rPr>
                <w:bCs/>
                <w:noProof/>
                <w:sz w:val="18"/>
                <w:szCs w:val="18"/>
              </w:rPr>
            </w:pPr>
            <w:r>
              <w:rPr>
                <w:bCs/>
                <w:noProof/>
                <w:sz w:val="18"/>
                <w:szCs w:val="18"/>
              </w:rPr>
              <w:t>45.100</w:t>
            </w:r>
            <w:r w:rsidR="009422CA" w:rsidRPr="009422CA">
              <w:rPr>
                <w:bCs/>
                <w:noProof/>
                <w:sz w:val="18"/>
                <w:szCs w:val="18"/>
              </w:rPr>
              <w:t xml:space="preserve"> €</w:t>
            </w:r>
          </w:p>
        </w:tc>
      </w:tr>
      <w:tr w:rsidR="00F75EE7" w:rsidRPr="00C87F91" w14:paraId="0FFF4142" w14:textId="77777777" w:rsidTr="004B2773">
        <w:trPr>
          <w:trHeight w:val="300"/>
        </w:trPr>
        <w:tc>
          <w:tcPr>
            <w:tcW w:w="2835" w:type="dxa"/>
            <w:tcBorders>
              <w:top w:val="nil"/>
              <w:left w:val="single" w:sz="4" w:space="0" w:color="auto"/>
              <w:bottom w:val="single" w:sz="4" w:space="0" w:color="auto"/>
              <w:right w:val="single" w:sz="4" w:space="0" w:color="auto"/>
            </w:tcBorders>
            <w:shd w:val="clear" w:color="auto" w:fill="auto"/>
            <w:noWrap/>
            <w:vAlign w:val="bottom"/>
            <w:hideMark/>
          </w:tcPr>
          <w:p w14:paraId="68CD37E8" w14:textId="77777777" w:rsidR="009422CA" w:rsidRPr="00E21F9C" w:rsidRDefault="009422CA" w:rsidP="00E21F9C">
            <w:pPr>
              <w:pStyle w:val="JanaBesedilotabela"/>
              <w:rPr>
                <w:szCs w:val="18"/>
              </w:rPr>
            </w:pPr>
            <w:r w:rsidRPr="00E21F9C">
              <w:rPr>
                <w:szCs w:val="18"/>
              </w:rPr>
              <w:t>SKUPAJ</w:t>
            </w:r>
          </w:p>
        </w:tc>
        <w:tc>
          <w:tcPr>
            <w:tcW w:w="1418" w:type="dxa"/>
            <w:tcBorders>
              <w:top w:val="nil"/>
              <w:left w:val="nil"/>
              <w:bottom w:val="single" w:sz="4" w:space="0" w:color="auto"/>
              <w:right w:val="single" w:sz="4" w:space="0" w:color="auto"/>
            </w:tcBorders>
            <w:shd w:val="clear" w:color="auto" w:fill="auto"/>
            <w:noWrap/>
            <w:vAlign w:val="bottom"/>
            <w:hideMark/>
          </w:tcPr>
          <w:p w14:paraId="23E6BEE3" w14:textId="77777777" w:rsidR="009422CA" w:rsidRPr="00E21F9C" w:rsidRDefault="000A5731" w:rsidP="00C87F91">
            <w:pPr>
              <w:spacing w:before="0" w:after="0" w:line="240" w:lineRule="auto"/>
              <w:ind w:left="0"/>
              <w:jc w:val="right"/>
              <w:rPr>
                <w:bCs/>
                <w:noProof/>
                <w:sz w:val="18"/>
                <w:szCs w:val="18"/>
              </w:rPr>
            </w:pPr>
            <w:r>
              <w:rPr>
                <w:bCs/>
                <w:noProof/>
                <w:sz w:val="18"/>
                <w:szCs w:val="18"/>
              </w:rPr>
              <w:t>668.520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6635CAC0"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51.900 €</w:t>
            </w:r>
          </w:p>
        </w:tc>
        <w:tc>
          <w:tcPr>
            <w:tcW w:w="992" w:type="dxa"/>
            <w:tcBorders>
              <w:top w:val="nil"/>
              <w:left w:val="nil"/>
              <w:bottom w:val="single" w:sz="4" w:space="0" w:color="auto"/>
              <w:right w:val="single" w:sz="4" w:space="0" w:color="auto"/>
            </w:tcBorders>
            <w:shd w:val="clear" w:color="auto" w:fill="auto"/>
            <w:noWrap/>
            <w:vAlign w:val="bottom"/>
            <w:hideMark/>
          </w:tcPr>
          <w:p w14:paraId="38B0221C" w14:textId="77777777" w:rsidR="009422CA" w:rsidRPr="00E21F9C" w:rsidRDefault="003533D6" w:rsidP="00C87F91">
            <w:pPr>
              <w:spacing w:before="0" w:after="0" w:line="240" w:lineRule="auto"/>
              <w:ind w:left="0"/>
              <w:jc w:val="right"/>
              <w:rPr>
                <w:bCs/>
                <w:noProof/>
                <w:sz w:val="18"/>
                <w:szCs w:val="18"/>
              </w:rPr>
            </w:pPr>
            <w:r>
              <w:rPr>
                <w:bCs/>
                <w:noProof/>
                <w:sz w:val="18"/>
                <w:szCs w:val="18"/>
              </w:rPr>
              <w:t>70.500</w:t>
            </w:r>
            <w:r w:rsidR="009422CA" w:rsidRPr="009422CA">
              <w:rPr>
                <w:bCs/>
                <w:noProof/>
                <w:sz w:val="18"/>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58195766" w14:textId="77777777" w:rsidR="009422CA" w:rsidRPr="00E21F9C" w:rsidRDefault="000A5731" w:rsidP="00C87F91">
            <w:pPr>
              <w:spacing w:before="0" w:after="0" w:line="240" w:lineRule="auto"/>
              <w:ind w:left="0"/>
              <w:jc w:val="right"/>
              <w:rPr>
                <w:bCs/>
                <w:noProof/>
                <w:sz w:val="18"/>
                <w:szCs w:val="18"/>
              </w:rPr>
            </w:pPr>
            <w:r>
              <w:rPr>
                <w:bCs/>
                <w:noProof/>
                <w:sz w:val="18"/>
                <w:szCs w:val="18"/>
              </w:rPr>
              <w:t>71.600</w:t>
            </w:r>
            <w:r w:rsidR="00CA5F47">
              <w:rPr>
                <w:bCs/>
                <w:noProof/>
                <w:sz w:val="18"/>
                <w:szCs w:val="18"/>
              </w:rPr>
              <w:t xml:space="preserve"> </w:t>
            </w:r>
            <w:r w:rsidR="009422CA" w:rsidRPr="009422CA">
              <w:rPr>
                <w:bCs/>
                <w:noProof/>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14:paraId="5F3ACBFB" w14:textId="77777777" w:rsidR="009422CA" w:rsidRPr="00E21F9C" w:rsidRDefault="000A5731" w:rsidP="00C87F91">
            <w:pPr>
              <w:spacing w:before="0" w:after="0" w:line="240" w:lineRule="auto"/>
              <w:ind w:left="0"/>
              <w:jc w:val="right"/>
              <w:rPr>
                <w:bCs/>
                <w:noProof/>
                <w:sz w:val="18"/>
                <w:szCs w:val="18"/>
              </w:rPr>
            </w:pPr>
            <w:r>
              <w:rPr>
                <w:bCs/>
                <w:noProof/>
                <w:sz w:val="18"/>
                <w:szCs w:val="18"/>
              </w:rPr>
              <w:t>70.400</w:t>
            </w:r>
            <w:r w:rsidR="00CA5F47">
              <w:rPr>
                <w:bCs/>
                <w:noProof/>
                <w:sz w:val="18"/>
                <w:szCs w:val="18"/>
              </w:rPr>
              <w:t xml:space="preserve"> </w:t>
            </w:r>
            <w:r w:rsidR="009422CA" w:rsidRPr="009422CA">
              <w:rPr>
                <w:bCs/>
                <w:noProof/>
                <w:sz w:val="18"/>
                <w:szCs w:val="18"/>
              </w:rPr>
              <w:t>€</w:t>
            </w:r>
          </w:p>
        </w:tc>
        <w:tc>
          <w:tcPr>
            <w:tcW w:w="992" w:type="dxa"/>
            <w:tcBorders>
              <w:top w:val="nil"/>
              <w:left w:val="nil"/>
              <w:bottom w:val="single" w:sz="4" w:space="0" w:color="auto"/>
              <w:right w:val="single" w:sz="4" w:space="0" w:color="auto"/>
            </w:tcBorders>
            <w:shd w:val="clear" w:color="auto" w:fill="auto"/>
            <w:noWrap/>
            <w:vAlign w:val="bottom"/>
            <w:hideMark/>
          </w:tcPr>
          <w:p w14:paraId="6DB0338C" w14:textId="77777777" w:rsidR="009422CA" w:rsidRPr="00E21F9C" w:rsidRDefault="003533D6" w:rsidP="00C87F91">
            <w:pPr>
              <w:spacing w:before="0" w:after="0" w:line="240" w:lineRule="auto"/>
              <w:ind w:left="0"/>
              <w:jc w:val="right"/>
              <w:rPr>
                <w:bCs/>
                <w:noProof/>
                <w:sz w:val="18"/>
                <w:szCs w:val="18"/>
              </w:rPr>
            </w:pPr>
            <w:r>
              <w:rPr>
                <w:bCs/>
                <w:noProof/>
                <w:sz w:val="18"/>
                <w:szCs w:val="18"/>
              </w:rPr>
              <w:t>68.500</w:t>
            </w:r>
            <w:r w:rsidR="009422CA" w:rsidRPr="009422CA">
              <w:rPr>
                <w:bCs/>
                <w:noProof/>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bottom"/>
            <w:hideMark/>
          </w:tcPr>
          <w:p w14:paraId="1BB67A1F" w14:textId="77777777" w:rsidR="009422CA" w:rsidRPr="00E21F9C" w:rsidRDefault="003533D6" w:rsidP="00C87F91">
            <w:pPr>
              <w:spacing w:before="0" w:after="0" w:line="240" w:lineRule="auto"/>
              <w:ind w:left="0"/>
              <w:jc w:val="right"/>
              <w:rPr>
                <w:bCs/>
                <w:noProof/>
                <w:sz w:val="18"/>
                <w:szCs w:val="18"/>
              </w:rPr>
            </w:pPr>
            <w:r>
              <w:rPr>
                <w:bCs/>
                <w:noProof/>
                <w:sz w:val="18"/>
                <w:szCs w:val="18"/>
              </w:rPr>
              <w:t>54.000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4277BF45" w14:textId="77777777" w:rsidR="009422CA" w:rsidRPr="00E21F9C" w:rsidRDefault="003533D6" w:rsidP="00C87F91">
            <w:pPr>
              <w:spacing w:before="0" w:after="0" w:line="240" w:lineRule="auto"/>
              <w:ind w:left="0"/>
              <w:jc w:val="right"/>
              <w:rPr>
                <w:bCs/>
                <w:noProof/>
                <w:sz w:val="18"/>
                <w:szCs w:val="18"/>
              </w:rPr>
            </w:pPr>
            <w:r>
              <w:rPr>
                <w:bCs/>
                <w:noProof/>
                <w:sz w:val="18"/>
                <w:szCs w:val="18"/>
              </w:rPr>
              <w:t>59.820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06F182E7" w14:textId="77777777" w:rsidR="009422CA" w:rsidRPr="00E21F9C" w:rsidRDefault="003533D6" w:rsidP="00C87F91">
            <w:pPr>
              <w:spacing w:before="0" w:after="0" w:line="240" w:lineRule="auto"/>
              <w:ind w:left="0"/>
              <w:jc w:val="right"/>
              <w:rPr>
                <w:bCs/>
                <w:noProof/>
                <w:sz w:val="18"/>
                <w:szCs w:val="18"/>
              </w:rPr>
            </w:pPr>
            <w:r>
              <w:rPr>
                <w:bCs/>
                <w:noProof/>
                <w:sz w:val="18"/>
                <w:szCs w:val="18"/>
              </w:rPr>
              <w:t>70.900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7A377A4F" w14:textId="77777777" w:rsidR="009422CA" w:rsidRPr="00E21F9C" w:rsidRDefault="003533D6" w:rsidP="00C87F91">
            <w:pPr>
              <w:spacing w:before="0" w:after="0" w:line="240" w:lineRule="auto"/>
              <w:ind w:left="0"/>
              <w:jc w:val="right"/>
              <w:rPr>
                <w:bCs/>
                <w:noProof/>
                <w:sz w:val="18"/>
                <w:szCs w:val="18"/>
              </w:rPr>
            </w:pPr>
            <w:r>
              <w:rPr>
                <w:bCs/>
                <w:noProof/>
                <w:sz w:val="18"/>
                <w:szCs w:val="18"/>
              </w:rPr>
              <w:t>76.300</w:t>
            </w:r>
            <w:r w:rsidR="009422CA" w:rsidRPr="009422CA">
              <w:rPr>
                <w:bCs/>
                <w:noProof/>
                <w:sz w:val="18"/>
                <w:szCs w:val="18"/>
              </w:rPr>
              <w:t xml:space="preserve"> €</w:t>
            </w:r>
          </w:p>
        </w:tc>
        <w:tc>
          <w:tcPr>
            <w:tcW w:w="993" w:type="dxa"/>
            <w:tcBorders>
              <w:top w:val="nil"/>
              <w:left w:val="nil"/>
              <w:bottom w:val="single" w:sz="4" w:space="0" w:color="auto"/>
              <w:right w:val="single" w:sz="4" w:space="0" w:color="auto"/>
            </w:tcBorders>
            <w:shd w:val="clear" w:color="auto" w:fill="auto"/>
            <w:noWrap/>
            <w:vAlign w:val="bottom"/>
            <w:hideMark/>
          </w:tcPr>
          <w:p w14:paraId="3D5C10DA" w14:textId="77777777" w:rsidR="009422CA" w:rsidRPr="00E21F9C" w:rsidRDefault="003533D6" w:rsidP="00C87F91">
            <w:pPr>
              <w:spacing w:before="0" w:after="0" w:line="240" w:lineRule="auto"/>
              <w:ind w:left="0"/>
              <w:jc w:val="right"/>
              <w:rPr>
                <w:bCs/>
                <w:noProof/>
                <w:sz w:val="18"/>
                <w:szCs w:val="18"/>
              </w:rPr>
            </w:pPr>
            <w:r>
              <w:rPr>
                <w:bCs/>
                <w:noProof/>
                <w:sz w:val="18"/>
                <w:szCs w:val="18"/>
              </w:rPr>
              <w:t>74.600</w:t>
            </w:r>
            <w:r w:rsidR="009422CA" w:rsidRPr="009422CA">
              <w:rPr>
                <w:bCs/>
                <w:noProof/>
                <w:sz w:val="18"/>
                <w:szCs w:val="18"/>
              </w:rPr>
              <w:t xml:space="preserve"> €</w:t>
            </w:r>
          </w:p>
        </w:tc>
      </w:tr>
    </w:tbl>
    <w:p w14:paraId="4E772E15" w14:textId="77777777" w:rsidR="00C87F91" w:rsidRDefault="00C87F91" w:rsidP="00E540E5">
      <w:pPr>
        <w:spacing w:line="240" w:lineRule="auto"/>
        <w:rPr>
          <w:rFonts w:cs="Calibri"/>
          <w:b/>
          <w:szCs w:val="20"/>
        </w:rPr>
      </w:pPr>
    </w:p>
    <w:tbl>
      <w:tblPr>
        <w:tblW w:w="14049" w:type="dxa"/>
        <w:tblInd w:w="55" w:type="dxa"/>
        <w:tblCellMar>
          <w:left w:w="70" w:type="dxa"/>
          <w:right w:w="70" w:type="dxa"/>
        </w:tblCellMar>
        <w:tblLook w:val="04A0" w:firstRow="1" w:lastRow="0" w:firstColumn="1" w:lastColumn="0" w:noHBand="0" w:noVBand="1"/>
      </w:tblPr>
      <w:tblGrid>
        <w:gridCol w:w="2850"/>
        <w:gridCol w:w="1418"/>
        <w:gridCol w:w="992"/>
        <w:gridCol w:w="992"/>
        <w:gridCol w:w="993"/>
        <w:gridCol w:w="992"/>
        <w:gridCol w:w="992"/>
        <w:gridCol w:w="851"/>
        <w:gridCol w:w="992"/>
        <w:gridCol w:w="992"/>
        <w:gridCol w:w="992"/>
        <w:gridCol w:w="993"/>
      </w:tblGrid>
      <w:tr w:rsidR="00C87F91" w:rsidRPr="00E21F9C" w14:paraId="12C140A2" w14:textId="77777777" w:rsidTr="009232E3">
        <w:trPr>
          <w:trHeight w:val="300"/>
        </w:trPr>
        <w:tc>
          <w:tcPr>
            <w:tcW w:w="2850"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vAlign w:val="bottom"/>
            <w:hideMark/>
          </w:tcPr>
          <w:p w14:paraId="4D2FC2CE" w14:textId="689D76E8" w:rsidR="00C87F91" w:rsidRPr="00E21F9C" w:rsidRDefault="00DB5F86" w:rsidP="00E21F9C">
            <w:pPr>
              <w:pStyle w:val="JanaBesedilotabela"/>
              <w:rPr>
                <w:b/>
                <w:color w:val="FFFFFF" w:themeColor="background1"/>
              </w:rPr>
            </w:pPr>
            <w:r>
              <w:rPr>
                <w:b/>
                <w:color w:val="FFFFFF" w:themeColor="background1"/>
              </w:rPr>
              <w:t xml:space="preserve">SREDSTVA </w:t>
            </w:r>
            <w:r w:rsidRPr="00E21F9C">
              <w:rPr>
                <w:b/>
                <w:color w:val="FFFFFF" w:themeColor="background1"/>
              </w:rPr>
              <w:t xml:space="preserve">PO </w:t>
            </w:r>
            <w:r>
              <w:rPr>
                <w:b/>
                <w:color w:val="FFFFFF" w:themeColor="background1"/>
              </w:rPr>
              <w:t>PREDNOSTNIH NALOGAH</w:t>
            </w:r>
          </w:p>
        </w:tc>
        <w:tc>
          <w:tcPr>
            <w:tcW w:w="11199" w:type="dxa"/>
            <w:gridSpan w:val="11"/>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3C51373F" w14:textId="77777777" w:rsidR="00C87F91" w:rsidRPr="00E21F9C" w:rsidRDefault="006D6D2D" w:rsidP="00E21F9C">
            <w:pPr>
              <w:pStyle w:val="JanaBesedilotabela"/>
              <w:rPr>
                <w:b/>
                <w:color w:val="FFFFFF" w:themeColor="background1"/>
              </w:rPr>
            </w:pPr>
            <w:r w:rsidRPr="006D6D2D">
              <w:rPr>
                <w:b/>
                <w:color w:val="FFFFFF" w:themeColor="background1"/>
              </w:rPr>
              <w:t xml:space="preserve">SP </w:t>
            </w:r>
            <w:r w:rsidR="00CA5F47">
              <w:rPr>
                <w:b/>
                <w:color w:val="FFFFFF" w:themeColor="background1"/>
              </w:rPr>
              <w:sym w:font="Symbol" w:char="F02D"/>
            </w:r>
            <w:r w:rsidRPr="006D6D2D">
              <w:rPr>
                <w:b/>
                <w:color w:val="FFFFFF" w:themeColor="background1"/>
              </w:rPr>
              <w:t xml:space="preserve"> sektorski programi</w:t>
            </w:r>
          </w:p>
        </w:tc>
      </w:tr>
      <w:tr w:rsidR="00F75EE7" w:rsidRPr="00611A5A" w14:paraId="4EA8D74E" w14:textId="77777777" w:rsidTr="00F75EE7">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14:paraId="1AD94B0A" w14:textId="77777777" w:rsidR="00C87F91" w:rsidRPr="00E21F9C" w:rsidRDefault="00C87F91" w:rsidP="00E21F9C">
            <w:pPr>
              <w:pStyle w:val="JanaBesedilotabela"/>
              <w:rPr>
                <w:szCs w:val="18"/>
              </w:rPr>
            </w:pPr>
            <w:r w:rsidRPr="00E21F9C">
              <w:rPr>
                <w:szCs w:val="18"/>
              </w:rPr>
              <w:t> </w:t>
            </w:r>
          </w:p>
        </w:tc>
        <w:tc>
          <w:tcPr>
            <w:tcW w:w="1418" w:type="dxa"/>
            <w:tcBorders>
              <w:top w:val="nil"/>
              <w:left w:val="nil"/>
              <w:bottom w:val="single" w:sz="4" w:space="0" w:color="auto"/>
              <w:right w:val="single" w:sz="4" w:space="0" w:color="auto"/>
            </w:tcBorders>
            <w:shd w:val="clear" w:color="auto" w:fill="auto"/>
            <w:noWrap/>
            <w:vAlign w:val="bottom"/>
            <w:hideMark/>
          </w:tcPr>
          <w:p w14:paraId="1D207D5A" w14:textId="77777777" w:rsidR="00C87F91" w:rsidRPr="00E21F9C" w:rsidRDefault="00C87F91" w:rsidP="00E21F9C">
            <w:pPr>
              <w:spacing w:before="0" w:after="0" w:line="240" w:lineRule="auto"/>
              <w:ind w:left="0"/>
              <w:jc w:val="right"/>
              <w:rPr>
                <w:bCs/>
                <w:noProof/>
                <w:sz w:val="18"/>
                <w:szCs w:val="18"/>
              </w:rPr>
            </w:pPr>
            <w:r w:rsidRPr="00E21F9C">
              <w:rPr>
                <w:bCs/>
                <w:noProof/>
                <w:sz w:val="18"/>
                <w:szCs w:val="18"/>
              </w:rPr>
              <w:t> </w:t>
            </w:r>
            <w:r w:rsidR="00E21F9C" w:rsidRPr="00E21F9C">
              <w:rPr>
                <w:bCs/>
                <w:noProof/>
                <w:sz w:val="18"/>
                <w:szCs w:val="18"/>
              </w:rPr>
              <w:t> SKUPAJ</w:t>
            </w:r>
          </w:p>
        </w:tc>
        <w:tc>
          <w:tcPr>
            <w:tcW w:w="992" w:type="dxa"/>
            <w:tcBorders>
              <w:top w:val="nil"/>
              <w:left w:val="nil"/>
              <w:bottom w:val="single" w:sz="4" w:space="0" w:color="auto"/>
              <w:right w:val="single" w:sz="4" w:space="0" w:color="auto"/>
            </w:tcBorders>
            <w:shd w:val="clear" w:color="auto" w:fill="auto"/>
            <w:noWrap/>
            <w:vAlign w:val="bottom"/>
            <w:hideMark/>
          </w:tcPr>
          <w:p w14:paraId="02759A73"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2018</w:t>
            </w:r>
          </w:p>
        </w:tc>
        <w:tc>
          <w:tcPr>
            <w:tcW w:w="992" w:type="dxa"/>
            <w:tcBorders>
              <w:top w:val="nil"/>
              <w:left w:val="nil"/>
              <w:bottom w:val="single" w:sz="4" w:space="0" w:color="auto"/>
              <w:right w:val="single" w:sz="4" w:space="0" w:color="auto"/>
            </w:tcBorders>
            <w:shd w:val="clear" w:color="auto" w:fill="auto"/>
            <w:noWrap/>
            <w:vAlign w:val="bottom"/>
            <w:hideMark/>
          </w:tcPr>
          <w:p w14:paraId="74B2DC74"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2019</w:t>
            </w:r>
          </w:p>
        </w:tc>
        <w:tc>
          <w:tcPr>
            <w:tcW w:w="993" w:type="dxa"/>
            <w:tcBorders>
              <w:top w:val="nil"/>
              <w:left w:val="nil"/>
              <w:bottom w:val="single" w:sz="4" w:space="0" w:color="auto"/>
              <w:right w:val="single" w:sz="4" w:space="0" w:color="auto"/>
            </w:tcBorders>
            <w:shd w:val="clear" w:color="auto" w:fill="auto"/>
            <w:noWrap/>
            <w:vAlign w:val="bottom"/>
            <w:hideMark/>
          </w:tcPr>
          <w:p w14:paraId="0CC05491"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2020</w:t>
            </w:r>
          </w:p>
        </w:tc>
        <w:tc>
          <w:tcPr>
            <w:tcW w:w="992" w:type="dxa"/>
            <w:tcBorders>
              <w:top w:val="nil"/>
              <w:left w:val="nil"/>
              <w:bottom w:val="single" w:sz="4" w:space="0" w:color="auto"/>
              <w:right w:val="single" w:sz="4" w:space="0" w:color="auto"/>
            </w:tcBorders>
            <w:shd w:val="clear" w:color="auto" w:fill="auto"/>
            <w:noWrap/>
            <w:vAlign w:val="bottom"/>
            <w:hideMark/>
          </w:tcPr>
          <w:p w14:paraId="497903FC"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2021</w:t>
            </w:r>
          </w:p>
        </w:tc>
        <w:tc>
          <w:tcPr>
            <w:tcW w:w="992" w:type="dxa"/>
            <w:tcBorders>
              <w:top w:val="nil"/>
              <w:left w:val="nil"/>
              <w:bottom w:val="single" w:sz="4" w:space="0" w:color="auto"/>
              <w:right w:val="single" w:sz="4" w:space="0" w:color="auto"/>
            </w:tcBorders>
            <w:shd w:val="clear" w:color="auto" w:fill="auto"/>
            <w:noWrap/>
            <w:vAlign w:val="bottom"/>
            <w:hideMark/>
          </w:tcPr>
          <w:p w14:paraId="429AB50F"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2022</w:t>
            </w:r>
          </w:p>
        </w:tc>
        <w:tc>
          <w:tcPr>
            <w:tcW w:w="851" w:type="dxa"/>
            <w:tcBorders>
              <w:top w:val="nil"/>
              <w:left w:val="nil"/>
              <w:bottom w:val="single" w:sz="4" w:space="0" w:color="auto"/>
              <w:right w:val="single" w:sz="4" w:space="0" w:color="auto"/>
            </w:tcBorders>
            <w:shd w:val="clear" w:color="auto" w:fill="auto"/>
            <w:noWrap/>
            <w:vAlign w:val="bottom"/>
            <w:hideMark/>
          </w:tcPr>
          <w:p w14:paraId="4420EA79"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2023</w:t>
            </w:r>
          </w:p>
        </w:tc>
        <w:tc>
          <w:tcPr>
            <w:tcW w:w="992" w:type="dxa"/>
            <w:tcBorders>
              <w:top w:val="nil"/>
              <w:left w:val="nil"/>
              <w:bottom w:val="single" w:sz="4" w:space="0" w:color="auto"/>
              <w:right w:val="single" w:sz="4" w:space="0" w:color="auto"/>
            </w:tcBorders>
            <w:shd w:val="clear" w:color="auto" w:fill="auto"/>
            <w:noWrap/>
            <w:vAlign w:val="bottom"/>
            <w:hideMark/>
          </w:tcPr>
          <w:p w14:paraId="3DCFFE9F"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2024</w:t>
            </w:r>
          </w:p>
        </w:tc>
        <w:tc>
          <w:tcPr>
            <w:tcW w:w="992" w:type="dxa"/>
            <w:tcBorders>
              <w:top w:val="nil"/>
              <w:left w:val="nil"/>
              <w:bottom w:val="single" w:sz="4" w:space="0" w:color="auto"/>
              <w:right w:val="single" w:sz="4" w:space="0" w:color="auto"/>
            </w:tcBorders>
            <w:shd w:val="clear" w:color="auto" w:fill="auto"/>
            <w:noWrap/>
            <w:vAlign w:val="bottom"/>
            <w:hideMark/>
          </w:tcPr>
          <w:p w14:paraId="6F67EB5B"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2025</w:t>
            </w:r>
          </w:p>
        </w:tc>
        <w:tc>
          <w:tcPr>
            <w:tcW w:w="992" w:type="dxa"/>
            <w:tcBorders>
              <w:top w:val="nil"/>
              <w:left w:val="nil"/>
              <w:bottom w:val="single" w:sz="4" w:space="0" w:color="auto"/>
              <w:right w:val="single" w:sz="4" w:space="0" w:color="auto"/>
            </w:tcBorders>
            <w:shd w:val="clear" w:color="auto" w:fill="auto"/>
            <w:noWrap/>
            <w:vAlign w:val="bottom"/>
            <w:hideMark/>
          </w:tcPr>
          <w:p w14:paraId="00BCFAD9"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2026</w:t>
            </w:r>
          </w:p>
        </w:tc>
        <w:tc>
          <w:tcPr>
            <w:tcW w:w="993" w:type="dxa"/>
            <w:tcBorders>
              <w:top w:val="nil"/>
              <w:left w:val="nil"/>
              <w:bottom w:val="single" w:sz="4" w:space="0" w:color="auto"/>
              <w:right w:val="single" w:sz="4" w:space="0" w:color="auto"/>
            </w:tcBorders>
            <w:shd w:val="clear" w:color="auto" w:fill="auto"/>
            <w:noWrap/>
            <w:vAlign w:val="bottom"/>
            <w:hideMark/>
          </w:tcPr>
          <w:p w14:paraId="6CF002D0" w14:textId="77777777" w:rsidR="00C87F91" w:rsidRPr="00E21F9C" w:rsidRDefault="00C87F91" w:rsidP="00C87F91">
            <w:pPr>
              <w:spacing w:before="0" w:after="0" w:line="240" w:lineRule="auto"/>
              <w:ind w:left="0"/>
              <w:jc w:val="right"/>
              <w:rPr>
                <w:bCs/>
                <w:noProof/>
                <w:sz w:val="18"/>
                <w:szCs w:val="18"/>
              </w:rPr>
            </w:pPr>
            <w:r w:rsidRPr="00E21F9C">
              <w:rPr>
                <w:bCs/>
                <w:noProof/>
                <w:sz w:val="18"/>
                <w:szCs w:val="18"/>
              </w:rPr>
              <w:t>2027</w:t>
            </w:r>
          </w:p>
        </w:tc>
      </w:tr>
      <w:tr w:rsidR="00F75EE7" w:rsidRPr="00611A5A" w14:paraId="13ACC5DD" w14:textId="77777777" w:rsidTr="00F75EE7">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14:paraId="3E58A660" w14:textId="40C54FE9" w:rsidR="009422CA" w:rsidRPr="00E21F9C" w:rsidRDefault="00DB5F86" w:rsidP="00E21F9C">
            <w:pPr>
              <w:pStyle w:val="JanaBesedilotabela"/>
              <w:rPr>
                <w:szCs w:val="18"/>
              </w:rPr>
            </w:pPr>
            <w:r>
              <w:t>Prednostna naloga</w:t>
            </w:r>
            <w:r w:rsidR="009422CA" w:rsidRPr="00E21F9C">
              <w:rPr>
                <w:szCs w:val="18"/>
              </w:rPr>
              <w:t xml:space="preserve"> 1</w:t>
            </w:r>
          </w:p>
        </w:tc>
        <w:tc>
          <w:tcPr>
            <w:tcW w:w="1418" w:type="dxa"/>
            <w:tcBorders>
              <w:top w:val="nil"/>
              <w:left w:val="nil"/>
              <w:bottom w:val="single" w:sz="4" w:space="0" w:color="auto"/>
              <w:right w:val="single" w:sz="4" w:space="0" w:color="auto"/>
            </w:tcBorders>
            <w:shd w:val="clear" w:color="auto" w:fill="auto"/>
            <w:noWrap/>
            <w:vAlign w:val="bottom"/>
            <w:hideMark/>
          </w:tcPr>
          <w:p w14:paraId="69F37EF3" w14:textId="77777777" w:rsidR="009422CA" w:rsidRPr="00E21F9C" w:rsidRDefault="00676D2B" w:rsidP="00C87F91">
            <w:pPr>
              <w:spacing w:before="0" w:after="0" w:line="240" w:lineRule="auto"/>
              <w:ind w:left="0"/>
              <w:jc w:val="right"/>
              <w:rPr>
                <w:bCs/>
                <w:noProof/>
                <w:sz w:val="18"/>
                <w:szCs w:val="18"/>
              </w:rPr>
            </w:pPr>
            <w:r>
              <w:rPr>
                <w:bCs/>
                <w:noProof/>
                <w:sz w:val="18"/>
                <w:szCs w:val="18"/>
              </w:rPr>
              <w:t>1.095.000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3D5A1475" w14:textId="77777777" w:rsidR="009422CA" w:rsidRPr="00E21F9C" w:rsidRDefault="00676D2B" w:rsidP="00C87F91">
            <w:pPr>
              <w:spacing w:before="0" w:after="0" w:line="240" w:lineRule="auto"/>
              <w:ind w:left="0"/>
              <w:jc w:val="right"/>
              <w:rPr>
                <w:bCs/>
                <w:noProof/>
                <w:sz w:val="18"/>
                <w:szCs w:val="18"/>
              </w:rPr>
            </w:pPr>
            <w:r>
              <w:rPr>
                <w:bCs/>
                <w:noProof/>
                <w:sz w:val="18"/>
                <w:szCs w:val="18"/>
              </w:rPr>
              <w:t>78.000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43CFA0B9"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63.000 €</w:t>
            </w:r>
          </w:p>
        </w:tc>
        <w:tc>
          <w:tcPr>
            <w:tcW w:w="993" w:type="dxa"/>
            <w:tcBorders>
              <w:top w:val="nil"/>
              <w:left w:val="nil"/>
              <w:bottom w:val="single" w:sz="4" w:space="0" w:color="auto"/>
              <w:right w:val="single" w:sz="4" w:space="0" w:color="auto"/>
            </w:tcBorders>
            <w:shd w:val="clear" w:color="auto" w:fill="auto"/>
            <w:noWrap/>
            <w:vAlign w:val="bottom"/>
            <w:hideMark/>
          </w:tcPr>
          <w:p w14:paraId="0F55B958"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48.000 €</w:t>
            </w:r>
          </w:p>
        </w:tc>
        <w:tc>
          <w:tcPr>
            <w:tcW w:w="992" w:type="dxa"/>
            <w:tcBorders>
              <w:top w:val="nil"/>
              <w:left w:val="nil"/>
              <w:bottom w:val="single" w:sz="4" w:space="0" w:color="auto"/>
              <w:right w:val="single" w:sz="4" w:space="0" w:color="auto"/>
            </w:tcBorders>
            <w:shd w:val="clear" w:color="auto" w:fill="auto"/>
            <w:noWrap/>
            <w:vAlign w:val="bottom"/>
            <w:hideMark/>
          </w:tcPr>
          <w:p w14:paraId="66B41A2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398.000 €</w:t>
            </w:r>
          </w:p>
        </w:tc>
        <w:tc>
          <w:tcPr>
            <w:tcW w:w="992" w:type="dxa"/>
            <w:tcBorders>
              <w:top w:val="nil"/>
              <w:left w:val="nil"/>
              <w:bottom w:val="single" w:sz="4" w:space="0" w:color="auto"/>
              <w:right w:val="single" w:sz="4" w:space="0" w:color="auto"/>
            </w:tcBorders>
            <w:shd w:val="clear" w:color="auto" w:fill="auto"/>
            <w:noWrap/>
            <w:vAlign w:val="bottom"/>
            <w:hideMark/>
          </w:tcPr>
          <w:p w14:paraId="265CBC1D" w14:textId="77777777" w:rsidR="009422CA" w:rsidRPr="00E21F9C" w:rsidRDefault="003533D6" w:rsidP="00C87F91">
            <w:pPr>
              <w:spacing w:before="0" w:after="0" w:line="240" w:lineRule="auto"/>
              <w:ind w:left="0"/>
              <w:jc w:val="right"/>
              <w:rPr>
                <w:bCs/>
                <w:noProof/>
                <w:sz w:val="18"/>
                <w:szCs w:val="18"/>
              </w:rPr>
            </w:pPr>
            <w:r>
              <w:rPr>
                <w:bCs/>
                <w:noProof/>
                <w:sz w:val="18"/>
                <w:szCs w:val="18"/>
              </w:rPr>
              <w:t>148.000</w:t>
            </w:r>
            <w:r w:rsidR="009422CA" w:rsidRPr="009422CA">
              <w:rPr>
                <w:bCs/>
                <w:noProof/>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bottom"/>
            <w:hideMark/>
          </w:tcPr>
          <w:p w14:paraId="4EA96BDE"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81.000 €</w:t>
            </w:r>
          </w:p>
        </w:tc>
        <w:tc>
          <w:tcPr>
            <w:tcW w:w="992" w:type="dxa"/>
            <w:tcBorders>
              <w:top w:val="nil"/>
              <w:left w:val="nil"/>
              <w:bottom w:val="single" w:sz="4" w:space="0" w:color="auto"/>
              <w:right w:val="single" w:sz="4" w:space="0" w:color="auto"/>
            </w:tcBorders>
            <w:shd w:val="clear" w:color="auto" w:fill="auto"/>
            <w:noWrap/>
            <w:vAlign w:val="bottom"/>
            <w:hideMark/>
          </w:tcPr>
          <w:p w14:paraId="549BFA7D"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66.000 €</w:t>
            </w:r>
          </w:p>
        </w:tc>
        <w:tc>
          <w:tcPr>
            <w:tcW w:w="992" w:type="dxa"/>
            <w:tcBorders>
              <w:top w:val="nil"/>
              <w:left w:val="nil"/>
              <w:bottom w:val="single" w:sz="4" w:space="0" w:color="auto"/>
              <w:right w:val="single" w:sz="4" w:space="0" w:color="auto"/>
            </w:tcBorders>
            <w:shd w:val="clear" w:color="auto" w:fill="auto"/>
            <w:noWrap/>
            <w:vAlign w:val="bottom"/>
            <w:hideMark/>
          </w:tcPr>
          <w:p w14:paraId="7EE57B40"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66.000 €</w:t>
            </w:r>
          </w:p>
        </w:tc>
        <w:tc>
          <w:tcPr>
            <w:tcW w:w="992" w:type="dxa"/>
            <w:tcBorders>
              <w:top w:val="nil"/>
              <w:left w:val="nil"/>
              <w:bottom w:val="single" w:sz="4" w:space="0" w:color="auto"/>
              <w:right w:val="single" w:sz="4" w:space="0" w:color="auto"/>
            </w:tcBorders>
            <w:shd w:val="clear" w:color="auto" w:fill="auto"/>
            <w:noWrap/>
            <w:vAlign w:val="bottom"/>
            <w:hideMark/>
          </w:tcPr>
          <w:p w14:paraId="44B65164"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66.000 €</w:t>
            </w:r>
          </w:p>
        </w:tc>
        <w:tc>
          <w:tcPr>
            <w:tcW w:w="993" w:type="dxa"/>
            <w:tcBorders>
              <w:top w:val="nil"/>
              <w:left w:val="nil"/>
              <w:bottom w:val="single" w:sz="4" w:space="0" w:color="auto"/>
              <w:right w:val="single" w:sz="4" w:space="0" w:color="auto"/>
            </w:tcBorders>
            <w:shd w:val="clear" w:color="auto" w:fill="auto"/>
            <w:noWrap/>
            <w:vAlign w:val="bottom"/>
            <w:hideMark/>
          </w:tcPr>
          <w:p w14:paraId="215D4F02"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81.000 €</w:t>
            </w:r>
          </w:p>
        </w:tc>
      </w:tr>
      <w:tr w:rsidR="00F75EE7" w:rsidRPr="00611A5A" w14:paraId="17E966FC" w14:textId="77777777" w:rsidTr="00F75EE7">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14:paraId="662F635C" w14:textId="6C9787BE" w:rsidR="009422CA" w:rsidRPr="00E21F9C" w:rsidRDefault="00DB5F86" w:rsidP="00E21F9C">
            <w:pPr>
              <w:pStyle w:val="JanaBesedilotabela"/>
              <w:rPr>
                <w:szCs w:val="18"/>
              </w:rPr>
            </w:pPr>
            <w:r>
              <w:t>Prednostna naloga</w:t>
            </w:r>
            <w:r w:rsidR="009422CA" w:rsidRPr="00E21F9C">
              <w:rPr>
                <w:szCs w:val="18"/>
              </w:rPr>
              <w:t xml:space="preserve"> 2</w:t>
            </w:r>
          </w:p>
        </w:tc>
        <w:tc>
          <w:tcPr>
            <w:tcW w:w="1418" w:type="dxa"/>
            <w:tcBorders>
              <w:top w:val="nil"/>
              <w:left w:val="nil"/>
              <w:bottom w:val="single" w:sz="4" w:space="0" w:color="auto"/>
              <w:right w:val="single" w:sz="4" w:space="0" w:color="auto"/>
            </w:tcBorders>
            <w:shd w:val="clear" w:color="auto" w:fill="auto"/>
            <w:noWrap/>
            <w:vAlign w:val="bottom"/>
            <w:hideMark/>
          </w:tcPr>
          <w:p w14:paraId="4303A37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7DA35E1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7F5E0307"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3" w:type="dxa"/>
            <w:tcBorders>
              <w:top w:val="nil"/>
              <w:left w:val="nil"/>
              <w:bottom w:val="single" w:sz="4" w:space="0" w:color="auto"/>
              <w:right w:val="single" w:sz="4" w:space="0" w:color="auto"/>
            </w:tcBorders>
            <w:shd w:val="clear" w:color="auto" w:fill="auto"/>
            <w:noWrap/>
            <w:vAlign w:val="bottom"/>
            <w:hideMark/>
          </w:tcPr>
          <w:p w14:paraId="54A71FD9"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2A7DAEDC"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32A9FE65"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851" w:type="dxa"/>
            <w:tcBorders>
              <w:top w:val="nil"/>
              <w:left w:val="nil"/>
              <w:bottom w:val="single" w:sz="4" w:space="0" w:color="auto"/>
              <w:right w:val="single" w:sz="4" w:space="0" w:color="auto"/>
            </w:tcBorders>
            <w:shd w:val="clear" w:color="auto" w:fill="auto"/>
            <w:noWrap/>
            <w:vAlign w:val="bottom"/>
            <w:hideMark/>
          </w:tcPr>
          <w:p w14:paraId="3E9145AE"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662AE7A5"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17059111"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4B9AF0C6"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3" w:type="dxa"/>
            <w:tcBorders>
              <w:top w:val="nil"/>
              <w:left w:val="nil"/>
              <w:bottom w:val="single" w:sz="4" w:space="0" w:color="auto"/>
              <w:right w:val="single" w:sz="4" w:space="0" w:color="auto"/>
            </w:tcBorders>
            <w:shd w:val="clear" w:color="auto" w:fill="auto"/>
            <w:noWrap/>
            <w:vAlign w:val="bottom"/>
            <w:hideMark/>
          </w:tcPr>
          <w:p w14:paraId="1213AD3B"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r>
      <w:tr w:rsidR="00F75EE7" w:rsidRPr="00611A5A" w14:paraId="0A7D6470" w14:textId="77777777" w:rsidTr="00F75EE7">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14:paraId="70208E03" w14:textId="0C3F65A9" w:rsidR="009422CA" w:rsidRPr="00E21F9C" w:rsidRDefault="00DB5F86" w:rsidP="00E21F9C">
            <w:pPr>
              <w:pStyle w:val="JanaBesedilotabela"/>
              <w:rPr>
                <w:szCs w:val="18"/>
              </w:rPr>
            </w:pPr>
            <w:r>
              <w:t>Prednostna naloga</w:t>
            </w:r>
            <w:r w:rsidR="009422CA" w:rsidRPr="00E21F9C">
              <w:rPr>
                <w:szCs w:val="18"/>
              </w:rPr>
              <w:t xml:space="preserve"> 3</w:t>
            </w:r>
          </w:p>
        </w:tc>
        <w:tc>
          <w:tcPr>
            <w:tcW w:w="1418" w:type="dxa"/>
            <w:tcBorders>
              <w:top w:val="nil"/>
              <w:left w:val="nil"/>
              <w:bottom w:val="single" w:sz="4" w:space="0" w:color="auto"/>
              <w:right w:val="single" w:sz="4" w:space="0" w:color="auto"/>
            </w:tcBorders>
            <w:shd w:val="clear" w:color="auto" w:fill="auto"/>
            <w:noWrap/>
            <w:vAlign w:val="bottom"/>
            <w:hideMark/>
          </w:tcPr>
          <w:p w14:paraId="2BF4F956"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120.000 €</w:t>
            </w:r>
          </w:p>
        </w:tc>
        <w:tc>
          <w:tcPr>
            <w:tcW w:w="992" w:type="dxa"/>
            <w:tcBorders>
              <w:top w:val="nil"/>
              <w:left w:val="nil"/>
              <w:bottom w:val="single" w:sz="4" w:space="0" w:color="auto"/>
              <w:right w:val="single" w:sz="4" w:space="0" w:color="auto"/>
            </w:tcBorders>
            <w:shd w:val="clear" w:color="auto" w:fill="auto"/>
            <w:noWrap/>
            <w:vAlign w:val="bottom"/>
            <w:hideMark/>
          </w:tcPr>
          <w:p w14:paraId="700E0F9D"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6679DCC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3" w:type="dxa"/>
            <w:tcBorders>
              <w:top w:val="nil"/>
              <w:left w:val="nil"/>
              <w:bottom w:val="single" w:sz="4" w:space="0" w:color="auto"/>
              <w:right w:val="single" w:sz="4" w:space="0" w:color="auto"/>
            </w:tcBorders>
            <w:shd w:val="clear" w:color="auto" w:fill="auto"/>
            <w:noWrap/>
            <w:vAlign w:val="bottom"/>
            <w:hideMark/>
          </w:tcPr>
          <w:p w14:paraId="6C181ACE"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60.000 €</w:t>
            </w:r>
          </w:p>
        </w:tc>
        <w:tc>
          <w:tcPr>
            <w:tcW w:w="992" w:type="dxa"/>
            <w:tcBorders>
              <w:top w:val="nil"/>
              <w:left w:val="nil"/>
              <w:bottom w:val="single" w:sz="4" w:space="0" w:color="auto"/>
              <w:right w:val="single" w:sz="4" w:space="0" w:color="auto"/>
            </w:tcBorders>
            <w:shd w:val="clear" w:color="auto" w:fill="auto"/>
            <w:noWrap/>
            <w:vAlign w:val="bottom"/>
            <w:hideMark/>
          </w:tcPr>
          <w:p w14:paraId="73C9407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60.000 €</w:t>
            </w:r>
          </w:p>
        </w:tc>
        <w:tc>
          <w:tcPr>
            <w:tcW w:w="992" w:type="dxa"/>
            <w:tcBorders>
              <w:top w:val="nil"/>
              <w:left w:val="nil"/>
              <w:bottom w:val="single" w:sz="4" w:space="0" w:color="auto"/>
              <w:right w:val="single" w:sz="4" w:space="0" w:color="auto"/>
            </w:tcBorders>
            <w:shd w:val="clear" w:color="auto" w:fill="auto"/>
            <w:noWrap/>
            <w:vAlign w:val="bottom"/>
            <w:hideMark/>
          </w:tcPr>
          <w:p w14:paraId="0ABB7B0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851" w:type="dxa"/>
            <w:tcBorders>
              <w:top w:val="nil"/>
              <w:left w:val="nil"/>
              <w:bottom w:val="single" w:sz="4" w:space="0" w:color="auto"/>
              <w:right w:val="single" w:sz="4" w:space="0" w:color="auto"/>
            </w:tcBorders>
            <w:shd w:val="clear" w:color="auto" w:fill="auto"/>
            <w:noWrap/>
            <w:vAlign w:val="bottom"/>
            <w:hideMark/>
          </w:tcPr>
          <w:p w14:paraId="556BE5B4"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275817A3"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798F9B9B"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2" w:type="dxa"/>
            <w:tcBorders>
              <w:top w:val="nil"/>
              <w:left w:val="nil"/>
              <w:bottom w:val="single" w:sz="4" w:space="0" w:color="auto"/>
              <w:right w:val="single" w:sz="4" w:space="0" w:color="auto"/>
            </w:tcBorders>
            <w:shd w:val="clear" w:color="auto" w:fill="auto"/>
            <w:noWrap/>
            <w:vAlign w:val="bottom"/>
            <w:hideMark/>
          </w:tcPr>
          <w:p w14:paraId="15518FE2"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c>
          <w:tcPr>
            <w:tcW w:w="993" w:type="dxa"/>
            <w:tcBorders>
              <w:top w:val="nil"/>
              <w:left w:val="nil"/>
              <w:bottom w:val="single" w:sz="4" w:space="0" w:color="auto"/>
              <w:right w:val="single" w:sz="4" w:space="0" w:color="auto"/>
            </w:tcBorders>
            <w:shd w:val="clear" w:color="auto" w:fill="auto"/>
            <w:noWrap/>
            <w:vAlign w:val="bottom"/>
            <w:hideMark/>
          </w:tcPr>
          <w:p w14:paraId="75098D44"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0 €</w:t>
            </w:r>
          </w:p>
        </w:tc>
      </w:tr>
      <w:tr w:rsidR="00F75EE7" w:rsidRPr="00611A5A" w14:paraId="617DA17A" w14:textId="77777777" w:rsidTr="00F75EE7">
        <w:trPr>
          <w:trHeight w:val="300"/>
        </w:trPr>
        <w:tc>
          <w:tcPr>
            <w:tcW w:w="2850" w:type="dxa"/>
            <w:tcBorders>
              <w:top w:val="nil"/>
              <w:left w:val="single" w:sz="4" w:space="0" w:color="auto"/>
              <w:bottom w:val="single" w:sz="4" w:space="0" w:color="auto"/>
              <w:right w:val="single" w:sz="4" w:space="0" w:color="auto"/>
            </w:tcBorders>
            <w:shd w:val="clear" w:color="auto" w:fill="auto"/>
            <w:noWrap/>
            <w:vAlign w:val="bottom"/>
            <w:hideMark/>
          </w:tcPr>
          <w:p w14:paraId="0782E48C" w14:textId="77777777" w:rsidR="009422CA" w:rsidRPr="00E21F9C" w:rsidRDefault="009422CA" w:rsidP="00E21F9C">
            <w:pPr>
              <w:pStyle w:val="JanaBesedilotabela"/>
              <w:rPr>
                <w:szCs w:val="18"/>
              </w:rPr>
            </w:pPr>
            <w:r w:rsidRPr="00E21F9C">
              <w:rPr>
                <w:szCs w:val="18"/>
              </w:rPr>
              <w:t>SKUPAJ</w:t>
            </w:r>
          </w:p>
        </w:tc>
        <w:tc>
          <w:tcPr>
            <w:tcW w:w="1418" w:type="dxa"/>
            <w:tcBorders>
              <w:top w:val="nil"/>
              <w:left w:val="nil"/>
              <w:bottom w:val="single" w:sz="4" w:space="0" w:color="auto"/>
              <w:right w:val="single" w:sz="4" w:space="0" w:color="auto"/>
            </w:tcBorders>
            <w:shd w:val="clear" w:color="auto" w:fill="auto"/>
            <w:noWrap/>
            <w:vAlign w:val="bottom"/>
            <w:hideMark/>
          </w:tcPr>
          <w:p w14:paraId="438689C1" w14:textId="77777777" w:rsidR="009422CA" w:rsidRPr="00E21F9C" w:rsidRDefault="00676D2B" w:rsidP="00C87F91">
            <w:pPr>
              <w:spacing w:before="0" w:after="0" w:line="240" w:lineRule="auto"/>
              <w:ind w:left="0"/>
              <w:jc w:val="right"/>
              <w:rPr>
                <w:bCs/>
                <w:noProof/>
                <w:sz w:val="18"/>
                <w:szCs w:val="18"/>
              </w:rPr>
            </w:pPr>
            <w:r>
              <w:rPr>
                <w:bCs/>
                <w:noProof/>
                <w:sz w:val="18"/>
                <w:szCs w:val="18"/>
              </w:rPr>
              <w:t>1.215.000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1B5F821D" w14:textId="77777777" w:rsidR="009422CA" w:rsidRPr="00E21F9C" w:rsidRDefault="00676D2B" w:rsidP="00C87F91">
            <w:pPr>
              <w:spacing w:before="0" w:after="0" w:line="240" w:lineRule="auto"/>
              <w:ind w:left="0"/>
              <w:jc w:val="right"/>
              <w:rPr>
                <w:bCs/>
                <w:noProof/>
                <w:sz w:val="18"/>
                <w:szCs w:val="18"/>
              </w:rPr>
            </w:pPr>
            <w:r>
              <w:rPr>
                <w:bCs/>
                <w:noProof/>
                <w:sz w:val="18"/>
                <w:szCs w:val="18"/>
              </w:rPr>
              <w:t>78.000</w:t>
            </w:r>
            <w:r w:rsidR="009422CA" w:rsidRPr="009422CA">
              <w:rPr>
                <w:bCs/>
                <w:noProof/>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bottom"/>
            <w:hideMark/>
          </w:tcPr>
          <w:p w14:paraId="3A0F5393"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63.000 €</w:t>
            </w:r>
          </w:p>
        </w:tc>
        <w:tc>
          <w:tcPr>
            <w:tcW w:w="993" w:type="dxa"/>
            <w:tcBorders>
              <w:top w:val="nil"/>
              <w:left w:val="nil"/>
              <w:bottom w:val="single" w:sz="4" w:space="0" w:color="auto"/>
              <w:right w:val="single" w:sz="4" w:space="0" w:color="auto"/>
            </w:tcBorders>
            <w:shd w:val="clear" w:color="auto" w:fill="auto"/>
            <w:noWrap/>
            <w:vAlign w:val="bottom"/>
            <w:hideMark/>
          </w:tcPr>
          <w:p w14:paraId="7905FB5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108.000 €</w:t>
            </w:r>
          </w:p>
        </w:tc>
        <w:tc>
          <w:tcPr>
            <w:tcW w:w="992" w:type="dxa"/>
            <w:tcBorders>
              <w:top w:val="nil"/>
              <w:left w:val="nil"/>
              <w:bottom w:val="single" w:sz="4" w:space="0" w:color="auto"/>
              <w:right w:val="single" w:sz="4" w:space="0" w:color="auto"/>
            </w:tcBorders>
            <w:shd w:val="clear" w:color="auto" w:fill="auto"/>
            <w:noWrap/>
            <w:vAlign w:val="bottom"/>
            <w:hideMark/>
          </w:tcPr>
          <w:p w14:paraId="75889A70"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458.000 €</w:t>
            </w:r>
          </w:p>
        </w:tc>
        <w:tc>
          <w:tcPr>
            <w:tcW w:w="992" w:type="dxa"/>
            <w:tcBorders>
              <w:top w:val="nil"/>
              <w:left w:val="nil"/>
              <w:bottom w:val="single" w:sz="4" w:space="0" w:color="auto"/>
              <w:right w:val="single" w:sz="4" w:space="0" w:color="auto"/>
            </w:tcBorders>
            <w:shd w:val="clear" w:color="auto" w:fill="auto"/>
            <w:noWrap/>
            <w:vAlign w:val="bottom"/>
            <w:hideMark/>
          </w:tcPr>
          <w:p w14:paraId="1499A683" w14:textId="77777777" w:rsidR="009422CA" w:rsidRPr="00E21F9C" w:rsidRDefault="003533D6" w:rsidP="00C87F91">
            <w:pPr>
              <w:spacing w:before="0" w:after="0" w:line="240" w:lineRule="auto"/>
              <w:ind w:left="0"/>
              <w:jc w:val="right"/>
              <w:rPr>
                <w:bCs/>
                <w:noProof/>
                <w:sz w:val="18"/>
                <w:szCs w:val="18"/>
              </w:rPr>
            </w:pPr>
            <w:r>
              <w:rPr>
                <w:bCs/>
                <w:noProof/>
                <w:sz w:val="18"/>
                <w:szCs w:val="18"/>
              </w:rPr>
              <w:t>148.000</w:t>
            </w:r>
            <w:r w:rsidR="009422CA" w:rsidRPr="009422CA">
              <w:rPr>
                <w:bCs/>
                <w:noProof/>
                <w:sz w:val="18"/>
                <w:szCs w:val="18"/>
              </w:rPr>
              <w:t xml:space="preserve"> €</w:t>
            </w:r>
          </w:p>
        </w:tc>
        <w:tc>
          <w:tcPr>
            <w:tcW w:w="851" w:type="dxa"/>
            <w:tcBorders>
              <w:top w:val="nil"/>
              <w:left w:val="nil"/>
              <w:bottom w:val="single" w:sz="4" w:space="0" w:color="auto"/>
              <w:right w:val="single" w:sz="4" w:space="0" w:color="auto"/>
            </w:tcBorders>
            <w:shd w:val="clear" w:color="auto" w:fill="auto"/>
            <w:noWrap/>
            <w:vAlign w:val="bottom"/>
            <w:hideMark/>
          </w:tcPr>
          <w:p w14:paraId="6595B1C0"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81.000 €</w:t>
            </w:r>
          </w:p>
        </w:tc>
        <w:tc>
          <w:tcPr>
            <w:tcW w:w="992" w:type="dxa"/>
            <w:tcBorders>
              <w:top w:val="nil"/>
              <w:left w:val="nil"/>
              <w:bottom w:val="single" w:sz="4" w:space="0" w:color="auto"/>
              <w:right w:val="single" w:sz="4" w:space="0" w:color="auto"/>
            </w:tcBorders>
            <w:shd w:val="clear" w:color="auto" w:fill="auto"/>
            <w:noWrap/>
            <w:vAlign w:val="bottom"/>
            <w:hideMark/>
          </w:tcPr>
          <w:p w14:paraId="3AD0FB80"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66.000 €</w:t>
            </w:r>
          </w:p>
        </w:tc>
        <w:tc>
          <w:tcPr>
            <w:tcW w:w="992" w:type="dxa"/>
            <w:tcBorders>
              <w:top w:val="nil"/>
              <w:left w:val="nil"/>
              <w:bottom w:val="single" w:sz="4" w:space="0" w:color="auto"/>
              <w:right w:val="single" w:sz="4" w:space="0" w:color="auto"/>
            </w:tcBorders>
            <w:shd w:val="clear" w:color="auto" w:fill="auto"/>
            <w:noWrap/>
            <w:vAlign w:val="bottom"/>
            <w:hideMark/>
          </w:tcPr>
          <w:p w14:paraId="7E4D34CA"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66.000 €</w:t>
            </w:r>
          </w:p>
        </w:tc>
        <w:tc>
          <w:tcPr>
            <w:tcW w:w="992" w:type="dxa"/>
            <w:tcBorders>
              <w:top w:val="nil"/>
              <w:left w:val="nil"/>
              <w:bottom w:val="single" w:sz="4" w:space="0" w:color="auto"/>
              <w:right w:val="single" w:sz="4" w:space="0" w:color="auto"/>
            </w:tcBorders>
            <w:shd w:val="clear" w:color="auto" w:fill="auto"/>
            <w:noWrap/>
            <w:vAlign w:val="bottom"/>
            <w:hideMark/>
          </w:tcPr>
          <w:p w14:paraId="72EF1AAC"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66.000 €</w:t>
            </w:r>
          </w:p>
        </w:tc>
        <w:tc>
          <w:tcPr>
            <w:tcW w:w="993" w:type="dxa"/>
            <w:tcBorders>
              <w:top w:val="nil"/>
              <w:left w:val="nil"/>
              <w:bottom w:val="single" w:sz="4" w:space="0" w:color="auto"/>
              <w:right w:val="single" w:sz="4" w:space="0" w:color="auto"/>
            </w:tcBorders>
            <w:shd w:val="clear" w:color="auto" w:fill="auto"/>
            <w:noWrap/>
            <w:vAlign w:val="bottom"/>
            <w:hideMark/>
          </w:tcPr>
          <w:p w14:paraId="59DF2AE6" w14:textId="77777777" w:rsidR="009422CA" w:rsidRPr="00E21F9C" w:rsidRDefault="009422CA" w:rsidP="00C87F91">
            <w:pPr>
              <w:spacing w:before="0" w:after="0" w:line="240" w:lineRule="auto"/>
              <w:ind w:left="0"/>
              <w:jc w:val="right"/>
              <w:rPr>
                <w:bCs/>
                <w:noProof/>
                <w:sz w:val="18"/>
                <w:szCs w:val="18"/>
              </w:rPr>
            </w:pPr>
            <w:r w:rsidRPr="009422CA">
              <w:rPr>
                <w:bCs/>
                <w:noProof/>
                <w:sz w:val="18"/>
                <w:szCs w:val="18"/>
              </w:rPr>
              <w:t>81.000 €</w:t>
            </w:r>
          </w:p>
        </w:tc>
      </w:tr>
    </w:tbl>
    <w:p w14:paraId="2BA8C30D" w14:textId="77777777" w:rsidR="00C87F91" w:rsidRDefault="00C87F91" w:rsidP="00776A23">
      <w:pPr>
        <w:spacing w:line="240" w:lineRule="auto"/>
        <w:ind w:left="0"/>
        <w:rPr>
          <w:rFonts w:cs="Calibri"/>
          <w:b/>
          <w:szCs w:val="20"/>
        </w:rPr>
        <w:sectPr w:rsidR="00C87F91" w:rsidSect="00205F2C">
          <w:headerReference w:type="even" r:id="rId26"/>
          <w:headerReference w:type="default" r:id="rId27"/>
          <w:pgSz w:w="16838" w:h="11906" w:orient="landscape"/>
          <w:pgMar w:top="1128" w:right="1418" w:bottom="1418" w:left="1418" w:header="709" w:footer="709" w:gutter="0"/>
          <w:cols w:space="708"/>
          <w:docGrid w:linePitch="360"/>
        </w:sectPr>
      </w:pPr>
    </w:p>
    <w:p w14:paraId="044F9BA0" w14:textId="77777777" w:rsidR="00934DD4" w:rsidRPr="00C644E2" w:rsidRDefault="00934DD4" w:rsidP="00FB14E5">
      <w:pPr>
        <w:pStyle w:val="JanaRaven2"/>
      </w:pPr>
      <w:bookmarkStart w:id="355" w:name="_Toc464734782"/>
      <w:bookmarkStart w:id="356" w:name="_Toc252493"/>
      <w:r w:rsidRPr="00C644E2">
        <w:t xml:space="preserve">Načini izvajanja načrta upravljanja in </w:t>
      </w:r>
      <w:r>
        <w:t>poročanje o izvajanju</w:t>
      </w:r>
      <w:bookmarkEnd w:id="355"/>
      <w:bookmarkEnd w:id="356"/>
    </w:p>
    <w:p w14:paraId="7D11EAB1" w14:textId="77777777" w:rsidR="00934DD4" w:rsidRDefault="00934DD4" w:rsidP="00971908">
      <w:pPr>
        <w:pStyle w:val="JanaBesedilo"/>
      </w:pPr>
      <w:r w:rsidRPr="0017074A">
        <w:t xml:space="preserve">Javni zavod na podlagi načrta upravljanja za posamezno koledarsko leto pripravi finančno ovrednoteni letni program dela, ki ga </w:t>
      </w:r>
      <w:r>
        <w:t>po</w:t>
      </w:r>
      <w:r w:rsidR="005E7B64">
        <w:t>šl</w:t>
      </w:r>
      <w:r>
        <w:t>je pristojnemu ministrstvu v soglasje</w:t>
      </w:r>
      <w:r w:rsidRPr="0017074A">
        <w:t>. V letnem programu dela se podrobneje določi</w:t>
      </w:r>
      <w:r w:rsidR="005E7B64">
        <w:t>jo</w:t>
      </w:r>
      <w:r w:rsidRPr="0017074A">
        <w:t xml:space="preserve"> dejavnosti za izvajanje posameznih ukrepov</w:t>
      </w:r>
      <w:r>
        <w:t>, kazalnik</w:t>
      </w:r>
      <w:r w:rsidR="005E7B64">
        <w:t>i</w:t>
      </w:r>
      <w:r>
        <w:t xml:space="preserve"> izdelkov</w:t>
      </w:r>
      <w:r w:rsidRPr="0017074A">
        <w:t>, časovni in finančni okvir</w:t>
      </w:r>
      <w:r>
        <w:t xml:space="preserve"> t</w:t>
      </w:r>
      <w:r w:rsidRPr="0017074A">
        <w:t>er kadrovsk</w:t>
      </w:r>
      <w:r w:rsidR="005E7B64">
        <w:t>a</w:t>
      </w:r>
      <w:r w:rsidRPr="0017074A">
        <w:t xml:space="preserve"> razporeditev na posamezne naloge.</w:t>
      </w:r>
    </w:p>
    <w:p w14:paraId="33657087" w14:textId="77777777" w:rsidR="00934DD4" w:rsidRDefault="00934DD4" w:rsidP="00971908">
      <w:pPr>
        <w:pStyle w:val="JanaBesedilo"/>
      </w:pPr>
      <w:bookmarkStart w:id="357" w:name="_Ref381522565"/>
      <w:bookmarkStart w:id="358" w:name="_Ref381522578"/>
      <w:r>
        <w:t xml:space="preserve">Javni zavod redno spremlja napredek pri izvajanju načrta upravljanja in o tem poroča: </w:t>
      </w:r>
    </w:p>
    <w:p w14:paraId="559AB7FE" w14:textId="77777777" w:rsidR="00934DD4" w:rsidRDefault="00934DD4" w:rsidP="00142A92">
      <w:pPr>
        <w:pStyle w:val="JanaBesedilo"/>
        <w:numPr>
          <w:ilvl w:val="0"/>
          <w:numId w:val="44"/>
        </w:numPr>
      </w:pPr>
      <w:r>
        <w:t>vsako leto pristojnemu ministrstvu v okviru poročanja o izvedbi letnega programa dela</w:t>
      </w:r>
      <w:r w:rsidR="00D13BE4">
        <w:t>,</w:t>
      </w:r>
    </w:p>
    <w:p w14:paraId="2B917A05" w14:textId="77777777" w:rsidR="00934DD4" w:rsidRDefault="00D301B3" w:rsidP="00142A92">
      <w:pPr>
        <w:pStyle w:val="JanaBesedilo"/>
        <w:numPr>
          <w:ilvl w:val="0"/>
          <w:numId w:val="44"/>
        </w:numPr>
      </w:pPr>
      <w:r>
        <w:t>leta 2023 in 2028</w:t>
      </w:r>
      <w:r w:rsidR="00934DD4" w:rsidRPr="00277FD2">
        <w:t xml:space="preserve"> pristojnemu ministrstvu v celovitem poročilu o izvajanju načrta upravljanja. S tem poročilo</w:t>
      </w:r>
      <w:r w:rsidR="004E303D" w:rsidRPr="00277FD2">
        <w:t>m</w:t>
      </w:r>
      <w:r w:rsidR="00934DD4" w:rsidRPr="00277FD2">
        <w:t xml:space="preserve"> seznani tudi lokalne skupnosti.</w:t>
      </w:r>
      <w:r w:rsidR="00934DD4" w:rsidRPr="00934DD4">
        <w:t xml:space="preserve"> </w:t>
      </w:r>
    </w:p>
    <w:p w14:paraId="0702D721" w14:textId="77777777" w:rsidR="00934DD4" w:rsidRDefault="00934DD4" w:rsidP="00971908">
      <w:pPr>
        <w:pStyle w:val="JanaBesedilo"/>
      </w:pPr>
      <w:r>
        <w:t>V poročilih mora javni zavod podati tudi oceno</w:t>
      </w:r>
      <w:r w:rsidR="00CA5F47">
        <w:t>,</w:t>
      </w:r>
      <w:r>
        <w:t xml:space="preserve"> ali bi bilo treba načrt upravljanja zaradi novih razmer prilagoditi. V tem primeru javni zavod </w:t>
      </w:r>
      <w:r w:rsidRPr="0077563B">
        <w:t>pripravi spremembe načrta upravljanja, ki se sprejemajo na enak način kot načrt upravljanja.</w:t>
      </w:r>
    </w:p>
    <w:p w14:paraId="1303C124" w14:textId="77777777" w:rsidR="00934DD4" w:rsidRDefault="00934DD4" w:rsidP="00971908">
      <w:pPr>
        <w:pStyle w:val="JanaBesedilo"/>
      </w:pPr>
      <w:r>
        <w:t>Vsa poročila o izvajanju načrta upravljanja se objavijo na spletnih straneh upravljavca.</w:t>
      </w:r>
    </w:p>
    <w:p w14:paraId="121545BE" w14:textId="77777777" w:rsidR="00934DD4" w:rsidRDefault="00934DD4" w:rsidP="00971908">
      <w:pPr>
        <w:pStyle w:val="JanaBesedilo"/>
      </w:pPr>
      <w:r>
        <w:t xml:space="preserve">Poročilo o izvajanju načrta upravljanja mora vsebovati: </w:t>
      </w:r>
    </w:p>
    <w:p w14:paraId="55213E53" w14:textId="77777777" w:rsidR="00934DD4" w:rsidRPr="004A4866" w:rsidRDefault="00934DD4" w:rsidP="00971908">
      <w:pPr>
        <w:pStyle w:val="JanaBesedilo"/>
        <w:rPr>
          <w:b/>
        </w:rPr>
      </w:pPr>
      <w:r w:rsidRPr="004A4866">
        <w:rPr>
          <w:b/>
        </w:rPr>
        <w:t xml:space="preserve">I. </w:t>
      </w:r>
      <w:r w:rsidR="00DD4AC4" w:rsidRPr="004A4866">
        <w:rPr>
          <w:b/>
        </w:rPr>
        <w:t xml:space="preserve">Kratek </w:t>
      </w:r>
      <w:r w:rsidRPr="004A4866">
        <w:rPr>
          <w:b/>
        </w:rPr>
        <w:t xml:space="preserve">opis opravljanja nalog </w:t>
      </w:r>
    </w:p>
    <w:p w14:paraId="7760C7BF" w14:textId="6CE1A93D" w:rsidR="00934DD4" w:rsidRDefault="00934DD4" w:rsidP="00971908">
      <w:pPr>
        <w:pStyle w:val="JanaBesedilo"/>
      </w:pPr>
      <w:r w:rsidRPr="00934DD4">
        <w:rPr>
          <w:b/>
        </w:rPr>
        <w:t>II. Prikaz stopnje doseganja ciljev parka</w:t>
      </w:r>
      <w:r>
        <w:t>. Pri vrednotenju se smiselno uporabijo kazalniki, k</w:t>
      </w:r>
      <w:r w:rsidR="004A4866">
        <w:t xml:space="preserve">i so prikazani v spodnji </w:t>
      </w:r>
      <w:r w:rsidR="00251E17">
        <w:t xml:space="preserve">preglednici </w:t>
      </w:r>
      <w:r w:rsidR="004A4866">
        <w:t>(</w:t>
      </w:r>
      <w:r w:rsidR="001F784C" w:rsidRPr="004A4866">
        <w:rPr>
          <w:b/>
        </w:rPr>
        <w:fldChar w:fldCharType="begin"/>
      </w:r>
      <w:r w:rsidR="00251E17" w:rsidRPr="004A4866">
        <w:rPr>
          <w:b/>
        </w:rPr>
        <w:instrText xml:space="preserve"> REF _Ref489255189 \h </w:instrText>
      </w:r>
      <w:r w:rsidR="00251E17">
        <w:rPr>
          <w:b/>
        </w:rPr>
        <w:instrText xml:space="preserve"> \* MERGEFORMAT </w:instrText>
      </w:r>
      <w:r w:rsidR="001F784C" w:rsidRPr="004A4866">
        <w:rPr>
          <w:b/>
        </w:rPr>
      </w:r>
      <w:r w:rsidR="001F784C" w:rsidRPr="004A4866">
        <w:rPr>
          <w:b/>
        </w:rPr>
        <w:fldChar w:fldCharType="separate"/>
      </w:r>
      <w:r w:rsidR="005B68D0" w:rsidRPr="005B68D0">
        <w:rPr>
          <w:rFonts w:cs="Open Sans"/>
          <w:b/>
          <w:color w:val="948A54" w:themeColor="background2" w:themeShade="80"/>
        </w:rPr>
        <w:t xml:space="preserve">Preglednica </w:t>
      </w:r>
      <w:r w:rsidR="005B68D0" w:rsidRPr="005B68D0">
        <w:rPr>
          <w:rFonts w:cs="Open Sans"/>
          <w:b/>
          <w:noProof/>
          <w:color w:val="948A54" w:themeColor="background2" w:themeShade="80"/>
        </w:rPr>
        <w:t>22</w:t>
      </w:r>
      <w:r w:rsidR="005B68D0" w:rsidRPr="00B06E29">
        <w:rPr>
          <w:color w:val="948A54"/>
        </w:rPr>
        <w:t xml:space="preserve">: </w:t>
      </w:r>
      <w:r w:rsidR="005B68D0" w:rsidRPr="00AF62E3">
        <w:t>Pregled kazalnikov in ciljnih vrednosti za oceno učinkovitosti izvajanja načrta upravljanja</w:t>
      </w:r>
      <w:r w:rsidR="001F784C" w:rsidRPr="004A4866">
        <w:rPr>
          <w:b/>
        </w:rPr>
        <w:fldChar w:fldCharType="end"/>
      </w:r>
      <w:r w:rsidR="004A4866">
        <w:t xml:space="preserve">). </w:t>
      </w:r>
      <w:r w:rsidRPr="00DD42F6">
        <w:t>Kadar je smiselno, se številčna vrednost kazalnikov izrazi tudi v odstotnem deležu uresničitve cilja glede na končni cilj.</w:t>
      </w:r>
    </w:p>
    <w:p w14:paraId="56DBE32C" w14:textId="77777777" w:rsidR="00934DD4" w:rsidRPr="00100B35" w:rsidRDefault="00DD4AC4" w:rsidP="00100B35">
      <w:pPr>
        <w:pStyle w:val="JanaBesedilo"/>
        <w:rPr>
          <w:b/>
        </w:rPr>
      </w:pPr>
      <w:bookmarkStart w:id="359" w:name="_Toc488009968"/>
      <w:bookmarkStart w:id="360" w:name="_Ref357988722"/>
      <w:bookmarkStart w:id="361" w:name="_Ref381603989"/>
      <w:bookmarkStart w:id="362" w:name="_Toc358193946"/>
      <w:bookmarkStart w:id="363" w:name="_Toc381604376"/>
      <w:bookmarkStart w:id="364" w:name="_Toc339264454"/>
      <w:bookmarkStart w:id="365" w:name="_Toc339264539"/>
      <w:bookmarkStart w:id="366" w:name="_Toc339264969"/>
      <w:bookmarkStart w:id="367" w:name="_Toc339265273"/>
      <w:bookmarkEnd w:id="357"/>
      <w:bookmarkEnd w:id="358"/>
      <w:r w:rsidRPr="00100B35">
        <w:rPr>
          <w:b/>
        </w:rPr>
        <w:t>III. Obrazložitev morebitnih odstopanj</w:t>
      </w:r>
      <w:bookmarkEnd w:id="359"/>
      <w:r w:rsidRPr="00100B35">
        <w:rPr>
          <w:b/>
        </w:rPr>
        <w:t xml:space="preserve"> </w:t>
      </w:r>
    </w:p>
    <w:p w14:paraId="4CA6E155" w14:textId="77777777" w:rsidR="00A17BE1" w:rsidRDefault="00A17BE1" w:rsidP="00DC6662">
      <w:pPr>
        <w:pStyle w:val="JanaNaslovtabele"/>
        <w:ind w:left="0"/>
      </w:pPr>
    </w:p>
    <w:p w14:paraId="391F4542" w14:textId="00D28E58" w:rsidR="00934DD4" w:rsidRPr="00AF62E3" w:rsidRDefault="00251E17" w:rsidP="008670F2">
      <w:pPr>
        <w:pStyle w:val="JanaKazaloTabele"/>
      </w:pPr>
      <w:bookmarkStart w:id="368" w:name="_Toc471468699"/>
      <w:bookmarkStart w:id="369" w:name="_Toc488009969"/>
      <w:bookmarkStart w:id="370" w:name="_Ref489255189"/>
      <w:bookmarkStart w:id="371" w:name="_Toc335186"/>
      <w:bookmarkEnd w:id="360"/>
      <w:bookmarkEnd w:id="361"/>
      <w:r>
        <w:rPr>
          <w:rFonts w:cs="Open Sans"/>
          <w:color w:val="948A54" w:themeColor="background2" w:themeShade="80"/>
        </w:rPr>
        <w:t xml:space="preserve">Preglednica </w:t>
      </w:r>
      <w:r w:rsidR="001F784C" w:rsidRPr="00641A83">
        <w:rPr>
          <w:rFonts w:cs="Open Sans"/>
          <w:color w:val="948A54" w:themeColor="background2" w:themeShade="80"/>
        </w:rPr>
        <w:fldChar w:fldCharType="begin"/>
      </w:r>
      <w:r w:rsidR="001030EC" w:rsidRPr="00641A83">
        <w:rPr>
          <w:rFonts w:cs="Open Sans"/>
          <w:color w:val="948A54" w:themeColor="background2" w:themeShade="80"/>
        </w:rPr>
        <w:instrText xml:space="preserve"> SEQ Tabela \* ARABIC </w:instrText>
      </w:r>
      <w:r w:rsidR="001F784C" w:rsidRPr="00641A83">
        <w:rPr>
          <w:rFonts w:cs="Open Sans"/>
          <w:color w:val="948A54" w:themeColor="background2" w:themeShade="80"/>
        </w:rPr>
        <w:fldChar w:fldCharType="separate"/>
      </w:r>
      <w:r w:rsidR="005B68D0">
        <w:rPr>
          <w:rFonts w:cs="Open Sans"/>
          <w:color w:val="948A54" w:themeColor="background2" w:themeShade="80"/>
        </w:rPr>
        <w:t>22</w:t>
      </w:r>
      <w:r w:rsidR="001F784C" w:rsidRPr="00641A83">
        <w:rPr>
          <w:rFonts w:cs="Open Sans"/>
          <w:color w:val="948A54" w:themeColor="background2" w:themeShade="80"/>
        </w:rPr>
        <w:fldChar w:fldCharType="end"/>
      </w:r>
      <w:r w:rsidR="00934DD4" w:rsidRPr="00B06E29">
        <w:rPr>
          <w:color w:val="948A54"/>
        </w:rPr>
        <w:t xml:space="preserve">: </w:t>
      </w:r>
      <w:r w:rsidR="00934DD4" w:rsidRPr="00AF62E3">
        <w:t>Pregled kazalnikov in ciljnih vrednosti za oceno učinkovitosti izvajanja načrta upravljanja</w:t>
      </w:r>
      <w:bookmarkEnd w:id="362"/>
      <w:bookmarkEnd w:id="363"/>
      <w:bookmarkEnd w:id="364"/>
      <w:bookmarkEnd w:id="365"/>
      <w:bookmarkEnd w:id="366"/>
      <w:bookmarkEnd w:id="367"/>
      <w:bookmarkEnd w:id="368"/>
      <w:bookmarkEnd w:id="369"/>
      <w:bookmarkEnd w:id="370"/>
      <w:bookmarkEnd w:id="371"/>
    </w:p>
    <w:tbl>
      <w:tblPr>
        <w:tblW w:w="14051"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29"/>
        <w:gridCol w:w="1985"/>
        <w:gridCol w:w="1134"/>
        <w:gridCol w:w="1984"/>
        <w:gridCol w:w="1843"/>
        <w:gridCol w:w="1276"/>
      </w:tblGrid>
      <w:tr w:rsidR="008340F8" w:rsidRPr="00B468F9" w14:paraId="71895535" w14:textId="77777777" w:rsidTr="00C86237">
        <w:trPr>
          <w:trHeight w:val="555"/>
          <w:tblHeader/>
        </w:trPr>
        <w:tc>
          <w:tcPr>
            <w:tcW w:w="5829" w:type="dxa"/>
            <w:shd w:val="clear" w:color="auto" w:fill="948A54"/>
            <w:hideMark/>
          </w:tcPr>
          <w:p w14:paraId="7FB0C479" w14:textId="77777777" w:rsidR="008340F8" w:rsidRPr="00B468F9" w:rsidRDefault="008340F8">
            <w:pPr>
              <w:spacing w:beforeLines="20" w:before="48" w:afterLines="20" w:after="48" w:line="240" w:lineRule="auto"/>
              <w:ind w:left="0"/>
              <w:rPr>
                <w:rFonts w:ascii="Times New Roman" w:eastAsia="Times New Roman" w:hAnsi="Times New Roman"/>
                <w:b/>
                <w:bCs/>
                <w:color w:val="FFFFFF"/>
                <w:sz w:val="18"/>
                <w:szCs w:val="18"/>
                <w:lang w:eastAsia="en-GB"/>
              </w:rPr>
            </w:pPr>
            <w:r w:rsidRPr="00B468F9">
              <w:rPr>
                <w:rFonts w:ascii="Times New Roman" w:eastAsia="Times New Roman" w:hAnsi="Times New Roman"/>
                <w:b/>
                <w:bCs/>
                <w:color w:val="FFFFFF"/>
                <w:sz w:val="18"/>
                <w:szCs w:val="18"/>
                <w:lang w:eastAsia="en-GB"/>
              </w:rPr>
              <w:t>Ime kazalnika</w:t>
            </w:r>
          </w:p>
        </w:tc>
        <w:tc>
          <w:tcPr>
            <w:tcW w:w="1985" w:type="dxa"/>
            <w:shd w:val="clear" w:color="auto" w:fill="948A54"/>
            <w:noWrap/>
            <w:hideMark/>
          </w:tcPr>
          <w:p w14:paraId="3B6E4B72" w14:textId="77777777" w:rsidR="008340F8" w:rsidRPr="00B468F9" w:rsidRDefault="008340F8">
            <w:pPr>
              <w:spacing w:beforeLines="20" w:before="48" w:afterLines="20" w:after="48" w:line="240" w:lineRule="auto"/>
              <w:ind w:left="0"/>
              <w:rPr>
                <w:rFonts w:ascii="Times New Roman" w:eastAsia="Times New Roman" w:hAnsi="Times New Roman"/>
                <w:b/>
                <w:bCs/>
                <w:color w:val="FFFFFF"/>
                <w:sz w:val="18"/>
                <w:szCs w:val="18"/>
                <w:lang w:eastAsia="en-GB"/>
              </w:rPr>
            </w:pPr>
            <w:r w:rsidRPr="00B468F9">
              <w:rPr>
                <w:rFonts w:ascii="Times New Roman" w:eastAsia="Times New Roman" w:hAnsi="Times New Roman"/>
                <w:b/>
                <w:bCs/>
                <w:color w:val="FFFFFF"/>
                <w:sz w:val="18"/>
                <w:szCs w:val="18"/>
                <w:lang w:eastAsia="en-GB"/>
              </w:rPr>
              <w:t xml:space="preserve">Izhodiščna vrednost </w:t>
            </w:r>
          </w:p>
        </w:tc>
        <w:tc>
          <w:tcPr>
            <w:tcW w:w="1134" w:type="dxa"/>
            <w:shd w:val="clear" w:color="auto" w:fill="948A54"/>
            <w:hideMark/>
          </w:tcPr>
          <w:p w14:paraId="11512710" w14:textId="77777777" w:rsidR="008340F8" w:rsidRPr="00B468F9" w:rsidRDefault="008340F8">
            <w:pPr>
              <w:spacing w:beforeLines="20" w:before="48" w:afterLines="20" w:after="48" w:line="240" w:lineRule="auto"/>
              <w:ind w:left="0"/>
              <w:rPr>
                <w:rFonts w:ascii="Times New Roman" w:eastAsia="Times New Roman" w:hAnsi="Times New Roman"/>
                <w:b/>
                <w:bCs/>
                <w:color w:val="FFFFFF"/>
                <w:sz w:val="18"/>
                <w:szCs w:val="18"/>
                <w:lang w:eastAsia="en-GB"/>
              </w:rPr>
            </w:pPr>
            <w:r w:rsidRPr="00B468F9">
              <w:rPr>
                <w:rFonts w:ascii="Times New Roman" w:eastAsia="Times New Roman" w:hAnsi="Times New Roman"/>
                <w:b/>
                <w:bCs/>
                <w:color w:val="FFFFFF"/>
                <w:sz w:val="18"/>
                <w:szCs w:val="18"/>
                <w:lang w:eastAsia="en-GB"/>
              </w:rPr>
              <w:t>Leto izhodiščne vrednosti</w:t>
            </w:r>
          </w:p>
        </w:tc>
        <w:tc>
          <w:tcPr>
            <w:tcW w:w="1984" w:type="dxa"/>
            <w:shd w:val="clear" w:color="auto" w:fill="948A54"/>
            <w:hideMark/>
          </w:tcPr>
          <w:p w14:paraId="715451B3" w14:textId="77777777" w:rsidR="008340F8" w:rsidRPr="00B468F9" w:rsidRDefault="008340F8">
            <w:pPr>
              <w:spacing w:beforeLines="20" w:before="48" w:afterLines="20" w:after="48" w:line="240" w:lineRule="auto"/>
              <w:ind w:left="0"/>
              <w:rPr>
                <w:rFonts w:ascii="Times New Roman" w:eastAsia="Times New Roman" w:hAnsi="Times New Roman"/>
                <w:b/>
                <w:bCs/>
                <w:color w:val="FFFFFF"/>
                <w:sz w:val="18"/>
                <w:szCs w:val="18"/>
                <w:lang w:eastAsia="en-GB"/>
              </w:rPr>
            </w:pPr>
            <w:r w:rsidRPr="00B468F9">
              <w:rPr>
                <w:rFonts w:ascii="Times New Roman" w:eastAsia="Times New Roman" w:hAnsi="Times New Roman"/>
                <w:b/>
                <w:bCs/>
                <w:color w:val="FFFFFF"/>
                <w:sz w:val="18"/>
                <w:szCs w:val="18"/>
                <w:lang w:eastAsia="en-GB"/>
              </w:rPr>
              <w:t>Ciljna vrednost 202</w:t>
            </w:r>
            <w:r w:rsidR="00637410" w:rsidRPr="00B468F9">
              <w:rPr>
                <w:rFonts w:ascii="Times New Roman" w:eastAsia="Times New Roman" w:hAnsi="Times New Roman"/>
                <w:b/>
                <w:bCs/>
                <w:color w:val="FFFFFF"/>
                <w:sz w:val="18"/>
                <w:szCs w:val="18"/>
                <w:lang w:eastAsia="en-GB"/>
              </w:rPr>
              <w:t>2</w:t>
            </w:r>
          </w:p>
        </w:tc>
        <w:tc>
          <w:tcPr>
            <w:tcW w:w="1843" w:type="dxa"/>
            <w:shd w:val="clear" w:color="auto" w:fill="948A54"/>
            <w:hideMark/>
          </w:tcPr>
          <w:p w14:paraId="4ACF2568" w14:textId="77777777" w:rsidR="008340F8" w:rsidRPr="00B468F9" w:rsidRDefault="008340F8">
            <w:pPr>
              <w:spacing w:beforeLines="20" w:before="48" w:afterLines="20" w:after="48" w:line="240" w:lineRule="auto"/>
              <w:ind w:left="0"/>
              <w:rPr>
                <w:rFonts w:ascii="Times New Roman" w:eastAsia="Times New Roman" w:hAnsi="Times New Roman"/>
                <w:b/>
                <w:bCs/>
                <w:color w:val="FFFFFF"/>
                <w:sz w:val="18"/>
                <w:szCs w:val="18"/>
                <w:lang w:eastAsia="en-GB"/>
              </w:rPr>
            </w:pPr>
            <w:r w:rsidRPr="00B468F9">
              <w:rPr>
                <w:rFonts w:ascii="Times New Roman" w:eastAsia="Times New Roman" w:hAnsi="Times New Roman"/>
                <w:b/>
                <w:bCs/>
                <w:color w:val="FFFFFF"/>
                <w:sz w:val="18"/>
                <w:szCs w:val="18"/>
                <w:lang w:eastAsia="en-GB"/>
              </w:rPr>
              <w:t>Ciljna vrednost 202</w:t>
            </w:r>
            <w:r w:rsidR="00637410" w:rsidRPr="00B468F9">
              <w:rPr>
                <w:rFonts w:ascii="Times New Roman" w:eastAsia="Times New Roman" w:hAnsi="Times New Roman"/>
                <w:b/>
                <w:bCs/>
                <w:color w:val="FFFFFF"/>
                <w:sz w:val="18"/>
                <w:szCs w:val="18"/>
                <w:lang w:eastAsia="en-GB"/>
              </w:rPr>
              <w:t>7</w:t>
            </w:r>
          </w:p>
        </w:tc>
        <w:tc>
          <w:tcPr>
            <w:tcW w:w="1276" w:type="dxa"/>
            <w:shd w:val="clear" w:color="auto" w:fill="948A54"/>
            <w:hideMark/>
          </w:tcPr>
          <w:p w14:paraId="07DAD77C" w14:textId="77777777" w:rsidR="008340F8" w:rsidRPr="00B468F9" w:rsidRDefault="008340F8">
            <w:pPr>
              <w:spacing w:beforeLines="20" w:before="48" w:afterLines="20" w:after="48" w:line="240" w:lineRule="auto"/>
              <w:ind w:left="0"/>
              <w:rPr>
                <w:rFonts w:ascii="Times New Roman" w:eastAsia="Times New Roman" w:hAnsi="Times New Roman"/>
                <w:b/>
                <w:bCs/>
                <w:color w:val="FFFFFF"/>
                <w:sz w:val="18"/>
                <w:szCs w:val="18"/>
                <w:lang w:eastAsia="en-GB"/>
              </w:rPr>
            </w:pPr>
            <w:r w:rsidRPr="00B468F9">
              <w:rPr>
                <w:rFonts w:ascii="Times New Roman" w:eastAsia="Times New Roman" w:hAnsi="Times New Roman"/>
                <w:b/>
                <w:bCs/>
                <w:color w:val="FFFFFF"/>
                <w:sz w:val="18"/>
                <w:szCs w:val="18"/>
                <w:lang w:eastAsia="en-GB"/>
              </w:rPr>
              <w:t>Vir podatka</w:t>
            </w:r>
          </w:p>
        </w:tc>
      </w:tr>
      <w:tr w:rsidR="008340F8" w:rsidRPr="00B468F9" w14:paraId="36BF8975" w14:textId="77777777" w:rsidTr="00C86237">
        <w:trPr>
          <w:trHeight w:val="801"/>
        </w:trPr>
        <w:tc>
          <w:tcPr>
            <w:tcW w:w="5829" w:type="dxa"/>
            <w:shd w:val="clear" w:color="auto" w:fill="auto"/>
            <w:hideMark/>
          </w:tcPr>
          <w:p w14:paraId="3C96D60E" w14:textId="77777777" w:rsidR="008340F8" w:rsidRPr="00B468F9" w:rsidRDefault="008340F8">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Delež kvalifikacijskih vrst in habitatnih tipov območij Natura 2000 v ugodnem ohranitvenem stanju: </w:t>
            </w:r>
          </w:p>
          <w:p w14:paraId="019E9E0C" w14:textId="77777777" w:rsidR="008340F8" w:rsidRPr="00B468F9" w:rsidRDefault="008340F8">
            <w:pPr>
              <w:numPr>
                <w:ilvl w:val="0"/>
                <w:numId w:val="13"/>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ptice po Direktivi o pticah (N</w:t>
            </w:r>
            <w:r w:rsidR="005E7B64" w:rsidRPr="00B468F9">
              <w:rPr>
                <w:rFonts w:ascii="Times New Roman" w:hAnsi="Times New Roman"/>
                <w:sz w:val="18"/>
                <w:szCs w:val="18"/>
                <w:lang w:eastAsia="en-GB"/>
              </w:rPr>
              <w:t xml:space="preserve"> </w:t>
            </w:r>
            <w:r w:rsidRPr="00B468F9">
              <w:rPr>
                <w:rFonts w:ascii="Times New Roman" w:hAnsi="Times New Roman"/>
                <w:sz w:val="18"/>
                <w:szCs w:val="18"/>
                <w:lang w:eastAsia="en-GB"/>
              </w:rPr>
              <w:t>=</w:t>
            </w:r>
            <w:r w:rsidR="005E7B64" w:rsidRPr="00B468F9">
              <w:rPr>
                <w:rFonts w:ascii="Times New Roman" w:hAnsi="Times New Roman"/>
                <w:sz w:val="18"/>
                <w:szCs w:val="18"/>
                <w:lang w:eastAsia="en-GB"/>
              </w:rPr>
              <w:t xml:space="preserve"> </w:t>
            </w:r>
            <w:r w:rsidRPr="00B468F9">
              <w:rPr>
                <w:rFonts w:ascii="Times New Roman" w:hAnsi="Times New Roman"/>
                <w:sz w:val="18"/>
                <w:szCs w:val="18"/>
                <w:lang w:eastAsia="en-GB"/>
              </w:rPr>
              <w:t>4)</w:t>
            </w:r>
          </w:p>
          <w:p w14:paraId="3D21E65C" w14:textId="77777777" w:rsidR="008340F8" w:rsidRPr="00B468F9" w:rsidRDefault="008340F8">
            <w:pPr>
              <w:numPr>
                <w:ilvl w:val="0"/>
                <w:numId w:val="13"/>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druge vrste po Direktivi o habitatih (N</w:t>
            </w:r>
            <w:r w:rsidR="005E7B64" w:rsidRPr="00B468F9">
              <w:rPr>
                <w:rFonts w:ascii="Times New Roman" w:hAnsi="Times New Roman"/>
                <w:sz w:val="18"/>
                <w:szCs w:val="18"/>
                <w:lang w:eastAsia="en-GB"/>
              </w:rPr>
              <w:t xml:space="preserve"> </w:t>
            </w:r>
            <w:r w:rsidRPr="00B468F9">
              <w:rPr>
                <w:rFonts w:ascii="Times New Roman" w:hAnsi="Times New Roman"/>
                <w:sz w:val="18"/>
                <w:szCs w:val="18"/>
                <w:lang w:eastAsia="en-GB"/>
              </w:rPr>
              <w:t>=</w:t>
            </w:r>
            <w:r w:rsidR="005E7B64" w:rsidRPr="00B468F9">
              <w:rPr>
                <w:rFonts w:ascii="Times New Roman" w:hAnsi="Times New Roman"/>
                <w:sz w:val="18"/>
                <w:szCs w:val="18"/>
                <w:lang w:eastAsia="en-GB"/>
              </w:rPr>
              <w:t xml:space="preserve"> </w:t>
            </w:r>
            <w:r w:rsidRPr="00B468F9">
              <w:rPr>
                <w:rFonts w:ascii="Times New Roman" w:hAnsi="Times New Roman"/>
                <w:sz w:val="18"/>
                <w:szCs w:val="18"/>
                <w:lang w:eastAsia="en-GB"/>
              </w:rPr>
              <w:t>2)</w:t>
            </w:r>
          </w:p>
          <w:p w14:paraId="588F3382" w14:textId="77777777" w:rsidR="008340F8" w:rsidRPr="00B468F9" w:rsidRDefault="008340F8">
            <w:pPr>
              <w:numPr>
                <w:ilvl w:val="0"/>
                <w:numId w:val="13"/>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habitati po Direktivi o habitatih (N</w:t>
            </w:r>
            <w:r w:rsidR="005E7B64" w:rsidRPr="00B468F9">
              <w:rPr>
                <w:rFonts w:ascii="Times New Roman" w:hAnsi="Times New Roman"/>
                <w:sz w:val="18"/>
                <w:szCs w:val="18"/>
                <w:lang w:eastAsia="en-GB"/>
              </w:rPr>
              <w:t xml:space="preserve"> </w:t>
            </w:r>
            <w:r w:rsidRPr="00B468F9">
              <w:rPr>
                <w:rFonts w:ascii="Times New Roman" w:hAnsi="Times New Roman"/>
                <w:sz w:val="18"/>
                <w:szCs w:val="18"/>
                <w:lang w:eastAsia="en-GB"/>
              </w:rPr>
              <w:t>=</w:t>
            </w:r>
            <w:r w:rsidR="005E7B64" w:rsidRPr="00B468F9">
              <w:rPr>
                <w:rFonts w:ascii="Times New Roman" w:hAnsi="Times New Roman"/>
                <w:sz w:val="18"/>
                <w:szCs w:val="18"/>
                <w:lang w:eastAsia="en-GB"/>
              </w:rPr>
              <w:t xml:space="preserve"> </w:t>
            </w:r>
            <w:r w:rsidRPr="00B468F9">
              <w:rPr>
                <w:rFonts w:ascii="Times New Roman" w:hAnsi="Times New Roman"/>
                <w:sz w:val="18"/>
                <w:szCs w:val="18"/>
                <w:lang w:eastAsia="en-GB"/>
              </w:rPr>
              <w:t>8)</w:t>
            </w:r>
          </w:p>
        </w:tc>
        <w:tc>
          <w:tcPr>
            <w:tcW w:w="1985" w:type="dxa"/>
            <w:shd w:val="clear" w:color="auto" w:fill="auto"/>
          </w:tcPr>
          <w:p w14:paraId="08B7F09A"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1395E66A" w14:textId="77777777" w:rsidR="00C86237" w:rsidRPr="00B468F9" w:rsidRDefault="00C86237">
            <w:pPr>
              <w:spacing w:beforeLines="20" w:before="48" w:afterLines="20" w:after="48" w:line="240" w:lineRule="auto"/>
              <w:ind w:left="0"/>
              <w:rPr>
                <w:rFonts w:ascii="Times New Roman" w:eastAsia="Times New Roman" w:hAnsi="Times New Roman"/>
                <w:sz w:val="18"/>
                <w:szCs w:val="18"/>
                <w:lang w:eastAsia="en-GB"/>
              </w:rPr>
            </w:pPr>
          </w:p>
          <w:p w14:paraId="78B53943"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a) </w:t>
            </w:r>
            <w:r w:rsidR="00E9653C" w:rsidRPr="00B468F9">
              <w:rPr>
                <w:rFonts w:ascii="Times New Roman" w:eastAsia="Times New Roman" w:hAnsi="Times New Roman"/>
                <w:sz w:val="18"/>
                <w:szCs w:val="18"/>
                <w:lang w:eastAsia="en-GB"/>
              </w:rPr>
              <w:t>100 %</w:t>
            </w:r>
          </w:p>
          <w:p w14:paraId="5B62A77D"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100 %</w:t>
            </w:r>
          </w:p>
          <w:p w14:paraId="72C052D4"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87,5 %</w:t>
            </w:r>
          </w:p>
        </w:tc>
        <w:tc>
          <w:tcPr>
            <w:tcW w:w="1134" w:type="dxa"/>
            <w:shd w:val="clear" w:color="auto" w:fill="auto"/>
          </w:tcPr>
          <w:p w14:paraId="573688D9"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622CD428" w14:textId="77777777" w:rsidR="008340F8" w:rsidRDefault="008340F8">
            <w:pPr>
              <w:spacing w:beforeLines="20" w:before="48" w:afterLines="20" w:after="48" w:line="240" w:lineRule="auto"/>
              <w:ind w:left="0"/>
              <w:rPr>
                <w:rFonts w:ascii="Times New Roman" w:eastAsia="Times New Roman" w:hAnsi="Times New Roman"/>
                <w:sz w:val="18"/>
                <w:szCs w:val="18"/>
                <w:lang w:eastAsia="en-GB"/>
              </w:rPr>
            </w:pPr>
          </w:p>
          <w:p w14:paraId="0F29DD58" w14:textId="77777777" w:rsidR="00717A27" w:rsidRPr="00B468F9" w:rsidRDefault="00717A27">
            <w:pPr>
              <w:spacing w:beforeLines="20" w:before="48" w:afterLines="20" w:after="48" w:line="240" w:lineRule="auto"/>
              <w:ind w:left="0"/>
              <w:rPr>
                <w:rFonts w:ascii="Times New Roman" w:eastAsia="Times New Roman" w:hAnsi="Times New Roman"/>
                <w:sz w:val="18"/>
                <w:szCs w:val="18"/>
                <w:lang w:eastAsia="en-GB"/>
              </w:rPr>
            </w:pPr>
          </w:p>
          <w:p w14:paraId="6CD3EEE0"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197FFA3E"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2013</w:t>
            </w:r>
          </w:p>
        </w:tc>
        <w:tc>
          <w:tcPr>
            <w:tcW w:w="1984" w:type="dxa"/>
            <w:shd w:val="clear" w:color="auto" w:fill="auto"/>
          </w:tcPr>
          <w:p w14:paraId="5DAFE188"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3F6C0369" w14:textId="77777777" w:rsidR="00C86237" w:rsidRPr="00B468F9" w:rsidRDefault="00C86237">
            <w:pPr>
              <w:spacing w:beforeLines="20" w:before="48" w:afterLines="20" w:after="48" w:line="240" w:lineRule="auto"/>
              <w:ind w:left="0"/>
              <w:rPr>
                <w:rFonts w:ascii="Times New Roman" w:eastAsia="Times New Roman" w:hAnsi="Times New Roman"/>
                <w:sz w:val="18"/>
                <w:szCs w:val="18"/>
                <w:lang w:eastAsia="en-GB"/>
              </w:rPr>
            </w:pPr>
          </w:p>
          <w:p w14:paraId="2DCBA74A"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a) </w:t>
            </w:r>
            <w:r w:rsidR="00E9653C" w:rsidRPr="00B468F9">
              <w:rPr>
                <w:rFonts w:ascii="Times New Roman" w:eastAsia="Times New Roman" w:hAnsi="Times New Roman"/>
                <w:sz w:val="18"/>
                <w:szCs w:val="18"/>
                <w:lang w:eastAsia="en-GB"/>
              </w:rPr>
              <w:t>100 %</w:t>
            </w:r>
          </w:p>
          <w:p w14:paraId="78DD9B0B"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100 %</w:t>
            </w:r>
          </w:p>
          <w:p w14:paraId="6891FB0A"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100 %</w:t>
            </w:r>
          </w:p>
        </w:tc>
        <w:tc>
          <w:tcPr>
            <w:tcW w:w="1843" w:type="dxa"/>
            <w:shd w:val="clear" w:color="auto" w:fill="auto"/>
          </w:tcPr>
          <w:p w14:paraId="4358AD30"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3BF8DC43" w14:textId="77777777" w:rsidR="00C86237" w:rsidRPr="00B468F9" w:rsidRDefault="00C86237">
            <w:pPr>
              <w:spacing w:beforeLines="20" w:before="48" w:afterLines="20" w:after="48" w:line="240" w:lineRule="auto"/>
              <w:ind w:left="0"/>
              <w:rPr>
                <w:rFonts w:ascii="Times New Roman" w:eastAsia="Times New Roman" w:hAnsi="Times New Roman"/>
                <w:sz w:val="18"/>
                <w:szCs w:val="18"/>
                <w:lang w:eastAsia="en-GB"/>
              </w:rPr>
            </w:pPr>
          </w:p>
          <w:p w14:paraId="5526B74D"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a) </w:t>
            </w:r>
            <w:r w:rsidR="00E9653C" w:rsidRPr="00B468F9">
              <w:rPr>
                <w:rFonts w:ascii="Times New Roman" w:eastAsia="Times New Roman" w:hAnsi="Times New Roman"/>
                <w:sz w:val="18"/>
                <w:szCs w:val="18"/>
                <w:lang w:eastAsia="en-GB"/>
              </w:rPr>
              <w:t>100 %</w:t>
            </w:r>
          </w:p>
          <w:p w14:paraId="4952F15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100 %</w:t>
            </w:r>
          </w:p>
          <w:p w14:paraId="0E00A34B"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100 %</w:t>
            </w:r>
          </w:p>
        </w:tc>
        <w:tc>
          <w:tcPr>
            <w:tcW w:w="1276" w:type="dxa"/>
            <w:shd w:val="clear" w:color="000000" w:fill="FFFFFF"/>
            <w:noWrap/>
          </w:tcPr>
          <w:p w14:paraId="4985392E" w14:textId="77777777" w:rsidR="008340F8" w:rsidRDefault="008340F8">
            <w:pPr>
              <w:spacing w:beforeLines="20" w:before="48" w:afterLines="20" w:after="48" w:line="240" w:lineRule="auto"/>
              <w:ind w:left="0"/>
              <w:rPr>
                <w:rFonts w:ascii="Times New Roman" w:eastAsia="Times New Roman" w:hAnsi="Times New Roman"/>
                <w:bCs/>
                <w:sz w:val="18"/>
                <w:szCs w:val="18"/>
                <w:lang w:eastAsia="en-GB"/>
              </w:rPr>
            </w:pPr>
          </w:p>
          <w:p w14:paraId="16EF77C0" w14:textId="77777777" w:rsidR="00C86237" w:rsidRPr="00B468F9" w:rsidRDefault="00C86237">
            <w:pPr>
              <w:spacing w:beforeLines="20" w:before="48" w:afterLines="20" w:after="48" w:line="240" w:lineRule="auto"/>
              <w:ind w:left="0"/>
              <w:rPr>
                <w:rFonts w:ascii="Times New Roman" w:eastAsia="Times New Roman" w:hAnsi="Times New Roman"/>
                <w:bCs/>
                <w:sz w:val="18"/>
                <w:szCs w:val="18"/>
                <w:lang w:eastAsia="en-GB"/>
              </w:rPr>
            </w:pPr>
          </w:p>
          <w:p w14:paraId="7BD1B2A6"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bCs/>
                <w:sz w:val="18"/>
                <w:szCs w:val="18"/>
                <w:lang w:eastAsia="en-GB"/>
              </w:rPr>
              <w:t>nacionalno poročanje po direktivah</w:t>
            </w:r>
          </w:p>
        </w:tc>
      </w:tr>
      <w:tr w:rsidR="008340F8" w:rsidRPr="00B468F9" w14:paraId="1B673229" w14:textId="77777777" w:rsidTr="00770BBC">
        <w:trPr>
          <w:trHeight w:val="801"/>
        </w:trPr>
        <w:tc>
          <w:tcPr>
            <w:tcW w:w="5829" w:type="dxa"/>
            <w:shd w:val="clear" w:color="auto" w:fill="auto"/>
            <w:hideMark/>
          </w:tcPr>
          <w:p w14:paraId="6D0930C8" w14:textId="3AB89D21" w:rsidR="008340F8" w:rsidRPr="00B468F9" w:rsidRDefault="00406554" w:rsidP="00770BBC">
            <w:pPr>
              <w:pStyle w:val="Odstavekseznama"/>
              <w:numPr>
                <w:ilvl w:val="0"/>
                <w:numId w:val="12"/>
              </w:numPr>
              <w:spacing w:afterLines="20" w:after="48"/>
              <w:rPr>
                <w:rFonts w:ascii="Times New Roman" w:hAnsi="Times New Roman"/>
                <w:sz w:val="18"/>
                <w:szCs w:val="18"/>
                <w:lang w:eastAsia="en-GB"/>
              </w:rPr>
            </w:pPr>
            <w:r>
              <w:rPr>
                <w:rFonts w:ascii="Times New Roman" w:hAnsi="Times New Roman"/>
                <w:sz w:val="18"/>
                <w:szCs w:val="18"/>
                <w:lang w:eastAsia="en-GB"/>
              </w:rPr>
              <w:t xml:space="preserve">Velikost kvalifikacijskih habitatnih tipov, kjer se ohranjajo ali obnovijo specifične lastnosti, strukture in procesi skladno </w:t>
            </w:r>
            <w:r w:rsidR="00E37B5E">
              <w:rPr>
                <w:rFonts w:ascii="Times New Roman" w:hAnsi="Times New Roman"/>
                <w:sz w:val="18"/>
                <w:szCs w:val="18"/>
                <w:lang w:eastAsia="en-GB"/>
              </w:rPr>
              <w:t>z vrednostmi iz podrobnejš</w:t>
            </w:r>
            <w:r w:rsidR="005C5C85">
              <w:rPr>
                <w:rFonts w:ascii="Times New Roman" w:hAnsi="Times New Roman"/>
                <w:sz w:val="18"/>
                <w:szCs w:val="18"/>
                <w:lang w:eastAsia="en-GB"/>
              </w:rPr>
              <w:t>ih</w:t>
            </w:r>
            <w:r w:rsidR="00E37B5E">
              <w:rPr>
                <w:rFonts w:ascii="Times New Roman" w:hAnsi="Times New Roman"/>
                <w:sz w:val="18"/>
                <w:szCs w:val="18"/>
                <w:lang w:eastAsia="en-GB"/>
              </w:rPr>
              <w:t xml:space="preserve"> varstven</w:t>
            </w:r>
            <w:r w:rsidR="005C5C85">
              <w:rPr>
                <w:rFonts w:ascii="Times New Roman" w:hAnsi="Times New Roman"/>
                <w:sz w:val="18"/>
                <w:szCs w:val="18"/>
                <w:lang w:eastAsia="en-GB"/>
              </w:rPr>
              <w:t>ih</w:t>
            </w:r>
            <w:r w:rsidR="00E37B5E">
              <w:rPr>
                <w:rFonts w:ascii="Times New Roman" w:hAnsi="Times New Roman"/>
                <w:sz w:val="18"/>
                <w:szCs w:val="18"/>
                <w:lang w:eastAsia="en-GB"/>
              </w:rPr>
              <w:t xml:space="preserve"> cilj</w:t>
            </w:r>
            <w:r w:rsidR="005C5C85">
              <w:rPr>
                <w:rFonts w:ascii="Times New Roman" w:hAnsi="Times New Roman"/>
                <w:sz w:val="18"/>
                <w:szCs w:val="18"/>
                <w:lang w:eastAsia="en-GB"/>
              </w:rPr>
              <w:t>ev</w:t>
            </w:r>
            <w:r>
              <w:rPr>
                <w:rFonts w:ascii="Times New Roman" w:hAnsi="Times New Roman"/>
                <w:sz w:val="18"/>
                <w:szCs w:val="18"/>
                <w:lang w:eastAsia="en-GB"/>
              </w:rPr>
              <w:t xml:space="preserve"> iz </w:t>
            </w:r>
            <w:r w:rsidRPr="00CC32C1">
              <w:rPr>
                <w:rFonts w:ascii="Times New Roman" w:hAnsi="Times New Roman"/>
                <w:sz w:val="18"/>
                <w:szCs w:val="18"/>
                <w:lang w:eastAsia="en-GB"/>
              </w:rPr>
              <w:t>PUN</w:t>
            </w:r>
            <w:r w:rsidR="00E37B5E">
              <w:rPr>
                <w:rStyle w:val="Sprotnaopomba-sklic"/>
                <w:rFonts w:ascii="Times New Roman" w:hAnsi="Times New Roman"/>
                <w:sz w:val="18"/>
                <w:szCs w:val="18"/>
                <w:lang w:eastAsia="en-GB"/>
              </w:rPr>
              <w:footnoteReference w:id="5"/>
            </w:r>
            <w:r w:rsidR="008340F8" w:rsidRPr="00CC32C1">
              <w:rPr>
                <w:rFonts w:ascii="Times New Roman" w:hAnsi="Times New Roman"/>
                <w:sz w:val="18"/>
                <w:szCs w:val="18"/>
                <w:lang w:eastAsia="en-GB"/>
              </w:rPr>
              <w:t>:</w:t>
            </w:r>
            <w:r w:rsidR="008340F8" w:rsidRPr="00B468F9">
              <w:rPr>
                <w:rFonts w:ascii="Times New Roman" w:hAnsi="Times New Roman"/>
                <w:sz w:val="18"/>
                <w:szCs w:val="18"/>
                <w:lang w:eastAsia="en-GB"/>
              </w:rPr>
              <w:t xml:space="preserve"> </w:t>
            </w:r>
          </w:p>
          <w:p w14:paraId="14A15C59" w14:textId="3C95F20A" w:rsidR="008340F8" w:rsidRPr="00B468F9" w:rsidRDefault="008340F8" w:rsidP="00770BBC">
            <w:pPr>
              <w:numPr>
                <w:ilvl w:val="0"/>
                <w:numId w:val="18"/>
              </w:numPr>
              <w:spacing w:before="0" w:afterLines="20" w:after="48"/>
              <w:ind w:left="714" w:hanging="357"/>
              <w:rPr>
                <w:rFonts w:ascii="Times New Roman" w:hAnsi="Times New Roman"/>
                <w:sz w:val="18"/>
                <w:szCs w:val="18"/>
                <w:lang w:eastAsia="en-GB"/>
              </w:rPr>
            </w:pPr>
            <w:r w:rsidRPr="00B468F9">
              <w:rPr>
                <w:rFonts w:ascii="Times New Roman" w:hAnsi="Times New Roman"/>
                <w:sz w:val="18"/>
                <w:szCs w:val="18"/>
                <w:lang w:eastAsia="en-GB"/>
              </w:rPr>
              <w:t>površina habita</w:t>
            </w:r>
            <w:r w:rsidR="00CC32C1">
              <w:rPr>
                <w:rFonts w:ascii="Times New Roman" w:hAnsi="Times New Roman"/>
                <w:sz w:val="18"/>
                <w:szCs w:val="18"/>
                <w:lang w:eastAsia="en-GB"/>
              </w:rPr>
              <w:t>tnega tipa</w:t>
            </w:r>
            <w:r w:rsidRPr="00B468F9">
              <w:rPr>
                <w:rFonts w:ascii="Times New Roman" w:hAnsi="Times New Roman"/>
                <w:sz w:val="18"/>
                <w:szCs w:val="18"/>
                <w:lang w:eastAsia="en-GB"/>
              </w:rPr>
              <w:t xml:space="preserve"> 1130 (izlivi rek, estuariji)</w:t>
            </w:r>
          </w:p>
          <w:p w14:paraId="0D608732" w14:textId="67E3F2EF" w:rsidR="008340F8" w:rsidRPr="00B468F9" w:rsidRDefault="008340F8" w:rsidP="00770BBC">
            <w:pPr>
              <w:numPr>
                <w:ilvl w:val="0"/>
                <w:numId w:val="18"/>
              </w:numPr>
              <w:spacing w:before="0" w:afterLines="20" w:after="48"/>
              <w:ind w:left="714" w:hanging="357"/>
              <w:rPr>
                <w:rFonts w:ascii="Times New Roman" w:hAnsi="Times New Roman"/>
                <w:sz w:val="18"/>
                <w:szCs w:val="18"/>
                <w:lang w:eastAsia="en-GB"/>
              </w:rPr>
            </w:pPr>
            <w:r w:rsidRPr="00B468F9">
              <w:rPr>
                <w:rFonts w:ascii="Times New Roman" w:hAnsi="Times New Roman"/>
                <w:sz w:val="18"/>
                <w:szCs w:val="18"/>
                <w:lang w:eastAsia="en-GB"/>
              </w:rPr>
              <w:t xml:space="preserve">površina </w:t>
            </w:r>
            <w:r w:rsidR="00CC32C1" w:rsidRPr="00B468F9">
              <w:rPr>
                <w:rFonts w:ascii="Times New Roman" w:hAnsi="Times New Roman"/>
                <w:sz w:val="18"/>
                <w:szCs w:val="18"/>
                <w:lang w:eastAsia="en-GB"/>
              </w:rPr>
              <w:t>habita</w:t>
            </w:r>
            <w:r w:rsidR="00CC32C1">
              <w:rPr>
                <w:rFonts w:ascii="Times New Roman" w:hAnsi="Times New Roman"/>
                <w:sz w:val="18"/>
                <w:szCs w:val="18"/>
                <w:lang w:eastAsia="en-GB"/>
              </w:rPr>
              <w:t>tnega tipa</w:t>
            </w:r>
            <w:r w:rsidRPr="00B468F9">
              <w:rPr>
                <w:rFonts w:ascii="Times New Roman" w:hAnsi="Times New Roman"/>
                <w:sz w:val="18"/>
                <w:szCs w:val="18"/>
                <w:lang w:eastAsia="en-GB"/>
              </w:rPr>
              <w:t xml:space="preserve"> 1140 (muljasti in peščeni poloji, kopni ob oseki)</w:t>
            </w:r>
          </w:p>
          <w:p w14:paraId="4B2F39DE" w14:textId="21DDAAF6" w:rsidR="008340F8" w:rsidRPr="00B468F9" w:rsidRDefault="008340F8" w:rsidP="00770BBC">
            <w:pPr>
              <w:numPr>
                <w:ilvl w:val="0"/>
                <w:numId w:val="18"/>
              </w:numPr>
              <w:spacing w:before="0" w:afterLines="20" w:after="48"/>
              <w:ind w:left="714" w:hanging="357"/>
              <w:rPr>
                <w:rFonts w:ascii="Times New Roman" w:hAnsi="Times New Roman"/>
                <w:sz w:val="18"/>
                <w:szCs w:val="18"/>
                <w:lang w:eastAsia="en-GB"/>
              </w:rPr>
            </w:pPr>
            <w:r w:rsidRPr="00B468F9">
              <w:rPr>
                <w:rFonts w:ascii="Times New Roman" w:hAnsi="Times New Roman"/>
                <w:sz w:val="18"/>
                <w:szCs w:val="18"/>
                <w:lang w:eastAsia="en-GB"/>
              </w:rPr>
              <w:t xml:space="preserve">površina </w:t>
            </w:r>
            <w:r w:rsidR="00CC32C1" w:rsidRPr="00B468F9">
              <w:rPr>
                <w:rFonts w:ascii="Times New Roman" w:hAnsi="Times New Roman"/>
                <w:sz w:val="18"/>
                <w:szCs w:val="18"/>
                <w:lang w:eastAsia="en-GB"/>
              </w:rPr>
              <w:t>habita</w:t>
            </w:r>
            <w:r w:rsidR="00CC32C1">
              <w:rPr>
                <w:rFonts w:ascii="Times New Roman" w:hAnsi="Times New Roman"/>
                <w:sz w:val="18"/>
                <w:szCs w:val="18"/>
                <w:lang w:eastAsia="en-GB"/>
              </w:rPr>
              <w:t>tnega tipa</w:t>
            </w:r>
            <w:r w:rsidRPr="00B468F9">
              <w:rPr>
                <w:rFonts w:ascii="Times New Roman" w:hAnsi="Times New Roman"/>
                <w:sz w:val="18"/>
                <w:szCs w:val="18"/>
                <w:lang w:eastAsia="en-GB"/>
              </w:rPr>
              <w:t xml:space="preserve"> 1150 (obalne lagune)</w:t>
            </w:r>
          </w:p>
          <w:p w14:paraId="6DCBD608" w14:textId="6F1A4C19" w:rsidR="008340F8" w:rsidRPr="00B468F9" w:rsidRDefault="008340F8" w:rsidP="00770BBC">
            <w:pPr>
              <w:numPr>
                <w:ilvl w:val="0"/>
                <w:numId w:val="18"/>
              </w:numPr>
              <w:spacing w:before="0" w:afterLines="20" w:after="48"/>
              <w:ind w:left="714" w:hanging="357"/>
              <w:rPr>
                <w:rFonts w:ascii="Times New Roman" w:hAnsi="Times New Roman"/>
                <w:sz w:val="18"/>
                <w:szCs w:val="18"/>
                <w:lang w:eastAsia="en-GB"/>
              </w:rPr>
            </w:pPr>
            <w:r w:rsidRPr="00B468F9">
              <w:rPr>
                <w:rFonts w:ascii="Times New Roman" w:hAnsi="Times New Roman"/>
                <w:sz w:val="18"/>
                <w:szCs w:val="18"/>
                <w:lang w:eastAsia="en-GB"/>
              </w:rPr>
              <w:t xml:space="preserve">površina </w:t>
            </w:r>
            <w:r w:rsidR="00CC32C1" w:rsidRPr="00B468F9">
              <w:rPr>
                <w:rFonts w:ascii="Times New Roman" w:hAnsi="Times New Roman"/>
                <w:sz w:val="18"/>
                <w:szCs w:val="18"/>
                <w:lang w:eastAsia="en-GB"/>
              </w:rPr>
              <w:t>habita</w:t>
            </w:r>
            <w:r w:rsidR="00CC32C1">
              <w:rPr>
                <w:rFonts w:ascii="Times New Roman" w:hAnsi="Times New Roman"/>
                <w:sz w:val="18"/>
                <w:szCs w:val="18"/>
                <w:lang w:eastAsia="en-GB"/>
              </w:rPr>
              <w:t>tnega tipa</w:t>
            </w:r>
            <w:r w:rsidRPr="00B468F9">
              <w:rPr>
                <w:rFonts w:ascii="Times New Roman" w:hAnsi="Times New Roman"/>
                <w:sz w:val="18"/>
                <w:szCs w:val="18"/>
                <w:lang w:eastAsia="en-GB"/>
              </w:rPr>
              <w:t xml:space="preserve"> 1310 (pionirski sestoji vrst rodu Salicornia in drugih enoletnic na mulju in pesku)</w:t>
            </w:r>
          </w:p>
          <w:p w14:paraId="3FDEEFAF" w14:textId="44D32214" w:rsidR="008340F8" w:rsidRPr="00B468F9" w:rsidRDefault="008340F8" w:rsidP="00770BBC">
            <w:pPr>
              <w:numPr>
                <w:ilvl w:val="0"/>
                <w:numId w:val="18"/>
              </w:numPr>
              <w:spacing w:before="0" w:afterLines="20" w:after="48"/>
              <w:ind w:left="714" w:hanging="357"/>
              <w:rPr>
                <w:rFonts w:ascii="Times New Roman" w:hAnsi="Times New Roman"/>
                <w:sz w:val="18"/>
                <w:szCs w:val="18"/>
                <w:lang w:eastAsia="en-GB"/>
              </w:rPr>
            </w:pPr>
            <w:r w:rsidRPr="00B468F9">
              <w:rPr>
                <w:rFonts w:ascii="Times New Roman" w:hAnsi="Times New Roman"/>
                <w:sz w:val="18"/>
                <w:szCs w:val="18"/>
                <w:lang w:eastAsia="en-GB"/>
              </w:rPr>
              <w:t xml:space="preserve">površina </w:t>
            </w:r>
            <w:r w:rsidR="00CC32C1" w:rsidRPr="00B468F9">
              <w:rPr>
                <w:rFonts w:ascii="Times New Roman" w:hAnsi="Times New Roman"/>
                <w:sz w:val="18"/>
                <w:szCs w:val="18"/>
                <w:lang w:eastAsia="en-GB"/>
              </w:rPr>
              <w:t>habita</w:t>
            </w:r>
            <w:r w:rsidR="00CC32C1">
              <w:rPr>
                <w:rFonts w:ascii="Times New Roman" w:hAnsi="Times New Roman"/>
                <w:sz w:val="18"/>
                <w:szCs w:val="18"/>
                <w:lang w:eastAsia="en-GB"/>
              </w:rPr>
              <w:t>tnega tipa</w:t>
            </w:r>
            <w:r w:rsidRPr="00B468F9">
              <w:rPr>
                <w:rFonts w:ascii="Times New Roman" w:hAnsi="Times New Roman"/>
                <w:sz w:val="18"/>
                <w:szCs w:val="18"/>
                <w:lang w:eastAsia="en-GB"/>
              </w:rPr>
              <w:t xml:space="preserve"> 1420 (sredozemska slanoljubna grmičevja) </w:t>
            </w:r>
          </w:p>
          <w:p w14:paraId="669DF34D" w14:textId="12AEBB8F" w:rsidR="008340F8" w:rsidRPr="00B468F9" w:rsidRDefault="008340F8" w:rsidP="00770BBC">
            <w:pPr>
              <w:numPr>
                <w:ilvl w:val="0"/>
                <w:numId w:val="18"/>
              </w:numPr>
              <w:spacing w:before="0" w:afterLines="20" w:after="48"/>
              <w:ind w:left="714" w:hanging="357"/>
              <w:rPr>
                <w:rFonts w:ascii="Times New Roman" w:hAnsi="Times New Roman"/>
                <w:sz w:val="18"/>
                <w:szCs w:val="18"/>
                <w:lang w:eastAsia="en-GB"/>
              </w:rPr>
            </w:pPr>
            <w:r w:rsidRPr="00B468F9">
              <w:rPr>
                <w:rFonts w:ascii="Times New Roman" w:hAnsi="Times New Roman"/>
                <w:sz w:val="18"/>
                <w:szCs w:val="18"/>
                <w:lang w:eastAsia="en-GB"/>
              </w:rPr>
              <w:t xml:space="preserve">površina </w:t>
            </w:r>
            <w:r w:rsidR="00CC32C1" w:rsidRPr="00B468F9">
              <w:rPr>
                <w:rFonts w:ascii="Times New Roman" w:hAnsi="Times New Roman"/>
                <w:sz w:val="18"/>
                <w:szCs w:val="18"/>
                <w:lang w:eastAsia="en-GB"/>
              </w:rPr>
              <w:t>habita</w:t>
            </w:r>
            <w:r w:rsidR="00CC32C1">
              <w:rPr>
                <w:rFonts w:ascii="Times New Roman" w:hAnsi="Times New Roman"/>
                <w:sz w:val="18"/>
                <w:szCs w:val="18"/>
                <w:lang w:eastAsia="en-GB"/>
              </w:rPr>
              <w:t>tnega tipa</w:t>
            </w:r>
            <w:r w:rsidRPr="00B468F9">
              <w:rPr>
                <w:rFonts w:ascii="Times New Roman" w:hAnsi="Times New Roman"/>
                <w:sz w:val="18"/>
                <w:szCs w:val="18"/>
                <w:lang w:eastAsia="en-GB"/>
              </w:rPr>
              <w:t xml:space="preserve"> 1170 (morski grebeni)</w:t>
            </w:r>
          </w:p>
          <w:p w14:paraId="548BABEF" w14:textId="3AFBD0FD" w:rsidR="008340F8" w:rsidRPr="00B468F9" w:rsidRDefault="008340F8" w:rsidP="00770BBC">
            <w:pPr>
              <w:numPr>
                <w:ilvl w:val="0"/>
                <w:numId w:val="18"/>
              </w:numPr>
              <w:spacing w:before="0" w:afterLines="20" w:after="48"/>
              <w:ind w:left="714" w:hanging="357"/>
              <w:rPr>
                <w:rFonts w:ascii="Times New Roman" w:hAnsi="Times New Roman"/>
                <w:sz w:val="18"/>
                <w:szCs w:val="18"/>
                <w:lang w:eastAsia="en-GB"/>
              </w:rPr>
            </w:pPr>
            <w:r w:rsidRPr="00B468F9">
              <w:rPr>
                <w:rFonts w:ascii="Times New Roman" w:hAnsi="Times New Roman"/>
                <w:sz w:val="18"/>
                <w:szCs w:val="18"/>
                <w:lang w:eastAsia="en-GB"/>
              </w:rPr>
              <w:t xml:space="preserve">površina </w:t>
            </w:r>
            <w:r w:rsidR="00CC32C1" w:rsidRPr="00B468F9">
              <w:rPr>
                <w:rFonts w:ascii="Times New Roman" w:hAnsi="Times New Roman"/>
                <w:sz w:val="18"/>
                <w:szCs w:val="18"/>
                <w:lang w:eastAsia="en-GB"/>
              </w:rPr>
              <w:t>habita</w:t>
            </w:r>
            <w:r w:rsidR="00CC32C1">
              <w:rPr>
                <w:rFonts w:ascii="Times New Roman" w:hAnsi="Times New Roman"/>
                <w:sz w:val="18"/>
                <w:szCs w:val="18"/>
                <w:lang w:eastAsia="en-GB"/>
              </w:rPr>
              <w:t>tnega tipa</w:t>
            </w:r>
            <w:r w:rsidRPr="00B468F9">
              <w:rPr>
                <w:rFonts w:ascii="Times New Roman" w:hAnsi="Times New Roman"/>
                <w:sz w:val="18"/>
                <w:szCs w:val="18"/>
                <w:lang w:eastAsia="en-GB"/>
              </w:rPr>
              <w:t xml:space="preserve"> 1210 (združbe enoletnic na obalnem drobirju) </w:t>
            </w:r>
          </w:p>
          <w:p w14:paraId="0D4FDD4C" w14:textId="6EEC71BF" w:rsidR="008340F8" w:rsidRPr="00B468F9" w:rsidRDefault="008340F8" w:rsidP="00770BBC">
            <w:pPr>
              <w:numPr>
                <w:ilvl w:val="0"/>
                <w:numId w:val="18"/>
              </w:numPr>
              <w:spacing w:before="0" w:afterLines="20" w:after="48"/>
              <w:ind w:left="714" w:hanging="357"/>
              <w:rPr>
                <w:rFonts w:ascii="Times New Roman" w:hAnsi="Times New Roman"/>
                <w:sz w:val="18"/>
                <w:szCs w:val="18"/>
                <w:lang w:eastAsia="en-GB"/>
              </w:rPr>
            </w:pPr>
            <w:r w:rsidRPr="00B468F9">
              <w:rPr>
                <w:rFonts w:ascii="Times New Roman" w:hAnsi="Times New Roman"/>
                <w:sz w:val="18"/>
                <w:szCs w:val="18"/>
                <w:lang w:eastAsia="en-GB"/>
              </w:rPr>
              <w:t xml:space="preserve">površina </w:t>
            </w:r>
            <w:r w:rsidR="00CC32C1" w:rsidRPr="00B468F9">
              <w:rPr>
                <w:rFonts w:ascii="Times New Roman" w:hAnsi="Times New Roman"/>
                <w:sz w:val="18"/>
                <w:szCs w:val="18"/>
                <w:lang w:eastAsia="en-GB"/>
              </w:rPr>
              <w:t>habita</w:t>
            </w:r>
            <w:r w:rsidR="00CC32C1">
              <w:rPr>
                <w:rFonts w:ascii="Times New Roman" w:hAnsi="Times New Roman"/>
                <w:sz w:val="18"/>
                <w:szCs w:val="18"/>
                <w:lang w:eastAsia="en-GB"/>
              </w:rPr>
              <w:t>tnega tipa</w:t>
            </w:r>
            <w:r w:rsidRPr="00B468F9">
              <w:rPr>
                <w:rFonts w:ascii="Times New Roman" w:hAnsi="Times New Roman"/>
                <w:sz w:val="18"/>
                <w:szCs w:val="18"/>
                <w:lang w:eastAsia="en-GB"/>
              </w:rPr>
              <w:t xml:space="preserve"> 1240 (obmorski klifi sredozemskih obal</w:t>
            </w:r>
            <w:r w:rsidR="00CA5F47" w:rsidRPr="00B468F9">
              <w:rPr>
                <w:rFonts w:ascii="Times New Roman" w:hAnsi="Times New Roman"/>
                <w:sz w:val="18"/>
                <w:szCs w:val="18"/>
                <w:lang w:eastAsia="en-GB"/>
              </w:rPr>
              <w:t>, porasli</w:t>
            </w:r>
            <w:r w:rsidRPr="00B468F9">
              <w:rPr>
                <w:rFonts w:ascii="Times New Roman" w:hAnsi="Times New Roman"/>
                <w:sz w:val="18"/>
                <w:szCs w:val="18"/>
                <w:lang w:eastAsia="en-GB"/>
              </w:rPr>
              <w:t xml:space="preserve"> z endemičnimi vrstami rodu Limonium</w:t>
            </w:r>
            <w:r w:rsidR="00CA5F47" w:rsidRPr="00B468F9">
              <w:rPr>
                <w:rFonts w:ascii="Times New Roman" w:hAnsi="Times New Roman"/>
                <w:sz w:val="18"/>
                <w:szCs w:val="18"/>
                <w:lang w:eastAsia="en-GB"/>
              </w:rPr>
              <w:t>)</w:t>
            </w:r>
          </w:p>
        </w:tc>
        <w:tc>
          <w:tcPr>
            <w:tcW w:w="1985" w:type="dxa"/>
            <w:shd w:val="clear" w:color="auto" w:fill="auto"/>
          </w:tcPr>
          <w:p w14:paraId="4BE96E8C" w14:textId="77777777" w:rsidR="00E9653C" w:rsidRDefault="00E9653C" w:rsidP="00770BBC">
            <w:pPr>
              <w:spacing w:before="0" w:afterLines="20" w:after="48"/>
              <w:ind w:left="0"/>
              <w:rPr>
                <w:rFonts w:ascii="Times New Roman" w:hAnsi="Times New Roman"/>
                <w:sz w:val="18"/>
                <w:szCs w:val="18"/>
                <w:lang w:eastAsia="en-GB"/>
              </w:rPr>
            </w:pPr>
          </w:p>
          <w:p w14:paraId="7513F316" w14:textId="77777777" w:rsidR="00AB41E3" w:rsidRDefault="00AB41E3" w:rsidP="00770BBC">
            <w:pPr>
              <w:spacing w:before="0" w:afterLines="20" w:after="48"/>
              <w:ind w:left="0"/>
              <w:rPr>
                <w:rFonts w:ascii="Times New Roman" w:hAnsi="Times New Roman"/>
                <w:sz w:val="18"/>
                <w:szCs w:val="18"/>
                <w:lang w:eastAsia="en-GB"/>
              </w:rPr>
            </w:pPr>
          </w:p>
          <w:p w14:paraId="196189AE" w14:textId="77777777" w:rsidR="00AB41E3" w:rsidRPr="00B468F9" w:rsidRDefault="00AB41E3" w:rsidP="00770BBC">
            <w:pPr>
              <w:spacing w:before="0" w:afterLines="20" w:after="48"/>
              <w:ind w:left="0"/>
              <w:rPr>
                <w:rFonts w:ascii="Times New Roman" w:hAnsi="Times New Roman"/>
                <w:sz w:val="18"/>
                <w:szCs w:val="18"/>
                <w:lang w:eastAsia="en-GB"/>
              </w:rPr>
            </w:pPr>
          </w:p>
          <w:p w14:paraId="5542C4B4" w14:textId="77777777" w:rsidR="00C86237"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a) 1,7 ha</w:t>
            </w:r>
          </w:p>
          <w:p w14:paraId="7D81110B"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b) vrednost ni znana</w:t>
            </w:r>
          </w:p>
          <w:p w14:paraId="5B77C32A"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c) 12 ha</w:t>
            </w:r>
          </w:p>
          <w:p w14:paraId="1C86F8F4"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 xml:space="preserve">d) vrednost ni znana           </w:t>
            </w:r>
          </w:p>
          <w:p w14:paraId="01096231"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e) 2,5 ha</w:t>
            </w:r>
          </w:p>
          <w:p w14:paraId="60089218"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f) 6,7 ha/vrednost ni znana</w:t>
            </w:r>
          </w:p>
          <w:p w14:paraId="43D98793"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g) 5,9 ha</w:t>
            </w:r>
          </w:p>
          <w:p w14:paraId="0B32E414"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h) 27,2 ha</w:t>
            </w:r>
          </w:p>
        </w:tc>
        <w:tc>
          <w:tcPr>
            <w:tcW w:w="1134" w:type="dxa"/>
            <w:shd w:val="clear" w:color="auto" w:fill="auto"/>
          </w:tcPr>
          <w:p w14:paraId="3A64864B"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p>
          <w:p w14:paraId="3D80B979"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p>
          <w:p w14:paraId="0E5822B7"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p>
          <w:p w14:paraId="66386C18"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p>
          <w:p w14:paraId="1D97B59A"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p>
          <w:p w14:paraId="601EA976"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p>
          <w:p w14:paraId="13580FE0"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p>
          <w:p w14:paraId="40D46F21" w14:textId="77777777" w:rsidR="001A73EA" w:rsidRPr="00B468F9" w:rsidRDefault="001A73EA" w:rsidP="00770BBC">
            <w:pPr>
              <w:spacing w:before="0" w:afterLines="20" w:after="48" w:line="240" w:lineRule="auto"/>
              <w:ind w:left="0"/>
              <w:rPr>
                <w:rFonts w:ascii="Times New Roman" w:eastAsia="Times New Roman" w:hAnsi="Times New Roman"/>
                <w:sz w:val="18"/>
                <w:szCs w:val="18"/>
                <w:lang w:eastAsia="en-GB"/>
              </w:rPr>
            </w:pPr>
          </w:p>
          <w:p w14:paraId="30B82499" w14:textId="77777777" w:rsidR="001A73EA" w:rsidRDefault="001A73EA" w:rsidP="00770BBC">
            <w:pPr>
              <w:spacing w:before="0" w:afterLines="20" w:after="48" w:line="240" w:lineRule="auto"/>
              <w:ind w:left="0"/>
              <w:rPr>
                <w:rFonts w:ascii="Times New Roman" w:eastAsia="Times New Roman" w:hAnsi="Times New Roman"/>
                <w:sz w:val="18"/>
                <w:szCs w:val="18"/>
                <w:lang w:eastAsia="en-GB"/>
              </w:rPr>
            </w:pPr>
          </w:p>
          <w:p w14:paraId="4DEBA742" w14:textId="77777777" w:rsidR="00AB41E3" w:rsidRDefault="00AB41E3" w:rsidP="00770BBC">
            <w:pPr>
              <w:spacing w:before="0" w:afterLines="20" w:after="48" w:line="240" w:lineRule="auto"/>
              <w:ind w:left="0"/>
              <w:rPr>
                <w:rFonts w:ascii="Times New Roman" w:eastAsia="Times New Roman" w:hAnsi="Times New Roman"/>
                <w:sz w:val="18"/>
                <w:szCs w:val="18"/>
                <w:lang w:eastAsia="en-GB"/>
              </w:rPr>
            </w:pPr>
          </w:p>
          <w:p w14:paraId="647C8104" w14:textId="77777777" w:rsidR="00AB41E3" w:rsidRDefault="00AB41E3" w:rsidP="00770BBC">
            <w:pPr>
              <w:spacing w:before="0" w:afterLines="20" w:after="48" w:line="240" w:lineRule="auto"/>
              <w:ind w:left="0"/>
              <w:rPr>
                <w:rFonts w:ascii="Times New Roman" w:eastAsia="Times New Roman" w:hAnsi="Times New Roman"/>
                <w:sz w:val="18"/>
                <w:szCs w:val="18"/>
                <w:lang w:eastAsia="en-GB"/>
              </w:rPr>
            </w:pPr>
          </w:p>
          <w:p w14:paraId="176E61D4" w14:textId="77777777" w:rsidR="00AB41E3" w:rsidRDefault="00AB41E3" w:rsidP="00770BBC">
            <w:pPr>
              <w:spacing w:before="0" w:afterLines="20" w:after="48" w:line="240" w:lineRule="auto"/>
              <w:ind w:left="0"/>
              <w:rPr>
                <w:rFonts w:ascii="Times New Roman" w:eastAsia="Times New Roman" w:hAnsi="Times New Roman"/>
                <w:sz w:val="18"/>
                <w:szCs w:val="18"/>
                <w:lang w:eastAsia="en-GB"/>
              </w:rPr>
            </w:pPr>
          </w:p>
          <w:p w14:paraId="00ABC0A9" w14:textId="77777777" w:rsidR="00AB41E3" w:rsidRDefault="00AB41E3" w:rsidP="00770BBC">
            <w:pPr>
              <w:spacing w:before="0" w:afterLines="20" w:after="48" w:line="240" w:lineRule="auto"/>
              <w:ind w:left="0"/>
              <w:rPr>
                <w:rFonts w:ascii="Times New Roman" w:eastAsia="Times New Roman" w:hAnsi="Times New Roman"/>
                <w:sz w:val="18"/>
                <w:szCs w:val="18"/>
                <w:lang w:eastAsia="en-GB"/>
              </w:rPr>
            </w:pPr>
          </w:p>
          <w:p w14:paraId="580AC12D" w14:textId="77777777" w:rsidR="00AB41E3" w:rsidRDefault="00AB41E3" w:rsidP="00770BBC">
            <w:pPr>
              <w:spacing w:before="0" w:afterLines="20" w:after="48" w:line="240" w:lineRule="auto"/>
              <w:ind w:left="0"/>
              <w:rPr>
                <w:rFonts w:ascii="Times New Roman" w:eastAsia="Times New Roman" w:hAnsi="Times New Roman"/>
                <w:sz w:val="18"/>
                <w:szCs w:val="18"/>
                <w:lang w:eastAsia="en-GB"/>
              </w:rPr>
            </w:pPr>
          </w:p>
          <w:p w14:paraId="2FA1B484" w14:textId="77777777" w:rsidR="00AB41E3" w:rsidRPr="00B468F9" w:rsidRDefault="00AB41E3" w:rsidP="00770BBC">
            <w:pPr>
              <w:spacing w:before="0" w:afterLines="20" w:after="48" w:line="240" w:lineRule="auto"/>
              <w:ind w:left="0"/>
              <w:rPr>
                <w:rFonts w:ascii="Times New Roman" w:eastAsia="Times New Roman" w:hAnsi="Times New Roman"/>
                <w:sz w:val="18"/>
                <w:szCs w:val="18"/>
                <w:lang w:eastAsia="en-GB"/>
              </w:rPr>
            </w:pPr>
          </w:p>
          <w:p w14:paraId="2360D2BB" w14:textId="77777777" w:rsidR="001A73EA" w:rsidRPr="00B468F9" w:rsidRDefault="001A73EA" w:rsidP="00770BBC">
            <w:pPr>
              <w:spacing w:before="0" w:afterLines="20" w:after="48" w:line="240" w:lineRule="auto"/>
              <w:ind w:left="0"/>
              <w:rPr>
                <w:rFonts w:ascii="Times New Roman" w:eastAsia="Times New Roman" w:hAnsi="Times New Roman"/>
                <w:sz w:val="18"/>
                <w:szCs w:val="18"/>
                <w:lang w:eastAsia="en-GB"/>
              </w:rPr>
            </w:pPr>
          </w:p>
          <w:p w14:paraId="54811EE8"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2015</w:t>
            </w:r>
          </w:p>
        </w:tc>
        <w:tc>
          <w:tcPr>
            <w:tcW w:w="1984" w:type="dxa"/>
            <w:shd w:val="clear" w:color="auto" w:fill="auto"/>
          </w:tcPr>
          <w:p w14:paraId="788B955A" w14:textId="77777777" w:rsidR="00E9653C" w:rsidRDefault="00E9653C" w:rsidP="00770BBC">
            <w:pPr>
              <w:spacing w:before="0" w:afterLines="20" w:after="48"/>
              <w:ind w:left="0"/>
              <w:rPr>
                <w:rFonts w:ascii="Times New Roman" w:hAnsi="Times New Roman"/>
                <w:sz w:val="18"/>
                <w:szCs w:val="18"/>
                <w:lang w:eastAsia="en-GB"/>
              </w:rPr>
            </w:pPr>
          </w:p>
          <w:p w14:paraId="0E33E797" w14:textId="77777777" w:rsidR="00AB41E3" w:rsidRDefault="00AB41E3" w:rsidP="00770BBC">
            <w:pPr>
              <w:spacing w:before="0" w:afterLines="20" w:after="48"/>
              <w:ind w:left="0"/>
              <w:rPr>
                <w:rFonts w:ascii="Times New Roman" w:hAnsi="Times New Roman"/>
                <w:sz w:val="18"/>
                <w:szCs w:val="18"/>
                <w:lang w:eastAsia="en-GB"/>
              </w:rPr>
            </w:pPr>
          </w:p>
          <w:p w14:paraId="78484FD0" w14:textId="77777777" w:rsidR="00AB41E3" w:rsidRPr="00B468F9" w:rsidRDefault="00AB41E3" w:rsidP="00770BBC">
            <w:pPr>
              <w:spacing w:before="0" w:afterLines="20" w:after="48"/>
              <w:ind w:left="0"/>
              <w:rPr>
                <w:rFonts w:ascii="Times New Roman" w:hAnsi="Times New Roman"/>
                <w:sz w:val="18"/>
                <w:szCs w:val="18"/>
                <w:lang w:eastAsia="en-GB"/>
              </w:rPr>
            </w:pPr>
          </w:p>
          <w:p w14:paraId="1DED8D31" w14:textId="77777777" w:rsidR="00E9653C"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a) se ohrani</w:t>
            </w:r>
          </w:p>
          <w:p w14:paraId="3D4E4F11"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b) se določi</w:t>
            </w:r>
          </w:p>
          <w:p w14:paraId="003C16D9" w14:textId="77777777" w:rsidR="008340F8" w:rsidRPr="00B468F9" w:rsidRDefault="00C86237"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c</w:t>
            </w:r>
            <w:r w:rsidR="008340F8" w:rsidRPr="00B468F9">
              <w:rPr>
                <w:rFonts w:ascii="Times New Roman" w:hAnsi="Times New Roman"/>
                <w:sz w:val="18"/>
                <w:szCs w:val="18"/>
                <w:lang w:eastAsia="en-GB"/>
              </w:rPr>
              <w:t xml:space="preserve">) se določi </w:t>
            </w:r>
          </w:p>
          <w:p w14:paraId="1C4523E1" w14:textId="77777777" w:rsidR="008340F8" w:rsidRPr="00B468F9" w:rsidRDefault="00C86237"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d</w:t>
            </w:r>
            <w:r w:rsidR="008340F8" w:rsidRPr="00B468F9">
              <w:rPr>
                <w:rFonts w:ascii="Times New Roman" w:hAnsi="Times New Roman"/>
                <w:sz w:val="18"/>
                <w:szCs w:val="18"/>
                <w:lang w:eastAsia="en-GB"/>
              </w:rPr>
              <w:t>) se ohrani</w:t>
            </w:r>
          </w:p>
          <w:p w14:paraId="237E2630" w14:textId="77777777" w:rsidR="008340F8" w:rsidRPr="00B468F9" w:rsidRDefault="00C86237"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e</w:t>
            </w:r>
            <w:r w:rsidR="008340F8" w:rsidRPr="00B468F9">
              <w:rPr>
                <w:rFonts w:ascii="Times New Roman" w:hAnsi="Times New Roman"/>
                <w:sz w:val="18"/>
                <w:szCs w:val="18"/>
                <w:lang w:eastAsia="en-GB"/>
              </w:rPr>
              <w:t>) se ohrani/se določi</w:t>
            </w:r>
          </w:p>
          <w:p w14:paraId="398BD12F" w14:textId="77777777" w:rsidR="008340F8" w:rsidRPr="00B468F9" w:rsidRDefault="00C86237"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f</w:t>
            </w:r>
            <w:r w:rsidR="008340F8" w:rsidRPr="00B468F9">
              <w:rPr>
                <w:rFonts w:ascii="Times New Roman" w:hAnsi="Times New Roman"/>
                <w:sz w:val="18"/>
                <w:szCs w:val="18"/>
                <w:lang w:eastAsia="en-GB"/>
              </w:rPr>
              <w:t>) se ohrani</w:t>
            </w:r>
          </w:p>
          <w:p w14:paraId="43E4D86F" w14:textId="77777777" w:rsidR="00C86237" w:rsidRPr="00B468F9" w:rsidRDefault="00C86237" w:rsidP="00770BBC">
            <w:pPr>
              <w:spacing w:before="0" w:afterLines="20" w:after="48"/>
              <w:ind w:left="0"/>
              <w:rPr>
                <w:rFonts w:ascii="Times New Roman" w:hAnsi="Times New Roman"/>
                <w:sz w:val="18"/>
                <w:szCs w:val="18"/>
                <w:lang w:eastAsia="en-GB"/>
              </w:rPr>
            </w:pPr>
          </w:p>
          <w:p w14:paraId="3D4FE46E" w14:textId="77777777" w:rsidR="008340F8" w:rsidRPr="00B468F9" w:rsidRDefault="00C86237" w:rsidP="00770BBC">
            <w:pPr>
              <w:spacing w:before="0" w:afterLines="20" w:after="48" w:line="240" w:lineRule="auto"/>
              <w:ind w:left="0"/>
              <w:rPr>
                <w:rFonts w:ascii="Times New Roman" w:hAnsi="Times New Roman"/>
                <w:sz w:val="18"/>
                <w:szCs w:val="18"/>
                <w:lang w:eastAsia="en-GB"/>
              </w:rPr>
            </w:pPr>
            <w:r w:rsidRPr="00B468F9">
              <w:rPr>
                <w:rFonts w:ascii="Times New Roman" w:hAnsi="Times New Roman"/>
                <w:sz w:val="18"/>
                <w:szCs w:val="18"/>
                <w:lang w:eastAsia="en-GB"/>
              </w:rPr>
              <w:t>g</w:t>
            </w:r>
            <w:r w:rsidR="008340F8" w:rsidRPr="00B468F9">
              <w:rPr>
                <w:rFonts w:ascii="Times New Roman" w:hAnsi="Times New Roman"/>
                <w:sz w:val="18"/>
                <w:szCs w:val="18"/>
                <w:lang w:eastAsia="en-GB"/>
              </w:rPr>
              <w:t>) se ohrani</w:t>
            </w:r>
          </w:p>
          <w:p w14:paraId="3CFB1C17" w14:textId="77777777" w:rsidR="00C86237" w:rsidRPr="00B468F9" w:rsidRDefault="00C86237" w:rsidP="00770BBC">
            <w:pPr>
              <w:spacing w:before="0" w:afterLines="20" w:after="48" w:line="240" w:lineRule="auto"/>
              <w:ind w:left="0"/>
              <w:rPr>
                <w:rFonts w:ascii="Times New Roman" w:hAnsi="Times New Roman"/>
                <w:sz w:val="18"/>
                <w:szCs w:val="18"/>
                <w:lang w:eastAsia="en-GB"/>
              </w:rPr>
            </w:pPr>
            <w:r w:rsidRPr="00B468F9">
              <w:rPr>
                <w:rFonts w:ascii="Times New Roman" w:hAnsi="Times New Roman"/>
                <w:sz w:val="18"/>
                <w:szCs w:val="18"/>
                <w:lang w:eastAsia="en-GB"/>
              </w:rPr>
              <w:t>h) se ohrani</w:t>
            </w:r>
          </w:p>
        </w:tc>
        <w:tc>
          <w:tcPr>
            <w:tcW w:w="1843" w:type="dxa"/>
            <w:shd w:val="clear" w:color="auto" w:fill="auto"/>
          </w:tcPr>
          <w:p w14:paraId="087166D1" w14:textId="77777777" w:rsidR="00E9653C" w:rsidRDefault="00E9653C" w:rsidP="00770BBC">
            <w:pPr>
              <w:spacing w:before="0" w:afterLines="20" w:after="48"/>
              <w:ind w:left="0"/>
              <w:rPr>
                <w:rFonts w:ascii="Times New Roman" w:hAnsi="Times New Roman"/>
                <w:sz w:val="18"/>
                <w:szCs w:val="18"/>
                <w:lang w:eastAsia="en-GB"/>
              </w:rPr>
            </w:pPr>
          </w:p>
          <w:p w14:paraId="092AD51A" w14:textId="77777777" w:rsidR="00AB41E3" w:rsidRDefault="00AB41E3" w:rsidP="00770BBC">
            <w:pPr>
              <w:spacing w:before="0" w:afterLines="20" w:after="48"/>
              <w:ind w:left="0"/>
              <w:rPr>
                <w:rFonts w:ascii="Times New Roman" w:hAnsi="Times New Roman"/>
                <w:sz w:val="18"/>
                <w:szCs w:val="18"/>
                <w:lang w:eastAsia="en-GB"/>
              </w:rPr>
            </w:pPr>
          </w:p>
          <w:p w14:paraId="4B3E078F" w14:textId="77777777" w:rsidR="00AB41E3" w:rsidRPr="00B468F9" w:rsidRDefault="00AB41E3" w:rsidP="00770BBC">
            <w:pPr>
              <w:spacing w:before="0" w:afterLines="20" w:after="48"/>
              <w:ind w:left="0"/>
              <w:rPr>
                <w:rFonts w:ascii="Times New Roman" w:hAnsi="Times New Roman"/>
                <w:sz w:val="18"/>
                <w:szCs w:val="18"/>
                <w:lang w:eastAsia="en-GB"/>
              </w:rPr>
            </w:pPr>
          </w:p>
          <w:p w14:paraId="018205D8"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a) se ohrani</w:t>
            </w:r>
          </w:p>
          <w:p w14:paraId="7426DF7F" w14:textId="77777777" w:rsidR="008340F8" w:rsidRPr="00B468F9" w:rsidRDefault="008340F8"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b) se ohrani</w:t>
            </w:r>
          </w:p>
          <w:p w14:paraId="1258F58A" w14:textId="77777777" w:rsidR="008340F8" w:rsidRPr="00B468F9" w:rsidRDefault="00C86237"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c</w:t>
            </w:r>
            <w:r w:rsidR="008340F8" w:rsidRPr="00B468F9">
              <w:rPr>
                <w:rFonts w:ascii="Times New Roman" w:hAnsi="Times New Roman"/>
                <w:sz w:val="18"/>
                <w:szCs w:val="18"/>
                <w:lang w:eastAsia="en-GB"/>
              </w:rPr>
              <w:t xml:space="preserve">) se ohrani </w:t>
            </w:r>
          </w:p>
          <w:p w14:paraId="79D06B72" w14:textId="77777777" w:rsidR="008340F8" w:rsidRPr="00B468F9" w:rsidRDefault="00C86237"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d</w:t>
            </w:r>
            <w:r w:rsidR="008340F8" w:rsidRPr="00B468F9">
              <w:rPr>
                <w:rFonts w:ascii="Times New Roman" w:hAnsi="Times New Roman"/>
                <w:sz w:val="18"/>
                <w:szCs w:val="18"/>
                <w:lang w:eastAsia="en-GB"/>
              </w:rPr>
              <w:t>) se ohrani</w:t>
            </w:r>
          </w:p>
          <w:p w14:paraId="4BB6FD15" w14:textId="77777777" w:rsidR="008340F8" w:rsidRPr="00B468F9" w:rsidRDefault="00C86237"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e</w:t>
            </w:r>
            <w:r w:rsidR="008340F8" w:rsidRPr="00B468F9">
              <w:rPr>
                <w:rFonts w:ascii="Times New Roman" w:hAnsi="Times New Roman"/>
                <w:sz w:val="18"/>
                <w:szCs w:val="18"/>
                <w:lang w:eastAsia="en-GB"/>
              </w:rPr>
              <w:t>) se ohrani/se ohrani</w:t>
            </w:r>
          </w:p>
          <w:p w14:paraId="4617F475" w14:textId="77777777" w:rsidR="008340F8" w:rsidRPr="00B468F9" w:rsidRDefault="00C86237" w:rsidP="00770BBC">
            <w:pPr>
              <w:spacing w:before="0" w:afterLines="20" w:after="48"/>
              <w:ind w:left="0"/>
              <w:rPr>
                <w:rFonts w:ascii="Times New Roman" w:hAnsi="Times New Roman"/>
                <w:sz w:val="18"/>
                <w:szCs w:val="18"/>
                <w:lang w:eastAsia="en-GB"/>
              </w:rPr>
            </w:pPr>
            <w:r w:rsidRPr="00B468F9">
              <w:rPr>
                <w:rFonts w:ascii="Times New Roman" w:hAnsi="Times New Roman"/>
                <w:sz w:val="18"/>
                <w:szCs w:val="18"/>
                <w:lang w:eastAsia="en-GB"/>
              </w:rPr>
              <w:t>f</w:t>
            </w:r>
            <w:r w:rsidR="008340F8" w:rsidRPr="00B468F9">
              <w:rPr>
                <w:rFonts w:ascii="Times New Roman" w:hAnsi="Times New Roman"/>
                <w:sz w:val="18"/>
                <w:szCs w:val="18"/>
                <w:lang w:eastAsia="en-GB"/>
              </w:rPr>
              <w:t>) se ohrani</w:t>
            </w:r>
          </w:p>
          <w:p w14:paraId="200A0093" w14:textId="77777777" w:rsidR="00C86237" w:rsidRPr="00B468F9" w:rsidRDefault="00C86237" w:rsidP="00770BBC">
            <w:pPr>
              <w:spacing w:before="0" w:afterLines="20" w:after="48"/>
              <w:ind w:left="0"/>
              <w:rPr>
                <w:rFonts w:ascii="Times New Roman" w:hAnsi="Times New Roman"/>
                <w:sz w:val="18"/>
                <w:szCs w:val="18"/>
                <w:lang w:eastAsia="en-GB"/>
              </w:rPr>
            </w:pPr>
          </w:p>
          <w:p w14:paraId="3AC4D999" w14:textId="77777777" w:rsidR="008340F8" w:rsidRPr="00B468F9" w:rsidRDefault="00C86237" w:rsidP="00770BBC">
            <w:pPr>
              <w:spacing w:before="0" w:afterLines="20" w:after="48" w:line="240" w:lineRule="auto"/>
              <w:ind w:left="0"/>
              <w:rPr>
                <w:rFonts w:ascii="Times New Roman" w:hAnsi="Times New Roman"/>
                <w:sz w:val="18"/>
                <w:szCs w:val="18"/>
                <w:lang w:eastAsia="en-GB"/>
              </w:rPr>
            </w:pPr>
            <w:r w:rsidRPr="00B468F9">
              <w:rPr>
                <w:rFonts w:ascii="Times New Roman" w:hAnsi="Times New Roman"/>
                <w:sz w:val="18"/>
                <w:szCs w:val="18"/>
                <w:lang w:eastAsia="en-GB"/>
              </w:rPr>
              <w:t>g</w:t>
            </w:r>
            <w:r w:rsidR="008340F8" w:rsidRPr="00B468F9">
              <w:rPr>
                <w:rFonts w:ascii="Times New Roman" w:hAnsi="Times New Roman"/>
                <w:sz w:val="18"/>
                <w:szCs w:val="18"/>
                <w:lang w:eastAsia="en-GB"/>
              </w:rPr>
              <w:t>) se ohrani</w:t>
            </w:r>
          </w:p>
          <w:p w14:paraId="2CDCA663" w14:textId="77777777" w:rsidR="00C86237" w:rsidRPr="00B468F9" w:rsidRDefault="00C86237" w:rsidP="00770BBC">
            <w:pPr>
              <w:spacing w:before="0" w:afterLines="20" w:after="48" w:line="240" w:lineRule="auto"/>
              <w:ind w:left="0"/>
              <w:rPr>
                <w:rFonts w:ascii="Times New Roman" w:eastAsia="Times New Roman" w:hAnsi="Times New Roman"/>
                <w:sz w:val="18"/>
                <w:szCs w:val="18"/>
                <w:lang w:eastAsia="en-GB"/>
              </w:rPr>
            </w:pPr>
            <w:r w:rsidRPr="00B468F9">
              <w:rPr>
                <w:rFonts w:ascii="Times New Roman" w:hAnsi="Times New Roman"/>
                <w:sz w:val="18"/>
                <w:szCs w:val="18"/>
                <w:lang w:eastAsia="en-GB"/>
              </w:rPr>
              <w:t>h) se ohrani</w:t>
            </w:r>
          </w:p>
        </w:tc>
        <w:tc>
          <w:tcPr>
            <w:tcW w:w="1276" w:type="dxa"/>
            <w:shd w:val="clear" w:color="000000" w:fill="FFFFFF"/>
            <w:noWrap/>
            <w:vAlign w:val="center"/>
          </w:tcPr>
          <w:p w14:paraId="27E7FBB5" w14:textId="77777777" w:rsidR="008340F8" w:rsidRPr="00B468F9" w:rsidRDefault="008340F8" w:rsidP="00770BBC">
            <w:pPr>
              <w:spacing w:before="0" w:afterLines="20" w:after="48" w:line="240" w:lineRule="auto"/>
              <w:ind w:left="0"/>
              <w:rPr>
                <w:rFonts w:ascii="Times New Roman" w:eastAsia="Times New Roman" w:hAnsi="Times New Roman"/>
                <w:bCs/>
                <w:sz w:val="18"/>
                <w:szCs w:val="18"/>
                <w:lang w:eastAsia="en-GB"/>
              </w:rPr>
            </w:pPr>
          </w:p>
          <w:p w14:paraId="498C10A4" w14:textId="77777777" w:rsidR="00C86237" w:rsidRDefault="00C86237" w:rsidP="00770BBC">
            <w:pPr>
              <w:spacing w:before="0" w:afterLines="20" w:after="48" w:line="240" w:lineRule="auto"/>
              <w:ind w:left="0"/>
              <w:rPr>
                <w:rFonts w:ascii="Times New Roman" w:eastAsia="Times New Roman" w:hAnsi="Times New Roman"/>
                <w:bCs/>
                <w:sz w:val="18"/>
                <w:szCs w:val="18"/>
                <w:lang w:eastAsia="en-GB"/>
              </w:rPr>
            </w:pPr>
          </w:p>
          <w:p w14:paraId="7EBB5C5D" w14:textId="77777777" w:rsidR="00717A27" w:rsidRDefault="00717A27" w:rsidP="00770BBC">
            <w:pPr>
              <w:spacing w:before="0" w:afterLines="20" w:after="48" w:line="240" w:lineRule="auto"/>
              <w:ind w:left="0"/>
              <w:rPr>
                <w:rFonts w:ascii="Times New Roman" w:eastAsia="Times New Roman" w:hAnsi="Times New Roman"/>
                <w:bCs/>
                <w:sz w:val="18"/>
                <w:szCs w:val="18"/>
                <w:lang w:eastAsia="en-GB"/>
              </w:rPr>
            </w:pPr>
          </w:p>
          <w:p w14:paraId="74D364FA" w14:textId="77777777" w:rsidR="00717A27" w:rsidRDefault="00717A27" w:rsidP="00770BBC">
            <w:pPr>
              <w:spacing w:before="0" w:afterLines="20" w:after="48" w:line="240" w:lineRule="auto"/>
              <w:ind w:left="0"/>
              <w:rPr>
                <w:rFonts w:ascii="Times New Roman" w:eastAsia="Times New Roman" w:hAnsi="Times New Roman"/>
                <w:bCs/>
                <w:sz w:val="18"/>
                <w:szCs w:val="18"/>
                <w:lang w:eastAsia="en-GB"/>
              </w:rPr>
            </w:pPr>
          </w:p>
          <w:p w14:paraId="6CD5BB23" w14:textId="77777777" w:rsidR="00717A27" w:rsidRDefault="00717A27" w:rsidP="00770BBC">
            <w:pPr>
              <w:spacing w:before="0" w:afterLines="20" w:after="48" w:line="240" w:lineRule="auto"/>
              <w:ind w:left="0"/>
              <w:rPr>
                <w:rFonts w:ascii="Times New Roman" w:eastAsia="Times New Roman" w:hAnsi="Times New Roman"/>
                <w:bCs/>
                <w:sz w:val="18"/>
                <w:szCs w:val="18"/>
                <w:lang w:eastAsia="en-GB"/>
              </w:rPr>
            </w:pPr>
          </w:p>
          <w:p w14:paraId="6996F0BC" w14:textId="77777777" w:rsidR="00AB41E3" w:rsidRDefault="00AB41E3" w:rsidP="00770BBC">
            <w:pPr>
              <w:spacing w:before="0" w:afterLines="20" w:after="48" w:line="240" w:lineRule="auto"/>
              <w:ind w:left="0"/>
              <w:rPr>
                <w:rFonts w:ascii="Times New Roman" w:eastAsia="Times New Roman" w:hAnsi="Times New Roman"/>
                <w:bCs/>
                <w:sz w:val="18"/>
                <w:szCs w:val="18"/>
                <w:lang w:eastAsia="en-GB"/>
              </w:rPr>
            </w:pPr>
          </w:p>
          <w:p w14:paraId="5E9E52C2" w14:textId="77777777" w:rsidR="00AB41E3" w:rsidRDefault="00AB41E3" w:rsidP="00770BBC">
            <w:pPr>
              <w:spacing w:before="0" w:afterLines="20" w:after="48" w:line="240" w:lineRule="auto"/>
              <w:ind w:left="0"/>
              <w:rPr>
                <w:rFonts w:ascii="Times New Roman" w:eastAsia="Times New Roman" w:hAnsi="Times New Roman"/>
                <w:bCs/>
                <w:sz w:val="18"/>
                <w:szCs w:val="18"/>
                <w:lang w:eastAsia="en-GB"/>
              </w:rPr>
            </w:pPr>
          </w:p>
          <w:p w14:paraId="7AD9BCFB" w14:textId="77777777" w:rsidR="00AB41E3" w:rsidRDefault="00AB41E3" w:rsidP="00770BBC">
            <w:pPr>
              <w:spacing w:before="0" w:afterLines="20" w:after="48" w:line="240" w:lineRule="auto"/>
              <w:ind w:left="0"/>
              <w:rPr>
                <w:rFonts w:ascii="Times New Roman" w:eastAsia="Times New Roman" w:hAnsi="Times New Roman"/>
                <w:bCs/>
                <w:sz w:val="18"/>
                <w:szCs w:val="18"/>
                <w:lang w:eastAsia="en-GB"/>
              </w:rPr>
            </w:pPr>
          </w:p>
          <w:p w14:paraId="4DFFC17E" w14:textId="77777777" w:rsidR="00717A27" w:rsidRDefault="00717A27" w:rsidP="00770BBC">
            <w:pPr>
              <w:spacing w:before="0" w:afterLines="20" w:after="48" w:line="240" w:lineRule="auto"/>
              <w:ind w:left="0"/>
              <w:rPr>
                <w:rFonts w:ascii="Times New Roman" w:eastAsia="Times New Roman" w:hAnsi="Times New Roman"/>
                <w:bCs/>
                <w:sz w:val="18"/>
                <w:szCs w:val="18"/>
                <w:lang w:eastAsia="en-GB"/>
              </w:rPr>
            </w:pPr>
          </w:p>
          <w:p w14:paraId="25B4CCDF" w14:textId="77777777" w:rsidR="00AB41E3" w:rsidRDefault="00AB41E3" w:rsidP="00770BBC">
            <w:pPr>
              <w:spacing w:before="0" w:afterLines="20" w:after="48" w:line="240" w:lineRule="auto"/>
              <w:ind w:left="0"/>
              <w:rPr>
                <w:rFonts w:ascii="Times New Roman" w:eastAsia="Times New Roman" w:hAnsi="Times New Roman"/>
                <w:bCs/>
                <w:sz w:val="18"/>
                <w:szCs w:val="18"/>
                <w:lang w:eastAsia="en-GB"/>
              </w:rPr>
            </w:pPr>
          </w:p>
          <w:p w14:paraId="24244B46" w14:textId="77777777" w:rsidR="00AB41E3" w:rsidRDefault="00AB41E3" w:rsidP="00770BBC">
            <w:pPr>
              <w:spacing w:before="0" w:afterLines="20" w:after="48" w:line="240" w:lineRule="auto"/>
              <w:ind w:left="0"/>
              <w:rPr>
                <w:rFonts w:ascii="Times New Roman" w:eastAsia="Times New Roman" w:hAnsi="Times New Roman"/>
                <w:bCs/>
                <w:sz w:val="18"/>
                <w:szCs w:val="18"/>
                <w:lang w:eastAsia="en-GB"/>
              </w:rPr>
            </w:pPr>
          </w:p>
          <w:p w14:paraId="1F68821E" w14:textId="77777777" w:rsidR="00AB41E3" w:rsidRDefault="00AB41E3" w:rsidP="00770BBC">
            <w:pPr>
              <w:spacing w:before="0" w:afterLines="20" w:after="48" w:line="240" w:lineRule="auto"/>
              <w:ind w:left="0"/>
              <w:rPr>
                <w:rFonts w:ascii="Times New Roman" w:eastAsia="Times New Roman" w:hAnsi="Times New Roman"/>
                <w:bCs/>
                <w:sz w:val="18"/>
                <w:szCs w:val="18"/>
                <w:lang w:eastAsia="en-GB"/>
              </w:rPr>
            </w:pPr>
          </w:p>
          <w:p w14:paraId="5E791258" w14:textId="77777777" w:rsidR="00717A27" w:rsidRPr="00B468F9" w:rsidRDefault="00717A27" w:rsidP="00770BBC">
            <w:pPr>
              <w:spacing w:before="0" w:afterLines="20" w:after="48" w:line="240" w:lineRule="auto"/>
              <w:ind w:left="0"/>
              <w:rPr>
                <w:rFonts w:ascii="Times New Roman" w:eastAsia="Times New Roman" w:hAnsi="Times New Roman"/>
                <w:bCs/>
                <w:sz w:val="18"/>
                <w:szCs w:val="18"/>
                <w:lang w:eastAsia="en-GB"/>
              </w:rPr>
            </w:pPr>
          </w:p>
          <w:p w14:paraId="1D6734F4" w14:textId="77777777" w:rsidR="008340F8" w:rsidRPr="00B468F9" w:rsidRDefault="008340F8" w:rsidP="00770BBC">
            <w:pPr>
              <w:spacing w:before="0"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bCs/>
                <w:sz w:val="18"/>
                <w:szCs w:val="18"/>
                <w:lang w:eastAsia="en-GB"/>
              </w:rPr>
              <w:t>nacionalno poročanje po direktivah</w:t>
            </w:r>
            <w:r w:rsidRPr="00B468F9">
              <w:rPr>
                <w:rFonts w:ascii="Times New Roman" w:eastAsia="Times New Roman" w:hAnsi="Times New Roman"/>
                <w:sz w:val="18"/>
                <w:szCs w:val="18"/>
                <w:lang w:eastAsia="en-GB"/>
              </w:rPr>
              <w:t xml:space="preserve"> in evidence JZ KPS</w:t>
            </w:r>
          </w:p>
        </w:tc>
      </w:tr>
      <w:tr w:rsidR="008340F8" w:rsidRPr="00B468F9" w14:paraId="200D7472" w14:textId="77777777" w:rsidTr="00C86237">
        <w:trPr>
          <w:trHeight w:val="801"/>
        </w:trPr>
        <w:tc>
          <w:tcPr>
            <w:tcW w:w="5829" w:type="dxa"/>
            <w:shd w:val="clear" w:color="auto" w:fill="auto"/>
            <w:hideMark/>
          </w:tcPr>
          <w:p w14:paraId="60FC073D" w14:textId="5770D846" w:rsidR="008340F8" w:rsidRPr="00B468F9" w:rsidRDefault="00406554">
            <w:pPr>
              <w:numPr>
                <w:ilvl w:val="0"/>
                <w:numId w:val="12"/>
              </w:numPr>
              <w:spacing w:beforeLines="20" w:before="48" w:afterLines="20" w:after="48"/>
              <w:rPr>
                <w:rFonts w:ascii="Times New Roman" w:hAnsi="Times New Roman"/>
                <w:sz w:val="18"/>
                <w:szCs w:val="18"/>
                <w:lang w:eastAsia="en-GB"/>
              </w:rPr>
            </w:pPr>
            <w:r>
              <w:rPr>
                <w:rFonts w:ascii="Times New Roman" w:hAnsi="Times New Roman"/>
                <w:sz w:val="18"/>
                <w:szCs w:val="18"/>
                <w:lang w:eastAsia="en-GB"/>
              </w:rPr>
              <w:t xml:space="preserve">Velikost populacije in velikost habitata kvalifikacijskih vrst, kjer se ohranjajo ali obnovijo specifične lastnosti, strukture in procesi skladno  </w:t>
            </w:r>
            <w:r w:rsidR="005C5C85">
              <w:rPr>
                <w:rFonts w:ascii="Times New Roman" w:hAnsi="Times New Roman"/>
                <w:sz w:val="18"/>
                <w:szCs w:val="18"/>
                <w:lang w:eastAsia="en-GB"/>
              </w:rPr>
              <w:t>z vrednostmi iz podrobnejših varstvenih ciljev</w:t>
            </w:r>
            <w:r>
              <w:rPr>
                <w:rFonts w:ascii="Times New Roman" w:hAnsi="Times New Roman"/>
                <w:sz w:val="18"/>
                <w:szCs w:val="18"/>
                <w:lang w:eastAsia="en-GB"/>
              </w:rPr>
              <w:t xml:space="preserve"> iz </w:t>
            </w:r>
            <w:r w:rsidRPr="00CC32C1">
              <w:rPr>
                <w:rFonts w:ascii="Times New Roman" w:hAnsi="Times New Roman"/>
                <w:sz w:val="18"/>
                <w:szCs w:val="18"/>
                <w:lang w:eastAsia="en-GB"/>
              </w:rPr>
              <w:t>PUN</w:t>
            </w:r>
            <w:r w:rsidR="00357370">
              <w:rPr>
                <w:rStyle w:val="Sprotnaopomba-sklic"/>
                <w:rFonts w:ascii="Times New Roman" w:hAnsi="Times New Roman"/>
                <w:sz w:val="18"/>
                <w:szCs w:val="18"/>
                <w:lang w:eastAsia="en-GB"/>
              </w:rPr>
              <w:footnoteReference w:id="6"/>
            </w:r>
            <w:r w:rsidRPr="00CC32C1">
              <w:rPr>
                <w:rFonts w:ascii="Times New Roman" w:hAnsi="Times New Roman"/>
                <w:sz w:val="18"/>
                <w:szCs w:val="18"/>
                <w:lang w:eastAsia="en-GB"/>
              </w:rPr>
              <w:t>:</w:t>
            </w:r>
            <w:r w:rsidR="008340F8" w:rsidRPr="00B468F9">
              <w:rPr>
                <w:rFonts w:ascii="Times New Roman" w:hAnsi="Times New Roman"/>
                <w:sz w:val="18"/>
                <w:szCs w:val="18"/>
                <w:lang w:eastAsia="en-GB"/>
              </w:rPr>
              <w:t xml:space="preserve"> </w:t>
            </w:r>
          </w:p>
          <w:p w14:paraId="29346F5C" w14:textId="4FFCF498" w:rsidR="008340F8" w:rsidRPr="00AB41E3" w:rsidRDefault="008340F8" w:rsidP="00AB41E3">
            <w:pPr>
              <w:numPr>
                <w:ilvl w:val="0"/>
                <w:numId w:val="19"/>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habitata/populacija solinarke</w:t>
            </w:r>
          </w:p>
          <w:p w14:paraId="453D263E" w14:textId="5045CA25" w:rsidR="008340F8" w:rsidRPr="00AB41E3" w:rsidRDefault="008340F8" w:rsidP="00AB41E3">
            <w:pPr>
              <w:numPr>
                <w:ilvl w:val="0"/>
                <w:numId w:val="19"/>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habitata/populacija ozkega vretenca</w:t>
            </w:r>
          </w:p>
          <w:p w14:paraId="55F0E7DF" w14:textId="77777777" w:rsidR="008340F8" w:rsidRPr="00B468F9" w:rsidRDefault="008340F8">
            <w:pPr>
              <w:numPr>
                <w:ilvl w:val="0"/>
                <w:numId w:val="19"/>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habitata/število osebkov na selitvi/št</w:t>
            </w:r>
            <w:r w:rsidR="00C8581E" w:rsidRPr="00B468F9">
              <w:rPr>
                <w:rFonts w:ascii="Times New Roman" w:hAnsi="Times New Roman"/>
                <w:sz w:val="18"/>
                <w:szCs w:val="18"/>
                <w:lang w:eastAsia="en-GB"/>
              </w:rPr>
              <w:t>evilo</w:t>
            </w:r>
            <w:r w:rsidRPr="00B468F9">
              <w:rPr>
                <w:rFonts w:ascii="Times New Roman" w:hAnsi="Times New Roman"/>
                <w:sz w:val="18"/>
                <w:szCs w:val="18"/>
                <w:lang w:eastAsia="en-GB"/>
              </w:rPr>
              <w:t xml:space="preserve"> prezimujočih osebkov vranjeka</w:t>
            </w:r>
          </w:p>
          <w:p w14:paraId="15FC3D91" w14:textId="77777777" w:rsidR="008340F8" w:rsidRPr="00B468F9" w:rsidRDefault="008340F8">
            <w:pPr>
              <w:numPr>
                <w:ilvl w:val="0"/>
                <w:numId w:val="19"/>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habitata/število osebkov na selitvi male bele čaplje</w:t>
            </w:r>
          </w:p>
          <w:p w14:paraId="08D29834" w14:textId="77777777" w:rsidR="008340F8" w:rsidRPr="00B468F9" w:rsidRDefault="008340F8">
            <w:pPr>
              <w:numPr>
                <w:ilvl w:val="0"/>
                <w:numId w:val="19"/>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površina habitata/število osebkov na selitvi črnoglavega galeba </w:t>
            </w:r>
          </w:p>
          <w:p w14:paraId="1225C308" w14:textId="77777777" w:rsidR="008340F8" w:rsidRPr="00B468F9" w:rsidRDefault="008340F8">
            <w:pPr>
              <w:numPr>
                <w:ilvl w:val="0"/>
                <w:numId w:val="19"/>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površina habitata/število prezimujočih osebkov kričave čigre </w:t>
            </w:r>
          </w:p>
        </w:tc>
        <w:tc>
          <w:tcPr>
            <w:tcW w:w="1985" w:type="dxa"/>
            <w:shd w:val="clear" w:color="auto" w:fill="auto"/>
          </w:tcPr>
          <w:p w14:paraId="4DB7CFF7" w14:textId="77777777" w:rsidR="00844DFA" w:rsidRDefault="00844DFA">
            <w:pPr>
              <w:spacing w:beforeLines="20" w:before="48" w:afterLines="20" w:after="48"/>
              <w:ind w:left="0"/>
              <w:rPr>
                <w:rFonts w:ascii="Times New Roman" w:hAnsi="Times New Roman"/>
                <w:sz w:val="18"/>
                <w:szCs w:val="18"/>
                <w:lang w:eastAsia="en-GB"/>
              </w:rPr>
            </w:pPr>
          </w:p>
          <w:p w14:paraId="16A82A97" w14:textId="77777777" w:rsidR="00AB41E3" w:rsidRDefault="00AB41E3">
            <w:pPr>
              <w:spacing w:beforeLines="20" w:before="48" w:afterLines="20" w:after="48"/>
              <w:ind w:left="0"/>
              <w:rPr>
                <w:rFonts w:ascii="Times New Roman" w:hAnsi="Times New Roman"/>
                <w:sz w:val="18"/>
                <w:szCs w:val="18"/>
                <w:lang w:eastAsia="en-GB"/>
              </w:rPr>
            </w:pPr>
          </w:p>
          <w:p w14:paraId="4C613576" w14:textId="77777777" w:rsidR="00AB41E3" w:rsidRPr="00B468F9" w:rsidRDefault="00AB41E3">
            <w:pPr>
              <w:spacing w:beforeLines="20" w:before="48" w:afterLines="20" w:after="48"/>
              <w:ind w:left="0"/>
              <w:rPr>
                <w:rFonts w:ascii="Times New Roman" w:hAnsi="Times New Roman"/>
                <w:sz w:val="18"/>
                <w:szCs w:val="18"/>
                <w:lang w:eastAsia="en-GB"/>
              </w:rPr>
            </w:pPr>
          </w:p>
          <w:p w14:paraId="484CCC67" w14:textId="2068BF57" w:rsidR="00AB41E3"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a) 35 ha/vrednost ni znana</w:t>
            </w:r>
          </w:p>
          <w:p w14:paraId="0C3E2DB5"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b) vrednost ni znana/vrednost ni znana</w:t>
            </w:r>
          </w:p>
          <w:p w14:paraId="7998FD37" w14:textId="10C953FF" w:rsidR="00844DFA"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c) 170 ha/4</w:t>
            </w:r>
            <w:r w:rsidR="00AB41E3">
              <w:rPr>
                <w:rFonts w:ascii="Times New Roman" w:hAnsi="Times New Roman"/>
                <w:sz w:val="18"/>
                <w:szCs w:val="18"/>
                <w:lang w:eastAsia="en-GB"/>
              </w:rPr>
              <w:t>00/100</w:t>
            </w:r>
          </w:p>
          <w:p w14:paraId="7D371186"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d) 34 ha/100</w:t>
            </w:r>
          </w:p>
          <w:p w14:paraId="44A84D45"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e) 19 ha/1000</w:t>
            </w:r>
          </w:p>
          <w:p w14:paraId="07A9393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hAnsi="Times New Roman"/>
                <w:sz w:val="18"/>
                <w:szCs w:val="18"/>
                <w:lang w:eastAsia="en-GB"/>
              </w:rPr>
              <w:t>f) 150 ha/10</w:t>
            </w:r>
          </w:p>
        </w:tc>
        <w:tc>
          <w:tcPr>
            <w:tcW w:w="1134" w:type="dxa"/>
            <w:shd w:val="clear" w:color="auto" w:fill="auto"/>
          </w:tcPr>
          <w:p w14:paraId="0203E093"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69CB1DB9"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30403680"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A77936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485DE9FF"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015B4460" w14:textId="77777777" w:rsidR="008340F8" w:rsidRDefault="008340F8">
            <w:pPr>
              <w:spacing w:beforeLines="20" w:before="48" w:afterLines="20" w:after="48" w:line="240" w:lineRule="auto"/>
              <w:ind w:left="0"/>
              <w:rPr>
                <w:rFonts w:ascii="Times New Roman" w:eastAsia="Times New Roman" w:hAnsi="Times New Roman"/>
                <w:sz w:val="18"/>
                <w:szCs w:val="18"/>
                <w:lang w:eastAsia="en-GB"/>
              </w:rPr>
            </w:pPr>
          </w:p>
          <w:p w14:paraId="454A71C5" w14:textId="77777777" w:rsidR="00AB41E3" w:rsidRDefault="00AB41E3">
            <w:pPr>
              <w:spacing w:beforeLines="20" w:before="48" w:afterLines="20" w:after="48" w:line="240" w:lineRule="auto"/>
              <w:ind w:left="0"/>
              <w:rPr>
                <w:rFonts w:ascii="Times New Roman" w:eastAsia="Times New Roman" w:hAnsi="Times New Roman"/>
                <w:sz w:val="18"/>
                <w:szCs w:val="18"/>
                <w:lang w:eastAsia="en-GB"/>
              </w:rPr>
            </w:pPr>
          </w:p>
          <w:p w14:paraId="53FB710D" w14:textId="77777777" w:rsidR="00AB41E3" w:rsidRDefault="00AB41E3">
            <w:pPr>
              <w:spacing w:beforeLines="20" w:before="48" w:afterLines="20" w:after="48" w:line="240" w:lineRule="auto"/>
              <w:ind w:left="0"/>
              <w:rPr>
                <w:rFonts w:ascii="Times New Roman" w:eastAsia="Times New Roman" w:hAnsi="Times New Roman"/>
                <w:sz w:val="18"/>
                <w:szCs w:val="18"/>
                <w:lang w:eastAsia="en-GB"/>
              </w:rPr>
            </w:pPr>
          </w:p>
          <w:p w14:paraId="702CDB6F" w14:textId="77777777" w:rsidR="00AB41E3" w:rsidRDefault="00AB41E3">
            <w:pPr>
              <w:spacing w:beforeLines="20" w:before="48" w:afterLines="20" w:after="48" w:line="240" w:lineRule="auto"/>
              <w:ind w:left="0"/>
              <w:rPr>
                <w:rFonts w:ascii="Times New Roman" w:eastAsia="Times New Roman" w:hAnsi="Times New Roman"/>
                <w:sz w:val="18"/>
                <w:szCs w:val="18"/>
                <w:lang w:eastAsia="en-GB"/>
              </w:rPr>
            </w:pPr>
          </w:p>
          <w:p w14:paraId="03EB17C1" w14:textId="77777777" w:rsidR="00AB41E3" w:rsidRPr="00B468F9" w:rsidRDefault="00AB41E3">
            <w:pPr>
              <w:spacing w:beforeLines="20" w:before="48" w:afterLines="20" w:after="48" w:line="240" w:lineRule="auto"/>
              <w:ind w:left="0"/>
              <w:rPr>
                <w:rFonts w:ascii="Times New Roman" w:eastAsia="Times New Roman" w:hAnsi="Times New Roman"/>
                <w:sz w:val="18"/>
                <w:szCs w:val="18"/>
                <w:lang w:eastAsia="en-GB"/>
              </w:rPr>
            </w:pPr>
          </w:p>
          <w:p w14:paraId="255AB838"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45A0FAB"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2015</w:t>
            </w:r>
          </w:p>
        </w:tc>
        <w:tc>
          <w:tcPr>
            <w:tcW w:w="1984" w:type="dxa"/>
            <w:shd w:val="clear" w:color="auto" w:fill="auto"/>
          </w:tcPr>
          <w:p w14:paraId="2E17D180" w14:textId="77777777" w:rsidR="00844DFA" w:rsidRDefault="00844DFA">
            <w:pPr>
              <w:spacing w:beforeLines="20" w:before="48" w:afterLines="20" w:after="48"/>
              <w:ind w:left="0"/>
              <w:rPr>
                <w:rFonts w:ascii="Times New Roman" w:hAnsi="Times New Roman"/>
                <w:sz w:val="18"/>
                <w:szCs w:val="18"/>
                <w:lang w:eastAsia="en-GB"/>
              </w:rPr>
            </w:pPr>
          </w:p>
          <w:p w14:paraId="2BCFF842" w14:textId="77777777" w:rsidR="00AB41E3" w:rsidRDefault="00AB41E3">
            <w:pPr>
              <w:spacing w:beforeLines="20" w:before="48" w:afterLines="20" w:after="48"/>
              <w:ind w:left="0"/>
              <w:rPr>
                <w:rFonts w:ascii="Times New Roman" w:hAnsi="Times New Roman"/>
                <w:sz w:val="18"/>
                <w:szCs w:val="18"/>
                <w:lang w:eastAsia="en-GB"/>
              </w:rPr>
            </w:pPr>
          </w:p>
          <w:p w14:paraId="6473C268" w14:textId="77777777" w:rsidR="00AB41E3" w:rsidRPr="00B468F9" w:rsidRDefault="00AB41E3">
            <w:pPr>
              <w:spacing w:beforeLines="20" w:before="48" w:afterLines="20" w:after="48"/>
              <w:ind w:left="0"/>
              <w:rPr>
                <w:rFonts w:ascii="Times New Roman" w:hAnsi="Times New Roman"/>
                <w:sz w:val="18"/>
                <w:szCs w:val="18"/>
                <w:lang w:eastAsia="en-GB"/>
              </w:rPr>
            </w:pPr>
          </w:p>
          <w:p w14:paraId="62CCEA6F"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a) se ohrani/se določi</w:t>
            </w:r>
          </w:p>
          <w:p w14:paraId="7C898C2A" w14:textId="7F940877" w:rsidR="00AB41E3" w:rsidRPr="00B468F9" w:rsidRDefault="00AB41E3">
            <w:pPr>
              <w:spacing w:beforeLines="20" w:before="48" w:afterLines="20" w:after="48"/>
              <w:ind w:left="0"/>
              <w:rPr>
                <w:rFonts w:ascii="Times New Roman" w:hAnsi="Times New Roman"/>
                <w:sz w:val="18"/>
                <w:szCs w:val="18"/>
                <w:lang w:eastAsia="en-GB"/>
              </w:rPr>
            </w:pPr>
            <w:r>
              <w:rPr>
                <w:rFonts w:ascii="Times New Roman" w:hAnsi="Times New Roman"/>
                <w:sz w:val="18"/>
                <w:szCs w:val="18"/>
                <w:lang w:eastAsia="en-GB"/>
              </w:rPr>
              <w:t>b) se določi/se določi</w:t>
            </w:r>
          </w:p>
          <w:p w14:paraId="3177687C"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c) se ohrani/se ohrani/se ohrani</w:t>
            </w:r>
          </w:p>
          <w:p w14:paraId="4CF01BC3"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 xml:space="preserve">d) se ohrani/se ohrani </w:t>
            </w:r>
          </w:p>
          <w:p w14:paraId="3265E2F4"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e) se ohrani/se ohrani</w:t>
            </w:r>
          </w:p>
          <w:p w14:paraId="09C07FB0" w14:textId="77777777" w:rsidR="008340F8" w:rsidRPr="00B468F9" w:rsidRDefault="008340F8">
            <w:pPr>
              <w:spacing w:beforeLines="20" w:before="48" w:afterLines="20" w:after="48" w:line="240" w:lineRule="auto"/>
              <w:ind w:left="0"/>
              <w:rPr>
                <w:rFonts w:ascii="Times New Roman" w:hAnsi="Times New Roman"/>
                <w:sz w:val="18"/>
                <w:szCs w:val="18"/>
                <w:lang w:eastAsia="en-GB"/>
              </w:rPr>
            </w:pPr>
            <w:r w:rsidRPr="00B468F9">
              <w:rPr>
                <w:rFonts w:ascii="Times New Roman" w:hAnsi="Times New Roman"/>
                <w:sz w:val="18"/>
                <w:szCs w:val="18"/>
                <w:lang w:eastAsia="en-GB"/>
              </w:rPr>
              <w:t>f) se ohrani/se ohrani</w:t>
            </w:r>
          </w:p>
        </w:tc>
        <w:tc>
          <w:tcPr>
            <w:tcW w:w="1843" w:type="dxa"/>
            <w:shd w:val="clear" w:color="auto" w:fill="auto"/>
          </w:tcPr>
          <w:p w14:paraId="38EF3CA2" w14:textId="77777777" w:rsidR="00844DFA" w:rsidRDefault="00844DFA">
            <w:pPr>
              <w:spacing w:beforeLines="20" w:before="48" w:afterLines="20" w:after="48"/>
              <w:ind w:left="0"/>
              <w:rPr>
                <w:rFonts w:ascii="Times New Roman" w:hAnsi="Times New Roman"/>
                <w:sz w:val="18"/>
                <w:szCs w:val="18"/>
                <w:lang w:eastAsia="en-GB"/>
              </w:rPr>
            </w:pPr>
          </w:p>
          <w:p w14:paraId="47F60618" w14:textId="77777777" w:rsidR="00AB41E3" w:rsidRDefault="00AB41E3">
            <w:pPr>
              <w:spacing w:beforeLines="20" w:before="48" w:afterLines="20" w:after="48"/>
              <w:ind w:left="0"/>
              <w:rPr>
                <w:rFonts w:ascii="Times New Roman" w:hAnsi="Times New Roman"/>
                <w:sz w:val="18"/>
                <w:szCs w:val="18"/>
                <w:lang w:eastAsia="en-GB"/>
              </w:rPr>
            </w:pPr>
          </w:p>
          <w:p w14:paraId="4454994A" w14:textId="77777777" w:rsidR="00AB41E3" w:rsidRPr="00B468F9" w:rsidRDefault="00AB41E3">
            <w:pPr>
              <w:spacing w:beforeLines="20" w:before="48" w:afterLines="20" w:after="48"/>
              <w:ind w:left="0"/>
              <w:rPr>
                <w:rFonts w:ascii="Times New Roman" w:hAnsi="Times New Roman"/>
                <w:sz w:val="18"/>
                <w:szCs w:val="18"/>
                <w:lang w:eastAsia="en-GB"/>
              </w:rPr>
            </w:pPr>
          </w:p>
          <w:p w14:paraId="4CF5E772"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a) se ohrani/se ohrani</w:t>
            </w:r>
          </w:p>
          <w:p w14:paraId="10BCDD07"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b) se ohrani/se ohrani</w:t>
            </w:r>
          </w:p>
          <w:p w14:paraId="1DFADE60"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c) se ohrani/se ohrani/se ohrani</w:t>
            </w:r>
          </w:p>
          <w:p w14:paraId="3C31C57E"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 xml:space="preserve">d) se ohrani/se ohrani </w:t>
            </w:r>
          </w:p>
          <w:p w14:paraId="5C724A97"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e) se ohrani/se ohrani</w:t>
            </w:r>
          </w:p>
          <w:p w14:paraId="27A45833"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hAnsi="Times New Roman"/>
                <w:sz w:val="18"/>
                <w:szCs w:val="18"/>
                <w:lang w:eastAsia="en-GB"/>
              </w:rPr>
              <w:t>f) se ohrani/se ohrani</w:t>
            </w:r>
          </w:p>
        </w:tc>
        <w:tc>
          <w:tcPr>
            <w:tcW w:w="1276" w:type="dxa"/>
            <w:shd w:val="clear" w:color="000000" w:fill="FFFFFF"/>
            <w:noWrap/>
          </w:tcPr>
          <w:p w14:paraId="66D87218" w14:textId="77777777" w:rsidR="008340F8" w:rsidRPr="00B468F9" w:rsidRDefault="008340F8">
            <w:pPr>
              <w:spacing w:beforeLines="20" w:before="48" w:afterLines="20" w:after="48" w:line="240" w:lineRule="auto"/>
              <w:ind w:left="0"/>
              <w:rPr>
                <w:rFonts w:ascii="Times New Roman" w:eastAsia="Times New Roman" w:hAnsi="Times New Roman"/>
                <w:bCs/>
                <w:sz w:val="18"/>
                <w:szCs w:val="18"/>
                <w:lang w:eastAsia="en-GB"/>
              </w:rPr>
            </w:pPr>
          </w:p>
          <w:p w14:paraId="189DED32" w14:textId="77777777" w:rsidR="008340F8" w:rsidRPr="00B468F9" w:rsidRDefault="008340F8">
            <w:pPr>
              <w:spacing w:beforeLines="20" w:before="48" w:afterLines="20" w:after="48" w:line="240" w:lineRule="auto"/>
              <w:ind w:left="0"/>
              <w:rPr>
                <w:rFonts w:ascii="Times New Roman" w:eastAsia="Times New Roman" w:hAnsi="Times New Roman"/>
                <w:bCs/>
                <w:sz w:val="18"/>
                <w:szCs w:val="18"/>
                <w:lang w:eastAsia="en-GB"/>
              </w:rPr>
            </w:pPr>
          </w:p>
          <w:p w14:paraId="7DA14EE8" w14:textId="77777777" w:rsidR="008340F8" w:rsidRPr="00B468F9" w:rsidRDefault="008340F8">
            <w:pPr>
              <w:spacing w:beforeLines="20" w:before="48" w:afterLines="20" w:after="48" w:line="240" w:lineRule="auto"/>
              <w:ind w:left="0"/>
              <w:rPr>
                <w:rFonts w:ascii="Times New Roman" w:eastAsia="Times New Roman" w:hAnsi="Times New Roman"/>
                <w:bCs/>
                <w:sz w:val="18"/>
                <w:szCs w:val="18"/>
                <w:lang w:eastAsia="en-GB"/>
              </w:rPr>
            </w:pPr>
          </w:p>
          <w:p w14:paraId="305D1FE1" w14:textId="77777777" w:rsidR="008340F8" w:rsidRDefault="008340F8">
            <w:pPr>
              <w:spacing w:beforeLines="20" w:before="48" w:afterLines="20" w:after="48" w:line="240" w:lineRule="auto"/>
              <w:ind w:left="0"/>
              <w:rPr>
                <w:rFonts w:ascii="Times New Roman" w:eastAsia="Times New Roman" w:hAnsi="Times New Roman"/>
                <w:bCs/>
                <w:sz w:val="18"/>
                <w:szCs w:val="18"/>
                <w:lang w:eastAsia="en-GB"/>
              </w:rPr>
            </w:pPr>
          </w:p>
          <w:p w14:paraId="4E764F60" w14:textId="77777777" w:rsidR="00AB41E3" w:rsidRDefault="00AB41E3">
            <w:pPr>
              <w:spacing w:beforeLines="20" w:before="48" w:afterLines="20" w:after="48" w:line="240" w:lineRule="auto"/>
              <w:ind w:left="0"/>
              <w:rPr>
                <w:rFonts w:ascii="Times New Roman" w:eastAsia="Times New Roman" w:hAnsi="Times New Roman"/>
                <w:bCs/>
                <w:sz w:val="18"/>
                <w:szCs w:val="18"/>
                <w:lang w:eastAsia="en-GB"/>
              </w:rPr>
            </w:pPr>
          </w:p>
          <w:p w14:paraId="6D15BE1B" w14:textId="77777777" w:rsidR="00AB41E3" w:rsidRPr="00B468F9" w:rsidRDefault="00AB41E3">
            <w:pPr>
              <w:spacing w:beforeLines="20" w:before="48" w:afterLines="20" w:after="48" w:line="240" w:lineRule="auto"/>
              <w:ind w:left="0"/>
              <w:rPr>
                <w:rFonts w:ascii="Times New Roman" w:eastAsia="Times New Roman" w:hAnsi="Times New Roman"/>
                <w:bCs/>
                <w:sz w:val="18"/>
                <w:szCs w:val="18"/>
                <w:lang w:eastAsia="en-GB"/>
              </w:rPr>
            </w:pPr>
          </w:p>
          <w:p w14:paraId="7F9CCF7B" w14:textId="77777777" w:rsidR="008340F8" w:rsidRPr="00B468F9" w:rsidRDefault="008340F8">
            <w:pPr>
              <w:spacing w:beforeLines="20" w:before="48" w:afterLines="20" w:after="48" w:line="240" w:lineRule="auto"/>
              <w:ind w:left="0"/>
              <w:rPr>
                <w:rFonts w:ascii="Times New Roman" w:eastAsia="Times New Roman" w:hAnsi="Times New Roman"/>
                <w:bCs/>
                <w:sz w:val="18"/>
                <w:szCs w:val="18"/>
                <w:lang w:eastAsia="en-GB"/>
              </w:rPr>
            </w:pPr>
          </w:p>
          <w:p w14:paraId="3DD08C3B" w14:textId="77777777" w:rsidR="008340F8" w:rsidRPr="00B468F9" w:rsidRDefault="008340F8">
            <w:pPr>
              <w:spacing w:beforeLines="20" w:before="48" w:afterLines="20" w:after="48" w:line="240" w:lineRule="auto"/>
              <w:ind w:left="0"/>
              <w:rPr>
                <w:rFonts w:ascii="Times New Roman" w:eastAsia="Times New Roman" w:hAnsi="Times New Roman"/>
                <w:bCs/>
                <w:sz w:val="18"/>
                <w:szCs w:val="18"/>
                <w:lang w:eastAsia="en-GB"/>
              </w:rPr>
            </w:pPr>
          </w:p>
          <w:p w14:paraId="04A098AA"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bCs/>
                <w:sz w:val="18"/>
                <w:szCs w:val="18"/>
                <w:lang w:eastAsia="en-GB"/>
              </w:rPr>
              <w:t>nacionalno poročanje po direktivah</w:t>
            </w:r>
            <w:r w:rsidRPr="00B468F9">
              <w:rPr>
                <w:rFonts w:ascii="Times New Roman" w:eastAsia="Times New Roman" w:hAnsi="Times New Roman"/>
                <w:sz w:val="18"/>
                <w:szCs w:val="18"/>
                <w:lang w:eastAsia="en-GB"/>
              </w:rPr>
              <w:t xml:space="preserve"> in evidence JZ KPS</w:t>
            </w:r>
          </w:p>
        </w:tc>
      </w:tr>
      <w:tr w:rsidR="008340F8" w:rsidRPr="00B468F9" w14:paraId="5F32E42F" w14:textId="77777777" w:rsidTr="00C86237">
        <w:trPr>
          <w:trHeight w:val="801"/>
        </w:trPr>
        <w:tc>
          <w:tcPr>
            <w:tcW w:w="5829" w:type="dxa"/>
            <w:shd w:val="clear" w:color="auto" w:fill="auto"/>
            <w:hideMark/>
          </w:tcPr>
          <w:p w14:paraId="3F390637" w14:textId="77777777" w:rsidR="008340F8" w:rsidRPr="00B468F9" w:rsidRDefault="008340F8">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Delež ožjih zavarovanih območij in naravnih vrednot v ugodnem stanju: </w:t>
            </w:r>
          </w:p>
          <w:p w14:paraId="09B04CCB" w14:textId="77777777" w:rsidR="008340F8" w:rsidRPr="00B468F9" w:rsidRDefault="008340F8">
            <w:pPr>
              <w:numPr>
                <w:ilvl w:val="0"/>
                <w:numId w:val="14"/>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ožja zavarovana območja (N</w:t>
            </w:r>
            <w:r w:rsidR="00B0298E" w:rsidRPr="00B468F9">
              <w:rPr>
                <w:rFonts w:ascii="Times New Roman" w:hAnsi="Times New Roman"/>
                <w:sz w:val="18"/>
                <w:szCs w:val="18"/>
                <w:lang w:eastAsia="en-GB"/>
              </w:rPr>
              <w:t xml:space="preserve"> </w:t>
            </w:r>
            <w:r w:rsidRPr="00B468F9">
              <w:rPr>
                <w:rFonts w:ascii="Times New Roman" w:hAnsi="Times New Roman"/>
                <w:sz w:val="18"/>
                <w:szCs w:val="18"/>
                <w:lang w:eastAsia="en-GB"/>
              </w:rPr>
              <w:t>=</w:t>
            </w:r>
            <w:r w:rsidR="00B0298E" w:rsidRPr="00B468F9">
              <w:rPr>
                <w:rFonts w:ascii="Times New Roman" w:hAnsi="Times New Roman"/>
                <w:sz w:val="18"/>
                <w:szCs w:val="18"/>
                <w:lang w:eastAsia="en-GB"/>
              </w:rPr>
              <w:t xml:space="preserve"> </w:t>
            </w:r>
            <w:r w:rsidRPr="00B468F9">
              <w:rPr>
                <w:rFonts w:ascii="Times New Roman" w:hAnsi="Times New Roman"/>
                <w:sz w:val="18"/>
                <w:szCs w:val="18"/>
                <w:lang w:eastAsia="en-GB"/>
              </w:rPr>
              <w:t>3)</w:t>
            </w:r>
          </w:p>
          <w:p w14:paraId="4B7EAEEF" w14:textId="77777777" w:rsidR="008340F8" w:rsidRPr="00B468F9" w:rsidRDefault="008340F8">
            <w:pPr>
              <w:numPr>
                <w:ilvl w:val="0"/>
                <w:numId w:val="14"/>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naravne vrednote (N</w:t>
            </w:r>
            <w:r w:rsidR="00B0298E" w:rsidRPr="00B468F9">
              <w:rPr>
                <w:rFonts w:ascii="Times New Roman" w:hAnsi="Times New Roman"/>
                <w:sz w:val="18"/>
                <w:szCs w:val="18"/>
                <w:lang w:eastAsia="en-GB"/>
              </w:rPr>
              <w:t xml:space="preserve"> </w:t>
            </w:r>
            <w:r w:rsidRPr="00B468F9">
              <w:rPr>
                <w:rFonts w:ascii="Times New Roman" w:hAnsi="Times New Roman"/>
                <w:sz w:val="18"/>
                <w:szCs w:val="18"/>
                <w:lang w:eastAsia="en-GB"/>
              </w:rPr>
              <w:t>=</w:t>
            </w:r>
            <w:r w:rsidR="00B0298E" w:rsidRPr="00B468F9">
              <w:rPr>
                <w:rFonts w:ascii="Times New Roman" w:hAnsi="Times New Roman"/>
                <w:sz w:val="18"/>
                <w:szCs w:val="18"/>
                <w:lang w:eastAsia="en-GB"/>
              </w:rPr>
              <w:t xml:space="preserve"> </w:t>
            </w:r>
            <w:r w:rsidRPr="00B468F9">
              <w:rPr>
                <w:rFonts w:ascii="Times New Roman" w:hAnsi="Times New Roman"/>
                <w:sz w:val="18"/>
                <w:szCs w:val="18"/>
                <w:lang w:eastAsia="en-GB"/>
              </w:rPr>
              <w:t>12)</w:t>
            </w:r>
          </w:p>
        </w:tc>
        <w:tc>
          <w:tcPr>
            <w:tcW w:w="1985" w:type="dxa"/>
            <w:shd w:val="clear" w:color="auto" w:fill="auto"/>
          </w:tcPr>
          <w:p w14:paraId="5609E096"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3F9CB8F"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100</w:t>
            </w:r>
            <w:r w:rsidR="00C8581E" w:rsidRPr="00B468F9">
              <w:rPr>
                <w:rFonts w:ascii="Times New Roman" w:eastAsia="Times New Roman" w:hAnsi="Times New Roman"/>
                <w:sz w:val="18"/>
                <w:szCs w:val="18"/>
                <w:lang w:eastAsia="en-GB"/>
              </w:rPr>
              <w:t xml:space="preserve"> </w:t>
            </w:r>
            <w:r w:rsidRPr="00B468F9">
              <w:rPr>
                <w:rFonts w:ascii="Times New Roman" w:eastAsia="Times New Roman" w:hAnsi="Times New Roman"/>
                <w:sz w:val="18"/>
                <w:szCs w:val="18"/>
                <w:lang w:eastAsia="en-GB"/>
              </w:rPr>
              <w:t>%</w:t>
            </w:r>
          </w:p>
          <w:p w14:paraId="31030A76"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92 %</w:t>
            </w:r>
          </w:p>
        </w:tc>
        <w:tc>
          <w:tcPr>
            <w:tcW w:w="1134" w:type="dxa"/>
            <w:shd w:val="clear" w:color="auto" w:fill="auto"/>
          </w:tcPr>
          <w:p w14:paraId="5CB51EB7"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B68481F"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AA3877B"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4E9158B1"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3904646E"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100</w:t>
            </w:r>
            <w:r w:rsidR="00C8581E" w:rsidRPr="00B468F9">
              <w:rPr>
                <w:rFonts w:ascii="Times New Roman" w:eastAsia="Times New Roman" w:hAnsi="Times New Roman"/>
                <w:sz w:val="18"/>
                <w:szCs w:val="18"/>
                <w:lang w:eastAsia="en-GB"/>
              </w:rPr>
              <w:t xml:space="preserve"> </w:t>
            </w:r>
            <w:r w:rsidRPr="00B468F9">
              <w:rPr>
                <w:rFonts w:ascii="Times New Roman" w:eastAsia="Times New Roman" w:hAnsi="Times New Roman"/>
                <w:sz w:val="18"/>
                <w:szCs w:val="18"/>
                <w:lang w:eastAsia="en-GB"/>
              </w:rPr>
              <w:t>%</w:t>
            </w:r>
          </w:p>
          <w:p w14:paraId="788D998A"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100 %</w:t>
            </w:r>
          </w:p>
        </w:tc>
        <w:tc>
          <w:tcPr>
            <w:tcW w:w="1843" w:type="dxa"/>
            <w:shd w:val="clear" w:color="auto" w:fill="auto"/>
          </w:tcPr>
          <w:p w14:paraId="6B482B35"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4AAE75A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100</w:t>
            </w:r>
            <w:r w:rsidR="00C8581E" w:rsidRPr="00B468F9">
              <w:rPr>
                <w:rFonts w:ascii="Times New Roman" w:eastAsia="Times New Roman" w:hAnsi="Times New Roman"/>
                <w:sz w:val="18"/>
                <w:szCs w:val="18"/>
                <w:lang w:eastAsia="en-GB"/>
              </w:rPr>
              <w:t xml:space="preserve"> </w:t>
            </w:r>
            <w:r w:rsidRPr="00B468F9">
              <w:rPr>
                <w:rFonts w:ascii="Times New Roman" w:eastAsia="Times New Roman" w:hAnsi="Times New Roman"/>
                <w:sz w:val="18"/>
                <w:szCs w:val="18"/>
                <w:lang w:eastAsia="en-GB"/>
              </w:rPr>
              <w:t>%</w:t>
            </w:r>
          </w:p>
          <w:p w14:paraId="21E3988D"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100 %</w:t>
            </w:r>
          </w:p>
        </w:tc>
        <w:tc>
          <w:tcPr>
            <w:tcW w:w="1276" w:type="dxa"/>
            <w:shd w:val="clear" w:color="000000" w:fill="FFFFFF"/>
            <w:noWrap/>
          </w:tcPr>
          <w:p w14:paraId="336024C0"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0A6EB730"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476735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evidence JZ KPS</w:t>
            </w:r>
          </w:p>
        </w:tc>
      </w:tr>
      <w:tr w:rsidR="008340F8" w:rsidRPr="00B468F9" w14:paraId="1CC07953" w14:textId="77777777" w:rsidTr="00C86237">
        <w:trPr>
          <w:trHeight w:val="264"/>
        </w:trPr>
        <w:tc>
          <w:tcPr>
            <w:tcW w:w="5829" w:type="dxa"/>
            <w:shd w:val="clear" w:color="auto" w:fill="auto"/>
            <w:hideMark/>
          </w:tcPr>
          <w:p w14:paraId="3E68BF48" w14:textId="77777777" w:rsidR="008340F8" w:rsidRPr="00B468F9" w:rsidRDefault="008340F8">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Površine, ki jih preraščajo invazivne tujerodne rastline:</w:t>
            </w:r>
          </w:p>
          <w:p w14:paraId="537F0FB0" w14:textId="77777777" w:rsidR="008340F8" w:rsidRPr="00B468F9" w:rsidRDefault="008340F8">
            <w:pPr>
              <w:numPr>
                <w:ilvl w:val="0"/>
                <w:numId w:val="20"/>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veliki pajesen</w:t>
            </w:r>
          </w:p>
          <w:p w14:paraId="4C89A74E" w14:textId="77777777" w:rsidR="008340F8" w:rsidRPr="00B468F9" w:rsidRDefault="008340F8">
            <w:pPr>
              <w:numPr>
                <w:ilvl w:val="0"/>
                <w:numId w:val="20"/>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kanela</w:t>
            </w:r>
          </w:p>
          <w:p w14:paraId="57E44968" w14:textId="77777777" w:rsidR="008340F8" w:rsidRPr="00B468F9" w:rsidRDefault="008340F8">
            <w:pPr>
              <w:numPr>
                <w:ilvl w:val="0"/>
                <w:numId w:val="20"/>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topinambur</w:t>
            </w:r>
          </w:p>
        </w:tc>
        <w:tc>
          <w:tcPr>
            <w:tcW w:w="1985" w:type="dxa"/>
            <w:shd w:val="clear" w:color="auto" w:fill="auto"/>
          </w:tcPr>
          <w:p w14:paraId="6BE0EE19"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F1B34B0"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41C1044D"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kartografske evidence</w:t>
            </w:r>
          </w:p>
        </w:tc>
        <w:tc>
          <w:tcPr>
            <w:tcW w:w="1134" w:type="dxa"/>
            <w:shd w:val="clear" w:color="auto" w:fill="auto"/>
          </w:tcPr>
          <w:p w14:paraId="24CED8F0"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E65364C"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7BE0C38B"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2014</w:t>
            </w:r>
            <w:r w:rsidR="00E072CB" w:rsidRPr="00B468F9">
              <w:rPr>
                <w:rFonts w:ascii="Times New Roman" w:eastAsia="Times New Roman" w:hAnsi="Times New Roman"/>
                <w:sz w:val="18"/>
                <w:szCs w:val="18"/>
                <w:lang w:eastAsia="en-GB"/>
              </w:rPr>
              <w:sym w:font="Symbol" w:char="F02D"/>
            </w:r>
            <w:r w:rsidRPr="00B468F9">
              <w:rPr>
                <w:rFonts w:ascii="Times New Roman" w:eastAsia="Times New Roman" w:hAnsi="Times New Roman"/>
                <w:sz w:val="18"/>
                <w:szCs w:val="18"/>
                <w:lang w:eastAsia="en-GB"/>
              </w:rPr>
              <w:t>2016</w:t>
            </w:r>
          </w:p>
        </w:tc>
        <w:tc>
          <w:tcPr>
            <w:tcW w:w="1984" w:type="dxa"/>
            <w:shd w:val="clear" w:color="auto" w:fill="auto"/>
          </w:tcPr>
          <w:p w14:paraId="78BAA5B3"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B73CE1F"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a) </w:t>
            </w:r>
            <w:r w:rsidR="004B5D66" w:rsidRPr="00B468F9">
              <w:rPr>
                <w:rFonts w:ascii="Times New Roman" w:eastAsia="Times New Roman" w:hAnsi="Times New Roman"/>
                <w:sz w:val="18"/>
                <w:szCs w:val="18"/>
                <w:lang w:eastAsia="en-GB"/>
              </w:rPr>
              <w:t>–</w:t>
            </w:r>
            <w:r w:rsidRPr="00B468F9">
              <w:rPr>
                <w:rFonts w:ascii="Times New Roman" w:eastAsia="Times New Roman" w:hAnsi="Times New Roman"/>
                <w:sz w:val="18"/>
                <w:szCs w:val="18"/>
                <w:lang w:eastAsia="en-GB"/>
              </w:rPr>
              <w:t>10 %</w:t>
            </w:r>
          </w:p>
          <w:p w14:paraId="14B74C1D"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b) </w:t>
            </w:r>
            <w:r w:rsidR="004B5D66" w:rsidRPr="00B468F9">
              <w:rPr>
                <w:rFonts w:ascii="Times New Roman" w:eastAsia="Times New Roman" w:hAnsi="Times New Roman"/>
                <w:sz w:val="18"/>
                <w:szCs w:val="18"/>
                <w:lang w:eastAsia="en-GB"/>
              </w:rPr>
              <w:t>–</w:t>
            </w:r>
            <w:r w:rsidRPr="00B468F9">
              <w:rPr>
                <w:rFonts w:ascii="Times New Roman" w:eastAsia="Times New Roman" w:hAnsi="Times New Roman"/>
                <w:sz w:val="18"/>
                <w:szCs w:val="18"/>
                <w:lang w:eastAsia="en-GB"/>
              </w:rPr>
              <w:t>10 %</w:t>
            </w:r>
          </w:p>
          <w:p w14:paraId="56EFA7A3"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c) </w:t>
            </w:r>
            <w:r w:rsidR="004B5D66" w:rsidRPr="00B468F9">
              <w:rPr>
                <w:rFonts w:ascii="Times New Roman" w:eastAsia="Times New Roman" w:hAnsi="Times New Roman"/>
                <w:sz w:val="18"/>
                <w:szCs w:val="18"/>
                <w:lang w:eastAsia="en-GB"/>
              </w:rPr>
              <w:t>–</w:t>
            </w:r>
            <w:r w:rsidRPr="00B468F9">
              <w:rPr>
                <w:rFonts w:ascii="Times New Roman" w:eastAsia="Times New Roman" w:hAnsi="Times New Roman"/>
                <w:sz w:val="18"/>
                <w:szCs w:val="18"/>
                <w:lang w:eastAsia="en-GB"/>
              </w:rPr>
              <w:t>40</w:t>
            </w:r>
            <w:r w:rsidR="002E0523" w:rsidRPr="00B468F9">
              <w:rPr>
                <w:rFonts w:ascii="Times New Roman" w:eastAsia="Times New Roman" w:hAnsi="Times New Roman"/>
                <w:sz w:val="18"/>
                <w:szCs w:val="18"/>
                <w:lang w:eastAsia="en-GB"/>
              </w:rPr>
              <w:t xml:space="preserve"> </w:t>
            </w:r>
            <w:r w:rsidRPr="00B468F9">
              <w:rPr>
                <w:rFonts w:ascii="Times New Roman" w:eastAsia="Times New Roman" w:hAnsi="Times New Roman"/>
                <w:sz w:val="18"/>
                <w:szCs w:val="18"/>
                <w:lang w:eastAsia="en-GB"/>
              </w:rPr>
              <w:t>%</w:t>
            </w:r>
          </w:p>
        </w:tc>
        <w:tc>
          <w:tcPr>
            <w:tcW w:w="1843" w:type="dxa"/>
            <w:shd w:val="clear" w:color="auto" w:fill="auto"/>
          </w:tcPr>
          <w:p w14:paraId="42FEED69"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48E69CC7"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a) </w:t>
            </w:r>
            <w:r w:rsidR="004B5D66" w:rsidRPr="00B468F9">
              <w:rPr>
                <w:rFonts w:ascii="Times New Roman" w:eastAsia="Times New Roman" w:hAnsi="Times New Roman"/>
                <w:sz w:val="18"/>
                <w:szCs w:val="18"/>
                <w:lang w:eastAsia="en-GB"/>
              </w:rPr>
              <w:t>–</w:t>
            </w:r>
            <w:r w:rsidRPr="00B468F9">
              <w:rPr>
                <w:rFonts w:ascii="Times New Roman" w:eastAsia="Times New Roman" w:hAnsi="Times New Roman"/>
                <w:sz w:val="18"/>
                <w:szCs w:val="18"/>
                <w:lang w:eastAsia="en-GB"/>
              </w:rPr>
              <w:t>20 %</w:t>
            </w:r>
          </w:p>
          <w:p w14:paraId="52194AA5"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b) </w:t>
            </w:r>
            <w:r w:rsidR="004B5D66" w:rsidRPr="00B468F9">
              <w:rPr>
                <w:rFonts w:ascii="Times New Roman" w:eastAsia="Times New Roman" w:hAnsi="Times New Roman"/>
                <w:sz w:val="18"/>
                <w:szCs w:val="18"/>
                <w:lang w:eastAsia="en-GB"/>
              </w:rPr>
              <w:t>–</w:t>
            </w:r>
            <w:r w:rsidRPr="00B468F9">
              <w:rPr>
                <w:rFonts w:ascii="Times New Roman" w:eastAsia="Times New Roman" w:hAnsi="Times New Roman"/>
                <w:sz w:val="18"/>
                <w:szCs w:val="18"/>
                <w:lang w:eastAsia="en-GB"/>
              </w:rPr>
              <w:t>20</w:t>
            </w:r>
            <w:r w:rsidR="00C8581E" w:rsidRPr="00B468F9">
              <w:rPr>
                <w:rFonts w:ascii="Times New Roman" w:eastAsia="Times New Roman" w:hAnsi="Times New Roman"/>
                <w:sz w:val="18"/>
                <w:szCs w:val="18"/>
                <w:lang w:eastAsia="en-GB"/>
              </w:rPr>
              <w:t xml:space="preserve"> </w:t>
            </w:r>
            <w:r w:rsidRPr="00B468F9">
              <w:rPr>
                <w:rFonts w:ascii="Times New Roman" w:eastAsia="Times New Roman" w:hAnsi="Times New Roman"/>
                <w:sz w:val="18"/>
                <w:szCs w:val="18"/>
                <w:lang w:eastAsia="en-GB"/>
              </w:rPr>
              <w:t>%</w:t>
            </w:r>
          </w:p>
          <w:p w14:paraId="2F51794E"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–60 %</w:t>
            </w:r>
          </w:p>
        </w:tc>
        <w:tc>
          <w:tcPr>
            <w:tcW w:w="1276" w:type="dxa"/>
            <w:shd w:val="clear" w:color="000000" w:fill="FFFFFF"/>
            <w:noWrap/>
          </w:tcPr>
          <w:p w14:paraId="63A7653F"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7E41FC5"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75A38209"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evidence JZ KPS </w:t>
            </w:r>
          </w:p>
        </w:tc>
      </w:tr>
      <w:tr w:rsidR="008340F8" w:rsidRPr="00B468F9" w14:paraId="68BBAC80" w14:textId="77777777" w:rsidTr="00C86237">
        <w:trPr>
          <w:trHeight w:val="801"/>
        </w:trPr>
        <w:tc>
          <w:tcPr>
            <w:tcW w:w="5829" w:type="dxa"/>
            <w:shd w:val="clear" w:color="auto" w:fill="auto"/>
            <w:hideMark/>
          </w:tcPr>
          <w:p w14:paraId="1EFB27EA" w14:textId="77777777" w:rsidR="008340F8" w:rsidRPr="00B468F9" w:rsidRDefault="008340F8">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Raba zemljišč v parku: </w:t>
            </w:r>
          </w:p>
          <w:p w14:paraId="24370FC8" w14:textId="77777777" w:rsidR="008340F8" w:rsidRPr="00B468F9" w:rsidRDefault="008340F8">
            <w:pPr>
              <w:numPr>
                <w:ilvl w:val="0"/>
                <w:numId w:val="2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kmetijskih zemljišč s trajnimi nasadi</w:t>
            </w:r>
          </w:p>
          <w:p w14:paraId="6F6521FA" w14:textId="77777777" w:rsidR="008340F8" w:rsidRPr="00B468F9" w:rsidRDefault="008340F8">
            <w:pPr>
              <w:numPr>
                <w:ilvl w:val="0"/>
                <w:numId w:val="2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kmetijskih zemljišč z vrtninami</w:t>
            </w:r>
          </w:p>
          <w:p w14:paraId="15D5681D" w14:textId="77777777" w:rsidR="008340F8" w:rsidRPr="00B468F9" w:rsidRDefault="008340F8">
            <w:pPr>
              <w:numPr>
                <w:ilvl w:val="0"/>
                <w:numId w:val="2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kmetijskih zemljišč</w:t>
            </w:r>
            <w:r w:rsidR="00C8581E" w:rsidRPr="00B468F9">
              <w:rPr>
                <w:rFonts w:ascii="Times New Roman" w:hAnsi="Times New Roman"/>
                <w:sz w:val="18"/>
                <w:szCs w:val="18"/>
                <w:lang w:eastAsia="en-GB"/>
              </w:rPr>
              <w:t>,</w:t>
            </w:r>
            <w:r w:rsidRPr="00B468F9">
              <w:rPr>
                <w:rFonts w:ascii="Times New Roman" w:hAnsi="Times New Roman"/>
                <w:sz w:val="18"/>
                <w:szCs w:val="18"/>
                <w:lang w:eastAsia="en-GB"/>
              </w:rPr>
              <w:t xml:space="preserve"> poraslih z gozdnim drevjem</w:t>
            </w:r>
          </w:p>
          <w:p w14:paraId="3707D06A" w14:textId="77777777" w:rsidR="008340F8" w:rsidRPr="00B468F9" w:rsidRDefault="008340F8">
            <w:pPr>
              <w:numPr>
                <w:ilvl w:val="0"/>
                <w:numId w:val="2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na kateri se izvaja tradicionalno solinarstvo</w:t>
            </w:r>
          </w:p>
          <w:p w14:paraId="41D34EF8" w14:textId="77777777" w:rsidR="008340F8" w:rsidRPr="00B468F9" w:rsidRDefault="008340F8">
            <w:pPr>
              <w:numPr>
                <w:ilvl w:val="0"/>
                <w:numId w:val="2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gozda</w:t>
            </w:r>
          </w:p>
          <w:p w14:paraId="62895F7A" w14:textId="77777777" w:rsidR="0078571B" w:rsidRPr="00B468F9" w:rsidRDefault="00400ADD">
            <w:pPr>
              <w:numPr>
                <w:ilvl w:val="0"/>
                <w:numId w:val="2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površine</w:t>
            </w:r>
            <w:r w:rsidR="00C8581E" w:rsidRPr="00B468F9">
              <w:rPr>
                <w:rFonts w:ascii="Times New Roman" w:hAnsi="Times New Roman"/>
                <w:sz w:val="18"/>
                <w:szCs w:val="18"/>
                <w:lang w:eastAsia="en-GB"/>
              </w:rPr>
              <w:t>,</w:t>
            </w:r>
            <w:r w:rsidRPr="00B468F9">
              <w:rPr>
                <w:rFonts w:ascii="Times New Roman" w:hAnsi="Times New Roman"/>
                <w:sz w:val="18"/>
                <w:szCs w:val="18"/>
                <w:lang w:eastAsia="en-GB"/>
              </w:rPr>
              <w:t xml:space="preserve"> namenjene </w:t>
            </w:r>
            <w:r w:rsidR="00B0298E" w:rsidRPr="00B468F9">
              <w:rPr>
                <w:rFonts w:ascii="Times New Roman" w:hAnsi="Times New Roman"/>
                <w:sz w:val="18"/>
                <w:szCs w:val="18"/>
                <w:lang w:eastAsia="en-GB"/>
              </w:rPr>
              <w:t xml:space="preserve">za </w:t>
            </w:r>
            <w:r w:rsidRPr="00B468F9">
              <w:rPr>
                <w:rFonts w:ascii="Times New Roman" w:hAnsi="Times New Roman"/>
                <w:sz w:val="18"/>
                <w:szCs w:val="18"/>
                <w:lang w:eastAsia="en-GB"/>
              </w:rPr>
              <w:t>gradnj</w:t>
            </w:r>
            <w:r w:rsidR="00B0298E" w:rsidRPr="00B468F9">
              <w:rPr>
                <w:rFonts w:ascii="Times New Roman" w:hAnsi="Times New Roman"/>
                <w:sz w:val="18"/>
                <w:szCs w:val="18"/>
                <w:lang w:eastAsia="en-GB"/>
              </w:rPr>
              <w:t>o</w:t>
            </w:r>
          </w:p>
        </w:tc>
        <w:tc>
          <w:tcPr>
            <w:tcW w:w="1985" w:type="dxa"/>
            <w:shd w:val="clear" w:color="auto" w:fill="auto"/>
          </w:tcPr>
          <w:p w14:paraId="4B20ADED" w14:textId="77777777" w:rsidR="008340F8" w:rsidRPr="00B468F9" w:rsidRDefault="008340F8">
            <w:pPr>
              <w:spacing w:beforeLines="20" w:before="48" w:afterLines="20" w:after="48"/>
              <w:ind w:left="720"/>
              <w:rPr>
                <w:rFonts w:ascii="Times New Roman" w:hAnsi="Times New Roman"/>
                <w:sz w:val="18"/>
                <w:szCs w:val="18"/>
                <w:lang w:eastAsia="en-GB"/>
              </w:rPr>
            </w:pPr>
          </w:p>
          <w:p w14:paraId="3FBD3870"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a) 103 ha</w:t>
            </w:r>
          </w:p>
          <w:p w14:paraId="592AE446"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b) 27 ha</w:t>
            </w:r>
          </w:p>
          <w:p w14:paraId="5D842520"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c) 16 ha</w:t>
            </w:r>
          </w:p>
          <w:p w14:paraId="31911258"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d) 19 ha</w:t>
            </w:r>
          </w:p>
          <w:p w14:paraId="25798C04"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e) 29,6 ha</w:t>
            </w:r>
          </w:p>
          <w:p w14:paraId="42FD4B52" w14:textId="77777777" w:rsidR="00400ADD" w:rsidRPr="00B468F9" w:rsidRDefault="00400ADD">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f) 73 ha</w:t>
            </w:r>
          </w:p>
        </w:tc>
        <w:tc>
          <w:tcPr>
            <w:tcW w:w="1134" w:type="dxa"/>
            <w:shd w:val="clear" w:color="auto" w:fill="auto"/>
          </w:tcPr>
          <w:p w14:paraId="0A3F68C7"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3DA3418E"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3B16C55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739CA15E"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AE79765"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01A7EE76"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2012</w:t>
            </w:r>
          </w:p>
        </w:tc>
        <w:tc>
          <w:tcPr>
            <w:tcW w:w="1984" w:type="dxa"/>
            <w:shd w:val="clear" w:color="auto" w:fill="auto"/>
          </w:tcPr>
          <w:p w14:paraId="2273E682" w14:textId="77777777" w:rsidR="008340F8" w:rsidRPr="00B468F9" w:rsidRDefault="008340F8">
            <w:pPr>
              <w:spacing w:beforeLines="20" w:before="48" w:afterLines="20" w:after="48"/>
              <w:ind w:left="0"/>
              <w:rPr>
                <w:rFonts w:ascii="Times New Roman" w:hAnsi="Times New Roman"/>
                <w:sz w:val="18"/>
                <w:szCs w:val="18"/>
                <w:lang w:eastAsia="en-GB"/>
              </w:rPr>
            </w:pPr>
          </w:p>
          <w:p w14:paraId="535EC133"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a) se ohrani</w:t>
            </w:r>
          </w:p>
          <w:p w14:paraId="75269ACD"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b) se ohrani</w:t>
            </w:r>
          </w:p>
          <w:p w14:paraId="650DA7C0"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c) se ohrani</w:t>
            </w:r>
          </w:p>
          <w:p w14:paraId="57E96590"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d) se ohrani</w:t>
            </w:r>
          </w:p>
          <w:p w14:paraId="2FEA25F9"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e) se ohrani</w:t>
            </w:r>
          </w:p>
          <w:p w14:paraId="44BF8112" w14:textId="77777777" w:rsidR="00400ADD" w:rsidRPr="00B468F9" w:rsidRDefault="00400ADD">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f) se ohrani</w:t>
            </w:r>
          </w:p>
        </w:tc>
        <w:tc>
          <w:tcPr>
            <w:tcW w:w="1843" w:type="dxa"/>
            <w:shd w:val="clear" w:color="auto" w:fill="auto"/>
          </w:tcPr>
          <w:p w14:paraId="01C7718D" w14:textId="77777777" w:rsidR="008340F8" w:rsidRPr="00B468F9" w:rsidRDefault="008340F8">
            <w:pPr>
              <w:spacing w:beforeLines="20" w:before="48" w:afterLines="20" w:after="48"/>
              <w:ind w:left="0"/>
              <w:rPr>
                <w:rFonts w:ascii="Times New Roman" w:hAnsi="Times New Roman"/>
                <w:sz w:val="18"/>
                <w:szCs w:val="18"/>
                <w:lang w:eastAsia="en-GB"/>
              </w:rPr>
            </w:pPr>
          </w:p>
          <w:p w14:paraId="5B5BD1D0"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a) se ohrani</w:t>
            </w:r>
          </w:p>
          <w:p w14:paraId="6C8CFD1E"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b) se ohrani</w:t>
            </w:r>
          </w:p>
          <w:p w14:paraId="77D74F99"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c) se ohrani</w:t>
            </w:r>
          </w:p>
          <w:p w14:paraId="1A158969"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d) se ohrani</w:t>
            </w:r>
          </w:p>
          <w:p w14:paraId="4745391E" w14:textId="77777777" w:rsidR="008340F8" w:rsidRPr="00B468F9" w:rsidRDefault="008340F8">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e) se ohrani</w:t>
            </w:r>
          </w:p>
          <w:p w14:paraId="45AD01AD" w14:textId="77777777" w:rsidR="00400ADD" w:rsidRPr="00B468F9" w:rsidRDefault="00400ADD">
            <w:pPr>
              <w:spacing w:beforeLines="20" w:before="48" w:afterLines="20" w:after="48"/>
              <w:ind w:left="0"/>
              <w:rPr>
                <w:rFonts w:ascii="Times New Roman" w:hAnsi="Times New Roman"/>
                <w:sz w:val="18"/>
                <w:szCs w:val="18"/>
                <w:lang w:eastAsia="en-GB"/>
              </w:rPr>
            </w:pPr>
            <w:r w:rsidRPr="00B468F9">
              <w:rPr>
                <w:rFonts w:ascii="Times New Roman" w:hAnsi="Times New Roman"/>
                <w:sz w:val="18"/>
                <w:szCs w:val="18"/>
                <w:lang w:eastAsia="en-GB"/>
              </w:rPr>
              <w:t>f) se ohrani</w:t>
            </w:r>
          </w:p>
        </w:tc>
        <w:tc>
          <w:tcPr>
            <w:tcW w:w="1276" w:type="dxa"/>
            <w:shd w:val="clear" w:color="000000" w:fill="FFFFFF"/>
            <w:noWrap/>
          </w:tcPr>
          <w:p w14:paraId="19261228"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649346DF"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0112B7A6"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461C1E97" w14:textId="77777777" w:rsidR="008340F8" w:rsidRDefault="008340F8">
            <w:pPr>
              <w:spacing w:beforeLines="20" w:before="48" w:afterLines="20" w:after="48" w:line="240" w:lineRule="auto"/>
              <w:ind w:left="0"/>
              <w:rPr>
                <w:rFonts w:ascii="Times New Roman" w:eastAsia="Times New Roman" w:hAnsi="Times New Roman"/>
                <w:sz w:val="18"/>
                <w:szCs w:val="18"/>
                <w:lang w:eastAsia="en-GB"/>
              </w:rPr>
            </w:pPr>
          </w:p>
          <w:p w14:paraId="67AED876" w14:textId="77777777" w:rsidR="00717A27" w:rsidRDefault="00717A27">
            <w:pPr>
              <w:spacing w:beforeLines="20" w:before="48" w:afterLines="20" w:after="48" w:line="240" w:lineRule="auto"/>
              <w:ind w:left="0"/>
              <w:rPr>
                <w:rFonts w:ascii="Times New Roman" w:eastAsia="Times New Roman" w:hAnsi="Times New Roman"/>
                <w:sz w:val="18"/>
                <w:szCs w:val="18"/>
                <w:lang w:eastAsia="en-GB"/>
              </w:rPr>
            </w:pPr>
          </w:p>
          <w:p w14:paraId="39B310F7" w14:textId="77777777" w:rsidR="00717A27" w:rsidRPr="00B468F9" w:rsidRDefault="00717A27">
            <w:pPr>
              <w:spacing w:beforeLines="20" w:before="48" w:afterLines="20" w:after="48" w:line="240" w:lineRule="auto"/>
              <w:ind w:left="0"/>
              <w:rPr>
                <w:rFonts w:ascii="Times New Roman" w:eastAsia="Times New Roman" w:hAnsi="Times New Roman"/>
                <w:sz w:val="18"/>
                <w:szCs w:val="18"/>
                <w:lang w:eastAsia="en-GB"/>
              </w:rPr>
            </w:pPr>
          </w:p>
          <w:p w14:paraId="3FCE650B"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6C07224C"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ARSKTRP</w:t>
            </w:r>
          </w:p>
        </w:tc>
      </w:tr>
      <w:tr w:rsidR="008340F8" w:rsidRPr="00B468F9" w14:paraId="32E3A405" w14:textId="77777777" w:rsidTr="00C7507D">
        <w:trPr>
          <w:trHeight w:val="898"/>
        </w:trPr>
        <w:tc>
          <w:tcPr>
            <w:tcW w:w="5829" w:type="dxa"/>
            <w:shd w:val="clear" w:color="auto" w:fill="auto"/>
            <w:hideMark/>
          </w:tcPr>
          <w:p w14:paraId="02D5A41D" w14:textId="77777777" w:rsidR="008340F8" w:rsidRPr="00B468F9" w:rsidRDefault="008340F8">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Površina gozdov s posebnim režimom gospodarjenja za ohranjanje biotske pestrosti: </w:t>
            </w:r>
          </w:p>
          <w:p w14:paraId="59059871" w14:textId="77777777" w:rsidR="008340F8" w:rsidRPr="00B468F9" w:rsidRDefault="008340F8">
            <w:pPr>
              <w:numPr>
                <w:ilvl w:val="0"/>
                <w:numId w:val="15"/>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gozdni rezervati </w:t>
            </w:r>
          </w:p>
        </w:tc>
        <w:tc>
          <w:tcPr>
            <w:tcW w:w="1985" w:type="dxa"/>
            <w:shd w:val="clear" w:color="auto" w:fill="auto"/>
          </w:tcPr>
          <w:p w14:paraId="46B611D3"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1D6B646"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351B877A"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0 ha</w:t>
            </w:r>
          </w:p>
        </w:tc>
        <w:tc>
          <w:tcPr>
            <w:tcW w:w="1134" w:type="dxa"/>
            <w:shd w:val="clear" w:color="auto" w:fill="auto"/>
          </w:tcPr>
          <w:p w14:paraId="7C292A4F"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249147B"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8A38F38"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2012</w:t>
            </w:r>
          </w:p>
        </w:tc>
        <w:tc>
          <w:tcPr>
            <w:tcW w:w="1984" w:type="dxa"/>
            <w:shd w:val="clear" w:color="auto" w:fill="auto"/>
          </w:tcPr>
          <w:p w14:paraId="15BA3DB3"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4DDB427"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6854F184"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29,6 ha</w:t>
            </w:r>
          </w:p>
        </w:tc>
        <w:tc>
          <w:tcPr>
            <w:tcW w:w="1843" w:type="dxa"/>
            <w:shd w:val="clear" w:color="auto" w:fill="auto"/>
          </w:tcPr>
          <w:p w14:paraId="1DC23B6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3F6CDDB1"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4E81A6E4"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se ohrani</w:t>
            </w:r>
          </w:p>
        </w:tc>
        <w:tc>
          <w:tcPr>
            <w:tcW w:w="1276" w:type="dxa"/>
            <w:shd w:val="clear" w:color="000000" w:fill="FFFFFF"/>
            <w:noWrap/>
          </w:tcPr>
          <w:p w14:paraId="5EEC5FA1"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2D1D856C"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60944338"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ZGS</w:t>
            </w:r>
          </w:p>
        </w:tc>
      </w:tr>
      <w:tr w:rsidR="008340F8" w:rsidRPr="00B468F9" w14:paraId="28958F2A" w14:textId="77777777" w:rsidTr="00C86237">
        <w:trPr>
          <w:trHeight w:val="801"/>
        </w:trPr>
        <w:tc>
          <w:tcPr>
            <w:tcW w:w="5829" w:type="dxa"/>
            <w:shd w:val="clear" w:color="auto" w:fill="auto"/>
            <w:hideMark/>
          </w:tcPr>
          <w:p w14:paraId="62182423" w14:textId="77777777" w:rsidR="008340F8" w:rsidRPr="00B468F9" w:rsidRDefault="008340F8">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Enote kulturne dediščine na območju krajinskega parka:</w:t>
            </w:r>
          </w:p>
          <w:p w14:paraId="532F4820" w14:textId="77777777" w:rsidR="008340F8" w:rsidRPr="00B468F9" w:rsidRDefault="008340F8">
            <w:pPr>
              <w:numPr>
                <w:ilvl w:val="0"/>
                <w:numId w:val="17"/>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enot kulturne dediščine državnega pomena</w:t>
            </w:r>
          </w:p>
          <w:p w14:paraId="57EEE5AA" w14:textId="77777777" w:rsidR="008340F8" w:rsidRPr="00B468F9" w:rsidRDefault="008340F8">
            <w:pPr>
              <w:numPr>
                <w:ilvl w:val="0"/>
                <w:numId w:val="17"/>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enot kulturne dediščine lokalnega pomena</w:t>
            </w:r>
          </w:p>
        </w:tc>
        <w:tc>
          <w:tcPr>
            <w:tcW w:w="1985" w:type="dxa"/>
            <w:shd w:val="clear" w:color="auto" w:fill="auto"/>
          </w:tcPr>
          <w:p w14:paraId="02ED962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6FA554FD"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0</w:t>
            </w:r>
          </w:p>
          <w:p w14:paraId="34BA686C"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23</w:t>
            </w:r>
          </w:p>
        </w:tc>
        <w:tc>
          <w:tcPr>
            <w:tcW w:w="1134" w:type="dxa"/>
            <w:shd w:val="clear" w:color="auto" w:fill="auto"/>
          </w:tcPr>
          <w:p w14:paraId="6E44C109"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EAE7340"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65883730" w14:textId="77777777" w:rsidR="008340F8" w:rsidRPr="00B468F9" w:rsidRDefault="00E9653C">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2013</w:t>
            </w:r>
          </w:p>
        </w:tc>
        <w:tc>
          <w:tcPr>
            <w:tcW w:w="1984" w:type="dxa"/>
            <w:shd w:val="clear" w:color="auto" w:fill="auto"/>
          </w:tcPr>
          <w:p w14:paraId="35BA1D95"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400D9B3F"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w:t>
            </w:r>
          </w:p>
          <w:p w14:paraId="6509899D"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22</w:t>
            </w:r>
          </w:p>
        </w:tc>
        <w:tc>
          <w:tcPr>
            <w:tcW w:w="1843" w:type="dxa"/>
            <w:shd w:val="clear" w:color="auto" w:fill="auto"/>
          </w:tcPr>
          <w:p w14:paraId="39F1420C"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777FA36B"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w:t>
            </w:r>
          </w:p>
          <w:p w14:paraId="76AD30A3"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22</w:t>
            </w:r>
          </w:p>
        </w:tc>
        <w:tc>
          <w:tcPr>
            <w:tcW w:w="1276" w:type="dxa"/>
            <w:shd w:val="clear" w:color="000000" w:fill="FFFFFF"/>
            <w:noWrap/>
          </w:tcPr>
          <w:p w14:paraId="6D2FC54A"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5CB08D42"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p>
          <w:p w14:paraId="7C281409" w14:textId="77777777" w:rsidR="008340F8" w:rsidRPr="00B468F9" w:rsidRDefault="008340F8">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ZVKDS</w:t>
            </w:r>
          </w:p>
        </w:tc>
      </w:tr>
      <w:tr w:rsidR="007E1F8A" w:rsidRPr="00B468F9" w14:paraId="14DA74BA" w14:textId="77777777" w:rsidTr="00C86237">
        <w:trPr>
          <w:trHeight w:val="547"/>
        </w:trPr>
        <w:tc>
          <w:tcPr>
            <w:tcW w:w="5829" w:type="dxa"/>
            <w:shd w:val="clear" w:color="auto" w:fill="auto"/>
            <w:hideMark/>
          </w:tcPr>
          <w:p w14:paraId="0CA1F555" w14:textId="77777777" w:rsidR="007E1F8A" w:rsidRPr="00B468F9" w:rsidRDefault="007E1F8A">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Ohranjenost krajinskih vzorcev in </w:t>
            </w:r>
            <w:r w:rsidR="00DD6661" w:rsidRPr="00B468F9">
              <w:rPr>
                <w:rFonts w:ascii="Times New Roman" w:hAnsi="Times New Roman"/>
                <w:sz w:val="18"/>
                <w:szCs w:val="18"/>
                <w:lang w:eastAsia="en-GB"/>
              </w:rPr>
              <w:t>krajinskih elementov</w:t>
            </w:r>
            <w:r w:rsidRPr="00B468F9">
              <w:rPr>
                <w:rFonts w:ascii="Times New Roman" w:hAnsi="Times New Roman"/>
                <w:sz w:val="18"/>
                <w:szCs w:val="18"/>
                <w:lang w:eastAsia="en-GB"/>
              </w:rPr>
              <w:t xml:space="preserve">: </w:t>
            </w:r>
          </w:p>
          <w:p w14:paraId="3C4D84C3" w14:textId="77777777" w:rsidR="007E1F8A" w:rsidRPr="00B468F9" w:rsidRDefault="007E1F8A">
            <w:pPr>
              <w:numPr>
                <w:ilvl w:val="0"/>
                <w:numId w:val="28"/>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površina solin</w:t>
            </w:r>
          </w:p>
          <w:p w14:paraId="04EB003D" w14:textId="77777777" w:rsidR="007E1F8A" w:rsidRPr="00B468F9" w:rsidRDefault="007E1F8A">
            <w:pPr>
              <w:numPr>
                <w:ilvl w:val="0"/>
                <w:numId w:val="28"/>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skupna dolžina suhozidov</w:t>
            </w:r>
          </w:p>
          <w:p w14:paraId="4674DE01" w14:textId="77777777" w:rsidR="007E1F8A" w:rsidRPr="00B468F9" w:rsidRDefault="007E1F8A">
            <w:pPr>
              <w:numPr>
                <w:ilvl w:val="0"/>
                <w:numId w:val="28"/>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skupna dolžina teras</w:t>
            </w:r>
          </w:p>
          <w:p w14:paraId="0C75AEE6" w14:textId="77777777" w:rsidR="007E1F8A" w:rsidRPr="00B468F9" w:rsidRDefault="007E1F8A">
            <w:pPr>
              <w:numPr>
                <w:ilvl w:val="0"/>
                <w:numId w:val="28"/>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skupna dolžina mejic</w:t>
            </w:r>
          </w:p>
        </w:tc>
        <w:tc>
          <w:tcPr>
            <w:tcW w:w="1985" w:type="dxa"/>
            <w:shd w:val="clear" w:color="auto" w:fill="auto"/>
          </w:tcPr>
          <w:p w14:paraId="19C35B90"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769C6B0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19 ha</w:t>
            </w:r>
          </w:p>
          <w:p w14:paraId="69C2722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b) vrednost ni znana </w:t>
            </w:r>
          </w:p>
          <w:p w14:paraId="63A181F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vrednost ni znana</w:t>
            </w:r>
          </w:p>
          <w:p w14:paraId="4603544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d) vrednost ni znana</w:t>
            </w:r>
          </w:p>
        </w:tc>
        <w:tc>
          <w:tcPr>
            <w:tcW w:w="1134" w:type="dxa"/>
            <w:shd w:val="clear" w:color="auto" w:fill="auto"/>
          </w:tcPr>
          <w:p w14:paraId="08C5953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EFB36C1"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6704BA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D140337"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3CC26E1"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09FC4DA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F3C815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se ohrani</w:t>
            </w:r>
          </w:p>
          <w:p w14:paraId="3F3B003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b) se določi </w:t>
            </w:r>
          </w:p>
          <w:p w14:paraId="5583D907"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c) se določi </w:t>
            </w:r>
          </w:p>
          <w:p w14:paraId="3E29D15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d) se določi </w:t>
            </w:r>
          </w:p>
        </w:tc>
        <w:tc>
          <w:tcPr>
            <w:tcW w:w="1843" w:type="dxa"/>
            <w:shd w:val="clear" w:color="auto" w:fill="auto"/>
          </w:tcPr>
          <w:p w14:paraId="6550AA61"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62A538C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se ohrani</w:t>
            </w:r>
          </w:p>
          <w:p w14:paraId="77803FE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se ohrani</w:t>
            </w:r>
          </w:p>
          <w:p w14:paraId="0E2136D3"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se ohrani</w:t>
            </w:r>
          </w:p>
          <w:p w14:paraId="2B40FA5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d) se ohrani</w:t>
            </w:r>
          </w:p>
        </w:tc>
        <w:tc>
          <w:tcPr>
            <w:tcW w:w="1276" w:type="dxa"/>
            <w:shd w:val="clear" w:color="000000" w:fill="FFFFFF"/>
            <w:noWrap/>
          </w:tcPr>
          <w:p w14:paraId="259EB55D" w14:textId="77777777" w:rsidR="00717A27" w:rsidRDefault="00717A27">
            <w:pPr>
              <w:spacing w:beforeLines="20" w:before="48" w:afterLines="20" w:after="48" w:line="240" w:lineRule="auto"/>
              <w:ind w:left="0"/>
              <w:rPr>
                <w:rFonts w:ascii="Times New Roman" w:eastAsia="Times New Roman" w:hAnsi="Times New Roman"/>
                <w:sz w:val="18"/>
                <w:szCs w:val="18"/>
                <w:lang w:eastAsia="en-GB"/>
              </w:rPr>
            </w:pPr>
          </w:p>
          <w:p w14:paraId="54A07E43" w14:textId="77777777" w:rsidR="00717A27" w:rsidRPr="00B468F9" w:rsidRDefault="00717A27">
            <w:pPr>
              <w:spacing w:beforeLines="20" w:before="48" w:afterLines="20" w:after="48" w:line="240" w:lineRule="auto"/>
              <w:ind w:left="0"/>
              <w:rPr>
                <w:rFonts w:ascii="Times New Roman" w:eastAsia="Times New Roman" w:hAnsi="Times New Roman"/>
                <w:sz w:val="18"/>
                <w:szCs w:val="18"/>
                <w:lang w:eastAsia="en-GB"/>
              </w:rPr>
            </w:pPr>
          </w:p>
          <w:p w14:paraId="2020B4E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1C94FE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30AEAB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evidence JZ KPS</w:t>
            </w:r>
          </w:p>
        </w:tc>
      </w:tr>
      <w:tr w:rsidR="007E1F8A" w:rsidRPr="00B468F9" w14:paraId="25ADE19E" w14:textId="77777777" w:rsidTr="00C86237">
        <w:trPr>
          <w:trHeight w:val="264"/>
        </w:trPr>
        <w:tc>
          <w:tcPr>
            <w:tcW w:w="5829" w:type="dxa"/>
            <w:shd w:val="clear" w:color="auto" w:fill="auto"/>
          </w:tcPr>
          <w:p w14:paraId="1BBCB0AE" w14:textId="77777777" w:rsidR="007E1F8A" w:rsidRPr="00B468F9" w:rsidRDefault="007E1F8A">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Ohranjenost funkcije kulturnega spomenika Strunjanske soline:</w:t>
            </w:r>
          </w:p>
          <w:p w14:paraId="30D2C406" w14:textId="77777777" w:rsidR="007E1F8A" w:rsidRPr="00B468F9" w:rsidRDefault="005F4214">
            <w:pPr>
              <w:pStyle w:val="Odstavekseznama"/>
              <w:numPr>
                <w:ilvl w:val="0"/>
                <w:numId w:val="3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k</w:t>
            </w:r>
            <w:r w:rsidR="007F51F1" w:rsidRPr="00B468F9">
              <w:rPr>
                <w:rFonts w:ascii="Times New Roman" w:hAnsi="Times New Roman"/>
                <w:sz w:val="18"/>
                <w:szCs w:val="18"/>
                <w:lang w:eastAsia="en-GB"/>
              </w:rPr>
              <w:t>oličina pridelane soli v sezoni</w:t>
            </w:r>
          </w:p>
          <w:p w14:paraId="20B6F897" w14:textId="77777777" w:rsidR="007F51F1" w:rsidRPr="00B468F9" w:rsidRDefault="005F4214">
            <w:pPr>
              <w:pStyle w:val="Odstavekseznama"/>
              <w:numPr>
                <w:ilvl w:val="0"/>
                <w:numId w:val="3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r</w:t>
            </w:r>
            <w:r w:rsidR="007F51F1" w:rsidRPr="00B468F9">
              <w:rPr>
                <w:rFonts w:ascii="Times New Roman" w:hAnsi="Times New Roman"/>
                <w:sz w:val="18"/>
                <w:szCs w:val="18"/>
                <w:lang w:eastAsia="en-GB"/>
              </w:rPr>
              <w:t>azmerje solni cvet/jedilna sol/industrijska sol</w:t>
            </w:r>
          </w:p>
          <w:p w14:paraId="266B8D9A" w14:textId="77777777" w:rsidR="007E1F8A" w:rsidRPr="00B468F9" w:rsidRDefault="005F4214">
            <w:pPr>
              <w:pStyle w:val="Odstavekseznama"/>
              <w:numPr>
                <w:ilvl w:val="0"/>
                <w:numId w:val="3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w:t>
            </w:r>
            <w:r w:rsidR="007E1F8A" w:rsidRPr="00B468F9">
              <w:rPr>
                <w:rFonts w:ascii="Times New Roman" w:hAnsi="Times New Roman"/>
                <w:sz w:val="18"/>
                <w:szCs w:val="18"/>
                <w:lang w:eastAsia="en-GB"/>
              </w:rPr>
              <w:t>tevilo solinarskih objektov in naprav</w:t>
            </w:r>
            <w:r w:rsidR="007F51F1" w:rsidRPr="00B468F9">
              <w:rPr>
                <w:rFonts w:ascii="Times New Roman" w:hAnsi="Times New Roman"/>
                <w:sz w:val="18"/>
                <w:szCs w:val="18"/>
                <w:lang w:eastAsia="en-GB"/>
              </w:rPr>
              <w:t xml:space="preserve"> (hiša/lopa/električna črpalka za vodo)</w:t>
            </w:r>
          </w:p>
        </w:tc>
        <w:tc>
          <w:tcPr>
            <w:tcW w:w="1985" w:type="dxa"/>
            <w:shd w:val="clear" w:color="auto" w:fill="auto"/>
          </w:tcPr>
          <w:p w14:paraId="0724112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0DB2041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a) </w:t>
            </w:r>
            <w:r w:rsidR="007F51F1" w:rsidRPr="00B468F9">
              <w:rPr>
                <w:rFonts w:ascii="Times New Roman" w:eastAsia="Times New Roman" w:hAnsi="Times New Roman"/>
                <w:sz w:val="18"/>
                <w:szCs w:val="18"/>
                <w:lang w:eastAsia="en-GB"/>
              </w:rPr>
              <w:t>300 t</w:t>
            </w:r>
          </w:p>
          <w:p w14:paraId="0152DB4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b) </w:t>
            </w:r>
            <w:r w:rsidR="007F51F1" w:rsidRPr="00B468F9">
              <w:rPr>
                <w:rFonts w:ascii="Times New Roman" w:eastAsia="Times New Roman" w:hAnsi="Times New Roman"/>
                <w:sz w:val="18"/>
                <w:szCs w:val="18"/>
                <w:lang w:eastAsia="en-GB"/>
              </w:rPr>
              <w:t>2 %/0 %/98 %</w:t>
            </w:r>
          </w:p>
          <w:p w14:paraId="62B37AED" w14:textId="77777777" w:rsidR="007F51F1" w:rsidRPr="00B468F9" w:rsidRDefault="007F51F1">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2/3/1</w:t>
            </w:r>
          </w:p>
        </w:tc>
        <w:tc>
          <w:tcPr>
            <w:tcW w:w="1134" w:type="dxa"/>
            <w:shd w:val="clear" w:color="auto" w:fill="auto"/>
          </w:tcPr>
          <w:p w14:paraId="1A7FB62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07BFC97"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F96017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58C27563"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71E444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w:t>
            </w:r>
            <w:r w:rsidR="007F51F1" w:rsidRPr="00B468F9">
              <w:rPr>
                <w:rFonts w:ascii="Times New Roman" w:eastAsia="Times New Roman" w:hAnsi="Times New Roman"/>
                <w:sz w:val="18"/>
                <w:szCs w:val="18"/>
                <w:lang w:eastAsia="en-GB"/>
              </w:rPr>
              <w:t xml:space="preserve"> 300 t</w:t>
            </w:r>
          </w:p>
          <w:p w14:paraId="1F2E7EE3"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w:t>
            </w:r>
            <w:r w:rsidR="007F51F1" w:rsidRPr="00B468F9">
              <w:rPr>
                <w:rFonts w:ascii="Times New Roman" w:eastAsia="Times New Roman" w:hAnsi="Times New Roman"/>
                <w:sz w:val="18"/>
                <w:szCs w:val="18"/>
                <w:lang w:eastAsia="en-GB"/>
              </w:rPr>
              <w:t xml:space="preserve"> 2 %/0 %/ 98 %</w:t>
            </w:r>
          </w:p>
          <w:p w14:paraId="55C68030" w14:textId="77777777" w:rsidR="007F51F1" w:rsidRPr="00B468F9" w:rsidRDefault="007F51F1">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se ohrani</w:t>
            </w:r>
          </w:p>
        </w:tc>
        <w:tc>
          <w:tcPr>
            <w:tcW w:w="1843" w:type="dxa"/>
            <w:shd w:val="clear" w:color="auto" w:fill="auto"/>
          </w:tcPr>
          <w:p w14:paraId="3B30945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1B7C4D1"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w:t>
            </w:r>
            <w:r w:rsidR="007F51F1" w:rsidRPr="00B468F9">
              <w:rPr>
                <w:rFonts w:ascii="Times New Roman" w:eastAsia="Times New Roman" w:hAnsi="Times New Roman"/>
                <w:sz w:val="18"/>
                <w:szCs w:val="18"/>
                <w:lang w:eastAsia="en-GB"/>
              </w:rPr>
              <w:t xml:space="preserve"> 450 t</w:t>
            </w:r>
          </w:p>
          <w:p w14:paraId="12065F6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w:t>
            </w:r>
            <w:r w:rsidR="007F51F1" w:rsidRPr="00B468F9">
              <w:rPr>
                <w:rFonts w:ascii="Times New Roman" w:eastAsia="Times New Roman" w:hAnsi="Times New Roman"/>
                <w:sz w:val="18"/>
                <w:szCs w:val="18"/>
                <w:lang w:eastAsia="en-GB"/>
              </w:rPr>
              <w:t xml:space="preserve"> 2 %/79 %/19 %</w:t>
            </w:r>
          </w:p>
          <w:p w14:paraId="19865486" w14:textId="77777777" w:rsidR="007F51F1" w:rsidRPr="00B468F9" w:rsidRDefault="007F51F1">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se ohrani</w:t>
            </w:r>
          </w:p>
        </w:tc>
        <w:tc>
          <w:tcPr>
            <w:tcW w:w="1276" w:type="dxa"/>
            <w:shd w:val="clear" w:color="000000" w:fill="FFFFFF"/>
            <w:noWrap/>
          </w:tcPr>
          <w:p w14:paraId="5165604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92CA96A" w14:textId="77777777" w:rsidR="00100B35" w:rsidRPr="00B468F9" w:rsidRDefault="00100B35">
            <w:pPr>
              <w:spacing w:beforeLines="20" w:before="48" w:afterLines="20" w:after="48" w:line="240" w:lineRule="auto"/>
              <w:ind w:left="0"/>
              <w:rPr>
                <w:rFonts w:ascii="Times New Roman" w:eastAsia="Times New Roman" w:hAnsi="Times New Roman"/>
                <w:sz w:val="18"/>
                <w:szCs w:val="18"/>
                <w:lang w:eastAsia="en-GB"/>
              </w:rPr>
            </w:pPr>
          </w:p>
          <w:p w14:paraId="016C24DF" w14:textId="77777777" w:rsidR="00100B35" w:rsidRDefault="00100B35">
            <w:pPr>
              <w:spacing w:beforeLines="20" w:before="48" w:afterLines="20" w:after="48" w:line="240" w:lineRule="auto"/>
              <w:ind w:left="0"/>
              <w:rPr>
                <w:rFonts w:ascii="Times New Roman" w:eastAsia="Times New Roman" w:hAnsi="Times New Roman"/>
                <w:sz w:val="18"/>
                <w:szCs w:val="18"/>
                <w:lang w:eastAsia="en-GB"/>
              </w:rPr>
            </w:pPr>
          </w:p>
          <w:p w14:paraId="2C18A323" w14:textId="77777777" w:rsidR="00717A27" w:rsidRPr="00B468F9" w:rsidRDefault="00717A27">
            <w:pPr>
              <w:spacing w:beforeLines="20" w:before="48" w:afterLines="20" w:after="48" w:line="240" w:lineRule="auto"/>
              <w:ind w:left="0"/>
              <w:rPr>
                <w:rFonts w:ascii="Times New Roman" w:eastAsia="Times New Roman" w:hAnsi="Times New Roman"/>
                <w:sz w:val="18"/>
                <w:szCs w:val="18"/>
                <w:lang w:eastAsia="en-GB"/>
              </w:rPr>
            </w:pPr>
          </w:p>
          <w:p w14:paraId="2CCF3EED" w14:textId="77777777" w:rsidR="007E1F8A" w:rsidRPr="00B468F9" w:rsidRDefault="007F51F1">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Soline</w:t>
            </w:r>
            <w:r w:rsidR="00B0298E" w:rsidRPr="00B468F9">
              <w:rPr>
                <w:rFonts w:ascii="Times New Roman" w:eastAsia="Times New Roman" w:hAnsi="Times New Roman"/>
                <w:sz w:val="18"/>
                <w:szCs w:val="18"/>
                <w:lang w:eastAsia="en-GB"/>
              </w:rPr>
              <w:t>,</w:t>
            </w:r>
            <w:r w:rsidRPr="00B468F9">
              <w:rPr>
                <w:rFonts w:ascii="Times New Roman" w:eastAsia="Times New Roman" w:hAnsi="Times New Roman"/>
                <w:sz w:val="18"/>
                <w:szCs w:val="18"/>
                <w:lang w:eastAsia="en-GB"/>
              </w:rPr>
              <w:t xml:space="preserve"> d.</w:t>
            </w:r>
            <w:r w:rsidR="00E072CB" w:rsidRPr="00B468F9">
              <w:rPr>
                <w:rFonts w:ascii="Times New Roman" w:eastAsia="Times New Roman" w:hAnsi="Times New Roman"/>
                <w:sz w:val="18"/>
                <w:szCs w:val="18"/>
                <w:lang w:eastAsia="en-GB"/>
              </w:rPr>
              <w:t xml:space="preserve"> </w:t>
            </w:r>
            <w:r w:rsidRPr="00B468F9">
              <w:rPr>
                <w:rFonts w:ascii="Times New Roman" w:eastAsia="Times New Roman" w:hAnsi="Times New Roman"/>
                <w:sz w:val="18"/>
                <w:szCs w:val="18"/>
                <w:lang w:eastAsia="en-GB"/>
              </w:rPr>
              <w:t>o.</w:t>
            </w:r>
            <w:r w:rsidR="00E072CB" w:rsidRPr="00B468F9">
              <w:rPr>
                <w:rFonts w:ascii="Times New Roman" w:eastAsia="Times New Roman" w:hAnsi="Times New Roman"/>
                <w:sz w:val="18"/>
                <w:szCs w:val="18"/>
                <w:lang w:eastAsia="en-GB"/>
              </w:rPr>
              <w:t xml:space="preserve"> </w:t>
            </w:r>
            <w:r w:rsidRPr="00B468F9">
              <w:rPr>
                <w:rFonts w:ascii="Times New Roman" w:eastAsia="Times New Roman" w:hAnsi="Times New Roman"/>
                <w:sz w:val="18"/>
                <w:szCs w:val="18"/>
                <w:lang w:eastAsia="en-GB"/>
              </w:rPr>
              <w:t>o.</w:t>
            </w:r>
          </w:p>
        </w:tc>
      </w:tr>
      <w:tr w:rsidR="007E1F8A" w:rsidRPr="00B468F9" w14:paraId="384A15AD" w14:textId="77777777" w:rsidTr="00C86237">
        <w:trPr>
          <w:trHeight w:val="250"/>
        </w:trPr>
        <w:tc>
          <w:tcPr>
            <w:tcW w:w="5829" w:type="dxa"/>
            <w:shd w:val="clear" w:color="auto" w:fill="auto"/>
            <w:hideMark/>
          </w:tcPr>
          <w:p w14:paraId="1AB52F5F" w14:textId="77777777" w:rsidR="007E1F8A" w:rsidRPr="00B468F9" w:rsidRDefault="007E1F8A">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priveznih mest, s katerimi se zagotavlja</w:t>
            </w:r>
            <w:r w:rsidR="00E072CB" w:rsidRPr="00B468F9">
              <w:rPr>
                <w:rFonts w:ascii="Times New Roman" w:hAnsi="Times New Roman"/>
                <w:sz w:val="18"/>
                <w:szCs w:val="18"/>
                <w:lang w:eastAsia="en-GB"/>
              </w:rPr>
              <w:t>ta</w:t>
            </w:r>
            <w:r w:rsidRPr="00B468F9">
              <w:rPr>
                <w:rFonts w:ascii="Times New Roman" w:hAnsi="Times New Roman"/>
                <w:sz w:val="18"/>
                <w:szCs w:val="18"/>
                <w:lang w:eastAsia="en-GB"/>
              </w:rPr>
              <w:t xml:space="preserve"> preprečevanje degradacije nasipov in ohranjanje morskega dna:</w:t>
            </w:r>
          </w:p>
          <w:p w14:paraId="33E71DDA" w14:textId="77777777" w:rsidR="007E1F8A" w:rsidRPr="00B468F9" w:rsidRDefault="007E1F8A">
            <w:pPr>
              <w:numPr>
                <w:ilvl w:val="0"/>
                <w:numId w:val="23"/>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v Naravnem rezervatu Strunjan</w:t>
            </w:r>
            <w:r w:rsidR="00E072CB" w:rsidRPr="00B468F9">
              <w:rPr>
                <w:rFonts w:ascii="Times New Roman" w:hAnsi="Times New Roman"/>
                <w:sz w:val="18"/>
                <w:szCs w:val="18"/>
                <w:lang w:eastAsia="en-GB"/>
              </w:rPr>
              <w:t xml:space="preserve"> </w:t>
            </w:r>
            <w:r w:rsidRPr="00B468F9">
              <w:rPr>
                <w:rFonts w:ascii="Times New Roman" w:hAnsi="Times New Roman"/>
                <w:sz w:val="18"/>
                <w:szCs w:val="18"/>
                <w:lang w:eastAsia="en-GB"/>
              </w:rPr>
              <w:t>Stjuža</w:t>
            </w:r>
          </w:p>
          <w:p w14:paraId="4470F738" w14:textId="77777777" w:rsidR="007E1F8A" w:rsidRPr="00B468F9" w:rsidRDefault="007E1F8A">
            <w:pPr>
              <w:numPr>
                <w:ilvl w:val="0"/>
                <w:numId w:val="23"/>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v Naravnem rezervatu Strunjan</w:t>
            </w:r>
          </w:p>
          <w:p w14:paraId="3CC8F852" w14:textId="77777777" w:rsidR="007E1F8A" w:rsidRPr="00B468F9" w:rsidRDefault="007E1F8A">
            <w:pPr>
              <w:numPr>
                <w:ilvl w:val="0"/>
                <w:numId w:val="23"/>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v Strunjanskem zalivu </w:t>
            </w:r>
          </w:p>
        </w:tc>
        <w:tc>
          <w:tcPr>
            <w:tcW w:w="1985" w:type="dxa"/>
            <w:shd w:val="clear" w:color="auto" w:fill="auto"/>
          </w:tcPr>
          <w:p w14:paraId="04EB4333"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07DB41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0173023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117</w:t>
            </w:r>
          </w:p>
          <w:p w14:paraId="3429D23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0</w:t>
            </w:r>
          </w:p>
          <w:p w14:paraId="4372BC6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0</w:t>
            </w:r>
          </w:p>
        </w:tc>
        <w:tc>
          <w:tcPr>
            <w:tcW w:w="1134" w:type="dxa"/>
            <w:shd w:val="clear" w:color="auto" w:fill="auto"/>
          </w:tcPr>
          <w:p w14:paraId="23B2D61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ECCB6C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E8BE800"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850125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42DC018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0D343A5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7AE02D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150</w:t>
            </w:r>
          </w:p>
          <w:p w14:paraId="59AF4AD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0</w:t>
            </w:r>
          </w:p>
          <w:p w14:paraId="34D7136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40</w:t>
            </w:r>
          </w:p>
        </w:tc>
        <w:tc>
          <w:tcPr>
            <w:tcW w:w="1843" w:type="dxa"/>
            <w:shd w:val="clear" w:color="auto" w:fill="auto"/>
          </w:tcPr>
          <w:p w14:paraId="3A10A64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BC779F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E9EA47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150</w:t>
            </w:r>
          </w:p>
          <w:p w14:paraId="47192C3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150</w:t>
            </w:r>
          </w:p>
          <w:p w14:paraId="2BC348C0"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40</w:t>
            </w:r>
          </w:p>
        </w:tc>
        <w:tc>
          <w:tcPr>
            <w:tcW w:w="1276" w:type="dxa"/>
            <w:shd w:val="clear" w:color="000000" w:fill="FFFFFF"/>
            <w:noWrap/>
          </w:tcPr>
          <w:p w14:paraId="7DCABBB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659191F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C9962B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36C9983"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evidence JZ KPS</w:t>
            </w:r>
          </w:p>
        </w:tc>
      </w:tr>
      <w:tr w:rsidR="007E1F8A" w:rsidRPr="00B468F9" w14:paraId="09974A71" w14:textId="77777777" w:rsidTr="00C86237">
        <w:trPr>
          <w:trHeight w:val="819"/>
        </w:trPr>
        <w:tc>
          <w:tcPr>
            <w:tcW w:w="5829" w:type="dxa"/>
            <w:shd w:val="clear" w:color="auto" w:fill="auto"/>
            <w:hideMark/>
          </w:tcPr>
          <w:p w14:paraId="0D2E5495" w14:textId="77777777" w:rsidR="007E1F8A" w:rsidRPr="00B468F9" w:rsidRDefault="007E1F8A">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ponudnikov pod blagovno znamko Krajinski park Strunjan</w:t>
            </w:r>
          </w:p>
          <w:p w14:paraId="456F9D96" w14:textId="77777777" w:rsidR="007E1F8A" w:rsidRPr="00B468F9" w:rsidRDefault="007E1F8A">
            <w:pPr>
              <w:numPr>
                <w:ilvl w:val="0"/>
                <w:numId w:val="24"/>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ponudnikov izdelkov</w:t>
            </w:r>
          </w:p>
          <w:p w14:paraId="65FD6BF1" w14:textId="77777777" w:rsidR="007E1F8A" w:rsidRPr="00B468F9" w:rsidRDefault="007E1F8A">
            <w:pPr>
              <w:numPr>
                <w:ilvl w:val="0"/>
                <w:numId w:val="24"/>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ponudnikov storitev</w:t>
            </w:r>
          </w:p>
          <w:p w14:paraId="4622DE55" w14:textId="77777777" w:rsidR="007E1F8A" w:rsidRPr="00B468F9" w:rsidRDefault="007E1F8A">
            <w:pPr>
              <w:numPr>
                <w:ilvl w:val="0"/>
                <w:numId w:val="24"/>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trajnostnih turističnih pro</w:t>
            </w:r>
            <w:r w:rsidR="00B0298E" w:rsidRPr="00B468F9">
              <w:rPr>
                <w:rFonts w:ascii="Times New Roman" w:hAnsi="Times New Roman"/>
                <w:sz w:val="18"/>
                <w:szCs w:val="18"/>
                <w:lang w:eastAsia="en-GB"/>
              </w:rPr>
              <w:t>izvo</w:t>
            </w:r>
            <w:r w:rsidRPr="00B468F9">
              <w:rPr>
                <w:rFonts w:ascii="Times New Roman" w:hAnsi="Times New Roman"/>
                <w:sz w:val="18"/>
                <w:szCs w:val="18"/>
                <w:lang w:eastAsia="en-GB"/>
              </w:rPr>
              <w:t>dov</w:t>
            </w:r>
          </w:p>
        </w:tc>
        <w:tc>
          <w:tcPr>
            <w:tcW w:w="1985" w:type="dxa"/>
            <w:shd w:val="clear" w:color="auto" w:fill="auto"/>
          </w:tcPr>
          <w:p w14:paraId="42B83E4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13A8DC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6</w:t>
            </w:r>
          </w:p>
          <w:p w14:paraId="2E5EC10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0</w:t>
            </w:r>
          </w:p>
          <w:p w14:paraId="0420BF7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0</w:t>
            </w:r>
          </w:p>
        </w:tc>
        <w:tc>
          <w:tcPr>
            <w:tcW w:w="1134" w:type="dxa"/>
            <w:shd w:val="clear" w:color="auto" w:fill="auto"/>
          </w:tcPr>
          <w:p w14:paraId="775D93A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BF6C86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572398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2A15FFC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90177C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9</w:t>
            </w:r>
          </w:p>
          <w:p w14:paraId="385D50B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3</w:t>
            </w:r>
          </w:p>
          <w:p w14:paraId="6EEDFEC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1</w:t>
            </w:r>
          </w:p>
        </w:tc>
        <w:tc>
          <w:tcPr>
            <w:tcW w:w="1843" w:type="dxa"/>
            <w:shd w:val="clear" w:color="auto" w:fill="auto"/>
          </w:tcPr>
          <w:p w14:paraId="3B54F08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49BBD1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9</w:t>
            </w:r>
          </w:p>
          <w:p w14:paraId="25B2CE1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5</w:t>
            </w:r>
          </w:p>
          <w:p w14:paraId="5799FA70"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2</w:t>
            </w:r>
          </w:p>
        </w:tc>
        <w:tc>
          <w:tcPr>
            <w:tcW w:w="1276" w:type="dxa"/>
            <w:shd w:val="clear" w:color="000000" w:fill="FFFFFF"/>
            <w:noWrap/>
          </w:tcPr>
          <w:p w14:paraId="4929749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837448A" w14:textId="77777777" w:rsidR="00717A27" w:rsidRPr="00B468F9" w:rsidRDefault="00717A27">
            <w:pPr>
              <w:spacing w:beforeLines="20" w:before="48" w:afterLines="20" w:after="48" w:line="240" w:lineRule="auto"/>
              <w:ind w:left="0"/>
              <w:rPr>
                <w:rFonts w:ascii="Times New Roman" w:eastAsia="Times New Roman" w:hAnsi="Times New Roman"/>
                <w:sz w:val="18"/>
                <w:szCs w:val="18"/>
                <w:lang w:eastAsia="en-GB"/>
              </w:rPr>
            </w:pPr>
          </w:p>
          <w:p w14:paraId="64681FC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evidence JZ KPS</w:t>
            </w:r>
          </w:p>
        </w:tc>
      </w:tr>
      <w:tr w:rsidR="007E1F8A" w:rsidRPr="00B468F9" w14:paraId="4CB9BC34" w14:textId="77777777" w:rsidTr="00C86237">
        <w:trPr>
          <w:trHeight w:val="638"/>
        </w:trPr>
        <w:tc>
          <w:tcPr>
            <w:tcW w:w="5829" w:type="dxa"/>
            <w:shd w:val="clear" w:color="auto" w:fill="auto"/>
            <w:hideMark/>
          </w:tcPr>
          <w:p w14:paraId="0C0F9949" w14:textId="77777777" w:rsidR="007E1F8A" w:rsidRPr="00B468F9" w:rsidRDefault="007E1F8A">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Ribolov v Naravnem rezervatu Strunjan:</w:t>
            </w:r>
          </w:p>
          <w:p w14:paraId="4D783CE4" w14:textId="77777777" w:rsidR="007E1F8A" w:rsidRPr="00B468F9" w:rsidRDefault="007E1F8A">
            <w:pPr>
              <w:numPr>
                <w:ilvl w:val="0"/>
                <w:numId w:val="27"/>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ribičev z ribolovno pravico</w:t>
            </w:r>
          </w:p>
        </w:tc>
        <w:tc>
          <w:tcPr>
            <w:tcW w:w="1985" w:type="dxa"/>
            <w:shd w:val="clear" w:color="auto" w:fill="auto"/>
          </w:tcPr>
          <w:p w14:paraId="18C4D99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2DC1267"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15</w:t>
            </w:r>
          </w:p>
          <w:p w14:paraId="5FBADB1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tc>
        <w:tc>
          <w:tcPr>
            <w:tcW w:w="1134" w:type="dxa"/>
            <w:shd w:val="clear" w:color="auto" w:fill="auto"/>
          </w:tcPr>
          <w:p w14:paraId="1E752F1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09B943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3B91D12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6412AB53"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7</w:t>
            </w:r>
          </w:p>
          <w:p w14:paraId="3B43724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tc>
        <w:tc>
          <w:tcPr>
            <w:tcW w:w="1843" w:type="dxa"/>
            <w:shd w:val="clear" w:color="auto" w:fill="auto"/>
          </w:tcPr>
          <w:p w14:paraId="258419E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7E2CCB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7</w:t>
            </w:r>
          </w:p>
          <w:p w14:paraId="32D591B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tc>
        <w:tc>
          <w:tcPr>
            <w:tcW w:w="1276" w:type="dxa"/>
            <w:shd w:val="clear" w:color="000000" w:fill="FFFFFF"/>
            <w:noWrap/>
          </w:tcPr>
          <w:p w14:paraId="464389D2" w14:textId="77777777" w:rsidR="000F5626" w:rsidRPr="00B468F9" w:rsidRDefault="000F5626">
            <w:pPr>
              <w:spacing w:beforeLines="20" w:before="48" w:afterLines="20" w:after="48" w:line="240" w:lineRule="auto"/>
              <w:ind w:left="0"/>
              <w:rPr>
                <w:rFonts w:ascii="Times New Roman" w:eastAsia="Times New Roman" w:hAnsi="Times New Roman"/>
                <w:sz w:val="18"/>
                <w:szCs w:val="18"/>
                <w:lang w:eastAsia="en-GB"/>
              </w:rPr>
            </w:pPr>
          </w:p>
          <w:p w14:paraId="280B188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evidence JZ KPS</w:t>
            </w:r>
          </w:p>
        </w:tc>
      </w:tr>
      <w:tr w:rsidR="007E1F8A" w:rsidRPr="00B468F9" w14:paraId="13CBFA6A" w14:textId="77777777" w:rsidTr="00C86237">
        <w:trPr>
          <w:trHeight w:val="801"/>
        </w:trPr>
        <w:tc>
          <w:tcPr>
            <w:tcW w:w="5829" w:type="dxa"/>
            <w:shd w:val="clear" w:color="auto" w:fill="auto"/>
            <w:hideMark/>
          </w:tcPr>
          <w:p w14:paraId="0C75EEB6" w14:textId="77777777" w:rsidR="007E1F8A" w:rsidRPr="00B468F9" w:rsidRDefault="007E1F8A">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Ozaveščevalne akcije in udeležba:</w:t>
            </w:r>
          </w:p>
          <w:p w14:paraId="23536B19" w14:textId="77777777" w:rsidR="007E1F8A" w:rsidRPr="00B468F9" w:rsidRDefault="007E1F8A">
            <w:pPr>
              <w:numPr>
                <w:ilvl w:val="0"/>
                <w:numId w:val="21"/>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letno število čistilnih akcij/udeležencev </w:t>
            </w:r>
          </w:p>
          <w:p w14:paraId="524073A6" w14:textId="77777777" w:rsidR="007E1F8A" w:rsidRPr="00B468F9" w:rsidRDefault="007E1F8A">
            <w:pPr>
              <w:numPr>
                <w:ilvl w:val="0"/>
                <w:numId w:val="21"/>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letno število</w:t>
            </w:r>
            <w:r w:rsidR="00573CBF" w:rsidRPr="00B468F9">
              <w:rPr>
                <w:rFonts w:ascii="Times New Roman" w:hAnsi="Times New Roman"/>
                <w:sz w:val="18"/>
                <w:szCs w:val="18"/>
                <w:lang w:eastAsia="en-GB"/>
              </w:rPr>
              <w:t xml:space="preserve"> akcij odstranjevanja invazivnih</w:t>
            </w:r>
            <w:r w:rsidRPr="00B468F9">
              <w:rPr>
                <w:rFonts w:ascii="Times New Roman" w:hAnsi="Times New Roman"/>
                <w:sz w:val="18"/>
                <w:szCs w:val="18"/>
                <w:lang w:eastAsia="en-GB"/>
              </w:rPr>
              <w:t xml:space="preserve"> rastlin/udeležencev</w:t>
            </w:r>
          </w:p>
          <w:p w14:paraId="0DA191C8" w14:textId="77777777" w:rsidR="007E1F8A" w:rsidRPr="00B468F9" w:rsidRDefault="007E1F8A">
            <w:pPr>
              <w:numPr>
                <w:ilvl w:val="0"/>
                <w:numId w:val="21"/>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letno število vodenj šolskih skupin/učencev in dijakov</w:t>
            </w:r>
          </w:p>
          <w:p w14:paraId="0A625D68" w14:textId="77777777" w:rsidR="007E1F8A" w:rsidRPr="00B468F9" w:rsidRDefault="007E1F8A">
            <w:pPr>
              <w:numPr>
                <w:ilvl w:val="0"/>
                <w:numId w:val="21"/>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letno število vodenj/udeležencev drugih skupin obiskovalcev</w:t>
            </w:r>
          </w:p>
        </w:tc>
        <w:tc>
          <w:tcPr>
            <w:tcW w:w="1985" w:type="dxa"/>
            <w:shd w:val="clear" w:color="auto" w:fill="auto"/>
          </w:tcPr>
          <w:p w14:paraId="7AA617A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0E6365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3/100</w:t>
            </w:r>
          </w:p>
          <w:p w14:paraId="2ABF64F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1/5</w:t>
            </w:r>
          </w:p>
          <w:p w14:paraId="0B91753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70/2000</w:t>
            </w:r>
          </w:p>
          <w:p w14:paraId="664B2AE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d) 25/800</w:t>
            </w:r>
          </w:p>
        </w:tc>
        <w:tc>
          <w:tcPr>
            <w:tcW w:w="1134" w:type="dxa"/>
            <w:shd w:val="clear" w:color="auto" w:fill="auto"/>
          </w:tcPr>
          <w:p w14:paraId="6CBAC5C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4422A8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0967332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722F18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7299B4D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0DBC9227"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63F8C0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3/150</w:t>
            </w:r>
          </w:p>
          <w:p w14:paraId="1EECBD2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2/10</w:t>
            </w:r>
          </w:p>
          <w:p w14:paraId="7B21EA6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85/2400</w:t>
            </w:r>
          </w:p>
          <w:p w14:paraId="5F2AF5D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d) 30/900</w:t>
            </w:r>
          </w:p>
        </w:tc>
        <w:tc>
          <w:tcPr>
            <w:tcW w:w="1843" w:type="dxa"/>
            <w:shd w:val="clear" w:color="auto" w:fill="auto"/>
          </w:tcPr>
          <w:p w14:paraId="0E272E2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02336BD"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4/300</w:t>
            </w:r>
          </w:p>
          <w:p w14:paraId="31F7A197"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2/10</w:t>
            </w:r>
          </w:p>
          <w:p w14:paraId="03FEE8C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100/3000</w:t>
            </w:r>
          </w:p>
          <w:p w14:paraId="6535331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d) 35/1100</w:t>
            </w:r>
          </w:p>
        </w:tc>
        <w:tc>
          <w:tcPr>
            <w:tcW w:w="1276" w:type="dxa"/>
            <w:shd w:val="clear" w:color="000000" w:fill="FFFFFF"/>
            <w:noWrap/>
          </w:tcPr>
          <w:p w14:paraId="44F5216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0B0EC9B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15DBA9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evidence JZ KPS</w:t>
            </w:r>
          </w:p>
        </w:tc>
      </w:tr>
      <w:tr w:rsidR="007E1F8A" w:rsidRPr="00B468F9" w14:paraId="02F2B0F1" w14:textId="77777777" w:rsidTr="00B06E29">
        <w:trPr>
          <w:trHeight w:val="250"/>
        </w:trPr>
        <w:tc>
          <w:tcPr>
            <w:tcW w:w="5829" w:type="dxa"/>
            <w:shd w:val="clear" w:color="auto" w:fill="auto"/>
            <w:hideMark/>
          </w:tcPr>
          <w:p w14:paraId="135279E5" w14:textId="77777777" w:rsidR="007E1F8A" w:rsidRPr="00B468F9" w:rsidRDefault="007E1F8A">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Dejavnosti za vključevanje lokalne skupnosti v upravljanje parka in število udeležencev na njih:</w:t>
            </w:r>
          </w:p>
          <w:p w14:paraId="5E1B014F" w14:textId="77777777" w:rsidR="007E1F8A" w:rsidRPr="00B468F9" w:rsidRDefault="007E1F8A">
            <w:pPr>
              <w:numPr>
                <w:ilvl w:val="0"/>
                <w:numId w:val="26"/>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sestankov s prebivalci parkovnih lokalnih skupnosti</w:t>
            </w:r>
          </w:p>
          <w:p w14:paraId="4D0E199A" w14:textId="77777777" w:rsidR="007E1F8A" w:rsidRPr="00B468F9" w:rsidRDefault="007E1F8A">
            <w:pPr>
              <w:numPr>
                <w:ilvl w:val="0"/>
                <w:numId w:val="26"/>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število izvedenih informativnih dogodkov </w:t>
            </w:r>
            <w:r w:rsidR="00C8411A" w:rsidRPr="00B468F9">
              <w:rPr>
                <w:rFonts w:ascii="Times New Roman" w:hAnsi="Times New Roman"/>
                <w:sz w:val="18"/>
                <w:szCs w:val="18"/>
                <w:lang w:eastAsia="en-GB"/>
              </w:rPr>
              <w:t xml:space="preserve">za </w:t>
            </w:r>
            <w:r w:rsidRPr="00B468F9">
              <w:rPr>
                <w:rFonts w:ascii="Times New Roman" w:hAnsi="Times New Roman"/>
                <w:sz w:val="18"/>
                <w:szCs w:val="18"/>
                <w:lang w:eastAsia="en-GB"/>
              </w:rPr>
              <w:t>zainteresiran</w:t>
            </w:r>
            <w:r w:rsidR="00C8411A" w:rsidRPr="00B468F9">
              <w:rPr>
                <w:rFonts w:ascii="Times New Roman" w:hAnsi="Times New Roman"/>
                <w:sz w:val="18"/>
                <w:szCs w:val="18"/>
                <w:lang w:eastAsia="en-GB"/>
              </w:rPr>
              <w:t>o</w:t>
            </w:r>
            <w:r w:rsidRPr="00B468F9">
              <w:rPr>
                <w:rFonts w:ascii="Times New Roman" w:hAnsi="Times New Roman"/>
                <w:sz w:val="18"/>
                <w:szCs w:val="18"/>
                <w:lang w:eastAsia="en-GB"/>
              </w:rPr>
              <w:t xml:space="preserve"> javnost (kmetijstvo, ribištvo, solinarstvo idr.)</w:t>
            </w:r>
          </w:p>
        </w:tc>
        <w:tc>
          <w:tcPr>
            <w:tcW w:w="1985" w:type="dxa"/>
            <w:shd w:val="clear" w:color="auto" w:fill="auto"/>
          </w:tcPr>
          <w:p w14:paraId="30F903F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C1AA89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05C3BFF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2</w:t>
            </w:r>
          </w:p>
          <w:p w14:paraId="41A754C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B6BE9B3"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2</w:t>
            </w:r>
          </w:p>
        </w:tc>
        <w:tc>
          <w:tcPr>
            <w:tcW w:w="1134" w:type="dxa"/>
            <w:shd w:val="clear" w:color="auto" w:fill="auto"/>
          </w:tcPr>
          <w:p w14:paraId="05F1539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620A05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7CB43DA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9AE799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257BD081"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19FAAA40"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062145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0DB4400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3</w:t>
            </w:r>
          </w:p>
          <w:p w14:paraId="570A0DC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7BEBFE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2</w:t>
            </w:r>
          </w:p>
        </w:tc>
        <w:tc>
          <w:tcPr>
            <w:tcW w:w="1843" w:type="dxa"/>
            <w:shd w:val="clear" w:color="auto" w:fill="auto"/>
          </w:tcPr>
          <w:p w14:paraId="2BD55830"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2A4FDA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7EA3F62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4</w:t>
            </w:r>
          </w:p>
          <w:p w14:paraId="732784D1"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E1F44E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2</w:t>
            </w:r>
          </w:p>
        </w:tc>
        <w:tc>
          <w:tcPr>
            <w:tcW w:w="1276" w:type="dxa"/>
            <w:shd w:val="clear" w:color="000000" w:fill="FFFFFF"/>
            <w:noWrap/>
          </w:tcPr>
          <w:p w14:paraId="20A433CE"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6643B67" w14:textId="77777777" w:rsidR="007E1F8A" w:rsidRDefault="007E1F8A">
            <w:pPr>
              <w:spacing w:beforeLines="20" w:before="48" w:afterLines="20" w:after="48" w:line="240" w:lineRule="auto"/>
              <w:ind w:left="0"/>
              <w:rPr>
                <w:rFonts w:ascii="Times New Roman" w:eastAsia="Times New Roman" w:hAnsi="Times New Roman"/>
                <w:sz w:val="18"/>
                <w:szCs w:val="18"/>
                <w:lang w:eastAsia="en-GB"/>
              </w:rPr>
            </w:pPr>
          </w:p>
          <w:p w14:paraId="0B4D3F46" w14:textId="77777777" w:rsidR="00717A27" w:rsidRPr="00B468F9" w:rsidRDefault="00717A27">
            <w:pPr>
              <w:spacing w:beforeLines="20" w:before="48" w:afterLines="20" w:after="48" w:line="240" w:lineRule="auto"/>
              <w:ind w:left="0"/>
              <w:rPr>
                <w:rFonts w:ascii="Times New Roman" w:eastAsia="Times New Roman" w:hAnsi="Times New Roman"/>
                <w:sz w:val="18"/>
                <w:szCs w:val="18"/>
                <w:lang w:eastAsia="en-GB"/>
              </w:rPr>
            </w:pPr>
          </w:p>
          <w:p w14:paraId="5E47C8E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letno poročilo JZ KPS</w:t>
            </w:r>
          </w:p>
        </w:tc>
      </w:tr>
      <w:tr w:rsidR="007E1F8A" w:rsidRPr="00B468F9" w14:paraId="5A4A64E4" w14:textId="77777777" w:rsidTr="00C86237">
        <w:trPr>
          <w:trHeight w:val="250"/>
        </w:trPr>
        <w:tc>
          <w:tcPr>
            <w:tcW w:w="5829" w:type="dxa"/>
            <w:shd w:val="clear" w:color="auto" w:fill="auto"/>
            <w:hideMark/>
          </w:tcPr>
          <w:p w14:paraId="337AC66C" w14:textId="77777777" w:rsidR="007E1F8A" w:rsidRPr="00B468F9" w:rsidRDefault="007E1F8A">
            <w:pPr>
              <w:pStyle w:val="Odstavekseznama"/>
              <w:numPr>
                <w:ilvl w:val="0"/>
                <w:numId w:val="12"/>
              </w:numPr>
              <w:spacing w:beforeLines="20" w:before="48" w:afterLines="20" w:after="48" w:line="240" w:lineRule="auto"/>
              <w:rPr>
                <w:rFonts w:ascii="Times New Roman" w:hAnsi="Times New Roman"/>
                <w:sz w:val="18"/>
                <w:szCs w:val="18"/>
                <w:lang w:eastAsia="en-GB"/>
              </w:rPr>
            </w:pPr>
            <w:r w:rsidRPr="00B468F9">
              <w:rPr>
                <w:rFonts w:ascii="Times New Roman" w:hAnsi="Times New Roman"/>
                <w:sz w:val="18"/>
                <w:szCs w:val="18"/>
                <w:lang w:eastAsia="en-GB"/>
              </w:rPr>
              <w:t>Infrastruktura in ponudba storitev za obiskovanje parka:</w:t>
            </w:r>
          </w:p>
          <w:p w14:paraId="081AF1E9" w14:textId="77777777" w:rsidR="007E1F8A" w:rsidRPr="00B468F9" w:rsidRDefault="007E1F8A">
            <w:pPr>
              <w:numPr>
                <w:ilvl w:val="0"/>
                <w:numId w:val="25"/>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število </w:t>
            </w:r>
            <w:r w:rsidR="00C8411A" w:rsidRPr="00B468F9">
              <w:rPr>
                <w:rFonts w:ascii="Times New Roman" w:hAnsi="Times New Roman"/>
                <w:sz w:val="18"/>
                <w:szCs w:val="18"/>
                <w:lang w:eastAsia="en-GB"/>
              </w:rPr>
              <w:t>središč</w:t>
            </w:r>
            <w:r w:rsidRPr="00B468F9">
              <w:rPr>
                <w:rFonts w:ascii="Times New Roman" w:hAnsi="Times New Roman"/>
                <w:sz w:val="18"/>
                <w:szCs w:val="18"/>
                <w:lang w:eastAsia="en-GB"/>
              </w:rPr>
              <w:t xml:space="preserve"> za obiskovalce</w:t>
            </w:r>
          </w:p>
          <w:p w14:paraId="0CBF2581" w14:textId="77777777" w:rsidR="007E1F8A" w:rsidRPr="00B468F9" w:rsidRDefault="007E1F8A">
            <w:pPr>
              <w:numPr>
                <w:ilvl w:val="0"/>
                <w:numId w:val="25"/>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informacijskih točk</w:t>
            </w:r>
          </w:p>
          <w:p w14:paraId="1C0E7FA3" w14:textId="77777777" w:rsidR="007E1F8A" w:rsidRPr="00B468F9" w:rsidRDefault="007E1F8A">
            <w:pPr>
              <w:numPr>
                <w:ilvl w:val="0"/>
                <w:numId w:val="25"/>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delež naravovarstveno urejene parkovne infrastrukture za javni dostop, usmerjanje, informiranje in obveščanje obiskovalcev</w:t>
            </w:r>
          </w:p>
          <w:p w14:paraId="73434569" w14:textId="77777777" w:rsidR="007E1F8A" w:rsidRPr="00B468F9" w:rsidRDefault="007E1F8A">
            <w:pPr>
              <w:numPr>
                <w:ilvl w:val="0"/>
                <w:numId w:val="25"/>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polnilnih postaj za električna vozila</w:t>
            </w:r>
          </w:p>
          <w:p w14:paraId="76CACBFF" w14:textId="77777777" w:rsidR="007E1F8A" w:rsidRPr="00B468F9" w:rsidRDefault="007E1F8A">
            <w:pPr>
              <w:numPr>
                <w:ilvl w:val="0"/>
                <w:numId w:val="25"/>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število električnih koles, ki jih </w:t>
            </w:r>
            <w:r w:rsidR="002E0523" w:rsidRPr="00B468F9">
              <w:rPr>
                <w:rFonts w:ascii="Times New Roman" w:hAnsi="Times New Roman"/>
                <w:sz w:val="18"/>
                <w:szCs w:val="18"/>
                <w:lang w:eastAsia="en-GB"/>
              </w:rPr>
              <w:t>iz</w:t>
            </w:r>
            <w:r w:rsidRPr="00B468F9">
              <w:rPr>
                <w:rFonts w:ascii="Times New Roman" w:hAnsi="Times New Roman"/>
                <w:sz w:val="18"/>
                <w:szCs w:val="18"/>
                <w:lang w:eastAsia="en-GB"/>
              </w:rPr>
              <w:t>posoja upravljavec</w:t>
            </w:r>
          </w:p>
          <w:p w14:paraId="5D00E368" w14:textId="77777777" w:rsidR="007E1F8A" w:rsidRPr="00B468F9" w:rsidRDefault="007E1F8A">
            <w:pPr>
              <w:numPr>
                <w:ilvl w:val="0"/>
                <w:numId w:val="25"/>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električnih vozil za javni prevoz, k</w:t>
            </w:r>
            <w:r w:rsidR="002E0523" w:rsidRPr="00B468F9">
              <w:rPr>
                <w:rFonts w:ascii="Times New Roman" w:hAnsi="Times New Roman"/>
                <w:sz w:val="18"/>
                <w:szCs w:val="18"/>
                <w:lang w:eastAsia="en-GB"/>
              </w:rPr>
              <w:t>i jih</w:t>
            </w:r>
            <w:r w:rsidRPr="00B468F9">
              <w:rPr>
                <w:rFonts w:ascii="Times New Roman" w:hAnsi="Times New Roman"/>
                <w:sz w:val="18"/>
                <w:szCs w:val="18"/>
                <w:lang w:eastAsia="en-GB"/>
              </w:rPr>
              <w:t xml:space="preserve"> upravlja zasebnik v okviru javno-zasebnega partnerstva</w:t>
            </w:r>
          </w:p>
        </w:tc>
        <w:tc>
          <w:tcPr>
            <w:tcW w:w="1985" w:type="dxa"/>
            <w:shd w:val="clear" w:color="auto" w:fill="auto"/>
          </w:tcPr>
          <w:p w14:paraId="0620EAA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7D76C73" w14:textId="77777777" w:rsidR="007E1F8A" w:rsidRPr="00B468F9" w:rsidRDefault="000F5626">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 xml:space="preserve">a) </w:t>
            </w:r>
            <w:r w:rsidR="007E1F8A" w:rsidRPr="00B468F9">
              <w:rPr>
                <w:rFonts w:ascii="Times New Roman" w:eastAsia="Times New Roman" w:hAnsi="Times New Roman"/>
                <w:sz w:val="18"/>
                <w:szCs w:val="18"/>
                <w:lang w:eastAsia="en-GB"/>
              </w:rPr>
              <w:t>1</w:t>
            </w:r>
          </w:p>
          <w:p w14:paraId="5E6858C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4</w:t>
            </w:r>
          </w:p>
          <w:p w14:paraId="6423DFA7"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70 %</w:t>
            </w:r>
          </w:p>
          <w:p w14:paraId="4F47FD6E" w14:textId="77777777" w:rsidR="000F5626" w:rsidRPr="00B468F9" w:rsidRDefault="000F5626">
            <w:pPr>
              <w:spacing w:beforeLines="20" w:before="48" w:afterLines="20" w:after="48" w:line="240" w:lineRule="auto"/>
              <w:ind w:left="0"/>
              <w:rPr>
                <w:rFonts w:ascii="Times New Roman" w:eastAsia="Times New Roman" w:hAnsi="Times New Roman"/>
                <w:sz w:val="18"/>
                <w:szCs w:val="18"/>
                <w:lang w:eastAsia="en-GB"/>
              </w:rPr>
            </w:pPr>
          </w:p>
          <w:p w14:paraId="17D2572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d) 0</w:t>
            </w:r>
          </w:p>
          <w:p w14:paraId="7B66461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 4</w:t>
            </w:r>
          </w:p>
          <w:p w14:paraId="1D9CA34C" w14:textId="77777777" w:rsidR="000F5626" w:rsidRPr="00B468F9" w:rsidRDefault="000F5626">
            <w:pPr>
              <w:spacing w:beforeLines="20" w:before="48" w:afterLines="20" w:after="48" w:line="240" w:lineRule="auto"/>
              <w:ind w:left="0"/>
              <w:rPr>
                <w:rFonts w:ascii="Times New Roman" w:eastAsia="Times New Roman" w:hAnsi="Times New Roman"/>
                <w:sz w:val="18"/>
                <w:szCs w:val="18"/>
                <w:lang w:eastAsia="en-GB"/>
              </w:rPr>
            </w:pPr>
          </w:p>
          <w:p w14:paraId="1D316FA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f) 0</w:t>
            </w:r>
          </w:p>
        </w:tc>
        <w:tc>
          <w:tcPr>
            <w:tcW w:w="1134" w:type="dxa"/>
            <w:shd w:val="clear" w:color="auto" w:fill="auto"/>
          </w:tcPr>
          <w:p w14:paraId="0C9539B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3D4692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6D34CD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338CDF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75427D7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12D3CD9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6282FCD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562A758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5ECC44B"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2</w:t>
            </w:r>
          </w:p>
          <w:p w14:paraId="573346D0"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5</w:t>
            </w:r>
          </w:p>
          <w:p w14:paraId="6530840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80 %</w:t>
            </w:r>
          </w:p>
          <w:p w14:paraId="11462B6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BFB077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d) 2</w:t>
            </w:r>
          </w:p>
          <w:p w14:paraId="785A819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 10</w:t>
            </w:r>
          </w:p>
          <w:p w14:paraId="432BBAB4" w14:textId="77777777" w:rsidR="000F5626" w:rsidRPr="00B468F9" w:rsidRDefault="000F5626">
            <w:pPr>
              <w:spacing w:beforeLines="20" w:before="48" w:afterLines="20" w:after="48" w:line="240" w:lineRule="auto"/>
              <w:ind w:left="0"/>
              <w:rPr>
                <w:rFonts w:ascii="Times New Roman" w:eastAsia="Times New Roman" w:hAnsi="Times New Roman"/>
                <w:sz w:val="18"/>
                <w:szCs w:val="18"/>
                <w:lang w:eastAsia="en-GB"/>
              </w:rPr>
            </w:pPr>
          </w:p>
          <w:p w14:paraId="7FA674A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f) 1</w:t>
            </w:r>
          </w:p>
        </w:tc>
        <w:tc>
          <w:tcPr>
            <w:tcW w:w="1843" w:type="dxa"/>
            <w:shd w:val="clear" w:color="auto" w:fill="auto"/>
          </w:tcPr>
          <w:p w14:paraId="2FD67F77"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52E4CCA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2</w:t>
            </w:r>
          </w:p>
          <w:p w14:paraId="2E8CD786"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b) 5</w:t>
            </w:r>
          </w:p>
          <w:p w14:paraId="6C34FEE0"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c) 90 %</w:t>
            </w:r>
          </w:p>
          <w:p w14:paraId="4822D75A" w14:textId="77777777" w:rsidR="000F5626" w:rsidRPr="00B468F9" w:rsidRDefault="000F5626">
            <w:pPr>
              <w:spacing w:beforeLines="20" w:before="48" w:afterLines="20" w:after="48" w:line="240" w:lineRule="auto"/>
              <w:ind w:left="0"/>
              <w:rPr>
                <w:rFonts w:ascii="Times New Roman" w:eastAsia="Times New Roman" w:hAnsi="Times New Roman"/>
                <w:sz w:val="18"/>
                <w:szCs w:val="18"/>
                <w:lang w:eastAsia="en-GB"/>
              </w:rPr>
            </w:pPr>
          </w:p>
          <w:p w14:paraId="7BAC7AD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d) 2</w:t>
            </w:r>
          </w:p>
          <w:p w14:paraId="22F0D668"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 10</w:t>
            </w:r>
          </w:p>
          <w:p w14:paraId="0C5E2109" w14:textId="77777777" w:rsidR="000F5626" w:rsidRPr="00B468F9" w:rsidRDefault="000F5626">
            <w:pPr>
              <w:spacing w:beforeLines="20" w:before="48" w:afterLines="20" w:after="48" w:line="240" w:lineRule="auto"/>
              <w:ind w:left="0"/>
              <w:rPr>
                <w:rFonts w:ascii="Times New Roman" w:eastAsia="Times New Roman" w:hAnsi="Times New Roman"/>
                <w:sz w:val="18"/>
                <w:szCs w:val="18"/>
                <w:lang w:eastAsia="en-GB"/>
              </w:rPr>
            </w:pPr>
          </w:p>
          <w:p w14:paraId="1226142A"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f) 1</w:t>
            </w:r>
          </w:p>
        </w:tc>
        <w:tc>
          <w:tcPr>
            <w:tcW w:w="1276" w:type="dxa"/>
            <w:shd w:val="clear" w:color="000000" w:fill="FFFFFF"/>
            <w:noWrap/>
          </w:tcPr>
          <w:p w14:paraId="59E0441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0BA0B5A5" w14:textId="77777777" w:rsidR="00100B35" w:rsidRPr="00B468F9" w:rsidRDefault="00100B35">
            <w:pPr>
              <w:spacing w:beforeLines="20" w:before="48" w:afterLines="20" w:after="48" w:line="240" w:lineRule="auto"/>
              <w:ind w:left="0"/>
              <w:rPr>
                <w:rFonts w:ascii="Times New Roman" w:eastAsia="Times New Roman" w:hAnsi="Times New Roman"/>
                <w:sz w:val="18"/>
                <w:szCs w:val="18"/>
                <w:lang w:eastAsia="en-GB"/>
              </w:rPr>
            </w:pPr>
          </w:p>
          <w:p w14:paraId="2F653084" w14:textId="77777777" w:rsidR="00100B35" w:rsidRPr="00B468F9" w:rsidRDefault="00100B35">
            <w:pPr>
              <w:spacing w:beforeLines="20" w:before="48" w:afterLines="20" w:after="48" w:line="240" w:lineRule="auto"/>
              <w:ind w:left="0"/>
              <w:rPr>
                <w:rFonts w:ascii="Times New Roman" w:eastAsia="Times New Roman" w:hAnsi="Times New Roman"/>
                <w:sz w:val="18"/>
                <w:szCs w:val="18"/>
                <w:lang w:eastAsia="en-GB"/>
              </w:rPr>
            </w:pPr>
          </w:p>
          <w:p w14:paraId="58030CEC" w14:textId="77777777" w:rsidR="00100B35" w:rsidRPr="00B468F9" w:rsidRDefault="00100B35">
            <w:pPr>
              <w:spacing w:beforeLines="20" w:before="48" w:afterLines="20" w:after="48" w:line="240" w:lineRule="auto"/>
              <w:ind w:left="0"/>
              <w:rPr>
                <w:rFonts w:ascii="Times New Roman" w:eastAsia="Times New Roman" w:hAnsi="Times New Roman"/>
                <w:sz w:val="18"/>
                <w:szCs w:val="18"/>
                <w:lang w:eastAsia="en-GB"/>
              </w:rPr>
            </w:pPr>
          </w:p>
          <w:p w14:paraId="081392D4" w14:textId="77777777" w:rsidR="00100B35" w:rsidRPr="00B468F9" w:rsidRDefault="00100B35">
            <w:pPr>
              <w:spacing w:beforeLines="20" w:before="48" w:afterLines="20" w:after="48" w:line="240" w:lineRule="auto"/>
              <w:ind w:left="0"/>
              <w:rPr>
                <w:rFonts w:ascii="Times New Roman" w:eastAsia="Times New Roman" w:hAnsi="Times New Roman"/>
                <w:sz w:val="18"/>
                <w:szCs w:val="18"/>
                <w:lang w:eastAsia="en-GB"/>
              </w:rPr>
            </w:pPr>
          </w:p>
          <w:p w14:paraId="71F4815D" w14:textId="77777777" w:rsidR="00D52E5F" w:rsidRPr="00B468F9" w:rsidRDefault="00D52E5F">
            <w:pPr>
              <w:spacing w:beforeLines="20" w:before="48" w:afterLines="20" w:after="48" w:line="240" w:lineRule="auto"/>
              <w:ind w:left="0"/>
              <w:rPr>
                <w:rFonts w:ascii="Times New Roman" w:eastAsia="Times New Roman" w:hAnsi="Times New Roman"/>
                <w:sz w:val="18"/>
                <w:szCs w:val="18"/>
                <w:lang w:eastAsia="en-GB"/>
              </w:rPr>
            </w:pPr>
          </w:p>
          <w:p w14:paraId="4C13CF62" w14:textId="77777777" w:rsidR="00D52E5F" w:rsidRPr="00B468F9" w:rsidRDefault="00D52E5F">
            <w:pPr>
              <w:spacing w:beforeLines="20" w:before="48" w:afterLines="20" w:after="48" w:line="240" w:lineRule="auto"/>
              <w:ind w:left="0"/>
              <w:rPr>
                <w:rFonts w:ascii="Times New Roman" w:eastAsia="Times New Roman" w:hAnsi="Times New Roman"/>
                <w:sz w:val="18"/>
                <w:szCs w:val="18"/>
                <w:lang w:eastAsia="en-GB"/>
              </w:rPr>
            </w:pPr>
          </w:p>
          <w:p w14:paraId="2F07D385" w14:textId="77777777" w:rsidR="007E1F8A" w:rsidRPr="00B468F9" w:rsidRDefault="000F5626">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e</w:t>
            </w:r>
            <w:r w:rsidR="007E1F8A" w:rsidRPr="00B468F9">
              <w:rPr>
                <w:rFonts w:ascii="Times New Roman" w:eastAsia="Times New Roman" w:hAnsi="Times New Roman"/>
                <w:sz w:val="18"/>
                <w:szCs w:val="18"/>
                <w:lang w:eastAsia="en-GB"/>
              </w:rPr>
              <w:t>vidence JZ KPS</w:t>
            </w:r>
          </w:p>
        </w:tc>
      </w:tr>
      <w:tr w:rsidR="007E1F8A" w:rsidRPr="00B468F9" w14:paraId="7F465D33" w14:textId="77777777" w:rsidTr="00D52E5F">
        <w:trPr>
          <w:trHeight w:val="264"/>
        </w:trPr>
        <w:tc>
          <w:tcPr>
            <w:tcW w:w="5829" w:type="dxa"/>
            <w:shd w:val="clear" w:color="auto" w:fill="auto"/>
            <w:hideMark/>
          </w:tcPr>
          <w:p w14:paraId="730D54EB" w14:textId="77777777" w:rsidR="007E1F8A" w:rsidRPr="00B468F9" w:rsidRDefault="007E1F8A">
            <w:pPr>
              <w:numPr>
                <w:ilvl w:val="0"/>
                <w:numId w:val="12"/>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 xml:space="preserve">Izvajanje nalog javne službe neposrednega nadzora v naravi: </w:t>
            </w:r>
          </w:p>
          <w:p w14:paraId="617FB042" w14:textId="77777777" w:rsidR="007E1F8A" w:rsidRPr="00B468F9" w:rsidRDefault="007E1F8A">
            <w:pPr>
              <w:numPr>
                <w:ilvl w:val="0"/>
                <w:numId w:val="16"/>
              </w:numPr>
              <w:spacing w:beforeLines="20" w:before="48" w:afterLines="20" w:after="48"/>
              <w:rPr>
                <w:rFonts w:ascii="Times New Roman" w:hAnsi="Times New Roman"/>
                <w:sz w:val="18"/>
                <w:szCs w:val="18"/>
                <w:lang w:eastAsia="en-GB"/>
              </w:rPr>
            </w:pPr>
            <w:r w:rsidRPr="00B468F9">
              <w:rPr>
                <w:rFonts w:ascii="Times New Roman" w:hAnsi="Times New Roman"/>
                <w:sz w:val="18"/>
                <w:szCs w:val="18"/>
                <w:lang w:eastAsia="en-GB"/>
              </w:rPr>
              <w:t>število ur za neposredni naravovarstveni nadzor</w:t>
            </w:r>
          </w:p>
        </w:tc>
        <w:tc>
          <w:tcPr>
            <w:tcW w:w="1985" w:type="dxa"/>
            <w:shd w:val="clear" w:color="auto" w:fill="auto"/>
          </w:tcPr>
          <w:p w14:paraId="7A99BB99"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76BEE4CC"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670 ur/leto</w:t>
            </w:r>
          </w:p>
        </w:tc>
        <w:tc>
          <w:tcPr>
            <w:tcW w:w="1134" w:type="dxa"/>
            <w:shd w:val="clear" w:color="auto" w:fill="auto"/>
          </w:tcPr>
          <w:p w14:paraId="145C6F0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391B4DC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2016</w:t>
            </w:r>
          </w:p>
        </w:tc>
        <w:tc>
          <w:tcPr>
            <w:tcW w:w="1984" w:type="dxa"/>
            <w:shd w:val="clear" w:color="auto" w:fill="auto"/>
          </w:tcPr>
          <w:p w14:paraId="6784CCDF"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6CB47C9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1500 ur/leto</w:t>
            </w:r>
          </w:p>
        </w:tc>
        <w:tc>
          <w:tcPr>
            <w:tcW w:w="1843" w:type="dxa"/>
            <w:shd w:val="clear" w:color="auto" w:fill="auto"/>
          </w:tcPr>
          <w:p w14:paraId="631BED04"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p>
          <w:p w14:paraId="41609595"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a) 1500 ur/leto</w:t>
            </w:r>
          </w:p>
        </w:tc>
        <w:tc>
          <w:tcPr>
            <w:tcW w:w="1276" w:type="dxa"/>
            <w:shd w:val="clear" w:color="000000" w:fill="FFFFFF"/>
            <w:noWrap/>
          </w:tcPr>
          <w:p w14:paraId="31575AE2" w14:textId="77777777" w:rsidR="007E1F8A" w:rsidRPr="00B468F9" w:rsidRDefault="007E1F8A">
            <w:pPr>
              <w:spacing w:beforeLines="20" w:before="48" w:afterLines="20" w:after="48" w:line="240" w:lineRule="auto"/>
              <w:ind w:left="0"/>
              <w:rPr>
                <w:rFonts w:ascii="Times New Roman" w:eastAsia="Times New Roman" w:hAnsi="Times New Roman"/>
                <w:sz w:val="18"/>
                <w:szCs w:val="18"/>
                <w:lang w:eastAsia="en-GB"/>
              </w:rPr>
            </w:pPr>
            <w:r w:rsidRPr="00B468F9">
              <w:rPr>
                <w:rFonts w:ascii="Times New Roman" w:eastAsia="Times New Roman" w:hAnsi="Times New Roman"/>
                <w:sz w:val="18"/>
                <w:szCs w:val="18"/>
                <w:lang w:eastAsia="en-GB"/>
              </w:rPr>
              <w:t>letno poročilo JZ KPS</w:t>
            </w:r>
          </w:p>
        </w:tc>
      </w:tr>
    </w:tbl>
    <w:p w14:paraId="49726A35" w14:textId="77777777" w:rsidR="00E540E5" w:rsidRPr="0077563B" w:rsidRDefault="00E540E5" w:rsidP="00E540E5">
      <w:pPr>
        <w:spacing w:line="240" w:lineRule="auto"/>
        <w:rPr>
          <w:rFonts w:cs="Calibri"/>
          <w:b/>
          <w:szCs w:val="20"/>
        </w:rPr>
        <w:sectPr w:rsidR="00E540E5" w:rsidRPr="0077563B" w:rsidSect="00770BBC">
          <w:pgSz w:w="16838" w:h="11906" w:orient="landscape"/>
          <w:pgMar w:top="1418" w:right="1418" w:bottom="1134" w:left="1418" w:header="709" w:footer="709" w:gutter="0"/>
          <w:cols w:space="708"/>
          <w:docGrid w:linePitch="360"/>
        </w:sectPr>
      </w:pPr>
    </w:p>
    <w:p w14:paraId="456156AF" w14:textId="77777777" w:rsidR="003F4A72" w:rsidRPr="004A4FE9" w:rsidRDefault="003C6FD0" w:rsidP="004A4FE9">
      <w:pPr>
        <w:spacing w:after="0"/>
      </w:pPr>
      <w:r w:rsidRPr="003C6FD0">
        <w:t xml:space="preserve"> </w:t>
      </w:r>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3F4A72" w:rsidRPr="0069382A" w14:paraId="063E9707" w14:textId="77777777" w:rsidTr="003F4A72">
        <w:trPr>
          <w:trHeight w:val="227"/>
        </w:trPr>
        <w:tc>
          <w:tcPr>
            <w:tcW w:w="9039" w:type="dxa"/>
            <w:shd w:val="clear" w:color="auto" w:fill="888454"/>
          </w:tcPr>
          <w:p w14:paraId="424752D6" w14:textId="77777777" w:rsidR="003F4A72" w:rsidRPr="0069382A" w:rsidRDefault="003F4A72" w:rsidP="00AF62E3">
            <w:pPr>
              <w:pStyle w:val="JanaSklop"/>
              <w:framePr w:hSpace="0" w:wrap="auto" w:vAnchor="margin" w:hAnchor="text" w:yAlign="inline"/>
            </w:pPr>
            <w:bookmarkStart w:id="372" w:name="_Toc464734783"/>
            <w:bookmarkStart w:id="373" w:name="_Toc252494"/>
            <w:r>
              <w:t>Viri in literatura</w:t>
            </w:r>
            <w:bookmarkEnd w:id="372"/>
            <w:bookmarkEnd w:id="373"/>
          </w:p>
        </w:tc>
        <w:tc>
          <w:tcPr>
            <w:tcW w:w="992" w:type="dxa"/>
            <w:shd w:val="clear" w:color="auto" w:fill="ACAA84"/>
          </w:tcPr>
          <w:p w14:paraId="4541BEB9" w14:textId="77777777" w:rsidR="003F4A72" w:rsidRPr="0069382A" w:rsidRDefault="003F4A72" w:rsidP="003F4A72">
            <w:pPr>
              <w:autoSpaceDE w:val="0"/>
              <w:autoSpaceDN w:val="0"/>
              <w:adjustRightInd w:val="0"/>
              <w:spacing w:before="0"/>
              <w:rPr>
                <w:b/>
                <w:lang w:eastAsia="en-GB"/>
              </w:rPr>
            </w:pPr>
          </w:p>
        </w:tc>
      </w:tr>
    </w:tbl>
    <w:p w14:paraId="2A349686" w14:textId="77777777" w:rsidR="007F4D91" w:rsidRPr="00AF62E3" w:rsidRDefault="001F784C" w:rsidP="00694CF9">
      <w:pPr>
        <w:pStyle w:val="JanaBesedilo"/>
        <w:jc w:val="left"/>
      </w:pPr>
      <w:r w:rsidRPr="00AF62E3">
        <w:rPr>
          <w:rFonts w:eastAsia="Calibri"/>
        </w:rPr>
        <w:fldChar w:fldCharType="begin"/>
      </w:r>
      <w:r w:rsidR="004A4FE9" w:rsidRPr="00AF62E3">
        <w:rPr>
          <w:rFonts w:eastAsia="Calibri"/>
        </w:rPr>
        <w:instrText xml:space="preserve"> ADDIN ZOTERO_BIBL {"custom":[]} CSL_BIBLIOGRAPHY </w:instrText>
      </w:r>
      <w:r w:rsidRPr="00AF62E3">
        <w:rPr>
          <w:rFonts w:eastAsia="Calibri"/>
        </w:rPr>
        <w:fldChar w:fldCharType="separate"/>
      </w:r>
      <w:r w:rsidR="007F4D91" w:rsidRPr="00AF62E3">
        <w:t>Allison, I., Bindoff, N. L., Bindschadler, R. A., Cox, P. M., de Noblet, N., England, M. H., … Weaver, A. J. (2009). The Copenhagen Diagnosis: Updating the World on the Latest Climate Science. Sydney: The University of New South Wales Climate Change Research Centre.</w:t>
      </w:r>
    </w:p>
    <w:p w14:paraId="3E7F6840" w14:textId="77777777" w:rsidR="007F4D91" w:rsidRPr="00AF62E3" w:rsidRDefault="007F4D91" w:rsidP="00694CF9">
      <w:pPr>
        <w:pStyle w:val="JanaBesedilo"/>
        <w:jc w:val="left"/>
      </w:pPr>
      <w:r w:rsidRPr="00AF62E3">
        <w:t>Avčin, A., Keržan, I., Kubik, L., Meith-Avčin, N., Štirn, J., Tušnik, P., … Vukovič, A. (1973). Akvatični ekosistemi v Strunjanskem zalivu I.: preliminarno poročilo. V Akvatični sistemi v Strunjanskem zalivu I (str. 168–216, 4 ilustr. pril.). Ljubljana; Piran: Inštitut za biologijo univerze v Ljubljani; Morska biološka postaja Portorož.</w:t>
      </w:r>
    </w:p>
    <w:p w14:paraId="38CF235C" w14:textId="77777777" w:rsidR="007F4D91" w:rsidRPr="00AF62E3" w:rsidRDefault="007F4D91" w:rsidP="00694CF9">
      <w:pPr>
        <w:pStyle w:val="JanaBesedilo"/>
        <w:jc w:val="left"/>
      </w:pPr>
      <w:r w:rsidRPr="00AF62E3">
        <w:t xml:space="preserve">Bergant, K. (2009). Podnebje v prihodnosti </w:t>
      </w:r>
      <w:r w:rsidR="008E5C77">
        <w:sym w:font="Symbol" w:char="F02D"/>
      </w:r>
      <w:r w:rsidRPr="00AF62E3">
        <w:t xml:space="preserve"> koliko vemo o njem? (str</w:t>
      </w:r>
      <w:r w:rsidR="008E5C77">
        <w:t>.</w:t>
      </w:r>
      <w:r w:rsidRPr="00AF62E3">
        <w:t xml:space="preserve"> 19). Ljub</w:t>
      </w:r>
      <w:r w:rsidR="008E5C77">
        <w:t>l</w:t>
      </w:r>
      <w:r w:rsidRPr="00AF62E3">
        <w:t>jana: Agencija Republike Slovenije za okolje.</w:t>
      </w:r>
    </w:p>
    <w:p w14:paraId="7D8C5E87" w14:textId="77777777" w:rsidR="007F4D91" w:rsidRPr="00AF62E3" w:rsidRDefault="007F4D91" w:rsidP="00694CF9">
      <w:pPr>
        <w:pStyle w:val="JanaBesedilo"/>
        <w:jc w:val="left"/>
      </w:pPr>
      <w:r w:rsidRPr="00AF62E3">
        <w:t>Bertok, M. (2010). Načrt za izvajanje ribiškega upravljanja v obalno-kraškem ribiškem območju za obdobje 2011–2016. Ljubljana: Zavod za ribištvo Slovenije.</w:t>
      </w:r>
    </w:p>
    <w:p w14:paraId="0D1366A5" w14:textId="77777777" w:rsidR="007F4D91" w:rsidRPr="00AF62E3" w:rsidRDefault="007F4D91" w:rsidP="00694CF9">
      <w:pPr>
        <w:pStyle w:val="JanaBesedilo"/>
        <w:jc w:val="left"/>
      </w:pPr>
      <w:r w:rsidRPr="00AF62E3">
        <w:t>Ervin, J. (2003). Rapid Assessment and Prioritization of Protected Area Management (RAPPAM) Methodology. Gland, Switzerland: WWF.</w:t>
      </w:r>
    </w:p>
    <w:p w14:paraId="3C557653" w14:textId="77777777" w:rsidR="007F4D91" w:rsidRPr="00AF62E3" w:rsidRDefault="007F4D91" w:rsidP="00694CF9">
      <w:pPr>
        <w:pStyle w:val="JanaBesedilo"/>
        <w:jc w:val="left"/>
      </w:pPr>
      <w:r w:rsidRPr="00AF62E3">
        <w:t xml:space="preserve">Ervin, J. (2009). WWF metodologija za hitro ocenjevanje in določitev upravljavskih prioritet na zavarovanih območjih. Ljubljana: Ministrstvo za okolje in prostor. Pridobljeno </w:t>
      </w:r>
      <w:r w:rsidR="00701611">
        <w:t>na</w:t>
      </w:r>
      <w:r w:rsidR="00701611" w:rsidRPr="00AF62E3">
        <w:t xml:space="preserve"> </w:t>
      </w:r>
      <w:r w:rsidRPr="00AF62E3">
        <w:t>http://www.mop.gov.si/fileadmin/mop.gov.si/pageuploads/publikacije/drugo/rappam_metodologija.pdf</w:t>
      </w:r>
      <w:r w:rsidR="00B0298E">
        <w:t>.</w:t>
      </w:r>
    </w:p>
    <w:p w14:paraId="35A91257" w14:textId="77777777" w:rsidR="007F4D91" w:rsidRPr="00AF62E3" w:rsidRDefault="007F4D91" w:rsidP="00694CF9">
      <w:pPr>
        <w:pStyle w:val="JanaBesedilo"/>
        <w:jc w:val="left"/>
      </w:pPr>
      <w:r w:rsidRPr="00AF62E3">
        <w:t>Francese, M., Picciulin, M., Tempesta, M., Zuppa, F., Merson, E., Intini, A., … Genov, T. (2007). Occurrence of striped dolphins (Stenella coeruleoalba) in the Gulf of Trieste / Marco Francese ... [et al.]. Annales, Series historia naturalis, 17(2), str. 185–190.</w:t>
      </w:r>
    </w:p>
    <w:p w14:paraId="32315252" w14:textId="77777777" w:rsidR="007F4D91" w:rsidRPr="00AF62E3" w:rsidRDefault="007F4D91" w:rsidP="00694CF9">
      <w:pPr>
        <w:pStyle w:val="JanaBesedilo"/>
        <w:jc w:val="left"/>
      </w:pPr>
      <w:r w:rsidRPr="00AF62E3">
        <w:t>Genov, T., Kotnjek, P., Lesjak, J., Hace, A., &amp; Fortuna, C. M. (2008). Bottlenose dolphins (Tursiops truncatus) in slovenian and adjacent waters (northern Adriatic sea) = Tursiopi (Tursiops truncatus) in acque slovene e adiacenti (Adriatico settentrionale) / Tilen Genov [et al.]. Annales, Series historia naturalis, 18(2), str. 227–244.</w:t>
      </w:r>
    </w:p>
    <w:p w14:paraId="292FEEE7" w14:textId="77777777" w:rsidR="007F4D91" w:rsidRPr="00AF62E3" w:rsidRDefault="007F4D91" w:rsidP="00694CF9">
      <w:pPr>
        <w:pStyle w:val="JanaBesedilo"/>
        <w:jc w:val="left"/>
      </w:pPr>
      <w:r w:rsidRPr="00AF62E3">
        <w:t>Guštin, M., Preložnik, A., &amp; Kalčić, H. (2012). Priročnik o kulturni dediščini in zgodovinskem razvoju območja Krajinskega parka Strunjan za interpretatorje. Piran: Inštitut za dediščino Sredozemlja, Znanstveno-raziskovalno središče Univerze na Primorskem.</w:t>
      </w:r>
    </w:p>
    <w:p w14:paraId="2EECE8F7" w14:textId="77777777" w:rsidR="007F4D91" w:rsidRPr="00AF62E3" w:rsidRDefault="007F4D91" w:rsidP="00694CF9">
      <w:pPr>
        <w:pStyle w:val="JanaBesedilo"/>
        <w:jc w:val="left"/>
      </w:pPr>
      <w:r w:rsidRPr="00AF62E3">
        <w:t>Jurkovšek, B. (2009, 11). Paleontološke znamenitosti Krajinskega parka Strunjan. Geološki zavod Slovenije.</w:t>
      </w:r>
    </w:p>
    <w:p w14:paraId="51B2056D" w14:textId="77777777" w:rsidR="007F4D91" w:rsidRPr="00AF62E3" w:rsidRDefault="007F4D91" w:rsidP="00694CF9">
      <w:pPr>
        <w:pStyle w:val="JanaBesedilo"/>
        <w:jc w:val="left"/>
      </w:pPr>
      <w:r w:rsidRPr="00AF62E3">
        <w:t xml:space="preserve">Kaligarič, M., Bohanec, B., Simonovik, B., &amp; Šajna, N. (2008). Genetic and morphologic variability of annual glassworts (Salicornia L.) from the Gulf of Triesete (Northern Adriatic). Aquatic Botany, (89/3), </w:t>
      </w:r>
      <w:r w:rsidR="00B0298E">
        <w:t xml:space="preserve">str. </w:t>
      </w:r>
      <w:r w:rsidRPr="00AF62E3">
        <w:t>275–282.</w:t>
      </w:r>
    </w:p>
    <w:p w14:paraId="3586FB31" w14:textId="77777777" w:rsidR="007F4D91" w:rsidRPr="00AF62E3" w:rsidRDefault="007F4D91" w:rsidP="00694CF9">
      <w:pPr>
        <w:pStyle w:val="JanaBesedilo"/>
        <w:jc w:val="left"/>
      </w:pPr>
      <w:r w:rsidRPr="00AF62E3">
        <w:t>Kmecl, P., &amp; Figelj, J. (2013). Monitoring splošno razširjenih vrst ptic za določitev slovenskega indeksa ptic metijske krajine </w:t>
      </w:r>
      <w:r w:rsidR="008E5C77">
        <w:rPr>
          <w:rFonts w:ascii="Cambria Math" w:hAnsi="Cambria Math" w:cs="Cambria Math"/>
        </w:rPr>
        <w:sym w:font="Symbol" w:char="F02D"/>
      </w:r>
      <w:r w:rsidR="005759DC">
        <w:rPr>
          <w:rFonts w:ascii="Cambria Math" w:hAnsi="Cambria Math" w:cs="Cambria Math"/>
        </w:rPr>
        <w:t xml:space="preserve"> </w:t>
      </w:r>
      <w:r w:rsidRPr="00AF62E3">
        <w:t xml:space="preserve">poročilo za leto 2013. Ljubljana: Društvo za opazovanje in proučevanje ptic Slovenije. Pridobljeno </w:t>
      </w:r>
      <w:r w:rsidR="00701611">
        <w:t>na</w:t>
      </w:r>
      <w:r w:rsidR="00701611" w:rsidRPr="00AF62E3">
        <w:t xml:space="preserve"> </w:t>
      </w:r>
      <w:r w:rsidRPr="00AF62E3">
        <w:t>http://www.natura2000.gov.si/fileadmin/user_upload/Knjiznjica/Studije/SIPKK_2013_1.pdf</w:t>
      </w:r>
      <w:r w:rsidR="00B0298E">
        <w:t>.</w:t>
      </w:r>
    </w:p>
    <w:p w14:paraId="165F636A" w14:textId="77777777" w:rsidR="007F4D91" w:rsidRPr="00AF62E3" w:rsidRDefault="007F4D91" w:rsidP="00694CF9">
      <w:pPr>
        <w:pStyle w:val="JanaBesedilo"/>
        <w:jc w:val="left"/>
      </w:pPr>
      <w:r w:rsidRPr="00AF62E3">
        <w:t>Knez, B. (2014). Socioekonomska analiza mladih prebivalcev Krajinskega parka Strunjan. Interni dokument za Načrt upravlj</w:t>
      </w:r>
      <w:r w:rsidR="00AE7060">
        <w:t>anja Krajinskega parka Strunjan</w:t>
      </w:r>
      <w:r w:rsidRPr="00AF62E3">
        <w:t>. Strunjan: Javni zavod Krajinski park Strunjan.</w:t>
      </w:r>
    </w:p>
    <w:p w14:paraId="6475A077" w14:textId="77777777" w:rsidR="007F4D91" w:rsidRPr="00AF62E3" w:rsidRDefault="007F4D91" w:rsidP="00694CF9">
      <w:pPr>
        <w:pStyle w:val="JanaBesedilo"/>
        <w:jc w:val="left"/>
      </w:pPr>
      <w:r w:rsidRPr="00AF62E3">
        <w:t>Kolbezen, M., &amp; Pristov, J. (1998). Površinski vodotoki in vodna bilanca Slovenije. Ministrstvo za okolje in prostor, Hidrometeorološki zavod Republike Slovenije.</w:t>
      </w:r>
    </w:p>
    <w:p w14:paraId="0F99CF99" w14:textId="77777777" w:rsidR="007F4D91" w:rsidRPr="00AF62E3" w:rsidRDefault="007F4D91" w:rsidP="00694CF9">
      <w:pPr>
        <w:pStyle w:val="JanaBesedilo"/>
        <w:jc w:val="left"/>
      </w:pPr>
      <w:r w:rsidRPr="00AF62E3">
        <w:t>Koren, S. (2010). Pregled sredstev za izvajanje obvezne gospodarske javne službe na področju urejanja voda. Zbornik prispevkov M</w:t>
      </w:r>
      <w:r w:rsidR="00B0298E">
        <w:t>i</w:t>
      </w:r>
      <w:r w:rsidRPr="00AF62E3">
        <w:t xml:space="preserve">šičevega vodarskega dne 2010, </w:t>
      </w:r>
      <w:r w:rsidR="00B0298E">
        <w:t xml:space="preserve">str. </w:t>
      </w:r>
      <w:r w:rsidRPr="00AF62E3">
        <w:t>105–107.</w:t>
      </w:r>
    </w:p>
    <w:p w14:paraId="1ABDD64F" w14:textId="77777777" w:rsidR="007F4D91" w:rsidRPr="00AF62E3" w:rsidRDefault="007F4D91" w:rsidP="00694CF9">
      <w:pPr>
        <w:pStyle w:val="JanaBesedilo"/>
        <w:jc w:val="left"/>
      </w:pPr>
      <w:r w:rsidRPr="00AF62E3">
        <w:t>Krofel, M., Cafuta, V., Planinc, G., Sopotnik, M., Šalamun, A., Tome, S., … Žagar, A. (2009). Razširjenost plazilcev v Sloveniji: pregled podatkov, zbranih do leta 2009. Natura Sloveniae, 11(2), str. 61–99.</w:t>
      </w:r>
    </w:p>
    <w:p w14:paraId="7FD3513D" w14:textId="77777777" w:rsidR="007F4D91" w:rsidRPr="00AF62E3" w:rsidRDefault="007F4D91" w:rsidP="00694CF9">
      <w:pPr>
        <w:pStyle w:val="JanaBesedilo"/>
        <w:jc w:val="left"/>
      </w:pPr>
      <w:r w:rsidRPr="00AF62E3">
        <w:t>Kus Veenvliet, J., Knez, B., Makovac, S., Starman, M., Kastelic, L., Popić, A., … Trampuš, T. (2013). Strokovn</w:t>
      </w:r>
      <w:r w:rsidR="00B0298E">
        <w:t>e</w:t>
      </w:r>
      <w:r w:rsidRPr="00AF62E3">
        <w:t xml:space="preserve"> podlag</w:t>
      </w:r>
      <w:r w:rsidR="00B0298E">
        <w:t>e</w:t>
      </w:r>
      <w:r w:rsidRPr="00AF62E3">
        <w:t xml:space="preserve"> za izvajanje varstvenega režima v Krajinskem park</w:t>
      </w:r>
      <w:r w:rsidR="00C8411A">
        <w:t>u</w:t>
      </w:r>
      <w:r w:rsidRPr="00AF62E3">
        <w:t xml:space="preserve"> Strunjan. Zavod Symbiosis.</w:t>
      </w:r>
    </w:p>
    <w:p w14:paraId="68E0885E" w14:textId="77777777" w:rsidR="007F4D91" w:rsidRPr="00AF62E3" w:rsidRDefault="007F4D91" w:rsidP="00694CF9">
      <w:pPr>
        <w:pStyle w:val="JanaBesedilo"/>
        <w:jc w:val="left"/>
      </w:pPr>
      <w:r w:rsidRPr="00AF62E3">
        <w:t>Lipej, L., Dobrajc, Ž., Forte, J., Mavrič, B., Orlando-Bonaca, M., &amp; Šiško, M. (2007). Kartiranje habitatnih tipov in popis vrst na morskih zavarovanih območjih NS Debeli rtič, NR Strunjan in NS Rt Madona: zaključno poročilo (Let</w:t>
      </w:r>
      <w:r w:rsidR="00B0298E">
        <w:t>.</w:t>
      </w:r>
      <w:r w:rsidRPr="00AF62E3">
        <w:t xml:space="preserve"> 92). Piran: Nacionalni inštitut za biologijo; Morska biološka postaja.</w:t>
      </w:r>
    </w:p>
    <w:p w14:paraId="08DC7E0E" w14:textId="77777777" w:rsidR="007F4D91" w:rsidRPr="00AF62E3" w:rsidRDefault="007F4D91" w:rsidP="00694CF9">
      <w:pPr>
        <w:pStyle w:val="JanaBesedilo"/>
        <w:jc w:val="left"/>
      </w:pPr>
      <w:r w:rsidRPr="00AF62E3">
        <w:t>Lipej, L., Forte, J., Mavrič, B., Makovec, T., Fišer, C., Kaligarič, M., … Vlk, R. (2004). Pestrost flore, favne in habitatnih tipov na območju Strunjanskih solin in Stjuže (Let</w:t>
      </w:r>
      <w:r w:rsidR="00701611">
        <w:t>.</w:t>
      </w:r>
      <w:r w:rsidRPr="00AF62E3">
        <w:t xml:space="preserve"> 68). Piran: NIB </w:t>
      </w:r>
      <w:r w:rsidR="004D4498">
        <w:sym w:font="Symbol" w:char="F02D"/>
      </w:r>
      <w:r w:rsidRPr="00AF62E3">
        <w:t xml:space="preserve"> Morska biološka postaja.</w:t>
      </w:r>
    </w:p>
    <w:p w14:paraId="0DDC94E3" w14:textId="77777777" w:rsidR="007F4D91" w:rsidRPr="00AF62E3" w:rsidRDefault="007F4D91" w:rsidP="00694CF9">
      <w:pPr>
        <w:pStyle w:val="JanaBesedilo"/>
        <w:jc w:val="left"/>
      </w:pPr>
      <w:r w:rsidRPr="00AF62E3">
        <w:t>Lipej, L., Forte, J., Vlk, R., Mavrič, B., Makovec, T., Fišer, C., … Šajna, N. (2004, oktober). Raziskave biodiverzitete na območju Strunjanskih solin in Stjuže</w:t>
      </w:r>
      <w:r w:rsidR="00701611">
        <w:rPr>
          <w:rFonts w:cs="Liberation Serif"/>
        </w:rPr>
        <w:t>.</w:t>
      </w:r>
      <w:r w:rsidRPr="00AF62E3">
        <w:t xml:space="preserve"> </w:t>
      </w:r>
      <w:r w:rsidR="00701611">
        <w:t>N</w:t>
      </w:r>
      <w:r w:rsidRPr="00AF62E3">
        <w:t>aročnik: Zavod Republike Slovenije za varstvo narave.</w:t>
      </w:r>
    </w:p>
    <w:p w14:paraId="62488BF9" w14:textId="77777777" w:rsidR="007F4D91" w:rsidRPr="00AF62E3" w:rsidRDefault="007F4D91" w:rsidP="00694CF9">
      <w:pPr>
        <w:pStyle w:val="JanaBesedilo"/>
        <w:jc w:val="left"/>
      </w:pPr>
      <w:r w:rsidRPr="00AF62E3">
        <w:t>Lipej, L., Orlando Bonaca, M., Mavrič, B., Vodopivec, M., &amp; Kužić, P. (2013). Spremljanje morske biodiverzitete v Naravnem rezervatu S</w:t>
      </w:r>
      <w:r w:rsidR="00701611">
        <w:t>t</w:t>
      </w:r>
      <w:r w:rsidRPr="00AF62E3">
        <w:t>runjan (Tržaški zaliv, Slovenija) s posebnim poudarkom na vpliv</w:t>
      </w:r>
      <w:r w:rsidR="00701611">
        <w:t>u</w:t>
      </w:r>
      <w:r w:rsidRPr="00AF62E3">
        <w:t xml:space="preserve"> klimatskih sprememb na izbra</w:t>
      </w:r>
      <w:r w:rsidR="00701611">
        <w:t>n</w:t>
      </w:r>
      <w:r w:rsidRPr="00AF62E3">
        <w:t>e biološke elemente. V Klimatske spremembe in upravljanje zavarovanih območij: Študije o biotski raznovrstnosti, tokovih obiskovalcev in energetski učinkovitosti. Portorož in Bled: SOLINE Pridelava soli</w:t>
      </w:r>
      <w:r w:rsidR="00701611">
        <w:t>,</w:t>
      </w:r>
      <w:r w:rsidRPr="00AF62E3">
        <w:t xml:space="preserve"> d.</w:t>
      </w:r>
      <w:r w:rsidR="008E5C77">
        <w:t xml:space="preserve"> </w:t>
      </w:r>
      <w:r w:rsidRPr="00AF62E3">
        <w:t>o.</w:t>
      </w:r>
      <w:r w:rsidR="008E5C77">
        <w:t xml:space="preserve"> </w:t>
      </w:r>
      <w:r w:rsidRPr="00AF62E3">
        <w:t>o., Triglavski narodni park.</w:t>
      </w:r>
    </w:p>
    <w:p w14:paraId="142EC28D" w14:textId="77777777" w:rsidR="007F4D91" w:rsidRPr="00AF62E3" w:rsidRDefault="007F4D91" w:rsidP="00694CF9">
      <w:pPr>
        <w:pStyle w:val="JanaBesedilo"/>
        <w:jc w:val="left"/>
      </w:pPr>
      <w:r w:rsidRPr="00AF62E3">
        <w:t>Lipej, L., Orlando-Bonaca, M., &amp; Makovec, T. (2004). Raziskovanje biodiverzitete v slovenskem morju / Lovrenc Lipej, Martina Orlando Bonaca, Tihomir Makovec. Piran: Morska biološka postaja, Nacionalni inštitut za biologijo.</w:t>
      </w:r>
    </w:p>
    <w:p w14:paraId="60EA4EB2" w14:textId="77777777" w:rsidR="007F4D91" w:rsidRPr="00AF62E3" w:rsidRDefault="007F4D91" w:rsidP="00694CF9">
      <w:pPr>
        <w:pStyle w:val="JanaBesedilo"/>
        <w:jc w:val="left"/>
      </w:pPr>
      <w:r w:rsidRPr="00AF62E3">
        <w:t>Lipej, L., Orlando-Bonaca, M., Makovec, T., &amp; Bernetic, V. (2004). Raziskovanje biodiverzitete v slovenskem morju. Piran: Nacionalni institut za biologijo, Morska biološka postaja Piran.</w:t>
      </w:r>
    </w:p>
    <w:p w14:paraId="17D9FAB4" w14:textId="77777777" w:rsidR="00106BA9" w:rsidRPr="00AF62E3" w:rsidRDefault="00106BA9" w:rsidP="00694CF9">
      <w:pPr>
        <w:pStyle w:val="JanaBesedilo"/>
        <w:jc w:val="left"/>
      </w:pPr>
      <w:r w:rsidRPr="00AF62E3">
        <w:t>Lipej, L., Turk, R., Makovec, T. (2006). Ogrožene vrste in habitatni tipi v slovenskem morju. Ljubljana: Zavod RS za varstvo narave.</w:t>
      </w:r>
    </w:p>
    <w:p w14:paraId="20737E6B" w14:textId="77777777" w:rsidR="007F4D91" w:rsidRPr="00AF62E3" w:rsidRDefault="007F4D91" w:rsidP="00694CF9">
      <w:pPr>
        <w:pStyle w:val="JanaBesedilo"/>
        <w:jc w:val="left"/>
      </w:pPr>
      <w:r w:rsidRPr="00AF62E3">
        <w:t>Mandalenič, P. (2010). Strunjan kot turistična destinacija: [diplomsko delo]. Maribor: Petra Mandalenič.</w:t>
      </w:r>
    </w:p>
    <w:p w14:paraId="09C59D1A" w14:textId="77777777" w:rsidR="007F4D91" w:rsidRPr="00AF62E3" w:rsidRDefault="007F4D91" w:rsidP="00694CF9">
      <w:pPr>
        <w:pStyle w:val="JanaBesedilo"/>
        <w:jc w:val="left"/>
      </w:pPr>
      <w:r w:rsidRPr="00AF62E3">
        <w:t>Marušič, J., Ogrin, D., &amp; Jančič, M. (1998). Krajine primorske regije. Ljubljana: Ministrstvo za okolje in prostor RS, Urad RS za prostorsko planiranje.</w:t>
      </w:r>
    </w:p>
    <w:p w14:paraId="7D2893D5" w14:textId="77777777" w:rsidR="007F4D91" w:rsidRPr="00AF62E3" w:rsidRDefault="007F4D91" w:rsidP="00694CF9">
      <w:pPr>
        <w:pStyle w:val="JanaBesedilo"/>
        <w:jc w:val="left"/>
      </w:pPr>
      <w:r w:rsidRPr="00AF62E3">
        <w:t xml:space="preserve">Montesanto, B., &amp; Panayotidis, P. (2001). The Cystoseira spp. Communities from the Aegean Sea (NE Mediterranean). Mediterranean Marine Science, (2/1), </w:t>
      </w:r>
      <w:r w:rsidR="00701611">
        <w:t xml:space="preserve">str. </w:t>
      </w:r>
      <w:r w:rsidRPr="00AF62E3">
        <w:t>57–67.</w:t>
      </w:r>
    </w:p>
    <w:p w14:paraId="18BC44B9" w14:textId="77777777" w:rsidR="007F4D91" w:rsidRPr="00AF62E3" w:rsidRDefault="007F4D91" w:rsidP="00694CF9">
      <w:pPr>
        <w:pStyle w:val="JanaBesedilo"/>
        <w:jc w:val="left"/>
      </w:pPr>
      <w:r w:rsidRPr="00AF62E3">
        <w:t>MOP. (2011). Načrt upravljanja voda za vodni območji Donave in Jadranskega morja za obdobje 2009</w:t>
      </w:r>
      <w:r w:rsidR="00701611">
        <w:t>–</w:t>
      </w:r>
      <w:r w:rsidRPr="00AF62E3">
        <w:t xml:space="preserve">2015, uveljavljen na podlagi Uredbe o načrtu upravljanja voda za vodni območji Donave in Jadranskega morja (Uradni list RS, št. 61/11). Ministrstvo za okolje in prostor. Pridobljeno </w:t>
      </w:r>
      <w:r w:rsidR="00701611">
        <w:t>na</w:t>
      </w:r>
      <w:r w:rsidR="00701611" w:rsidRPr="00AF62E3">
        <w:t xml:space="preserve"> </w:t>
      </w:r>
      <w:r w:rsidRPr="00AF62E3">
        <w:t>http://www.mop.gov.si/si/delovna_podrocja/voda/nacrt_upravljanja_voda_za_vodni_obmocji_donave_in_jadranskega_morja_2009_2015/nuv_besedilni_in_kartografski_del/</w:t>
      </w:r>
      <w:r w:rsidR="00701611">
        <w:t>.</w:t>
      </w:r>
    </w:p>
    <w:p w14:paraId="09A527E1" w14:textId="77777777" w:rsidR="007F4D91" w:rsidRPr="00AF62E3" w:rsidRDefault="007F4D91" w:rsidP="00694CF9">
      <w:pPr>
        <w:pStyle w:val="JanaBesedilo"/>
        <w:jc w:val="left"/>
      </w:pPr>
      <w:r w:rsidRPr="00AF62E3">
        <w:t>Naglič, M., &amp; Kaligarič, S. (2013). Analiza ciljev in ukrepov Programa upravljanja območij Natura 2000</w:t>
      </w:r>
      <w:r w:rsidR="00701611">
        <w:t xml:space="preserve"> v</w:t>
      </w:r>
      <w:r w:rsidRPr="00AF62E3">
        <w:t xml:space="preserve"> okviru projekta Operativni program upravljanja z območji Natura 2000 v Sloveniji 2014–2020 – SI Natura 2000 Management. Akcija A1, A2: Sektor upravljanje z vodami in ribištvo. Ljubljana: Zavod RS za varstvo narave.</w:t>
      </w:r>
    </w:p>
    <w:p w14:paraId="1FF79ED5" w14:textId="77777777" w:rsidR="007F4D91" w:rsidRPr="00AF62E3" w:rsidRDefault="007F4D91" w:rsidP="00694CF9">
      <w:pPr>
        <w:pStyle w:val="JanaBesedilo"/>
        <w:jc w:val="left"/>
      </w:pPr>
      <w:r w:rsidRPr="00AF62E3">
        <w:t xml:space="preserve">Orlando Bonaca, M., Lipej, L., Šiško, M., Mavrič, B., &amp; Kovač, N. (2010). Analiza prevladujočih pritiskov in vplivov v skladu z Okvirno direktivo o morski strategiji (Marine Strategy Framework Directive) v letu 2009 </w:t>
      </w:r>
      <w:r w:rsidR="008E5C77">
        <w:sym w:font="Symbol" w:char="F02D"/>
      </w:r>
      <w:r w:rsidRPr="00AF62E3">
        <w:t xml:space="preserve"> 1. faza. Piran: Nacionalni inštitut za Biologijo, Morska biološka postaja Piran.</w:t>
      </w:r>
    </w:p>
    <w:p w14:paraId="79951EC7" w14:textId="77777777" w:rsidR="00106BA9" w:rsidRPr="00AF62E3" w:rsidRDefault="00106BA9" w:rsidP="00694CF9">
      <w:pPr>
        <w:pStyle w:val="JanaBesedilo"/>
        <w:jc w:val="left"/>
      </w:pPr>
      <w:r w:rsidRPr="00AF62E3">
        <w:t xml:space="preserve">Orlando-Bonaca, M, Turk, R., Ozebek, B., Lipej, L. (2008): Ovrednotenje asociacij s cistoziro v </w:t>
      </w:r>
      <w:r w:rsidR="004878F9">
        <w:t>N</w:t>
      </w:r>
      <w:r w:rsidRPr="00AF62E3">
        <w:t xml:space="preserve">aravnem rezervatu </w:t>
      </w:r>
      <w:r w:rsidR="00C8411A">
        <w:t>S</w:t>
      </w:r>
      <w:r w:rsidRPr="00AF62E3">
        <w:t>trunjan z uporabo ribje favne kot indikatorske skupine. Varstvo narave, 21 (2008).</w:t>
      </w:r>
    </w:p>
    <w:p w14:paraId="68CAAA7B" w14:textId="77777777" w:rsidR="007F4D91" w:rsidRPr="00AF62E3" w:rsidRDefault="007F4D91" w:rsidP="00694CF9">
      <w:pPr>
        <w:pStyle w:val="JanaBesedilo"/>
        <w:jc w:val="left"/>
      </w:pPr>
      <w:r w:rsidRPr="00AF62E3">
        <w:t>Otero, M., Garrabou, J., &amp; Vargas, M. (2013). Mediterranean Marine Protected Areas and climate change: A guide to regional monitoring and adaptation opportunities. Malaga, Spain: IUCN.</w:t>
      </w:r>
    </w:p>
    <w:p w14:paraId="41FB29FE" w14:textId="77777777" w:rsidR="007F4D91" w:rsidRPr="00AF62E3" w:rsidRDefault="007F4D91" w:rsidP="00694CF9">
      <w:pPr>
        <w:pStyle w:val="JanaBesedilo"/>
        <w:jc w:val="left"/>
      </w:pPr>
      <w:r w:rsidRPr="00AF62E3">
        <w:t>Placer, L. (2009, 11). Sedimentološke, tektonske in geomorfološke znamenitosti Krajinskega Parka Strunjan. Geološki zavod Slovenije.</w:t>
      </w:r>
    </w:p>
    <w:p w14:paraId="5B86D209" w14:textId="77777777" w:rsidR="007F4D91" w:rsidRPr="00AF62E3" w:rsidRDefault="007F4D91" w:rsidP="00694CF9">
      <w:pPr>
        <w:pStyle w:val="JanaBesedilo"/>
        <w:jc w:val="left"/>
      </w:pPr>
      <w:r w:rsidRPr="00AF62E3">
        <w:t>Skoberne, P., &amp; Peterlin, S. (Ur). (1991). Inventar najpomembnejše dediščine Slovenije. 2. del, osrednja Slovenija. Ljubljana: Zavod Republike Slovenije za varstvo naravne in kulturne dediščine.</w:t>
      </w:r>
    </w:p>
    <w:p w14:paraId="5E347829" w14:textId="77777777" w:rsidR="007F4D91" w:rsidRPr="00AF62E3" w:rsidRDefault="007F4D91" w:rsidP="00694CF9">
      <w:pPr>
        <w:pStyle w:val="JanaBesedilo"/>
        <w:jc w:val="left"/>
      </w:pPr>
      <w:r w:rsidRPr="00AF62E3">
        <w:t>Šajna, N., &amp; Kaligarič, M. (2005). Vegetation of the Stjuža coastal lagoon in Strunjan landscape park (Slovenia): a draft history, mapping and nature-conservancy evaluation. Annales, 15(1), str. 79–90.</w:t>
      </w:r>
    </w:p>
    <w:p w14:paraId="1DF2B562" w14:textId="77777777" w:rsidR="007F4D91" w:rsidRPr="00AF62E3" w:rsidRDefault="007F4D91" w:rsidP="00694CF9">
      <w:pPr>
        <w:pStyle w:val="JanaBesedilo"/>
        <w:jc w:val="left"/>
      </w:pPr>
      <w:r w:rsidRPr="00AF62E3">
        <w:t>Šmuc, A. (2012, 7). Geologija.</w:t>
      </w:r>
    </w:p>
    <w:p w14:paraId="03252714" w14:textId="77777777" w:rsidR="007F4D91" w:rsidRPr="00AF62E3" w:rsidRDefault="007F4D91" w:rsidP="00694CF9">
      <w:pPr>
        <w:pStyle w:val="JanaBesedilo"/>
        <w:jc w:val="left"/>
      </w:pPr>
      <w:r w:rsidRPr="00AF62E3">
        <w:t>Štirn, J., Tušnik, P., Valentinčič, T., Vrišer, B., &amp; Vukovič, A. (1973). Akvatični sistemi v Strunjanskem zalivu I. Ljubljana-Portorož: Inštitut in oddelek za biologijo Univerze v Ljubljani Morska biološka postaja Portorož.</w:t>
      </w:r>
    </w:p>
    <w:p w14:paraId="4358DFC4" w14:textId="77777777" w:rsidR="007F4D91" w:rsidRPr="00AF62E3" w:rsidRDefault="007F4D91" w:rsidP="00694CF9">
      <w:pPr>
        <w:pStyle w:val="JanaBesedilo"/>
        <w:jc w:val="left"/>
      </w:pPr>
      <w:r w:rsidRPr="00AF62E3">
        <w:t>Torkar, G., Gomboc, S., Seliškar, A., Brunet, J. E., &amp; Ribeiro, D. (2013). Poročilo o poletnem kampu BIOŠTUDIVERZITETA 2013. Ljubljana: Zavod EGEA.</w:t>
      </w:r>
    </w:p>
    <w:p w14:paraId="438D3035" w14:textId="77777777" w:rsidR="007F4D91" w:rsidRPr="00AF62E3" w:rsidRDefault="007F4D91" w:rsidP="00694CF9">
      <w:pPr>
        <w:pStyle w:val="JanaBesedilo"/>
        <w:jc w:val="left"/>
      </w:pPr>
      <w:r w:rsidRPr="00AF62E3">
        <w:t xml:space="preserve">Trampuš, T., Turk, R., Vidmar, B., &amp; Popić, A. (2010). Strokovna izhodišča za varstvo narave v Krajinskem parku Strunjan. Piran: Zavod RS za varstvo narave </w:t>
      </w:r>
      <w:r w:rsidR="008E5C77">
        <w:sym w:font="Symbol" w:char="F02D"/>
      </w:r>
      <w:r w:rsidRPr="00AF62E3">
        <w:t xml:space="preserve"> OE Piran.</w:t>
      </w:r>
    </w:p>
    <w:p w14:paraId="1A7F2F1B" w14:textId="77777777" w:rsidR="00106BA9" w:rsidRPr="00AF62E3" w:rsidRDefault="00106BA9" w:rsidP="00694CF9">
      <w:pPr>
        <w:pStyle w:val="JanaBesedilo"/>
        <w:jc w:val="left"/>
      </w:pPr>
      <w:r w:rsidRPr="00AF62E3">
        <w:t>Turk, R. (1991). Značilnosti in pomen obalnega naravnega rezervata v Strunjanu: magistrsko delo. Ljubljana: Biotehniška fakulteta, Oddelek za biologijo.</w:t>
      </w:r>
    </w:p>
    <w:p w14:paraId="1C3EEE16" w14:textId="77777777" w:rsidR="007F4D91" w:rsidRPr="00AF62E3" w:rsidRDefault="007F4D91" w:rsidP="00694CF9">
      <w:pPr>
        <w:pStyle w:val="JanaBesedilo"/>
        <w:jc w:val="left"/>
      </w:pPr>
      <w:r w:rsidRPr="00AF62E3">
        <w:t>Udovič, A. (2013). Slovensko morje kot ključen habitat glavate karete (Caretta caretta) v Jadranskem morju: zaključna naloga. Koper: Univ</w:t>
      </w:r>
      <w:r w:rsidR="00701611">
        <w:t>erza</w:t>
      </w:r>
      <w:r w:rsidRPr="00AF62E3">
        <w:t xml:space="preserve"> na Primorskem, Fakulteta za matematiko, naravoslovje in informacijske tehnologije. Pridobljeno </w:t>
      </w:r>
      <w:r w:rsidR="00701611">
        <w:t>na</w:t>
      </w:r>
      <w:r w:rsidR="00701611" w:rsidRPr="00AF62E3">
        <w:t xml:space="preserve"> </w:t>
      </w:r>
      <w:r w:rsidRPr="00AF62E3">
        <w:t>http://www.famnit.upr.si/files/zakljucna_dela_repo/102</w:t>
      </w:r>
      <w:r w:rsidR="00701611">
        <w:t>.</w:t>
      </w:r>
    </w:p>
    <w:p w14:paraId="35407C36" w14:textId="77777777" w:rsidR="007F4D91" w:rsidRPr="00AF62E3" w:rsidRDefault="007F4D91" w:rsidP="00694CF9">
      <w:pPr>
        <w:pStyle w:val="JanaBesedilo"/>
        <w:jc w:val="left"/>
      </w:pPr>
      <w:r w:rsidRPr="00AF62E3">
        <w:t>UP ZRS. (2012). Priročnik o kulturni dediščini in zgodovinskem razvoju območja Krajinskega parka Strunjan za interpretatorje. Koper: Univerza na Primorskem, Znanstveno-raziskovalno središče.</w:t>
      </w:r>
    </w:p>
    <w:p w14:paraId="05EA02A1" w14:textId="77777777" w:rsidR="007F4D91" w:rsidRPr="00AF62E3" w:rsidRDefault="007F4D91" w:rsidP="00694CF9">
      <w:pPr>
        <w:pStyle w:val="JanaBesedilo"/>
        <w:jc w:val="left"/>
      </w:pPr>
      <w:r w:rsidRPr="00AF62E3">
        <w:t>Vidmar, B. (2006a). Botanično in naravovarstveno vrednotenje območja obmorskih flišnih klifov med Izolo in Strunjanom. Univerza v Ljubljani, Biotehniška fakulteta, Ljubljana.</w:t>
      </w:r>
    </w:p>
    <w:p w14:paraId="7D739A40" w14:textId="77777777" w:rsidR="007F4D91" w:rsidRPr="00AF62E3" w:rsidRDefault="007F4D91" w:rsidP="00694CF9">
      <w:pPr>
        <w:pStyle w:val="JanaBesedilo"/>
        <w:jc w:val="left"/>
      </w:pPr>
      <w:r w:rsidRPr="00AF62E3">
        <w:t>Vidmar, B. (2006b). Botanično in naravovarstveno vrednotenje območja obmorskih flišnih klifov med Izolo in Strunjanom: magistrsko delo. Ljubljana: [B. Vidmar].</w:t>
      </w:r>
    </w:p>
    <w:p w14:paraId="56F17931" w14:textId="77777777" w:rsidR="007F4D91" w:rsidRPr="00AF62E3" w:rsidRDefault="007F4D91" w:rsidP="00694CF9">
      <w:pPr>
        <w:pStyle w:val="JanaBesedilo"/>
        <w:jc w:val="left"/>
      </w:pPr>
      <w:r w:rsidRPr="00AF62E3">
        <w:t>Vidmar, B. (2008). Naravovarstveno vrednotenje Strunjanskega klifa. Varstvo narave, (21), str. 137–150.</w:t>
      </w:r>
    </w:p>
    <w:p w14:paraId="08C33508" w14:textId="28AB82AA" w:rsidR="00106BA9" w:rsidRPr="00AF62E3" w:rsidRDefault="00106BA9" w:rsidP="00694CF9">
      <w:pPr>
        <w:pStyle w:val="JanaBesedilo"/>
        <w:jc w:val="left"/>
      </w:pPr>
      <w:r w:rsidRPr="00AF62E3">
        <w:t xml:space="preserve">Vidmar, B, Turk, R. (2009): Marine protected areas in Slovenia: How far are we from the 2012/2020 target?. Varstvo narave, </w:t>
      </w:r>
      <w:r w:rsidRPr="00D529D3">
        <w:t>Supl</w:t>
      </w:r>
      <w:r w:rsidR="00345847" w:rsidRPr="00D529D3">
        <w:t>ement</w:t>
      </w:r>
      <w:r w:rsidRPr="00D529D3">
        <w:t xml:space="preserve"> 1 (2011).</w:t>
      </w:r>
    </w:p>
    <w:p w14:paraId="43D61A6B" w14:textId="77777777" w:rsidR="007F4D91" w:rsidRPr="00AF62E3" w:rsidRDefault="007F4D91" w:rsidP="00694CF9">
      <w:pPr>
        <w:pStyle w:val="JanaBesedilo"/>
        <w:jc w:val="left"/>
      </w:pPr>
      <w:r w:rsidRPr="00AF62E3">
        <w:t>Vukelič, E. (2005). Poročilo o delu skupine za ptice. V Raziskovalni tabor študentov biologije, Dekani 2004 (str</w:t>
      </w:r>
      <w:r w:rsidR="008E5C77">
        <w:t>.</w:t>
      </w:r>
      <w:r w:rsidRPr="00AF62E3">
        <w:t xml:space="preserve"> 73–78). Ljub</w:t>
      </w:r>
      <w:r w:rsidR="004878F9">
        <w:t>l</w:t>
      </w:r>
      <w:r w:rsidRPr="00AF62E3">
        <w:t>jana: Društvo študentov biologije.</w:t>
      </w:r>
    </w:p>
    <w:p w14:paraId="07C062A7" w14:textId="77777777" w:rsidR="007F4D91" w:rsidRPr="00AF62E3" w:rsidRDefault="007F4D91" w:rsidP="00694CF9">
      <w:pPr>
        <w:pStyle w:val="JanaBesedilo"/>
        <w:jc w:val="left"/>
      </w:pPr>
      <w:r w:rsidRPr="00AF62E3">
        <w:t>Wraber, T. (1973). Gradivo za floro Strunjana. V: Mednarodni mladinski raziskovalni tabori 1971</w:t>
      </w:r>
      <w:r w:rsidR="00701611">
        <w:t>–</w:t>
      </w:r>
      <w:r w:rsidRPr="00AF62E3">
        <w:t>1972 (str</w:t>
      </w:r>
      <w:r w:rsidR="00701611">
        <w:t>.</w:t>
      </w:r>
      <w:r w:rsidRPr="00AF62E3">
        <w:t xml:space="preserve"> 139–162). Ljubljana: Republiški koordinacijski odbor gibanja „Znanost mladini“.</w:t>
      </w:r>
    </w:p>
    <w:p w14:paraId="7A9543BB" w14:textId="77777777" w:rsidR="007F4D91" w:rsidRPr="00AF62E3" w:rsidRDefault="007F4D91" w:rsidP="00694CF9">
      <w:pPr>
        <w:pStyle w:val="JanaBesedilo"/>
        <w:jc w:val="left"/>
      </w:pPr>
      <w:r w:rsidRPr="00AF62E3">
        <w:t xml:space="preserve">Zavod za gozdove Slovenije, Območna enota Sežana. (2012). </w:t>
      </w:r>
      <w:r w:rsidR="00693A36" w:rsidRPr="00AF62E3">
        <w:t>Gozdnogospodarski načrt</w:t>
      </w:r>
      <w:r w:rsidRPr="00AF62E3">
        <w:t xml:space="preserve"> Kraškega gozdnogospodarskega območja (2011</w:t>
      </w:r>
      <w:r w:rsidR="008E5C77">
        <w:sym w:font="Symbol" w:char="F02D"/>
      </w:r>
      <w:r w:rsidRPr="00AF62E3">
        <w:t>2020).</w:t>
      </w:r>
      <w:r w:rsidR="00693A36" w:rsidRPr="00AF62E3">
        <w:t xml:space="preserve"> Načrt sprejela Vlada Republike Slovenije, Ljubljana, 8. november 2012 (Ur</w:t>
      </w:r>
      <w:r w:rsidR="00701611">
        <w:t>adni</w:t>
      </w:r>
      <w:r w:rsidR="00693A36" w:rsidRPr="00AF62E3">
        <w:t xml:space="preserve"> l</w:t>
      </w:r>
      <w:r w:rsidR="00701611">
        <w:t>ist</w:t>
      </w:r>
      <w:r w:rsidR="00693A36" w:rsidRPr="00AF62E3">
        <w:t xml:space="preserve"> RS</w:t>
      </w:r>
      <w:r w:rsidR="00701611">
        <w:t>,</w:t>
      </w:r>
      <w:r w:rsidR="00693A36" w:rsidRPr="00AF62E3">
        <w:t xml:space="preserve"> št. 87/12)</w:t>
      </w:r>
      <w:r w:rsidRPr="00AF62E3">
        <w:t>.</w:t>
      </w:r>
    </w:p>
    <w:p w14:paraId="4B545D6F" w14:textId="77777777" w:rsidR="007F4D91" w:rsidRPr="00AF62E3" w:rsidRDefault="007F4D91" w:rsidP="00694CF9">
      <w:pPr>
        <w:pStyle w:val="JanaBesedilo"/>
        <w:jc w:val="left"/>
      </w:pPr>
      <w:r w:rsidRPr="00AF62E3">
        <w:t xml:space="preserve">Zorič, Z., &amp; Roškar, B. (2009). Sanacija visokovodnih nasipov na strunjanski </w:t>
      </w:r>
      <w:r w:rsidR="004878F9">
        <w:t>r</w:t>
      </w:r>
      <w:r w:rsidRPr="00AF62E3">
        <w:t>ečici. Zbornik prispevkov M</w:t>
      </w:r>
      <w:r w:rsidR="00701611">
        <w:t>i</w:t>
      </w:r>
      <w:r w:rsidRPr="00AF62E3">
        <w:t xml:space="preserve">šičevega vodarskega dne 2009, </w:t>
      </w:r>
      <w:r w:rsidR="00701611">
        <w:t xml:space="preserve">str. </w:t>
      </w:r>
      <w:r w:rsidRPr="00AF62E3">
        <w:t>153–159.</w:t>
      </w:r>
    </w:p>
    <w:p w14:paraId="7E9158F1" w14:textId="77777777" w:rsidR="007F4D91" w:rsidRPr="00AF62E3" w:rsidRDefault="007F4D91" w:rsidP="00694CF9">
      <w:pPr>
        <w:pStyle w:val="JanaBesedilo"/>
        <w:jc w:val="left"/>
      </w:pPr>
      <w:r w:rsidRPr="00AF62E3">
        <w:t xml:space="preserve">ZRSVN. (2009). Strokovne podlage za pripravo nacionalnega akcijskega načrta za ohranitev kitov in delfinov v slovenskem morju, osnutek. Piran: Zavod RS za varstvo narave </w:t>
      </w:r>
      <w:r w:rsidR="008E5C77">
        <w:sym w:font="Symbol" w:char="F02D"/>
      </w:r>
      <w:r w:rsidRPr="00AF62E3">
        <w:t xml:space="preserve"> OE Piran.</w:t>
      </w:r>
    </w:p>
    <w:p w14:paraId="290E0BCA" w14:textId="77777777" w:rsidR="007F4D91" w:rsidRPr="00AF62E3" w:rsidRDefault="007F4D91" w:rsidP="00694CF9">
      <w:pPr>
        <w:pStyle w:val="JanaBesedilo"/>
        <w:jc w:val="left"/>
      </w:pPr>
      <w:r w:rsidRPr="00AF62E3">
        <w:t>ZRSVN. (2013). Poročilo po 17. členu Direktive o habitatih. Ljub</w:t>
      </w:r>
      <w:r w:rsidR="00701611">
        <w:t>l</w:t>
      </w:r>
      <w:r w:rsidRPr="00AF62E3">
        <w:t xml:space="preserve">jana: Zavod RS za varstvo narave. Pridobljeno </w:t>
      </w:r>
      <w:r w:rsidR="00701611">
        <w:t>na</w:t>
      </w:r>
      <w:r w:rsidR="00701611" w:rsidRPr="00AF62E3">
        <w:t xml:space="preserve"> </w:t>
      </w:r>
      <w:r w:rsidRPr="00AF62E3">
        <w:t>www.zrsvn.si/dokumenti/65/2/2013/HabitatnaDirektiva_zbirno_porocilo_2013_3433.xlsx</w:t>
      </w:r>
      <w:r w:rsidR="00701611">
        <w:t>.</w:t>
      </w:r>
    </w:p>
    <w:p w14:paraId="1AE71023" w14:textId="77777777" w:rsidR="00C66FAE" w:rsidRPr="00AF62E3" w:rsidRDefault="00C66FAE" w:rsidP="00694CF9">
      <w:pPr>
        <w:pStyle w:val="JanaBesedilo"/>
        <w:jc w:val="left"/>
      </w:pPr>
      <w:r w:rsidRPr="00AF62E3">
        <w:t>ZRSVN. (2014</w:t>
      </w:r>
      <w:r w:rsidR="00E856BC" w:rsidRPr="00AF62E3">
        <w:t>). Poroči</w:t>
      </w:r>
      <w:r w:rsidRPr="00AF62E3">
        <w:t>lo po 12</w:t>
      </w:r>
      <w:r w:rsidR="00E856BC" w:rsidRPr="00AF62E3">
        <w:t xml:space="preserve">. členu Direktive o </w:t>
      </w:r>
      <w:r w:rsidRPr="00AF62E3">
        <w:t>pticah</w:t>
      </w:r>
      <w:r w:rsidR="00E856BC" w:rsidRPr="00AF62E3">
        <w:t xml:space="preserve">. </w:t>
      </w:r>
      <w:r w:rsidRPr="00AF62E3">
        <w:t>Ljubljana</w:t>
      </w:r>
      <w:r w:rsidR="00E856BC" w:rsidRPr="00AF62E3">
        <w:t>: Zavod RS za varstvo narave. P</w:t>
      </w:r>
      <w:r w:rsidRPr="00AF62E3">
        <w:t xml:space="preserve">ridobljeno </w:t>
      </w:r>
      <w:r w:rsidR="00701611">
        <w:t>na</w:t>
      </w:r>
      <w:r w:rsidR="00701611" w:rsidRPr="00AF62E3">
        <w:t xml:space="preserve"> </w:t>
      </w:r>
      <w:r w:rsidRPr="00AF62E3">
        <w:t>www.zrsvn.si/sl/informacija.asp?id_meta_type=65&amp;id_informacija=820</w:t>
      </w:r>
      <w:r w:rsidR="00701611">
        <w:t>.</w:t>
      </w:r>
    </w:p>
    <w:p w14:paraId="2D62DAB2" w14:textId="77777777" w:rsidR="00E856BC" w:rsidRPr="00AF62E3" w:rsidRDefault="00E856BC" w:rsidP="00694CF9">
      <w:pPr>
        <w:pStyle w:val="JanaBesedilo"/>
        <w:jc w:val="left"/>
      </w:pPr>
    </w:p>
    <w:p w14:paraId="446C992F" w14:textId="77777777" w:rsidR="003F4A72" w:rsidRPr="00AF62E3" w:rsidRDefault="001F784C" w:rsidP="00694CF9">
      <w:pPr>
        <w:pStyle w:val="JanaBesedilo"/>
        <w:jc w:val="left"/>
      </w:pPr>
      <w:r w:rsidRPr="00AF62E3">
        <w:rPr>
          <w:rFonts w:eastAsia="Calibri"/>
        </w:rPr>
        <w:fldChar w:fldCharType="end"/>
      </w:r>
      <w:r w:rsidR="00D25A12" w:rsidRPr="00AF62E3">
        <w:rPr>
          <w:rFonts w:eastAsia="Calibri"/>
        </w:rPr>
        <w:br w:type="page"/>
      </w:r>
      <w:bookmarkEnd w:id="89"/>
    </w:p>
    <w:tbl>
      <w:tblPr>
        <w:tblpPr w:leftFromText="180" w:rightFromText="180" w:vertAnchor="page" w:horzAnchor="margin" w:tblpY="564"/>
        <w:tblW w:w="10031" w:type="dxa"/>
        <w:shd w:val="clear" w:color="auto" w:fill="888454"/>
        <w:tblLook w:val="0000" w:firstRow="0" w:lastRow="0" w:firstColumn="0" w:lastColumn="0" w:noHBand="0" w:noVBand="0"/>
      </w:tblPr>
      <w:tblGrid>
        <w:gridCol w:w="9039"/>
        <w:gridCol w:w="992"/>
      </w:tblGrid>
      <w:tr w:rsidR="003F4A72" w:rsidRPr="0069382A" w14:paraId="5829A95D" w14:textId="77777777" w:rsidTr="003F4A72">
        <w:trPr>
          <w:trHeight w:val="227"/>
        </w:trPr>
        <w:tc>
          <w:tcPr>
            <w:tcW w:w="9039" w:type="dxa"/>
            <w:shd w:val="clear" w:color="auto" w:fill="888454"/>
          </w:tcPr>
          <w:p w14:paraId="153D7499" w14:textId="77777777" w:rsidR="003F4A72" w:rsidRPr="0069382A" w:rsidRDefault="003F4A72" w:rsidP="00AF62E3">
            <w:pPr>
              <w:pStyle w:val="JanaSklop"/>
              <w:framePr w:hSpace="0" w:wrap="auto" w:vAnchor="margin" w:hAnchor="text" w:yAlign="inline"/>
            </w:pPr>
            <w:bookmarkStart w:id="374" w:name="_Toc464734784"/>
            <w:bookmarkStart w:id="375" w:name="_Toc252495"/>
            <w:r>
              <w:t>Priloge</w:t>
            </w:r>
            <w:bookmarkEnd w:id="374"/>
            <w:bookmarkEnd w:id="375"/>
          </w:p>
        </w:tc>
        <w:tc>
          <w:tcPr>
            <w:tcW w:w="992" w:type="dxa"/>
            <w:shd w:val="clear" w:color="auto" w:fill="ACAA84"/>
          </w:tcPr>
          <w:p w14:paraId="71AEC0DC" w14:textId="77777777" w:rsidR="003F4A72" w:rsidRPr="0069382A" w:rsidRDefault="003F4A72" w:rsidP="003F4A72">
            <w:pPr>
              <w:autoSpaceDE w:val="0"/>
              <w:autoSpaceDN w:val="0"/>
              <w:adjustRightInd w:val="0"/>
              <w:spacing w:before="0"/>
              <w:rPr>
                <w:b/>
                <w:lang w:eastAsia="en-GB"/>
              </w:rPr>
            </w:pPr>
          </w:p>
        </w:tc>
      </w:tr>
    </w:tbl>
    <w:p w14:paraId="51532EEC" w14:textId="77777777" w:rsidR="00D43196" w:rsidRDefault="006239CC" w:rsidP="004A4FE9">
      <w:pPr>
        <w:ind w:left="0"/>
        <w:rPr>
          <w:rStyle w:val="NURaven1Znak"/>
          <w:rFonts w:eastAsia="Calibri"/>
        </w:rPr>
      </w:pPr>
      <w:bookmarkStart w:id="376" w:name="_Toc378108622"/>
      <w:bookmarkStart w:id="377" w:name="_Toc464734785"/>
      <w:bookmarkStart w:id="378" w:name="_Toc471468700"/>
      <w:bookmarkStart w:id="379" w:name="_Toc252496"/>
      <w:bookmarkEnd w:id="376"/>
      <w:r>
        <w:rPr>
          <w:rStyle w:val="NURaven1Znak"/>
          <w:rFonts w:eastAsia="Calibri"/>
        </w:rPr>
        <w:t xml:space="preserve">Priloga 1. Pregled stanja </w:t>
      </w:r>
      <w:r w:rsidR="000A1493">
        <w:rPr>
          <w:rStyle w:val="NURaven1Znak"/>
          <w:rFonts w:eastAsia="Calibri"/>
        </w:rPr>
        <w:t xml:space="preserve">narave </w:t>
      </w:r>
      <w:r>
        <w:rPr>
          <w:rStyle w:val="NURaven1Znak"/>
          <w:rFonts w:eastAsia="Calibri"/>
        </w:rPr>
        <w:t>na območju Krajinskega parka Strunjan</w:t>
      </w:r>
      <w:bookmarkEnd w:id="377"/>
      <w:bookmarkEnd w:id="378"/>
      <w:bookmarkEnd w:id="379"/>
    </w:p>
    <w:p w14:paraId="7F3C0147" w14:textId="0BAEB375" w:rsidR="000A1493" w:rsidRPr="00AF62E3" w:rsidRDefault="00D529D3" w:rsidP="008670F2">
      <w:pPr>
        <w:pStyle w:val="JanaKazaloTabele"/>
        <w:rPr>
          <w:rFonts w:eastAsia="Calibri"/>
        </w:rPr>
      </w:pPr>
      <w:bookmarkStart w:id="380" w:name="_Toc381604377"/>
      <w:bookmarkStart w:id="381" w:name="_Toc471468701"/>
      <w:bookmarkStart w:id="382" w:name="_Toc488009970"/>
      <w:bookmarkStart w:id="383" w:name="_Toc335187"/>
      <w:r>
        <w:rPr>
          <w:rFonts w:cs="Open Sans"/>
          <w:color w:val="948A54" w:themeColor="background2" w:themeShade="80"/>
        </w:rPr>
        <w:t>Preglednica</w:t>
      </w:r>
      <w:r w:rsidRPr="001A16E8">
        <w:rPr>
          <w:rFonts w:cs="Open Sans"/>
          <w:color w:val="948A54" w:themeColor="background2" w:themeShade="80"/>
        </w:rPr>
        <w:t xml:space="preserve"> </w:t>
      </w:r>
      <w:r w:rsidR="000A1493" w:rsidRPr="001A16E8">
        <w:rPr>
          <w:rFonts w:cs="Open Sans"/>
          <w:color w:val="948A54" w:themeColor="background2" w:themeShade="80"/>
        </w:rPr>
        <w:t>P1-1</w:t>
      </w:r>
      <w:r w:rsidR="000A1493" w:rsidRPr="00B06E29">
        <w:rPr>
          <w:rFonts w:eastAsia="Calibri"/>
          <w:color w:val="948A54"/>
        </w:rPr>
        <w:t>:</w:t>
      </w:r>
      <w:r w:rsidR="000A1493" w:rsidRPr="006239CC">
        <w:rPr>
          <w:rFonts w:eastAsia="Calibri"/>
        </w:rPr>
        <w:t xml:space="preserve"> </w:t>
      </w:r>
      <w:r w:rsidR="000A1493" w:rsidRPr="00AF62E3">
        <w:rPr>
          <w:rFonts w:eastAsia="Calibri"/>
        </w:rPr>
        <w:t xml:space="preserve">Seznam do </w:t>
      </w:r>
      <w:r w:rsidR="00360D82">
        <w:rPr>
          <w:rFonts w:eastAsia="Calibri"/>
        </w:rPr>
        <w:t>z</w:t>
      </w:r>
      <w:r w:rsidR="000A1493" w:rsidRPr="00AF62E3">
        <w:rPr>
          <w:rFonts w:eastAsia="Calibri"/>
        </w:rPr>
        <w:t>daj ugotovljenih varstveno pomembnih rastlin na območju Krajinskega parka Strunjan</w:t>
      </w:r>
      <w:bookmarkEnd w:id="380"/>
      <w:bookmarkEnd w:id="381"/>
      <w:bookmarkEnd w:id="382"/>
      <w:bookmarkEnd w:id="383"/>
    </w:p>
    <w:tbl>
      <w:tblPr>
        <w:tblW w:w="9980" w:type="dxa"/>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Layout w:type="fixed"/>
        <w:tblLook w:val="04A0" w:firstRow="1" w:lastRow="0" w:firstColumn="1" w:lastColumn="0" w:noHBand="0" w:noVBand="1"/>
      </w:tblPr>
      <w:tblGrid>
        <w:gridCol w:w="2325"/>
        <w:gridCol w:w="1843"/>
        <w:gridCol w:w="851"/>
        <w:gridCol w:w="850"/>
        <w:gridCol w:w="1134"/>
        <w:gridCol w:w="2977"/>
      </w:tblGrid>
      <w:tr w:rsidR="000A1493" w:rsidRPr="000A1493" w14:paraId="022BF127" w14:textId="77777777" w:rsidTr="004A4FE9">
        <w:trPr>
          <w:cantSplit/>
          <w:trHeight w:val="284"/>
          <w:tblHeader/>
        </w:trPr>
        <w:tc>
          <w:tcPr>
            <w:tcW w:w="2325" w:type="dxa"/>
            <w:tcBorders>
              <w:top w:val="single" w:sz="18" w:space="0" w:color="C00000"/>
              <w:left w:val="single" w:sz="8" w:space="0" w:color="FFFFFF"/>
              <w:bottom w:val="single" w:sz="8" w:space="0" w:color="FFFFFF"/>
            </w:tcBorders>
            <w:shd w:val="clear" w:color="auto" w:fill="948A54"/>
            <w:tcMar>
              <w:left w:w="57" w:type="dxa"/>
              <w:right w:w="57" w:type="dxa"/>
            </w:tcMar>
            <w:vAlign w:val="center"/>
          </w:tcPr>
          <w:p w14:paraId="3C09F010" w14:textId="77777777" w:rsidR="000A1493" w:rsidRPr="000A1493" w:rsidRDefault="000A1493" w:rsidP="000A1493">
            <w:pPr>
              <w:pStyle w:val="JanaBesediloheader"/>
              <w:rPr>
                <w:b/>
              </w:rPr>
            </w:pPr>
            <w:r w:rsidRPr="000A1493">
              <w:rPr>
                <w:b/>
              </w:rPr>
              <w:t>Slovensko ime</w:t>
            </w:r>
          </w:p>
        </w:tc>
        <w:tc>
          <w:tcPr>
            <w:tcW w:w="1843" w:type="dxa"/>
            <w:tcBorders>
              <w:top w:val="single" w:sz="18" w:space="0" w:color="C00000"/>
              <w:bottom w:val="single" w:sz="8" w:space="0" w:color="FFFFFF"/>
            </w:tcBorders>
            <w:shd w:val="clear" w:color="auto" w:fill="948A54"/>
            <w:tcMar>
              <w:left w:w="57" w:type="dxa"/>
              <w:right w:w="57" w:type="dxa"/>
            </w:tcMar>
            <w:vAlign w:val="center"/>
          </w:tcPr>
          <w:p w14:paraId="644B659C" w14:textId="77777777" w:rsidR="000A1493" w:rsidRPr="000A1493" w:rsidRDefault="000A1493" w:rsidP="000A1493">
            <w:pPr>
              <w:pStyle w:val="JanaBesediloheader"/>
              <w:rPr>
                <w:b/>
              </w:rPr>
            </w:pPr>
            <w:r w:rsidRPr="000A1493">
              <w:rPr>
                <w:b/>
              </w:rPr>
              <w:t>Znanstveno ime</w:t>
            </w:r>
          </w:p>
        </w:tc>
        <w:tc>
          <w:tcPr>
            <w:tcW w:w="851" w:type="dxa"/>
            <w:tcBorders>
              <w:top w:val="single" w:sz="18" w:space="0" w:color="C00000"/>
              <w:bottom w:val="single" w:sz="8" w:space="0" w:color="FFFFFF"/>
            </w:tcBorders>
            <w:shd w:val="clear" w:color="auto" w:fill="948A54"/>
            <w:tcMar>
              <w:left w:w="57" w:type="dxa"/>
              <w:right w:w="57" w:type="dxa"/>
            </w:tcMar>
          </w:tcPr>
          <w:p w14:paraId="3B85FCAC" w14:textId="77777777" w:rsidR="000A1493" w:rsidRPr="000A1493" w:rsidRDefault="000A1493" w:rsidP="000A1493">
            <w:pPr>
              <w:pStyle w:val="JanaBesediloheader"/>
              <w:rPr>
                <w:b/>
              </w:rPr>
            </w:pPr>
            <w:r w:rsidRPr="000A1493">
              <w:rPr>
                <w:b/>
              </w:rPr>
              <w:t>Direktiva habitati</w:t>
            </w:r>
            <w:r w:rsidR="009760BF">
              <w:rPr>
                <w:b/>
              </w:rPr>
              <w:t xml:space="preserve"> (HD)</w:t>
            </w:r>
          </w:p>
        </w:tc>
        <w:tc>
          <w:tcPr>
            <w:tcW w:w="850" w:type="dxa"/>
            <w:tcBorders>
              <w:top w:val="single" w:sz="18" w:space="0" w:color="C00000"/>
              <w:bottom w:val="single" w:sz="8" w:space="0" w:color="FFFFFF"/>
            </w:tcBorders>
            <w:shd w:val="clear" w:color="auto" w:fill="948A54"/>
            <w:tcMar>
              <w:left w:w="57" w:type="dxa"/>
              <w:right w:w="57" w:type="dxa"/>
            </w:tcMar>
            <w:vAlign w:val="center"/>
          </w:tcPr>
          <w:p w14:paraId="1E3B14A6" w14:textId="77777777" w:rsidR="000A1493" w:rsidRPr="000A1493" w:rsidRDefault="000A1493" w:rsidP="000A1493">
            <w:pPr>
              <w:pStyle w:val="JanaBesediloheader"/>
              <w:rPr>
                <w:b/>
              </w:rPr>
            </w:pPr>
            <w:r w:rsidRPr="000A1493">
              <w:rPr>
                <w:b/>
              </w:rPr>
              <w:t>Uredba rastline</w:t>
            </w:r>
          </w:p>
        </w:tc>
        <w:tc>
          <w:tcPr>
            <w:tcW w:w="1134" w:type="dxa"/>
            <w:tcBorders>
              <w:top w:val="single" w:sz="18" w:space="0" w:color="C00000"/>
              <w:bottom w:val="single" w:sz="8" w:space="0" w:color="FFFFFF"/>
            </w:tcBorders>
            <w:shd w:val="clear" w:color="auto" w:fill="948A54"/>
            <w:tcMar>
              <w:left w:w="57" w:type="dxa"/>
              <w:right w:w="57" w:type="dxa"/>
            </w:tcMar>
            <w:vAlign w:val="center"/>
          </w:tcPr>
          <w:p w14:paraId="5B93E6B1" w14:textId="77777777" w:rsidR="000A1493" w:rsidRPr="000A1493" w:rsidRDefault="000A1493" w:rsidP="000A1493">
            <w:pPr>
              <w:pStyle w:val="JanaBesediloheader"/>
              <w:rPr>
                <w:b/>
              </w:rPr>
            </w:pPr>
            <w:r w:rsidRPr="000A1493">
              <w:rPr>
                <w:b/>
              </w:rPr>
              <w:t>Rdeči seznam</w:t>
            </w:r>
          </w:p>
        </w:tc>
        <w:tc>
          <w:tcPr>
            <w:tcW w:w="2977" w:type="dxa"/>
            <w:tcBorders>
              <w:top w:val="single" w:sz="18" w:space="0" w:color="C00000"/>
              <w:bottom w:val="single" w:sz="8" w:space="0" w:color="FFFFFF"/>
              <w:right w:val="single" w:sz="8" w:space="0" w:color="FFFFFF"/>
            </w:tcBorders>
            <w:shd w:val="clear" w:color="auto" w:fill="948A54"/>
            <w:tcMar>
              <w:left w:w="57" w:type="dxa"/>
              <w:right w:w="57" w:type="dxa"/>
            </w:tcMar>
            <w:vAlign w:val="center"/>
          </w:tcPr>
          <w:p w14:paraId="5405EB97" w14:textId="77777777" w:rsidR="000A1493" w:rsidRPr="000A1493" w:rsidRDefault="000A1493" w:rsidP="00EC130A">
            <w:pPr>
              <w:pStyle w:val="JanaBesediloheader"/>
              <w:jc w:val="left"/>
              <w:rPr>
                <w:b/>
              </w:rPr>
            </w:pPr>
            <w:r w:rsidRPr="000A1493">
              <w:rPr>
                <w:b/>
              </w:rPr>
              <w:t>Opombe, glavne grožnje</w:t>
            </w:r>
          </w:p>
        </w:tc>
      </w:tr>
      <w:tr w:rsidR="000A1493" w:rsidRPr="00F2221E" w14:paraId="23E05B6A" w14:textId="77777777" w:rsidTr="004A4FE9">
        <w:trPr>
          <w:cantSplit/>
          <w:trHeight w:val="284"/>
        </w:trPr>
        <w:tc>
          <w:tcPr>
            <w:tcW w:w="9980" w:type="dxa"/>
            <w:gridSpan w:val="6"/>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6ACF0ADB" w14:textId="77777777" w:rsidR="000A1493" w:rsidRPr="000A1493" w:rsidRDefault="000A1493" w:rsidP="00EC130A">
            <w:pPr>
              <w:pStyle w:val="JanaBesedilotabela"/>
              <w:jc w:val="left"/>
            </w:pPr>
            <w:r w:rsidRPr="000A1493">
              <w:t>Deblo: praprotnice (</w:t>
            </w:r>
            <w:r w:rsidRPr="000A1493">
              <w:rPr>
                <w:i/>
              </w:rPr>
              <w:t>Pterydophyta</w:t>
            </w:r>
            <w:r w:rsidRPr="000A1493">
              <w:t>)</w:t>
            </w:r>
          </w:p>
        </w:tc>
      </w:tr>
      <w:tr w:rsidR="000A1493" w:rsidRPr="00F2221E" w14:paraId="523054BF"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711FB29E" w14:textId="77777777" w:rsidR="000A1493" w:rsidRPr="000A1493" w:rsidRDefault="000A1493" w:rsidP="000A1493">
            <w:pPr>
              <w:pStyle w:val="JanaBesedilotabela"/>
            </w:pPr>
            <w:r w:rsidRPr="000A1493">
              <w:t>Venerini laski</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681451AE" w14:textId="77777777" w:rsidR="000A1493" w:rsidRPr="000A1493" w:rsidRDefault="000A1493" w:rsidP="000A1493">
            <w:pPr>
              <w:pStyle w:val="JanaBesedilotabela"/>
              <w:rPr>
                <w:i/>
              </w:rPr>
            </w:pPr>
            <w:r w:rsidRPr="000A1493">
              <w:rPr>
                <w:i/>
              </w:rPr>
              <w:t>Adiantum capillus-veneris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E8E6AD5"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68A5596C"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A6481BE"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6CD21303" w14:textId="77777777" w:rsidR="000A1493" w:rsidRPr="000A1493" w:rsidRDefault="003F3BA6" w:rsidP="00EC130A">
            <w:pPr>
              <w:pStyle w:val="JanaBesedilotabela"/>
              <w:jc w:val="left"/>
            </w:pPr>
            <w:r>
              <w:t>Množičn</w:t>
            </w:r>
            <w:r w:rsidR="00EC130A">
              <w:t>i turizem</w:t>
            </w:r>
          </w:p>
        </w:tc>
      </w:tr>
      <w:tr w:rsidR="000A1493" w:rsidRPr="00F2221E" w14:paraId="051214BA" w14:textId="77777777" w:rsidTr="004A4FE9">
        <w:trPr>
          <w:cantSplit/>
          <w:trHeight w:val="284"/>
        </w:trPr>
        <w:tc>
          <w:tcPr>
            <w:tcW w:w="9980" w:type="dxa"/>
            <w:gridSpan w:val="6"/>
            <w:tcBorders>
              <w:top w:val="single" w:sz="8" w:space="0" w:color="FFFFFF"/>
              <w:left w:val="single" w:sz="8" w:space="0" w:color="FFFFFF"/>
              <w:bottom w:val="single" w:sz="8" w:space="0" w:color="FFFFFF"/>
              <w:right w:val="single" w:sz="8" w:space="0" w:color="FFFFFF"/>
            </w:tcBorders>
            <w:shd w:val="clear" w:color="auto" w:fill="DDD9C3"/>
            <w:tcMar>
              <w:left w:w="57" w:type="dxa"/>
              <w:right w:w="57" w:type="dxa"/>
            </w:tcMar>
            <w:vAlign w:val="center"/>
          </w:tcPr>
          <w:p w14:paraId="23300A91" w14:textId="77777777" w:rsidR="000A1493" w:rsidRPr="000A1493" w:rsidRDefault="000A1493" w:rsidP="00EC130A">
            <w:pPr>
              <w:pStyle w:val="JanaBesedilotabela"/>
              <w:jc w:val="left"/>
            </w:pPr>
            <w:r w:rsidRPr="000A1493">
              <w:t>Deblo: semenke (</w:t>
            </w:r>
            <w:r w:rsidRPr="000A1493">
              <w:rPr>
                <w:i/>
              </w:rPr>
              <w:t>Spermatophyta</w:t>
            </w:r>
            <w:r w:rsidRPr="000A1493">
              <w:t>)</w:t>
            </w:r>
          </w:p>
        </w:tc>
      </w:tr>
      <w:tr w:rsidR="000A1493" w:rsidRPr="00F2221E" w14:paraId="0CA3BE11"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1B1D1F4" w14:textId="77777777" w:rsidR="000A1493" w:rsidRPr="000A1493" w:rsidRDefault="000A1493" w:rsidP="000A1493">
            <w:pPr>
              <w:pStyle w:val="JanaBesedilotabela"/>
            </w:pPr>
            <w:r w:rsidRPr="000A1493">
              <w:t>navadni lovor</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DD041D3" w14:textId="77777777" w:rsidR="000A1493" w:rsidRPr="000A1493" w:rsidRDefault="000A1493" w:rsidP="000A1493">
            <w:pPr>
              <w:pStyle w:val="JanaBesedilotabela"/>
              <w:rPr>
                <w:i/>
              </w:rPr>
            </w:pPr>
            <w:r w:rsidRPr="000A1493">
              <w:rPr>
                <w:i/>
              </w:rPr>
              <w:t>Laurus nobilis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797A20BA"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D46810C"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4D17E66" w14:textId="77777777" w:rsidR="000A1493" w:rsidRPr="000A1493" w:rsidRDefault="000A1493"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23EB157A" w14:textId="77777777" w:rsidR="000A1493" w:rsidRPr="000A1493" w:rsidRDefault="000A1493" w:rsidP="00EC130A">
            <w:pPr>
              <w:pStyle w:val="JanaBesedilotabela"/>
              <w:jc w:val="left"/>
            </w:pPr>
          </w:p>
        </w:tc>
      </w:tr>
      <w:tr w:rsidR="000A1493" w:rsidRPr="00F2221E" w14:paraId="1A8AD706"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00BF565D" w14:textId="77777777" w:rsidR="000A1493" w:rsidRPr="000A1493" w:rsidRDefault="000A1493" w:rsidP="000A1493">
            <w:pPr>
              <w:pStyle w:val="JanaBesedilotabela"/>
            </w:pPr>
            <w:r w:rsidRPr="000A1493">
              <w:t>morska nitnica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4760EC80" w14:textId="77777777" w:rsidR="000A1493" w:rsidRPr="000A1493" w:rsidRDefault="000A1493" w:rsidP="000A1493">
            <w:pPr>
              <w:pStyle w:val="JanaBesedilotabela"/>
              <w:rPr>
                <w:i/>
              </w:rPr>
            </w:pPr>
            <w:r w:rsidRPr="000A1493">
              <w:rPr>
                <w:i/>
              </w:rPr>
              <w:t>Spergularia marina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C5DC59D"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6472F88A"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9B5C48A"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3D41A605" w14:textId="77777777" w:rsidR="000A1493" w:rsidRPr="000A1493" w:rsidRDefault="00EC130A" w:rsidP="00EC130A">
            <w:pPr>
              <w:pStyle w:val="JanaBesedilotabela"/>
              <w:jc w:val="left"/>
            </w:pPr>
            <w:r w:rsidRPr="000A1493">
              <w:t xml:space="preserve"> Halofit</w:t>
            </w:r>
          </w:p>
        </w:tc>
      </w:tr>
      <w:tr w:rsidR="000A1493" w:rsidRPr="00F2221E" w14:paraId="093A1143"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5B67C669" w14:textId="77777777" w:rsidR="000A1493" w:rsidRPr="000A1493" w:rsidRDefault="008E5C77" w:rsidP="000A1493">
            <w:pPr>
              <w:pStyle w:val="JanaBesedilotabela"/>
            </w:pPr>
            <w:r>
              <w:t>t</w:t>
            </w:r>
            <w:r w:rsidR="000A1493" w:rsidRPr="000A1493">
              <w:t>atarska loboda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733A40E" w14:textId="77777777" w:rsidR="000A1493" w:rsidRPr="000A1493" w:rsidRDefault="000A1493" w:rsidP="000A1493">
            <w:pPr>
              <w:pStyle w:val="JanaBesedilotabela"/>
              <w:rPr>
                <w:i/>
              </w:rPr>
            </w:pPr>
            <w:r w:rsidRPr="000A1493">
              <w:rPr>
                <w:i/>
              </w:rPr>
              <w:t>Atriplex tatarica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32974DE"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787542EF"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4595C64E" w14:textId="77777777" w:rsidR="000A1493" w:rsidRPr="000A1493" w:rsidRDefault="000A1493" w:rsidP="000A1493">
            <w:pPr>
              <w:pStyle w:val="JanaBesedilotabela"/>
            </w:pPr>
            <w:r w:rsidRPr="000A1493">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1DE5855D" w14:textId="77777777" w:rsidR="000A1493" w:rsidRPr="000A1493" w:rsidRDefault="00EC130A" w:rsidP="00EC130A">
            <w:pPr>
              <w:pStyle w:val="JanaBesedilotabela"/>
              <w:jc w:val="left"/>
            </w:pPr>
            <w:r w:rsidRPr="000A1493">
              <w:t xml:space="preserve"> Halofit</w:t>
            </w:r>
          </w:p>
        </w:tc>
      </w:tr>
      <w:tr w:rsidR="000A1493" w:rsidRPr="00F2221E" w14:paraId="53472D16"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13B4EDF7" w14:textId="77777777" w:rsidR="000A1493" w:rsidRPr="000A1493" w:rsidRDefault="008E5C77" w:rsidP="000A1493">
            <w:pPr>
              <w:pStyle w:val="JanaBesedilotabela"/>
            </w:pPr>
            <w:r>
              <w:t>t</w:t>
            </w:r>
            <w:r w:rsidR="000A1493" w:rsidRPr="000A1493">
              <w:t>olščakasta loboda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1F19E02B" w14:textId="77777777" w:rsidR="000A1493" w:rsidRPr="000A1493" w:rsidRDefault="000A1493" w:rsidP="000A1493">
            <w:pPr>
              <w:pStyle w:val="JanaBesedilotabela"/>
              <w:rPr>
                <w:i/>
              </w:rPr>
            </w:pPr>
            <w:r w:rsidRPr="000A1493">
              <w:rPr>
                <w:i/>
              </w:rPr>
              <w:t>Atriplex portulacoides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3EB99761"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70F14232"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2856FD2"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041FCEA4" w14:textId="77777777" w:rsidR="000A1493" w:rsidRPr="000A1493" w:rsidRDefault="00EC130A" w:rsidP="00EC130A">
            <w:pPr>
              <w:pStyle w:val="JanaBesedilotabela"/>
              <w:jc w:val="left"/>
            </w:pPr>
            <w:r w:rsidRPr="000A1493">
              <w:t xml:space="preserve"> Halofit</w:t>
            </w:r>
          </w:p>
        </w:tc>
      </w:tr>
      <w:tr w:rsidR="000A1493" w:rsidRPr="00F2221E" w14:paraId="2B784678"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6C999814" w14:textId="77777777" w:rsidR="000A1493" w:rsidRPr="000A1493" w:rsidRDefault="008E5C77" w:rsidP="000A1493">
            <w:pPr>
              <w:pStyle w:val="JanaBesedilotabela"/>
              <w:rPr>
                <w:color w:val="C00000"/>
              </w:rPr>
            </w:pPr>
            <w:r>
              <w:t>o</w:t>
            </w:r>
            <w:r w:rsidR="000A1493" w:rsidRPr="000A1493">
              <w:t>sočnik</w:t>
            </w:r>
            <w:r w:rsidR="000A1493" w:rsidRPr="000A1493">
              <w:rPr>
                <w:rFonts w:ascii="Constantia" w:hAnsi="Constantia" w:cs="Tahoma"/>
                <w:b/>
                <w:szCs w:val="18"/>
              </w:rPr>
              <w:footnoteReference w:customMarkFollows="1" w:id="7"/>
              <w:t>*</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5B6C3777" w14:textId="77777777" w:rsidR="000A1493" w:rsidRPr="000A1493" w:rsidRDefault="000A1493" w:rsidP="000A1493">
            <w:pPr>
              <w:pStyle w:val="JanaBesedilotabela"/>
              <w:rPr>
                <w:i/>
                <w:vertAlign w:val="superscript"/>
              </w:rPr>
            </w:pPr>
            <w:r w:rsidRPr="000A1493">
              <w:rPr>
                <w:i/>
              </w:rPr>
              <w:t>Salicornia emerici</w:t>
            </w:r>
            <w:r w:rsidRPr="000A1493">
              <w:rPr>
                <w:i/>
                <w:vertAlign w:val="superscript"/>
              </w:rPr>
              <w:t>*</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198C857"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3D4A91F7"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0CE7AD5"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3C4B2FDF" w14:textId="77777777" w:rsidR="000A1493" w:rsidRPr="000A1493" w:rsidRDefault="00EC130A" w:rsidP="00EC130A">
            <w:pPr>
              <w:pStyle w:val="JanaBesedilotabela"/>
              <w:jc w:val="left"/>
            </w:pPr>
            <w:r w:rsidRPr="000A1493">
              <w:t xml:space="preserve"> Halofit</w:t>
            </w:r>
          </w:p>
        </w:tc>
      </w:tr>
      <w:tr w:rsidR="000A1493" w:rsidRPr="00F2221E" w14:paraId="5EB6F234"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403435DF" w14:textId="77777777" w:rsidR="000A1493" w:rsidRPr="000A1493" w:rsidRDefault="008E5C77" w:rsidP="000A1493">
            <w:pPr>
              <w:pStyle w:val="JanaBesedilotabela"/>
            </w:pPr>
            <w:r>
              <w:t>o</w:t>
            </w:r>
            <w:r w:rsidR="000A1493" w:rsidRPr="000A1493">
              <w:t>sočnik</w:t>
            </w:r>
            <w:r w:rsidR="000A1493" w:rsidRPr="000A1493">
              <w:rPr>
                <w:vertAlign w:val="superscript"/>
              </w:rPr>
              <w:t>*</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E038268" w14:textId="77777777" w:rsidR="000A1493" w:rsidRPr="000A1493" w:rsidRDefault="000A1493" w:rsidP="000A1493">
            <w:pPr>
              <w:pStyle w:val="JanaBesedilotabela"/>
              <w:rPr>
                <w:i/>
                <w:vertAlign w:val="superscript"/>
              </w:rPr>
            </w:pPr>
            <w:r w:rsidRPr="000A1493">
              <w:rPr>
                <w:i/>
              </w:rPr>
              <w:t>Salicornia patula</w:t>
            </w:r>
            <w:r w:rsidRPr="000A1493">
              <w:rPr>
                <w:i/>
                <w:vertAlign w:val="superscript"/>
              </w:rPr>
              <w:t>*</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7AE93D1"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F699011"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FC8BF87"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036898B4" w14:textId="77777777" w:rsidR="000A1493" w:rsidRPr="000A1493" w:rsidRDefault="00EC130A" w:rsidP="00EC130A">
            <w:pPr>
              <w:pStyle w:val="JanaBesedilotabela"/>
              <w:jc w:val="left"/>
            </w:pPr>
            <w:r w:rsidRPr="000A1493">
              <w:t xml:space="preserve"> Halofit</w:t>
            </w:r>
          </w:p>
        </w:tc>
      </w:tr>
      <w:tr w:rsidR="000A1493" w:rsidRPr="00F2221E" w14:paraId="441060B9" w14:textId="77777777" w:rsidTr="004A4FE9">
        <w:trPr>
          <w:cantSplit/>
          <w:trHeight w:val="284"/>
        </w:trPr>
        <w:tc>
          <w:tcPr>
            <w:tcW w:w="2325"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2B76934D" w14:textId="77777777" w:rsidR="000A1493" w:rsidRPr="000A1493" w:rsidRDefault="008E5C77" w:rsidP="000A1493">
            <w:pPr>
              <w:pStyle w:val="JanaBesedilotabela"/>
            </w:pPr>
            <w:r>
              <w:t>g</w:t>
            </w:r>
            <w:r w:rsidR="000A1493" w:rsidRPr="000A1493">
              <w:t>rmičasta členjača</w:t>
            </w:r>
          </w:p>
        </w:tc>
        <w:tc>
          <w:tcPr>
            <w:tcW w:w="1843"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7EFDC5B7" w14:textId="77777777" w:rsidR="000A1493" w:rsidRPr="000A1493" w:rsidRDefault="000A1493" w:rsidP="000A1493">
            <w:pPr>
              <w:pStyle w:val="JanaBesedilotabela"/>
              <w:rPr>
                <w:i/>
              </w:rPr>
            </w:pPr>
            <w:r w:rsidRPr="000A1493">
              <w:rPr>
                <w:i/>
              </w:rPr>
              <w:t>Sarcocornia fruticosa</w:t>
            </w:r>
          </w:p>
        </w:tc>
        <w:tc>
          <w:tcPr>
            <w:tcW w:w="851"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6896E807" w14:textId="77777777" w:rsidR="000A1493" w:rsidRPr="000A1493" w:rsidRDefault="000A1493" w:rsidP="000A1493">
            <w:pPr>
              <w:pStyle w:val="JanaBesedilotabela"/>
            </w:pPr>
          </w:p>
        </w:tc>
        <w:tc>
          <w:tcPr>
            <w:tcW w:w="850"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005039C6" w14:textId="77777777" w:rsidR="000A1493" w:rsidRPr="000A1493" w:rsidRDefault="000A1493" w:rsidP="000A1493">
            <w:pPr>
              <w:pStyle w:val="JanaBesedilotabela"/>
            </w:pPr>
          </w:p>
        </w:tc>
        <w:tc>
          <w:tcPr>
            <w:tcW w:w="1134"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20C5239E" w14:textId="77777777" w:rsidR="000A1493" w:rsidRPr="000A1493" w:rsidRDefault="000A1493" w:rsidP="000A1493">
            <w:pPr>
              <w:pStyle w:val="JanaBesedilotabela"/>
            </w:pPr>
            <w:r w:rsidRPr="000A1493">
              <w:t>V</w:t>
            </w:r>
          </w:p>
        </w:tc>
        <w:tc>
          <w:tcPr>
            <w:tcW w:w="2977" w:type="dxa"/>
            <w:tcBorders>
              <w:top w:val="single" w:sz="8" w:space="0" w:color="FFFFFF"/>
              <w:left w:val="single" w:sz="8" w:space="0" w:color="FFFFFF"/>
              <w:bottom w:val="single" w:sz="8" w:space="0" w:color="FFFFFF"/>
              <w:right w:val="single" w:sz="8" w:space="0" w:color="FFFFFF"/>
            </w:tcBorders>
            <w:shd w:val="clear" w:color="auto" w:fill="EEECE1"/>
            <w:tcMar>
              <w:left w:w="28" w:type="dxa"/>
              <w:right w:w="28" w:type="dxa"/>
            </w:tcMar>
            <w:vAlign w:val="center"/>
          </w:tcPr>
          <w:p w14:paraId="45F43134" w14:textId="77777777" w:rsidR="000A1493" w:rsidRPr="000A1493" w:rsidRDefault="00EC130A" w:rsidP="00EC130A">
            <w:pPr>
              <w:pStyle w:val="JanaBesedilotabela"/>
              <w:jc w:val="left"/>
            </w:pPr>
            <w:r w:rsidRPr="000A1493">
              <w:t xml:space="preserve"> Halofit</w:t>
            </w:r>
          </w:p>
        </w:tc>
      </w:tr>
      <w:tr w:rsidR="000A1493" w:rsidRPr="00F2221E" w14:paraId="43FBE134"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435B61F6" w14:textId="77777777" w:rsidR="000A1493" w:rsidRPr="000A1493" w:rsidRDefault="008E5C77" w:rsidP="000A1493">
            <w:pPr>
              <w:pStyle w:val="JanaBesedilotabela"/>
            </w:pPr>
            <w:r>
              <w:t>s</w:t>
            </w:r>
            <w:r w:rsidR="000A1493" w:rsidRPr="000A1493">
              <w:t>injezeleni členkar</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3CA0285" w14:textId="77777777" w:rsidR="000A1493" w:rsidRPr="000A1493" w:rsidRDefault="000A1493" w:rsidP="000A1493">
            <w:pPr>
              <w:pStyle w:val="JanaBesedilotabela"/>
              <w:rPr>
                <w:i/>
              </w:rPr>
            </w:pPr>
            <w:r w:rsidRPr="000A1493">
              <w:rPr>
                <w:i/>
              </w:rPr>
              <w:t>Arthrocnemum macrostachyum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17CF6E3A"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0BC46C9B"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9873F5E"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2496B073" w14:textId="77777777" w:rsidR="000A1493" w:rsidRPr="000A1493" w:rsidRDefault="00EC130A" w:rsidP="00EC130A">
            <w:pPr>
              <w:pStyle w:val="JanaBesedilotabela"/>
              <w:jc w:val="left"/>
            </w:pPr>
            <w:r w:rsidRPr="000A1493">
              <w:t xml:space="preserve"> Halofit</w:t>
            </w:r>
          </w:p>
        </w:tc>
      </w:tr>
      <w:tr w:rsidR="000A1493" w:rsidRPr="00F2221E" w14:paraId="50961CBD"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30FB4EED" w14:textId="77777777" w:rsidR="000A1493" w:rsidRPr="000A1493" w:rsidRDefault="008E5C77" w:rsidP="000A1493">
            <w:pPr>
              <w:pStyle w:val="JanaBesedilotabela"/>
            </w:pPr>
            <w:r>
              <w:t>s</w:t>
            </w:r>
            <w:r w:rsidR="000A1493" w:rsidRPr="000A1493">
              <w:t>olinska solinka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40F9511" w14:textId="77777777" w:rsidR="000A1493" w:rsidRPr="000A1493" w:rsidRDefault="000A1493" w:rsidP="000A1493">
            <w:pPr>
              <w:pStyle w:val="JanaBesedilotabela"/>
              <w:rPr>
                <w:i/>
              </w:rPr>
            </w:pPr>
            <w:r w:rsidRPr="000A1493">
              <w:rPr>
                <w:i/>
              </w:rPr>
              <w:t>Salsola soda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4D68524"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44BE995C"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F0E2BBF"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3DB1299C" w14:textId="77777777" w:rsidR="000A1493" w:rsidRPr="000A1493" w:rsidRDefault="00EC130A" w:rsidP="00EC130A">
            <w:pPr>
              <w:pStyle w:val="JanaBesedilotabela"/>
              <w:jc w:val="left"/>
            </w:pPr>
            <w:r w:rsidRPr="000A1493">
              <w:t xml:space="preserve"> Halofit</w:t>
            </w:r>
          </w:p>
        </w:tc>
      </w:tr>
      <w:tr w:rsidR="000A1493" w:rsidRPr="00F2221E" w14:paraId="2D363200"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9D95B0C" w14:textId="77777777" w:rsidR="000A1493" w:rsidRPr="000A1493" w:rsidRDefault="008E5C77" w:rsidP="000A1493">
            <w:pPr>
              <w:pStyle w:val="JanaBesedilotabela"/>
            </w:pPr>
            <w:r>
              <w:t>p</w:t>
            </w:r>
            <w:r w:rsidR="000A1493" w:rsidRPr="000A1493">
              <w:t>rimorski slanorad</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1286B3C7" w14:textId="77777777" w:rsidR="000A1493" w:rsidRPr="000A1493" w:rsidRDefault="000A1493" w:rsidP="000A1493">
            <w:pPr>
              <w:pStyle w:val="JanaBesedilotabela"/>
              <w:rPr>
                <w:i/>
              </w:rPr>
            </w:pPr>
            <w:r w:rsidRPr="000A1493">
              <w:rPr>
                <w:i/>
              </w:rPr>
              <w:t>Suaeda maritima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4AB99A8"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6329CFE"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EBDA9BE"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7D25C652" w14:textId="77777777" w:rsidR="000A1493" w:rsidRPr="000A1493" w:rsidRDefault="00EC130A" w:rsidP="00EC130A">
            <w:pPr>
              <w:pStyle w:val="JanaBesedilotabela"/>
              <w:jc w:val="left"/>
            </w:pPr>
            <w:r w:rsidRPr="000A1493">
              <w:t xml:space="preserve"> Halofit</w:t>
            </w:r>
          </w:p>
        </w:tc>
      </w:tr>
      <w:tr w:rsidR="000A1493" w:rsidRPr="00F2221E" w14:paraId="7DD8DDB2"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1328E75F" w14:textId="77777777" w:rsidR="000A1493" w:rsidRPr="000A1493" w:rsidRDefault="008E5C77" w:rsidP="000A1493">
            <w:pPr>
              <w:pStyle w:val="JanaBesedilotabela"/>
            </w:pPr>
            <w:r>
              <w:t>o</w:t>
            </w:r>
            <w:r w:rsidR="000A1493" w:rsidRPr="000A1493">
              <w:t>zkolistna mrežica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340D1EC" w14:textId="77777777" w:rsidR="000A1493" w:rsidRPr="000A1493" w:rsidRDefault="000A1493" w:rsidP="000A1493">
            <w:pPr>
              <w:pStyle w:val="JanaBesedilotabela"/>
              <w:rPr>
                <w:i/>
              </w:rPr>
            </w:pPr>
            <w:r w:rsidRPr="000A1493">
              <w:rPr>
                <w:i/>
              </w:rPr>
              <w:t>Limonium angustifolium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08C21D3C"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19E839C0"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CFC4201"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747D1699" w14:textId="77777777" w:rsidR="000A1493" w:rsidRPr="000A1493" w:rsidRDefault="00EC130A" w:rsidP="00C76231">
            <w:pPr>
              <w:pStyle w:val="JanaBesedilotabela"/>
              <w:jc w:val="left"/>
            </w:pPr>
            <w:r w:rsidRPr="000A1493">
              <w:t xml:space="preserve"> Halofi</w:t>
            </w:r>
            <w:r w:rsidR="00C76231">
              <w:t>t</w:t>
            </w:r>
          </w:p>
        </w:tc>
      </w:tr>
      <w:tr w:rsidR="000A1493" w:rsidRPr="00F2221E" w14:paraId="56F69169"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03BDE815" w14:textId="77777777" w:rsidR="000A1493" w:rsidRPr="000A1493" w:rsidRDefault="008E5C77" w:rsidP="000A1493">
            <w:pPr>
              <w:pStyle w:val="JanaBesedilotabela"/>
            </w:pPr>
            <w:r>
              <w:t>č</w:t>
            </w:r>
            <w:r w:rsidR="000A1493" w:rsidRPr="000A1493">
              <w:t>rničevje</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77D2F31" w14:textId="77777777" w:rsidR="000A1493" w:rsidRPr="000A1493" w:rsidRDefault="000A1493" w:rsidP="000A1493">
            <w:pPr>
              <w:pStyle w:val="JanaBesedilotabela"/>
              <w:rPr>
                <w:i/>
              </w:rPr>
            </w:pPr>
            <w:r w:rsidRPr="000A1493">
              <w:rPr>
                <w:i/>
              </w:rPr>
              <w:t>Quercus ilex</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0888422C"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6E5F3D84"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6C7DF3F" w14:textId="77777777" w:rsidR="000A1493" w:rsidRPr="000A1493" w:rsidRDefault="000A1493"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4CCC5C1D" w14:textId="77777777" w:rsidR="000A1493" w:rsidRPr="000A1493" w:rsidRDefault="000A1493" w:rsidP="00EC130A">
            <w:pPr>
              <w:pStyle w:val="JanaBesedilotabela"/>
              <w:jc w:val="left"/>
            </w:pPr>
          </w:p>
        </w:tc>
      </w:tr>
      <w:tr w:rsidR="000A1493" w:rsidRPr="00F2221E" w14:paraId="70E567E1"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4C3550EB" w14:textId="77777777" w:rsidR="000A1493" w:rsidRPr="000A1493" w:rsidRDefault="000A1493" w:rsidP="000A1493">
            <w:pPr>
              <w:pStyle w:val="JanaBesedilotabela"/>
            </w:pPr>
            <w:r w:rsidRPr="000A1493">
              <w:t>kimasti gladež</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46E372A" w14:textId="77777777" w:rsidR="000A1493" w:rsidRPr="000A1493" w:rsidRDefault="000A1493" w:rsidP="000A1493">
            <w:pPr>
              <w:pStyle w:val="JanaBesedilotabela"/>
              <w:rPr>
                <w:i/>
              </w:rPr>
            </w:pPr>
            <w:r w:rsidRPr="000A1493">
              <w:rPr>
                <w:i/>
              </w:rPr>
              <w:t>Ononis reclinata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03472067"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AB2B03C"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41FDD12" w14:textId="77777777" w:rsidR="000A1493" w:rsidRPr="000A1493" w:rsidRDefault="000A1493" w:rsidP="000A1493">
            <w:pPr>
              <w:pStyle w:val="JanaBesedilotabela"/>
            </w:pPr>
            <w:r w:rsidRPr="000A1493">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2570BBE8" w14:textId="77777777" w:rsidR="000A1493" w:rsidRPr="000A1493" w:rsidRDefault="000A1493" w:rsidP="00EC130A">
            <w:pPr>
              <w:pStyle w:val="JanaBesedilotabela"/>
              <w:jc w:val="left"/>
            </w:pPr>
          </w:p>
        </w:tc>
      </w:tr>
      <w:tr w:rsidR="000A1493" w:rsidRPr="00F2221E" w14:paraId="08C8DE14"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BCF1036" w14:textId="77777777" w:rsidR="000A1493" w:rsidRPr="000A1493" w:rsidRDefault="000A1493" w:rsidP="000A1493">
            <w:pPr>
              <w:pStyle w:val="JanaBesedilotabela"/>
            </w:pPr>
            <w:r w:rsidRPr="000A1493">
              <w:t>navadna škorpijonka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41ADA9A1" w14:textId="77777777" w:rsidR="000A1493" w:rsidRPr="000A1493" w:rsidRDefault="000A1493" w:rsidP="000A1493">
            <w:pPr>
              <w:pStyle w:val="JanaBesedilotabela"/>
              <w:rPr>
                <w:i/>
              </w:rPr>
            </w:pPr>
            <w:r w:rsidRPr="000A1493">
              <w:rPr>
                <w:i/>
              </w:rPr>
              <w:t>Scorpiurus subvillosus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3E51604D"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2E84981"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458CA68" w14:textId="77777777" w:rsidR="000A1493" w:rsidRPr="000A1493" w:rsidRDefault="000A1493"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4D59CAE0" w14:textId="77777777" w:rsidR="000A1493" w:rsidRPr="000A1493" w:rsidRDefault="000A1493" w:rsidP="00EC130A">
            <w:pPr>
              <w:pStyle w:val="JanaBesedilotabela"/>
              <w:jc w:val="left"/>
            </w:pPr>
          </w:p>
        </w:tc>
      </w:tr>
      <w:tr w:rsidR="000A1493" w:rsidRPr="00F2221E" w14:paraId="6EBBC3D4" w14:textId="77777777" w:rsidTr="004A4FE9">
        <w:trPr>
          <w:cantSplit/>
          <w:trHeight w:val="284"/>
        </w:trPr>
        <w:tc>
          <w:tcPr>
            <w:tcW w:w="2325"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1CFC4B8E" w14:textId="77777777" w:rsidR="000A1493" w:rsidRPr="000A1493" w:rsidRDefault="000A1493" w:rsidP="000A1493">
            <w:pPr>
              <w:pStyle w:val="JanaBesedilotabela"/>
            </w:pPr>
            <w:r w:rsidRPr="000A1493">
              <w:t>navadna mirta</w:t>
            </w:r>
          </w:p>
        </w:tc>
        <w:tc>
          <w:tcPr>
            <w:tcW w:w="1843"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15EB5976" w14:textId="77777777" w:rsidR="000A1493" w:rsidRPr="000A1493" w:rsidRDefault="000A1493" w:rsidP="000A1493">
            <w:pPr>
              <w:pStyle w:val="JanaBesedilotabela"/>
              <w:rPr>
                <w:i/>
              </w:rPr>
            </w:pPr>
            <w:r w:rsidRPr="000A1493">
              <w:rPr>
                <w:i/>
              </w:rPr>
              <w:t>Myrtus communis</w:t>
            </w:r>
          </w:p>
        </w:tc>
        <w:tc>
          <w:tcPr>
            <w:tcW w:w="851"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00D3B34D" w14:textId="77777777" w:rsidR="000A1493" w:rsidRPr="000A1493" w:rsidRDefault="000A1493" w:rsidP="000A1493">
            <w:pPr>
              <w:pStyle w:val="JanaBesedilotabela"/>
            </w:pPr>
          </w:p>
        </w:tc>
        <w:tc>
          <w:tcPr>
            <w:tcW w:w="850"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549243A0" w14:textId="77777777" w:rsidR="000A1493" w:rsidRPr="000A1493" w:rsidRDefault="000A1493" w:rsidP="000A1493">
            <w:pPr>
              <w:pStyle w:val="JanaBesedilotabela"/>
            </w:pPr>
          </w:p>
        </w:tc>
        <w:tc>
          <w:tcPr>
            <w:tcW w:w="1134"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0A3922E0" w14:textId="77777777" w:rsidR="000A1493" w:rsidRPr="000A1493" w:rsidRDefault="000A1493" w:rsidP="000A1493">
            <w:pPr>
              <w:pStyle w:val="JanaBesedilotabela"/>
            </w:pPr>
            <w:r w:rsidRPr="000A1493">
              <w:t>V</w:t>
            </w:r>
          </w:p>
        </w:tc>
        <w:tc>
          <w:tcPr>
            <w:tcW w:w="2977" w:type="dxa"/>
            <w:tcBorders>
              <w:top w:val="single" w:sz="8" w:space="0" w:color="FFFFFF"/>
              <w:left w:val="single" w:sz="8" w:space="0" w:color="FFFFFF"/>
              <w:bottom w:val="single" w:sz="8" w:space="0" w:color="FFFFFF"/>
              <w:right w:val="single" w:sz="8" w:space="0" w:color="FFFFFF"/>
            </w:tcBorders>
            <w:shd w:val="clear" w:color="auto" w:fill="EEECE1"/>
            <w:tcMar>
              <w:left w:w="28" w:type="dxa"/>
              <w:right w:w="28" w:type="dxa"/>
            </w:tcMar>
            <w:vAlign w:val="center"/>
          </w:tcPr>
          <w:p w14:paraId="4CFBB0D5" w14:textId="77777777" w:rsidR="000A1493" w:rsidRPr="000A1493" w:rsidRDefault="00EC130A" w:rsidP="00EC130A">
            <w:pPr>
              <w:pStyle w:val="JanaBesedilotabela"/>
              <w:jc w:val="left"/>
            </w:pPr>
            <w:r>
              <w:t>N</w:t>
            </w:r>
            <w:r w:rsidR="000A1493" w:rsidRPr="000A1493">
              <w:t>enadzorovana hoja po klifu in njegovem robu</w:t>
            </w:r>
            <w:r>
              <w:t>, na</w:t>
            </w:r>
            <w:r w:rsidR="000A1493" w:rsidRPr="000A1493">
              <w:t xml:space="preserve"> rtu Ronek, </w:t>
            </w:r>
            <w:r w:rsidR="003F3BA6">
              <w:t>tudi množičn</w:t>
            </w:r>
            <w:r>
              <w:t xml:space="preserve">i obisk kopalcev. </w:t>
            </w:r>
          </w:p>
        </w:tc>
      </w:tr>
      <w:tr w:rsidR="000A1493" w:rsidRPr="00F2221E" w14:paraId="65994DE9"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34547DCC" w14:textId="77777777" w:rsidR="000A1493" w:rsidRPr="000A1493" w:rsidRDefault="008E5C77" w:rsidP="000A1493">
            <w:pPr>
              <w:pStyle w:val="JanaBesedilotabela"/>
            </w:pPr>
            <w:r>
              <w:t>k</w:t>
            </w:r>
            <w:r w:rsidR="000A1493" w:rsidRPr="000A1493">
              <w:t>olenčastocvetni lan</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86AD699" w14:textId="77777777" w:rsidR="000A1493" w:rsidRPr="000A1493" w:rsidRDefault="000A1493" w:rsidP="000A1493">
            <w:pPr>
              <w:pStyle w:val="JanaBesedilotabela"/>
              <w:rPr>
                <w:i/>
              </w:rPr>
            </w:pPr>
            <w:r w:rsidRPr="000A1493">
              <w:rPr>
                <w:i/>
              </w:rPr>
              <w:t>Linum nodiflorum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25B77D1B"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0B474044"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477920CF" w14:textId="77777777" w:rsidR="000A1493" w:rsidRPr="000A1493" w:rsidRDefault="000A1493"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0CEC7035" w14:textId="77777777" w:rsidR="000A1493" w:rsidRPr="000A1493" w:rsidRDefault="000A1493" w:rsidP="00EC130A">
            <w:pPr>
              <w:pStyle w:val="JanaBesedilotabela"/>
              <w:jc w:val="left"/>
            </w:pPr>
          </w:p>
        </w:tc>
      </w:tr>
      <w:tr w:rsidR="000A1493" w:rsidRPr="00F2221E" w14:paraId="25E3ADF3"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454EC760" w14:textId="77777777" w:rsidR="000A1493" w:rsidRPr="000A1493" w:rsidRDefault="000A1493" w:rsidP="000A1493">
            <w:pPr>
              <w:pStyle w:val="JanaBesedilotabela"/>
            </w:pPr>
            <w:r w:rsidRPr="000A1493">
              <w:t>srčastolistni čapljevec</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7A437EA5" w14:textId="77777777" w:rsidR="000A1493" w:rsidRPr="000A1493" w:rsidRDefault="000A1493" w:rsidP="000A1493">
            <w:pPr>
              <w:pStyle w:val="JanaBesedilotabela"/>
              <w:rPr>
                <w:i/>
              </w:rPr>
            </w:pPr>
            <w:r w:rsidRPr="000A1493">
              <w:rPr>
                <w:i/>
              </w:rPr>
              <w:t>Erodium malacoides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0A5E78CE"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654D29DC"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C4BD182" w14:textId="77777777" w:rsidR="000A1493" w:rsidRPr="000A1493" w:rsidRDefault="000A1493" w:rsidP="000A1493">
            <w:pPr>
              <w:pStyle w:val="JanaBesedilotabela"/>
            </w:pPr>
            <w:r w:rsidRPr="000A1493">
              <w:t>K</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63B15A57" w14:textId="77777777" w:rsidR="000A1493" w:rsidRPr="000A1493" w:rsidRDefault="000A1493" w:rsidP="00EC130A">
            <w:pPr>
              <w:pStyle w:val="JanaBesedilotabela"/>
              <w:jc w:val="left"/>
            </w:pPr>
          </w:p>
        </w:tc>
      </w:tr>
      <w:tr w:rsidR="000A1493" w:rsidRPr="00F2221E" w14:paraId="0CBF7F9E"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A94FDCC" w14:textId="77777777" w:rsidR="000A1493" w:rsidRPr="000A1493" w:rsidRDefault="000A1493" w:rsidP="000A1493">
            <w:pPr>
              <w:pStyle w:val="JanaBesedilotabela"/>
            </w:pPr>
            <w:r w:rsidRPr="000A1493">
              <w:t>morska gorjuša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0D94FA1" w14:textId="77777777" w:rsidR="000A1493" w:rsidRPr="000A1493" w:rsidRDefault="000A1493" w:rsidP="000A1493">
            <w:pPr>
              <w:pStyle w:val="JanaBesedilotabela"/>
              <w:rPr>
                <w:i/>
              </w:rPr>
            </w:pPr>
            <w:r w:rsidRPr="000A1493">
              <w:rPr>
                <w:i/>
              </w:rPr>
              <w:t>Cakile maritima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1BD0A922"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2EF5486E"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2E87DF4" w14:textId="77777777" w:rsidR="000A1493" w:rsidRPr="000A1493" w:rsidRDefault="000A1493" w:rsidP="000A1493">
            <w:pPr>
              <w:pStyle w:val="JanaBesedilotabela"/>
            </w:pPr>
            <w:r w:rsidRPr="000A1493">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7C34B2E2" w14:textId="77777777" w:rsidR="000A1493" w:rsidRPr="000A1493" w:rsidRDefault="00EC130A" w:rsidP="00EC130A">
            <w:pPr>
              <w:pStyle w:val="JanaBesedilotabela"/>
              <w:jc w:val="left"/>
            </w:pPr>
            <w:r>
              <w:t>H</w:t>
            </w:r>
            <w:r w:rsidR="000A1493" w:rsidRPr="000A1493">
              <w:t>alofit</w:t>
            </w:r>
            <w:r>
              <w:t xml:space="preserve">, zelo redka, ogrožata jo </w:t>
            </w:r>
            <w:r w:rsidR="003F3BA6">
              <w:t>množičn</w:t>
            </w:r>
            <w:r w:rsidR="000A1493" w:rsidRPr="000A1493">
              <w:t>i turizem oz</w:t>
            </w:r>
            <w:r w:rsidR="008E5C77">
              <w:t>iroma</w:t>
            </w:r>
            <w:r w:rsidR="000A1493" w:rsidRPr="000A1493">
              <w:t xml:space="preserve"> neomejen dostop do rastišča</w:t>
            </w:r>
            <w:r w:rsidR="00C76231">
              <w:t>.</w:t>
            </w:r>
          </w:p>
        </w:tc>
      </w:tr>
      <w:tr w:rsidR="000A1493" w:rsidRPr="00F2221E" w14:paraId="52803E09"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98F7916" w14:textId="77777777" w:rsidR="000A1493" w:rsidRPr="000A1493" w:rsidRDefault="008E5C77" w:rsidP="000A1493">
            <w:pPr>
              <w:pStyle w:val="JanaBesedilotabela"/>
            </w:pPr>
            <w:r>
              <w:t>v</w:t>
            </w:r>
            <w:r w:rsidR="000A1493" w:rsidRPr="000A1493">
              <w:t>alerandov samol</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00250CAD" w14:textId="77777777" w:rsidR="000A1493" w:rsidRPr="000A1493" w:rsidRDefault="000A1493" w:rsidP="000A1493">
            <w:pPr>
              <w:pStyle w:val="JanaBesedilotabela"/>
              <w:rPr>
                <w:i/>
              </w:rPr>
            </w:pPr>
            <w:r w:rsidRPr="000A1493">
              <w:rPr>
                <w:i/>
              </w:rPr>
              <w:t>Samolus valerandi</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2863E77F"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1BB4B1C8"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E1501D2"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06F3D007" w14:textId="77777777" w:rsidR="000A1493" w:rsidRPr="000A1493" w:rsidRDefault="000A1493" w:rsidP="00EC130A">
            <w:pPr>
              <w:pStyle w:val="JanaBesedilotabela"/>
              <w:jc w:val="left"/>
            </w:pPr>
          </w:p>
        </w:tc>
      </w:tr>
      <w:tr w:rsidR="000A1493" w:rsidRPr="00F2221E" w14:paraId="27F62B46"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1CD8C087" w14:textId="77777777" w:rsidR="000A1493" w:rsidRPr="000A1493" w:rsidRDefault="000A1493" w:rsidP="000A1493">
            <w:pPr>
              <w:pStyle w:val="JanaBesedilotabela"/>
            </w:pPr>
            <w:r w:rsidRPr="000A1493">
              <w:t>navadna jagodičnica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425ECC0A" w14:textId="77777777" w:rsidR="000A1493" w:rsidRPr="000A1493" w:rsidRDefault="000A1493" w:rsidP="000A1493">
            <w:pPr>
              <w:pStyle w:val="JanaBesedilotabela"/>
              <w:rPr>
                <w:i/>
              </w:rPr>
            </w:pPr>
            <w:r w:rsidRPr="000A1493">
              <w:rPr>
                <w:i/>
              </w:rPr>
              <w:t>Arbutus unedo</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49C68309"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F9DBD38"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4170FC17"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2683C3AB" w14:textId="77777777" w:rsidR="000A1493" w:rsidRPr="000A1493" w:rsidRDefault="00EC130A" w:rsidP="00EC130A">
            <w:pPr>
              <w:pStyle w:val="JanaBesedilotabela"/>
              <w:jc w:val="left"/>
            </w:pPr>
            <w:r>
              <w:t>Nenadzorovana</w:t>
            </w:r>
            <w:r w:rsidR="000A1493" w:rsidRPr="000A1493">
              <w:t xml:space="preserve"> hoja po klifu in njegovem robu</w:t>
            </w:r>
            <w:r>
              <w:t xml:space="preserve"> (že večje poškodbe), nekatere primerke prerašča </w:t>
            </w:r>
            <w:r w:rsidR="000A1493" w:rsidRPr="000A1493">
              <w:t>hrapavi oponec</w:t>
            </w:r>
            <w:r>
              <w:t>.</w:t>
            </w:r>
          </w:p>
        </w:tc>
      </w:tr>
      <w:tr w:rsidR="000A1493" w:rsidRPr="00F2221E" w14:paraId="0956D737"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9E6E017" w14:textId="77777777" w:rsidR="000A1493" w:rsidRPr="000A1493" w:rsidRDefault="008E5C77" w:rsidP="000A1493">
            <w:pPr>
              <w:pStyle w:val="JanaBesedilotabela"/>
            </w:pPr>
            <w:r>
              <w:t>n</w:t>
            </w:r>
            <w:r w:rsidR="000A1493" w:rsidRPr="000A1493">
              <w:t>avadna rdeča špajka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192FAD05" w14:textId="77777777" w:rsidR="000A1493" w:rsidRPr="000A1493" w:rsidRDefault="000A1493" w:rsidP="000A1493">
            <w:pPr>
              <w:pStyle w:val="JanaBesedilotabela"/>
              <w:rPr>
                <w:i/>
              </w:rPr>
            </w:pPr>
            <w:r w:rsidRPr="000A1493">
              <w:rPr>
                <w:i/>
              </w:rPr>
              <w:t>Centranthus ruber</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50D6A6A"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7EB836ED"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C201ACE" w14:textId="77777777" w:rsidR="000A1493" w:rsidRPr="000A1493" w:rsidRDefault="000A1493"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76B142A6" w14:textId="77777777" w:rsidR="000A1493" w:rsidRPr="000A1493" w:rsidRDefault="000A1493" w:rsidP="00EC130A">
            <w:pPr>
              <w:pStyle w:val="JanaBesedilotabela"/>
              <w:jc w:val="left"/>
            </w:pPr>
          </w:p>
        </w:tc>
      </w:tr>
      <w:tr w:rsidR="000A1493" w:rsidRPr="00F2221E" w14:paraId="12E13F9C"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638B04A9" w14:textId="77777777" w:rsidR="000A1493" w:rsidRPr="000A1493" w:rsidRDefault="000A1493" w:rsidP="000A1493">
            <w:pPr>
              <w:pStyle w:val="JanaBesedilotabela"/>
            </w:pPr>
            <w:r w:rsidRPr="000A1493">
              <w:t>ozkocvetna tavžentroža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673EC3A0" w14:textId="77777777" w:rsidR="000A1493" w:rsidRPr="000A1493" w:rsidRDefault="000A1493" w:rsidP="000A1493">
            <w:pPr>
              <w:pStyle w:val="JanaBesedilotabela"/>
              <w:rPr>
                <w:i/>
              </w:rPr>
            </w:pPr>
            <w:r w:rsidRPr="000A1493">
              <w:rPr>
                <w:i/>
              </w:rPr>
              <w:t>Centaurium tenuiflorum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DE3B11B"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30E4CCC"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6A50ED7" w14:textId="77777777" w:rsidR="000A1493" w:rsidRPr="000A1493" w:rsidRDefault="000A1493" w:rsidP="000A1493">
            <w:pPr>
              <w:pStyle w:val="JanaBesedilotabela"/>
            </w:pPr>
            <w:r w:rsidRPr="000A1493">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65373B0D" w14:textId="77777777" w:rsidR="000A1493" w:rsidRPr="000A1493" w:rsidRDefault="000A1493" w:rsidP="00EC130A">
            <w:pPr>
              <w:pStyle w:val="JanaBesedilotabela"/>
              <w:jc w:val="left"/>
            </w:pPr>
          </w:p>
        </w:tc>
      </w:tr>
      <w:tr w:rsidR="000A1493" w:rsidRPr="00F2221E" w14:paraId="1BB29A79" w14:textId="77777777" w:rsidTr="004A4FE9">
        <w:trPr>
          <w:cantSplit/>
          <w:trHeight w:val="284"/>
        </w:trPr>
        <w:tc>
          <w:tcPr>
            <w:tcW w:w="2325"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66520E00" w14:textId="77777777" w:rsidR="000A1493" w:rsidRPr="000A1493" w:rsidRDefault="000A1493" w:rsidP="000A1493">
            <w:pPr>
              <w:pStyle w:val="JanaBesedilotabela"/>
            </w:pPr>
            <w:r w:rsidRPr="000A1493">
              <w:t>klasnata tavžentroža</w:t>
            </w:r>
          </w:p>
        </w:tc>
        <w:tc>
          <w:tcPr>
            <w:tcW w:w="1843"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74EFF707" w14:textId="77777777" w:rsidR="000A1493" w:rsidRPr="000A1493" w:rsidRDefault="000A1493" w:rsidP="000A1493">
            <w:pPr>
              <w:pStyle w:val="JanaBesedilotabela"/>
              <w:rPr>
                <w:i/>
              </w:rPr>
            </w:pPr>
            <w:r w:rsidRPr="000A1493">
              <w:rPr>
                <w:i/>
              </w:rPr>
              <w:t>Centaurium spicatum</w:t>
            </w:r>
          </w:p>
        </w:tc>
        <w:tc>
          <w:tcPr>
            <w:tcW w:w="851"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34E4D05D" w14:textId="77777777" w:rsidR="000A1493" w:rsidRPr="000A1493" w:rsidRDefault="000A1493" w:rsidP="000A1493">
            <w:pPr>
              <w:pStyle w:val="JanaBesedilotabela"/>
            </w:pPr>
          </w:p>
        </w:tc>
        <w:tc>
          <w:tcPr>
            <w:tcW w:w="850"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491A4D56" w14:textId="77777777" w:rsidR="000A1493" w:rsidRPr="000A1493" w:rsidRDefault="000A1493" w:rsidP="000A1493">
            <w:pPr>
              <w:pStyle w:val="JanaBesedilotabela"/>
            </w:pPr>
          </w:p>
        </w:tc>
        <w:tc>
          <w:tcPr>
            <w:tcW w:w="1134"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1115B602" w14:textId="77777777" w:rsidR="000A1493" w:rsidRPr="000A1493" w:rsidRDefault="000A1493" w:rsidP="000A1493">
            <w:pPr>
              <w:pStyle w:val="JanaBesedilotabela"/>
            </w:pPr>
            <w:r w:rsidRPr="000A1493">
              <w:t>E</w:t>
            </w:r>
          </w:p>
        </w:tc>
        <w:tc>
          <w:tcPr>
            <w:tcW w:w="2977" w:type="dxa"/>
            <w:tcBorders>
              <w:top w:val="single" w:sz="8" w:space="0" w:color="FFFFFF"/>
              <w:left w:val="single" w:sz="8" w:space="0" w:color="FFFFFF"/>
              <w:bottom w:val="single" w:sz="8" w:space="0" w:color="FFFFFF"/>
              <w:right w:val="single" w:sz="8" w:space="0" w:color="FFFFFF"/>
            </w:tcBorders>
            <w:shd w:val="clear" w:color="auto" w:fill="EEECE1"/>
            <w:tcMar>
              <w:left w:w="28" w:type="dxa"/>
              <w:right w:w="28" w:type="dxa"/>
            </w:tcMar>
            <w:vAlign w:val="center"/>
          </w:tcPr>
          <w:p w14:paraId="08F4356F" w14:textId="77777777" w:rsidR="000A1493" w:rsidRPr="000A1493" w:rsidRDefault="000A1493" w:rsidP="00EC130A">
            <w:pPr>
              <w:pStyle w:val="JanaBesedilotabela"/>
              <w:jc w:val="left"/>
            </w:pPr>
          </w:p>
        </w:tc>
      </w:tr>
      <w:tr w:rsidR="000A1493" w:rsidRPr="00F2221E" w14:paraId="559FE874"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DDCE1CF" w14:textId="77777777" w:rsidR="000A1493" w:rsidRPr="000A1493" w:rsidRDefault="000A1493" w:rsidP="000A1493">
            <w:pPr>
              <w:pStyle w:val="JanaBesedilotabela"/>
            </w:pPr>
            <w:r w:rsidRPr="000A1493">
              <w:t>deljenolistni trpotec</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0DCF917A" w14:textId="77777777" w:rsidR="000A1493" w:rsidRPr="000A1493" w:rsidRDefault="000A1493" w:rsidP="000A1493">
            <w:pPr>
              <w:pStyle w:val="JanaBesedilotabela"/>
              <w:rPr>
                <w:i/>
              </w:rPr>
            </w:pPr>
            <w:r w:rsidRPr="000A1493">
              <w:rPr>
                <w:i/>
              </w:rPr>
              <w:t>Plantago coronopus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F0CAF89"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4B72024"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058EB35"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3E4419D5" w14:textId="77777777" w:rsidR="000A1493" w:rsidRPr="000A1493" w:rsidRDefault="000A1493" w:rsidP="00EC130A">
            <w:pPr>
              <w:pStyle w:val="JanaBesedilotabela"/>
              <w:jc w:val="left"/>
            </w:pPr>
          </w:p>
        </w:tc>
      </w:tr>
      <w:tr w:rsidR="000A1493" w:rsidRPr="00F2221E" w14:paraId="04A78AC3"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72A58F71" w14:textId="77777777" w:rsidR="000A1493" w:rsidRPr="000A1493" w:rsidRDefault="000A1493" w:rsidP="000A1493">
            <w:pPr>
              <w:pStyle w:val="JanaBesedilotabela"/>
            </w:pPr>
            <w:r w:rsidRPr="000A1493">
              <w:t>črna lahkotnica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547CD211" w14:textId="77777777" w:rsidR="000A1493" w:rsidRPr="000A1493" w:rsidRDefault="000A1493" w:rsidP="000A1493">
            <w:pPr>
              <w:pStyle w:val="JanaBesedilotabela"/>
              <w:rPr>
                <w:i/>
              </w:rPr>
            </w:pPr>
            <w:r w:rsidRPr="000A1493">
              <w:rPr>
                <w:i/>
              </w:rPr>
              <w:t>Ballota nigra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393C54B"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6704B665"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AD62CF7" w14:textId="77777777" w:rsidR="000A1493" w:rsidRPr="000A1493" w:rsidRDefault="000A1493" w:rsidP="000A1493">
            <w:pPr>
              <w:pStyle w:val="JanaBesedilotabela"/>
            </w:pPr>
            <w:r w:rsidRPr="000A1493">
              <w:t>K</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4587C544" w14:textId="77777777" w:rsidR="000A1493" w:rsidRPr="000A1493" w:rsidRDefault="000A1493" w:rsidP="00EC130A">
            <w:pPr>
              <w:pStyle w:val="JanaBesedilotabela"/>
              <w:jc w:val="left"/>
            </w:pPr>
          </w:p>
        </w:tc>
      </w:tr>
      <w:tr w:rsidR="000A1493" w:rsidRPr="00F2221E" w14:paraId="6EAF9450"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A831223" w14:textId="77777777" w:rsidR="000A1493" w:rsidRPr="000A1493" w:rsidRDefault="000A1493" w:rsidP="000A1493">
            <w:pPr>
              <w:pStyle w:val="JanaBesedilotabela"/>
            </w:pPr>
            <w:r w:rsidRPr="000A1493">
              <w:t>obmorska nebina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015BA482" w14:textId="77777777" w:rsidR="000A1493" w:rsidRPr="000A1493" w:rsidRDefault="000A1493" w:rsidP="000A1493">
            <w:pPr>
              <w:pStyle w:val="JanaBesedilotabela"/>
              <w:rPr>
                <w:i/>
              </w:rPr>
            </w:pPr>
            <w:r w:rsidRPr="000A1493">
              <w:rPr>
                <w:i/>
              </w:rPr>
              <w:t>Aster tripolium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33C2AFE5"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4EE2C586"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CC08925"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315A4255" w14:textId="77777777" w:rsidR="000A1493" w:rsidRPr="000A1493" w:rsidRDefault="00EC130A" w:rsidP="00EC130A">
            <w:pPr>
              <w:pStyle w:val="JanaBesedilotabela"/>
              <w:jc w:val="left"/>
            </w:pPr>
            <w:r w:rsidRPr="000A1493">
              <w:t xml:space="preserve"> Halofit</w:t>
            </w:r>
          </w:p>
        </w:tc>
      </w:tr>
      <w:tr w:rsidR="000A1493" w:rsidRPr="00F2221E" w14:paraId="13BCC6B3"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60D9AE4E" w14:textId="77777777" w:rsidR="000A1493" w:rsidRPr="000A1493" w:rsidRDefault="008E5C77" w:rsidP="000A1493">
            <w:pPr>
              <w:pStyle w:val="JanaBesedilotabela"/>
            </w:pPr>
            <w:r>
              <w:t>o</w:t>
            </w:r>
            <w:r w:rsidR="000A1493" w:rsidRPr="000A1493">
              <w:t>bmorski oman</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1A00E03F" w14:textId="77777777" w:rsidR="000A1493" w:rsidRPr="000A1493" w:rsidRDefault="000A1493" w:rsidP="000A1493">
            <w:pPr>
              <w:pStyle w:val="JanaBesedilotabela"/>
              <w:rPr>
                <w:i/>
              </w:rPr>
            </w:pPr>
            <w:r w:rsidRPr="000A1493">
              <w:rPr>
                <w:i/>
              </w:rPr>
              <w:t>Inula crithmoides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2EA798AB"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6E98B268"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3013B43"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114B605F" w14:textId="77777777" w:rsidR="000A1493" w:rsidRPr="000A1493" w:rsidRDefault="00EC130A" w:rsidP="00EC130A">
            <w:pPr>
              <w:pStyle w:val="JanaBesedilotabela"/>
              <w:jc w:val="left"/>
            </w:pPr>
            <w:r w:rsidRPr="000A1493">
              <w:t xml:space="preserve"> Halofit</w:t>
            </w:r>
          </w:p>
        </w:tc>
      </w:tr>
      <w:tr w:rsidR="000A1493" w:rsidRPr="00F2221E" w14:paraId="52CAF796"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4C1F7E9E" w14:textId="77777777" w:rsidR="000A1493" w:rsidRPr="000A1493" w:rsidRDefault="008E5C77" w:rsidP="000A1493">
            <w:pPr>
              <w:pStyle w:val="JanaBesedilotabela"/>
            </w:pPr>
            <w:r>
              <w:t>v</w:t>
            </w:r>
            <w:r w:rsidR="000A1493" w:rsidRPr="000A1493">
              <w:t>itičasta rupija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6F495913" w14:textId="77777777" w:rsidR="000A1493" w:rsidRPr="000A1493" w:rsidRDefault="000A1493" w:rsidP="000A1493">
            <w:pPr>
              <w:pStyle w:val="JanaBesedilotabela"/>
              <w:rPr>
                <w:i/>
              </w:rPr>
            </w:pPr>
            <w:r w:rsidRPr="000A1493">
              <w:rPr>
                <w:i/>
              </w:rPr>
              <w:t>Ruppia cirrhosa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BEB1A65"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3560957E"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553E5E7" w14:textId="77777777" w:rsidR="000A1493" w:rsidRPr="000A1493" w:rsidRDefault="000A1493" w:rsidP="000A1493">
            <w:pPr>
              <w:pStyle w:val="JanaBesedilotabela"/>
            </w:pPr>
            <w:r w:rsidRPr="000A1493">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0EA7B4AD" w14:textId="77777777" w:rsidR="000A1493" w:rsidRPr="000A1493" w:rsidRDefault="00EC130A" w:rsidP="00EC130A">
            <w:pPr>
              <w:pStyle w:val="JanaBesedilotabela"/>
              <w:jc w:val="left"/>
            </w:pPr>
            <w:r w:rsidRPr="000A1493">
              <w:t xml:space="preserve"> Halofit</w:t>
            </w:r>
          </w:p>
        </w:tc>
      </w:tr>
      <w:tr w:rsidR="000A1493" w:rsidRPr="00F2221E" w14:paraId="67045049"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4F890BCF" w14:textId="77777777" w:rsidR="000A1493" w:rsidRPr="000A1493" w:rsidRDefault="008E5C77" w:rsidP="000A1493">
            <w:pPr>
              <w:pStyle w:val="JanaBesedilotabela"/>
            </w:pPr>
            <w:r>
              <w:t>p</w:t>
            </w:r>
            <w:r w:rsidR="000A1493" w:rsidRPr="000A1493">
              <w:t>rava morska trava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5796E7A1" w14:textId="77777777" w:rsidR="000A1493" w:rsidRPr="000A1493" w:rsidRDefault="000A1493" w:rsidP="000A1493">
            <w:pPr>
              <w:pStyle w:val="JanaBesedilotabela"/>
              <w:rPr>
                <w:i/>
              </w:rPr>
            </w:pPr>
            <w:r w:rsidRPr="000A1493">
              <w:rPr>
                <w:i/>
              </w:rPr>
              <w:t>Zostera marina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340E6C0"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7BE136BA"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9FD7BC1" w14:textId="77777777" w:rsidR="000A1493" w:rsidRPr="000A1493" w:rsidRDefault="000A1493"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5C814A18" w14:textId="77777777" w:rsidR="000A1493" w:rsidRPr="000A1493" w:rsidRDefault="00EC130A" w:rsidP="00EC130A">
            <w:pPr>
              <w:pStyle w:val="JanaBesedilotabela"/>
              <w:jc w:val="left"/>
            </w:pPr>
            <w:r>
              <w:t>H</w:t>
            </w:r>
            <w:r w:rsidR="000A1493" w:rsidRPr="000A1493">
              <w:t>alofit</w:t>
            </w:r>
            <w:r>
              <w:t xml:space="preserve">, ogroža jo </w:t>
            </w:r>
            <w:r w:rsidR="000A1493" w:rsidRPr="000A1493">
              <w:t>sidranje dnevnih obiskovalcev s plovili</w:t>
            </w:r>
            <w:r>
              <w:t>.</w:t>
            </w:r>
          </w:p>
        </w:tc>
      </w:tr>
      <w:tr w:rsidR="00EC130A" w:rsidRPr="00F2221E" w14:paraId="1B65BD86"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B88EAFF" w14:textId="77777777" w:rsidR="00EC130A" w:rsidRPr="000A1493" w:rsidRDefault="008E5C77" w:rsidP="000A1493">
            <w:pPr>
              <w:pStyle w:val="JanaBesedilotabela"/>
            </w:pPr>
            <w:r>
              <w:t>m</w:t>
            </w:r>
            <w:r w:rsidR="00EC130A" w:rsidRPr="000A1493">
              <w:t>ala morska trava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EABF062" w14:textId="77777777" w:rsidR="00EC130A" w:rsidRPr="000A1493" w:rsidRDefault="00EC130A" w:rsidP="000A1493">
            <w:pPr>
              <w:pStyle w:val="JanaBesedilotabela"/>
              <w:rPr>
                <w:i/>
              </w:rPr>
            </w:pPr>
            <w:r w:rsidRPr="000A1493">
              <w:rPr>
                <w:i/>
              </w:rPr>
              <w:t>Zostera noltii</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531BED5" w14:textId="77777777" w:rsidR="00EC130A" w:rsidRPr="000A1493" w:rsidRDefault="00EC130A"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4072EC69" w14:textId="77777777" w:rsidR="00EC130A" w:rsidRPr="000A1493" w:rsidRDefault="00EC130A"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3E45BBA" w14:textId="77777777" w:rsidR="00EC130A" w:rsidRPr="000A1493" w:rsidRDefault="00EC130A"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3A9FB168" w14:textId="77777777" w:rsidR="00EC130A" w:rsidRPr="000A1493" w:rsidRDefault="00EC130A" w:rsidP="003B2423">
            <w:pPr>
              <w:pStyle w:val="JanaBesedilotabela"/>
              <w:jc w:val="left"/>
            </w:pPr>
            <w:r>
              <w:t>H</w:t>
            </w:r>
            <w:r w:rsidRPr="000A1493">
              <w:t>alofit</w:t>
            </w:r>
            <w:r>
              <w:t xml:space="preserve">, ogroža jo </w:t>
            </w:r>
            <w:r w:rsidRPr="000A1493">
              <w:t>sidranje dnevnih obiskovalcev s plovili</w:t>
            </w:r>
            <w:r>
              <w:t>.</w:t>
            </w:r>
          </w:p>
        </w:tc>
      </w:tr>
      <w:tr w:rsidR="000A1493" w:rsidRPr="00F2221E" w14:paraId="38003C6B" w14:textId="77777777" w:rsidTr="004A4FE9">
        <w:trPr>
          <w:cantSplit/>
          <w:trHeight w:val="284"/>
        </w:trPr>
        <w:tc>
          <w:tcPr>
            <w:tcW w:w="2325"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29246FE2" w14:textId="77777777" w:rsidR="000A1493" w:rsidRPr="000A1493" w:rsidRDefault="008E5C77" w:rsidP="000A1493">
            <w:pPr>
              <w:pStyle w:val="JanaBesedilotabela"/>
            </w:pPr>
            <w:r>
              <w:t>h</w:t>
            </w:r>
            <w:r w:rsidR="000A1493" w:rsidRPr="000A1493">
              <w:t>rapavi oponec</w:t>
            </w:r>
          </w:p>
        </w:tc>
        <w:tc>
          <w:tcPr>
            <w:tcW w:w="1843"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75E4FF66" w14:textId="77777777" w:rsidR="000A1493" w:rsidRPr="000A1493" w:rsidRDefault="000A1493" w:rsidP="000A1493">
            <w:pPr>
              <w:pStyle w:val="JanaBesedilotabela"/>
              <w:rPr>
                <w:i/>
              </w:rPr>
            </w:pPr>
            <w:r w:rsidRPr="000A1493">
              <w:rPr>
                <w:i/>
              </w:rPr>
              <w:t>Smilax aspera</w:t>
            </w:r>
          </w:p>
        </w:tc>
        <w:tc>
          <w:tcPr>
            <w:tcW w:w="851"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6D26E523" w14:textId="77777777" w:rsidR="000A1493" w:rsidRPr="000A1493" w:rsidRDefault="000A1493" w:rsidP="000A1493">
            <w:pPr>
              <w:pStyle w:val="JanaBesedilotabela"/>
            </w:pPr>
          </w:p>
        </w:tc>
        <w:tc>
          <w:tcPr>
            <w:tcW w:w="850"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08315DF0" w14:textId="77777777" w:rsidR="000A1493" w:rsidRPr="000A1493" w:rsidRDefault="000A1493" w:rsidP="000A1493">
            <w:pPr>
              <w:pStyle w:val="JanaBesedilotabela"/>
            </w:pPr>
          </w:p>
        </w:tc>
        <w:tc>
          <w:tcPr>
            <w:tcW w:w="1134"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68ED7B27" w14:textId="77777777" w:rsidR="000A1493" w:rsidRPr="000A1493" w:rsidRDefault="000A1493" w:rsidP="000A1493">
            <w:pPr>
              <w:pStyle w:val="JanaBesedilotabela"/>
            </w:pPr>
            <w:r w:rsidRPr="000A1493">
              <w:t>V</w:t>
            </w:r>
          </w:p>
        </w:tc>
        <w:tc>
          <w:tcPr>
            <w:tcW w:w="2977" w:type="dxa"/>
            <w:tcBorders>
              <w:top w:val="single" w:sz="8" w:space="0" w:color="FFFFFF"/>
              <w:left w:val="single" w:sz="8" w:space="0" w:color="FFFFFF"/>
              <w:bottom w:val="single" w:sz="8" w:space="0" w:color="FFFFFF"/>
              <w:right w:val="single" w:sz="8" w:space="0" w:color="FFFFFF"/>
            </w:tcBorders>
            <w:shd w:val="clear" w:color="auto" w:fill="EEECE1"/>
            <w:tcMar>
              <w:left w:w="28" w:type="dxa"/>
              <w:right w:w="28" w:type="dxa"/>
            </w:tcMar>
            <w:vAlign w:val="center"/>
          </w:tcPr>
          <w:p w14:paraId="799A857E" w14:textId="77777777" w:rsidR="000A1493" w:rsidRPr="000A1493" w:rsidRDefault="000A1493" w:rsidP="00EC130A">
            <w:pPr>
              <w:pStyle w:val="JanaBesedilotabela"/>
              <w:jc w:val="left"/>
            </w:pPr>
          </w:p>
        </w:tc>
      </w:tr>
      <w:tr w:rsidR="000A1493" w:rsidRPr="00F2221E" w14:paraId="757E3E3F"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7C1AA245" w14:textId="77777777" w:rsidR="000A1493" w:rsidRPr="000A1493" w:rsidRDefault="000A1493" w:rsidP="000A1493">
            <w:pPr>
              <w:pStyle w:val="JanaBesedilotabela"/>
            </w:pPr>
            <w:r w:rsidRPr="000A1493">
              <w:t>neapeljski luk</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4D02342" w14:textId="77777777" w:rsidR="000A1493" w:rsidRPr="000A1493" w:rsidRDefault="000A1493" w:rsidP="000A1493">
            <w:pPr>
              <w:pStyle w:val="JanaBesedilotabela"/>
              <w:rPr>
                <w:i/>
              </w:rPr>
            </w:pPr>
            <w:r w:rsidRPr="000A1493">
              <w:rPr>
                <w:i/>
              </w:rPr>
              <w:t>Allium neapolitanum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FE56DEC"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7FB6D37E"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3DC8408"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5DC1F91A" w14:textId="77777777" w:rsidR="000A1493" w:rsidRPr="000A1493" w:rsidRDefault="000A1493" w:rsidP="00EC130A">
            <w:pPr>
              <w:pStyle w:val="JanaBesedilotabela"/>
              <w:jc w:val="left"/>
            </w:pPr>
          </w:p>
        </w:tc>
      </w:tr>
      <w:tr w:rsidR="000A1493" w:rsidRPr="00F2221E" w14:paraId="01572260"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0726F4FF" w14:textId="77777777" w:rsidR="000A1493" w:rsidRPr="000A1493" w:rsidRDefault="000A1493" w:rsidP="000A1493">
            <w:pPr>
              <w:pStyle w:val="JanaBesedilotabela"/>
            </w:pPr>
            <w:r w:rsidRPr="000A1493">
              <w:t>bleda naglavka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7C9182B8" w14:textId="77777777" w:rsidR="000A1493" w:rsidRPr="000A1493" w:rsidRDefault="000A1493" w:rsidP="000A1493">
            <w:pPr>
              <w:pStyle w:val="JanaBesedilotabela"/>
              <w:rPr>
                <w:i/>
              </w:rPr>
            </w:pPr>
            <w:r w:rsidRPr="000A1493">
              <w:rPr>
                <w:i/>
              </w:rPr>
              <w:t>Cephalanthera damasonium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7550D3DD"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38DCAB6A"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4A8CB2B"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5A86D2F0" w14:textId="77777777" w:rsidR="000A1493" w:rsidRPr="000A1493" w:rsidRDefault="000A1493" w:rsidP="00EC130A">
            <w:pPr>
              <w:pStyle w:val="JanaBesedilotabela"/>
              <w:jc w:val="left"/>
            </w:pPr>
          </w:p>
        </w:tc>
      </w:tr>
      <w:tr w:rsidR="000A1493" w:rsidRPr="00F2221E" w14:paraId="6DB7BB7B"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06CE608B" w14:textId="77777777" w:rsidR="000A1493" w:rsidRPr="000A1493" w:rsidRDefault="000A1493" w:rsidP="000A1493">
            <w:pPr>
              <w:pStyle w:val="JanaBesedilotabela"/>
            </w:pPr>
            <w:r w:rsidRPr="000A1493">
              <w:t>navadni kukovičnik</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65A79A8" w14:textId="77777777" w:rsidR="000A1493" w:rsidRPr="000A1493" w:rsidRDefault="000A1493" w:rsidP="000A1493">
            <w:pPr>
              <w:pStyle w:val="JanaBesedilotabela"/>
              <w:rPr>
                <w:i/>
              </w:rPr>
            </w:pPr>
            <w:r w:rsidRPr="000A1493">
              <w:rPr>
                <w:i/>
              </w:rPr>
              <w:t>Gymnadenia conopsea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47F9FA1C"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BFCDEAF"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EF7C99A"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52FDCD3F" w14:textId="77777777" w:rsidR="000A1493" w:rsidRPr="000A1493" w:rsidRDefault="000A1493" w:rsidP="00EC130A">
            <w:pPr>
              <w:pStyle w:val="JanaBesedilotabela"/>
              <w:jc w:val="left"/>
            </w:pPr>
          </w:p>
        </w:tc>
      </w:tr>
      <w:tr w:rsidR="000A1493" w:rsidRPr="00F2221E" w14:paraId="7C45F486"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3CA05678" w14:textId="77777777" w:rsidR="000A1493" w:rsidRPr="000A1493" w:rsidRDefault="000A1493" w:rsidP="000A1493">
            <w:pPr>
              <w:pStyle w:val="JanaBesedilotabela"/>
            </w:pPr>
            <w:r w:rsidRPr="000A1493">
              <w:t>jadranska smrdljiva kukavica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6E220BF0" w14:textId="77777777" w:rsidR="000A1493" w:rsidRPr="000A1493" w:rsidRDefault="000A1493" w:rsidP="000A1493">
            <w:pPr>
              <w:pStyle w:val="JanaBesedilotabela"/>
              <w:rPr>
                <w:i/>
              </w:rPr>
            </w:pPr>
            <w:r w:rsidRPr="000A1493">
              <w:rPr>
                <w:i/>
              </w:rPr>
              <w:t>Himantoglossum adriaticum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2B30E7EE" w14:textId="77777777" w:rsidR="000A1493" w:rsidRPr="000A1493" w:rsidRDefault="007C66A3" w:rsidP="000A1493">
            <w:pPr>
              <w:pStyle w:val="JanaBesedilotabela"/>
            </w:pPr>
            <w:r>
              <w:t xml:space="preserve">HD </w:t>
            </w:r>
            <w:r w:rsidR="000A1493" w:rsidRPr="000A1493">
              <w:t>II</w:t>
            </w:r>
          </w:p>
        </w:tc>
        <w:tc>
          <w:tcPr>
            <w:tcW w:w="850" w:type="dxa"/>
            <w:tcBorders>
              <w:top w:val="single" w:sz="8" w:space="0" w:color="FFFFFF"/>
              <w:bottom w:val="single" w:sz="8" w:space="0" w:color="FFFFFF"/>
            </w:tcBorders>
            <w:shd w:val="clear" w:color="auto" w:fill="EEECE1"/>
            <w:tcMar>
              <w:left w:w="57" w:type="dxa"/>
              <w:right w:w="57" w:type="dxa"/>
            </w:tcMar>
            <w:vAlign w:val="center"/>
          </w:tcPr>
          <w:p w14:paraId="0E3E651D"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AB9C03D"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13108834" w14:textId="77777777" w:rsidR="000A1493" w:rsidRPr="000A1493" w:rsidRDefault="000A1493" w:rsidP="00EC130A">
            <w:pPr>
              <w:pStyle w:val="JanaBesedilotabela"/>
              <w:jc w:val="left"/>
            </w:pPr>
          </w:p>
        </w:tc>
      </w:tr>
      <w:tr w:rsidR="000A1493" w:rsidRPr="00F2221E" w14:paraId="0DBC027E"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2C2BD61" w14:textId="77777777" w:rsidR="000A1493" w:rsidRPr="000A1493" w:rsidRDefault="000A1493" w:rsidP="000A1493">
            <w:pPr>
              <w:pStyle w:val="JanaBesedilotabela"/>
            </w:pPr>
            <w:r w:rsidRPr="000A1493">
              <w:t>osjeliko mačje oko</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3E80017" w14:textId="77777777" w:rsidR="000A1493" w:rsidRPr="000A1493" w:rsidRDefault="000A1493" w:rsidP="000A1493">
            <w:pPr>
              <w:pStyle w:val="JanaBesedilotabela"/>
              <w:rPr>
                <w:i/>
              </w:rPr>
            </w:pPr>
            <w:r w:rsidRPr="000A1493">
              <w:rPr>
                <w:i/>
              </w:rPr>
              <w:t>Ophrys sphegodes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165841A2"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52DA9E12"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7EEF78D"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159B9BFD" w14:textId="77777777" w:rsidR="000A1493" w:rsidRPr="000A1493" w:rsidRDefault="000A1493" w:rsidP="00EC130A">
            <w:pPr>
              <w:pStyle w:val="JanaBesedilotabela"/>
              <w:jc w:val="left"/>
            </w:pPr>
          </w:p>
        </w:tc>
      </w:tr>
      <w:tr w:rsidR="000A1493" w:rsidRPr="00F2221E" w14:paraId="7C7951DD"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00B85D7D" w14:textId="77777777" w:rsidR="000A1493" w:rsidRPr="000A1493" w:rsidRDefault="000A1493" w:rsidP="000A1493">
            <w:pPr>
              <w:pStyle w:val="JanaBesedilotabela"/>
            </w:pPr>
            <w:r w:rsidRPr="000A1493">
              <w:t>čmrljeliko mačje oko</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BE7435A" w14:textId="77777777" w:rsidR="000A1493" w:rsidRPr="000A1493" w:rsidRDefault="000A1493" w:rsidP="000A1493">
            <w:pPr>
              <w:pStyle w:val="JanaBesedilotabela"/>
              <w:rPr>
                <w:i/>
              </w:rPr>
            </w:pPr>
            <w:r w:rsidRPr="000A1493">
              <w:rPr>
                <w:i/>
              </w:rPr>
              <w:t>Ophrys holoserica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320F9D5A"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1C1459D8"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3C76645"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23AB44C0" w14:textId="77777777" w:rsidR="000A1493" w:rsidRPr="000A1493" w:rsidRDefault="000A1493" w:rsidP="00EC130A">
            <w:pPr>
              <w:pStyle w:val="JanaBesedilotabela"/>
              <w:jc w:val="left"/>
            </w:pPr>
          </w:p>
        </w:tc>
      </w:tr>
      <w:tr w:rsidR="000A1493" w:rsidRPr="00F2221E" w14:paraId="052D5B79"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55467C80" w14:textId="77777777" w:rsidR="000A1493" w:rsidRPr="000A1493" w:rsidRDefault="000A1493" w:rsidP="000A1493">
            <w:pPr>
              <w:pStyle w:val="JanaBesedilotabela"/>
            </w:pPr>
            <w:r w:rsidRPr="000A1493">
              <w:t>navadna kukavica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0C232607" w14:textId="77777777" w:rsidR="000A1493" w:rsidRPr="000A1493" w:rsidRDefault="000A1493" w:rsidP="000A1493">
            <w:pPr>
              <w:pStyle w:val="JanaBesedilotabela"/>
              <w:rPr>
                <w:i/>
              </w:rPr>
            </w:pPr>
            <w:r w:rsidRPr="000A1493">
              <w:rPr>
                <w:i/>
              </w:rPr>
              <w:t>Orchis morio</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3B7680C2"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4C365E61"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CCF8927"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20CD75CF" w14:textId="77777777" w:rsidR="000A1493" w:rsidRPr="000A1493" w:rsidRDefault="000A1493" w:rsidP="00EC130A">
            <w:pPr>
              <w:pStyle w:val="JanaBesedilotabela"/>
              <w:jc w:val="left"/>
            </w:pPr>
          </w:p>
        </w:tc>
      </w:tr>
      <w:tr w:rsidR="000A1493" w:rsidRPr="00F2221E" w14:paraId="06E1FFDD" w14:textId="77777777" w:rsidTr="004A4FE9">
        <w:trPr>
          <w:cantSplit/>
          <w:trHeight w:val="284"/>
        </w:trPr>
        <w:tc>
          <w:tcPr>
            <w:tcW w:w="2325"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381AD932" w14:textId="77777777" w:rsidR="000A1493" w:rsidRPr="000A1493" w:rsidRDefault="000A1493" w:rsidP="000A1493">
            <w:pPr>
              <w:pStyle w:val="JanaBesedilotabela"/>
            </w:pPr>
            <w:r w:rsidRPr="000A1493">
              <w:t>opičja kukavica</w:t>
            </w:r>
          </w:p>
        </w:tc>
        <w:tc>
          <w:tcPr>
            <w:tcW w:w="1843"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790B1B64" w14:textId="77777777" w:rsidR="000A1493" w:rsidRPr="000A1493" w:rsidRDefault="000A1493" w:rsidP="000A1493">
            <w:pPr>
              <w:pStyle w:val="JanaBesedilotabela"/>
              <w:rPr>
                <w:i/>
              </w:rPr>
            </w:pPr>
            <w:r w:rsidRPr="000A1493">
              <w:rPr>
                <w:i/>
              </w:rPr>
              <w:t>Orchis simia</w:t>
            </w:r>
          </w:p>
        </w:tc>
        <w:tc>
          <w:tcPr>
            <w:tcW w:w="851"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3A26CF6D" w14:textId="77777777" w:rsidR="000A1493" w:rsidRPr="000A1493" w:rsidRDefault="000A1493" w:rsidP="000A1493">
            <w:pPr>
              <w:pStyle w:val="JanaBesedilotabela"/>
            </w:pPr>
          </w:p>
        </w:tc>
        <w:tc>
          <w:tcPr>
            <w:tcW w:w="850"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7DF06B6D" w14:textId="77777777" w:rsidR="000A1493" w:rsidRPr="000A1493" w:rsidRDefault="000A1493" w:rsidP="000A1493">
            <w:pPr>
              <w:pStyle w:val="JanaBesedilotabela"/>
            </w:pPr>
            <w:r w:rsidRPr="000A1493">
              <w:t>H</w:t>
            </w:r>
          </w:p>
        </w:tc>
        <w:tc>
          <w:tcPr>
            <w:tcW w:w="1134" w:type="dxa"/>
            <w:tcBorders>
              <w:top w:val="single" w:sz="8" w:space="0" w:color="FFFFFF"/>
              <w:left w:val="single" w:sz="8" w:space="0" w:color="FFFFFF"/>
              <w:bottom w:val="single" w:sz="8" w:space="0" w:color="FFFFFF"/>
              <w:right w:val="single" w:sz="8" w:space="0" w:color="FFFFFF"/>
            </w:tcBorders>
            <w:shd w:val="clear" w:color="auto" w:fill="EEECE1"/>
            <w:tcMar>
              <w:left w:w="57" w:type="dxa"/>
              <w:right w:w="57" w:type="dxa"/>
            </w:tcMar>
            <w:vAlign w:val="center"/>
          </w:tcPr>
          <w:p w14:paraId="0B5624D8" w14:textId="77777777" w:rsidR="000A1493" w:rsidRPr="000A1493" w:rsidRDefault="000A1493" w:rsidP="000A1493">
            <w:pPr>
              <w:pStyle w:val="JanaBesedilotabela"/>
            </w:pPr>
            <w:r w:rsidRPr="000A1493">
              <w:t>V</w:t>
            </w:r>
          </w:p>
        </w:tc>
        <w:tc>
          <w:tcPr>
            <w:tcW w:w="2977" w:type="dxa"/>
            <w:tcBorders>
              <w:top w:val="single" w:sz="8" w:space="0" w:color="FFFFFF"/>
              <w:left w:val="single" w:sz="8" w:space="0" w:color="FFFFFF"/>
              <w:bottom w:val="single" w:sz="8" w:space="0" w:color="FFFFFF"/>
              <w:right w:val="single" w:sz="8" w:space="0" w:color="FFFFFF"/>
            </w:tcBorders>
            <w:shd w:val="clear" w:color="auto" w:fill="EEECE1"/>
            <w:tcMar>
              <w:left w:w="28" w:type="dxa"/>
              <w:right w:w="28" w:type="dxa"/>
            </w:tcMar>
            <w:vAlign w:val="center"/>
          </w:tcPr>
          <w:p w14:paraId="02D029D8" w14:textId="77777777" w:rsidR="000A1493" w:rsidRPr="000A1493" w:rsidRDefault="000A1493" w:rsidP="00EC130A">
            <w:pPr>
              <w:pStyle w:val="JanaBesedilotabela"/>
              <w:jc w:val="left"/>
            </w:pPr>
          </w:p>
        </w:tc>
      </w:tr>
      <w:tr w:rsidR="000A1493" w:rsidRPr="00F2221E" w14:paraId="110A15EB"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7218433" w14:textId="77777777" w:rsidR="000A1493" w:rsidRPr="000A1493" w:rsidRDefault="000A1493" w:rsidP="000A1493">
            <w:pPr>
              <w:pStyle w:val="JanaBesedilotabela"/>
            </w:pPr>
            <w:r w:rsidRPr="000A1493">
              <w:t>čeladasta kukavica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4BD96ADD" w14:textId="77777777" w:rsidR="000A1493" w:rsidRPr="000A1493" w:rsidRDefault="000A1493" w:rsidP="000A1493">
            <w:pPr>
              <w:pStyle w:val="JanaBesedilotabela"/>
              <w:rPr>
                <w:i/>
              </w:rPr>
            </w:pPr>
            <w:r w:rsidRPr="000A1493">
              <w:rPr>
                <w:i/>
              </w:rPr>
              <w:t>Orchis militaris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EE582C7"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75D6F065"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1D1464E"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648302AA" w14:textId="77777777" w:rsidR="000A1493" w:rsidRPr="000A1493" w:rsidRDefault="000A1493" w:rsidP="00EC130A">
            <w:pPr>
              <w:pStyle w:val="JanaBesedilotabela"/>
              <w:jc w:val="left"/>
            </w:pPr>
          </w:p>
        </w:tc>
      </w:tr>
      <w:tr w:rsidR="000A1493" w:rsidRPr="00F2221E" w14:paraId="33417C6C"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4AF789E6" w14:textId="77777777" w:rsidR="000A1493" w:rsidRPr="000A1493" w:rsidRDefault="000A1493" w:rsidP="000A1493">
            <w:pPr>
              <w:pStyle w:val="JanaBesedilotabela"/>
            </w:pPr>
            <w:r w:rsidRPr="000A1493">
              <w:t>škrlatnordeča kukavica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157218DF" w14:textId="77777777" w:rsidR="000A1493" w:rsidRPr="000A1493" w:rsidRDefault="000A1493" w:rsidP="000A1493">
            <w:pPr>
              <w:pStyle w:val="JanaBesedilotabela"/>
              <w:rPr>
                <w:i/>
              </w:rPr>
            </w:pPr>
            <w:r w:rsidRPr="000A1493">
              <w:rPr>
                <w:i/>
              </w:rPr>
              <w:t>Orchis purpurea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530CE18"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4C5F5991"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0FBEA45"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5B56FD55" w14:textId="77777777" w:rsidR="000A1493" w:rsidRPr="000A1493" w:rsidRDefault="000A1493" w:rsidP="00EC130A">
            <w:pPr>
              <w:pStyle w:val="JanaBesedilotabela"/>
              <w:jc w:val="left"/>
            </w:pPr>
            <w:r w:rsidRPr="000A1493">
              <w:t xml:space="preserve"> </w:t>
            </w:r>
            <w:r w:rsidR="00EC130A">
              <w:t>Nabiranje</w:t>
            </w:r>
          </w:p>
        </w:tc>
      </w:tr>
      <w:tr w:rsidR="000A1493" w:rsidRPr="00F2221E" w14:paraId="4EB03D41"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724F18AB" w14:textId="77777777" w:rsidR="000A1493" w:rsidRPr="000A1493" w:rsidRDefault="008E5C77" w:rsidP="000A1493">
            <w:pPr>
              <w:pStyle w:val="JanaBesedilotabela"/>
            </w:pPr>
            <w:r>
              <w:t>t</w:t>
            </w:r>
            <w:r w:rsidR="000A1493" w:rsidRPr="000A1493">
              <w:t>rizoba kukavica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5F72455D" w14:textId="77777777" w:rsidR="000A1493" w:rsidRPr="000A1493" w:rsidRDefault="000A1493" w:rsidP="000A1493">
            <w:pPr>
              <w:pStyle w:val="JanaBesedilotabela"/>
              <w:rPr>
                <w:i/>
              </w:rPr>
            </w:pPr>
            <w:r w:rsidRPr="000A1493">
              <w:rPr>
                <w:i/>
              </w:rPr>
              <w:t>Orchis tridentata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3DDBFAB2"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3B2D4672"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2F45DB4"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03BB9783" w14:textId="77777777" w:rsidR="000A1493" w:rsidRPr="000A1493" w:rsidRDefault="000A1493" w:rsidP="00EC130A">
            <w:pPr>
              <w:pStyle w:val="JanaBesedilotabela"/>
              <w:jc w:val="left"/>
            </w:pPr>
          </w:p>
        </w:tc>
      </w:tr>
      <w:tr w:rsidR="000A1493" w:rsidRPr="00F2221E" w14:paraId="09860003"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5A2AB716" w14:textId="77777777" w:rsidR="000A1493" w:rsidRPr="000A1493" w:rsidRDefault="000A1493" w:rsidP="000A1493">
            <w:pPr>
              <w:pStyle w:val="JanaBesedilotabela"/>
            </w:pPr>
            <w:r w:rsidRPr="000A1493">
              <w:t>velecvetni ralovec</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33BEA3FB" w14:textId="77777777" w:rsidR="000A1493" w:rsidRPr="000A1493" w:rsidRDefault="000A1493" w:rsidP="000A1493">
            <w:pPr>
              <w:pStyle w:val="JanaBesedilotabela"/>
              <w:rPr>
                <w:i/>
              </w:rPr>
            </w:pPr>
            <w:r w:rsidRPr="000A1493">
              <w:rPr>
                <w:i/>
              </w:rPr>
              <w:t>Serapias vomeracea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33A5979F"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72B67484" w14:textId="77777777" w:rsidR="000A1493" w:rsidRPr="000A1493" w:rsidRDefault="000A1493" w:rsidP="000A1493">
            <w:pPr>
              <w:pStyle w:val="JanaBesedilotabela"/>
            </w:pPr>
            <w:r w:rsidRPr="000A1493">
              <w:t>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CA0F046"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252EA53E" w14:textId="77777777" w:rsidR="000A1493" w:rsidRPr="000A1493" w:rsidRDefault="000A1493" w:rsidP="00EC130A">
            <w:pPr>
              <w:pStyle w:val="JanaBesedilotabela"/>
              <w:jc w:val="left"/>
            </w:pPr>
          </w:p>
        </w:tc>
      </w:tr>
      <w:tr w:rsidR="000A1493" w:rsidRPr="00F2221E" w14:paraId="05941DF4"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74BB2750" w14:textId="77777777" w:rsidR="000A1493" w:rsidRPr="000A1493" w:rsidRDefault="000A1493" w:rsidP="000A1493">
            <w:pPr>
              <w:pStyle w:val="JanaBesedilotabela"/>
            </w:pPr>
            <w:r w:rsidRPr="000A1493">
              <w:t>navadna rezika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4AE0190E" w14:textId="77777777" w:rsidR="000A1493" w:rsidRPr="000A1493" w:rsidRDefault="000A1493" w:rsidP="000A1493">
            <w:pPr>
              <w:pStyle w:val="JanaBesedilotabela"/>
              <w:rPr>
                <w:i/>
              </w:rPr>
            </w:pPr>
            <w:r w:rsidRPr="000A1493">
              <w:rPr>
                <w:i/>
              </w:rPr>
              <w:t>Cladium mariscus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122E04A2"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0A746677"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E8B8BC5"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3A7DC24F" w14:textId="77777777" w:rsidR="000A1493" w:rsidRPr="000A1493" w:rsidRDefault="000A1493" w:rsidP="00EC130A">
            <w:pPr>
              <w:pStyle w:val="JanaBesedilotabela"/>
              <w:jc w:val="left"/>
            </w:pPr>
          </w:p>
        </w:tc>
      </w:tr>
      <w:tr w:rsidR="000A1493" w:rsidRPr="00F2221E" w14:paraId="24F48563"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1E4DD789" w14:textId="77777777" w:rsidR="000A1493" w:rsidRPr="000A1493" w:rsidRDefault="000A1493" w:rsidP="000A1493">
            <w:pPr>
              <w:pStyle w:val="JanaBesedilotabela"/>
            </w:pPr>
            <w:r w:rsidRPr="000A1493">
              <w:t>Hallerjev šaš</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B525798" w14:textId="77777777" w:rsidR="000A1493" w:rsidRPr="000A1493" w:rsidRDefault="000A1493" w:rsidP="000A1493">
            <w:pPr>
              <w:pStyle w:val="JanaBesedilotabela"/>
              <w:rPr>
                <w:i/>
              </w:rPr>
            </w:pPr>
            <w:r w:rsidRPr="000A1493">
              <w:rPr>
                <w:i/>
              </w:rPr>
              <w:t>Carex hallerana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10F73E3C"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781B395E"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4774C67B" w14:textId="77777777" w:rsidR="000A1493" w:rsidRPr="000A1493" w:rsidRDefault="000A1493" w:rsidP="000A1493">
            <w:pPr>
              <w:pStyle w:val="JanaBesedilotabela"/>
            </w:pPr>
            <w:r w:rsidRPr="000A1493">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65EF35EC" w14:textId="77777777" w:rsidR="000A1493" w:rsidRPr="000A1493" w:rsidRDefault="000A1493" w:rsidP="00EC130A">
            <w:pPr>
              <w:pStyle w:val="JanaBesedilotabela"/>
              <w:jc w:val="left"/>
            </w:pPr>
          </w:p>
        </w:tc>
      </w:tr>
      <w:tr w:rsidR="000A1493" w:rsidRPr="00F2221E" w14:paraId="4B2BF051"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53ADFAF5" w14:textId="77777777" w:rsidR="000A1493" w:rsidRPr="000A1493" w:rsidRDefault="000A1493" w:rsidP="000A1493">
            <w:pPr>
              <w:pStyle w:val="JanaBesedilotabela"/>
            </w:pPr>
            <w:r w:rsidRPr="000A1493">
              <w:t>obrežni šaš</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54817A98" w14:textId="77777777" w:rsidR="000A1493" w:rsidRPr="000A1493" w:rsidRDefault="000A1493" w:rsidP="000A1493">
            <w:pPr>
              <w:pStyle w:val="JanaBesedilotabela"/>
              <w:rPr>
                <w:i/>
              </w:rPr>
            </w:pPr>
            <w:r w:rsidRPr="000A1493">
              <w:rPr>
                <w:i/>
              </w:rPr>
              <w:t>Carex extensa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06490126"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39BDBFCF"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F743A19" w14:textId="77777777" w:rsidR="000A1493" w:rsidRPr="000A1493" w:rsidRDefault="000A1493" w:rsidP="000A1493">
            <w:pPr>
              <w:pStyle w:val="JanaBesedilotabela"/>
            </w:pPr>
            <w:r w:rsidRPr="000A1493">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68E59903" w14:textId="77777777" w:rsidR="000A1493" w:rsidRPr="000A1493" w:rsidRDefault="00EC130A" w:rsidP="00EC130A">
            <w:pPr>
              <w:pStyle w:val="JanaBesedilotabela"/>
              <w:jc w:val="left"/>
            </w:pPr>
            <w:r>
              <w:t xml:space="preserve"> H</w:t>
            </w:r>
            <w:r w:rsidR="000A1493" w:rsidRPr="000A1493">
              <w:t>alofit</w:t>
            </w:r>
          </w:p>
        </w:tc>
      </w:tr>
      <w:tr w:rsidR="000A1493" w:rsidRPr="00F2221E" w14:paraId="76A4B088"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6FAF204D" w14:textId="77777777" w:rsidR="000A1493" w:rsidRPr="000A1493" w:rsidRDefault="008E5C77" w:rsidP="000A1493">
            <w:pPr>
              <w:pStyle w:val="JanaBesedilotabela"/>
            </w:pPr>
            <w:r>
              <w:t>n</w:t>
            </w:r>
            <w:r w:rsidR="000A1493" w:rsidRPr="000A1493">
              <w:t>avadna trdulja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2C7711C0" w14:textId="77777777" w:rsidR="000A1493" w:rsidRPr="000A1493" w:rsidRDefault="000A1493" w:rsidP="000A1493">
            <w:pPr>
              <w:pStyle w:val="JanaBesedilotabela"/>
              <w:rPr>
                <w:i/>
              </w:rPr>
            </w:pPr>
            <w:r w:rsidRPr="000A1493">
              <w:rPr>
                <w:i/>
              </w:rPr>
              <w:t>Catapodium rigidum</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6EF0BC41"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2472EAB9"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7A37E44" w14:textId="77777777" w:rsidR="000A1493" w:rsidRPr="000A1493" w:rsidRDefault="000A1493"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062FE65A" w14:textId="77777777" w:rsidR="000A1493" w:rsidRPr="000A1493" w:rsidRDefault="000A1493" w:rsidP="00EC130A">
            <w:pPr>
              <w:pStyle w:val="JanaBesedilotabela"/>
              <w:jc w:val="left"/>
            </w:pPr>
          </w:p>
        </w:tc>
      </w:tr>
      <w:tr w:rsidR="000A1493" w:rsidRPr="00F2221E" w14:paraId="37970B6B"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27154732" w14:textId="77777777" w:rsidR="000A1493" w:rsidRPr="000A1493" w:rsidRDefault="000A1493" w:rsidP="000A1493">
            <w:pPr>
              <w:pStyle w:val="JanaBesedilotabela"/>
            </w:pPr>
            <w:r w:rsidRPr="000A1493">
              <w:t>zakrivljena ozkorepka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76591151" w14:textId="77777777" w:rsidR="000A1493" w:rsidRPr="000A1493" w:rsidRDefault="000A1493" w:rsidP="000A1493">
            <w:pPr>
              <w:pStyle w:val="JanaBesedilotabela"/>
              <w:rPr>
                <w:i/>
              </w:rPr>
            </w:pPr>
            <w:r w:rsidRPr="000A1493">
              <w:rPr>
                <w:i/>
              </w:rPr>
              <w:t>Parapholis incurva</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1FA4D8E"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0A7E279E"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4C28283" w14:textId="77777777" w:rsidR="000A1493" w:rsidRPr="000A1493" w:rsidRDefault="000A1493" w:rsidP="000A1493">
            <w:pPr>
              <w:pStyle w:val="JanaBesedilotabela"/>
            </w:pPr>
            <w:r w:rsidRPr="000A1493">
              <w:t>K</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55159236" w14:textId="77777777" w:rsidR="000A1493" w:rsidRPr="000A1493" w:rsidRDefault="00EC130A" w:rsidP="00EC130A">
            <w:pPr>
              <w:pStyle w:val="JanaBesedilotabela"/>
              <w:jc w:val="left"/>
            </w:pPr>
            <w:r>
              <w:t xml:space="preserve"> H</w:t>
            </w:r>
            <w:r w:rsidR="000A1493" w:rsidRPr="000A1493">
              <w:t>alofit</w:t>
            </w:r>
          </w:p>
        </w:tc>
      </w:tr>
      <w:tr w:rsidR="000A1493" w:rsidRPr="00F2221E" w14:paraId="6C76C99F" w14:textId="77777777" w:rsidTr="004A4FE9">
        <w:trPr>
          <w:cantSplit/>
          <w:trHeight w:val="284"/>
        </w:trPr>
        <w:tc>
          <w:tcPr>
            <w:tcW w:w="2325" w:type="dxa"/>
            <w:tcBorders>
              <w:top w:val="single" w:sz="8" w:space="0" w:color="FFFFFF"/>
              <w:left w:val="single" w:sz="8" w:space="0" w:color="FFFFFF"/>
              <w:bottom w:val="single" w:sz="8" w:space="0" w:color="FFFFFF"/>
            </w:tcBorders>
            <w:shd w:val="clear" w:color="auto" w:fill="EEECE1"/>
            <w:tcMar>
              <w:left w:w="57" w:type="dxa"/>
              <w:right w:w="57" w:type="dxa"/>
            </w:tcMar>
            <w:vAlign w:val="center"/>
          </w:tcPr>
          <w:p w14:paraId="389DCDA1" w14:textId="77777777" w:rsidR="000A1493" w:rsidRPr="000A1493" w:rsidRDefault="008E5C77" w:rsidP="000A1493">
            <w:pPr>
              <w:pStyle w:val="JanaBesedilotabela"/>
            </w:pPr>
            <w:r>
              <w:t>d</w:t>
            </w:r>
            <w:r w:rsidR="000A1493" w:rsidRPr="000A1493">
              <w:t>olgoresa ostika</w:t>
            </w:r>
          </w:p>
        </w:tc>
        <w:tc>
          <w:tcPr>
            <w:tcW w:w="1843" w:type="dxa"/>
            <w:tcBorders>
              <w:top w:val="single" w:sz="8" w:space="0" w:color="FFFFFF"/>
              <w:bottom w:val="single" w:sz="8" w:space="0" w:color="FFFFFF"/>
            </w:tcBorders>
            <w:shd w:val="clear" w:color="auto" w:fill="EEECE1"/>
            <w:tcMar>
              <w:left w:w="57" w:type="dxa"/>
              <w:right w:w="57" w:type="dxa"/>
            </w:tcMar>
            <w:vAlign w:val="center"/>
          </w:tcPr>
          <w:p w14:paraId="18E67773" w14:textId="77777777" w:rsidR="000A1493" w:rsidRPr="000A1493" w:rsidRDefault="000A1493" w:rsidP="000A1493">
            <w:pPr>
              <w:pStyle w:val="JanaBesedilotabela"/>
              <w:rPr>
                <w:i/>
              </w:rPr>
            </w:pPr>
            <w:r w:rsidRPr="000A1493">
              <w:rPr>
                <w:i/>
              </w:rPr>
              <w:t>Aegilops triuncialis</w:t>
            </w:r>
          </w:p>
        </w:tc>
        <w:tc>
          <w:tcPr>
            <w:tcW w:w="851" w:type="dxa"/>
            <w:tcBorders>
              <w:top w:val="single" w:sz="8" w:space="0" w:color="FFFFFF"/>
              <w:bottom w:val="single" w:sz="8" w:space="0" w:color="FFFFFF"/>
            </w:tcBorders>
            <w:shd w:val="clear" w:color="auto" w:fill="EEECE1"/>
            <w:tcMar>
              <w:left w:w="57" w:type="dxa"/>
              <w:right w:w="57" w:type="dxa"/>
            </w:tcMar>
            <w:vAlign w:val="center"/>
          </w:tcPr>
          <w:p w14:paraId="5C814813" w14:textId="77777777" w:rsidR="000A1493" w:rsidRPr="000A1493" w:rsidRDefault="000A1493" w:rsidP="000A1493">
            <w:pPr>
              <w:pStyle w:val="JanaBesedilotabela"/>
            </w:pPr>
          </w:p>
        </w:tc>
        <w:tc>
          <w:tcPr>
            <w:tcW w:w="850" w:type="dxa"/>
            <w:tcBorders>
              <w:top w:val="single" w:sz="8" w:space="0" w:color="FFFFFF"/>
              <w:bottom w:val="single" w:sz="8" w:space="0" w:color="FFFFFF"/>
            </w:tcBorders>
            <w:shd w:val="clear" w:color="auto" w:fill="EEECE1"/>
            <w:tcMar>
              <w:left w:w="57" w:type="dxa"/>
              <w:right w:w="57" w:type="dxa"/>
            </w:tcMar>
            <w:vAlign w:val="center"/>
          </w:tcPr>
          <w:p w14:paraId="66B6DDD0" w14:textId="77777777" w:rsidR="000A1493" w:rsidRPr="000A1493" w:rsidRDefault="000A1493" w:rsidP="000A1493">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0685765" w14:textId="77777777" w:rsidR="000A1493" w:rsidRPr="000A1493" w:rsidRDefault="000A1493" w:rsidP="000A1493">
            <w:pPr>
              <w:pStyle w:val="JanaBesedilotabela"/>
            </w:pPr>
            <w:r w:rsidRPr="000A1493">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0DED8793" w14:textId="77777777" w:rsidR="000A1493" w:rsidRPr="000A1493" w:rsidRDefault="000A1493" w:rsidP="00EC130A">
            <w:pPr>
              <w:pStyle w:val="JanaBesedilotabela"/>
              <w:jc w:val="left"/>
            </w:pPr>
          </w:p>
        </w:tc>
      </w:tr>
      <w:tr w:rsidR="000A1493" w:rsidRPr="00F2221E" w14:paraId="094E9E06" w14:textId="77777777" w:rsidTr="004A4FE9">
        <w:trPr>
          <w:cantSplit/>
          <w:trHeight w:val="284"/>
        </w:trPr>
        <w:tc>
          <w:tcPr>
            <w:tcW w:w="2325" w:type="dxa"/>
            <w:tcBorders>
              <w:top w:val="single" w:sz="8" w:space="0" w:color="FFFFFF"/>
              <w:left w:val="single" w:sz="8" w:space="0" w:color="FFFFFF"/>
              <w:bottom w:val="single" w:sz="18" w:space="0" w:color="C00000"/>
            </w:tcBorders>
            <w:shd w:val="clear" w:color="auto" w:fill="EEECE1"/>
            <w:tcMar>
              <w:left w:w="57" w:type="dxa"/>
              <w:right w:w="57" w:type="dxa"/>
            </w:tcMar>
            <w:vAlign w:val="center"/>
          </w:tcPr>
          <w:p w14:paraId="2421D3F2" w14:textId="77777777" w:rsidR="000A1493" w:rsidRPr="000A1493" w:rsidRDefault="000A1493" w:rsidP="000A1493">
            <w:pPr>
              <w:pStyle w:val="JanaBesedilotabela"/>
            </w:pPr>
            <w:r w:rsidRPr="000A1493">
              <w:t>dvoklasa glota</w:t>
            </w:r>
          </w:p>
        </w:tc>
        <w:tc>
          <w:tcPr>
            <w:tcW w:w="1843" w:type="dxa"/>
            <w:tcBorders>
              <w:top w:val="single" w:sz="8" w:space="0" w:color="FFFFFF"/>
              <w:bottom w:val="single" w:sz="18" w:space="0" w:color="C00000"/>
            </w:tcBorders>
            <w:shd w:val="clear" w:color="auto" w:fill="EEECE1"/>
            <w:tcMar>
              <w:left w:w="57" w:type="dxa"/>
              <w:right w:w="57" w:type="dxa"/>
            </w:tcMar>
            <w:vAlign w:val="center"/>
          </w:tcPr>
          <w:p w14:paraId="40CCB611" w14:textId="77777777" w:rsidR="000A1493" w:rsidRPr="000A1493" w:rsidRDefault="000A1493" w:rsidP="000A1493">
            <w:pPr>
              <w:pStyle w:val="JanaBesedilotabela"/>
              <w:rPr>
                <w:i/>
              </w:rPr>
            </w:pPr>
            <w:r w:rsidRPr="000A1493">
              <w:rPr>
                <w:i/>
              </w:rPr>
              <w:t>Brachypodium distachyon</w:t>
            </w:r>
          </w:p>
        </w:tc>
        <w:tc>
          <w:tcPr>
            <w:tcW w:w="851" w:type="dxa"/>
            <w:tcBorders>
              <w:top w:val="single" w:sz="8" w:space="0" w:color="FFFFFF"/>
              <w:bottom w:val="single" w:sz="18" w:space="0" w:color="C00000"/>
            </w:tcBorders>
            <w:shd w:val="clear" w:color="auto" w:fill="EEECE1"/>
            <w:tcMar>
              <w:left w:w="57" w:type="dxa"/>
              <w:right w:w="57" w:type="dxa"/>
            </w:tcMar>
            <w:vAlign w:val="center"/>
          </w:tcPr>
          <w:p w14:paraId="08718B23" w14:textId="77777777" w:rsidR="000A1493" w:rsidRPr="000A1493" w:rsidRDefault="000A1493" w:rsidP="000A1493">
            <w:pPr>
              <w:pStyle w:val="JanaBesedilotabela"/>
            </w:pPr>
          </w:p>
        </w:tc>
        <w:tc>
          <w:tcPr>
            <w:tcW w:w="850" w:type="dxa"/>
            <w:tcBorders>
              <w:top w:val="single" w:sz="8" w:space="0" w:color="FFFFFF"/>
              <w:bottom w:val="single" w:sz="18" w:space="0" w:color="C00000"/>
            </w:tcBorders>
            <w:shd w:val="clear" w:color="auto" w:fill="EEECE1"/>
            <w:tcMar>
              <w:left w:w="57" w:type="dxa"/>
              <w:right w:w="57" w:type="dxa"/>
            </w:tcMar>
            <w:vAlign w:val="center"/>
          </w:tcPr>
          <w:p w14:paraId="06F372D8" w14:textId="77777777" w:rsidR="000A1493" w:rsidRPr="000A1493" w:rsidRDefault="000A1493" w:rsidP="000A1493">
            <w:pPr>
              <w:pStyle w:val="JanaBesedilotabela"/>
            </w:pPr>
          </w:p>
        </w:tc>
        <w:tc>
          <w:tcPr>
            <w:tcW w:w="1134" w:type="dxa"/>
            <w:tcBorders>
              <w:top w:val="single" w:sz="8" w:space="0" w:color="FFFFFF"/>
              <w:bottom w:val="single" w:sz="18" w:space="0" w:color="C00000"/>
            </w:tcBorders>
            <w:shd w:val="clear" w:color="auto" w:fill="EEECE1"/>
            <w:tcMar>
              <w:left w:w="57" w:type="dxa"/>
              <w:right w:w="57" w:type="dxa"/>
            </w:tcMar>
            <w:vAlign w:val="center"/>
          </w:tcPr>
          <w:p w14:paraId="448973A1" w14:textId="77777777" w:rsidR="000A1493" w:rsidRPr="000A1493" w:rsidRDefault="000A1493" w:rsidP="000A1493">
            <w:pPr>
              <w:pStyle w:val="JanaBesedilotabela"/>
            </w:pPr>
            <w:r w:rsidRPr="000A1493">
              <w:t>R</w:t>
            </w:r>
          </w:p>
        </w:tc>
        <w:tc>
          <w:tcPr>
            <w:tcW w:w="2977" w:type="dxa"/>
            <w:tcBorders>
              <w:top w:val="single" w:sz="8" w:space="0" w:color="FFFFFF"/>
              <w:bottom w:val="single" w:sz="18" w:space="0" w:color="C00000"/>
              <w:right w:val="single" w:sz="8" w:space="0" w:color="FFFFFF"/>
            </w:tcBorders>
            <w:shd w:val="clear" w:color="auto" w:fill="EEECE1"/>
            <w:tcMar>
              <w:left w:w="28" w:type="dxa"/>
              <w:right w:w="28" w:type="dxa"/>
            </w:tcMar>
            <w:vAlign w:val="center"/>
          </w:tcPr>
          <w:p w14:paraId="6825B2F0" w14:textId="77777777" w:rsidR="000A1493" w:rsidRPr="000A1493" w:rsidRDefault="000A1493" w:rsidP="00EC130A">
            <w:pPr>
              <w:pStyle w:val="JanaBesedilotabela"/>
              <w:jc w:val="left"/>
            </w:pPr>
          </w:p>
        </w:tc>
      </w:tr>
    </w:tbl>
    <w:p w14:paraId="2810F0D2" w14:textId="77777777" w:rsidR="00AF62E3" w:rsidRDefault="00AF62E3" w:rsidP="00971908">
      <w:pPr>
        <w:pStyle w:val="JanaVirTabela"/>
      </w:pPr>
    </w:p>
    <w:p w14:paraId="2CF37B50" w14:textId="77777777" w:rsidR="00D952D9" w:rsidRPr="00D952D9" w:rsidRDefault="00D952D9" w:rsidP="00971908">
      <w:pPr>
        <w:pStyle w:val="JanaVirTabela"/>
      </w:pPr>
      <w:r w:rsidRPr="00D952D9">
        <w:t>Legenda:</w:t>
      </w:r>
    </w:p>
    <w:p w14:paraId="053B4693" w14:textId="2830B167" w:rsidR="00DC1DE2" w:rsidRDefault="00D952D9" w:rsidP="00971908">
      <w:pPr>
        <w:pStyle w:val="JanaVirTabela"/>
        <w:rPr>
          <w:rFonts w:ascii="Calibri" w:hAnsi="Calibri" w:cs="Arial"/>
          <w:color w:val="000000"/>
          <w:szCs w:val="18"/>
        </w:rPr>
      </w:pPr>
      <w:r w:rsidRPr="003C7188">
        <w:rPr>
          <w:rFonts w:ascii="Calibri" w:hAnsi="Calibri"/>
          <w:b/>
          <w:szCs w:val="18"/>
        </w:rPr>
        <w:t>Direktiva habitati:</w:t>
      </w:r>
      <w:r w:rsidRPr="003C7188">
        <w:rPr>
          <w:rFonts w:ascii="Calibri" w:hAnsi="Calibri"/>
          <w:szCs w:val="18"/>
        </w:rPr>
        <w:t xml:space="preserve"> Direktiva o ohranjanju naravnih habitatov ter prostoživečih živalskih in rastlinskih vrst: </w:t>
      </w:r>
      <w:r w:rsidRPr="003C7188">
        <w:rPr>
          <w:rFonts w:ascii="Calibri" w:hAnsi="Calibri"/>
          <w:b/>
          <w:szCs w:val="18"/>
        </w:rPr>
        <w:t>II – Priloga II</w:t>
      </w:r>
      <w:r w:rsidRPr="003C7188">
        <w:rPr>
          <w:rFonts w:ascii="Calibri" w:hAnsi="Calibri"/>
          <w:szCs w:val="18"/>
        </w:rPr>
        <w:t xml:space="preserve"> </w:t>
      </w:r>
      <w:r w:rsidR="004B5D66" w:rsidRPr="003C7188">
        <w:rPr>
          <w:rFonts w:ascii="Calibri" w:hAnsi="Calibri"/>
          <w:szCs w:val="18"/>
        </w:rPr>
        <w:t>–</w:t>
      </w:r>
      <w:r w:rsidRPr="003C7188">
        <w:rPr>
          <w:rFonts w:ascii="Calibri" w:hAnsi="Calibri"/>
          <w:szCs w:val="18"/>
        </w:rPr>
        <w:t xml:space="preserve"> živalske in rastlinske vrste, pomembne za EU, katerih varstvo zahteva določitev posebnih varovalnih območ</w:t>
      </w:r>
      <w:r w:rsidR="00DC1DE2">
        <w:rPr>
          <w:rFonts w:ascii="Calibri" w:hAnsi="Calibri"/>
          <w:szCs w:val="18"/>
        </w:rPr>
        <w:t>i</w:t>
      </w:r>
      <w:r w:rsidR="003C7188" w:rsidRPr="003C7188">
        <w:rPr>
          <w:rFonts w:ascii="Calibri" w:hAnsi="Calibri"/>
          <w:szCs w:val="18"/>
        </w:rPr>
        <w:t xml:space="preserve">j, </w:t>
      </w:r>
      <w:r w:rsidR="003C7188">
        <w:rPr>
          <w:rFonts w:ascii="Calibri" w:hAnsi="Calibri" w:cs="Arial"/>
          <w:color w:val="000000"/>
          <w:szCs w:val="18"/>
        </w:rPr>
        <w:t xml:space="preserve">Direktiva Sveta </w:t>
      </w:r>
      <w:r w:rsidR="003C7188" w:rsidRPr="003C7188">
        <w:rPr>
          <w:rFonts w:ascii="Calibri" w:hAnsi="Calibri" w:cs="Arial"/>
          <w:color w:val="000000"/>
          <w:szCs w:val="18"/>
        </w:rPr>
        <w:t>92/43/EGS z dne 21. maja 1992 o</w:t>
      </w:r>
      <w:r w:rsidR="003C7188">
        <w:rPr>
          <w:rFonts w:ascii="Calibri" w:hAnsi="Calibri" w:cs="Arial"/>
          <w:color w:val="000000"/>
          <w:szCs w:val="18"/>
        </w:rPr>
        <w:t xml:space="preserve"> ohranjanju naravnih habitatov</w:t>
      </w:r>
      <w:r w:rsidR="003C7188" w:rsidRPr="003C7188">
        <w:rPr>
          <w:rFonts w:ascii="Calibri" w:hAnsi="Calibri" w:cs="Arial"/>
          <w:color w:val="000000"/>
          <w:szCs w:val="18"/>
        </w:rPr>
        <w:t xml:space="preserve"> ter prosto živečih</w:t>
      </w:r>
      <w:r w:rsidR="003C7188">
        <w:rPr>
          <w:rFonts w:ascii="Calibri" w:hAnsi="Calibri" w:cs="Arial"/>
          <w:color w:val="000000"/>
          <w:szCs w:val="18"/>
        </w:rPr>
        <w:t xml:space="preserve"> živalskih</w:t>
      </w:r>
      <w:r w:rsidR="003C7188" w:rsidRPr="003C7188">
        <w:rPr>
          <w:rFonts w:ascii="Calibri" w:hAnsi="Calibri" w:cs="Arial"/>
          <w:color w:val="000000"/>
          <w:szCs w:val="18"/>
        </w:rPr>
        <w:t xml:space="preserve"> in</w:t>
      </w:r>
      <w:r w:rsidR="003C7188">
        <w:rPr>
          <w:rFonts w:ascii="Calibri" w:hAnsi="Calibri" w:cs="Arial"/>
          <w:color w:val="000000"/>
          <w:szCs w:val="18"/>
        </w:rPr>
        <w:t xml:space="preserve"> rastlinskih vrst </w:t>
      </w:r>
      <w:r w:rsidR="00DC1DE2" w:rsidRPr="00DC1DE2">
        <w:rPr>
          <w:rFonts w:ascii="Calibri" w:hAnsi="Calibri" w:cs="Arial"/>
          <w:color w:val="000000"/>
          <w:szCs w:val="18"/>
        </w:rPr>
        <w:t xml:space="preserve">(EGT L 206, 22.7.1992, s. 7) </w:t>
      </w:r>
    </w:p>
    <w:p w14:paraId="70AF71BB" w14:textId="3AE1D87F" w:rsidR="00D952D9" w:rsidRPr="003C7188" w:rsidRDefault="00D952D9" w:rsidP="00971908">
      <w:pPr>
        <w:pStyle w:val="JanaVirTabela"/>
        <w:rPr>
          <w:rFonts w:ascii="Calibri" w:hAnsi="Calibri"/>
          <w:szCs w:val="18"/>
        </w:rPr>
      </w:pPr>
      <w:r w:rsidRPr="003C7188">
        <w:rPr>
          <w:rFonts w:ascii="Calibri" w:hAnsi="Calibri"/>
          <w:b/>
          <w:szCs w:val="18"/>
        </w:rPr>
        <w:t>Uredba rastline:</w:t>
      </w:r>
      <w:r w:rsidRPr="003C7188">
        <w:rPr>
          <w:rFonts w:ascii="Calibri" w:hAnsi="Calibri"/>
          <w:szCs w:val="18"/>
        </w:rPr>
        <w:t xml:space="preserve"> Uredba o zavarovanih prostoživečih rastlinskih vrstah, Ur</w:t>
      </w:r>
      <w:r w:rsidR="003D6ED2" w:rsidRPr="003C7188">
        <w:rPr>
          <w:rFonts w:ascii="Calibri" w:hAnsi="Calibri"/>
          <w:szCs w:val="18"/>
        </w:rPr>
        <w:t xml:space="preserve">adni </w:t>
      </w:r>
      <w:r w:rsidRPr="003C7188">
        <w:rPr>
          <w:rFonts w:ascii="Calibri" w:hAnsi="Calibri"/>
          <w:szCs w:val="18"/>
        </w:rPr>
        <w:t>l</w:t>
      </w:r>
      <w:r w:rsidR="003D6ED2" w:rsidRPr="003C7188">
        <w:rPr>
          <w:rFonts w:ascii="Calibri" w:hAnsi="Calibri"/>
          <w:szCs w:val="18"/>
        </w:rPr>
        <w:t>ist</w:t>
      </w:r>
      <w:r w:rsidRPr="003C7188">
        <w:rPr>
          <w:rFonts w:ascii="Calibri" w:hAnsi="Calibri"/>
          <w:szCs w:val="18"/>
        </w:rPr>
        <w:t xml:space="preserve"> RS, št. 46/04, 110/04, 115/07</w:t>
      </w:r>
      <w:r w:rsidR="003D6ED2" w:rsidRPr="003C7188">
        <w:rPr>
          <w:rFonts w:ascii="Calibri" w:hAnsi="Calibri"/>
          <w:szCs w:val="18"/>
        </w:rPr>
        <w:t xml:space="preserve"> in</w:t>
      </w:r>
      <w:r w:rsidRPr="003C7188">
        <w:rPr>
          <w:rFonts w:ascii="Calibri" w:hAnsi="Calibri"/>
          <w:szCs w:val="18"/>
        </w:rPr>
        <w:t xml:space="preserve"> 36/09: H – ukrepi za ohranjanje ugodnega stanja habitata rastlinske vrste.</w:t>
      </w:r>
    </w:p>
    <w:p w14:paraId="15AB0BCC" w14:textId="77777777" w:rsidR="00D952D9" w:rsidRPr="003C7188" w:rsidRDefault="00D952D9" w:rsidP="00971908">
      <w:pPr>
        <w:pStyle w:val="JanaVirTabela"/>
        <w:rPr>
          <w:rFonts w:ascii="Calibri" w:hAnsi="Calibri"/>
          <w:szCs w:val="18"/>
        </w:rPr>
      </w:pPr>
      <w:r w:rsidRPr="003C7188">
        <w:rPr>
          <w:rFonts w:ascii="Calibri" w:hAnsi="Calibri"/>
          <w:b/>
          <w:szCs w:val="18"/>
        </w:rPr>
        <w:t>Rdeči seznam:</w:t>
      </w:r>
      <w:r w:rsidRPr="003C7188">
        <w:rPr>
          <w:rFonts w:ascii="Calibri" w:hAnsi="Calibri"/>
          <w:szCs w:val="18"/>
        </w:rPr>
        <w:t xml:space="preserve"> Pravilnik o uvrstitvi ogroženih rastlinskih in živalskih vrst v rdeči seznam, Ur</w:t>
      </w:r>
      <w:r w:rsidR="003D6ED2" w:rsidRPr="003C7188">
        <w:rPr>
          <w:rFonts w:ascii="Calibri" w:hAnsi="Calibri"/>
          <w:szCs w:val="18"/>
        </w:rPr>
        <w:t>adni</w:t>
      </w:r>
      <w:r w:rsidRPr="003C7188">
        <w:rPr>
          <w:rFonts w:ascii="Calibri" w:hAnsi="Calibri"/>
          <w:szCs w:val="18"/>
        </w:rPr>
        <w:t xml:space="preserve"> </w:t>
      </w:r>
      <w:r w:rsidR="004878F9" w:rsidRPr="003C7188">
        <w:rPr>
          <w:rFonts w:ascii="Calibri" w:hAnsi="Calibri"/>
          <w:szCs w:val="18"/>
        </w:rPr>
        <w:t>l</w:t>
      </w:r>
      <w:r w:rsidR="003D6ED2" w:rsidRPr="003C7188">
        <w:rPr>
          <w:rFonts w:ascii="Calibri" w:hAnsi="Calibri"/>
          <w:szCs w:val="18"/>
        </w:rPr>
        <w:t>ist</w:t>
      </w:r>
      <w:r w:rsidRPr="003C7188">
        <w:rPr>
          <w:rFonts w:ascii="Calibri" w:hAnsi="Calibri"/>
          <w:szCs w:val="18"/>
        </w:rPr>
        <w:t xml:space="preserve"> RS, št. 82/02 in 42/10: E </w:t>
      </w:r>
      <w:r w:rsidR="004B5D66" w:rsidRPr="003C7188">
        <w:rPr>
          <w:rFonts w:ascii="Calibri" w:hAnsi="Calibri"/>
          <w:szCs w:val="18"/>
        </w:rPr>
        <w:t>–</w:t>
      </w:r>
      <w:r w:rsidRPr="003C7188">
        <w:rPr>
          <w:rFonts w:ascii="Calibri" w:hAnsi="Calibri"/>
          <w:szCs w:val="18"/>
        </w:rPr>
        <w:t xml:space="preserve"> prizadeta vrsta, V </w:t>
      </w:r>
      <w:r w:rsidR="004B5D66" w:rsidRPr="003C7188">
        <w:rPr>
          <w:rFonts w:ascii="Calibri" w:hAnsi="Calibri"/>
          <w:szCs w:val="18"/>
        </w:rPr>
        <w:t>–</w:t>
      </w:r>
      <w:r w:rsidRPr="003C7188">
        <w:rPr>
          <w:rFonts w:ascii="Calibri" w:hAnsi="Calibri"/>
          <w:szCs w:val="18"/>
        </w:rPr>
        <w:t xml:space="preserve"> ranljiva vrsta, R </w:t>
      </w:r>
      <w:r w:rsidR="004B5D66" w:rsidRPr="003C7188">
        <w:rPr>
          <w:rFonts w:ascii="Calibri" w:hAnsi="Calibri"/>
          <w:szCs w:val="18"/>
        </w:rPr>
        <w:t>–</w:t>
      </w:r>
      <w:r w:rsidRPr="003C7188">
        <w:rPr>
          <w:rFonts w:ascii="Calibri" w:hAnsi="Calibri"/>
          <w:szCs w:val="18"/>
        </w:rPr>
        <w:t xml:space="preserve"> redka vrsta, K </w:t>
      </w:r>
      <w:r w:rsidR="004B5D66" w:rsidRPr="003C7188">
        <w:rPr>
          <w:rFonts w:ascii="Calibri" w:hAnsi="Calibri"/>
          <w:szCs w:val="18"/>
        </w:rPr>
        <w:t>–</w:t>
      </w:r>
      <w:r w:rsidRPr="003C7188">
        <w:rPr>
          <w:rFonts w:ascii="Calibri" w:hAnsi="Calibri"/>
          <w:szCs w:val="18"/>
        </w:rPr>
        <w:t xml:space="preserve"> premalo znana vrsta.</w:t>
      </w:r>
    </w:p>
    <w:p w14:paraId="5DF04422" w14:textId="77777777" w:rsidR="00D952D9" w:rsidRDefault="00D952D9" w:rsidP="005976CC">
      <w:pPr>
        <w:pStyle w:val="JanaNaslovtabele"/>
      </w:pPr>
    </w:p>
    <w:p w14:paraId="6572C0F0" w14:textId="6783222A" w:rsidR="00EC130A" w:rsidRPr="004A4FE9" w:rsidRDefault="004A4FE9" w:rsidP="008670F2">
      <w:pPr>
        <w:pStyle w:val="JanaKazaloTabele"/>
      </w:pPr>
      <w:r>
        <w:rPr>
          <w:rFonts w:eastAsia="Calibri"/>
        </w:rPr>
        <w:br w:type="page"/>
      </w:r>
      <w:bookmarkStart w:id="384" w:name="_Toc381604378"/>
      <w:bookmarkStart w:id="385" w:name="_Toc471468702"/>
      <w:bookmarkStart w:id="386" w:name="_Toc488009971"/>
      <w:bookmarkStart w:id="387" w:name="_Toc335188"/>
      <w:r w:rsidR="00D529D3">
        <w:rPr>
          <w:rFonts w:cs="Open Sans"/>
          <w:bCs/>
          <w:color w:val="948A54" w:themeColor="background2" w:themeShade="80"/>
        </w:rPr>
        <w:t>Preglednica</w:t>
      </w:r>
      <w:r w:rsidR="00D529D3" w:rsidRPr="001A16E8">
        <w:rPr>
          <w:rFonts w:cs="Open Sans"/>
          <w:bCs/>
          <w:color w:val="948A54" w:themeColor="background2" w:themeShade="80"/>
        </w:rPr>
        <w:t xml:space="preserve"> </w:t>
      </w:r>
      <w:r w:rsidR="00EC130A" w:rsidRPr="001A16E8">
        <w:rPr>
          <w:rFonts w:cs="Open Sans"/>
          <w:bCs/>
          <w:color w:val="948A54" w:themeColor="background2" w:themeShade="80"/>
        </w:rPr>
        <w:t>P1-2</w:t>
      </w:r>
      <w:r w:rsidR="00EC130A" w:rsidRPr="00B06E29">
        <w:rPr>
          <w:rFonts w:eastAsia="Calibri"/>
          <w:color w:val="948A54"/>
        </w:rPr>
        <w:t>:</w:t>
      </w:r>
      <w:r w:rsidR="00EC130A" w:rsidRPr="001A16E8">
        <w:rPr>
          <w:rFonts w:eastAsia="Calibri"/>
        </w:rPr>
        <w:t xml:space="preserve"> Seznam do </w:t>
      </w:r>
      <w:r w:rsidR="00360D82">
        <w:rPr>
          <w:rFonts w:eastAsia="Calibri"/>
        </w:rPr>
        <w:t>z</w:t>
      </w:r>
      <w:r w:rsidR="00EC130A" w:rsidRPr="001A16E8">
        <w:rPr>
          <w:rFonts w:eastAsia="Calibri"/>
        </w:rPr>
        <w:t>daj ugotovljenih varstve</w:t>
      </w:r>
      <w:r w:rsidR="0080072C" w:rsidRPr="001A16E8">
        <w:rPr>
          <w:rFonts w:eastAsia="Calibri"/>
        </w:rPr>
        <w:t>no pomembnih vretenčarjev</w:t>
      </w:r>
      <w:r w:rsidR="00EC130A" w:rsidRPr="001A16E8">
        <w:rPr>
          <w:rFonts w:eastAsia="Calibri"/>
        </w:rPr>
        <w:t xml:space="preserve"> na območju Krajinskega parka Strunjan</w:t>
      </w:r>
      <w:bookmarkEnd w:id="384"/>
      <w:bookmarkEnd w:id="385"/>
      <w:bookmarkEnd w:id="386"/>
      <w:bookmarkEnd w:id="387"/>
    </w:p>
    <w:tbl>
      <w:tblPr>
        <w:tblW w:w="9923" w:type="dxa"/>
        <w:tblInd w:w="57" w:type="dxa"/>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Layout w:type="fixed"/>
        <w:tblLook w:val="04A0" w:firstRow="1" w:lastRow="0" w:firstColumn="1" w:lastColumn="0" w:noHBand="0" w:noVBand="1"/>
      </w:tblPr>
      <w:tblGrid>
        <w:gridCol w:w="1809"/>
        <w:gridCol w:w="34"/>
        <w:gridCol w:w="2126"/>
        <w:gridCol w:w="993"/>
        <w:gridCol w:w="822"/>
        <w:gridCol w:w="28"/>
        <w:gridCol w:w="1134"/>
        <w:gridCol w:w="2977"/>
      </w:tblGrid>
      <w:tr w:rsidR="00D952D9" w:rsidRPr="00D01E7F" w14:paraId="393EC2B6" w14:textId="77777777" w:rsidTr="007C66A3">
        <w:trPr>
          <w:cantSplit/>
          <w:trHeight w:val="284"/>
          <w:tblHeader/>
        </w:trPr>
        <w:tc>
          <w:tcPr>
            <w:tcW w:w="1843" w:type="dxa"/>
            <w:gridSpan w:val="2"/>
            <w:tcBorders>
              <w:top w:val="single" w:sz="18" w:space="0" w:color="C00000"/>
              <w:left w:val="single" w:sz="8" w:space="0" w:color="FFFFFF"/>
              <w:bottom w:val="single" w:sz="2" w:space="0" w:color="FFFFFF"/>
            </w:tcBorders>
            <w:shd w:val="clear" w:color="auto" w:fill="948A54"/>
            <w:tcMar>
              <w:left w:w="57" w:type="dxa"/>
              <w:right w:w="57" w:type="dxa"/>
            </w:tcMar>
            <w:vAlign w:val="center"/>
          </w:tcPr>
          <w:p w14:paraId="7E60A94D" w14:textId="77777777" w:rsidR="00D952D9" w:rsidRPr="00D01E7F" w:rsidRDefault="00D952D9" w:rsidP="00D01E7F">
            <w:pPr>
              <w:pStyle w:val="JanaBesediloheader"/>
              <w:rPr>
                <w:b/>
              </w:rPr>
            </w:pPr>
            <w:r w:rsidRPr="00D01E7F">
              <w:rPr>
                <w:b/>
              </w:rPr>
              <w:t>Slovensko ime</w:t>
            </w:r>
          </w:p>
        </w:tc>
        <w:tc>
          <w:tcPr>
            <w:tcW w:w="2126" w:type="dxa"/>
            <w:tcBorders>
              <w:top w:val="single" w:sz="18" w:space="0" w:color="C00000"/>
              <w:bottom w:val="single" w:sz="2" w:space="0" w:color="FFFFFF"/>
            </w:tcBorders>
            <w:shd w:val="clear" w:color="auto" w:fill="948A54"/>
            <w:tcMar>
              <w:left w:w="57" w:type="dxa"/>
              <w:right w:w="57" w:type="dxa"/>
            </w:tcMar>
            <w:vAlign w:val="center"/>
          </w:tcPr>
          <w:p w14:paraId="5D4BE150" w14:textId="77777777" w:rsidR="00D952D9" w:rsidRPr="00D01E7F" w:rsidRDefault="00D952D9" w:rsidP="00D01E7F">
            <w:pPr>
              <w:pStyle w:val="JanaBesediloheader"/>
              <w:rPr>
                <w:b/>
              </w:rPr>
            </w:pPr>
            <w:r w:rsidRPr="00D01E7F">
              <w:rPr>
                <w:b/>
              </w:rPr>
              <w:t>Znanstveno ime</w:t>
            </w:r>
          </w:p>
        </w:tc>
        <w:tc>
          <w:tcPr>
            <w:tcW w:w="993" w:type="dxa"/>
            <w:tcBorders>
              <w:top w:val="single" w:sz="18" w:space="0" w:color="C00000"/>
              <w:bottom w:val="single" w:sz="2" w:space="0" w:color="FFFFFF"/>
            </w:tcBorders>
            <w:shd w:val="clear" w:color="auto" w:fill="948A54"/>
            <w:tcMar>
              <w:left w:w="57" w:type="dxa"/>
              <w:right w:w="57" w:type="dxa"/>
            </w:tcMar>
          </w:tcPr>
          <w:p w14:paraId="430F9B18" w14:textId="77777777" w:rsidR="00D952D9" w:rsidRPr="00D01E7F" w:rsidRDefault="00D952D9" w:rsidP="00D01E7F">
            <w:pPr>
              <w:pStyle w:val="JanaBesediloheader"/>
              <w:rPr>
                <w:b/>
              </w:rPr>
            </w:pPr>
            <w:r w:rsidRPr="00CB45F6">
              <w:rPr>
                <w:b/>
              </w:rPr>
              <w:t>Direktiva habitati</w:t>
            </w:r>
            <w:r w:rsidR="007C66A3">
              <w:rPr>
                <w:b/>
              </w:rPr>
              <w:t xml:space="preserve"> (HD</w:t>
            </w:r>
            <w:r w:rsidR="00A07091" w:rsidRPr="00CB45F6">
              <w:rPr>
                <w:b/>
              </w:rPr>
              <w:t>/ptice</w:t>
            </w:r>
            <w:r w:rsidR="007C66A3">
              <w:rPr>
                <w:b/>
              </w:rPr>
              <w:t xml:space="preserve"> (PD)</w:t>
            </w:r>
          </w:p>
        </w:tc>
        <w:tc>
          <w:tcPr>
            <w:tcW w:w="850" w:type="dxa"/>
            <w:gridSpan w:val="2"/>
            <w:tcBorders>
              <w:top w:val="single" w:sz="18" w:space="0" w:color="C00000"/>
              <w:bottom w:val="single" w:sz="2" w:space="0" w:color="FFFFFF"/>
            </w:tcBorders>
            <w:shd w:val="clear" w:color="auto" w:fill="948A54"/>
            <w:tcMar>
              <w:left w:w="57" w:type="dxa"/>
              <w:right w:w="57" w:type="dxa"/>
            </w:tcMar>
            <w:vAlign w:val="center"/>
          </w:tcPr>
          <w:p w14:paraId="48BDCA2D" w14:textId="77777777" w:rsidR="00D952D9" w:rsidRPr="00D01E7F" w:rsidRDefault="009473DB" w:rsidP="00D01E7F">
            <w:pPr>
              <w:pStyle w:val="JanaBesediloheader"/>
              <w:rPr>
                <w:b/>
              </w:rPr>
            </w:pPr>
            <w:r>
              <w:rPr>
                <w:b/>
              </w:rPr>
              <w:t>Zavarovane vrste</w:t>
            </w:r>
          </w:p>
        </w:tc>
        <w:tc>
          <w:tcPr>
            <w:tcW w:w="1134" w:type="dxa"/>
            <w:tcBorders>
              <w:top w:val="single" w:sz="18" w:space="0" w:color="C00000"/>
              <w:bottom w:val="single" w:sz="2" w:space="0" w:color="FFFFFF"/>
            </w:tcBorders>
            <w:shd w:val="clear" w:color="auto" w:fill="948A54"/>
            <w:tcMar>
              <w:left w:w="57" w:type="dxa"/>
              <w:right w:w="57" w:type="dxa"/>
            </w:tcMar>
            <w:vAlign w:val="center"/>
          </w:tcPr>
          <w:p w14:paraId="3401EDC0" w14:textId="77777777" w:rsidR="00D952D9" w:rsidRPr="00D01E7F" w:rsidRDefault="00D952D9" w:rsidP="00D01E7F">
            <w:pPr>
              <w:pStyle w:val="JanaBesediloheader"/>
              <w:rPr>
                <w:b/>
              </w:rPr>
            </w:pPr>
            <w:r w:rsidRPr="00D01E7F">
              <w:rPr>
                <w:b/>
              </w:rPr>
              <w:t>Rdeči seznam</w:t>
            </w:r>
          </w:p>
        </w:tc>
        <w:tc>
          <w:tcPr>
            <w:tcW w:w="2977" w:type="dxa"/>
            <w:tcBorders>
              <w:top w:val="single" w:sz="18" w:space="0" w:color="C00000"/>
              <w:bottom w:val="single" w:sz="2" w:space="0" w:color="FFFFFF"/>
              <w:right w:val="single" w:sz="8" w:space="0" w:color="FFFFFF"/>
            </w:tcBorders>
            <w:shd w:val="clear" w:color="auto" w:fill="948A54"/>
            <w:tcMar>
              <w:left w:w="57" w:type="dxa"/>
              <w:right w:w="57" w:type="dxa"/>
            </w:tcMar>
            <w:vAlign w:val="center"/>
          </w:tcPr>
          <w:p w14:paraId="490AAA94" w14:textId="77777777" w:rsidR="00D952D9" w:rsidRPr="00D01E7F" w:rsidRDefault="00D952D9" w:rsidP="00D01E7F">
            <w:pPr>
              <w:pStyle w:val="JanaBesediloheader"/>
              <w:rPr>
                <w:b/>
              </w:rPr>
            </w:pPr>
            <w:r w:rsidRPr="00D01E7F">
              <w:rPr>
                <w:b/>
              </w:rPr>
              <w:t>Opombe, glavne grožnje</w:t>
            </w:r>
          </w:p>
        </w:tc>
      </w:tr>
      <w:tr w:rsidR="00D952D9" w:rsidRPr="00D952D9" w14:paraId="734F38A1" w14:textId="77777777" w:rsidTr="004A4FE9">
        <w:trPr>
          <w:cantSplit/>
          <w:trHeight w:val="284"/>
        </w:trPr>
        <w:tc>
          <w:tcPr>
            <w:tcW w:w="9923" w:type="dxa"/>
            <w:gridSpan w:val="8"/>
            <w:tcBorders>
              <w:top w:val="single" w:sz="2" w:space="0" w:color="FFFFFF"/>
              <w:left w:val="single" w:sz="2" w:space="0" w:color="FFFFFF"/>
              <w:bottom w:val="single" w:sz="2" w:space="0" w:color="FFFFFF"/>
              <w:right w:val="single" w:sz="2" w:space="0" w:color="FFFFFF"/>
            </w:tcBorders>
            <w:shd w:val="clear" w:color="auto" w:fill="948A54"/>
            <w:tcMar>
              <w:left w:w="57" w:type="dxa"/>
              <w:right w:w="57" w:type="dxa"/>
            </w:tcMar>
            <w:vAlign w:val="center"/>
          </w:tcPr>
          <w:p w14:paraId="37C09CE1" w14:textId="77777777" w:rsidR="00D952D9" w:rsidRPr="00D952D9" w:rsidRDefault="00D952D9" w:rsidP="00D952D9">
            <w:pPr>
              <w:pStyle w:val="JanaBesedilotabela"/>
              <w:rPr>
                <w:b/>
              </w:rPr>
            </w:pPr>
            <w:r w:rsidRPr="00D952D9">
              <w:rPr>
                <w:b/>
              </w:rPr>
              <w:t>Razred: sesalci (Mammalia)</w:t>
            </w:r>
          </w:p>
        </w:tc>
      </w:tr>
      <w:tr w:rsidR="00D952D9" w:rsidRPr="000A1493" w14:paraId="46C6DD4B" w14:textId="77777777" w:rsidTr="004A4FE9">
        <w:trPr>
          <w:cantSplit/>
          <w:trHeight w:val="284"/>
        </w:trPr>
        <w:tc>
          <w:tcPr>
            <w:tcW w:w="9923" w:type="dxa"/>
            <w:gridSpan w:val="8"/>
            <w:tcBorders>
              <w:top w:val="single" w:sz="2" w:space="0" w:color="FFFFFF"/>
              <w:left w:val="single" w:sz="2" w:space="0" w:color="FFFFFF"/>
              <w:bottom w:val="single" w:sz="2" w:space="0" w:color="FFFFFF"/>
              <w:right w:val="single" w:sz="2" w:space="0" w:color="FFFFFF"/>
            </w:tcBorders>
            <w:shd w:val="clear" w:color="auto" w:fill="C4BC96"/>
            <w:tcMar>
              <w:left w:w="57" w:type="dxa"/>
              <w:right w:w="57" w:type="dxa"/>
            </w:tcMar>
          </w:tcPr>
          <w:p w14:paraId="413C70F9" w14:textId="77777777" w:rsidR="00D952D9" w:rsidRDefault="00D952D9" w:rsidP="00D952D9">
            <w:pPr>
              <w:pStyle w:val="JanaBesedilotabela"/>
              <w:rPr>
                <w:rFonts w:ascii="Constantia" w:hAnsi="Constantia"/>
                <w:szCs w:val="18"/>
              </w:rPr>
            </w:pPr>
            <w:r w:rsidRPr="00D952D9">
              <w:rPr>
                <w:rFonts w:ascii="Constantia" w:hAnsi="Constantia"/>
                <w:b/>
                <w:szCs w:val="18"/>
              </w:rPr>
              <w:t>Red: kiti (Cetacea)</w:t>
            </w:r>
          </w:p>
        </w:tc>
      </w:tr>
      <w:tr w:rsidR="00D952D9" w:rsidRPr="000A1493" w14:paraId="1210A592" w14:textId="77777777" w:rsidTr="007C66A3">
        <w:trPr>
          <w:cantSplit/>
          <w:trHeight w:val="284"/>
        </w:trPr>
        <w:tc>
          <w:tcPr>
            <w:tcW w:w="1843" w:type="dxa"/>
            <w:gridSpan w:val="2"/>
            <w:tcBorders>
              <w:top w:val="single" w:sz="2" w:space="0" w:color="FFFFFF"/>
              <w:left w:val="single" w:sz="8" w:space="0" w:color="FFFFFF"/>
              <w:bottom w:val="single" w:sz="8" w:space="0" w:color="FFFFFF"/>
            </w:tcBorders>
            <w:shd w:val="clear" w:color="auto" w:fill="EEECE1"/>
            <w:tcMar>
              <w:left w:w="57" w:type="dxa"/>
              <w:right w:w="57" w:type="dxa"/>
            </w:tcMar>
          </w:tcPr>
          <w:p w14:paraId="5624621B" w14:textId="77777777" w:rsidR="00D952D9" w:rsidRPr="00520667" w:rsidRDefault="00D952D9" w:rsidP="00D952D9">
            <w:pPr>
              <w:pStyle w:val="JanaBesedilotabela"/>
              <w:jc w:val="left"/>
              <w:rPr>
                <w:rFonts w:ascii="Constantia" w:hAnsi="Constantia"/>
                <w:szCs w:val="18"/>
              </w:rPr>
            </w:pPr>
            <w:r w:rsidRPr="00520667">
              <w:rPr>
                <w:rFonts w:ascii="Constantia" w:hAnsi="Constantia"/>
                <w:szCs w:val="18"/>
              </w:rPr>
              <w:t>velika pliskavka</w:t>
            </w:r>
          </w:p>
        </w:tc>
        <w:tc>
          <w:tcPr>
            <w:tcW w:w="2126" w:type="dxa"/>
            <w:tcBorders>
              <w:top w:val="single" w:sz="2" w:space="0" w:color="FFFFFF"/>
              <w:bottom w:val="single" w:sz="8" w:space="0" w:color="FFFFFF"/>
            </w:tcBorders>
            <w:shd w:val="clear" w:color="auto" w:fill="EEECE1"/>
            <w:tcMar>
              <w:left w:w="57" w:type="dxa"/>
              <w:right w:w="57" w:type="dxa"/>
            </w:tcMar>
          </w:tcPr>
          <w:p w14:paraId="4CD49A2C" w14:textId="77777777" w:rsidR="00D952D9" w:rsidRPr="00520667" w:rsidRDefault="00D952D9" w:rsidP="00D952D9">
            <w:pPr>
              <w:pStyle w:val="JanaBesedilotabela"/>
              <w:rPr>
                <w:rFonts w:ascii="Constantia" w:hAnsi="Constantia"/>
                <w:i/>
                <w:szCs w:val="18"/>
              </w:rPr>
            </w:pPr>
            <w:r w:rsidRPr="00520667">
              <w:rPr>
                <w:rFonts w:ascii="Constantia" w:hAnsi="Constantia"/>
                <w:i/>
                <w:szCs w:val="18"/>
              </w:rPr>
              <w:t>Tursiops truncatus</w:t>
            </w:r>
          </w:p>
        </w:tc>
        <w:tc>
          <w:tcPr>
            <w:tcW w:w="993" w:type="dxa"/>
            <w:tcBorders>
              <w:top w:val="single" w:sz="2" w:space="0" w:color="FFFFFF"/>
              <w:bottom w:val="single" w:sz="8" w:space="0" w:color="FFFFFF"/>
            </w:tcBorders>
            <w:shd w:val="clear" w:color="auto" w:fill="EEECE1"/>
            <w:tcMar>
              <w:left w:w="57" w:type="dxa"/>
              <w:right w:w="57" w:type="dxa"/>
            </w:tcMar>
          </w:tcPr>
          <w:p w14:paraId="132B6733" w14:textId="77777777" w:rsidR="00D952D9" w:rsidRPr="00520667" w:rsidRDefault="00D952D9" w:rsidP="00D952D9">
            <w:pPr>
              <w:pStyle w:val="JanaBesedilotabela"/>
              <w:rPr>
                <w:rFonts w:ascii="Constantia" w:hAnsi="Constantia"/>
                <w:szCs w:val="18"/>
              </w:rPr>
            </w:pPr>
          </w:p>
        </w:tc>
        <w:tc>
          <w:tcPr>
            <w:tcW w:w="850" w:type="dxa"/>
            <w:gridSpan w:val="2"/>
            <w:tcBorders>
              <w:top w:val="single" w:sz="2" w:space="0" w:color="FFFFFF"/>
              <w:bottom w:val="single" w:sz="8" w:space="0" w:color="FFFFFF"/>
            </w:tcBorders>
            <w:shd w:val="clear" w:color="auto" w:fill="EEECE1"/>
            <w:tcMar>
              <w:left w:w="57" w:type="dxa"/>
              <w:right w:w="57" w:type="dxa"/>
            </w:tcMar>
          </w:tcPr>
          <w:p w14:paraId="0322C182" w14:textId="77777777" w:rsidR="00D952D9" w:rsidRPr="00520667" w:rsidRDefault="00D952D9" w:rsidP="00D952D9">
            <w:pPr>
              <w:pStyle w:val="JanaBesedilotabela"/>
              <w:rPr>
                <w:rFonts w:ascii="Constantia" w:hAnsi="Constantia"/>
                <w:szCs w:val="18"/>
              </w:rPr>
            </w:pPr>
            <w:r w:rsidRPr="00520667">
              <w:rPr>
                <w:rFonts w:ascii="Constantia" w:hAnsi="Constantia"/>
                <w:szCs w:val="18"/>
              </w:rPr>
              <w:t>1, 6 (H)</w:t>
            </w:r>
          </w:p>
        </w:tc>
        <w:tc>
          <w:tcPr>
            <w:tcW w:w="1134" w:type="dxa"/>
            <w:tcBorders>
              <w:top w:val="single" w:sz="2" w:space="0" w:color="FFFFFF"/>
              <w:bottom w:val="single" w:sz="8" w:space="0" w:color="FFFFFF"/>
            </w:tcBorders>
            <w:shd w:val="clear" w:color="auto" w:fill="EEECE1"/>
            <w:tcMar>
              <w:left w:w="57" w:type="dxa"/>
              <w:right w:w="57" w:type="dxa"/>
            </w:tcMar>
          </w:tcPr>
          <w:p w14:paraId="6766519F" w14:textId="77777777" w:rsidR="00D952D9" w:rsidRPr="000C5F3B" w:rsidRDefault="00D952D9" w:rsidP="00D952D9">
            <w:pPr>
              <w:pStyle w:val="JanaBesedilotabela"/>
              <w:rPr>
                <w:rFonts w:ascii="Times New Roman" w:hAnsi="Times New Roman"/>
                <w:szCs w:val="18"/>
              </w:rPr>
            </w:pPr>
            <w:r w:rsidRPr="000C5F3B">
              <w:rPr>
                <w:rFonts w:ascii="Times New Roman" w:hAnsi="Times New Roman"/>
                <w:szCs w:val="18"/>
              </w:rPr>
              <w:t>E</w:t>
            </w:r>
          </w:p>
        </w:tc>
        <w:tc>
          <w:tcPr>
            <w:tcW w:w="2977" w:type="dxa"/>
            <w:tcBorders>
              <w:top w:val="single" w:sz="2" w:space="0" w:color="FFFFFF"/>
              <w:bottom w:val="single" w:sz="8" w:space="0" w:color="FFFFFF"/>
              <w:right w:val="single" w:sz="8" w:space="0" w:color="FFFFFF"/>
            </w:tcBorders>
            <w:shd w:val="clear" w:color="auto" w:fill="EEECE1"/>
            <w:tcMar>
              <w:left w:w="28" w:type="dxa"/>
              <w:right w:w="28" w:type="dxa"/>
            </w:tcMar>
          </w:tcPr>
          <w:p w14:paraId="5B561FD9" w14:textId="77777777" w:rsidR="00D952D9" w:rsidRPr="00520667" w:rsidRDefault="00D952D9" w:rsidP="004608DE">
            <w:pPr>
              <w:pStyle w:val="JanaBesedilotabela"/>
              <w:rPr>
                <w:rFonts w:ascii="Constantia" w:hAnsi="Constantia"/>
                <w:szCs w:val="18"/>
              </w:rPr>
            </w:pPr>
            <w:r>
              <w:rPr>
                <w:rFonts w:ascii="Constantia" w:hAnsi="Constantia"/>
                <w:szCs w:val="18"/>
              </w:rPr>
              <w:t>Edina stalna vrsta kitov v slovenskem morju, večkrat opažena tudi znotraj meja parka.</w:t>
            </w:r>
          </w:p>
        </w:tc>
      </w:tr>
      <w:tr w:rsidR="00D952D9" w:rsidRPr="000A1493" w14:paraId="1860A485"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3AC8E6F" w14:textId="77777777" w:rsidR="00D952D9" w:rsidRPr="00520667" w:rsidRDefault="00D6150C" w:rsidP="00D952D9">
            <w:pPr>
              <w:pStyle w:val="JanaBesedilotabela"/>
              <w:jc w:val="left"/>
              <w:rPr>
                <w:rFonts w:ascii="Constantia" w:hAnsi="Constantia"/>
                <w:szCs w:val="18"/>
              </w:rPr>
            </w:pPr>
            <w:r>
              <w:rPr>
                <w:rFonts w:ascii="Constantia" w:hAnsi="Constantia"/>
                <w:szCs w:val="18"/>
              </w:rPr>
              <w:t>n</w:t>
            </w:r>
            <w:r w:rsidR="00D952D9" w:rsidRPr="00520667">
              <w:rPr>
                <w:rFonts w:ascii="Constantia" w:hAnsi="Constantia"/>
                <w:szCs w:val="18"/>
              </w:rPr>
              <w:t>avadni delfin</w:t>
            </w:r>
          </w:p>
        </w:tc>
        <w:tc>
          <w:tcPr>
            <w:tcW w:w="2126" w:type="dxa"/>
            <w:tcBorders>
              <w:top w:val="single" w:sz="8" w:space="0" w:color="FFFFFF"/>
              <w:bottom w:val="single" w:sz="8" w:space="0" w:color="FFFFFF"/>
            </w:tcBorders>
            <w:shd w:val="clear" w:color="auto" w:fill="EEECE1"/>
            <w:tcMar>
              <w:left w:w="57" w:type="dxa"/>
              <w:right w:w="57" w:type="dxa"/>
            </w:tcMar>
          </w:tcPr>
          <w:p w14:paraId="2DE0FB3D" w14:textId="77777777" w:rsidR="00D952D9" w:rsidRPr="00520667" w:rsidRDefault="00D952D9" w:rsidP="00D952D9">
            <w:pPr>
              <w:pStyle w:val="JanaBesedilotabela"/>
              <w:rPr>
                <w:rFonts w:ascii="Constantia" w:hAnsi="Constantia"/>
                <w:i/>
                <w:szCs w:val="18"/>
              </w:rPr>
            </w:pPr>
            <w:r w:rsidRPr="00520667">
              <w:rPr>
                <w:rFonts w:ascii="Constantia" w:hAnsi="Constantia"/>
                <w:i/>
                <w:szCs w:val="18"/>
              </w:rPr>
              <w:t>Delphinus delphis</w:t>
            </w:r>
          </w:p>
        </w:tc>
        <w:tc>
          <w:tcPr>
            <w:tcW w:w="993" w:type="dxa"/>
            <w:tcBorders>
              <w:top w:val="single" w:sz="8" w:space="0" w:color="FFFFFF"/>
              <w:bottom w:val="single" w:sz="8" w:space="0" w:color="FFFFFF"/>
            </w:tcBorders>
            <w:shd w:val="clear" w:color="auto" w:fill="EEECE1"/>
            <w:tcMar>
              <w:left w:w="57" w:type="dxa"/>
              <w:right w:w="57" w:type="dxa"/>
            </w:tcMar>
          </w:tcPr>
          <w:p w14:paraId="2B130E81" w14:textId="77777777" w:rsidR="00D952D9" w:rsidRPr="00520667" w:rsidRDefault="00D952D9" w:rsidP="00D952D9">
            <w:pPr>
              <w:pStyle w:val="JanaBesedilotabela"/>
              <w:rPr>
                <w:rFonts w:ascii="Constantia" w:hAnsi="Constantia"/>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tcPr>
          <w:p w14:paraId="15203F4F" w14:textId="77777777" w:rsidR="00D952D9" w:rsidRPr="00520667" w:rsidRDefault="00D952D9" w:rsidP="00D952D9">
            <w:pPr>
              <w:pStyle w:val="JanaBesedilotabela"/>
              <w:rPr>
                <w:rFonts w:ascii="Constantia" w:hAnsi="Constantia"/>
                <w:szCs w:val="18"/>
              </w:rPr>
            </w:pPr>
            <w:r w:rsidRPr="00520667">
              <w:rPr>
                <w:rFonts w:ascii="Constantia" w:hAnsi="Constantia"/>
                <w:szCs w:val="18"/>
              </w:rPr>
              <w:t xml:space="preserve">1, 6 </w:t>
            </w:r>
            <w:r w:rsidR="004B5D66">
              <w:rPr>
                <w:rFonts w:ascii="Constantia" w:hAnsi="Constantia"/>
                <w:szCs w:val="18"/>
              </w:rPr>
              <w:t>®</w:t>
            </w:r>
          </w:p>
        </w:tc>
        <w:tc>
          <w:tcPr>
            <w:tcW w:w="1134" w:type="dxa"/>
            <w:tcBorders>
              <w:top w:val="single" w:sz="8" w:space="0" w:color="FFFFFF"/>
              <w:bottom w:val="single" w:sz="8" w:space="0" w:color="FFFFFF"/>
            </w:tcBorders>
            <w:shd w:val="clear" w:color="auto" w:fill="EEECE1"/>
            <w:tcMar>
              <w:left w:w="57" w:type="dxa"/>
              <w:right w:w="57" w:type="dxa"/>
            </w:tcMar>
          </w:tcPr>
          <w:p w14:paraId="11298861" w14:textId="77777777" w:rsidR="00D952D9" w:rsidRPr="000C5F3B" w:rsidRDefault="00D952D9" w:rsidP="00D952D9">
            <w:pPr>
              <w:pStyle w:val="JanaBesedilotabela"/>
              <w:rPr>
                <w:rFonts w:ascii="Times New Roman" w:hAnsi="Times New Roman"/>
                <w:szCs w:val="18"/>
              </w:rPr>
            </w:pPr>
            <w:r w:rsidRPr="000C5F3B">
              <w:rPr>
                <w:rFonts w:ascii="Times New Roman" w:hAnsi="Times New Roman"/>
                <w:szCs w:val="18"/>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1619A14" w14:textId="77777777" w:rsidR="00D952D9" w:rsidRPr="00520667" w:rsidRDefault="00D952D9" w:rsidP="00D952D9">
            <w:pPr>
              <w:pStyle w:val="JanaBesedilotabela"/>
              <w:rPr>
                <w:rFonts w:ascii="Constantia" w:hAnsi="Constantia"/>
                <w:szCs w:val="18"/>
              </w:rPr>
            </w:pPr>
            <w:r>
              <w:rPr>
                <w:rFonts w:ascii="Constantia" w:hAnsi="Constantia"/>
                <w:szCs w:val="18"/>
              </w:rPr>
              <w:t>Vrsta občasno opažena v Tržaškem zalivu.</w:t>
            </w:r>
          </w:p>
        </w:tc>
      </w:tr>
      <w:tr w:rsidR="00D952D9" w:rsidRPr="000A1493" w14:paraId="6CCC6891"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4E943F15" w14:textId="77777777" w:rsidR="00D952D9" w:rsidRPr="006171DF" w:rsidRDefault="00D952D9" w:rsidP="00D952D9">
            <w:pPr>
              <w:pStyle w:val="JanaBesedilotabela"/>
              <w:jc w:val="left"/>
              <w:rPr>
                <w:rFonts w:ascii="Constantia" w:hAnsi="Constantia"/>
                <w:szCs w:val="18"/>
              </w:rPr>
            </w:pPr>
            <w:r w:rsidRPr="006171DF">
              <w:rPr>
                <w:rFonts w:ascii="Constantia" w:hAnsi="Constantia"/>
                <w:szCs w:val="18"/>
              </w:rPr>
              <w:t>navadni progasti delfin</w:t>
            </w:r>
          </w:p>
        </w:tc>
        <w:tc>
          <w:tcPr>
            <w:tcW w:w="2126" w:type="dxa"/>
            <w:tcBorders>
              <w:top w:val="single" w:sz="8" w:space="0" w:color="FFFFFF"/>
              <w:bottom w:val="single" w:sz="8" w:space="0" w:color="FFFFFF"/>
            </w:tcBorders>
            <w:shd w:val="clear" w:color="auto" w:fill="EEECE1"/>
            <w:tcMar>
              <w:left w:w="57" w:type="dxa"/>
              <w:right w:w="57" w:type="dxa"/>
            </w:tcMar>
          </w:tcPr>
          <w:p w14:paraId="2844F9E3" w14:textId="77777777" w:rsidR="00D952D9" w:rsidRPr="006171DF" w:rsidRDefault="00D952D9" w:rsidP="00D952D9">
            <w:pPr>
              <w:pStyle w:val="JanaBesedilotabela"/>
              <w:rPr>
                <w:rFonts w:ascii="Constantia" w:hAnsi="Constantia"/>
                <w:i/>
                <w:szCs w:val="18"/>
              </w:rPr>
            </w:pPr>
            <w:r w:rsidRPr="006171DF">
              <w:rPr>
                <w:rFonts w:ascii="Constantia" w:hAnsi="Constantia"/>
                <w:i/>
                <w:szCs w:val="18"/>
              </w:rPr>
              <w:t>Stenella coeruleoalba</w:t>
            </w:r>
          </w:p>
        </w:tc>
        <w:tc>
          <w:tcPr>
            <w:tcW w:w="993" w:type="dxa"/>
            <w:tcBorders>
              <w:top w:val="single" w:sz="8" w:space="0" w:color="FFFFFF"/>
              <w:bottom w:val="single" w:sz="8" w:space="0" w:color="FFFFFF"/>
            </w:tcBorders>
            <w:shd w:val="clear" w:color="auto" w:fill="EEECE1"/>
            <w:tcMar>
              <w:left w:w="57" w:type="dxa"/>
              <w:right w:w="57" w:type="dxa"/>
            </w:tcMar>
          </w:tcPr>
          <w:p w14:paraId="79332ED0" w14:textId="77777777" w:rsidR="00D952D9" w:rsidRPr="006171DF" w:rsidRDefault="00D952D9" w:rsidP="00D952D9">
            <w:pPr>
              <w:pStyle w:val="JanaBesedilotabela"/>
              <w:rPr>
                <w:rFonts w:ascii="Constantia" w:hAnsi="Constantia"/>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tcPr>
          <w:p w14:paraId="3B97C7FD" w14:textId="77777777" w:rsidR="00D952D9" w:rsidRPr="006171DF" w:rsidRDefault="00D952D9" w:rsidP="00D952D9">
            <w:pPr>
              <w:pStyle w:val="JanaBesedilotabela"/>
              <w:rPr>
                <w:rFonts w:ascii="Constantia" w:hAnsi="Constantia"/>
                <w:szCs w:val="18"/>
              </w:rPr>
            </w:pPr>
            <w:r w:rsidRPr="006171DF">
              <w:rPr>
                <w:rFonts w:ascii="Constantia" w:hAnsi="Constantia"/>
                <w:szCs w:val="18"/>
              </w:rPr>
              <w:t>1, 6 (R)</w:t>
            </w:r>
          </w:p>
        </w:tc>
        <w:tc>
          <w:tcPr>
            <w:tcW w:w="1134" w:type="dxa"/>
            <w:tcBorders>
              <w:top w:val="single" w:sz="8" w:space="0" w:color="FFFFFF"/>
              <w:bottom w:val="single" w:sz="8" w:space="0" w:color="FFFFFF"/>
            </w:tcBorders>
            <w:shd w:val="clear" w:color="auto" w:fill="EEECE1"/>
            <w:tcMar>
              <w:left w:w="57" w:type="dxa"/>
              <w:right w:w="57" w:type="dxa"/>
            </w:tcMar>
          </w:tcPr>
          <w:p w14:paraId="48E01A70" w14:textId="77777777" w:rsidR="00D952D9" w:rsidRPr="000C5F3B" w:rsidRDefault="00D952D9" w:rsidP="00D952D9">
            <w:pPr>
              <w:pStyle w:val="JanaBesedilotabela"/>
              <w:rPr>
                <w:rFonts w:ascii="Times New Roman" w:hAnsi="Times New Roman"/>
                <w:szCs w:val="18"/>
              </w:rPr>
            </w:pPr>
            <w:r w:rsidRPr="000C5F3B">
              <w:rPr>
                <w:rFonts w:ascii="Times New Roman" w:hAnsi="Times New Roman"/>
                <w:szCs w:val="18"/>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5863193F" w14:textId="77777777" w:rsidR="00D952D9" w:rsidRPr="00520667" w:rsidRDefault="00D952D9" w:rsidP="00D952D9">
            <w:pPr>
              <w:pStyle w:val="JanaBesedilotabela"/>
              <w:rPr>
                <w:rFonts w:ascii="Constantia" w:hAnsi="Constantia"/>
                <w:color w:val="C00000"/>
                <w:szCs w:val="18"/>
              </w:rPr>
            </w:pPr>
            <w:r>
              <w:rPr>
                <w:rFonts w:ascii="Constantia" w:hAnsi="Constantia"/>
                <w:szCs w:val="18"/>
              </w:rPr>
              <w:t>Vrsta občasno opažena v Tržaškem zalivu.</w:t>
            </w:r>
          </w:p>
        </w:tc>
      </w:tr>
      <w:tr w:rsidR="00BA0B3F" w:rsidRPr="000A1493" w14:paraId="1F190799"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8D464FB" w14:textId="77777777" w:rsidR="00BA0B3F" w:rsidRPr="0015342A" w:rsidRDefault="00BA0B3F" w:rsidP="00D952D9">
            <w:pPr>
              <w:pStyle w:val="JanaBesedilotabela"/>
              <w:jc w:val="left"/>
              <w:rPr>
                <w:rFonts w:ascii="Constantia" w:hAnsi="Constantia"/>
                <w:szCs w:val="18"/>
              </w:rPr>
            </w:pPr>
            <w:r w:rsidRPr="0015342A">
              <w:rPr>
                <w:rFonts w:ascii="Constantia" w:hAnsi="Constantia"/>
                <w:szCs w:val="18"/>
              </w:rPr>
              <w:t>okrogloglavi delfin</w:t>
            </w:r>
          </w:p>
        </w:tc>
        <w:tc>
          <w:tcPr>
            <w:tcW w:w="2126" w:type="dxa"/>
            <w:tcBorders>
              <w:top w:val="single" w:sz="8" w:space="0" w:color="FFFFFF"/>
              <w:bottom w:val="single" w:sz="8" w:space="0" w:color="FFFFFF"/>
            </w:tcBorders>
            <w:shd w:val="clear" w:color="auto" w:fill="EEECE1"/>
            <w:tcMar>
              <w:left w:w="57" w:type="dxa"/>
              <w:right w:w="57" w:type="dxa"/>
            </w:tcMar>
          </w:tcPr>
          <w:p w14:paraId="0732D704" w14:textId="77777777" w:rsidR="00BA0B3F" w:rsidRPr="0015342A" w:rsidRDefault="00BA0B3F" w:rsidP="00D952D9">
            <w:pPr>
              <w:pStyle w:val="JanaBesedilotabela"/>
              <w:rPr>
                <w:rFonts w:ascii="Constantia" w:hAnsi="Constantia"/>
                <w:i/>
                <w:szCs w:val="18"/>
              </w:rPr>
            </w:pPr>
            <w:r w:rsidRPr="0015342A">
              <w:rPr>
                <w:rFonts w:ascii="Constantia" w:hAnsi="Constantia"/>
                <w:i/>
                <w:szCs w:val="18"/>
              </w:rPr>
              <w:t>Grampus griseus</w:t>
            </w:r>
          </w:p>
        </w:tc>
        <w:tc>
          <w:tcPr>
            <w:tcW w:w="993" w:type="dxa"/>
            <w:tcBorders>
              <w:top w:val="single" w:sz="8" w:space="0" w:color="FFFFFF"/>
              <w:bottom w:val="single" w:sz="8" w:space="0" w:color="FFFFFF"/>
            </w:tcBorders>
            <w:shd w:val="clear" w:color="auto" w:fill="EEECE1"/>
            <w:tcMar>
              <w:left w:w="57" w:type="dxa"/>
              <w:right w:w="57" w:type="dxa"/>
            </w:tcMar>
          </w:tcPr>
          <w:p w14:paraId="446F623C" w14:textId="77777777" w:rsidR="00BA0B3F" w:rsidRPr="00234A14" w:rsidRDefault="00BA0B3F" w:rsidP="00D952D9">
            <w:pPr>
              <w:pStyle w:val="JanaBesedilotabela"/>
              <w:rPr>
                <w:rFonts w:ascii="Constantia" w:hAnsi="Constantia"/>
                <w:szCs w:val="18"/>
                <w:highlight w:val="yellow"/>
              </w:rPr>
            </w:pPr>
          </w:p>
        </w:tc>
        <w:tc>
          <w:tcPr>
            <w:tcW w:w="850" w:type="dxa"/>
            <w:gridSpan w:val="2"/>
            <w:tcBorders>
              <w:top w:val="single" w:sz="8" w:space="0" w:color="FFFFFF"/>
              <w:bottom w:val="single" w:sz="8" w:space="0" w:color="FFFFFF"/>
            </w:tcBorders>
            <w:shd w:val="clear" w:color="auto" w:fill="EEECE1"/>
            <w:tcMar>
              <w:left w:w="57" w:type="dxa"/>
              <w:right w:w="57" w:type="dxa"/>
            </w:tcMar>
          </w:tcPr>
          <w:p w14:paraId="001870F7" w14:textId="77777777" w:rsidR="00BA0B3F" w:rsidRPr="004C11EA" w:rsidRDefault="00BA0B3F" w:rsidP="0096746F">
            <w:pPr>
              <w:pStyle w:val="JanaBesedilotabela"/>
              <w:rPr>
                <w:rFonts w:ascii="Constantia" w:hAnsi="Constantia"/>
                <w:szCs w:val="18"/>
              </w:rPr>
            </w:pPr>
            <w:r w:rsidRPr="004C11EA">
              <w:rPr>
                <w:rFonts w:ascii="Constantia" w:hAnsi="Constantia"/>
                <w:szCs w:val="18"/>
              </w:rPr>
              <w:t>1, 6 (R)</w:t>
            </w:r>
          </w:p>
        </w:tc>
        <w:tc>
          <w:tcPr>
            <w:tcW w:w="1134" w:type="dxa"/>
            <w:tcBorders>
              <w:top w:val="single" w:sz="8" w:space="0" w:color="FFFFFF"/>
              <w:bottom w:val="single" w:sz="8" w:space="0" w:color="FFFFFF"/>
            </w:tcBorders>
            <w:shd w:val="clear" w:color="auto" w:fill="EEECE1"/>
            <w:tcMar>
              <w:left w:w="57" w:type="dxa"/>
              <w:right w:w="57" w:type="dxa"/>
            </w:tcMar>
          </w:tcPr>
          <w:p w14:paraId="44B26D0D" w14:textId="77777777" w:rsidR="00BA0B3F" w:rsidRPr="000C5F3B" w:rsidRDefault="00BA0B3F" w:rsidP="00D952D9">
            <w:pPr>
              <w:pStyle w:val="JanaBesedilotabela"/>
              <w:rPr>
                <w:rFonts w:ascii="Times New Roman" w:hAnsi="Times New Roman"/>
                <w:szCs w:val="18"/>
              </w:rPr>
            </w:pPr>
            <w:r w:rsidRPr="000C5F3B">
              <w:rPr>
                <w:rFonts w:ascii="Times New Roman" w:hAnsi="Times New Roman"/>
                <w:szCs w:val="18"/>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C0E63D8" w14:textId="77777777" w:rsidR="00BA0B3F" w:rsidRPr="0015342A" w:rsidRDefault="00BA0B3F" w:rsidP="00D952D9">
            <w:pPr>
              <w:pStyle w:val="JanaBesedilotabela"/>
              <w:rPr>
                <w:rFonts w:ascii="Constantia" w:hAnsi="Constantia"/>
                <w:szCs w:val="18"/>
              </w:rPr>
            </w:pPr>
            <w:r w:rsidRPr="0015342A">
              <w:rPr>
                <w:rFonts w:ascii="Constantia" w:hAnsi="Constantia"/>
                <w:szCs w:val="18"/>
              </w:rPr>
              <w:t>Vrsta občasno opažena v Tržaškem zalivu.</w:t>
            </w:r>
          </w:p>
        </w:tc>
      </w:tr>
      <w:tr w:rsidR="00BA0B3F" w:rsidRPr="000A1493" w14:paraId="02ECD889"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E453FEB" w14:textId="77777777" w:rsidR="00BA0B3F" w:rsidRPr="0015342A" w:rsidRDefault="00BA0B3F" w:rsidP="00D952D9">
            <w:pPr>
              <w:pStyle w:val="JanaBesedilotabela"/>
              <w:jc w:val="left"/>
              <w:rPr>
                <w:rFonts w:ascii="Constantia" w:hAnsi="Constantia"/>
                <w:szCs w:val="18"/>
              </w:rPr>
            </w:pPr>
            <w:r w:rsidRPr="0015342A">
              <w:rPr>
                <w:rFonts w:ascii="Constantia" w:hAnsi="Constantia"/>
                <w:szCs w:val="18"/>
              </w:rPr>
              <w:t>kit grbavec</w:t>
            </w:r>
          </w:p>
        </w:tc>
        <w:tc>
          <w:tcPr>
            <w:tcW w:w="2126" w:type="dxa"/>
            <w:tcBorders>
              <w:top w:val="single" w:sz="8" w:space="0" w:color="FFFFFF"/>
              <w:bottom w:val="single" w:sz="8" w:space="0" w:color="FFFFFF"/>
            </w:tcBorders>
            <w:shd w:val="clear" w:color="auto" w:fill="EEECE1"/>
            <w:tcMar>
              <w:left w:w="57" w:type="dxa"/>
              <w:right w:w="57" w:type="dxa"/>
            </w:tcMar>
          </w:tcPr>
          <w:p w14:paraId="61B1CAD9" w14:textId="77777777" w:rsidR="00BA0B3F" w:rsidRPr="0015342A" w:rsidRDefault="00BA0B3F" w:rsidP="00D952D9">
            <w:pPr>
              <w:pStyle w:val="JanaBesedilotabela"/>
              <w:rPr>
                <w:rFonts w:ascii="Constantia" w:hAnsi="Constantia"/>
                <w:i/>
                <w:szCs w:val="18"/>
              </w:rPr>
            </w:pPr>
            <w:r w:rsidRPr="0015342A">
              <w:rPr>
                <w:rFonts w:ascii="Constantia" w:hAnsi="Constantia"/>
                <w:i/>
                <w:szCs w:val="18"/>
              </w:rPr>
              <w:t>Megaptera novaeangliae</w:t>
            </w:r>
          </w:p>
        </w:tc>
        <w:tc>
          <w:tcPr>
            <w:tcW w:w="993" w:type="dxa"/>
            <w:tcBorders>
              <w:top w:val="single" w:sz="8" w:space="0" w:color="FFFFFF"/>
              <w:bottom w:val="single" w:sz="8" w:space="0" w:color="FFFFFF"/>
            </w:tcBorders>
            <w:shd w:val="clear" w:color="auto" w:fill="EEECE1"/>
            <w:tcMar>
              <w:left w:w="57" w:type="dxa"/>
              <w:right w:w="57" w:type="dxa"/>
            </w:tcMar>
          </w:tcPr>
          <w:p w14:paraId="7CBFD4AC" w14:textId="77777777" w:rsidR="00BA0B3F" w:rsidRPr="006171DF" w:rsidRDefault="00BA0B3F" w:rsidP="00D952D9">
            <w:pPr>
              <w:pStyle w:val="JanaBesedilotabela"/>
              <w:rPr>
                <w:rFonts w:ascii="Constantia" w:hAnsi="Constantia"/>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tcPr>
          <w:p w14:paraId="664ED5A0" w14:textId="77777777" w:rsidR="00BA0B3F" w:rsidRPr="004C11EA" w:rsidRDefault="00BA0B3F" w:rsidP="00D952D9">
            <w:pPr>
              <w:pStyle w:val="JanaBesedilotabela"/>
              <w:rPr>
                <w:rFonts w:ascii="Constantia" w:hAnsi="Constantia"/>
                <w:szCs w:val="18"/>
              </w:rPr>
            </w:pPr>
            <w:r w:rsidRPr="004C11EA">
              <w:rPr>
                <w:rFonts w:ascii="Constantia" w:hAnsi="Constantia"/>
                <w:szCs w:val="18"/>
              </w:rPr>
              <w:t>1, 6 (R)</w:t>
            </w:r>
          </w:p>
        </w:tc>
        <w:tc>
          <w:tcPr>
            <w:tcW w:w="1134" w:type="dxa"/>
            <w:tcBorders>
              <w:top w:val="single" w:sz="8" w:space="0" w:color="FFFFFF"/>
              <w:bottom w:val="single" w:sz="8" w:space="0" w:color="FFFFFF"/>
            </w:tcBorders>
            <w:shd w:val="clear" w:color="auto" w:fill="EEECE1"/>
            <w:tcMar>
              <w:left w:w="57" w:type="dxa"/>
              <w:right w:w="57" w:type="dxa"/>
            </w:tcMar>
          </w:tcPr>
          <w:p w14:paraId="796640CD" w14:textId="77777777" w:rsidR="00BA0B3F" w:rsidRPr="000C5F3B" w:rsidRDefault="00BA0B3F" w:rsidP="00D952D9">
            <w:pPr>
              <w:pStyle w:val="JanaBesedilotabela"/>
              <w:rPr>
                <w:rFonts w:ascii="Times New Roman" w:hAnsi="Times New Roman"/>
                <w:szCs w:val="18"/>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2D0E4F8" w14:textId="77777777" w:rsidR="00BA0B3F" w:rsidRPr="0015342A" w:rsidRDefault="00BA0B3F" w:rsidP="00D952D9">
            <w:pPr>
              <w:pStyle w:val="JanaBesedilotabela"/>
              <w:rPr>
                <w:rFonts w:ascii="Constantia" w:hAnsi="Constantia"/>
                <w:color w:val="C00000"/>
                <w:szCs w:val="18"/>
              </w:rPr>
            </w:pPr>
            <w:r w:rsidRPr="0015342A">
              <w:rPr>
                <w:rFonts w:ascii="Constantia" w:hAnsi="Constantia"/>
                <w:szCs w:val="18"/>
              </w:rPr>
              <w:t>Vrsta le enkrat opažena v Tržaškem zalivu.</w:t>
            </w:r>
          </w:p>
        </w:tc>
      </w:tr>
      <w:tr w:rsidR="00BA0B3F" w:rsidRPr="000A1493" w14:paraId="37E052AE"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33BBC76" w14:textId="77777777" w:rsidR="00BA0B3F" w:rsidRPr="0015342A" w:rsidRDefault="00BA0B3F" w:rsidP="00D952D9">
            <w:pPr>
              <w:pStyle w:val="JanaBesedilotabela"/>
              <w:jc w:val="left"/>
              <w:rPr>
                <w:rFonts w:ascii="Constantia" w:hAnsi="Constantia"/>
                <w:szCs w:val="18"/>
              </w:rPr>
            </w:pPr>
            <w:r w:rsidRPr="0015342A">
              <w:rPr>
                <w:rFonts w:ascii="Constantia" w:hAnsi="Constantia"/>
                <w:szCs w:val="18"/>
              </w:rPr>
              <w:t>brazdasti kit</w:t>
            </w:r>
          </w:p>
        </w:tc>
        <w:tc>
          <w:tcPr>
            <w:tcW w:w="2126" w:type="dxa"/>
            <w:tcBorders>
              <w:top w:val="single" w:sz="8" w:space="0" w:color="FFFFFF"/>
              <w:bottom w:val="single" w:sz="8" w:space="0" w:color="FFFFFF"/>
            </w:tcBorders>
            <w:shd w:val="clear" w:color="auto" w:fill="EEECE1"/>
            <w:tcMar>
              <w:left w:w="57" w:type="dxa"/>
              <w:right w:w="57" w:type="dxa"/>
            </w:tcMar>
          </w:tcPr>
          <w:p w14:paraId="35B9D9A8" w14:textId="77777777" w:rsidR="00BA0B3F" w:rsidRPr="0015342A" w:rsidRDefault="00BA0B3F" w:rsidP="00D952D9">
            <w:pPr>
              <w:pStyle w:val="JanaBesedilotabela"/>
              <w:rPr>
                <w:rFonts w:ascii="Constantia" w:hAnsi="Constantia"/>
                <w:i/>
                <w:szCs w:val="18"/>
              </w:rPr>
            </w:pPr>
            <w:r w:rsidRPr="0015342A">
              <w:rPr>
                <w:rFonts w:ascii="Constantia" w:hAnsi="Constantia"/>
                <w:i/>
                <w:szCs w:val="18"/>
              </w:rPr>
              <w:t>Balaenoptera physalus</w:t>
            </w:r>
          </w:p>
        </w:tc>
        <w:tc>
          <w:tcPr>
            <w:tcW w:w="993" w:type="dxa"/>
            <w:tcBorders>
              <w:top w:val="single" w:sz="8" w:space="0" w:color="FFFFFF"/>
              <w:bottom w:val="single" w:sz="8" w:space="0" w:color="FFFFFF"/>
            </w:tcBorders>
            <w:shd w:val="clear" w:color="auto" w:fill="EEECE1"/>
            <w:tcMar>
              <w:left w:w="57" w:type="dxa"/>
              <w:right w:w="57" w:type="dxa"/>
            </w:tcMar>
          </w:tcPr>
          <w:p w14:paraId="35DFC3E5" w14:textId="77777777" w:rsidR="00BA0B3F" w:rsidRPr="00234A14" w:rsidRDefault="00BA0B3F" w:rsidP="00D952D9">
            <w:pPr>
              <w:pStyle w:val="JanaBesedilotabela"/>
              <w:rPr>
                <w:rFonts w:ascii="Constantia" w:hAnsi="Constantia"/>
                <w:szCs w:val="18"/>
                <w:highlight w:val="yellow"/>
              </w:rPr>
            </w:pPr>
          </w:p>
        </w:tc>
        <w:tc>
          <w:tcPr>
            <w:tcW w:w="850" w:type="dxa"/>
            <w:gridSpan w:val="2"/>
            <w:tcBorders>
              <w:top w:val="single" w:sz="8" w:space="0" w:color="FFFFFF"/>
              <w:bottom w:val="single" w:sz="8" w:space="0" w:color="FFFFFF"/>
            </w:tcBorders>
            <w:shd w:val="clear" w:color="auto" w:fill="EEECE1"/>
            <w:tcMar>
              <w:left w:w="57" w:type="dxa"/>
              <w:right w:w="57" w:type="dxa"/>
            </w:tcMar>
          </w:tcPr>
          <w:p w14:paraId="646AF511" w14:textId="77777777" w:rsidR="00BA0B3F" w:rsidRPr="004C11EA" w:rsidRDefault="00BA0B3F" w:rsidP="0096746F">
            <w:pPr>
              <w:pStyle w:val="JanaBesedilotabela"/>
              <w:rPr>
                <w:rFonts w:ascii="Constantia" w:hAnsi="Constantia"/>
                <w:szCs w:val="18"/>
              </w:rPr>
            </w:pPr>
            <w:r w:rsidRPr="004C11EA">
              <w:rPr>
                <w:rFonts w:ascii="Constantia" w:hAnsi="Constantia"/>
                <w:szCs w:val="18"/>
              </w:rPr>
              <w:t>1, 6 (R)</w:t>
            </w:r>
          </w:p>
        </w:tc>
        <w:tc>
          <w:tcPr>
            <w:tcW w:w="1134" w:type="dxa"/>
            <w:tcBorders>
              <w:top w:val="single" w:sz="8" w:space="0" w:color="FFFFFF"/>
              <w:bottom w:val="single" w:sz="8" w:space="0" w:color="FFFFFF"/>
            </w:tcBorders>
            <w:shd w:val="clear" w:color="auto" w:fill="EEECE1"/>
            <w:tcMar>
              <w:left w:w="57" w:type="dxa"/>
              <w:right w:w="57" w:type="dxa"/>
            </w:tcMar>
          </w:tcPr>
          <w:p w14:paraId="764874F3" w14:textId="77777777" w:rsidR="00BA0B3F" w:rsidRPr="000C5F3B" w:rsidRDefault="00BA0B3F" w:rsidP="0096746F">
            <w:pPr>
              <w:pStyle w:val="JanaBesedilotabela"/>
              <w:rPr>
                <w:rFonts w:ascii="Times New Roman" w:hAnsi="Times New Roman"/>
                <w:szCs w:val="18"/>
              </w:rPr>
            </w:pPr>
            <w:r w:rsidRPr="000C5F3B">
              <w:rPr>
                <w:rFonts w:ascii="Times New Roman" w:hAnsi="Times New Roman"/>
                <w:szCs w:val="18"/>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54BB7E12" w14:textId="77777777" w:rsidR="00BA0B3F" w:rsidRPr="0015342A" w:rsidRDefault="00BA0B3F" w:rsidP="0096746F">
            <w:pPr>
              <w:pStyle w:val="JanaBesedilotabela"/>
              <w:rPr>
                <w:rFonts w:ascii="Constantia" w:hAnsi="Constantia"/>
                <w:szCs w:val="18"/>
              </w:rPr>
            </w:pPr>
            <w:r w:rsidRPr="0015342A">
              <w:rPr>
                <w:rFonts w:ascii="Constantia" w:hAnsi="Constantia"/>
                <w:szCs w:val="18"/>
              </w:rPr>
              <w:t>Vrsta občasno opažena v Tržaškem zalivu.</w:t>
            </w:r>
          </w:p>
        </w:tc>
      </w:tr>
      <w:tr w:rsidR="00BA0B3F" w:rsidRPr="000A1493" w14:paraId="663F7F98"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33D0A465" w14:textId="77777777" w:rsidR="00BA0B3F" w:rsidRPr="00D952D9" w:rsidRDefault="00BA0B3F" w:rsidP="00D952D9">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netopirji</w:t>
            </w:r>
            <w:r w:rsidRPr="00D952D9">
              <w:rPr>
                <w:rFonts w:ascii="Constantia" w:hAnsi="Constantia"/>
                <w:b/>
                <w:szCs w:val="18"/>
              </w:rPr>
              <w:t xml:space="preserve"> (C</w:t>
            </w:r>
            <w:r>
              <w:rPr>
                <w:rFonts w:ascii="Constantia" w:hAnsi="Constantia"/>
                <w:b/>
                <w:szCs w:val="18"/>
              </w:rPr>
              <w:t>hiroptera</w:t>
            </w:r>
            <w:r w:rsidRPr="00D952D9">
              <w:rPr>
                <w:rFonts w:ascii="Constantia" w:hAnsi="Constantia"/>
                <w:b/>
                <w:szCs w:val="18"/>
              </w:rPr>
              <w:t>)</w:t>
            </w:r>
          </w:p>
        </w:tc>
      </w:tr>
      <w:tr w:rsidR="00BA0B3F" w:rsidRPr="000A1493" w14:paraId="22EA57F1"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D0EE04F" w14:textId="77777777" w:rsidR="00BA0B3F" w:rsidRPr="00886BCC" w:rsidRDefault="00BA0B3F" w:rsidP="00D952D9">
            <w:pPr>
              <w:pStyle w:val="JanaBesedilotabela"/>
            </w:pPr>
            <w:r w:rsidRPr="00886BCC">
              <w:t>pozni netopir</w:t>
            </w:r>
          </w:p>
        </w:tc>
        <w:tc>
          <w:tcPr>
            <w:tcW w:w="2126" w:type="dxa"/>
            <w:tcBorders>
              <w:top w:val="single" w:sz="8" w:space="0" w:color="FFFFFF"/>
              <w:bottom w:val="single" w:sz="8" w:space="0" w:color="FFFFFF"/>
            </w:tcBorders>
            <w:shd w:val="clear" w:color="auto" w:fill="EEECE1"/>
            <w:tcMar>
              <w:left w:w="57" w:type="dxa"/>
              <w:right w:w="57" w:type="dxa"/>
            </w:tcMar>
          </w:tcPr>
          <w:p w14:paraId="2EBFF45E" w14:textId="77777777" w:rsidR="00BA0B3F" w:rsidRPr="00D952D9" w:rsidRDefault="00BA0B3F" w:rsidP="00D952D9">
            <w:pPr>
              <w:pStyle w:val="JanaBesedilotabela"/>
              <w:rPr>
                <w:i/>
              </w:rPr>
            </w:pPr>
            <w:r w:rsidRPr="00D952D9">
              <w:rPr>
                <w:i/>
              </w:rPr>
              <w:t>Eptesicus serotinus</w:t>
            </w:r>
          </w:p>
        </w:tc>
        <w:tc>
          <w:tcPr>
            <w:tcW w:w="993" w:type="dxa"/>
            <w:tcBorders>
              <w:top w:val="single" w:sz="8" w:space="0" w:color="FFFFFF"/>
              <w:bottom w:val="single" w:sz="8" w:space="0" w:color="FFFFFF"/>
            </w:tcBorders>
            <w:shd w:val="clear" w:color="auto" w:fill="EEECE1"/>
            <w:tcMar>
              <w:left w:w="57" w:type="dxa"/>
              <w:right w:w="57" w:type="dxa"/>
            </w:tcMar>
          </w:tcPr>
          <w:p w14:paraId="150E806F" w14:textId="77777777" w:rsidR="00BA0B3F" w:rsidRPr="00886BCC" w:rsidRDefault="00BA0B3F" w:rsidP="00D952D9">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tcPr>
          <w:p w14:paraId="6861E455" w14:textId="77777777" w:rsidR="00BA0B3F" w:rsidRPr="00886BCC" w:rsidRDefault="00BA0B3F" w:rsidP="003B2423">
            <w:pPr>
              <w:pStyle w:val="JanaBesedilotabela"/>
            </w:pPr>
            <w:r w:rsidRPr="00886BCC">
              <w:t>1, 2, 6 (R)</w:t>
            </w:r>
          </w:p>
        </w:tc>
        <w:tc>
          <w:tcPr>
            <w:tcW w:w="1134" w:type="dxa"/>
            <w:tcBorders>
              <w:top w:val="single" w:sz="8" w:space="0" w:color="FFFFFF"/>
              <w:bottom w:val="single" w:sz="8" w:space="0" w:color="FFFFFF"/>
            </w:tcBorders>
            <w:shd w:val="clear" w:color="auto" w:fill="EEECE1"/>
            <w:tcMar>
              <w:left w:w="57" w:type="dxa"/>
              <w:right w:w="57" w:type="dxa"/>
            </w:tcMar>
          </w:tcPr>
          <w:p w14:paraId="0E81920F" w14:textId="77777777" w:rsidR="00BA0B3F" w:rsidRPr="000C5F3B" w:rsidRDefault="00BA0B3F" w:rsidP="003B2423">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1BCD029F" w14:textId="77777777" w:rsidR="00BA0B3F" w:rsidRPr="00520667" w:rsidRDefault="00BA0B3F" w:rsidP="003B2423">
            <w:pPr>
              <w:pStyle w:val="JanaBesedilotabela"/>
              <w:rPr>
                <w:rFonts w:ascii="Constantia" w:hAnsi="Constantia"/>
                <w:szCs w:val="18"/>
              </w:rPr>
            </w:pPr>
          </w:p>
        </w:tc>
      </w:tr>
      <w:tr w:rsidR="00BA0B3F" w:rsidRPr="000A1493" w14:paraId="3C57061C"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33C8BA6" w14:textId="77777777" w:rsidR="00BA0B3F" w:rsidRPr="00886BCC" w:rsidRDefault="00BA0B3F" w:rsidP="00D952D9">
            <w:pPr>
              <w:pStyle w:val="JanaBesedilotabela"/>
            </w:pPr>
            <w:r w:rsidRPr="00886BCC">
              <w:t>belorobi/Nathusijev netopir</w:t>
            </w:r>
          </w:p>
        </w:tc>
        <w:tc>
          <w:tcPr>
            <w:tcW w:w="2126" w:type="dxa"/>
            <w:tcBorders>
              <w:top w:val="single" w:sz="8" w:space="0" w:color="FFFFFF"/>
              <w:bottom w:val="single" w:sz="8" w:space="0" w:color="FFFFFF"/>
            </w:tcBorders>
            <w:shd w:val="clear" w:color="auto" w:fill="EEECE1"/>
            <w:tcMar>
              <w:left w:w="57" w:type="dxa"/>
              <w:right w:w="57" w:type="dxa"/>
            </w:tcMar>
          </w:tcPr>
          <w:p w14:paraId="14C623A4" w14:textId="77777777" w:rsidR="00BA0B3F" w:rsidRPr="00D952D9" w:rsidRDefault="00BA0B3F" w:rsidP="00D952D9">
            <w:pPr>
              <w:pStyle w:val="JanaBesedilotabela"/>
              <w:rPr>
                <w:i/>
              </w:rPr>
            </w:pPr>
            <w:r w:rsidRPr="00D952D9">
              <w:rPr>
                <w:i/>
              </w:rPr>
              <w:t>Pipistrellus kuhlii/nathusii</w:t>
            </w:r>
          </w:p>
        </w:tc>
        <w:tc>
          <w:tcPr>
            <w:tcW w:w="993" w:type="dxa"/>
            <w:tcBorders>
              <w:top w:val="single" w:sz="8" w:space="0" w:color="FFFFFF"/>
              <w:bottom w:val="single" w:sz="8" w:space="0" w:color="FFFFFF"/>
            </w:tcBorders>
            <w:shd w:val="clear" w:color="auto" w:fill="EEECE1"/>
            <w:tcMar>
              <w:left w:w="57" w:type="dxa"/>
              <w:right w:w="57" w:type="dxa"/>
            </w:tcMar>
          </w:tcPr>
          <w:p w14:paraId="1052173C" w14:textId="77777777" w:rsidR="00BA0B3F" w:rsidRPr="00886BCC" w:rsidRDefault="00BA0B3F" w:rsidP="00D952D9">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tcPr>
          <w:p w14:paraId="3852054E" w14:textId="77777777" w:rsidR="00BA0B3F" w:rsidRPr="00886BCC" w:rsidRDefault="00BA0B3F" w:rsidP="003B2423">
            <w:pPr>
              <w:pStyle w:val="JanaBesedilotabela"/>
            </w:pPr>
            <w:r w:rsidRPr="00886BCC">
              <w:t>1, 2 (?), 6 (R)</w:t>
            </w:r>
          </w:p>
        </w:tc>
        <w:tc>
          <w:tcPr>
            <w:tcW w:w="1134" w:type="dxa"/>
            <w:tcBorders>
              <w:top w:val="single" w:sz="8" w:space="0" w:color="FFFFFF"/>
              <w:bottom w:val="single" w:sz="8" w:space="0" w:color="FFFFFF"/>
            </w:tcBorders>
            <w:shd w:val="clear" w:color="auto" w:fill="EEECE1"/>
            <w:tcMar>
              <w:left w:w="57" w:type="dxa"/>
              <w:right w:w="57" w:type="dxa"/>
            </w:tcMar>
          </w:tcPr>
          <w:p w14:paraId="3DA25721" w14:textId="77777777" w:rsidR="00BA0B3F" w:rsidRPr="000C5F3B" w:rsidRDefault="00BA0B3F" w:rsidP="003B2423">
            <w:pPr>
              <w:pStyle w:val="JanaBesedilotabela"/>
              <w:rPr>
                <w:rFonts w:ascii="Times New Roman" w:hAnsi="Times New Roman"/>
              </w:rPr>
            </w:pPr>
            <w:r w:rsidRPr="000C5F3B">
              <w:rPr>
                <w:rFonts w:ascii="Times New Roman" w:hAnsi="Times New Roman"/>
              </w:rPr>
              <w:t>O1/V (?)</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17F56602" w14:textId="77777777" w:rsidR="00BA0B3F" w:rsidRPr="00886BCC" w:rsidRDefault="00BA0B3F" w:rsidP="00D01E7F">
            <w:pPr>
              <w:pStyle w:val="JanaBesedilotabela"/>
            </w:pPr>
            <w:r>
              <w:t>Z</w:t>
            </w:r>
            <w:r w:rsidRPr="00886BCC">
              <w:t xml:space="preserve"> ultrazvočnim detektorjem n</w:t>
            </w:r>
            <w:r>
              <w:t>i</w:t>
            </w:r>
            <w:r w:rsidRPr="00886BCC">
              <w:t xml:space="preserve"> </w:t>
            </w:r>
            <w:r>
              <w:t xml:space="preserve">mogoče razlikovati med vrstama. </w:t>
            </w:r>
          </w:p>
        </w:tc>
      </w:tr>
      <w:tr w:rsidR="00BA0B3F" w:rsidRPr="000A1493" w14:paraId="747A4758"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1924087" w14:textId="77777777" w:rsidR="00BA0B3F" w:rsidRPr="00886BCC" w:rsidRDefault="00BA0B3F" w:rsidP="00D952D9">
            <w:pPr>
              <w:pStyle w:val="JanaBesedilotabela"/>
            </w:pPr>
            <w:r w:rsidRPr="00886BCC">
              <w:t>Savijev netopir</w:t>
            </w:r>
          </w:p>
        </w:tc>
        <w:tc>
          <w:tcPr>
            <w:tcW w:w="2126" w:type="dxa"/>
            <w:tcBorders>
              <w:top w:val="single" w:sz="8" w:space="0" w:color="FFFFFF"/>
              <w:bottom w:val="single" w:sz="8" w:space="0" w:color="FFFFFF"/>
            </w:tcBorders>
            <w:shd w:val="clear" w:color="auto" w:fill="EEECE1"/>
            <w:tcMar>
              <w:left w:w="57" w:type="dxa"/>
              <w:right w:w="57" w:type="dxa"/>
            </w:tcMar>
          </w:tcPr>
          <w:p w14:paraId="12C26B83" w14:textId="77777777" w:rsidR="00BA0B3F" w:rsidRPr="00D952D9" w:rsidRDefault="00BA0B3F" w:rsidP="00D952D9">
            <w:pPr>
              <w:pStyle w:val="JanaBesedilotabela"/>
              <w:rPr>
                <w:i/>
              </w:rPr>
            </w:pPr>
            <w:r w:rsidRPr="00D952D9">
              <w:rPr>
                <w:i/>
              </w:rPr>
              <w:t>Pipistrellus savii</w:t>
            </w:r>
          </w:p>
        </w:tc>
        <w:tc>
          <w:tcPr>
            <w:tcW w:w="993" w:type="dxa"/>
            <w:tcBorders>
              <w:top w:val="single" w:sz="8" w:space="0" w:color="FFFFFF"/>
              <w:bottom w:val="single" w:sz="8" w:space="0" w:color="FFFFFF"/>
            </w:tcBorders>
            <w:shd w:val="clear" w:color="auto" w:fill="EEECE1"/>
            <w:tcMar>
              <w:left w:w="57" w:type="dxa"/>
              <w:right w:w="57" w:type="dxa"/>
            </w:tcMar>
          </w:tcPr>
          <w:p w14:paraId="47A34CCB" w14:textId="77777777" w:rsidR="00BA0B3F" w:rsidRPr="00886BCC" w:rsidRDefault="00BA0B3F" w:rsidP="00D952D9">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tcPr>
          <w:p w14:paraId="5EC5D72B" w14:textId="77777777" w:rsidR="00BA0B3F" w:rsidRPr="00886BCC" w:rsidRDefault="00BA0B3F" w:rsidP="003B2423">
            <w:pPr>
              <w:pStyle w:val="JanaBesedilotabela"/>
            </w:pPr>
            <w:r w:rsidRPr="00886BCC">
              <w:t>1, 6 (R)</w:t>
            </w:r>
          </w:p>
        </w:tc>
        <w:tc>
          <w:tcPr>
            <w:tcW w:w="1134" w:type="dxa"/>
            <w:tcBorders>
              <w:top w:val="single" w:sz="8" w:space="0" w:color="FFFFFF"/>
              <w:bottom w:val="single" w:sz="8" w:space="0" w:color="FFFFFF"/>
            </w:tcBorders>
            <w:shd w:val="clear" w:color="auto" w:fill="EEECE1"/>
            <w:tcMar>
              <w:left w:w="57" w:type="dxa"/>
              <w:right w:w="57" w:type="dxa"/>
            </w:tcMar>
          </w:tcPr>
          <w:p w14:paraId="66DC7B23" w14:textId="77777777" w:rsidR="00BA0B3F" w:rsidRPr="000C5F3B" w:rsidRDefault="00BA0B3F" w:rsidP="003B2423">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336CEAD9" w14:textId="77777777" w:rsidR="00BA0B3F" w:rsidRDefault="00BA0B3F" w:rsidP="00D952D9">
            <w:pPr>
              <w:pStyle w:val="JanaBesedilotabela"/>
            </w:pPr>
          </w:p>
        </w:tc>
      </w:tr>
      <w:tr w:rsidR="00BA0B3F" w:rsidRPr="000A1493" w14:paraId="731CDF81"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20FE3DF" w14:textId="77777777" w:rsidR="00BA0B3F" w:rsidRPr="00886BCC" w:rsidRDefault="00BA0B3F" w:rsidP="00D952D9">
            <w:pPr>
              <w:pStyle w:val="JanaBesedilotabela"/>
            </w:pPr>
            <w:r w:rsidRPr="00886BCC">
              <w:t xml:space="preserve">usnjebradi uhati netopir </w:t>
            </w:r>
          </w:p>
        </w:tc>
        <w:tc>
          <w:tcPr>
            <w:tcW w:w="2126" w:type="dxa"/>
            <w:tcBorders>
              <w:top w:val="single" w:sz="8" w:space="0" w:color="FFFFFF"/>
              <w:bottom w:val="single" w:sz="8" w:space="0" w:color="FFFFFF"/>
            </w:tcBorders>
            <w:shd w:val="clear" w:color="auto" w:fill="EEECE1"/>
            <w:tcMar>
              <w:left w:w="57" w:type="dxa"/>
              <w:right w:w="57" w:type="dxa"/>
            </w:tcMar>
          </w:tcPr>
          <w:p w14:paraId="06A5A0E1" w14:textId="77777777" w:rsidR="00BA0B3F" w:rsidRPr="00D952D9" w:rsidRDefault="00BA0B3F" w:rsidP="00D952D9">
            <w:pPr>
              <w:pStyle w:val="JanaBesedilotabela"/>
              <w:rPr>
                <w:i/>
              </w:rPr>
            </w:pPr>
            <w:r w:rsidRPr="00D952D9">
              <w:rPr>
                <w:i/>
              </w:rPr>
              <w:t>Plecotus macrobullaris</w:t>
            </w:r>
          </w:p>
        </w:tc>
        <w:tc>
          <w:tcPr>
            <w:tcW w:w="993" w:type="dxa"/>
            <w:tcBorders>
              <w:top w:val="single" w:sz="8" w:space="0" w:color="FFFFFF"/>
              <w:bottom w:val="single" w:sz="8" w:space="0" w:color="FFFFFF"/>
            </w:tcBorders>
            <w:shd w:val="clear" w:color="auto" w:fill="EEECE1"/>
            <w:tcMar>
              <w:left w:w="57" w:type="dxa"/>
              <w:right w:w="57" w:type="dxa"/>
            </w:tcMar>
          </w:tcPr>
          <w:p w14:paraId="1B199A6D" w14:textId="77777777" w:rsidR="00BA0B3F" w:rsidRPr="00886BCC" w:rsidRDefault="00BA0B3F" w:rsidP="00D952D9">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tcPr>
          <w:p w14:paraId="40461466" w14:textId="77777777" w:rsidR="00BA0B3F" w:rsidRPr="00886BCC" w:rsidRDefault="00BA0B3F" w:rsidP="003B2423">
            <w:pPr>
              <w:pStyle w:val="JanaBesedilotabela"/>
            </w:pPr>
            <w:r w:rsidRPr="00886BCC">
              <w:t>1, 6 (R)</w:t>
            </w:r>
          </w:p>
        </w:tc>
        <w:tc>
          <w:tcPr>
            <w:tcW w:w="1134" w:type="dxa"/>
            <w:tcBorders>
              <w:top w:val="single" w:sz="8" w:space="0" w:color="FFFFFF"/>
              <w:bottom w:val="single" w:sz="8" w:space="0" w:color="FFFFFF"/>
            </w:tcBorders>
            <w:shd w:val="clear" w:color="auto" w:fill="EEECE1"/>
            <w:tcMar>
              <w:left w:w="57" w:type="dxa"/>
              <w:right w:w="57" w:type="dxa"/>
            </w:tcMar>
          </w:tcPr>
          <w:p w14:paraId="5B896DDC" w14:textId="77777777" w:rsidR="00BA0B3F" w:rsidRPr="000C5F3B" w:rsidRDefault="00BA0B3F" w:rsidP="003B2423">
            <w:pPr>
              <w:pStyle w:val="JanaBesedilotabela"/>
              <w:rPr>
                <w:rFonts w:ascii="Times New Roman" w:hAnsi="Times New Roman"/>
                <w:szCs w:val="18"/>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424884D6" w14:textId="77777777" w:rsidR="00BA0B3F" w:rsidRDefault="00BA0B3F" w:rsidP="00D952D9">
            <w:pPr>
              <w:pStyle w:val="JanaBesedilotabela"/>
            </w:pPr>
          </w:p>
        </w:tc>
      </w:tr>
      <w:tr w:rsidR="00BA0B3F" w:rsidRPr="000A1493" w14:paraId="5375B00C"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35B748EE" w14:textId="77777777" w:rsidR="00BA0B3F" w:rsidRPr="00D952D9" w:rsidRDefault="00BA0B3F" w:rsidP="00D01E7F">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 xml:space="preserve">rovke, krti in ploskorili </w:t>
            </w:r>
            <w:r w:rsidRPr="00D952D9">
              <w:rPr>
                <w:rFonts w:ascii="Constantia" w:hAnsi="Constantia"/>
                <w:b/>
                <w:szCs w:val="18"/>
              </w:rPr>
              <w:t>(C</w:t>
            </w:r>
            <w:r>
              <w:rPr>
                <w:rFonts w:ascii="Constantia" w:hAnsi="Constantia"/>
                <w:b/>
                <w:szCs w:val="18"/>
              </w:rPr>
              <w:t>hiroptera</w:t>
            </w:r>
            <w:r w:rsidRPr="00D952D9">
              <w:rPr>
                <w:rFonts w:ascii="Constantia" w:hAnsi="Constantia"/>
                <w:b/>
                <w:szCs w:val="18"/>
              </w:rPr>
              <w:t>)</w:t>
            </w:r>
          </w:p>
        </w:tc>
      </w:tr>
      <w:tr w:rsidR="00BA0B3F" w:rsidRPr="000A1493" w14:paraId="2752D8E1"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64EF912D" w14:textId="77777777" w:rsidR="00BA0B3F" w:rsidRPr="00886BCC" w:rsidRDefault="00BA0B3F" w:rsidP="00D01E7F">
            <w:pPr>
              <w:pStyle w:val="JanaBesedilotabela"/>
            </w:pPr>
            <w:r w:rsidRPr="00886BCC">
              <w:t>vrtna rovka</w:t>
            </w:r>
          </w:p>
        </w:tc>
        <w:tc>
          <w:tcPr>
            <w:tcW w:w="2126" w:type="dxa"/>
            <w:tcBorders>
              <w:top w:val="single" w:sz="8" w:space="0" w:color="FFFFFF"/>
              <w:bottom w:val="single" w:sz="8" w:space="0" w:color="FFFFFF"/>
            </w:tcBorders>
            <w:shd w:val="clear" w:color="auto" w:fill="EEECE1"/>
            <w:tcMar>
              <w:left w:w="57" w:type="dxa"/>
              <w:right w:w="57" w:type="dxa"/>
            </w:tcMar>
          </w:tcPr>
          <w:p w14:paraId="55A15CDD" w14:textId="77777777" w:rsidR="00BA0B3F" w:rsidRPr="00D01E7F" w:rsidRDefault="00BA0B3F" w:rsidP="00D01E7F">
            <w:pPr>
              <w:pStyle w:val="JanaBesedilotabela"/>
              <w:rPr>
                <w:i/>
              </w:rPr>
            </w:pPr>
            <w:r w:rsidRPr="00D01E7F">
              <w:rPr>
                <w:i/>
              </w:rPr>
              <w:t>Crocidura suaveolens</w:t>
            </w:r>
          </w:p>
        </w:tc>
        <w:tc>
          <w:tcPr>
            <w:tcW w:w="993" w:type="dxa"/>
            <w:tcBorders>
              <w:top w:val="single" w:sz="8" w:space="0" w:color="FFFFFF"/>
              <w:bottom w:val="single" w:sz="8" w:space="0" w:color="FFFFFF"/>
            </w:tcBorders>
            <w:shd w:val="clear" w:color="auto" w:fill="EEECE1"/>
            <w:tcMar>
              <w:left w:w="57" w:type="dxa"/>
              <w:right w:w="57" w:type="dxa"/>
            </w:tcMar>
          </w:tcPr>
          <w:p w14:paraId="2A746B3E" w14:textId="77777777" w:rsidR="00BA0B3F" w:rsidRPr="00886BCC" w:rsidRDefault="00BA0B3F" w:rsidP="00D01E7F">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tcPr>
          <w:p w14:paraId="4F430503" w14:textId="77777777" w:rsidR="00BA0B3F" w:rsidRPr="00886BCC" w:rsidRDefault="00BA0B3F" w:rsidP="00D01E7F">
            <w:pPr>
              <w:pStyle w:val="JanaBesedilotabela"/>
            </w:pPr>
            <w:r w:rsidRPr="00886BCC">
              <w:t>2</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924159C" w14:textId="77777777" w:rsidR="00BA0B3F" w:rsidRPr="000A1493" w:rsidRDefault="00BA0B3F" w:rsidP="00D01E7F">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585DF37D" w14:textId="77777777" w:rsidR="00BA0B3F" w:rsidRDefault="00BA0B3F" w:rsidP="00D01E7F">
            <w:pPr>
              <w:pStyle w:val="JanaBesedilotabela"/>
            </w:pPr>
          </w:p>
        </w:tc>
      </w:tr>
      <w:tr w:rsidR="00BA0B3F" w:rsidRPr="000A1493" w14:paraId="53F2991E"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3056FABE" w14:textId="77777777" w:rsidR="00BA0B3F" w:rsidRPr="00886BCC" w:rsidRDefault="00BA0B3F" w:rsidP="00D01E7F">
            <w:pPr>
              <w:pStyle w:val="JanaBesedilotabela"/>
            </w:pPr>
            <w:r w:rsidRPr="00886BCC">
              <w:t>etruščanska rovka</w:t>
            </w:r>
          </w:p>
        </w:tc>
        <w:tc>
          <w:tcPr>
            <w:tcW w:w="2126" w:type="dxa"/>
            <w:tcBorders>
              <w:top w:val="single" w:sz="8" w:space="0" w:color="FFFFFF"/>
              <w:bottom w:val="single" w:sz="8" w:space="0" w:color="FFFFFF"/>
            </w:tcBorders>
            <w:shd w:val="clear" w:color="auto" w:fill="EEECE1"/>
            <w:tcMar>
              <w:left w:w="57" w:type="dxa"/>
              <w:right w:w="57" w:type="dxa"/>
            </w:tcMar>
          </w:tcPr>
          <w:p w14:paraId="13DE1E0C" w14:textId="77777777" w:rsidR="00BA0B3F" w:rsidRPr="00D01E7F" w:rsidRDefault="00BA0B3F" w:rsidP="00D01E7F">
            <w:pPr>
              <w:pStyle w:val="JanaBesedilotabela"/>
              <w:rPr>
                <w:i/>
              </w:rPr>
            </w:pPr>
            <w:r w:rsidRPr="00D01E7F">
              <w:rPr>
                <w:i/>
              </w:rPr>
              <w:t>Suncus etruscus</w:t>
            </w:r>
          </w:p>
        </w:tc>
        <w:tc>
          <w:tcPr>
            <w:tcW w:w="993" w:type="dxa"/>
            <w:tcBorders>
              <w:top w:val="single" w:sz="8" w:space="0" w:color="FFFFFF"/>
              <w:bottom w:val="single" w:sz="8" w:space="0" w:color="FFFFFF"/>
            </w:tcBorders>
            <w:shd w:val="clear" w:color="auto" w:fill="EEECE1"/>
            <w:tcMar>
              <w:left w:w="57" w:type="dxa"/>
              <w:right w:w="57" w:type="dxa"/>
            </w:tcMar>
          </w:tcPr>
          <w:p w14:paraId="4B336FBA" w14:textId="77777777" w:rsidR="00BA0B3F" w:rsidRPr="00886BCC" w:rsidRDefault="00BA0B3F" w:rsidP="00D01E7F">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tcPr>
          <w:p w14:paraId="0F520359" w14:textId="77777777" w:rsidR="00BA0B3F" w:rsidRPr="00886BCC" w:rsidRDefault="00BA0B3F" w:rsidP="00D01E7F">
            <w:pPr>
              <w:pStyle w:val="JanaBesedilotabela"/>
            </w:pPr>
            <w:r w:rsidRPr="00886BCC">
              <w:t>2</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8571977" w14:textId="77777777" w:rsidR="00BA0B3F" w:rsidRPr="000A1493" w:rsidRDefault="00BA0B3F" w:rsidP="00D01E7F">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2078C38C" w14:textId="77777777" w:rsidR="00BA0B3F" w:rsidRDefault="00BA0B3F" w:rsidP="00D01E7F">
            <w:pPr>
              <w:pStyle w:val="JanaBesedilotabela"/>
            </w:pPr>
          </w:p>
        </w:tc>
      </w:tr>
      <w:tr w:rsidR="00BA0B3F" w:rsidRPr="000A1493" w14:paraId="2D76EE89"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1CE8E3C6" w14:textId="77777777" w:rsidR="00BA0B3F" w:rsidRPr="00D952D9" w:rsidRDefault="00BA0B3F" w:rsidP="00D01E7F">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 xml:space="preserve">zveri </w:t>
            </w:r>
            <w:r w:rsidRPr="00D952D9">
              <w:rPr>
                <w:rFonts w:ascii="Constantia" w:hAnsi="Constantia"/>
                <w:b/>
                <w:szCs w:val="18"/>
              </w:rPr>
              <w:t>(C</w:t>
            </w:r>
            <w:r>
              <w:rPr>
                <w:rFonts w:ascii="Constantia" w:hAnsi="Constantia"/>
                <w:b/>
                <w:szCs w:val="18"/>
              </w:rPr>
              <w:t>arnivora</w:t>
            </w:r>
            <w:r w:rsidRPr="00D952D9">
              <w:rPr>
                <w:rFonts w:ascii="Constantia" w:hAnsi="Constantia"/>
                <w:b/>
                <w:szCs w:val="18"/>
              </w:rPr>
              <w:t>)</w:t>
            </w:r>
          </w:p>
        </w:tc>
      </w:tr>
      <w:tr w:rsidR="00BA0B3F" w:rsidRPr="000A1493" w14:paraId="0D29FDA9"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46A9BBCF" w14:textId="77777777" w:rsidR="00BA0B3F" w:rsidRPr="00886BCC" w:rsidRDefault="00BA0B3F" w:rsidP="00D01E7F">
            <w:pPr>
              <w:pStyle w:val="JanaBesedilotabela"/>
            </w:pPr>
            <w:r w:rsidRPr="00886BCC">
              <w:t>mala podlasica</w:t>
            </w:r>
          </w:p>
        </w:tc>
        <w:tc>
          <w:tcPr>
            <w:tcW w:w="2126" w:type="dxa"/>
            <w:tcBorders>
              <w:top w:val="single" w:sz="8" w:space="0" w:color="FFFFFF"/>
              <w:bottom w:val="single" w:sz="8" w:space="0" w:color="FFFFFF"/>
            </w:tcBorders>
            <w:shd w:val="clear" w:color="auto" w:fill="EEECE1"/>
            <w:tcMar>
              <w:left w:w="57" w:type="dxa"/>
              <w:right w:w="57" w:type="dxa"/>
            </w:tcMar>
          </w:tcPr>
          <w:p w14:paraId="7896DD52" w14:textId="77777777" w:rsidR="00BA0B3F" w:rsidRPr="00D01E7F" w:rsidRDefault="00BA0B3F" w:rsidP="00D01E7F">
            <w:pPr>
              <w:pStyle w:val="JanaBesedilotabela"/>
              <w:rPr>
                <w:i/>
              </w:rPr>
            </w:pPr>
            <w:r w:rsidRPr="00D01E7F">
              <w:rPr>
                <w:i/>
              </w:rPr>
              <w:t>Mustela nivalis</w:t>
            </w:r>
          </w:p>
        </w:tc>
        <w:tc>
          <w:tcPr>
            <w:tcW w:w="993" w:type="dxa"/>
            <w:tcBorders>
              <w:top w:val="single" w:sz="8" w:space="0" w:color="FFFFFF"/>
              <w:bottom w:val="single" w:sz="8" w:space="0" w:color="FFFFFF"/>
            </w:tcBorders>
            <w:shd w:val="clear" w:color="auto" w:fill="EEECE1"/>
            <w:tcMar>
              <w:left w:w="57" w:type="dxa"/>
              <w:right w:w="57" w:type="dxa"/>
            </w:tcMar>
          </w:tcPr>
          <w:p w14:paraId="4EB58CEC" w14:textId="77777777" w:rsidR="00BA0B3F" w:rsidRPr="00886BCC" w:rsidRDefault="00BA0B3F" w:rsidP="00D01E7F">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tcPr>
          <w:p w14:paraId="25EC1693" w14:textId="77777777" w:rsidR="00BA0B3F" w:rsidRPr="00886BCC" w:rsidRDefault="00BA0B3F" w:rsidP="003B2423">
            <w:pPr>
              <w:pStyle w:val="JanaBesedilotabela"/>
            </w:pPr>
            <w:r w:rsidRPr="00886BCC">
              <w:t>1, 2</w:t>
            </w:r>
          </w:p>
        </w:tc>
        <w:tc>
          <w:tcPr>
            <w:tcW w:w="1134" w:type="dxa"/>
            <w:tcBorders>
              <w:top w:val="single" w:sz="8" w:space="0" w:color="FFFFFF"/>
              <w:bottom w:val="single" w:sz="8" w:space="0" w:color="FFFFFF"/>
            </w:tcBorders>
            <w:shd w:val="clear" w:color="auto" w:fill="EEECE1"/>
            <w:tcMar>
              <w:left w:w="57" w:type="dxa"/>
              <w:right w:w="57" w:type="dxa"/>
            </w:tcMar>
          </w:tcPr>
          <w:p w14:paraId="6D2ABAE6" w14:textId="77777777" w:rsidR="00BA0B3F" w:rsidRPr="000C5F3B" w:rsidRDefault="00BA0B3F" w:rsidP="003B2423">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vAlign w:val="center"/>
          </w:tcPr>
          <w:p w14:paraId="1B50FDEC" w14:textId="77777777" w:rsidR="00BA0B3F" w:rsidRDefault="00BA0B3F" w:rsidP="00D01E7F">
            <w:pPr>
              <w:pStyle w:val="JanaBesedilotabela"/>
            </w:pPr>
          </w:p>
        </w:tc>
      </w:tr>
      <w:tr w:rsidR="00BA0B3F" w:rsidRPr="000A1493" w14:paraId="3674E63E"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1EF4F558" w14:textId="77777777" w:rsidR="00BA0B3F" w:rsidRPr="00D952D9" w:rsidRDefault="00BA0B3F" w:rsidP="00D01E7F">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 xml:space="preserve">glodavci </w:t>
            </w:r>
            <w:r w:rsidRPr="00D952D9">
              <w:rPr>
                <w:rFonts w:ascii="Constantia" w:hAnsi="Constantia"/>
                <w:b/>
                <w:szCs w:val="18"/>
              </w:rPr>
              <w:t>(</w:t>
            </w:r>
            <w:r>
              <w:rPr>
                <w:rFonts w:ascii="Constantia" w:hAnsi="Constantia"/>
                <w:b/>
                <w:szCs w:val="18"/>
              </w:rPr>
              <w:t>Rodentia</w:t>
            </w:r>
            <w:r w:rsidRPr="00D952D9">
              <w:rPr>
                <w:rFonts w:ascii="Constantia" w:hAnsi="Constantia"/>
                <w:b/>
                <w:szCs w:val="18"/>
              </w:rPr>
              <w:t>)</w:t>
            </w:r>
          </w:p>
        </w:tc>
      </w:tr>
      <w:tr w:rsidR="00BA0B3F" w:rsidRPr="000A1493" w14:paraId="687E4EE9" w14:textId="77777777" w:rsidTr="007C66A3">
        <w:trPr>
          <w:cantSplit/>
          <w:trHeight w:val="284"/>
        </w:trPr>
        <w:tc>
          <w:tcPr>
            <w:tcW w:w="1843" w:type="dxa"/>
            <w:gridSpan w:val="2"/>
            <w:tcBorders>
              <w:top w:val="single" w:sz="8" w:space="0" w:color="FFFFFF"/>
              <w:left w:val="single" w:sz="8" w:space="0" w:color="FFFFFF"/>
              <w:bottom w:val="single" w:sz="18" w:space="0" w:color="C00000"/>
            </w:tcBorders>
            <w:shd w:val="clear" w:color="auto" w:fill="EEECE1"/>
            <w:tcMar>
              <w:left w:w="57" w:type="dxa"/>
              <w:right w:w="57" w:type="dxa"/>
            </w:tcMar>
          </w:tcPr>
          <w:p w14:paraId="3DB1B7FC" w14:textId="77777777" w:rsidR="00BA0B3F" w:rsidRPr="00886BCC" w:rsidRDefault="00BA0B3F" w:rsidP="00D01E7F">
            <w:pPr>
              <w:pStyle w:val="JanaBesedilotabela"/>
            </w:pPr>
            <w:r w:rsidRPr="00886BCC">
              <w:t>navadni polh</w:t>
            </w:r>
          </w:p>
        </w:tc>
        <w:tc>
          <w:tcPr>
            <w:tcW w:w="2126" w:type="dxa"/>
            <w:tcBorders>
              <w:top w:val="single" w:sz="8" w:space="0" w:color="FFFFFF"/>
              <w:bottom w:val="single" w:sz="18" w:space="0" w:color="C00000"/>
            </w:tcBorders>
            <w:shd w:val="clear" w:color="auto" w:fill="EEECE1"/>
            <w:tcMar>
              <w:left w:w="57" w:type="dxa"/>
              <w:right w:w="57" w:type="dxa"/>
            </w:tcMar>
          </w:tcPr>
          <w:p w14:paraId="65EC01C1" w14:textId="77777777" w:rsidR="00BA0B3F" w:rsidRPr="00D01E7F" w:rsidRDefault="00BA0B3F" w:rsidP="00D01E7F">
            <w:pPr>
              <w:pStyle w:val="JanaBesedilotabela"/>
              <w:rPr>
                <w:i/>
              </w:rPr>
            </w:pPr>
            <w:r w:rsidRPr="00D01E7F">
              <w:rPr>
                <w:i/>
              </w:rPr>
              <w:t>Glis glis</w:t>
            </w:r>
          </w:p>
        </w:tc>
        <w:tc>
          <w:tcPr>
            <w:tcW w:w="993" w:type="dxa"/>
            <w:tcBorders>
              <w:top w:val="single" w:sz="8" w:space="0" w:color="FFFFFF"/>
              <w:bottom w:val="single" w:sz="18" w:space="0" w:color="C00000"/>
            </w:tcBorders>
            <w:shd w:val="clear" w:color="auto" w:fill="EEECE1"/>
            <w:tcMar>
              <w:left w:w="57" w:type="dxa"/>
              <w:right w:w="57" w:type="dxa"/>
            </w:tcMar>
          </w:tcPr>
          <w:p w14:paraId="2A0C46B2" w14:textId="77777777" w:rsidR="00BA0B3F" w:rsidRPr="00886BCC" w:rsidRDefault="00BA0B3F" w:rsidP="00D01E7F">
            <w:pPr>
              <w:pStyle w:val="JanaBesedilotabela"/>
            </w:pPr>
          </w:p>
        </w:tc>
        <w:tc>
          <w:tcPr>
            <w:tcW w:w="850" w:type="dxa"/>
            <w:gridSpan w:val="2"/>
            <w:tcBorders>
              <w:top w:val="single" w:sz="8" w:space="0" w:color="FFFFFF"/>
              <w:bottom w:val="single" w:sz="18" w:space="0" w:color="C00000"/>
            </w:tcBorders>
            <w:shd w:val="clear" w:color="auto" w:fill="EEECE1"/>
            <w:tcMar>
              <w:left w:w="57" w:type="dxa"/>
              <w:right w:w="57" w:type="dxa"/>
            </w:tcMar>
            <w:vAlign w:val="center"/>
          </w:tcPr>
          <w:p w14:paraId="3400DEA0" w14:textId="77777777" w:rsidR="00BA0B3F" w:rsidRPr="000A1493" w:rsidRDefault="00BA0B3F" w:rsidP="00D01E7F">
            <w:pPr>
              <w:pStyle w:val="JanaBesedilotabela"/>
            </w:pPr>
            <w:r w:rsidRPr="00886BCC">
              <w:t>6</w:t>
            </w:r>
          </w:p>
        </w:tc>
        <w:tc>
          <w:tcPr>
            <w:tcW w:w="1134" w:type="dxa"/>
            <w:tcBorders>
              <w:top w:val="single" w:sz="8" w:space="0" w:color="FFFFFF"/>
              <w:bottom w:val="single" w:sz="18" w:space="0" w:color="C00000"/>
            </w:tcBorders>
            <w:shd w:val="clear" w:color="auto" w:fill="EEECE1"/>
            <w:tcMar>
              <w:left w:w="57" w:type="dxa"/>
              <w:right w:w="57" w:type="dxa"/>
            </w:tcMar>
            <w:vAlign w:val="center"/>
          </w:tcPr>
          <w:p w14:paraId="2069704D" w14:textId="77777777" w:rsidR="00BA0B3F" w:rsidRPr="000A1493" w:rsidRDefault="00BA0B3F" w:rsidP="00D01E7F">
            <w:pPr>
              <w:pStyle w:val="JanaBesedilotabela"/>
            </w:pPr>
          </w:p>
        </w:tc>
        <w:tc>
          <w:tcPr>
            <w:tcW w:w="2977" w:type="dxa"/>
            <w:tcBorders>
              <w:top w:val="single" w:sz="8" w:space="0" w:color="FFFFFF"/>
              <w:bottom w:val="single" w:sz="18" w:space="0" w:color="C00000"/>
              <w:right w:val="single" w:sz="8" w:space="0" w:color="FFFFFF"/>
            </w:tcBorders>
            <w:shd w:val="clear" w:color="auto" w:fill="EEECE1"/>
            <w:tcMar>
              <w:left w:w="28" w:type="dxa"/>
              <w:right w:w="28" w:type="dxa"/>
            </w:tcMar>
            <w:vAlign w:val="center"/>
          </w:tcPr>
          <w:p w14:paraId="0805FB17" w14:textId="77777777" w:rsidR="00BA0B3F" w:rsidRDefault="00BA0B3F" w:rsidP="00D01E7F">
            <w:pPr>
              <w:pStyle w:val="JanaBesedilotabela"/>
            </w:pPr>
          </w:p>
        </w:tc>
      </w:tr>
      <w:tr w:rsidR="00BA0B3F" w:rsidRPr="000A1493" w14:paraId="11D6BBC1"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948A54"/>
            <w:tcMar>
              <w:left w:w="57" w:type="dxa"/>
              <w:right w:w="57" w:type="dxa"/>
            </w:tcMar>
          </w:tcPr>
          <w:p w14:paraId="50A62B44" w14:textId="77777777" w:rsidR="00BA0B3F" w:rsidRPr="00D952D9" w:rsidRDefault="00BA0B3F" w:rsidP="008351A2">
            <w:pPr>
              <w:pStyle w:val="JanaBesedilotabela"/>
              <w:rPr>
                <w:rFonts w:ascii="Constantia" w:hAnsi="Constantia"/>
                <w:b/>
                <w:szCs w:val="18"/>
              </w:rPr>
            </w:pPr>
            <w:r>
              <w:rPr>
                <w:rFonts w:ascii="Constantia" w:hAnsi="Constantia"/>
                <w:b/>
                <w:szCs w:val="18"/>
              </w:rPr>
              <w:t>Razred: ptice (Aves)</w:t>
            </w:r>
          </w:p>
        </w:tc>
      </w:tr>
      <w:tr w:rsidR="00BA0B3F" w:rsidRPr="000A1493" w14:paraId="3516CD71"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75ED8BBD" w14:textId="77777777" w:rsidR="00BA0B3F" w:rsidRPr="00D952D9" w:rsidRDefault="00BA0B3F" w:rsidP="008351A2">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 xml:space="preserve">slapniki </w:t>
            </w:r>
            <w:r w:rsidRPr="00D952D9">
              <w:rPr>
                <w:rFonts w:ascii="Constantia" w:hAnsi="Constantia"/>
                <w:b/>
                <w:szCs w:val="18"/>
              </w:rPr>
              <w:t>(</w:t>
            </w:r>
            <w:r>
              <w:rPr>
                <w:rFonts w:ascii="Constantia" w:hAnsi="Constantia"/>
                <w:b/>
                <w:szCs w:val="18"/>
              </w:rPr>
              <w:t>Gaviiformes</w:t>
            </w:r>
            <w:r w:rsidRPr="00D952D9">
              <w:rPr>
                <w:rFonts w:ascii="Constantia" w:hAnsi="Constantia"/>
                <w:b/>
                <w:szCs w:val="18"/>
              </w:rPr>
              <w:t>)</w:t>
            </w:r>
          </w:p>
        </w:tc>
      </w:tr>
      <w:tr w:rsidR="00BA0B3F" w:rsidRPr="000A1493" w14:paraId="4675C889"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46D44496" w14:textId="77777777" w:rsidR="00BA0B3F" w:rsidRPr="00F2221E" w:rsidRDefault="00BA0B3F" w:rsidP="003B2423">
            <w:pPr>
              <w:pStyle w:val="JanaBesedilotabela"/>
            </w:pPr>
            <w:r>
              <w:t>polarni slapnik</w:t>
            </w:r>
          </w:p>
        </w:tc>
        <w:tc>
          <w:tcPr>
            <w:tcW w:w="2126" w:type="dxa"/>
            <w:tcBorders>
              <w:top w:val="single" w:sz="8" w:space="0" w:color="FFFFFF"/>
              <w:bottom w:val="single" w:sz="8" w:space="0" w:color="FFFFFF"/>
            </w:tcBorders>
            <w:shd w:val="clear" w:color="auto" w:fill="EEECE1"/>
            <w:tcMar>
              <w:left w:w="57" w:type="dxa"/>
              <w:right w:w="57" w:type="dxa"/>
            </w:tcMar>
          </w:tcPr>
          <w:p w14:paraId="585814D8" w14:textId="77777777" w:rsidR="00BA0B3F" w:rsidRPr="00F2221E" w:rsidRDefault="00BA0B3F" w:rsidP="003B2423">
            <w:pPr>
              <w:pStyle w:val="JanaBesedilotabela"/>
              <w:rPr>
                <w:i/>
              </w:rPr>
            </w:pPr>
            <w:r>
              <w:rPr>
                <w:i/>
              </w:rPr>
              <w:t>Gavia arctica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62480F4" w14:textId="77777777" w:rsidR="00BA0B3F" w:rsidRPr="00F2221E" w:rsidRDefault="00BA0B3F" w:rsidP="003B2423">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0173EC5B" w14:textId="77777777" w:rsidR="00BA0B3F" w:rsidRPr="00F2221E" w:rsidRDefault="00BA0B3F" w:rsidP="003B2423">
            <w:pPr>
              <w:pStyle w:val="JanaBesedilotabela"/>
            </w:pPr>
            <w: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73F1F1F" w14:textId="77777777" w:rsidR="00BA0B3F" w:rsidRPr="00F2221E" w:rsidRDefault="00BA0B3F" w:rsidP="003B2423">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2B99CDB8" w14:textId="77777777" w:rsidR="00BA0B3F" w:rsidRPr="00F2221E" w:rsidRDefault="00BA0B3F" w:rsidP="008351A2">
            <w:pPr>
              <w:pStyle w:val="JanaBesedilotabela"/>
            </w:pPr>
            <w:r w:rsidRPr="00F2221E">
              <w:t xml:space="preserve">maloštevilni prezimovalec </w:t>
            </w:r>
          </w:p>
        </w:tc>
      </w:tr>
      <w:tr w:rsidR="00BA0B3F" w:rsidRPr="000A1493" w14:paraId="6A8A2ECE"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2F9B0E8E" w14:textId="77777777" w:rsidR="00BA0B3F" w:rsidRPr="00D952D9" w:rsidRDefault="00BA0B3F" w:rsidP="00D01E7F">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 xml:space="preserve">potapljavci </w:t>
            </w:r>
            <w:r w:rsidRPr="00D952D9">
              <w:rPr>
                <w:rFonts w:ascii="Constantia" w:hAnsi="Constantia"/>
                <w:b/>
                <w:szCs w:val="18"/>
              </w:rPr>
              <w:t>(</w:t>
            </w:r>
            <w:r>
              <w:rPr>
                <w:rFonts w:ascii="Constantia" w:hAnsi="Constantia"/>
                <w:b/>
                <w:szCs w:val="18"/>
              </w:rPr>
              <w:t>Podicepiformes</w:t>
            </w:r>
            <w:r w:rsidRPr="00D952D9">
              <w:rPr>
                <w:rFonts w:ascii="Constantia" w:hAnsi="Constantia"/>
                <w:b/>
                <w:szCs w:val="18"/>
              </w:rPr>
              <w:t>)</w:t>
            </w:r>
          </w:p>
        </w:tc>
      </w:tr>
      <w:tr w:rsidR="00BA0B3F" w:rsidRPr="000A1493" w14:paraId="3522FE65"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2329124" w14:textId="77777777" w:rsidR="00BA0B3F" w:rsidRPr="00F2221E" w:rsidRDefault="00BA0B3F" w:rsidP="008351A2">
            <w:pPr>
              <w:pStyle w:val="JanaBesedilotabela"/>
            </w:pPr>
            <w:r w:rsidRPr="00F2221E">
              <w:t>mali ponirek</w:t>
            </w:r>
          </w:p>
        </w:tc>
        <w:tc>
          <w:tcPr>
            <w:tcW w:w="2126" w:type="dxa"/>
            <w:tcBorders>
              <w:top w:val="single" w:sz="8" w:space="0" w:color="FFFFFF"/>
              <w:bottom w:val="single" w:sz="8" w:space="0" w:color="FFFFFF"/>
            </w:tcBorders>
            <w:shd w:val="clear" w:color="auto" w:fill="EEECE1"/>
            <w:tcMar>
              <w:left w:w="57" w:type="dxa"/>
              <w:right w:w="57" w:type="dxa"/>
            </w:tcMar>
          </w:tcPr>
          <w:p w14:paraId="78F6F907" w14:textId="77777777" w:rsidR="00BA0B3F" w:rsidRPr="00F2221E" w:rsidRDefault="00BA0B3F" w:rsidP="008351A2">
            <w:pPr>
              <w:pStyle w:val="JanaBesedilotabela"/>
              <w:rPr>
                <w:i/>
              </w:rPr>
            </w:pPr>
            <w:r w:rsidRPr="00F2221E">
              <w:rPr>
                <w:i/>
              </w:rPr>
              <w:t>Tachybaptus ruficollis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35BC7169"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1957AA54" w14:textId="77777777" w:rsidR="00BA0B3F" w:rsidRPr="000C5F3B" w:rsidRDefault="00BA0B3F" w:rsidP="008351A2">
            <w:pPr>
              <w:pStyle w:val="JanaBesedilotabela"/>
              <w:rPr>
                <w:rFonts w:ascii="Times New Roman" w:hAnsi="Times New Roman"/>
              </w:rPr>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32E228B" w14:textId="77777777" w:rsidR="00BA0B3F" w:rsidRPr="000C5F3B" w:rsidRDefault="00BA0B3F" w:rsidP="00A370CE">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2BF01A05" w14:textId="77777777" w:rsidR="00BA0B3F" w:rsidRPr="00F2221E" w:rsidRDefault="00BA0B3F" w:rsidP="008351A2">
            <w:pPr>
              <w:pStyle w:val="JanaBesedilotabela"/>
            </w:pPr>
            <w:r w:rsidRPr="00F2221E">
              <w:t>maloštevilni prezimovalec (do 10 osebkov)</w:t>
            </w:r>
          </w:p>
        </w:tc>
      </w:tr>
      <w:tr w:rsidR="00BA0B3F" w:rsidRPr="000A1493" w14:paraId="391F3E94"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A863499" w14:textId="77777777" w:rsidR="00BA0B3F" w:rsidRPr="00F2221E" w:rsidRDefault="00BA0B3F" w:rsidP="008351A2">
            <w:pPr>
              <w:pStyle w:val="JanaBesedilotabela"/>
            </w:pPr>
            <w:r w:rsidRPr="00F2221E">
              <w:t>čopasti ponirek</w:t>
            </w:r>
          </w:p>
        </w:tc>
        <w:tc>
          <w:tcPr>
            <w:tcW w:w="2126" w:type="dxa"/>
            <w:tcBorders>
              <w:top w:val="single" w:sz="8" w:space="0" w:color="FFFFFF"/>
              <w:bottom w:val="single" w:sz="8" w:space="0" w:color="FFFFFF"/>
            </w:tcBorders>
            <w:shd w:val="clear" w:color="auto" w:fill="EEECE1"/>
            <w:tcMar>
              <w:left w:w="57" w:type="dxa"/>
              <w:right w:w="57" w:type="dxa"/>
            </w:tcMar>
          </w:tcPr>
          <w:p w14:paraId="299C8522" w14:textId="77777777" w:rsidR="00BA0B3F" w:rsidRPr="00F2221E" w:rsidRDefault="00BA0B3F" w:rsidP="008351A2">
            <w:pPr>
              <w:pStyle w:val="JanaBesedilotabela"/>
              <w:rPr>
                <w:i/>
              </w:rPr>
            </w:pPr>
            <w:r w:rsidRPr="00F2221E">
              <w:rPr>
                <w:i/>
              </w:rPr>
              <w:t>Podiceps cristatus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74AC41FD"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0F6C828C" w14:textId="77777777" w:rsidR="00BA0B3F" w:rsidRPr="000C5F3B" w:rsidRDefault="00BA0B3F" w:rsidP="008351A2">
            <w:pPr>
              <w:pStyle w:val="JanaBesedilotabela"/>
              <w:rPr>
                <w:rFonts w:ascii="Times New Roman" w:hAnsi="Times New Roman"/>
              </w:rPr>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0D8DD3F" w14:textId="77777777" w:rsidR="00BA0B3F" w:rsidRPr="000C5F3B" w:rsidRDefault="00BA0B3F" w:rsidP="00A370CE">
            <w:pPr>
              <w:pStyle w:val="JanaBesedilotabela"/>
              <w:rPr>
                <w:rFonts w:ascii="Times New Roman" w:hAnsi="Times New Roman"/>
              </w:rPr>
            </w:pPr>
            <w:r w:rsidRPr="000C5F3B">
              <w:rPr>
                <w:rFonts w:ascii="Times New Roman" w:hAnsi="Times New Roman"/>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2AAC900E" w14:textId="77777777" w:rsidR="00BA0B3F" w:rsidRPr="00F2221E" w:rsidRDefault="00BA0B3F" w:rsidP="008351A2">
            <w:pPr>
              <w:pStyle w:val="JanaBesedilotabela"/>
            </w:pPr>
          </w:p>
        </w:tc>
      </w:tr>
      <w:tr w:rsidR="00BA0B3F" w:rsidRPr="008351A2" w14:paraId="57A8144C"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7EB09744" w14:textId="77777777" w:rsidR="00BA0B3F" w:rsidRPr="008351A2" w:rsidRDefault="00BA0B3F" w:rsidP="00D01E7F">
            <w:pPr>
              <w:pStyle w:val="JanaBesedilotabela"/>
              <w:rPr>
                <w:rFonts w:ascii="Constantia" w:hAnsi="Constantia"/>
                <w:b/>
                <w:szCs w:val="18"/>
              </w:rPr>
            </w:pPr>
            <w:r>
              <w:rPr>
                <w:rFonts w:ascii="Constantia" w:hAnsi="Constantia"/>
                <w:b/>
                <w:szCs w:val="18"/>
              </w:rPr>
              <w:t>Red: plamenci (</w:t>
            </w:r>
            <w:r w:rsidRPr="00402E6B">
              <w:rPr>
                <w:rFonts w:ascii="Constantia" w:hAnsi="Constantia"/>
                <w:b/>
                <w:szCs w:val="18"/>
              </w:rPr>
              <w:t>Phoenicopteriformes</w:t>
            </w:r>
            <w:r>
              <w:rPr>
                <w:rFonts w:ascii="Constantia" w:hAnsi="Constantia"/>
                <w:b/>
                <w:szCs w:val="18"/>
              </w:rPr>
              <w:t>)</w:t>
            </w:r>
          </w:p>
        </w:tc>
      </w:tr>
      <w:tr w:rsidR="00BA0B3F" w:rsidRPr="000A1493" w14:paraId="545626FA"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661F868B" w14:textId="77777777" w:rsidR="00BA0B3F" w:rsidRPr="00F2221E" w:rsidRDefault="00BA0B3F" w:rsidP="003B2423">
            <w:pPr>
              <w:pStyle w:val="JanaBesedilotabela"/>
            </w:pPr>
            <w:r>
              <w:t>plamenec</w:t>
            </w:r>
          </w:p>
        </w:tc>
        <w:tc>
          <w:tcPr>
            <w:tcW w:w="2126" w:type="dxa"/>
            <w:tcBorders>
              <w:top w:val="single" w:sz="8" w:space="0" w:color="FFFFFF"/>
              <w:bottom w:val="single" w:sz="8" w:space="0" w:color="FFFFFF"/>
            </w:tcBorders>
            <w:shd w:val="clear" w:color="auto" w:fill="EEECE1"/>
            <w:tcMar>
              <w:left w:w="57" w:type="dxa"/>
              <w:right w:w="57" w:type="dxa"/>
            </w:tcMar>
          </w:tcPr>
          <w:p w14:paraId="627961A7" w14:textId="77777777" w:rsidR="00BA0B3F" w:rsidRPr="00F2221E" w:rsidRDefault="00BA0B3F" w:rsidP="003B2423">
            <w:pPr>
              <w:pStyle w:val="JanaBesedilotabela"/>
              <w:rPr>
                <w:i/>
              </w:rPr>
            </w:pPr>
            <w:r>
              <w:rPr>
                <w:i/>
              </w:rPr>
              <w:t>Phoenicopterus ruber</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65A437BB" w14:textId="77777777" w:rsidR="00BA0B3F" w:rsidRPr="00F2221E" w:rsidRDefault="00BA0B3F" w:rsidP="003B2423">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7FAE8A2" w14:textId="77777777" w:rsidR="00BA0B3F" w:rsidRPr="00F2221E" w:rsidRDefault="00BA0B3F" w:rsidP="003B2423">
            <w:pPr>
              <w:pStyle w:val="JanaBesedilotabela"/>
            </w:pPr>
            <w: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FBB77AE" w14:textId="77777777" w:rsidR="00BA0B3F" w:rsidRPr="00F2221E" w:rsidRDefault="00BA0B3F" w:rsidP="003B2423">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5EB061B" w14:textId="77777777" w:rsidR="00BA0B3F" w:rsidRPr="00F2221E" w:rsidRDefault="00BA0B3F" w:rsidP="003B2423">
            <w:pPr>
              <w:pStyle w:val="JanaBesedilotabela"/>
            </w:pPr>
            <w:r>
              <w:t>redek gost</w:t>
            </w:r>
          </w:p>
        </w:tc>
      </w:tr>
      <w:tr w:rsidR="00BA0B3F" w:rsidRPr="008351A2" w14:paraId="23BF1FE0"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082237B0" w14:textId="77777777" w:rsidR="00BA0B3F" w:rsidRPr="008351A2" w:rsidRDefault="00BA0B3F" w:rsidP="009473DB">
            <w:pPr>
              <w:pStyle w:val="JanaBesedilotabela"/>
              <w:rPr>
                <w:rFonts w:ascii="Constantia" w:hAnsi="Constantia"/>
                <w:b/>
                <w:szCs w:val="18"/>
              </w:rPr>
            </w:pPr>
            <w:r>
              <w:rPr>
                <w:rFonts w:ascii="Constantia" w:hAnsi="Constantia"/>
                <w:b/>
                <w:szCs w:val="18"/>
              </w:rPr>
              <w:t>Red: cevonosci (Porcelariiformes)</w:t>
            </w:r>
          </w:p>
        </w:tc>
      </w:tr>
      <w:tr w:rsidR="00BA0B3F" w:rsidRPr="000A1493" w14:paraId="4B9523EC"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6368C0B" w14:textId="77777777" w:rsidR="00BA0B3F" w:rsidRPr="00F2221E" w:rsidRDefault="00BA0B3F" w:rsidP="009473DB">
            <w:pPr>
              <w:pStyle w:val="JanaBesedilotabela"/>
            </w:pPr>
            <w:r>
              <w:t>sredozemski viharnik</w:t>
            </w:r>
          </w:p>
        </w:tc>
        <w:tc>
          <w:tcPr>
            <w:tcW w:w="2126" w:type="dxa"/>
            <w:tcBorders>
              <w:top w:val="single" w:sz="8" w:space="0" w:color="FFFFFF"/>
              <w:bottom w:val="single" w:sz="8" w:space="0" w:color="FFFFFF"/>
            </w:tcBorders>
            <w:shd w:val="clear" w:color="auto" w:fill="EEECE1"/>
            <w:tcMar>
              <w:left w:w="57" w:type="dxa"/>
              <w:right w:w="57" w:type="dxa"/>
            </w:tcMar>
          </w:tcPr>
          <w:p w14:paraId="25A780A0" w14:textId="77777777" w:rsidR="00BA0B3F" w:rsidRPr="00F2221E" w:rsidRDefault="00BA0B3F" w:rsidP="00A370CE">
            <w:pPr>
              <w:pStyle w:val="JanaBesedilotabela"/>
              <w:rPr>
                <w:i/>
              </w:rPr>
            </w:pPr>
            <w:r>
              <w:rPr>
                <w:i/>
              </w:rPr>
              <w:t>Puffinus yelkouan</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25FE5311" w14:textId="77777777" w:rsidR="00BA0B3F" w:rsidRPr="00F2221E" w:rsidRDefault="00BA0B3F" w:rsidP="00A370CE">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28C57DF5" w14:textId="77777777" w:rsidR="00BA0B3F" w:rsidRPr="00F2221E" w:rsidRDefault="00BA0B3F" w:rsidP="00A370CE">
            <w:pPr>
              <w:pStyle w:val="JanaBesedilotabela"/>
            </w:pPr>
            <w: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B7DDE1F" w14:textId="77777777" w:rsidR="00BA0B3F" w:rsidRPr="00F2221E" w:rsidRDefault="00BA0B3F" w:rsidP="00A370CE">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6BF14FD" w14:textId="77777777" w:rsidR="00BA0B3F" w:rsidRPr="00F2221E" w:rsidRDefault="00BA0B3F" w:rsidP="00A370CE">
            <w:pPr>
              <w:pStyle w:val="JanaBesedilotabela"/>
            </w:pPr>
            <w:r>
              <w:t>redek gost</w:t>
            </w:r>
          </w:p>
        </w:tc>
      </w:tr>
      <w:tr w:rsidR="00BA0B3F" w:rsidRPr="008351A2" w14:paraId="343BE984"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338FF1CC" w14:textId="77777777" w:rsidR="00BA0B3F" w:rsidRPr="008351A2" w:rsidRDefault="00BA0B3F" w:rsidP="009473DB">
            <w:pPr>
              <w:pStyle w:val="JanaBesedilotabela"/>
              <w:rPr>
                <w:b/>
              </w:rPr>
            </w:pPr>
            <w:r w:rsidRPr="008351A2">
              <w:rPr>
                <w:rFonts w:ascii="Constantia" w:hAnsi="Constantia"/>
                <w:b/>
                <w:szCs w:val="18"/>
              </w:rPr>
              <w:t xml:space="preserve">Red: </w:t>
            </w:r>
            <w:r>
              <w:rPr>
                <w:rFonts w:ascii="Constantia" w:hAnsi="Constantia"/>
                <w:b/>
                <w:szCs w:val="18"/>
              </w:rPr>
              <w:t>kormorani</w:t>
            </w:r>
            <w:r w:rsidRPr="008351A2">
              <w:rPr>
                <w:rFonts w:ascii="Constantia" w:hAnsi="Constantia"/>
                <w:b/>
                <w:szCs w:val="18"/>
              </w:rPr>
              <w:t xml:space="preserve"> (</w:t>
            </w:r>
            <w:r>
              <w:rPr>
                <w:rFonts w:ascii="Constantia" w:hAnsi="Constantia"/>
                <w:b/>
                <w:szCs w:val="18"/>
              </w:rPr>
              <w:t>Suliformes</w:t>
            </w:r>
            <w:r w:rsidRPr="008351A2">
              <w:rPr>
                <w:rFonts w:ascii="Constantia" w:hAnsi="Constantia"/>
                <w:b/>
                <w:szCs w:val="18"/>
              </w:rPr>
              <w:t xml:space="preserve">) </w:t>
            </w:r>
          </w:p>
        </w:tc>
      </w:tr>
      <w:tr w:rsidR="00BA0B3F" w:rsidRPr="000A1493" w14:paraId="2935276C"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97A2E96" w14:textId="77777777" w:rsidR="00BA0B3F" w:rsidRPr="00F2221E" w:rsidRDefault="00BA0B3F" w:rsidP="008351A2">
            <w:pPr>
              <w:pStyle w:val="JanaBesedilotabela"/>
            </w:pPr>
            <w:r w:rsidRPr="00F2221E">
              <w:t>veliki kormoran</w:t>
            </w:r>
          </w:p>
        </w:tc>
        <w:tc>
          <w:tcPr>
            <w:tcW w:w="2126" w:type="dxa"/>
            <w:tcBorders>
              <w:top w:val="single" w:sz="8" w:space="0" w:color="FFFFFF"/>
              <w:bottom w:val="single" w:sz="8" w:space="0" w:color="FFFFFF"/>
            </w:tcBorders>
            <w:shd w:val="clear" w:color="auto" w:fill="EEECE1"/>
            <w:tcMar>
              <w:left w:w="57" w:type="dxa"/>
              <w:right w:w="57" w:type="dxa"/>
            </w:tcMar>
          </w:tcPr>
          <w:p w14:paraId="5F5A3530" w14:textId="77777777" w:rsidR="00BA0B3F" w:rsidRPr="00F2221E" w:rsidRDefault="00BA0B3F" w:rsidP="008351A2">
            <w:pPr>
              <w:pStyle w:val="JanaBesedilotabela"/>
              <w:rPr>
                <w:i/>
              </w:rPr>
            </w:pPr>
            <w:r w:rsidRPr="00F2221E">
              <w:rPr>
                <w:i/>
              </w:rPr>
              <w:t>Phalacrocorax carbo</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22B766A7"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0E9E3F0" w14:textId="77777777" w:rsidR="00BA0B3F" w:rsidRPr="00F2221E" w:rsidRDefault="00BA0B3F" w:rsidP="008351A2">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7DA7522" w14:textId="77777777" w:rsidR="00BA0B3F" w:rsidRPr="000C5F3B" w:rsidRDefault="00BA0B3F" w:rsidP="008351A2">
            <w:pPr>
              <w:pStyle w:val="JanaBesedilotabela"/>
              <w:rPr>
                <w:rFonts w:ascii="Times New Roman" w:hAnsi="Times New Roman"/>
              </w:rPr>
            </w:pPr>
            <w:r w:rsidRPr="000C5F3B">
              <w:rPr>
                <w:rFonts w:ascii="Times New Roman" w:hAnsi="Times New Roman"/>
              </w:rPr>
              <w:t>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2CC786F" w14:textId="77777777" w:rsidR="00BA0B3F" w:rsidRPr="00F2221E" w:rsidRDefault="00BA0B3F" w:rsidP="008351A2">
            <w:pPr>
              <w:pStyle w:val="JanaBesedilotabela"/>
            </w:pPr>
          </w:p>
        </w:tc>
      </w:tr>
      <w:tr w:rsidR="00BA0B3F" w:rsidRPr="000A1493" w14:paraId="5A40DB53"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7361FB1" w14:textId="77777777" w:rsidR="00BA0B3F" w:rsidRPr="00F2221E" w:rsidRDefault="00BA0B3F" w:rsidP="008351A2">
            <w:pPr>
              <w:pStyle w:val="JanaBesedilotabela"/>
            </w:pPr>
            <w:r w:rsidRPr="00F2221E">
              <w:t>sredozemski vranjek</w:t>
            </w:r>
          </w:p>
        </w:tc>
        <w:tc>
          <w:tcPr>
            <w:tcW w:w="2126" w:type="dxa"/>
            <w:tcBorders>
              <w:top w:val="single" w:sz="8" w:space="0" w:color="FFFFFF"/>
              <w:bottom w:val="single" w:sz="8" w:space="0" w:color="FFFFFF"/>
            </w:tcBorders>
            <w:shd w:val="clear" w:color="auto" w:fill="EEECE1"/>
            <w:tcMar>
              <w:left w:w="57" w:type="dxa"/>
              <w:right w:w="57" w:type="dxa"/>
            </w:tcMar>
          </w:tcPr>
          <w:p w14:paraId="726AB1C0" w14:textId="77777777" w:rsidR="00BA0B3F" w:rsidRPr="00F2221E" w:rsidRDefault="00BA0B3F" w:rsidP="008351A2">
            <w:pPr>
              <w:pStyle w:val="JanaBesedilotabela"/>
              <w:rPr>
                <w:i/>
              </w:rPr>
            </w:pPr>
            <w:r w:rsidRPr="00F2221E">
              <w:rPr>
                <w:i/>
              </w:rPr>
              <w:t>Phalacrocorax aristotelis desmarestii</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0231F4AF"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5184A0A2" w14:textId="77777777" w:rsidR="00BA0B3F" w:rsidRPr="00F2221E" w:rsidRDefault="00BA0B3F" w:rsidP="008351A2">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813567F" w14:textId="77777777" w:rsidR="00BA0B3F" w:rsidRPr="000C5F3B" w:rsidRDefault="00BA0B3F" w:rsidP="008351A2">
            <w:pPr>
              <w:pStyle w:val="JanaBesedilotabela"/>
              <w:rPr>
                <w:rFonts w:ascii="Times New Roman" w:hAnsi="Times New Roman"/>
              </w:rPr>
            </w:pPr>
            <w:r w:rsidRPr="000C5F3B">
              <w:rPr>
                <w:rFonts w:ascii="Times New Roman" w:hAnsi="Times New Roman"/>
              </w:rPr>
              <w:t>1, 2, 6</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8EA2957" w14:textId="77777777" w:rsidR="00BA0B3F" w:rsidRPr="00F2221E" w:rsidRDefault="00BA0B3F" w:rsidP="008351A2">
            <w:pPr>
              <w:pStyle w:val="JanaBesedilotabela"/>
            </w:pPr>
          </w:p>
        </w:tc>
      </w:tr>
      <w:tr w:rsidR="00BA0B3F" w:rsidRPr="000A1493" w14:paraId="20FC7DAE"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52AEE80" w14:textId="77777777" w:rsidR="00BA0B3F" w:rsidRPr="00F2221E" w:rsidRDefault="00BA0B3F" w:rsidP="008351A2">
            <w:pPr>
              <w:pStyle w:val="JanaBesedilotabela"/>
            </w:pPr>
            <w:r>
              <w:t>strmoglavec</w:t>
            </w:r>
          </w:p>
        </w:tc>
        <w:tc>
          <w:tcPr>
            <w:tcW w:w="2126" w:type="dxa"/>
            <w:tcBorders>
              <w:top w:val="single" w:sz="8" w:space="0" w:color="FFFFFF"/>
              <w:bottom w:val="single" w:sz="8" w:space="0" w:color="FFFFFF"/>
            </w:tcBorders>
            <w:shd w:val="clear" w:color="auto" w:fill="EEECE1"/>
            <w:tcMar>
              <w:left w:w="57" w:type="dxa"/>
              <w:right w:w="57" w:type="dxa"/>
            </w:tcMar>
          </w:tcPr>
          <w:p w14:paraId="5B0C54D4" w14:textId="77777777" w:rsidR="00BA0B3F" w:rsidRPr="00F2221E" w:rsidRDefault="00BA0B3F" w:rsidP="008351A2">
            <w:pPr>
              <w:pStyle w:val="JanaBesedilotabela"/>
              <w:rPr>
                <w:i/>
              </w:rPr>
            </w:pPr>
            <w:r>
              <w:rPr>
                <w:i/>
              </w:rPr>
              <w:t>Morus bassanus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031F28EE"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5D71D2C1" w14:textId="77777777" w:rsidR="00BA0B3F" w:rsidRPr="00F2221E" w:rsidRDefault="00BA0B3F" w:rsidP="008351A2">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2AF1AF7" w14:textId="77777777" w:rsidR="00BA0B3F" w:rsidRPr="000C5F3B" w:rsidRDefault="00BA0B3F" w:rsidP="008351A2">
            <w:pPr>
              <w:pStyle w:val="JanaBesedilotabela"/>
              <w:rPr>
                <w:rFonts w:ascii="Times New Roman" w:hAnsi="Times New Roman"/>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2AA794E" w14:textId="77777777" w:rsidR="00BA0B3F" w:rsidRPr="00F2221E" w:rsidRDefault="00BA0B3F" w:rsidP="008351A2">
            <w:pPr>
              <w:pStyle w:val="JanaBesedilotabela"/>
            </w:pPr>
          </w:p>
        </w:tc>
      </w:tr>
      <w:tr w:rsidR="00BA0B3F" w:rsidRPr="008351A2" w14:paraId="4C0B5A64"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116E359C" w14:textId="77777777" w:rsidR="00BA0B3F" w:rsidRPr="008351A2" w:rsidRDefault="00BA0B3F" w:rsidP="008351A2">
            <w:pPr>
              <w:pStyle w:val="JanaBesedilotabela"/>
              <w:rPr>
                <w:b/>
              </w:rPr>
            </w:pPr>
            <w:r w:rsidRPr="008351A2">
              <w:rPr>
                <w:rFonts w:ascii="Constantia" w:hAnsi="Constantia"/>
                <w:b/>
                <w:szCs w:val="18"/>
              </w:rPr>
              <w:t xml:space="preserve">Red: </w:t>
            </w:r>
            <w:r>
              <w:rPr>
                <w:rFonts w:ascii="Constantia" w:hAnsi="Constantia"/>
                <w:b/>
                <w:szCs w:val="18"/>
              </w:rPr>
              <w:t>močvirniki</w:t>
            </w:r>
            <w:r w:rsidRPr="008351A2">
              <w:rPr>
                <w:rFonts w:ascii="Constantia" w:hAnsi="Constantia"/>
                <w:b/>
                <w:szCs w:val="18"/>
              </w:rPr>
              <w:t xml:space="preserve"> (</w:t>
            </w:r>
            <w:r>
              <w:rPr>
                <w:rFonts w:ascii="Constantia" w:hAnsi="Constantia"/>
                <w:b/>
                <w:szCs w:val="18"/>
              </w:rPr>
              <w:t>Ciconiformes</w:t>
            </w:r>
            <w:r w:rsidRPr="008351A2">
              <w:rPr>
                <w:rFonts w:ascii="Constantia" w:hAnsi="Constantia"/>
                <w:b/>
                <w:szCs w:val="18"/>
              </w:rPr>
              <w:t xml:space="preserve">) </w:t>
            </w:r>
          </w:p>
        </w:tc>
      </w:tr>
      <w:tr w:rsidR="00BA0B3F" w:rsidRPr="000A1493" w14:paraId="456E2C24"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6A979B6C" w14:textId="77777777" w:rsidR="00BA0B3F" w:rsidRPr="00F2221E" w:rsidRDefault="00BA0B3F" w:rsidP="008351A2">
            <w:pPr>
              <w:pStyle w:val="JanaBesedilotabela"/>
            </w:pPr>
            <w:r w:rsidRPr="00F2221E">
              <w:t>mala bela čaplja</w:t>
            </w:r>
          </w:p>
        </w:tc>
        <w:tc>
          <w:tcPr>
            <w:tcW w:w="2126" w:type="dxa"/>
            <w:tcBorders>
              <w:top w:val="single" w:sz="8" w:space="0" w:color="FFFFFF"/>
              <w:bottom w:val="single" w:sz="8" w:space="0" w:color="FFFFFF"/>
            </w:tcBorders>
            <w:shd w:val="clear" w:color="auto" w:fill="EEECE1"/>
            <w:tcMar>
              <w:left w:w="57" w:type="dxa"/>
              <w:right w:w="57" w:type="dxa"/>
            </w:tcMar>
          </w:tcPr>
          <w:p w14:paraId="55326A0E" w14:textId="77777777" w:rsidR="00BA0B3F" w:rsidRPr="00F2221E" w:rsidRDefault="00BA0B3F" w:rsidP="008351A2">
            <w:pPr>
              <w:pStyle w:val="JanaBesedilotabela"/>
              <w:rPr>
                <w:i/>
              </w:rPr>
            </w:pPr>
            <w:r w:rsidRPr="00F2221E">
              <w:rPr>
                <w:i/>
              </w:rPr>
              <w:t>Egretta garzetta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0A1B838A" w14:textId="77777777" w:rsidR="00BA0B3F" w:rsidRPr="00F2221E" w:rsidRDefault="007C66A3" w:rsidP="008351A2">
            <w:pPr>
              <w:pStyle w:val="JanaBesedilotabela"/>
            </w:pPr>
            <w:r>
              <w:t xml:space="preserve">PD </w:t>
            </w:r>
            <w:r w:rsidR="00BA0B3F" w:rsidRPr="00F2221E">
              <w:t>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5C92008D" w14:textId="77777777" w:rsidR="00BA0B3F" w:rsidRPr="00F2221E" w:rsidRDefault="00BA0B3F" w:rsidP="008351A2">
            <w:pPr>
              <w:pStyle w:val="JanaBesedilotabela"/>
            </w:pPr>
            <w:r w:rsidRPr="00F2221E">
              <w:t>1, 2, 6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82BFCA2" w14:textId="77777777" w:rsidR="00BA0B3F" w:rsidRPr="000C5F3B" w:rsidRDefault="00BA0B3F" w:rsidP="008351A2">
            <w:pPr>
              <w:pStyle w:val="JanaBesedilotabela"/>
              <w:rPr>
                <w:rFonts w:ascii="Times New Roman" w:hAnsi="Times New Roman"/>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A87C3C4" w14:textId="77777777" w:rsidR="00BA0B3F" w:rsidRPr="00F2221E" w:rsidRDefault="00BA0B3F" w:rsidP="008351A2">
            <w:pPr>
              <w:pStyle w:val="JanaBesedilotabela"/>
            </w:pPr>
          </w:p>
        </w:tc>
      </w:tr>
      <w:tr w:rsidR="00BA0B3F" w:rsidRPr="000A1493" w14:paraId="358AB1C8"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EA03752" w14:textId="77777777" w:rsidR="00BA0B3F" w:rsidRPr="00F2221E" w:rsidRDefault="00BA0B3F" w:rsidP="008351A2">
            <w:pPr>
              <w:pStyle w:val="JanaBesedilotabela"/>
            </w:pPr>
            <w:r w:rsidRPr="00F2221E">
              <w:t>siva čaplja</w:t>
            </w:r>
          </w:p>
        </w:tc>
        <w:tc>
          <w:tcPr>
            <w:tcW w:w="2126" w:type="dxa"/>
            <w:tcBorders>
              <w:top w:val="single" w:sz="8" w:space="0" w:color="FFFFFF"/>
              <w:bottom w:val="single" w:sz="8" w:space="0" w:color="FFFFFF"/>
            </w:tcBorders>
            <w:shd w:val="clear" w:color="auto" w:fill="EEECE1"/>
            <w:tcMar>
              <w:left w:w="57" w:type="dxa"/>
              <w:right w:w="57" w:type="dxa"/>
            </w:tcMar>
          </w:tcPr>
          <w:p w14:paraId="53772140" w14:textId="77777777" w:rsidR="00BA0B3F" w:rsidRPr="00F2221E" w:rsidRDefault="00BA0B3F" w:rsidP="008351A2">
            <w:pPr>
              <w:pStyle w:val="JanaBesedilotabela"/>
              <w:rPr>
                <w:i/>
              </w:rPr>
            </w:pPr>
            <w:r w:rsidRPr="00F2221E">
              <w:rPr>
                <w:i/>
              </w:rPr>
              <w:t>Ardea cinerea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1C4373A3"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2B7F075" w14:textId="77777777" w:rsidR="00BA0B3F" w:rsidRPr="00F2221E" w:rsidRDefault="00BA0B3F" w:rsidP="008351A2">
            <w:pPr>
              <w:pStyle w:val="JanaBesedilotabela"/>
            </w:pPr>
            <w: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459093D7" w14:textId="77777777" w:rsidR="00BA0B3F" w:rsidRPr="000C5F3B" w:rsidRDefault="00BA0B3F" w:rsidP="008351A2">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5684890E" w14:textId="77777777" w:rsidR="00BA0B3F" w:rsidRPr="00F2221E" w:rsidRDefault="00BA0B3F" w:rsidP="008351A2">
            <w:pPr>
              <w:pStyle w:val="JanaBesedilotabela"/>
            </w:pPr>
            <w:r w:rsidRPr="00F2221E">
              <w:t>maloštevilna (1 ali 2 osebka)</w:t>
            </w:r>
          </w:p>
        </w:tc>
      </w:tr>
      <w:tr w:rsidR="00BA0B3F" w:rsidRPr="008351A2" w14:paraId="51CE03EC"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24D31B60" w14:textId="77777777" w:rsidR="00BA0B3F" w:rsidRPr="008351A2" w:rsidRDefault="00BA0B3F" w:rsidP="008351A2">
            <w:pPr>
              <w:pStyle w:val="JanaBesedilotabela"/>
              <w:rPr>
                <w:b/>
              </w:rPr>
            </w:pPr>
            <w:r w:rsidRPr="008351A2">
              <w:rPr>
                <w:rFonts w:ascii="Constantia" w:hAnsi="Constantia"/>
                <w:b/>
                <w:szCs w:val="18"/>
              </w:rPr>
              <w:t xml:space="preserve">Red: </w:t>
            </w:r>
            <w:r>
              <w:rPr>
                <w:rFonts w:ascii="Constantia" w:hAnsi="Constantia"/>
                <w:b/>
                <w:szCs w:val="18"/>
              </w:rPr>
              <w:t>plojkokljuni</w:t>
            </w:r>
            <w:r w:rsidRPr="008351A2">
              <w:rPr>
                <w:rFonts w:ascii="Constantia" w:hAnsi="Constantia"/>
                <w:b/>
                <w:szCs w:val="18"/>
              </w:rPr>
              <w:t xml:space="preserve"> (</w:t>
            </w:r>
            <w:r>
              <w:rPr>
                <w:rFonts w:ascii="Constantia" w:hAnsi="Constantia"/>
                <w:b/>
                <w:szCs w:val="18"/>
              </w:rPr>
              <w:t>Anseriformes</w:t>
            </w:r>
            <w:r w:rsidRPr="008351A2">
              <w:rPr>
                <w:rFonts w:ascii="Constantia" w:hAnsi="Constantia"/>
                <w:b/>
                <w:szCs w:val="18"/>
              </w:rPr>
              <w:t xml:space="preserve">) </w:t>
            </w:r>
          </w:p>
        </w:tc>
      </w:tr>
      <w:tr w:rsidR="00BA0B3F" w:rsidRPr="000A1493" w14:paraId="51965C7D"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67794A9A" w14:textId="77777777" w:rsidR="00BA0B3F" w:rsidRPr="00F2221E" w:rsidRDefault="00BA0B3F" w:rsidP="008351A2">
            <w:pPr>
              <w:pStyle w:val="JanaBesedilotabela"/>
            </w:pPr>
            <w:r w:rsidRPr="00F2221E">
              <w:t>beločela gos</w:t>
            </w:r>
          </w:p>
        </w:tc>
        <w:tc>
          <w:tcPr>
            <w:tcW w:w="2126" w:type="dxa"/>
            <w:tcBorders>
              <w:top w:val="single" w:sz="8" w:space="0" w:color="FFFFFF"/>
              <w:bottom w:val="single" w:sz="8" w:space="0" w:color="FFFFFF"/>
            </w:tcBorders>
            <w:shd w:val="clear" w:color="auto" w:fill="EEECE1"/>
            <w:tcMar>
              <w:left w:w="57" w:type="dxa"/>
              <w:right w:w="57" w:type="dxa"/>
            </w:tcMar>
          </w:tcPr>
          <w:p w14:paraId="332FD5EE" w14:textId="77777777" w:rsidR="00BA0B3F" w:rsidRPr="00F2221E" w:rsidRDefault="00BA0B3F" w:rsidP="008351A2">
            <w:pPr>
              <w:pStyle w:val="JanaBesedilotabela"/>
              <w:rPr>
                <w:i/>
              </w:rPr>
            </w:pPr>
            <w:r w:rsidRPr="00F2221E">
              <w:rPr>
                <w:i/>
              </w:rPr>
              <w:t>Anser albifrons albifrons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D2ED916" w14:textId="77777777" w:rsidR="00BA0B3F" w:rsidRPr="00F2221E" w:rsidRDefault="007C66A3" w:rsidP="008351A2">
            <w:pPr>
              <w:pStyle w:val="JanaBesedilotabela"/>
            </w:pPr>
            <w:r>
              <w:t xml:space="preserve">PD </w:t>
            </w:r>
            <w:r w:rsidR="00BA0B3F" w:rsidRPr="00F2221E">
              <w:t>II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194B01BA"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D8E0326" w14:textId="77777777" w:rsidR="00BA0B3F" w:rsidRPr="00F2221E" w:rsidRDefault="00BA0B3F" w:rsidP="008351A2">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C1BCD0D" w14:textId="77777777" w:rsidR="00BA0B3F" w:rsidRPr="00F2221E" w:rsidRDefault="0073087F" w:rsidP="0073087F">
            <w:pPr>
              <w:pStyle w:val="JanaBesedilotabela"/>
            </w:pPr>
            <w:r>
              <w:t>naklj</w:t>
            </w:r>
            <w:r w:rsidR="00BA0B3F" w:rsidRPr="00F2221E">
              <w:t>učni gost</w:t>
            </w:r>
          </w:p>
        </w:tc>
      </w:tr>
      <w:tr w:rsidR="00BA0B3F" w:rsidRPr="000A1493" w14:paraId="768CC4D7"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0670F7D" w14:textId="77777777" w:rsidR="00BA0B3F" w:rsidRPr="00F2221E" w:rsidRDefault="00BA0B3F" w:rsidP="008351A2">
            <w:pPr>
              <w:pStyle w:val="JanaBesedilotabela"/>
            </w:pPr>
            <w:r w:rsidRPr="00F2221E">
              <w:t>mlakarica</w:t>
            </w:r>
          </w:p>
        </w:tc>
        <w:tc>
          <w:tcPr>
            <w:tcW w:w="2126" w:type="dxa"/>
            <w:tcBorders>
              <w:top w:val="single" w:sz="8" w:space="0" w:color="FFFFFF"/>
              <w:bottom w:val="single" w:sz="8" w:space="0" w:color="FFFFFF"/>
            </w:tcBorders>
            <w:shd w:val="clear" w:color="auto" w:fill="EEECE1"/>
            <w:tcMar>
              <w:left w:w="57" w:type="dxa"/>
              <w:right w:w="57" w:type="dxa"/>
            </w:tcMar>
          </w:tcPr>
          <w:p w14:paraId="5CC9ED59" w14:textId="77777777" w:rsidR="00BA0B3F" w:rsidRPr="00F2221E" w:rsidRDefault="00BA0B3F" w:rsidP="008351A2">
            <w:pPr>
              <w:pStyle w:val="JanaBesedilotabela"/>
              <w:rPr>
                <w:i/>
              </w:rPr>
            </w:pPr>
            <w:r w:rsidRPr="00F2221E">
              <w:rPr>
                <w:i/>
              </w:rPr>
              <w:t>Anas platyrhynchos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9A35F59" w14:textId="77777777" w:rsidR="00BA0B3F" w:rsidRPr="00F2221E" w:rsidRDefault="007C66A3" w:rsidP="008351A2">
            <w:pPr>
              <w:pStyle w:val="JanaBesedilotabela"/>
            </w:pPr>
            <w:r>
              <w:t xml:space="preserve">PD </w:t>
            </w:r>
            <w:r w:rsidR="00BA0B3F" w:rsidRPr="00F2221E">
              <w:t xml:space="preserve">II </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1B8DC861" w14:textId="77777777" w:rsidR="00BA0B3F" w:rsidRPr="00F2221E" w:rsidRDefault="00BA0B3F" w:rsidP="00A370CE">
            <w:pPr>
              <w:pStyle w:val="JanaBesedilotabela"/>
            </w:pPr>
            <w:r w:rsidRPr="00F2221E">
              <w:t>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94CEC0F" w14:textId="77777777" w:rsidR="00BA0B3F" w:rsidRPr="00F2221E" w:rsidRDefault="00BA0B3F" w:rsidP="008351A2">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708C57B" w14:textId="77777777" w:rsidR="00BA0B3F" w:rsidRPr="00F2221E" w:rsidRDefault="00BA0B3F" w:rsidP="008351A2">
            <w:pPr>
              <w:pStyle w:val="JanaBesedilotabela"/>
            </w:pPr>
          </w:p>
        </w:tc>
      </w:tr>
      <w:tr w:rsidR="00BA0B3F" w:rsidRPr="008351A2" w14:paraId="6C131B69"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11685F0C" w14:textId="77777777" w:rsidR="00BA0B3F" w:rsidRPr="008351A2" w:rsidRDefault="00BA0B3F" w:rsidP="008351A2">
            <w:pPr>
              <w:pStyle w:val="JanaBesedilotabela"/>
              <w:rPr>
                <w:b/>
              </w:rPr>
            </w:pPr>
            <w:r w:rsidRPr="008351A2">
              <w:rPr>
                <w:rFonts w:ascii="Constantia" w:hAnsi="Constantia"/>
                <w:b/>
                <w:szCs w:val="18"/>
              </w:rPr>
              <w:t xml:space="preserve">Red: </w:t>
            </w:r>
            <w:r>
              <w:rPr>
                <w:rFonts w:ascii="Constantia" w:hAnsi="Constantia"/>
                <w:b/>
                <w:szCs w:val="18"/>
              </w:rPr>
              <w:t>ujede</w:t>
            </w:r>
            <w:r w:rsidRPr="008351A2">
              <w:rPr>
                <w:rFonts w:ascii="Constantia" w:hAnsi="Constantia"/>
                <w:b/>
                <w:szCs w:val="18"/>
              </w:rPr>
              <w:t xml:space="preserve"> (</w:t>
            </w:r>
            <w:r>
              <w:rPr>
                <w:rFonts w:ascii="Constantia" w:hAnsi="Constantia"/>
                <w:b/>
                <w:szCs w:val="18"/>
              </w:rPr>
              <w:t>Falconiformes</w:t>
            </w:r>
            <w:r w:rsidRPr="008351A2">
              <w:rPr>
                <w:rFonts w:ascii="Constantia" w:hAnsi="Constantia"/>
                <w:b/>
                <w:szCs w:val="18"/>
              </w:rPr>
              <w:t xml:space="preserve">) </w:t>
            </w:r>
          </w:p>
        </w:tc>
      </w:tr>
      <w:tr w:rsidR="00BA0B3F" w:rsidRPr="000A1493" w14:paraId="034187A1"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340F72FF" w14:textId="77777777" w:rsidR="00BA0B3F" w:rsidRPr="00F2221E" w:rsidRDefault="00BA0B3F" w:rsidP="0040772D">
            <w:pPr>
              <w:pStyle w:val="JanaBesedilotabela"/>
            </w:pPr>
            <w:r>
              <w:t>sredozemski sokol</w:t>
            </w:r>
          </w:p>
        </w:tc>
        <w:tc>
          <w:tcPr>
            <w:tcW w:w="2126" w:type="dxa"/>
            <w:tcBorders>
              <w:top w:val="single" w:sz="8" w:space="0" w:color="FFFFFF"/>
              <w:bottom w:val="single" w:sz="8" w:space="0" w:color="FFFFFF"/>
            </w:tcBorders>
            <w:shd w:val="clear" w:color="auto" w:fill="EEECE1"/>
            <w:tcMar>
              <w:left w:w="57" w:type="dxa"/>
              <w:right w:w="57" w:type="dxa"/>
            </w:tcMar>
          </w:tcPr>
          <w:p w14:paraId="4FBB712F" w14:textId="77777777" w:rsidR="00BA0B3F" w:rsidRPr="00F2221E" w:rsidRDefault="00BA0B3F" w:rsidP="008351A2">
            <w:pPr>
              <w:pStyle w:val="JanaBesedilotabela"/>
              <w:rPr>
                <w:i/>
              </w:rPr>
            </w:pPr>
            <w:r>
              <w:rPr>
                <w:i/>
              </w:rPr>
              <w:t>Falco eleonorae</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64F1FC07"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325E7E39" w14:textId="77777777" w:rsidR="00BA0B3F" w:rsidRPr="00F2221E" w:rsidRDefault="00BA0B3F" w:rsidP="008351A2">
            <w:pPr>
              <w:pStyle w:val="JanaBesedilotabela"/>
            </w:pPr>
            <w: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E1D16D6" w14:textId="77777777" w:rsidR="00BA0B3F" w:rsidRPr="00F2221E" w:rsidRDefault="00BA0B3F" w:rsidP="008351A2">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D02108B" w14:textId="77777777" w:rsidR="00BA0B3F" w:rsidRPr="00F2221E" w:rsidRDefault="00BA0B3F" w:rsidP="008351A2">
            <w:pPr>
              <w:pStyle w:val="JanaBesedilotabela"/>
            </w:pPr>
            <w:r>
              <w:t>enkratno opazovanje</w:t>
            </w:r>
          </w:p>
        </w:tc>
      </w:tr>
      <w:tr w:rsidR="00BA0B3F" w:rsidRPr="000A1493" w14:paraId="474D1798"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3FCEAF5" w14:textId="77777777" w:rsidR="00BA0B3F" w:rsidRPr="00F2221E" w:rsidRDefault="00BA0B3F" w:rsidP="008351A2">
            <w:pPr>
              <w:pStyle w:val="JanaBesedilotabela"/>
            </w:pPr>
            <w:r w:rsidRPr="00F2221E">
              <w:t>ribji orel</w:t>
            </w:r>
          </w:p>
        </w:tc>
        <w:tc>
          <w:tcPr>
            <w:tcW w:w="2126" w:type="dxa"/>
            <w:tcBorders>
              <w:top w:val="single" w:sz="8" w:space="0" w:color="FFFFFF"/>
              <w:bottom w:val="single" w:sz="8" w:space="0" w:color="FFFFFF"/>
            </w:tcBorders>
            <w:shd w:val="clear" w:color="auto" w:fill="EEECE1"/>
            <w:tcMar>
              <w:left w:w="57" w:type="dxa"/>
              <w:right w:w="57" w:type="dxa"/>
            </w:tcMar>
          </w:tcPr>
          <w:p w14:paraId="18CE66B7" w14:textId="77777777" w:rsidR="00BA0B3F" w:rsidRPr="00F2221E" w:rsidRDefault="00BA0B3F" w:rsidP="008351A2">
            <w:pPr>
              <w:pStyle w:val="JanaBesedilotabela"/>
              <w:rPr>
                <w:i/>
              </w:rPr>
            </w:pPr>
            <w:r w:rsidRPr="00F2221E">
              <w:rPr>
                <w:i/>
              </w:rPr>
              <w:t>Pandion haliaetus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1473D4F" w14:textId="77777777" w:rsidR="00BA0B3F" w:rsidRPr="00F2221E" w:rsidRDefault="007C66A3" w:rsidP="008351A2">
            <w:pPr>
              <w:pStyle w:val="JanaBesedilotabela"/>
            </w:pPr>
            <w:r>
              <w:t xml:space="preserve">PD </w:t>
            </w:r>
            <w:r w:rsidR="00BA0B3F" w:rsidRPr="00F2221E">
              <w:t>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507CB30" w14:textId="77777777" w:rsidR="00BA0B3F" w:rsidRPr="00F2221E" w:rsidRDefault="00BA0B3F" w:rsidP="008351A2">
            <w:pPr>
              <w:pStyle w:val="JanaBesedilotabela"/>
            </w:pPr>
            <w:r w:rsidRPr="00F2221E">
              <w:t>1, 2, 6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70ADD88" w14:textId="77777777" w:rsidR="00BA0B3F" w:rsidRPr="00F2221E" w:rsidRDefault="00BA0B3F" w:rsidP="008351A2">
            <w:pPr>
              <w:pStyle w:val="JanaBesedilotabela"/>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6E1963A" w14:textId="77777777" w:rsidR="00BA0B3F" w:rsidRPr="00F2221E" w:rsidRDefault="0073087F" w:rsidP="0073087F">
            <w:pPr>
              <w:pStyle w:val="JanaBesedilotabela"/>
            </w:pPr>
            <w:r>
              <w:t>nakl</w:t>
            </w:r>
            <w:r w:rsidR="00BA0B3F" w:rsidRPr="00F2221E">
              <w:t>j</w:t>
            </w:r>
            <w:r>
              <w:t>uč</w:t>
            </w:r>
            <w:r w:rsidR="00BA0B3F" w:rsidRPr="00F2221E">
              <w:t>ni gost</w:t>
            </w:r>
          </w:p>
        </w:tc>
      </w:tr>
      <w:tr w:rsidR="00BA0B3F" w:rsidRPr="008351A2" w14:paraId="51A78341"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738F0B0A" w14:textId="77777777" w:rsidR="00BA0B3F" w:rsidRPr="008351A2" w:rsidRDefault="00BA0B3F" w:rsidP="008351A2">
            <w:pPr>
              <w:pStyle w:val="JanaBesedilotabela"/>
              <w:rPr>
                <w:b/>
              </w:rPr>
            </w:pPr>
            <w:r w:rsidRPr="008351A2">
              <w:rPr>
                <w:rFonts w:ascii="Constantia" w:hAnsi="Constantia"/>
                <w:b/>
                <w:szCs w:val="18"/>
              </w:rPr>
              <w:t xml:space="preserve">Red: </w:t>
            </w:r>
            <w:r>
              <w:rPr>
                <w:rFonts w:ascii="Constantia" w:hAnsi="Constantia"/>
                <w:b/>
                <w:szCs w:val="18"/>
              </w:rPr>
              <w:t>žerjavovci</w:t>
            </w:r>
            <w:r w:rsidRPr="008351A2">
              <w:rPr>
                <w:rFonts w:ascii="Constantia" w:hAnsi="Constantia"/>
                <w:b/>
                <w:szCs w:val="18"/>
              </w:rPr>
              <w:t xml:space="preserve"> (</w:t>
            </w:r>
            <w:r>
              <w:rPr>
                <w:rFonts w:ascii="Constantia" w:hAnsi="Constantia"/>
                <w:b/>
                <w:szCs w:val="18"/>
              </w:rPr>
              <w:t>Gruiformes</w:t>
            </w:r>
            <w:r w:rsidRPr="008351A2">
              <w:rPr>
                <w:rFonts w:ascii="Constantia" w:hAnsi="Constantia"/>
                <w:b/>
                <w:szCs w:val="18"/>
              </w:rPr>
              <w:t xml:space="preserve">) </w:t>
            </w:r>
          </w:p>
        </w:tc>
      </w:tr>
      <w:tr w:rsidR="00BA0B3F" w:rsidRPr="000A1493" w14:paraId="3097F9BC"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26341F0" w14:textId="77777777" w:rsidR="00BA0B3F" w:rsidRPr="00F2221E" w:rsidRDefault="00BA0B3F" w:rsidP="008351A2">
            <w:pPr>
              <w:pStyle w:val="JanaBesedilotabela"/>
            </w:pPr>
            <w:r w:rsidRPr="00F2221E">
              <w:t>mokož</w:t>
            </w:r>
          </w:p>
        </w:tc>
        <w:tc>
          <w:tcPr>
            <w:tcW w:w="2126" w:type="dxa"/>
            <w:tcBorders>
              <w:top w:val="single" w:sz="8" w:space="0" w:color="FFFFFF"/>
              <w:bottom w:val="single" w:sz="8" w:space="0" w:color="FFFFFF"/>
            </w:tcBorders>
            <w:shd w:val="clear" w:color="auto" w:fill="EEECE1"/>
            <w:tcMar>
              <w:left w:w="57" w:type="dxa"/>
              <w:right w:w="57" w:type="dxa"/>
            </w:tcMar>
          </w:tcPr>
          <w:p w14:paraId="54E54830" w14:textId="77777777" w:rsidR="00BA0B3F" w:rsidRPr="00F2221E" w:rsidRDefault="00BA0B3F" w:rsidP="008351A2">
            <w:pPr>
              <w:pStyle w:val="JanaBesedilotabela"/>
              <w:rPr>
                <w:i/>
              </w:rPr>
            </w:pPr>
            <w:r w:rsidRPr="00F2221E">
              <w:rPr>
                <w:i/>
              </w:rPr>
              <w:t>Rallus aquaticus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7B0F3585" w14:textId="77777777" w:rsidR="00BA0B3F" w:rsidRPr="00F2221E" w:rsidRDefault="007C66A3" w:rsidP="008351A2">
            <w:pPr>
              <w:pStyle w:val="JanaBesedilotabela"/>
            </w:pPr>
            <w:r>
              <w:t xml:space="preserve">PD </w:t>
            </w:r>
            <w:r w:rsidR="00BA0B3F" w:rsidRPr="00F2221E">
              <w:t>II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11853897" w14:textId="77777777" w:rsidR="00BA0B3F" w:rsidRPr="00F2221E" w:rsidRDefault="00BA0B3F" w:rsidP="00A370CE">
            <w:pPr>
              <w:pStyle w:val="JanaBesedilotabela"/>
            </w:pPr>
            <w:r w:rsidRPr="00F2221E">
              <w:t>1, 2, 6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ED8A357" w14:textId="77777777" w:rsidR="00BA0B3F" w:rsidRPr="000C5F3B" w:rsidRDefault="00BA0B3F" w:rsidP="008351A2">
            <w:pPr>
              <w:pStyle w:val="JanaBesedilotabela"/>
              <w:rPr>
                <w:rFonts w:ascii="Times New Roman" w:hAnsi="Times New Roman"/>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17FF1A13" w14:textId="77777777" w:rsidR="00BA0B3F" w:rsidRPr="00F2221E" w:rsidRDefault="00BA0B3F" w:rsidP="008351A2">
            <w:pPr>
              <w:pStyle w:val="JanaBesedilotabela"/>
            </w:pPr>
            <w:r w:rsidRPr="00F2221E">
              <w:t>maloštevilen (1 osebek)</w:t>
            </w:r>
          </w:p>
        </w:tc>
      </w:tr>
      <w:tr w:rsidR="00BA0B3F" w:rsidRPr="000A1493" w14:paraId="37E562F8"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15468ED" w14:textId="77777777" w:rsidR="00BA0B3F" w:rsidRPr="00F2221E" w:rsidRDefault="00BA0B3F" w:rsidP="008351A2">
            <w:pPr>
              <w:pStyle w:val="JanaBesedilotabela"/>
            </w:pPr>
            <w:r w:rsidRPr="00F2221E">
              <w:t>zelenonoga tukalica</w:t>
            </w:r>
          </w:p>
        </w:tc>
        <w:tc>
          <w:tcPr>
            <w:tcW w:w="2126" w:type="dxa"/>
            <w:tcBorders>
              <w:top w:val="single" w:sz="8" w:space="0" w:color="FFFFFF"/>
              <w:bottom w:val="single" w:sz="8" w:space="0" w:color="FFFFFF"/>
            </w:tcBorders>
            <w:shd w:val="clear" w:color="auto" w:fill="EEECE1"/>
            <w:tcMar>
              <w:left w:w="57" w:type="dxa"/>
              <w:right w:w="57" w:type="dxa"/>
            </w:tcMar>
          </w:tcPr>
          <w:p w14:paraId="2E4A3ED0" w14:textId="77777777" w:rsidR="00BA0B3F" w:rsidRPr="00F2221E" w:rsidRDefault="00BA0B3F" w:rsidP="008351A2">
            <w:pPr>
              <w:pStyle w:val="JanaBesedilotabela"/>
              <w:rPr>
                <w:i/>
              </w:rPr>
            </w:pPr>
            <w:r w:rsidRPr="00F2221E">
              <w:rPr>
                <w:i/>
              </w:rPr>
              <w:t>Gallinula chloropus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71588EEC" w14:textId="77777777" w:rsidR="00BA0B3F" w:rsidRPr="00F2221E" w:rsidRDefault="007C66A3" w:rsidP="008351A2">
            <w:pPr>
              <w:pStyle w:val="JanaBesedilotabela"/>
            </w:pPr>
            <w:r>
              <w:t xml:space="preserve">PD </w:t>
            </w:r>
            <w:r w:rsidR="00BA0B3F" w:rsidRPr="00F2221E">
              <w:t>II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D6FDA02"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770B7CAE" w14:textId="77777777" w:rsidR="00BA0B3F" w:rsidRPr="000C5F3B" w:rsidRDefault="00BA0B3F" w:rsidP="008351A2">
            <w:pPr>
              <w:pStyle w:val="JanaBesedilotabela"/>
              <w:rPr>
                <w:rFonts w:ascii="Times New Roman" w:hAnsi="Times New Roman"/>
              </w:rPr>
            </w:pPr>
            <w:r w:rsidRPr="000C5F3B">
              <w:rPr>
                <w:rFonts w:ascii="Times New Roman" w:hAnsi="Times New Roman"/>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EBB0617" w14:textId="77777777" w:rsidR="00BA0B3F" w:rsidRPr="00F2221E" w:rsidRDefault="00BA0B3F" w:rsidP="008351A2">
            <w:pPr>
              <w:pStyle w:val="JanaBesedilotabela"/>
            </w:pPr>
          </w:p>
        </w:tc>
      </w:tr>
      <w:tr w:rsidR="00BA0B3F" w:rsidRPr="000A1493" w14:paraId="05C0CB74"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61289ED" w14:textId="77777777" w:rsidR="00BA0B3F" w:rsidRPr="00F2221E" w:rsidRDefault="00BA0B3F" w:rsidP="008351A2">
            <w:pPr>
              <w:pStyle w:val="JanaBesedilotabela"/>
            </w:pPr>
            <w:r w:rsidRPr="00F2221E">
              <w:t>liska</w:t>
            </w:r>
          </w:p>
        </w:tc>
        <w:tc>
          <w:tcPr>
            <w:tcW w:w="2126" w:type="dxa"/>
            <w:tcBorders>
              <w:top w:val="single" w:sz="8" w:space="0" w:color="FFFFFF"/>
              <w:bottom w:val="single" w:sz="8" w:space="0" w:color="FFFFFF"/>
            </w:tcBorders>
            <w:shd w:val="clear" w:color="auto" w:fill="EEECE1"/>
            <w:tcMar>
              <w:left w:w="57" w:type="dxa"/>
              <w:right w:w="57" w:type="dxa"/>
            </w:tcMar>
          </w:tcPr>
          <w:p w14:paraId="40422E07" w14:textId="77777777" w:rsidR="00BA0B3F" w:rsidRPr="00F2221E" w:rsidRDefault="00BA0B3F" w:rsidP="008351A2">
            <w:pPr>
              <w:pStyle w:val="JanaBesedilotabela"/>
              <w:rPr>
                <w:i/>
              </w:rPr>
            </w:pPr>
            <w:r w:rsidRPr="00F2221E">
              <w:rPr>
                <w:i/>
              </w:rPr>
              <w:t>Fulica atra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5EC8FCB" w14:textId="77777777" w:rsidR="00BA0B3F" w:rsidRPr="00F2221E" w:rsidRDefault="007C66A3" w:rsidP="008351A2">
            <w:pPr>
              <w:pStyle w:val="JanaBesedilotabela"/>
            </w:pPr>
            <w:r>
              <w:t xml:space="preserve">PD </w:t>
            </w:r>
            <w:r w:rsidR="00BA0B3F" w:rsidRPr="00F2221E">
              <w:t>II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1F554301" w14:textId="77777777" w:rsidR="00BA0B3F" w:rsidRPr="00F2221E" w:rsidRDefault="00BA0B3F" w:rsidP="00A370CE">
            <w:pPr>
              <w:pStyle w:val="JanaBesedilotabela"/>
            </w:pPr>
            <w:r w:rsidRPr="00F2221E">
              <w:t>1, 6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4F83231" w14:textId="77777777" w:rsidR="00BA0B3F" w:rsidRPr="000C5F3B" w:rsidRDefault="00BA0B3F" w:rsidP="008351A2">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0AA3773" w14:textId="77777777" w:rsidR="00BA0B3F" w:rsidRPr="00F2221E" w:rsidRDefault="00BA0B3F" w:rsidP="008351A2">
            <w:pPr>
              <w:pStyle w:val="JanaBesedilotabela"/>
            </w:pPr>
            <w:r w:rsidRPr="00F2221E">
              <w:t>prezimovalec</w:t>
            </w:r>
          </w:p>
          <w:p w14:paraId="7D1E12B6" w14:textId="77777777" w:rsidR="00BA0B3F" w:rsidRPr="00F2221E" w:rsidRDefault="00BA0B3F" w:rsidP="008351A2">
            <w:pPr>
              <w:pStyle w:val="JanaBesedilotabela"/>
            </w:pPr>
            <w:r w:rsidRPr="00F2221E">
              <w:t>številčnost upada</w:t>
            </w:r>
          </w:p>
        </w:tc>
      </w:tr>
      <w:tr w:rsidR="00BA0B3F" w:rsidRPr="008351A2" w14:paraId="3B57841B"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5049D404" w14:textId="77777777" w:rsidR="00BA0B3F" w:rsidRPr="008351A2" w:rsidRDefault="00BA0B3F" w:rsidP="003B2423">
            <w:pPr>
              <w:ind w:left="111" w:hanging="111"/>
              <w:rPr>
                <w:rFonts w:ascii="Constantia" w:hAnsi="Constantia"/>
                <w:b/>
                <w:sz w:val="18"/>
                <w:szCs w:val="18"/>
              </w:rPr>
            </w:pPr>
            <w:r w:rsidRPr="008351A2">
              <w:rPr>
                <w:rFonts w:ascii="Constantia" w:hAnsi="Constantia"/>
                <w:b/>
                <w:sz w:val="18"/>
                <w:szCs w:val="18"/>
              </w:rPr>
              <w:t>Red: pobrežniki (Charadriformes)</w:t>
            </w:r>
          </w:p>
        </w:tc>
      </w:tr>
      <w:tr w:rsidR="00BA0B3F" w:rsidRPr="000A1493" w14:paraId="01E59D6A"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773D3CE" w14:textId="77777777" w:rsidR="00BA0B3F" w:rsidRPr="00F2221E" w:rsidRDefault="00BA0B3F" w:rsidP="008351A2">
            <w:pPr>
              <w:pStyle w:val="JanaBesedilotabela"/>
            </w:pPr>
            <w:r w:rsidRPr="00F2221E">
              <w:t>polojnik</w:t>
            </w:r>
          </w:p>
        </w:tc>
        <w:tc>
          <w:tcPr>
            <w:tcW w:w="2126" w:type="dxa"/>
            <w:tcBorders>
              <w:top w:val="single" w:sz="8" w:space="0" w:color="FFFFFF"/>
              <w:bottom w:val="single" w:sz="8" w:space="0" w:color="FFFFFF"/>
            </w:tcBorders>
            <w:shd w:val="clear" w:color="auto" w:fill="EEECE1"/>
            <w:tcMar>
              <w:left w:w="57" w:type="dxa"/>
              <w:right w:w="57" w:type="dxa"/>
            </w:tcMar>
          </w:tcPr>
          <w:p w14:paraId="21915111" w14:textId="77777777" w:rsidR="00BA0B3F" w:rsidRPr="00F2221E" w:rsidRDefault="00BA0B3F" w:rsidP="008351A2">
            <w:pPr>
              <w:pStyle w:val="JanaBesedilotabela"/>
              <w:rPr>
                <w:i/>
              </w:rPr>
            </w:pPr>
            <w:r w:rsidRPr="00F2221E">
              <w:rPr>
                <w:i/>
              </w:rPr>
              <w:t>Himantopus himantopus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EDFBABD" w14:textId="77777777" w:rsidR="00BA0B3F" w:rsidRPr="00F2221E" w:rsidRDefault="007C66A3" w:rsidP="008351A2">
            <w:pPr>
              <w:pStyle w:val="JanaBesedilotabela"/>
            </w:pPr>
            <w:r>
              <w:t xml:space="preserve">PD </w:t>
            </w:r>
            <w:r w:rsidR="00BA0B3F" w:rsidRPr="00F2221E">
              <w:t>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480BBC07" w14:textId="77777777" w:rsidR="00BA0B3F" w:rsidRPr="00F2221E" w:rsidRDefault="00BA0B3F" w:rsidP="008351A2">
            <w:pPr>
              <w:pStyle w:val="JanaBesedilotabela"/>
            </w:pPr>
            <w:r>
              <w:t>1,2,6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5392A72" w14:textId="77777777" w:rsidR="00BA0B3F" w:rsidRPr="000C5F3B" w:rsidRDefault="00BA0B3F" w:rsidP="008351A2">
            <w:pPr>
              <w:pStyle w:val="JanaBesedilotabela"/>
              <w:rPr>
                <w:rFonts w:ascii="Times New Roman" w:hAnsi="Times New Roman"/>
              </w:rPr>
            </w:pPr>
            <w:r w:rsidRPr="000C5F3B">
              <w:rPr>
                <w:rFonts w:ascii="Times New Roman" w:hAnsi="Times New Roman"/>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D1DF8FB" w14:textId="77777777" w:rsidR="00BA0B3F" w:rsidRPr="00F2221E" w:rsidRDefault="0073087F" w:rsidP="0073087F">
            <w:pPr>
              <w:pStyle w:val="JanaBesedilotabela"/>
            </w:pPr>
            <w:r>
              <w:t>nak</w:t>
            </w:r>
            <w:r w:rsidR="00BA0B3F" w:rsidRPr="00F2221E">
              <w:t>l</w:t>
            </w:r>
            <w:r>
              <w:t>j</w:t>
            </w:r>
            <w:r w:rsidR="00BA0B3F" w:rsidRPr="00F2221E">
              <w:t>učni gost (2 osebka)</w:t>
            </w:r>
          </w:p>
        </w:tc>
      </w:tr>
      <w:tr w:rsidR="00BA0B3F" w:rsidRPr="000A1493" w14:paraId="0BA63A51"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60D49218" w14:textId="77777777" w:rsidR="00BA0B3F" w:rsidRPr="00F2221E" w:rsidRDefault="00BA0B3F" w:rsidP="008351A2">
            <w:pPr>
              <w:pStyle w:val="JanaBesedilotabela"/>
            </w:pPr>
            <w:r>
              <w:t>močvirski martinec</w:t>
            </w:r>
          </w:p>
        </w:tc>
        <w:tc>
          <w:tcPr>
            <w:tcW w:w="2126" w:type="dxa"/>
            <w:tcBorders>
              <w:top w:val="single" w:sz="8" w:space="0" w:color="FFFFFF"/>
              <w:bottom w:val="single" w:sz="8" w:space="0" w:color="FFFFFF"/>
            </w:tcBorders>
            <w:shd w:val="clear" w:color="auto" w:fill="EEECE1"/>
            <w:tcMar>
              <w:left w:w="57" w:type="dxa"/>
              <w:right w:w="57" w:type="dxa"/>
            </w:tcMar>
          </w:tcPr>
          <w:p w14:paraId="55F59177" w14:textId="77777777" w:rsidR="00BA0B3F" w:rsidRPr="00F2221E" w:rsidRDefault="00BA0B3F" w:rsidP="008351A2">
            <w:pPr>
              <w:pStyle w:val="JanaBesedilotabela"/>
              <w:rPr>
                <w:i/>
              </w:rPr>
            </w:pPr>
            <w:r>
              <w:rPr>
                <w:i/>
              </w:rPr>
              <w:t>Tringa glareola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8DA5E8B"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C69CBF1" w14:textId="77777777" w:rsidR="00BA0B3F" w:rsidRPr="00F2221E" w:rsidRDefault="00BA0B3F" w:rsidP="008351A2">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1C1C767" w14:textId="77777777" w:rsidR="00BA0B3F" w:rsidRPr="000C5F3B" w:rsidRDefault="00BA0B3F" w:rsidP="008351A2">
            <w:pPr>
              <w:pStyle w:val="JanaBesedilotabela"/>
              <w:rPr>
                <w:rFonts w:ascii="Times New Roman" w:hAnsi="Times New Roman"/>
              </w:rPr>
            </w:pPr>
            <w:r w:rsidRPr="000C5F3B">
              <w:rPr>
                <w:rFonts w:ascii="Times New Roman" w:hAnsi="Times New Roman"/>
              </w:rPr>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20B6ECC" w14:textId="77777777" w:rsidR="00BA0B3F" w:rsidRPr="00F2221E" w:rsidRDefault="00BA0B3F" w:rsidP="008351A2">
            <w:pPr>
              <w:pStyle w:val="JanaBesedilotabela"/>
            </w:pPr>
          </w:p>
        </w:tc>
      </w:tr>
      <w:tr w:rsidR="00BA0B3F" w:rsidRPr="000A1493" w14:paraId="0A5760AE"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317F45D" w14:textId="77777777" w:rsidR="00BA0B3F" w:rsidRPr="00F2221E" w:rsidRDefault="00BA0B3F" w:rsidP="008351A2">
            <w:pPr>
              <w:pStyle w:val="JanaBesedilotabela"/>
            </w:pPr>
            <w:r w:rsidRPr="00F2221E">
              <w:t>zelenonogi martinec</w:t>
            </w:r>
          </w:p>
        </w:tc>
        <w:tc>
          <w:tcPr>
            <w:tcW w:w="2126" w:type="dxa"/>
            <w:tcBorders>
              <w:top w:val="single" w:sz="8" w:space="0" w:color="FFFFFF"/>
              <w:bottom w:val="single" w:sz="8" w:space="0" w:color="FFFFFF"/>
            </w:tcBorders>
            <w:shd w:val="clear" w:color="auto" w:fill="EEECE1"/>
            <w:tcMar>
              <w:left w:w="57" w:type="dxa"/>
              <w:right w:w="57" w:type="dxa"/>
            </w:tcMar>
          </w:tcPr>
          <w:p w14:paraId="490655D1" w14:textId="77777777" w:rsidR="00BA0B3F" w:rsidRPr="00F2221E" w:rsidRDefault="00BA0B3F" w:rsidP="008351A2">
            <w:pPr>
              <w:pStyle w:val="JanaBesedilotabela"/>
              <w:rPr>
                <w:i/>
              </w:rPr>
            </w:pPr>
            <w:r w:rsidRPr="00F2221E">
              <w:rPr>
                <w:i/>
              </w:rPr>
              <w:t>Tringa nebularia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131705E5" w14:textId="77777777" w:rsidR="00BA0B3F" w:rsidRPr="00F2221E" w:rsidRDefault="007C66A3" w:rsidP="008351A2">
            <w:pPr>
              <w:pStyle w:val="JanaBesedilotabela"/>
            </w:pPr>
            <w:r>
              <w:t xml:space="preserve">PD </w:t>
            </w:r>
            <w:r w:rsidR="00BA0B3F" w:rsidRPr="00F2221E">
              <w:t>II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549E7B9"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F4B93A0" w14:textId="77777777" w:rsidR="00BA0B3F" w:rsidRPr="000C5F3B" w:rsidRDefault="00BA0B3F" w:rsidP="008351A2">
            <w:pPr>
              <w:pStyle w:val="JanaBesedilotabela"/>
              <w:rPr>
                <w:rFonts w:ascii="Times New Roman" w:hAnsi="Times New Roman"/>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16B3EDD" w14:textId="77777777" w:rsidR="00BA0B3F" w:rsidRPr="00F2221E" w:rsidRDefault="00BA0B3F" w:rsidP="008351A2">
            <w:pPr>
              <w:pStyle w:val="JanaBesedilotabela"/>
            </w:pPr>
            <w:r w:rsidRPr="00F2221E">
              <w:t>redek</w:t>
            </w:r>
          </w:p>
        </w:tc>
      </w:tr>
      <w:tr w:rsidR="00BA0B3F" w:rsidRPr="000A1493" w14:paraId="1492421D"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524B61F" w14:textId="77777777" w:rsidR="00BA0B3F" w:rsidRPr="00F2221E" w:rsidRDefault="00BA0B3F" w:rsidP="008351A2">
            <w:pPr>
              <w:pStyle w:val="JanaBesedilotabela"/>
            </w:pPr>
            <w:r w:rsidRPr="00F2221E">
              <w:t>mali martinec</w:t>
            </w:r>
          </w:p>
        </w:tc>
        <w:tc>
          <w:tcPr>
            <w:tcW w:w="2126" w:type="dxa"/>
            <w:tcBorders>
              <w:top w:val="single" w:sz="8" w:space="0" w:color="FFFFFF"/>
              <w:bottom w:val="single" w:sz="8" w:space="0" w:color="FFFFFF"/>
            </w:tcBorders>
            <w:shd w:val="clear" w:color="auto" w:fill="EEECE1"/>
            <w:tcMar>
              <w:left w:w="57" w:type="dxa"/>
              <w:right w:w="57" w:type="dxa"/>
            </w:tcMar>
          </w:tcPr>
          <w:p w14:paraId="7C6BB077" w14:textId="77777777" w:rsidR="00BA0B3F" w:rsidRPr="00F2221E" w:rsidRDefault="00BA0B3F" w:rsidP="008351A2">
            <w:pPr>
              <w:pStyle w:val="JanaBesedilotabela"/>
              <w:rPr>
                <w:i/>
              </w:rPr>
            </w:pPr>
            <w:r w:rsidRPr="00F2221E">
              <w:rPr>
                <w:i/>
              </w:rPr>
              <w:t>Actitis hypoleucos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A5DCEA6"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0BCD953E" w14:textId="77777777" w:rsidR="00BA0B3F" w:rsidRPr="00F2221E" w:rsidRDefault="00BA0B3F" w:rsidP="00A370CE">
            <w:pPr>
              <w:pStyle w:val="JanaBesedilotabela"/>
            </w:pPr>
            <w:r w:rsidRPr="00F2221E">
              <w:t>1, 2, 6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8E32451" w14:textId="77777777" w:rsidR="00BA0B3F" w:rsidRPr="000C5F3B" w:rsidRDefault="00BA0B3F" w:rsidP="00A370CE">
            <w:pPr>
              <w:pStyle w:val="JanaBesedilotabela"/>
              <w:rPr>
                <w:rFonts w:ascii="Times New Roman" w:hAnsi="Times New Roman"/>
              </w:rPr>
            </w:pPr>
            <w:r w:rsidRPr="000C5F3B">
              <w:rPr>
                <w:rFonts w:ascii="Times New Roman" w:hAnsi="Times New Roman"/>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CF52B7D" w14:textId="77777777" w:rsidR="00BA0B3F" w:rsidRPr="00F2221E" w:rsidRDefault="00BA0B3F" w:rsidP="008351A2">
            <w:pPr>
              <w:pStyle w:val="JanaBesedilotabela"/>
            </w:pPr>
            <w:r w:rsidRPr="00F2221E">
              <w:t xml:space="preserve">poletni </w:t>
            </w:r>
            <w:r>
              <w:t xml:space="preserve">in zimski </w:t>
            </w:r>
            <w:r w:rsidRPr="00F2221E">
              <w:t>gost</w:t>
            </w:r>
          </w:p>
        </w:tc>
      </w:tr>
      <w:tr w:rsidR="00BA0B3F" w:rsidRPr="000A1493" w14:paraId="46622D6E"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49FF14FF" w14:textId="77777777" w:rsidR="00BA0B3F" w:rsidRPr="00F2221E" w:rsidRDefault="00BA0B3F" w:rsidP="008351A2">
            <w:pPr>
              <w:pStyle w:val="JanaBesedilotabela"/>
            </w:pPr>
            <w:r w:rsidRPr="00F2221E">
              <w:t>črnoglavi galeb</w:t>
            </w:r>
          </w:p>
        </w:tc>
        <w:tc>
          <w:tcPr>
            <w:tcW w:w="2126" w:type="dxa"/>
            <w:tcBorders>
              <w:top w:val="single" w:sz="8" w:space="0" w:color="FFFFFF"/>
              <w:bottom w:val="single" w:sz="8" w:space="0" w:color="FFFFFF"/>
            </w:tcBorders>
            <w:shd w:val="clear" w:color="auto" w:fill="EEECE1"/>
            <w:tcMar>
              <w:left w:w="57" w:type="dxa"/>
              <w:right w:w="57" w:type="dxa"/>
            </w:tcMar>
          </w:tcPr>
          <w:p w14:paraId="59D558E5" w14:textId="77777777" w:rsidR="00BA0B3F" w:rsidRPr="00F2221E" w:rsidRDefault="00BA0B3F" w:rsidP="008351A2">
            <w:pPr>
              <w:pStyle w:val="JanaBesedilotabela"/>
              <w:rPr>
                <w:i/>
              </w:rPr>
            </w:pPr>
            <w:r w:rsidRPr="00F2221E">
              <w:rPr>
                <w:i/>
              </w:rPr>
              <w:t>Larus melanocephalus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68C0365C"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30F25A37" w14:textId="77777777" w:rsidR="00BA0B3F" w:rsidRPr="00F2221E" w:rsidRDefault="00BA0B3F" w:rsidP="00A370CE">
            <w:pPr>
              <w:pStyle w:val="JanaBesedilotabela"/>
            </w:pPr>
            <w:r w:rsidRPr="00F2221E">
              <w:t>1, 2, 6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C7BADF2" w14:textId="77777777" w:rsidR="00BA0B3F" w:rsidRPr="000C5F3B" w:rsidRDefault="00BA0B3F" w:rsidP="00A370CE">
            <w:pPr>
              <w:pStyle w:val="JanaBesedilotabela"/>
              <w:rPr>
                <w:rFonts w:ascii="Times New Roman" w:hAnsi="Times New Roman"/>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FCCFF13" w14:textId="77777777" w:rsidR="00BA0B3F" w:rsidRPr="00F2221E" w:rsidRDefault="00BA0B3F" w:rsidP="008351A2">
            <w:pPr>
              <w:pStyle w:val="JanaBesedilotabela"/>
            </w:pPr>
            <w:r w:rsidRPr="00F2221E">
              <w:t>poletni gost</w:t>
            </w:r>
          </w:p>
        </w:tc>
      </w:tr>
      <w:tr w:rsidR="00BA0B3F" w:rsidRPr="000A1493" w14:paraId="06856F5E"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3F75B146" w14:textId="77777777" w:rsidR="00BA0B3F" w:rsidRPr="00F2221E" w:rsidRDefault="00BA0B3F" w:rsidP="008351A2">
            <w:pPr>
              <w:pStyle w:val="JanaBesedilotabela"/>
            </w:pPr>
            <w:r w:rsidRPr="00F2221E">
              <w:t>rečni galeb</w:t>
            </w:r>
          </w:p>
        </w:tc>
        <w:tc>
          <w:tcPr>
            <w:tcW w:w="2126" w:type="dxa"/>
            <w:tcBorders>
              <w:top w:val="single" w:sz="8" w:space="0" w:color="FFFFFF"/>
              <w:bottom w:val="single" w:sz="8" w:space="0" w:color="FFFFFF"/>
            </w:tcBorders>
            <w:shd w:val="clear" w:color="auto" w:fill="EEECE1"/>
            <w:tcMar>
              <w:left w:w="57" w:type="dxa"/>
              <w:right w:w="57" w:type="dxa"/>
            </w:tcMar>
          </w:tcPr>
          <w:p w14:paraId="211E9BE1" w14:textId="77777777" w:rsidR="00BA0B3F" w:rsidRPr="00F2221E" w:rsidRDefault="00BA0B3F" w:rsidP="008351A2">
            <w:pPr>
              <w:pStyle w:val="JanaBesedilotabela"/>
              <w:rPr>
                <w:i/>
              </w:rPr>
            </w:pPr>
            <w:r w:rsidRPr="00F2221E">
              <w:rPr>
                <w:i/>
              </w:rPr>
              <w:t>Larus ridibundus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2E4ECB39" w14:textId="77777777" w:rsidR="00BA0B3F" w:rsidRPr="00F2221E" w:rsidRDefault="007C66A3" w:rsidP="008351A2">
            <w:pPr>
              <w:pStyle w:val="JanaBesedilotabela"/>
            </w:pPr>
            <w:r>
              <w:t xml:space="preserve">PD </w:t>
            </w:r>
            <w:r w:rsidR="00BA0B3F" w:rsidRPr="00F2221E">
              <w:t xml:space="preserve">II </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1FD7244C" w14:textId="77777777" w:rsidR="00BA0B3F" w:rsidRPr="00F2221E" w:rsidRDefault="00BA0B3F" w:rsidP="00A370CE">
            <w:pPr>
              <w:pStyle w:val="JanaBesedilotabela"/>
            </w:pPr>
            <w:r w:rsidRPr="00F2221E">
              <w:t>1, 6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B98423E" w14:textId="77777777" w:rsidR="00BA0B3F" w:rsidRPr="000C5F3B" w:rsidRDefault="00BA0B3F" w:rsidP="00A370CE">
            <w:pPr>
              <w:pStyle w:val="JanaBesedilotabela"/>
              <w:rPr>
                <w:rFonts w:ascii="Times New Roman" w:hAnsi="Times New Roman"/>
              </w:rPr>
            </w:pPr>
            <w:r w:rsidRPr="000C5F3B">
              <w:rPr>
                <w:rFonts w:ascii="Times New Roman" w:hAnsi="Times New Roman"/>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3B31F4B4" w14:textId="77777777" w:rsidR="00BA0B3F" w:rsidRPr="00F2221E" w:rsidRDefault="00BA0B3F" w:rsidP="008351A2">
            <w:pPr>
              <w:pStyle w:val="JanaBesedilotabela"/>
            </w:pPr>
            <w:r w:rsidRPr="00F2221E">
              <w:t>celoletna vrsta</w:t>
            </w:r>
          </w:p>
        </w:tc>
      </w:tr>
      <w:tr w:rsidR="00BA0B3F" w:rsidRPr="000A1493" w14:paraId="364FF0F9"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480E11AF" w14:textId="77777777" w:rsidR="00BA0B3F" w:rsidRPr="00F2221E" w:rsidRDefault="00BA0B3F" w:rsidP="008351A2">
            <w:pPr>
              <w:pStyle w:val="JanaBesedilotabela"/>
            </w:pPr>
            <w:r w:rsidRPr="00F2221E">
              <w:t>rumenonogi galeb</w:t>
            </w:r>
          </w:p>
        </w:tc>
        <w:tc>
          <w:tcPr>
            <w:tcW w:w="2126" w:type="dxa"/>
            <w:tcBorders>
              <w:top w:val="single" w:sz="8" w:space="0" w:color="FFFFFF"/>
              <w:bottom w:val="single" w:sz="8" w:space="0" w:color="FFFFFF"/>
            </w:tcBorders>
            <w:shd w:val="clear" w:color="auto" w:fill="EEECE1"/>
            <w:tcMar>
              <w:left w:w="57" w:type="dxa"/>
              <w:right w:w="57" w:type="dxa"/>
            </w:tcMar>
          </w:tcPr>
          <w:p w14:paraId="5EC94AAD" w14:textId="77777777" w:rsidR="00BA0B3F" w:rsidRPr="00F2221E" w:rsidRDefault="00BA0B3F" w:rsidP="008351A2">
            <w:pPr>
              <w:pStyle w:val="JanaBesedilotabela"/>
              <w:rPr>
                <w:i/>
              </w:rPr>
            </w:pPr>
            <w:r w:rsidRPr="00F2221E">
              <w:rPr>
                <w:i/>
              </w:rPr>
              <w:t>Larus michahellis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6B42C276"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B2B0D1E" w14:textId="77777777" w:rsidR="00BA0B3F" w:rsidRPr="00F2221E" w:rsidRDefault="00BA0B3F" w:rsidP="00A370CE">
            <w:pPr>
              <w:pStyle w:val="JanaBesedilotabela"/>
            </w:pPr>
            <w:r w:rsidRPr="00F2221E">
              <w:t>1, 6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DA3399A" w14:textId="77777777" w:rsidR="00BA0B3F" w:rsidRPr="000C5F3B" w:rsidRDefault="00BA0B3F" w:rsidP="00A370CE">
            <w:pPr>
              <w:pStyle w:val="JanaBesedilotabela"/>
              <w:rPr>
                <w:rFonts w:ascii="Times New Roman" w:hAnsi="Times New Roman"/>
              </w:rPr>
            </w:pPr>
            <w:r w:rsidRPr="000C5F3B">
              <w:rPr>
                <w:rFonts w:ascii="Times New Roman" w:hAnsi="Times New Roman"/>
              </w:rPr>
              <w:t>R</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39E58C9B" w14:textId="77777777" w:rsidR="00BA0B3F" w:rsidRPr="00F2221E" w:rsidRDefault="00BA0B3F" w:rsidP="008351A2">
            <w:pPr>
              <w:pStyle w:val="JanaBesedilotabela"/>
            </w:pPr>
            <w:r w:rsidRPr="00F2221E">
              <w:t>celoletna vrsta</w:t>
            </w:r>
          </w:p>
        </w:tc>
      </w:tr>
      <w:tr w:rsidR="00BA0B3F" w:rsidRPr="000A1493" w14:paraId="5C4708AD"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33DC520E" w14:textId="77777777" w:rsidR="00BA0B3F" w:rsidRPr="00F2221E" w:rsidRDefault="00BA0B3F" w:rsidP="008351A2">
            <w:pPr>
              <w:pStyle w:val="JanaBesedilotabela"/>
            </w:pPr>
            <w:r w:rsidRPr="00F2221E">
              <w:t>kričava čigra</w:t>
            </w:r>
          </w:p>
        </w:tc>
        <w:tc>
          <w:tcPr>
            <w:tcW w:w="2126" w:type="dxa"/>
            <w:tcBorders>
              <w:top w:val="single" w:sz="8" w:space="0" w:color="FFFFFF"/>
              <w:bottom w:val="single" w:sz="8" w:space="0" w:color="FFFFFF"/>
            </w:tcBorders>
            <w:shd w:val="clear" w:color="auto" w:fill="EEECE1"/>
            <w:tcMar>
              <w:left w:w="57" w:type="dxa"/>
              <w:right w:w="57" w:type="dxa"/>
            </w:tcMar>
          </w:tcPr>
          <w:p w14:paraId="2644B582" w14:textId="77777777" w:rsidR="00BA0B3F" w:rsidRPr="00F2221E" w:rsidRDefault="00BA0B3F" w:rsidP="008351A2">
            <w:pPr>
              <w:pStyle w:val="JanaBesedilotabela"/>
              <w:rPr>
                <w:i/>
              </w:rPr>
            </w:pPr>
            <w:r w:rsidRPr="00F2221E">
              <w:rPr>
                <w:i/>
              </w:rPr>
              <w:t>Sterna sandvicensis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34F40E93" w14:textId="77777777" w:rsidR="00BA0B3F" w:rsidRPr="00F2221E" w:rsidRDefault="007C66A3" w:rsidP="008351A2">
            <w:pPr>
              <w:pStyle w:val="JanaBesedilotabela"/>
            </w:pPr>
            <w:r>
              <w:t xml:space="preserve">PD </w:t>
            </w:r>
            <w:r w:rsidR="00BA0B3F" w:rsidRPr="00F2221E">
              <w:t xml:space="preserve">I </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11DFE8C9" w14:textId="77777777" w:rsidR="00BA0B3F" w:rsidRPr="00F2221E" w:rsidRDefault="00BA0B3F" w:rsidP="00A370CE">
            <w:pPr>
              <w:pStyle w:val="JanaBesedilotabela"/>
            </w:pPr>
            <w:r w:rsidRPr="00F2221E">
              <w:t>1, 6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5F21027" w14:textId="77777777" w:rsidR="00BA0B3F" w:rsidRPr="000C5F3B" w:rsidRDefault="00BA0B3F" w:rsidP="00A370CE">
            <w:pPr>
              <w:pStyle w:val="JanaBesedilotabela"/>
              <w:rPr>
                <w:rFonts w:ascii="Times New Roman" w:hAnsi="Times New Roman"/>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2629DA8" w14:textId="77777777" w:rsidR="00BA0B3F" w:rsidRPr="00F2221E" w:rsidRDefault="00BA0B3F" w:rsidP="008351A2">
            <w:pPr>
              <w:pStyle w:val="JanaBesedilotabela"/>
            </w:pPr>
          </w:p>
        </w:tc>
      </w:tr>
      <w:tr w:rsidR="00BA0B3F" w:rsidRPr="000A1493" w14:paraId="488FDCF9"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C24BC1A" w14:textId="77777777" w:rsidR="00BA0B3F" w:rsidRPr="00F2221E" w:rsidRDefault="00BA0B3F" w:rsidP="008351A2">
            <w:pPr>
              <w:pStyle w:val="JanaBesedilotabela"/>
            </w:pPr>
            <w:r w:rsidRPr="00F2221E">
              <w:t>navadna čigra</w:t>
            </w:r>
          </w:p>
        </w:tc>
        <w:tc>
          <w:tcPr>
            <w:tcW w:w="2126" w:type="dxa"/>
            <w:tcBorders>
              <w:top w:val="single" w:sz="8" w:space="0" w:color="FFFFFF"/>
              <w:bottom w:val="single" w:sz="8" w:space="0" w:color="FFFFFF"/>
            </w:tcBorders>
            <w:shd w:val="clear" w:color="auto" w:fill="EEECE1"/>
            <w:tcMar>
              <w:left w:w="57" w:type="dxa"/>
              <w:right w:w="57" w:type="dxa"/>
            </w:tcMar>
          </w:tcPr>
          <w:p w14:paraId="1850F076" w14:textId="77777777" w:rsidR="00BA0B3F" w:rsidRPr="00F2221E" w:rsidRDefault="00BA0B3F" w:rsidP="008351A2">
            <w:pPr>
              <w:pStyle w:val="JanaBesedilotabela"/>
              <w:rPr>
                <w:i/>
              </w:rPr>
            </w:pPr>
            <w:r w:rsidRPr="00F2221E">
              <w:rPr>
                <w:i/>
              </w:rPr>
              <w:t>Sterna hirundo</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7425AF7D" w14:textId="77777777" w:rsidR="00BA0B3F" w:rsidRPr="00F2221E" w:rsidRDefault="007C66A3" w:rsidP="008351A2">
            <w:pPr>
              <w:pStyle w:val="JanaBesedilotabela"/>
            </w:pPr>
            <w:r>
              <w:t xml:space="preserve">PD </w:t>
            </w:r>
            <w:r w:rsidR="00BA0B3F" w:rsidRPr="00F2221E">
              <w:t xml:space="preserve">I </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4CA3955" w14:textId="77777777" w:rsidR="00BA0B3F" w:rsidRPr="00F2221E" w:rsidRDefault="00BA0B3F" w:rsidP="00A370CE">
            <w:pPr>
              <w:pStyle w:val="JanaBesedilotabela"/>
            </w:pPr>
            <w:r w:rsidRPr="00F2221E">
              <w:t>1, 2, 6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D065383" w14:textId="77777777" w:rsidR="00BA0B3F" w:rsidRPr="000C5F3B" w:rsidRDefault="00BA0B3F" w:rsidP="00A370CE">
            <w:pPr>
              <w:pStyle w:val="JanaBesedilotabela"/>
              <w:rPr>
                <w:rFonts w:ascii="Times New Roman" w:hAnsi="Times New Roman"/>
              </w:rPr>
            </w:pPr>
            <w:r w:rsidRPr="000C5F3B">
              <w:rPr>
                <w:rFonts w:ascii="Times New Roman" w:hAnsi="Times New Roman"/>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36BE9611" w14:textId="77777777" w:rsidR="00BA0B3F" w:rsidRPr="00F2221E" w:rsidRDefault="00BA0B3F" w:rsidP="008351A2">
            <w:pPr>
              <w:pStyle w:val="JanaBesedilotabela"/>
            </w:pPr>
          </w:p>
        </w:tc>
      </w:tr>
      <w:tr w:rsidR="00BA0B3F" w:rsidRPr="000A1493" w14:paraId="4B599EF6"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21D0B48" w14:textId="77777777" w:rsidR="00BA0B3F" w:rsidRPr="00F2221E" w:rsidRDefault="00BA0B3F" w:rsidP="008351A2">
            <w:pPr>
              <w:pStyle w:val="JanaBesedilotabela"/>
            </w:pPr>
            <w:r w:rsidRPr="00F2221E">
              <w:t>mala čigra</w:t>
            </w:r>
          </w:p>
        </w:tc>
        <w:tc>
          <w:tcPr>
            <w:tcW w:w="2126" w:type="dxa"/>
            <w:tcBorders>
              <w:top w:val="single" w:sz="8" w:space="0" w:color="FFFFFF"/>
              <w:bottom w:val="single" w:sz="8" w:space="0" w:color="FFFFFF"/>
            </w:tcBorders>
            <w:shd w:val="clear" w:color="auto" w:fill="EEECE1"/>
            <w:tcMar>
              <w:left w:w="57" w:type="dxa"/>
              <w:right w:w="57" w:type="dxa"/>
            </w:tcMar>
          </w:tcPr>
          <w:p w14:paraId="3F46A64B" w14:textId="77777777" w:rsidR="00BA0B3F" w:rsidRPr="00F2221E" w:rsidRDefault="00BA0B3F" w:rsidP="008351A2">
            <w:pPr>
              <w:pStyle w:val="JanaBesedilotabela"/>
              <w:rPr>
                <w:i/>
              </w:rPr>
            </w:pPr>
            <w:r w:rsidRPr="00F2221E">
              <w:rPr>
                <w:i/>
              </w:rPr>
              <w:t>Sterna albifrons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14665C9F" w14:textId="77777777" w:rsidR="00BA0B3F" w:rsidRPr="00F2221E" w:rsidRDefault="007C66A3" w:rsidP="008351A2">
            <w:pPr>
              <w:pStyle w:val="JanaBesedilotabela"/>
            </w:pPr>
            <w:r>
              <w:t xml:space="preserve">PD </w:t>
            </w:r>
            <w:r w:rsidR="00BA0B3F" w:rsidRPr="00F2221E">
              <w:t xml:space="preserve">I </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35FBFD47" w14:textId="77777777" w:rsidR="00BA0B3F" w:rsidRPr="00F2221E" w:rsidRDefault="00BA0B3F" w:rsidP="00A370CE">
            <w:pPr>
              <w:pStyle w:val="JanaBesedilotabela"/>
            </w:pPr>
            <w:r w:rsidRPr="00F2221E">
              <w:t>1, 2, 6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F306B81" w14:textId="77777777" w:rsidR="00BA0B3F" w:rsidRPr="000C5F3B" w:rsidRDefault="00BA0B3F" w:rsidP="00A370CE">
            <w:pPr>
              <w:pStyle w:val="JanaBesedilotabela"/>
              <w:rPr>
                <w:rFonts w:ascii="Times New Roman" w:hAnsi="Times New Roman"/>
              </w:rPr>
            </w:pPr>
            <w:r w:rsidRPr="000C5F3B">
              <w:rPr>
                <w:rFonts w:ascii="Times New Roman" w:hAnsi="Times New Roman"/>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1F98FE1F" w14:textId="77777777" w:rsidR="00BA0B3F" w:rsidRPr="00F2221E" w:rsidRDefault="00BA0B3F" w:rsidP="008351A2">
            <w:pPr>
              <w:pStyle w:val="JanaBesedilotabela"/>
            </w:pPr>
          </w:p>
        </w:tc>
      </w:tr>
      <w:tr w:rsidR="00BA0B3F" w:rsidRPr="008351A2" w14:paraId="1439F5F1"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483429F2" w14:textId="77777777" w:rsidR="00BA0B3F" w:rsidRPr="008351A2" w:rsidRDefault="00BA0B3F" w:rsidP="008351A2">
            <w:pPr>
              <w:ind w:left="111" w:hanging="111"/>
              <w:rPr>
                <w:rFonts w:ascii="Constantia" w:hAnsi="Constantia"/>
                <w:b/>
                <w:sz w:val="18"/>
                <w:szCs w:val="18"/>
              </w:rPr>
            </w:pPr>
            <w:r>
              <w:rPr>
                <w:rFonts w:ascii="Constantia" w:hAnsi="Constantia"/>
                <w:b/>
                <w:sz w:val="18"/>
                <w:szCs w:val="18"/>
              </w:rPr>
              <w:t>Red: golobi</w:t>
            </w:r>
            <w:r w:rsidRPr="008351A2">
              <w:rPr>
                <w:rFonts w:ascii="Constantia" w:hAnsi="Constantia"/>
                <w:b/>
                <w:sz w:val="18"/>
                <w:szCs w:val="18"/>
              </w:rPr>
              <w:t xml:space="preserve"> (</w:t>
            </w:r>
            <w:r>
              <w:rPr>
                <w:rFonts w:ascii="Constantia" w:hAnsi="Constantia"/>
                <w:b/>
                <w:sz w:val="18"/>
                <w:szCs w:val="18"/>
              </w:rPr>
              <w:t>Columbiformes</w:t>
            </w:r>
            <w:r w:rsidRPr="008351A2">
              <w:rPr>
                <w:rFonts w:ascii="Constantia" w:hAnsi="Constantia"/>
                <w:b/>
                <w:sz w:val="18"/>
                <w:szCs w:val="18"/>
              </w:rPr>
              <w:t>)</w:t>
            </w:r>
          </w:p>
        </w:tc>
      </w:tr>
      <w:tr w:rsidR="00BA0B3F" w:rsidRPr="000A1493" w14:paraId="0F937464"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E9CEDE7" w14:textId="77777777" w:rsidR="00BA0B3F" w:rsidRPr="00F2221E" w:rsidRDefault="00BA0B3F" w:rsidP="008351A2">
            <w:pPr>
              <w:pStyle w:val="JanaBesedilotabela"/>
            </w:pPr>
            <w:r w:rsidRPr="00F2221E">
              <w:t>turška grlica</w:t>
            </w:r>
          </w:p>
        </w:tc>
        <w:tc>
          <w:tcPr>
            <w:tcW w:w="2126" w:type="dxa"/>
            <w:tcBorders>
              <w:top w:val="single" w:sz="8" w:space="0" w:color="FFFFFF"/>
              <w:bottom w:val="single" w:sz="8" w:space="0" w:color="FFFFFF"/>
            </w:tcBorders>
            <w:shd w:val="clear" w:color="auto" w:fill="EEECE1"/>
            <w:tcMar>
              <w:left w:w="57" w:type="dxa"/>
              <w:right w:w="57" w:type="dxa"/>
            </w:tcMar>
          </w:tcPr>
          <w:p w14:paraId="355F781B" w14:textId="77777777" w:rsidR="00BA0B3F" w:rsidRPr="00F2221E" w:rsidRDefault="00BA0B3F" w:rsidP="008351A2">
            <w:pPr>
              <w:pStyle w:val="JanaBesedilotabela"/>
              <w:rPr>
                <w:i/>
              </w:rPr>
            </w:pPr>
            <w:r w:rsidRPr="00F2221E">
              <w:rPr>
                <w:i/>
              </w:rPr>
              <w:t>Streptopelia decaocto</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2A8F7EB3" w14:textId="77777777" w:rsidR="00BA0B3F" w:rsidRPr="00F2221E" w:rsidRDefault="007C66A3" w:rsidP="008351A2">
            <w:pPr>
              <w:pStyle w:val="JanaBesedilotabela"/>
            </w:pPr>
            <w:r>
              <w:t xml:space="preserve">PD </w:t>
            </w:r>
            <w:r w:rsidR="00BA0B3F" w:rsidRPr="00F2221E">
              <w:t>II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5DFC592A" w14:textId="77777777" w:rsidR="00BA0B3F" w:rsidRPr="00F2221E" w:rsidRDefault="00BA0B3F" w:rsidP="008351A2">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4F58CAE" w14:textId="77777777" w:rsidR="00BA0B3F" w:rsidRPr="000C5F3B" w:rsidRDefault="00BA0B3F" w:rsidP="008351A2">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B22C2AE" w14:textId="77777777" w:rsidR="00BA0B3F" w:rsidRPr="00F2221E" w:rsidRDefault="00BA0B3F" w:rsidP="008351A2">
            <w:pPr>
              <w:pStyle w:val="JanaBesedilotabela"/>
            </w:pPr>
          </w:p>
        </w:tc>
      </w:tr>
      <w:tr w:rsidR="00BA0B3F" w:rsidRPr="008351A2" w14:paraId="344DAF9F"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26E4D860" w14:textId="77777777" w:rsidR="00BA0B3F" w:rsidRPr="008351A2" w:rsidRDefault="00BA0B3F" w:rsidP="0040772D">
            <w:pPr>
              <w:ind w:left="111" w:hanging="111"/>
              <w:rPr>
                <w:rFonts w:ascii="Constantia" w:hAnsi="Constantia"/>
                <w:b/>
                <w:sz w:val="18"/>
                <w:szCs w:val="18"/>
              </w:rPr>
            </w:pPr>
            <w:r>
              <w:rPr>
                <w:rFonts w:ascii="Constantia" w:hAnsi="Constantia"/>
                <w:b/>
                <w:sz w:val="18"/>
                <w:szCs w:val="18"/>
              </w:rPr>
              <w:t>Red: plezalci</w:t>
            </w:r>
            <w:r w:rsidR="0079757A">
              <w:rPr>
                <w:rFonts w:ascii="Constantia" w:hAnsi="Constantia"/>
                <w:b/>
                <w:sz w:val="18"/>
                <w:szCs w:val="18"/>
              </w:rPr>
              <w:t xml:space="preserve"> </w:t>
            </w:r>
            <w:r w:rsidRPr="008351A2">
              <w:rPr>
                <w:rFonts w:ascii="Constantia" w:hAnsi="Constantia"/>
                <w:b/>
                <w:sz w:val="18"/>
                <w:szCs w:val="18"/>
              </w:rPr>
              <w:t>(</w:t>
            </w:r>
            <w:r>
              <w:rPr>
                <w:rFonts w:ascii="Constantia" w:hAnsi="Constantia"/>
                <w:b/>
                <w:sz w:val="18"/>
                <w:szCs w:val="18"/>
              </w:rPr>
              <w:t>Piciformes</w:t>
            </w:r>
            <w:r w:rsidRPr="008351A2">
              <w:rPr>
                <w:rFonts w:ascii="Constantia" w:hAnsi="Constantia"/>
                <w:b/>
                <w:sz w:val="18"/>
                <w:szCs w:val="18"/>
              </w:rPr>
              <w:t>)</w:t>
            </w:r>
          </w:p>
        </w:tc>
      </w:tr>
      <w:tr w:rsidR="00BA0B3F" w:rsidRPr="000A1493" w14:paraId="59704A63"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3572AF3" w14:textId="77777777" w:rsidR="00BA0B3F" w:rsidRPr="00F2221E" w:rsidRDefault="00BA0B3F" w:rsidP="0040772D">
            <w:pPr>
              <w:pStyle w:val="JanaBesedilotabela"/>
            </w:pPr>
            <w:r>
              <w:t>zelena žolna</w:t>
            </w:r>
          </w:p>
        </w:tc>
        <w:tc>
          <w:tcPr>
            <w:tcW w:w="2126" w:type="dxa"/>
            <w:tcBorders>
              <w:top w:val="single" w:sz="8" w:space="0" w:color="FFFFFF"/>
              <w:bottom w:val="single" w:sz="8" w:space="0" w:color="FFFFFF"/>
            </w:tcBorders>
            <w:shd w:val="clear" w:color="auto" w:fill="EEECE1"/>
            <w:tcMar>
              <w:left w:w="57" w:type="dxa"/>
              <w:right w:w="57" w:type="dxa"/>
            </w:tcMar>
          </w:tcPr>
          <w:p w14:paraId="62176AFE" w14:textId="77777777" w:rsidR="00BA0B3F" w:rsidRPr="00F2221E" w:rsidRDefault="00BA0B3F" w:rsidP="008351A2">
            <w:pPr>
              <w:pStyle w:val="JanaBesedilotabela"/>
              <w:rPr>
                <w:i/>
              </w:rPr>
            </w:pPr>
            <w:r>
              <w:rPr>
                <w:i/>
              </w:rPr>
              <w:t>Picus viridis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37706D63"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F214402" w14:textId="77777777" w:rsidR="00BA0B3F" w:rsidRPr="00F2221E" w:rsidRDefault="00BA0B3F" w:rsidP="008351A2">
            <w:pPr>
              <w:pStyle w:val="JanaBesedilotabela"/>
            </w:pPr>
            <w: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A3AE0C8" w14:textId="77777777" w:rsidR="00BA0B3F" w:rsidRPr="000C5F3B" w:rsidRDefault="00BA0B3F" w:rsidP="008351A2">
            <w:pPr>
              <w:pStyle w:val="JanaBesedilotabela"/>
              <w:rPr>
                <w:rFonts w:ascii="Times New Roman" w:hAnsi="Times New Roman"/>
              </w:rPr>
            </w:pPr>
            <w:r w:rsidRPr="000C5F3B">
              <w:rPr>
                <w:rFonts w:ascii="Times New Roman" w:hAnsi="Times New Roman"/>
              </w:rPr>
              <w:t>E2</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FCE53C3" w14:textId="77777777" w:rsidR="00BA0B3F" w:rsidRPr="00F2221E" w:rsidRDefault="00BA0B3F" w:rsidP="008351A2">
            <w:pPr>
              <w:pStyle w:val="JanaBesedilotabela"/>
            </w:pPr>
          </w:p>
        </w:tc>
      </w:tr>
      <w:tr w:rsidR="00BA0B3F" w:rsidRPr="000A1493" w14:paraId="5FC59CB6"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43E29D31" w14:textId="77777777" w:rsidR="00BA0B3F" w:rsidRPr="00F2221E" w:rsidRDefault="00BA0B3F" w:rsidP="008351A2">
            <w:pPr>
              <w:pStyle w:val="JanaBesedilotabela"/>
            </w:pPr>
            <w:r>
              <w:t>veliki detel</w:t>
            </w:r>
          </w:p>
        </w:tc>
        <w:tc>
          <w:tcPr>
            <w:tcW w:w="2126" w:type="dxa"/>
            <w:tcBorders>
              <w:top w:val="single" w:sz="8" w:space="0" w:color="FFFFFF"/>
              <w:bottom w:val="single" w:sz="8" w:space="0" w:color="FFFFFF"/>
            </w:tcBorders>
            <w:shd w:val="clear" w:color="auto" w:fill="EEECE1"/>
            <w:tcMar>
              <w:left w:w="57" w:type="dxa"/>
              <w:right w:w="57" w:type="dxa"/>
            </w:tcMar>
          </w:tcPr>
          <w:p w14:paraId="67B549D9" w14:textId="77777777" w:rsidR="00BA0B3F" w:rsidRPr="00F2221E" w:rsidRDefault="00BA0B3F" w:rsidP="008351A2">
            <w:pPr>
              <w:pStyle w:val="JanaBesedilotabela"/>
              <w:rPr>
                <w:i/>
              </w:rPr>
            </w:pPr>
            <w:r>
              <w:rPr>
                <w:i/>
              </w:rPr>
              <w:t>Dendrocopos major</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30DEFD00"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59CA371" w14:textId="77777777" w:rsidR="00BA0B3F" w:rsidRPr="00F2221E" w:rsidRDefault="00BA0B3F" w:rsidP="008351A2">
            <w:pPr>
              <w:pStyle w:val="JanaBesedilotabela"/>
            </w:pPr>
            <w: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53719F8" w14:textId="77777777" w:rsidR="00BA0B3F" w:rsidRPr="000C5F3B" w:rsidRDefault="00BA0B3F" w:rsidP="008351A2">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DEBF291" w14:textId="77777777" w:rsidR="00BA0B3F" w:rsidRPr="00F2221E" w:rsidRDefault="00BA0B3F" w:rsidP="008351A2">
            <w:pPr>
              <w:pStyle w:val="JanaBesedilotabela"/>
            </w:pPr>
          </w:p>
        </w:tc>
      </w:tr>
      <w:tr w:rsidR="00BA0B3F" w:rsidRPr="008351A2" w14:paraId="67A6C831"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3B19CBA8" w14:textId="77777777" w:rsidR="00BA0B3F" w:rsidRPr="008351A2" w:rsidRDefault="00BA0B3F" w:rsidP="008351A2">
            <w:pPr>
              <w:ind w:left="111" w:hanging="111"/>
              <w:rPr>
                <w:rFonts w:ascii="Constantia" w:hAnsi="Constantia"/>
                <w:b/>
                <w:sz w:val="18"/>
                <w:szCs w:val="18"/>
              </w:rPr>
            </w:pPr>
            <w:r>
              <w:rPr>
                <w:rFonts w:ascii="Constantia" w:hAnsi="Constantia"/>
                <w:b/>
                <w:sz w:val="18"/>
                <w:szCs w:val="18"/>
              </w:rPr>
              <w:t>Red: vpijati (Coraciiformes</w:t>
            </w:r>
            <w:r w:rsidRPr="008351A2">
              <w:rPr>
                <w:rFonts w:ascii="Constantia" w:hAnsi="Constantia"/>
                <w:b/>
                <w:sz w:val="18"/>
                <w:szCs w:val="18"/>
              </w:rPr>
              <w:t>)</w:t>
            </w:r>
          </w:p>
        </w:tc>
      </w:tr>
      <w:tr w:rsidR="00BA0B3F" w:rsidRPr="000A1493" w14:paraId="13A83168"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45AE9AE" w14:textId="77777777" w:rsidR="00BA0B3F" w:rsidRPr="00F2221E" w:rsidRDefault="00BA0B3F" w:rsidP="008351A2">
            <w:pPr>
              <w:pStyle w:val="JanaBesedilotabela"/>
            </w:pPr>
            <w:r w:rsidRPr="00F2221E">
              <w:t>vodomec</w:t>
            </w:r>
          </w:p>
        </w:tc>
        <w:tc>
          <w:tcPr>
            <w:tcW w:w="2126" w:type="dxa"/>
            <w:tcBorders>
              <w:top w:val="single" w:sz="8" w:space="0" w:color="FFFFFF"/>
              <w:bottom w:val="single" w:sz="8" w:space="0" w:color="FFFFFF"/>
            </w:tcBorders>
            <w:shd w:val="clear" w:color="auto" w:fill="EEECE1"/>
            <w:tcMar>
              <w:left w:w="57" w:type="dxa"/>
              <w:right w:w="57" w:type="dxa"/>
            </w:tcMar>
          </w:tcPr>
          <w:p w14:paraId="2EC35E93" w14:textId="77777777" w:rsidR="00BA0B3F" w:rsidRPr="00F2221E" w:rsidRDefault="00BA0B3F" w:rsidP="008351A2">
            <w:pPr>
              <w:pStyle w:val="JanaBesedilotabela"/>
              <w:rPr>
                <w:i/>
              </w:rPr>
            </w:pPr>
            <w:r w:rsidRPr="00F2221E">
              <w:rPr>
                <w:i/>
              </w:rPr>
              <w:t>Alcedo atthis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1810073E" w14:textId="77777777" w:rsidR="00BA0B3F" w:rsidRPr="00F2221E" w:rsidRDefault="007C66A3" w:rsidP="008351A2">
            <w:pPr>
              <w:pStyle w:val="JanaBesedilotabela"/>
            </w:pPr>
            <w:r>
              <w:t xml:space="preserve">PD </w:t>
            </w:r>
            <w:r w:rsidR="00BA0B3F" w:rsidRPr="00F2221E">
              <w:t>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39F2A732" w14:textId="77777777" w:rsidR="00BA0B3F" w:rsidRPr="00F2221E" w:rsidRDefault="00BA0B3F" w:rsidP="008351A2">
            <w:pPr>
              <w:pStyle w:val="JanaBesedilotabela"/>
            </w:pPr>
            <w:r w:rsidRPr="00F2221E">
              <w:t>1, 2, 6</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D05028E" w14:textId="77777777" w:rsidR="00BA0B3F" w:rsidRPr="00F2221E" w:rsidRDefault="00BA0B3F" w:rsidP="008351A2">
            <w:pPr>
              <w:pStyle w:val="JanaBesedilotabela"/>
            </w:pPr>
            <w:r w:rsidRPr="00F2221E">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343FCFD0" w14:textId="77777777" w:rsidR="00BA0B3F" w:rsidRPr="00F2221E" w:rsidRDefault="00BA0B3F" w:rsidP="008351A2">
            <w:pPr>
              <w:pStyle w:val="JanaBesedilotabela"/>
            </w:pPr>
            <w:r w:rsidRPr="00F2221E">
              <w:t>celoletna vrsta</w:t>
            </w:r>
          </w:p>
          <w:p w14:paraId="0F142A51" w14:textId="77777777" w:rsidR="00BA0B3F" w:rsidRPr="00F2221E" w:rsidRDefault="00BA0B3F" w:rsidP="008351A2">
            <w:pPr>
              <w:pStyle w:val="JanaBesedilotabela"/>
            </w:pPr>
            <w:r w:rsidRPr="00F2221E">
              <w:t>le nekaj osebkov</w:t>
            </w:r>
          </w:p>
        </w:tc>
      </w:tr>
      <w:tr w:rsidR="00BA0B3F" w:rsidRPr="008351A2" w14:paraId="527CE77E"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vAlign w:val="center"/>
          </w:tcPr>
          <w:p w14:paraId="367C1D4D" w14:textId="77777777" w:rsidR="00BA0B3F" w:rsidRPr="008351A2" w:rsidRDefault="00BA0B3F" w:rsidP="008351A2">
            <w:pPr>
              <w:ind w:left="111" w:hanging="111"/>
              <w:rPr>
                <w:rFonts w:ascii="Constantia" w:hAnsi="Constantia"/>
                <w:b/>
                <w:sz w:val="18"/>
                <w:szCs w:val="18"/>
              </w:rPr>
            </w:pPr>
            <w:r>
              <w:rPr>
                <w:rFonts w:ascii="Constantia" w:hAnsi="Constantia"/>
                <w:b/>
                <w:sz w:val="18"/>
                <w:szCs w:val="18"/>
              </w:rPr>
              <w:t>Red: pevci (Passeriformes</w:t>
            </w:r>
            <w:r w:rsidRPr="008351A2">
              <w:rPr>
                <w:rFonts w:ascii="Constantia" w:hAnsi="Constantia"/>
                <w:b/>
                <w:sz w:val="18"/>
                <w:szCs w:val="18"/>
              </w:rPr>
              <w:t>)</w:t>
            </w:r>
          </w:p>
        </w:tc>
      </w:tr>
      <w:tr w:rsidR="00BA0B3F" w:rsidRPr="000A1493" w14:paraId="15372522"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CC9A26B" w14:textId="77777777" w:rsidR="00BA0B3F" w:rsidRPr="00F2221E" w:rsidRDefault="00BA0B3F" w:rsidP="008351A2">
            <w:pPr>
              <w:pStyle w:val="JanaBesedilotabela"/>
            </w:pPr>
            <w:r w:rsidRPr="00F2221E">
              <w:t>kmečka lastovka</w:t>
            </w:r>
          </w:p>
        </w:tc>
        <w:tc>
          <w:tcPr>
            <w:tcW w:w="2126" w:type="dxa"/>
            <w:tcBorders>
              <w:top w:val="single" w:sz="8" w:space="0" w:color="FFFFFF"/>
              <w:bottom w:val="single" w:sz="8" w:space="0" w:color="FFFFFF"/>
            </w:tcBorders>
            <w:shd w:val="clear" w:color="auto" w:fill="EEECE1"/>
            <w:tcMar>
              <w:left w:w="57" w:type="dxa"/>
              <w:right w:w="57" w:type="dxa"/>
            </w:tcMar>
          </w:tcPr>
          <w:p w14:paraId="7E68ADF2" w14:textId="77777777" w:rsidR="00BA0B3F" w:rsidRPr="00F2221E" w:rsidRDefault="00BA0B3F" w:rsidP="008351A2">
            <w:pPr>
              <w:pStyle w:val="JanaBesedilotabela"/>
              <w:rPr>
                <w:i/>
              </w:rPr>
            </w:pPr>
            <w:r w:rsidRPr="00F2221E">
              <w:rPr>
                <w:i/>
              </w:rPr>
              <w:t>Hirundo rustica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10E61D45"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6FD9962"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9F24315" w14:textId="77777777" w:rsidR="00BA0B3F" w:rsidRPr="000C5F3B" w:rsidRDefault="00BA0B3F" w:rsidP="00A370CE">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E04477B" w14:textId="77777777" w:rsidR="00BA0B3F" w:rsidRPr="00F2221E" w:rsidRDefault="00BA0B3F" w:rsidP="008351A2">
            <w:pPr>
              <w:pStyle w:val="JanaBesedilotabela"/>
            </w:pPr>
          </w:p>
        </w:tc>
      </w:tr>
      <w:tr w:rsidR="00BA0B3F" w:rsidRPr="000A1493" w14:paraId="36E1BE33"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F984EF5" w14:textId="77777777" w:rsidR="00BA0B3F" w:rsidRPr="00F2221E" w:rsidRDefault="00BA0B3F" w:rsidP="008351A2">
            <w:pPr>
              <w:pStyle w:val="JanaBesedilotabela"/>
            </w:pPr>
            <w:r w:rsidRPr="00F2221E">
              <w:t>bela pastirica</w:t>
            </w:r>
          </w:p>
        </w:tc>
        <w:tc>
          <w:tcPr>
            <w:tcW w:w="2126" w:type="dxa"/>
            <w:tcBorders>
              <w:top w:val="single" w:sz="8" w:space="0" w:color="FFFFFF"/>
              <w:bottom w:val="single" w:sz="8" w:space="0" w:color="FFFFFF"/>
            </w:tcBorders>
            <w:shd w:val="clear" w:color="auto" w:fill="EEECE1"/>
            <w:tcMar>
              <w:left w:w="57" w:type="dxa"/>
              <w:right w:w="57" w:type="dxa"/>
            </w:tcMar>
          </w:tcPr>
          <w:p w14:paraId="111A0365" w14:textId="77777777" w:rsidR="00BA0B3F" w:rsidRPr="00F2221E" w:rsidRDefault="00BA0B3F" w:rsidP="008351A2">
            <w:pPr>
              <w:pStyle w:val="JanaBesedilotabela"/>
              <w:rPr>
                <w:i/>
              </w:rPr>
            </w:pPr>
            <w:r w:rsidRPr="00F2221E">
              <w:rPr>
                <w:i/>
              </w:rPr>
              <w:t>Motacilla alba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2E00ECDE"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48BDCCF"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4A2DB13" w14:textId="77777777" w:rsidR="00BA0B3F" w:rsidRPr="000C5F3B" w:rsidRDefault="00BA0B3F" w:rsidP="00A370CE">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6BB34B4" w14:textId="77777777" w:rsidR="00BA0B3F" w:rsidRPr="00F2221E" w:rsidRDefault="00BA0B3F" w:rsidP="008351A2">
            <w:pPr>
              <w:pStyle w:val="JanaBesedilotabela"/>
            </w:pPr>
          </w:p>
        </w:tc>
      </w:tr>
      <w:tr w:rsidR="00BA0B3F" w:rsidRPr="000A1493" w14:paraId="5A7D8C4C"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D4A7815" w14:textId="77777777" w:rsidR="00BA0B3F" w:rsidRPr="00F2221E" w:rsidRDefault="00BA0B3F" w:rsidP="008351A2">
            <w:pPr>
              <w:pStyle w:val="JanaBesedilotabela"/>
            </w:pPr>
            <w:r w:rsidRPr="00F2221E">
              <w:t>kos</w:t>
            </w:r>
          </w:p>
        </w:tc>
        <w:tc>
          <w:tcPr>
            <w:tcW w:w="2126" w:type="dxa"/>
            <w:tcBorders>
              <w:top w:val="single" w:sz="8" w:space="0" w:color="FFFFFF"/>
              <w:bottom w:val="single" w:sz="8" w:space="0" w:color="FFFFFF"/>
            </w:tcBorders>
            <w:shd w:val="clear" w:color="auto" w:fill="EEECE1"/>
            <w:tcMar>
              <w:left w:w="57" w:type="dxa"/>
              <w:right w:w="57" w:type="dxa"/>
            </w:tcMar>
          </w:tcPr>
          <w:p w14:paraId="7CED7107" w14:textId="77777777" w:rsidR="00BA0B3F" w:rsidRPr="00F2221E" w:rsidRDefault="00BA0B3F" w:rsidP="008351A2">
            <w:pPr>
              <w:pStyle w:val="JanaBesedilotabela"/>
              <w:rPr>
                <w:i/>
              </w:rPr>
            </w:pPr>
            <w:r w:rsidRPr="00F2221E">
              <w:rPr>
                <w:i/>
              </w:rPr>
              <w:t>Tardus merula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3C160A9C"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34A1E042"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412518CC" w14:textId="77777777" w:rsidR="00BA0B3F" w:rsidRPr="000C5F3B" w:rsidRDefault="00BA0B3F" w:rsidP="00A370CE">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7351543" w14:textId="77777777" w:rsidR="00BA0B3F" w:rsidRPr="00F2221E" w:rsidRDefault="00BA0B3F" w:rsidP="008351A2">
            <w:pPr>
              <w:pStyle w:val="JanaBesedilotabela"/>
            </w:pPr>
          </w:p>
        </w:tc>
      </w:tr>
      <w:tr w:rsidR="00BA0B3F" w:rsidRPr="000A1493" w14:paraId="522677E0"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D7C1B19" w14:textId="77777777" w:rsidR="00BA0B3F" w:rsidRPr="00F2221E" w:rsidRDefault="00BA0B3F" w:rsidP="008351A2">
            <w:pPr>
              <w:pStyle w:val="JanaBesedilotabela"/>
            </w:pPr>
            <w:r w:rsidRPr="00F2221E">
              <w:t>domači vrabec</w:t>
            </w:r>
          </w:p>
        </w:tc>
        <w:tc>
          <w:tcPr>
            <w:tcW w:w="2126" w:type="dxa"/>
            <w:tcBorders>
              <w:top w:val="single" w:sz="8" w:space="0" w:color="FFFFFF"/>
              <w:bottom w:val="single" w:sz="8" w:space="0" w:color="FFFFFF"/>
            </w:tcBorders>
            <w:shd w:val="clear" w:color="auto" w:fill="EEECE1"/>
            <w:tcMar>
              <w:left w:w="57" w:type="dxa"/>
              <w:right w:w="57" w:type="dxa"/>
            </w:tcMar>
          </w:tcPr>
          <w:p w14:paraId="3D285F9B" w14:textId="77777777" w:rsidR="00BA0B3F" w:rsidRPr="00F2221E" w:rsidRDefault="00BA0B3F" w:rsidP="008351A2">
            <w:pPr>
              <w:pStyle w:val="JanaBesedilotabela"/>
              <w:rPr>
                <w:i/>
              </w:rPr>
            </w:pPr>
            <w:r w:rsidRPr="00F2221E">
              <w:rPr>
                <w:i/>
              </w:rPr>
              <w:t>Passer domesticus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0E888C3"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03D37750"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294DCB3" w14:textId="77777777" w:rsidR="00BA0B3F" w:rsidRPr="000C5F3B" w:rsidRDefault="00BA0B3F" w:rsidP="00A370CE">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3E3B86A" w14:textId="77777777" w:rsidR="00BA0B3F" w:rsidRPr="00F2221E" w:rsidRDefault="00BA0B3F" w:rsidP="008351A2">
            <w:pPr>
              <w:pStyle w:val="JanaBesedilotabela"/>
            </w:pPr>
          </w:p>
        </w:tc>
      </w:tr>
      <w:tr w:rsidR="00BA0B3F" w:rsidRPr="000A1493" w14:paraId="0122E0AC"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8D19D26" w14:textId="77777777" w:rsidR="00BA0B3F" w:rsidRPr="00F2221E" w:rsidRDefault="00BA0B3F" w:rsidP="008351A2">
            <w:pPr>
              <w:pStyle w:val="JanaBesedilotabela"/>
            </w:pPr>
            <w:r w:rsidRPr="00F2221E">
              <w:t>grilček</w:t>
            </w:r>
          </w:p>
        </w:tc>
        <w:tc>
          <w:tcPr>
            <w:tcW w:w="2126" w:type="dxa"/>
            <w:tcBorders>
              <w:top w:val="single" w:sz="8" w:space="0" w:color="FFFFFF"/>
              <w:bottom w:val="single" w:sz="8" w:space="0" w:color="FFFFFF"/>
            </w:tcBorders>
            <w:shd w:val="clear" w:color="auto" w:fill="EEECE1"/>
            <w:tcMar>
              <w:left w:w="57" w:type="dxa"/>
              <w:right w:w="57" w:type="dxa"/>
            </w:tcMar>
          </w:tcPr>
          <w:p w14:paraId="0C868D4E" w14:textId="77777777" w:rsidR="00BA0B3F" w:rsidRPr="00F2221E" w:rsidRDefault="00BA0B3F" w:rsidP="008351A2">
            <w:pPr>
              <w:pStyle w:val="JanaBesedilotabela"/>
              <w:rPr>
                <w:i/>
              </w:rPr>
            </w:pPr>
            <w:r w:rsidRPr="00F2221E">
              <w:rPr>
                <w:i/>
              </w:rPr>
              <w:t>Serinus serinus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20E79C4A"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0638A23"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5B756F4" w14:textId="77777777" w:rsidR="00BA0B3F" w:rsidRPr="000C5F3B" w:rsidRDefault="00BA0B3F" w:rsidP="00A370CE">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558F9A64" w14:textId="77777777" w:rsidR="00BA0B3F" w:rsidRPr="00F2221E" w:rsidRDefault="00BA0B3F" w:rsidP="008351A2">
            <w:pPr>
              <w:pStyle w:val="JanaBesedilotabela"/>
            </w:pPr>
          </w:p>
        </w:tc>
      </w:tr>
      <w:tr w:rsidR="00BA0B3F" w:rsidRPr="000A1493" w14:paraId="45795B3C"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3211E101" w14:textId="77777777" w:rsidR="00BA0B3F" w:rsidRPr="00F2221E" w:rsidRDefault="00BA0B3F" w:rsidP="008351A2">
            <w:pPr>
              <w:pStyle w:val="JanaBesedilotabela"/>
            </w:pPr>
            <w:r>
              <w:t>črnoglavka</w:t>
            </w:r>
          </w:p>
        </w:tc>
        <w:tc>
          <w:tcPr>
            <w:tcW w:w="2126" w:type="dxa"/>
            <w:tcBorders>
              <w:top w:val="single" w:sz="8" w:space="0" w:color="FFFFFF"/>
              <w:bottom w:val="single" w:sz="8" w:space="0" w:color="FFFFFF"/>
            </w:tcBorders>
            <w:shd w:val="clear" w:color="auto" w:fill="EEECE1"/>
            <w:tcMar>
              <w:left w:w="57" w:type="dxa"/>
              <w:right w:w="57" w:type="dxa"/>
            </w:tcMar>
          </w:tcPr>
          <w:p w14:paraId="72F1B7E1" w14:textId="77777777" w:rsidR="00BA0B3F" w:rsidRPr="00F2221E" w:rsidRDefault="00BA0B3F" w:rsidP="008351A2">
            <w:pPr>
              <w:pStyle w:val="JanaBesedilotabela"/>
              <w:rPr>
                <w:i/>
              </w:rPr>
            </w:pPr>
            <w:r>
              <w:rPr>
                <w:i/>
              </w:rPr>
              <w:t>Sylvia atricapilla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3E283A3F"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284F5CBA" w14:textId="77777777" w:rsidR="00BA0B3F" w:rsidRPr="00F2221E" w:rsidRDefault="00BA0B3F" w:rsidP="00A370CE">
            <w:pPr>
              <w:pStyle w:val="JanaBesedilotabela"/>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7A51D3F" w14:textId="77777777" w:rsidR="00BA0B3F" w:rsidRPr="000C5F3B" w:rsidRDefault="00BA0B3F" w:rsidP="00A370CE">
            <w:pPr>
              <w:pStyle w:val="JanaBesedilotabela"/>
              <w:rPr>
                <w:rFonts w:ascii="Times New Roman" w:hAnsi="Times New Roman"/>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45FACE9" w14:textId="77777777" w:rsidR="00BA0B3F" w:rsidRPr="00F2221E" w:rsidRDefault="00BA0B3F" w:rsidP="008351A2">
            <w:pPr>
              <w:pStyle w:val="JanaBesedilotabela"/>
            </w:pPr>
          </w:p>
        </w:tc>
      </w:tr>
      <w:tr w:rsidR="00BA0B3F" w:rsidRPr="000A1493" w14:paraId="3EA4E121"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BADD88C" w14:textId="77777777" w:rsidR="00BA0B3F" w:rsidRPr="00F2221E" w:rsidRDefault="00BA0B3F" w:rsidP="008351A2">
            <w:pPr>
              <w:pStyle w:val="JanaBesedilotabela"/>
            </w:pPr>
            <w:r w:rsidRPr="00F2221E">
              <w:t>zelenec</w:t>
            </w:r>
          </w:p>
        </w:tc>
        <w:tc>
          <w:tcPr>
            <w:tcW w:w="2126" w:type="dxa"/>
            <w:tcBorders>
              <w:top w:val="single" w:sz="8" w:space="0" w:color="FFFFFF"/>
              <w:bottom w:val="single" w:sz="8" w:space="0" w:color="FFFFFF"/>
            </w:tcBorders>
            <w:shd w:val="clear" w:color="auto" w:fill="EEECE1"/>
            <w:tcMar>
              <w:left w:w="57" w:type="dxa"/>
              <w:right w:w="57" w:type="dxa"/>
            </w:tcMar>
          </w:tcPr>
          <w:p w14:paraId="37596533" w14:textId="77777777" w:rsidR="00BA0B3F" w:rsidRPr="00F2221E" w:rsidRDefault="00BA0B3F" w:rsidP="008351A2">
            <w:pPr>
              <w:pStyle w:val="JanaBesedilotabela"/>
              <w:rPr>
                <w:i/>
              </w:rPr>
            </w:pPr>
            <w:r w:rsidRPr="00F2221E">
              <w:rPr>
                <w:i/>
              </w:rPr>
              <w:t>Carduelis chloris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7B8C3668"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4D102EAA"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0DB0568" w14:textId="77777777" w:rsidR="00BA0B3F" w:rsidRPr="000C5F3B" w:rsidRDefault="00BA0B3F" w:rsidP="00A370CE">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D6B0B7E" w14:textId="77777777" w:rsidR="00BA0B3F" w:rsidRPr="00F2221E" w:rsidRDefault="00BA0B3F" w:rsidP="008351A2">
            <w:pPr>
              <w:pStyle w:val="JanaBesedilotabela"/>
            </w:pPr>
          </w:p>
        </w:tc>
      </w:tr>
      <w:tr w:rsidR="00BA0B3F" w:rsidRPr="000A1493" w14:paraId="019379B4"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65D73D9" w14:textId="77777777" w:rsidR="00BA0B3F" w:rsidRPr="00F2221E" w:rsidRDefault="00BA0B3F" w:rsidP="008351A2">
            <w:pPr>
              <w:pStyle w:val="JanaBesedilotabela"/>
            </w:pPr>
            <w:r w:rsidRPr="00F2221E">
              <w:t>lišček</w:t>
            </w:r>
          </w:p>
        </w:tc>
        <w:tc>
          <w:tcPr>
            <w:tcW w:w="2126" w:type="dxa"/>
            <w:tcBorders>
              <w:top w:val="single" w:sz="8" w:space="0" w:color="FFFFFF"/>
              <w:bottom w:val="single" w:sz="8" w:space="0" w:color="FFFFFF"/>
            </w:tcBorders>
            <w:shd w:val="clear" w:color="auto" w:fill="EEECE1"/>
            <w:tcMar>
              <w:left w:w="57" w:type="dxa"/>
              <w:right w:w="57" w:type="dxa"/>
            </w:tcMar>
          </w:tcPr>
          <w:p w14:paraId="5A3222E6" w14:textId="77777777" w:rsidR="00BA0B3F" w:rsidRPr="00F2221E" w:rsidRDefault="00BA0B3F" w:rsidP="008351A2">
            <w:pPr>
              <w:pStyle w:val="JanaBesedilotabela"/>
              <w:rPr>
                <w:i/>
              </w:rPr>
            </w:pPr>
            <w:r w:rsidRPr="00F2221E">
              <w:rPr>
                <w:i/>
              </w:rPr>
              <w:t>Carduelis carduelis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071ADF1"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342ACEF8"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952C074" w14:textId="77777777" w:rsidR="00BA0B3F" w:rsidRPr="000C5F3B" w:rsidRDefault="00BA0B3F" w:rsidP="00A370CE">
            <w:pPr>
              <w:pStyle w:val="JanaBesedilotabela"/>
              <w:rPr>
                <w:rFonts w:ascii="Times New Roman" w:hAnsi="Times New Roman"/>
              </w:rPr>
            </w:pPr>
            <w:r w:rsidRPr="000C5F3B">
              <w:rPr>
                <w:rFonts w:ascii="Times New Roman" w:hAnsi="Times New Roman"/>
              </w:rPr>
              <w:t>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26AE2378" w14:textId="77777777" w:rsidR="00BA0B3F" w:rsidRPr="00F2221E" w:rsidRDefault="00BA0B3F" w:rsidP="008351A2">
            <w:pPr>
              <w:pStyle w:val="JanaBesedilotabela"/>
            </w:pPr>
          </w:p>
        </w:tc>
      </w:tr>
      <w:tr w:rsidR="00BA0B3F" w:rsidRPr="000A1493" w14:paraId="6C5FEFA5"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1B0B055" w14:textId="77777777" w:rsidR="00BA0B3F" w:rsidRPr="00F2221E" w:rsidRDefault="00BA0B3F" w:rsidP="008351A2">
            <w:pPr>
              <w:pStyle w:val="JanaBesedilotabela"/>
            </w:pPr>
            <w:r w:rsidRPr="00F2221E">
              <w:t>plotni strnad</w:t>
            </w:r>
          </w:p>
        </w:tc>
        <w:tc>
          <w:tcPr>
            <w:tcW w:w="2126" w:type="dxa"/>
            <w:tcBorders>
              <w:top w:val="single" w:sz="8" w:space="0" w:color="FFFFFF"/>
              <w:bottom w:val="single" w:sz="8" w:space="0" w:color="FFFFFF"/>
            </w:tcBorders>
            <w:shd w:val="clear" w:color="auto" w:fill="EEECE1"/>
            <w:tcMar>
              <w:left w:w="57" w:type="dxa"/>
              <w:right w:w="57" w:type="dxa"/>
            </w:tcMar>
          </w:tcPr>
          <w:p w14:paraId="42695A5D" w14:textId="77777777" w:rsidR="00BA0B3F" w:rsidRPr="00F2221E" w:rsidRDefault="00BA0B3F" w:rsidP="008351A2">
            <w:pPr>
              <w:pStyle w:val="JanaBesedilotabela"/>
              <w:rPr>
                <w:i/>
              </w:rPr>
            </w:pPr>
            <w:r w:rsidRPr="00F2221E">
              <w:rPr>
                <w:i/>
              </w:rPr>
              <w:t>Emberiza cirlus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EBC6A94" w14:textId="77777777" w:rsidR="00BA0B3F" w:rsidRPr="00F2221E" w:rsidRDefault="00BA0B3F" w:rsidP="008351A2">
            <w:pPr>
              <w:pStyle w:val="JanaBesedilotabela"/>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D51882D" w14:textId="77777777" w:rsidR="00BA0B3F" w:rsidRPr="00F2221E" w:rsidRDefault="00BA0B3F" w:rsidP="00A370CE">
            <w:pPr>
              <w:pStyle w:val="JanaBesedilotabela"/>
            </w:pPr>
            <w:r w:rsidRPr="00F2221E">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BE23370" w14:textId="77777777" w:rsidR="00BA0B3F" w:rsidRPr="000C5F3B" w:rsidRDefault="00BA0B3F" w:rsidP="00A370CE">
            <w:pPr>
              <w:pStyle w:val="JanaBesedilotabela"/>
              <w:rPr>
                <w:rFonts w:ascii="Times New Roman" w:hAnsi="Times New Roman"/>
              </w:rPr>
            </w:pPr>
            <w:r w:rsidRPr="000C5F3B">
              <w:rPr>
                <w:rFonts w:ascii="Times New Roman" w:hAnsi="Times New Roman"/>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FDC2AB9" w14:textId="77777777" w:rsidR="00BA0B3F" w:rsidRPr="00F2221E" w:rsidRDefault="00BA0B3F" w:rsidP="008351A2">
            <w:pPr>
              <w:pStyle w:val="JanaBesedilotabela"/>
            </w:pPr>
          </w:p>
        </w:tc>
      </w:tr>
      <w:tr w:rsidR="00BA0B3F" w:rsidRPr="000A1493" w14:paraId="48FB464C"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948A54"/>
            <w:tcMar>
              <w:left w:w="57" w:type="dxa"/>
              <w:right w:w="57" w:type="dxa"/>
            </w:tcMar>
          </w:tcPr>
          <w:p w14:paraId="37797145" w14:textId="77777777" w:rsidR="00BA0B3F" w:rsidRPr="00D952D9" w:rsidRDefault="00BA0B3F" w:rsidP="001804FC">
            <w:pPr>
              <w:pStyle w:val="JanaBesedilotabela"/>
              <w:rPr>
                <w:rFonts w:ascii="Constantia" w:hAnsi="Constantia"/>
                <w:b/>
                <w:szCs w:val="18"/>
              </w:rPr>
            </w:pPr>
            <w:r>
              <w:rPr>
                <w:rFonts w:ascii="Constantia" w:hAnsi="Constantia"/>
                <w:b/>
                <w:szCs w:val="18"/>
              </w:rPr>
              <w:t>Razred: plazilci (Reptilia)</w:t>
            </w:r>
          </w:p>
        </w:tc>
      </w:tr>
      <w:tr w:rsidR="00BA0B3F" w:rsidRPr="000A1493" w14:paraId="16B2C3CA"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6AC4B077" w14:textId="77777777" w:rsidR="00BA0B3F" w:rsidRPr="00D952D9" w:rsidRDefault="00BA0B3F" w:rsidP="001804FC">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 xml:space="preserve">želve </w:t>
            </w:r>
            <w:r w:rsidRPr="00D952D9">
              <w:rPr>
                <w:rFonts w:ascii="Constantia" w:hAnsi="Constantia"/>
                <w:b/>
                <w:szCs w:val="18"/>
              </w:rPr>
              <w:t>(</w:t>
            </w:r>
            <w:r>
              <w:rPr>
                <w:rFonts w:ascii="Constantia" w:hAnsi="Constantia"/>
                <w:b/>
                <w:szCs w:val="18"/>
              </w:rPr>
              <w:t>Testudines ali Chelonii</w:t>
            </w:r>
            <w:r w:rsidRPr="00D952D9">
              <w:rPr>
                <w:rFonts w:ascii="Constantia" w:hAnsi="Constantia"/>
                <w:b/>
                <w:szCs w:val="18"/>
              </w:rPr>
              <w:t>)</w:t>
            </w:r>
          </w:p>
        </w:tc>
      </w:tr>
      <w:tr w:rsidR="00BA0B3F" w:rsidRPr="000A1493" w14:paraId="67C3845B"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630DC7EA" w14:textId="77777777" w:rsidR="00BA0B3F" w:rsidRPr="001804FC" w:rsidRDefault="00BA0B3F" w:rsidP="00AF62E3">
            <w:pPr>
              <w:spacing w:before="0" w:after="0"/>
              <w:ind w:left="0"/>
              <w:rPr>
                <w:rFonts w:ascii="Constantia" w:hAnsi="Constantia" w:cs="Tahoma"/>
                <w:b/>
                <w:sz w:val="18"/>
                <w:szCs w:val="18"/>
              </w:rPr>
            </w:pPr>
            <w:r w:rsidRPr="001804FC">
              <w:rPr>
                <w:rFonts w:ascii="Constantia" w:hAnsi="Constantia" w:cs="Tahoma"/>
                <w:sz w:val="18"/>
                <w:szCs w:val="18"/>
              </w:rPr>
              <w:t>glavata kareta</w:t>
            </w:r>
          </w:p>
        </w:tc>
        <w:tc>
          <w:tcPr>
            <w:tcW w:w="2126" w:type="dxa"/>
            <w:tcBorders>
              <w:top w:val="single" w:sz="8" w:space="0" w:color="FFFFFF"/>
              <w:bottom w:val="single" w:sz="8" w:space="0" w:color="FFFFFF"/>
            </w:tcBorders>
            <w:shd w:val="clear" w:color="auto" w:fill="EEECE1"/>
            <w:tcMar>
              <w:left w:w="57" w:type="dxa"/>
              <w:right w:w="57" w:type="dxa"/>
            </w:tcMar>
          </w:tcPr>
          <w:p w14:paraId="22BB4A4E" w14:textId="77777777" w:rsidR="00BA0B3F" w:rsidRPr="001804FC" w:rsidRDefault="00BA0B3F" w:rsidP="00AF62E3">
            <w:pPr>
              <w:spacing w:before="0" w:after="0"/>
              <w:ind w:left="0"/>
              <w:rPr>
                <w:rFonts w:ascii="Constantia" w:hAnsi="Constantia" w:cs="Tahoma"/>
                <w:i/>
                <w:sz w:val="18"/>
                <w:szCs w:val="18"/>
              </w:rPr>
            </w:pPr>
            <w:r w:rsidRPr="001804FC">
              <w:rPr>
                <w:rFonts w:ascii="Constantia" w:hAnsi="Constantia" w:cs="Tahoma"/>
                <w:i/>
                <w:sz w:val="18"/>
                <w:szCs w:val="18"/>
              </w:rPr>
              <w:t>Caretta caretta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061E5434"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5490F567"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 2, 6 (H, R)</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58235831"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5EFB3F98" w14:textId="77777777" w:rsidR="00BA0B3F" w:rsidRPr="00F2221E" w:rsidRDefault="00BA0B3F" w:rsidP="00AF62E3">
            <w:pPr>
              <w:pStyle w:val="JanaBesedilotabela"/>
            </w:pPr>
          </w:p>
        </w:tc>
      </w:tr>
      <w:tr w:rsidR="00BA0B3F" w:rsidRPr="000A1493" w14:paraId="3220F737"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52B9849A" w14:textId="77777777" w:rsidR="00BA0B3F" w:rsidRPr="00D952D9" w:rsidRDefault="00BA0B3F" w:rsidP="00DD048E">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 xml:space="preserve">kuščarji in kaže </w:t>
            </w:r>
            <w:r w:rsidRPr="00D952D9">
              <w:rPr>
                <w:rFonts w:ascii="Constantia" w:hAnsi="Constantia"/>
                <w:b/>
                <w:szCs w:val="18"/>
              </w:rPr>
              <w:t>(</w:t>
            </w:r>
            <w:r>
              <w:rPr>
                <w:rFonts w:ascii="Constantia" w:hAnsi="Constantia"/>
                <w:b/>
                <w:szCs w:val="18"/>
              </w:rPr>
              <w:t>Squamata</w:t>
            </w:r>
            <w:r w:rsidRPr="00D952D9">
              <w:rPr>
                <w:rFonts w:ascii="Constantia" w:hAnsi="Constantia"/>
                <w:b/>
                <w:szCs w:val="18"/>
              </w:rPr>
              <w:t>)</w:t>
            </w:r>
          </w:p>
        </w:tc>
      </w:tr>
      <w:tr w:rsidR="00BA0B3F" w:rsidRPr="000A1493" w14:paraId="0D52E9E8"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35B8C8B5" w14:textId="77777777" w:rsidR="00BA0B3F" w:rsidRPr="001804FC" w:rsidRDefault="00BA0B3F" w:rsidP="00AF62E3">
            <w:pPr>
              <w:spacing w:before="0" w:after="0"/>
              <w:ind w:left="0"/>
              <w:rPr>
                <w:rFonts w:ascii="Constantia" w:hAnsi="Constantia" w:cs="Tahoma"/>
                <w:b/>
                <w:sz w:val="18"/>
                <w:szCs w:val="18"/>
              </w:rPr>
            </w:pPr>
            <w:r w:rsidRPr="001804FC">
              <w:rPr>
                <w:rFonts w:ascii="Constantia" w:hAnsi="Constantia" w:cs="Tahoma"/>
                <w:sz w:val="18"/>
                <w:szCs w:val="18"/>
              </w:rPr>
              <w:t>črnopikčasta kuščarica</w:t>
            </w:r>
          </w:p>
        </w:tc>
        <w:tc>
          <w:tcPr>
            <w:tcW w:w="2126" w:type="dxa"/>
            <w:tcBorders>
              <w:top w:val="single" w:sz="8" w:space="0" w:color="FFFFFF"/>
              <w:bottom w:val="single" w:sz="8" w:space="0" w:color="FFFFFF"/>
            </w:tcBorders>
            <w:shd w:val="clear" w:color="auto" w:fill="EEECE1"/>
            <w:tcMar>
              <w:left w:w="57" w:type="dxa"/>
              <w:right w:w="57" w:type="dxa"/>
            </w:tcMar>
          </w:tcPr>
          <w:p w14:paraId="0CF8856C" w14:textId="77777777" w:rsidR="00BA0B3F" w:rsidRPr="001804FC" w:rsidRDefault="00BA0B3F" w:rsidP="00AF62E3">
            <w:pPr>
              <w:spacing w:before="0" w:after="0"/>
              <w:ind w:left="0"/>
              <w:rPr>
                <w:rFonts w:ascii="Constantia" w:hAnsi="Constantia" w:cs="Tahoma"/>
                <w:i/>
                <w:sz w:val="18"/>
                <w:szCs w:val="18"/>
              </w:rPr>
            </w:pPr>
            <w:r w:rsidRPr="001804FC">
              <w:rPr>
                <w:rFonts w:ascii="Constantia" w:hAnsi="Constantia" w:cs="Tahoma"/>
                <w:i/>
                <w:sz w:val="18"/>
                <w:szCs w:val="18"/>
              </w:rPr>
              <w:t>Algyroides nigropunctatus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35234685"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25551E55"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 6 (R)</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4D795754"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318110D" w14:textId="77777777" w:rsidR="00BA0B3F" w:rsidRPr="00F2221E" w:rsidRDefault="00BA0B3F" w:rsidP="00AF62E3">
            <w:pPr>
              <w:pStyle w:val="JanaBesedilotabela"/>
            </w:pPr>
          </w:p>
        </w:tc>
      </w:tr>
      <w:tr w:rsidR="00BA0B3F" w:rsidRPr="000A1493" w14:paraId="1CF8C92A"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40E41604" w14:textId="77777777" w:rsidR="00BA0B3F" w:rsidRPr="001804FC" w:rsidRDefault="00BA0B3F" w:rsidP="00AF62E3">
            <w:pPr>
              <w:spacing w:before="0" w:after="0"/>
              <w:ind w:left="0"/>
              <w:rPr>
                <w:rFonts w:ascii="Constantia" w:hAnsi="Constantia" w:cs="Tahoma"/>
                <w:b/>
                <w:sz w:val="18"/>
                <w:szCs w:val="18"/>
              </w:rPr>
            </w:pPr>
            <w:r w:rsidRPr="001804FC">
              <w:rPr>
                <w:rFonts w:ascii="Constantia" w:hAnsi="Constantia" w:cs="Tahoma"/>
                <w:sz w:val="18"/>
                <w:szCs w:val="18"/>
              </w:rPr>
              <w:t>slepec</w:t>
            </w:r>
          </w:p>
        </w:tc>
        <w:tc>
          <w:tcPr>
            <w:tcW w:w="2126" w:type="dxa"/>
            <w:tcBorders>
              <w:top w:val="single" w:sz="8" w:space="0" w:color="FFFFFF"/>
              <w:bottom w:val="single" w:sz="8" w:space="0" w:color="FFFFFF"/>
            </w:tcBorders>
            <w:shd w:val="clear" w:color="auto" w:fill="EEECE1"/>
            <w:tcMar>
              <w:left w:w="57" w:type="dxa"/>
              <w:right w:w="57" w:type="dxa"/>
            </w:tcMar>
          </w:tcPr>
          <w:p w14:paraId="092D5BCB" w14:textId="77777777" w:rsidR="00BA0B3F" w:rsidRPr="001804FC" w:rsidRDefault="00BA0B3F" w:rsidP="00AF62E3">
            <w:pPr>
              <w:spacing w:before="0" w:after="0"/>
              <w:ind w:left="0"/>
              <w:rPr>
                <w:rFonts w:ascii="Constantia" w:hAnsi="Constantia" w:cs="Tahoma"/>
                <w:i/>
                <w:sz w:val="18"/>
                <w:szCs w:val="18"/>
              </w:rPr>
            </w:pPr>
            <w:r w:rsidRPr="001804FC">
              <w:rPr>
                <w:rFonts w:ascii="Constantia" w:hAnsi="Constantia" w:cs="Tahoma"/>
                <w:i/>
                <w:sz w:val="18"/>
                <w:szCs w:val="18"/>
              </w:rPr>
              <w:t>Anguis fragilis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2C272109"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42B2923"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6D61FDF" w14:textId="56C06C2E"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F91871A" w14:textId="77777777" w:rsidR="00BA0B3F" w:rsidRPr="00F2221E" w:rsidRDefault="00BA0B3F" w:rsidP="00AF62E3">
            <w:pPr>
              <w:pStyle w:val="JanaBesedilotabela"/>
            </w:pPr>
          </w:p>
        </w:tc>
      </w:tr>
      <w:tr w:rsidR="00BA0B3F" w:rsidRPr="000A1493" w14:paraId="705A2A8C"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F4A0622" w14:textId="77777777" w:rsidR="00BA0B3F" w:rsidRPr="001804FC" w:rsidRDefault="00BA0B3F" w:rsidP="00AF62E3">
            <w:pPr>
              <w:spacing w:before="0" w:after="0"/>
              <w:ind w:left="0"/>
              <w:rPr>
                <w:rFonts w:ascii="Constantia" w:hAnsi="Constantia" w:cs="Tahoma"/>
                <w:b/>
                <w:sz w:val="18"/>
                <w:szCs w:val="18"/>
              </w:rPr>
            </w:pPr>
            <w:r w:rsidRPr="001804FC">
              <w:rPr>
                <w:rFonts w:ascii="Constantia" w:hAnsi="Constantia" w:cs="Tahoma"/>
                <w:sz w:val="18"/>
                <w:szCs w:val="18"/>
              </w:rPr>
              <w:t>pozidna kuščarica</w:t>
            </w:r>
          </w:p>
        </w:tc>
        <w:tc>
          <w:tcPr>
            <w:tcW w:w="2126" w:type="dxa"/>
            <w:tcBorders>
              <w:top w:val="single" w:sz="8" w:space="0" w:color="FFFFFF"/>
              <w:bottom w:val="single" w:sz="8" w:space="0" w:color="FFFFFF"/>
            </w:tcBorders>
            <w:shd w:val="clear" w:color="auto" w:fill="EEECE1"/>
            <w:tcMar>
              <w:left w:w="57" w:type="dxa"/>
              <w:right w:w="57" w:type="dxa"/>
            </w:tcMar>
          </w:tcPr>
          <w:p w14:paraId="25DA10D5" w14:textId="77777777" w:rsidR="00BA0B3F" w:rsidRPr="001804FC" w:rsidRDefault="00BA0B3F" w:rsidP="00AF62E3">
            <w:pPr>
              <w:spacing w:before="0" w:after="0"/>
              <w:ind w:left="0"/>
              <w:rPr>
                <w:rFonts w:ascii="Constantia" w:hAnsi="Constantia" w:cs="Tahoma"/>
                <w:i/>
                <w:sz w:val="18"/>
                <w:szCs w:val="18"/>
              </w:rPr>
            </w:pPr>
            <w:r w:rsidRPr="001804FC">
              <w:rPr>
                <w:rFonts w:ascii="Constantia" w:hAnsi="Constantia" w:cs="Tahoma"/>
                <w:i/>
                <w:sz w:val="18"/>
                <w:szCs w:val="18"/>
              </w:rPr>
              <w:t>Podarcis muralis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39C483FC"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430834C3"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 6 (R)</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CDCEAFE" w14:textId="2F02FD70"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322FD70F" w14:textId="77777777" w:rsidR="00BA0B3F" w:rsidRPr="00F2221E" w:rsidRDefault="00BA0B3F" w:rsidP="00AF62E3">
            <w:pPr>
              <w:pStyle w:val="JanaBesedilotabela"/>
            </w:pPr>
          </w:p>
        </w:tc>
      </w:tr>
      <w:tr w:rsidR="00BA0B3F" w:rsidRPr="000A1493" w14:paraId="48837D79"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4E1F1D5E" w14:textId="77777777" w:rsidR="00BA0B3F" w:rsidRPr="001804FC" w:rsidRDefault="00BA0B3F" w:rsidP="00AF62E3">
            <w:pPr>
              <w:spacing w:before="0" w:after="0"/>
              <w:ind w:left="0"/>
              <w:rPr>
                <w:rFonts w:ascii="Constantia" w:hAnsi="Constantia" w:cs="Tahoma"/>
                <w:sz w:val="18"/>
                <w:szCs w:val="18"/>
              </w:rPr>
            </w:pPr>
            <w:r>
              <w:rPr>
                <w:rFonts w:ascii="Constantia" w:hAnsi="Constantia" w:cs="Tahoma"/>
                <w:sz w:val="18"/>
                <w:szCs w:val="18"/>
              </w:rPr>
              <w:t>primorska kuščarica</w:t>
            </w:r>
          </w:p>
        </w:tc>
        <w:tc>
          <w:tcPr>
            <w:tcW w:w="2126" w:type="dxa"/>
            <w:tcBorders>
              <w:top w:val="single" w:sz="8" w:space="0" w:color="FFFFFF"/>
              <w:bottom w:val="single" w:sz="8" w:space="0" w:color="FFFFFF"/>
            </w:tcBorders>
            <w:shd w:val="clear" w:color="auto" w:fill="EEECE1"/>
            <w:tcMar>
              <w:left w:w="57" w:type="dxa"/>
              <w:right w:w="57" w:type="dxa"/>
            </w:tcMar>
          </w:tcPr>
          <w:p w14:paraId="1AB67731" w14:textId="77777777" w:rsidR="00BA0B3F" w:rsidRPr="001804FC" w:rsidRDefault="00BA0B3F" w:rsidP="00AF62E3">
            <w:pPr>
              <w:spacing w:before="0" w:after="0"/>
              <w:ind w:left="0"/>
              <w:rPr>
                <w:rFonts w:ascii="Constantia" w:hAnsi="Constantia" w:cs="Tahoma"/>
                <w:i/>
                <w:sz w:val="18"/>
                <w:szCs w:val="18"/>
              </w:rPr>
            </w:pPr>
            <w:r>
              <w:rPr>
                <w:rFonts w:ascii="Constantia" w:hAnsi="Constantia" w:cs="Tahoma"/>
                <w:i/>
                <w:sz w:val="18"/>
                <w:szCs w:val="18"/>
              </w:rPr>
              <w:t>Podarcis siculus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650756AF"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5956724"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 6 (R)</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2FA2BBAD" w14:textId="20C16FE1"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1106AF65" w14:textId="77777777" w:rsidR="00BA0B3F" w:rsidRPr="00F2221E" w:rsidRDefault="00BA0B3F" w:rsidP="00AF62E3">
            <w:pPr>
              <w:pStyle w:val="JanaBesedilotabela"/>
            </w:pPr>
          </w:p>
        </w:tc>
      </w:tr>
      <w:tr w:rsidR="00BA0B3F" w:rsidRPr="000A1493" w14:paraId="484700F7"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771653E" w14:textId="77777777" w:rsidR="00BA0B3F" w:rsidRPr="001804FC" w:rsidRDefault="00BA0B3F" w:rsidP="00AF62E3">
            <w:pPr>
              <w:spacing w:before="0" w:after="0"/>
              <w:ind w:left="0"/>
              <w:rPr>
                <w:rFonts w:ascii="Constantia" w:hAnsi="Constantia" w:cs="Tahoma"/>
                <w:b/>
                <w:sz w:val="18"/>
                <w:szCs w:val="18"/>
              </w:rPr>
            </w:pPr>
            <w:r w:rsidRPr="001804FC">
              <w:rPr>
                <w:rFonts w:ascii="Constantia" w:hAnsi="Constantia" w:cs="Tahoma"/>
                <w:sz w:val="18"/>
                <w:szCs w:val="18"/>
              </w:rPr>
              <w:t>zelenec/zahodnoevropski zelenec</w:t>
            </w:r>
          </w:p>
        </w:tc>
        <w:tc>
          <w:tcPr>
            <w:tcW w:w="2126" w:type="dxa"/>
            <w:tcBorders>
              <w:top w:val="single" w:sz="8" w:space="0" w:color="FFFFFF"/>
              <w:bottom w:val="single" w:sz="8" w:space="0" w:color="FFFFFF"/>
            </w:tcBorders>
            <w:shd w:val="clear" w:color="auto" w:fill="EEECE1"/>
            <w:tcMar>
              <w:left w:w="57" w:type="dxa"/>
              <w:right w:w="57" w:type="dxa"/>
            </w:tcMar>
          </w:tcPr>
          <w:p w14:paraId="5445F701" w14:textId="77777777" w:rsidR="00BA0B3F" w:rsidRPr="001804FC" w:rsidRDefault="00BA0B3F" w:rsidP="00AF62E3">
            <w:pPr>
              <w:spacing w:before="0" w:after="0"/>
              <w:ind w:left="0"/>
              <w:rPr>
                <w:rFonts w:ascii="Constantia" w:hAnsi="Constantia" w:cs="Tahoma"/>
                <w:i/>
                <w:sz w:val="18"/>
                <w:szCs w:val="18"/>
              </w:rPr>
            </w:pPr>
            <w:r w:rsidRPr="001804FC">
              <w:rPr>
                <w:rFonts w:ascii="Constantia" w:hAnsi="Constantia" w:cs="Tahoma"/>
                <w:i/>
                <w:sz w:val="18"/>
                <w:szCs w:val="18"/>
              </w:rPr>
              <w:t>Lacerta viridis/L. bilineata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1B21C864"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A1174CC"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 6 (R)</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ABAB976"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3869A761" w14:textId="77777777" w:rsidR="00BA0B3F" w:rsidRPr="00F2221E" w:rsidRDefault="00BA0B3F" w:rsidP="00AF62E3">
            <w:pPr>
              <w:pStyle w:val="JanaBesedilotabela"/>
            </w:pPr>
          </w:p>
        </w:tc>
      </w:tr>
      <w:tr w:rsidR="00BA0B3F" w:rsidRPr="000A1493" w14:paraId="23654B81"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66FCDD91" w14:textId="77777777" w:rsidR="00BA0B3F" w:rsidRPr="001804FC" w:rsidRDefault="00BA0B3F" w:rsidP="00AF62E3">
            <w:pPr>
              <w:spacing w:before="0" w:after="0"/>
              <w:ind w:left="0"/>
              <w:rPr>
                <w:rFonts w:ascii="Constantia" w:hAnsi="Constantia" w:cs="Tahoma"/>
                <w:b/>
                <w:sz w:val="18"/>
                <w:szCs w:val="18"/>
              </w:rPr>
            </w:pPr>
            <w:r w:rsidRPr="001804FC">
              <w:rPr>
                <w:rFonts w:ascii="Constantia" w:hAnsi="Constantia" w:cs="Tahoma"/>
                <w:sz w:val="18"/>
                <w:szCs w:val="18"/>
              </w:rPr>
              <w:t>črnica</w:t>
            </w:r>
          </w:p>
        </w:tc>
        <w:tc>
          <w:tcPr>
            <w:tcW w:w="2126" w:type="dxa"/>
            <w:tcBorders>
              <w:top w:val="single" w:sz="8" w:space="0" w:color="FFFFFF"/>
              <w:bottom w:val="single" w:sz="8" w:space="0" w:color="FFFFFF"/>
            </w:tcBorders>
            <w:shd w:val="clear" w:color="auto" w:fill="EEECE1"/>
            <w:tcMar>
              <w:left w:w="57" w:type="dxa"/>
              <w:right w:w="57" w:type="dxa"/>
            </w:tcMar>
          </w:tcPr>
          <w:p w14:paraId="0DCCFBB7" w14:textId="77777777" w:rsidR="00BA0B3F" w:rsidRPr="001804FC" w:rsidRDefault="00BA0B3F" w:rsidP="00AF62E3">
            <w:pPr>
              <w:spacing w:before="0" w:after="0"/>
              <w:ind w:left="0"/>
              <w:rPr>
                <w:rFonts w:ascii="Constantia" w:hAnsi="Constantia" w:cs="Tahoma"/>
                <w:i/>
                <w:sz w:val="18"/>
                <w:szCs w:val="18"/>
              </w:rPr>
            </w:pPr>
            <w:r w:rsidRPr="001804FC">
              <w:rPr>
                <w:rFonts w:ascii="Constantia" w:hAnsi="Constantia" w:cs="Tahoma"/>
                <w:i/>
                <w:sz w:val="18"/>
                <w:szCs w:val="18"/>
              </w:rPr>
              <w:t>Hierophis (Coluber) viridiflavus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0BE14E83"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5D8D9F73"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 6 (R)</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D2AF0E5"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13684D2C" w14:textId="77777777" w:rsidR="00BA0B3F" w:rsidRPr="00F2221E" w:rsidRDefault="00BA0B3F" w:rsidP="00AF62E3">
            <w:pPr>
              <w:pStyle w:val="JanaBesedilotabela"/>
            </w:pPr>
          </w:p>
        </w:tc>
      </w:tr>
      <w:tr w:rsidR="00BA0B3F" w:rsidRPr="000A1493" w14:paraId="0A61B8C4"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00E6863" w14:textId="77777777" w:rsidR="00BA0B3F" w:rsidRPr="001804FC" w:rsidRDefault="00BA0B3F" w:rsidP="00AF62E3">
            <w:pPr>
              <w:spacing w:before="0" w:after="0"/>
              <w:ind w:left="0"/>
              <w:rPr>
                <w:rFonts w:ascii="Constantia" w:hAnsi="Constantia" w:cs="Tahoma"/>
                <w:b/>
                <w:sz w:val="18"/>
                <w:szCs w:val="18"/>
              </w:rPr>
            </w:pPr>
            <w:r w:rsidRPr="001804FC">
              <w:rPr>
                <w:rFonts w:ascii="Constantia" w:hAnsi="Constantia" w:cs="Tahoma"/>
                <w:sz w:val="18"/>
                <w:szCs w:val="18"/>
              </w:rPr>
              <w:t>belouška</w:t>
            </w:r>
          </w:p>
        </w:tc>
        <w:tc>
          <w:tcPr>
            <w:tcW w:w="2126" w:type="dxa"/>
            <w:tcBorders>
              <w:top w:val="single" w:sz="8" w:space="0" w:color="FFFFFF"/>
              <w:bottom w:val="single" w:sz="8" w:space="0" w:color="FFFFFF"/>
            </w:tcBorders>
            <w:shd w:val="clear" w:color="auto" w:fill="EEECE1"/>
            <w:tcMar>
              <w:left w:w="57" w:type="dxa"/>
              <w:right w:w="57" w:type="dxa"/>
            </w:tcMar>
          </w:tcPr>
          <w:p w14:paraId="43C74D3F" w14:textId="77777777" w:rsidR="00BA0B3F" w:rsidRPr="001804FC" w:rsidRDefault="00BA0B3F" w:rsidP="00AF62E3">
            <w:pPr>
              <w:spacing w:before="0" w:after="0"/>
              <w:ind w:left="0"/>
              <w:rPr>
                <w:rFonts w:ascii="Constantia" w:hAnsi="Constantia" w:cs="Tahoma"/>
                <w:i/>
                <w:sz w:val="18"/>
                <w:szCs w:val="18"/>
              </w:rPr>
            </w:pPr>
            <w:r w:rsidRPr="001804FC">
              <w:rPr>
                <w:rFonts w:ascii="Constantia" w:hAnsi="Constantia" w:cs="Tahoma"/>
                <w:i/>
                <w:sz w:val="18"/>
                <w:szCs w:val="18"/>
              </w:rPr>
              <w:t>Natrix natrix</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FEB34F7"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0D5BCF5C"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62EB7EB" w14:textId="37EDDB70"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19526E64" w14:textId="77777777" w:rsidR="00BA0B3F" w:rsidRPr="00F2221E" w:rsidRDefault="00BA0B3F" w:rsidP="00AF62E3">
            <w:pPr>
              <w:pStyle w:val="JanaBesedilotabela"/>
            </w:pPr>
          </w:p>
        </w:tc>
      </w:tr>
      <w:tr w:rsidR="00BA0B3F" w:rsidRPr="000A1493" w14:paraId="699B3ED9"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61F9E0C9" w14:textId="77777777" w:rsidR="00BA0B3F" w:rsidRPr="001804FC" w:rsidRDefault="00BA0B3F" w:rsidP="00AF62E3">
            <w:pPr>
              <w:spacing w:before="0" w:after="0"/>
              <w:ind w:left="0"/>
              <w:rPr>
                <w:rFonts w:ascii="Constantia" w:hAnsi="Constantia" w:cs="Tahoma"/>
                <w:b/>
                <w:sz w:val="18"/>
                <w:szCs w:val="18"/>
              </w:rPr>
            </w:pPr>
            <w:r>
              <w:rPr>
                <w:rFonts w:ascii="Constantia" w:hAnsi="Constantia" w:cs="Tahoma"/>
                <w:sz w:val="18"/>
                <w:szCs w:val="18"/>
              </w:rPr>
              <w:t>k</w:t>
            </w:r>
            <w:r w:rsidRPr="001804FC">
              <w:rPr>
                <w:rFonts w:ascii="Constantia" w:hAnsi="Constantia" w:cs="Tahoma"/>
                <w:sz w:val="18"/>
                <w:szCs w:val="18"/>
              </w:rPr>
              <w:t>obranka</w:t>
            </w:r>
          </w:p>
        </w:tc>
        <w:tc>
          <w:tcPr>
            <w:tcW w:w="2126" w:type="dxa"/>
            <w:tcBorders>
              <w:top w:val="single" w:sz="8" w:space="0" w:color="FFFFFF"/>
              <w:bottom w:val="single" w:sz="8" w:space="0" w:color="FFFFFF"/>
            </w:tcBorders>
            <w:shd w:val="clear" w:color="auto" w:fill="EEECE1"/>
            <w:tcMar>
              <w:left w:w="57" w:type="dxa"/>
              <w:right w:w="57" w:type="dxa"/>
            </w:tcMar>
          </w:tcPr>
          <w:p w14:paraId="4A3177F4" w14:textId="77777777" w:rsidR="00BA0B3F" w:rsidRPr="001804FC" w:rsidRDefault="00BA0B3F" w:rsidP="00AF62E3">
            <w:pPr>
              <w:spacing w:before="0" w:after="0"/>
              <w:ind w:left="0"/>
              <w:rPr>
                <w:rFonts w:ascii="Constantia" w:hAnsi="Constantia" w:cs="Tahoma"/>
                <w:i/>
                <w:sz w:val="18"/>
                <w:szCs w:val="18"/>
              </w:rPr>
            </w:pPr>
            <w:r w:rsidRPr="001804FC">
              <w:rPr>
                <w:rFonts w:ascii="Constantia" w:hAnsi="Constantia" w:cs="Tahoma"/>
                <w:i/>
                <w:sz w:val="18"/>
                <w:szCs w:val="18"/>
              </w:rPr>
              <w:t>Natrix tessellata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66D3ABEC" w14:textId="77777777" w:rsidR="00BA0B3F" w:rsidRPr="001804FC"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6177663B" w14:textId="77777777" w:rsidR="00BA0B3F" w:rsidRPr="001804FC" w:rsidRDefault="00BA0B3F" w:rsidP="00AF62E3">
            <w:pPr>
              <w:spacing w:before="0" w:after="0"/>
              <w:ind w:left="0"/>
              <w:jc w:val="center"/>
              <w:rPr>
                <w:rFonts w:ascii="Constantia" w:hAnsi="Constantia" w:cs="Tahoma"/>
                <w:sz w:val="18"/>
                <w:szCs w:val="18"/>
              </w:rPr>
            </w:pPr>
            <w:r w:rsidRPr="001804FC">
              <w:rPr>
                <w:rFonts w:ascii="Constantia" w:hAnsi="Constantia" w:cs="Tahoma"/>
                <w:sz w:val="18"/>
                <w:szCs w:val="18"/>
              </w:rPr>
              <w:t>1, 6 (R)</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C99DC0C"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59B8070" w14:textId="77777777" w:rsidR="00BA0B3F" w:rsidRPr="00F2221E" w:rsidRDefault="00BA0B3F" w:rsidP="00AF62E3">
            <w:pPr>
              <w:pStyle w:val="JanaBesedilotabela"/>
            </w:pPr>
          </w:p>
        </w:tc>
      </w:tr>
      <w:tr w:rsidR="00BA0B3F" w:rsidRPr="000A1493" w14:paraId="02D48E6A"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948A54"/>
            <w:tcMar>
              <w:left w:w="57" w:type="dxa"/>
              <w:right w:w="57" w:type="dxa"/>
            </w:tcMar>
          </w:tcPr>
          <w:p w14:paraId="03C6F5E9" w14:textId="77777777" w:rsidR="00BA0B3F" w:rsidRPr="00D952D9" w:rsidRDefault="00BA0B3F" w:rsidP="0060665D">
            <w:pPr>
              <w:pStyle w:val="JanaBesedilotabela"/>
              <w:rPr>
                <w:rFonts w:ascii="Constantia" w:hAnsi="Constantia"/>
                <w:b/>
                <w:szCs w:val="18"/>
              </w:rPr>
            </w:pPr>
            <w:r>
              <w:rPr>
                <w:rFonts w:ascii="Constantia" w:hAnsi="Constantia"/>
                <w:b/>
                <w:szCs w:val="18"/>
              </w:rPr>
              <w:t>Razred: dvoživke (Amphibia)</w:t>
            </w:r>
          </w:p>
        </w:tc>
      </w:tr>
      <w:tr w:rsidR="00BA0B3F" w:rsidRPr="000A1493" w14:paraId="4C0A2199"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2F6836C6" w14:textId="77777777" w:rsidR="00BA0B3F" w:rsidRPr="00D952D9" w:rsidRDefault="00BA0B3F" w:rsidP="0060665D">
            <w:pPr>
              <w:pStyle w:val="JanaBesedilotabela"/>
              <w:rPr>
                <w:rFonts w:ascii="Constantia" w:hAnsi="Constantia"/>
                <w:b/>
                <w:szCs w:val="18"/>
              </w:rPr>
            </w:pPr>
            <w:r w:rsidRPr="00D952D9">
              <w:rPr>
                <w:rFonts w:ascii="Constantia" w:hAnsi="Constantia"/>
                <w:b/>
                <w:szCs w:val="18"/>
              </w:rPr>
              <w:t xml:space="preserve">Red: </w:t>
            </w:r>
            <w:r>
              <w:rPr>
                <w:rFonts w:ascii="Constantia" w:hAnsi="Constantia"/>
                <w:b/>
                <w:szCs w:val="18"/>
              </w:rPr>
              <w:t>brezrepe dvoživke (Anura)</w:t>
            </w:r>
          </w:p>
        </w:tc>
      </w:tr>
      <w:tr w:rsidR="00BA0B3F" w:rsidRPr="000A1493" w14:paraId="406AC037"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3BB7C8FE"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zelena rega</w:t>
            </w:r>
          </w:p>
        </w:tc>
        <w:tc>
          <w:tcPr>
            <w:tcW w:w="2126" w:type="dxa"/>
            <w:tcBorders>
              <w:top w:val="single" w:sz="8" w:space="0" w:color="FFFFFF"/>
              <w:bottom w:val="single" w:sz="8" w:space="0" w:color="FFFFFF"/>
            </w:tcBorders>
            <w:shd w:val="clear" w:color="auto" w:fill="EEECE1"/>
            <w:tcMar>
              <w:left w:w="57" w:type="dxa"/>
              <w:right w:w="57" w:type="dxa"/>
            </w:tcMar>
          </w:tcPr>
          <w:p w14:paraId="14A68D05"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Hyla arborea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47CBD00" w14:textId="77777777" w:rsidR="00BA0B3F" w:rsidRPr="0060665D"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506B8E14" w14:textId="77777777" w:rsidR="00BA0B3F" w:rsidRPr="0060665D" w:rsidRDefault="00BA0B3F" w:rsidP="00AF62E3">
            <w:pPr>
              <w:spacing w:before="0" w:after="0"/>
              <w:ind w:left="0"/>
              <w:jc w:val="center"/>
              <w:rPr>
                <w:rFonts w:ascii="Constantia" w:hAnsi="Constantia" w:cs="Tahoma"/>
                <w:sz w:val="18"/>
                <w:szCs w:val="18"/>
              </w:rPr>
            </w:pPr>
            <w:r w:rsidRPr="0060665D">
              <w:rPr>
                <w:rFonts w:ascii="Constantia" w:hAnsi="Constantia" w:cs="Tahoma"/>
                <w:sz w:val="18"/>
                <w:szCs w:val="18"/>
              </w:rPr>
              <w:t>1, 2, 6 (R)</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49367061"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8820E48" w14:textId="77777777" w:rsidR="00BA0B3F" w:rsidRPr="00F2221E" w:rsidRDefault="0073087F" w:rsidP="00AF62E3">
            <w:pPr>
              <w:pStyle w:val="JanaBesedilotabela"/>
            </w:pPr>
            <w:r>
              <w:rPr>
                <w:rFonts w:ascii="Constantia" w:hAnsi="Constantia" w:cs="Tahoma"/>
                <w:szCs w:val="18"/>
              </w:rPr>
              <w:t>P</w:t>
            </w:r>
            <w:r w:rsidR="00BA0B3F" w:rsidRPr="0060665D">
              <w:rPr>
                <w:rFonts w:ascii="Constantia" w:hAnsi="Constantia" w:cs="Tahoma"/>
                <w:szCs w:val="18"/>
              </w:rPr>
              <w:t>odatek</w:t>
            </w:r>
            <w:r w:rsidR="00D96DFC">
              <w:rPr>
                <w:rFonts w:ascii="Constantia" w:hAnsi="Constantia" w:cs="Tahoma"/>
                <w:szCs w:val="18"/>
              </w:rPr>
              <w:t xml:space="preserve"> je</w:t>
            </w:r>
            <w:r w:rsidR="00BA0B3F" w:rsidRPr="0060665D">
              <w:rPr>
                <w:rFonts w:ascii="Constantia" w:hAnsi="Constantia" w:cs="Tahoma"/>
                <w:szCs w:val="18"/>
              </w:rPr>
              <w:t xml:space="preserve"> star 20 let</w:t>
            </w:r>
            <w:r>
              <w:rPr>
                <w:rFonts w:ascii="Constantia" w:hAnsi="Constantia" w:cs="Tahoma"/>
                <w:szCs w:val="18"/>
              </w:rPr>
              <w:t>.</w:t>
            </w:r>
          </w:p>
        </w:tc>
      </w:tr>
      <w:tr w:rsidR="00BA0B3F" w:rsidRPr="000A1493" w14:paraId="3EAF10D0"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A5CD293"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navadna krastača</w:t>
            </w:r>
          </w:p>
        </w:tc>
        <w:tc>
          <w:tcPr>
            <w:tcW w:w="2126" w:type="dxa"/>
            <w:tcBorders>
              <w:top w:val="single" w:sz="8" w:space="0" w:color="FFFFFF"/>
              <w:bottom w:val="single" w:sz="8" w:space="0" w:color="FFFFFF"/>
            </w:tcBorders>
            <w:shd w:val="clear" w:color="auto" w:fill="EEECE1"/>
            <w:tcMar>
              <w:left w:w="57" w:type="dxa"/>
              <w:right w:w="57" w:type="dxa"/>
            </w:tcMar>
          </w:tcPr>
          <w:p w14:paraId="36072E04"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Bufo bufo</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C7D1669" w14:textId="77777777" w:rsidR="00BA0B3F" w:rsidRPr="0060665D"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5D19481" w14:textId="77777777" w:rsidR="00BA0B3F" w:rsidRPr="0060665D" w:rsidRDefault="00BA0B3F" w:rsidP="00AF62E3">
            <w:pPr>
              <w:spacing w:before="0" w:after="0"/>
              <w:ind w:left="0"/>
              <w:jc w:val="center"/>
              <w:rPr>
                <w:rFonts w:ascii="Constantia" w:hAnsi="Constantia" w:cs="Tahoma"/>
                <w:sz w:val="18"/>
                <w:szCs w:val="18"/>
              </w:rPr>
            </w:pPr>
            <w:r w:rsidRPr="0060665D">
              <w:rPr>
                <w:rFonts w:ascii="Constantia" w:hAnsi="Constantia" w:cs="Tahoma"/>
                <w:sz w:val="18"/>
                <w:szCs w:val="18"/>
              </w:rPr>
              <w:t>1, 2</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43B1B51"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6A93AF0A" w14:textId="77777777" w:rsidR="00BA0B3F" w:rsidRPr="00F2221E" w:rsidRDefault="00BA0B3F" w:rsidP="00AF62E3">
            <w:pPr>
              <w:pStyle w:val="JanaBesedilotabela"/>
            </w:pPr>
          </w:p>
        </w:tc>
      </w:tr>
      <w:tr w:rsidR="00BA0B3F" w:rsidRPr="00BD57B8" w14:paraId="686F29D9"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948A54"/>
            <w:tcMar>
              <w:left w:w="57" w:type="dxa"/>
              <w:right w:w="57" w:type="dxa"/>
            </w:tcMar>
          </w:tcPr>
          <w:p w14:paraId="5D24D0E8" w14:textId="77777777" w:rsidR="00BA0B3F" w:rsidRPr="00BD57B8" w:rsidRDefault="00BA0B3F" w:rsidP="0060665D">
            <w:pPr>
              <w:pStyle w:val="JanaBesedilotabela"/>
              <w:rPr>
                <w:rFonts w:ascii="Constantia" w:hAnsi="Constantia"/>
                <w:b/>
                <w:szCs w:val="18"/>
              </w:rPr>
            </w:pPr>
            <w:r w:rsidRPr="00BD57B8">
              <w:rPr>
                <w:rFonts w:ascii="Constantia" w:hAnsi="Constantia"/>
                <w:b/>
                <w:szCs w:val="18"/>
              </w:rPr>
              <w:t>Razred: ribe (Pisces)</w:t>
            </w:r>
          </w:p>
        </w:tc>
      </w:tr>
      <w:tr w:rsidR="00BA0B3F" w:rsidRPr="000A1493" w14:paraId="60A01272" w14:textId="77777777" w:rsidTr="004A4FE9">
        <w:trPr>
          <w:cantSplit/>
          <w:trHeight w:val="284"/>
        </w:trPr>
        <w:tc>
          <w:tcPr>
            <w:tcW w:w="9923" w:type="dxa"/>
            <w:gridSpan w:val="8"/>
            <w:tcBorders>
              <w:top w:val="single" w:sz="8" w:space="0" w:color="FFFFFF"/>
              <w:left w:val="single" w:sz="8" w:space="0" w:color="FFFFFF"/>
              <w:bottom w:val="single" w:sz="8" w:space="0" w:color="FFFFFF"/>
              <w:right w:val="single" w:sz="8" w:space="0" w:color="FFFFFF"/>
            </w:tcBorders>
            <w:shd w:val="clear" w:color="auto" w:fill="C4BC96"/>
            <w:tcMar>
              <w:left w:w="57" w:type="dxa"/>
              <w:right w:w="57" w:type="dxa"/>
            </w:tcMar>
          </w:tcPr>
          <w:p w14:paraId="0BA5544F" w14:textId="77777777" w:rsidR="00BA0B3F" w:rsidRPr="00D952D9" w:rsidRDefault="00BA0B3F" w:rsidP="0060665D">
            <w:pPr>
              <w:pStyle w:val="JanaBesedilotabela"/>
              <w:rPr>
                <w:rFonts w:ascii="Constantia" w:hAnsi="Constantia"/>
                <w:b/>
                <w:szCs w:val="18"/>
              </w:rPr>
            </w:pPr>
            <w:r w:rsidRPr="00BD57B8">
              <w:rPr>
                <w:rFonts w:ascii="Constantia" w:hAnsi="Constantia"/>
                <w:b/>
                <w:szCs w:val="18"/>
              </w:rPr>
              <w:t>Red: žarkoplavutarice (Actinotperygii)</w:t>
            </w:r>
          </w:p>
        </w:tc>
      </w:tr>
      <w:tr w:rsidR="00BA0B3F" w:rsidRPr="000A1493" w14:paraId="3AB34953"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7F07EA5"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jegulja</w:t>
            </w:r>
          </w:p>
        </w:tc>
        <w:tc>
          <w:tcPr>
            <w:tcW w:w="2126" w:type="dxa"/>
            <w:tcBorders>
              <w:top w:val="single" w:sz="8" w:space="0" w:color="FFFFFF"/>
              <w:bottom w:val="single" w:sz="8" w:space="0" w:color="FFFFFF"/>
            </w:tcBorders>
            <w:shd w:val="clear" w:color="auto" w:fill="EEECE1"/>
            <w:tcMar>
              <w:left w:w="57" w:type="dxa"/>
              <w:right w:w="57" w:type="dxa"/>
            </w:tcMar>
          </w:tcPr>
          <w:p w14:paraId="60377AF9"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Anguilla anguilla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4B758630" w14:textId="77777777" w:rsidR="00BA0B3F" w:rsidRPr="0060665D"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6A9B035" w14:textId="77777777" w:rsidR="00BA0B3F" w:rsidRPr="0060665D" w:rsidRDefault="00BA0B3F" w:rsidP="00AF62E3">
            <w:pPr>
              <w:spacing w:before="0" w:after="0"/>
              <w:ind w:left="0"/>
              <w:jc w:val="center"/>
              <w:rPr>
                <w:rFonts w:ascii="Constantia" w:hAnsi="Constantia" w:cs="Tahoma"/>
                <w:sz w:val="18"/>
                <w:szCs w:val="18"/>
              </w:rPr>
            </w:pPr>
            <w:r w:rsidRPr="0060665D">
              <w:rPr>
                <w:rFonts w:ascii="Constantia" w:hAnsi="Constantia" w:cs="Tahoma"/>
                <w:sz w:val="18"/>
                <w:szCs w:val="18"/>
              </w:rPr>
              <w:t>1, 2</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6D9DA1C"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Ex?</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4E9163ED" w14:textId="77777777" w:rsidR="00BA0B3F" w:rsidRPr="0060665D" w:rsidRDefault="00BA0B3F" w:rsidP="00AF62E3">
            <w:pPr>
              <w:spacing w:before="0" w:after="0"/>
              <w:ind w:left="0"/>
              <w:rPr>
                <w:rFonts w:ascii="Constantia" w:hAnsi="Constantia" w:cs="Tahoma"/>
                <w:sz w:val="18"/>
                <w:szCs w:val="18"/>
              </w:rPr>
            </w:pPr>
          </w:p>
        </w:tc>
      </w:tr>
      <w:tr w:rsidR="00BA0B3F" w:rsidRPr="000A1493" w14:paraId="775E8202"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B10C0E9"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solinarka</w:t>
            </w:r>
          </w:p>
        </w:tc>
        <w:tc>
          <w:tcPr>
            <w:tcW w:w="2126" w:type="dxa"/>
            <w:tcBorders>
              <w:top w:val="single" w:sz="8" w:space="0" w:color="FFFFFF"/>
              <w:bottom w:val="single" w:sz="8" w:space="0" w:color="FFFFFF"/>
            </w:tcBorders>
            <w:shd w:val="clear" w:color="auto" w:fill="EEECE1"/>
            <w:tcMar>
              <w:left w:w="57" w:type="dxa"/>
              <w:right w:w="57" w:type="dxa"/>
            </w:tcMar>
          </w:tcPr>
          <w:p w14:paraId="1CC55043"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Aphanius fasciatus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8A4D4DC" w14:textId="77777777" w:rsidR="00BA0B3F" w:rsidRPr="007C66A3" w:rsidRDefault="007C66A3" w:rsidP="00AF62E3">
            <w:pPr>
              <w:pStyle w:val="JanaBesedilotabela"/>
            </w:pPr>
            <w:r w:rsidRPr="007C66A3">
              <w:t xml:space="preserve">HD </w:t>
            </w:r>
            <w:r w:rsidR="00BA0B3F" w:rsidRPr="007C66A3">
              <w:t>II</w:t>
            </w: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4686D071" w14:textId="77777777" w:rsidR="00BA0B3F" w:rsidRPr="0060665D" w:rsidRDefault="00BA0B3F" w:rsidP="00AF62E3">
            <w:pPr>
              <w:spacing w:before="0" w:after="0"/>
              <w:ind w:left="0"/>
              <w:jc w:val="center"/>
              <w:rPr>
                <w:rFonts w:ascii="Constantia" w:hAnsi="Constantia" w:cs="Tahoma"/>
                <w:sz w:val="18"/>
                <w:szCs w:val="18"/>
              </w:rPr>
            </w:pPr>
            <w:r w:rsidRPr="0060665D">
              <w:rPr>
                <w:rFonts w:ascii="Constantia" w:hAnsi="Constantia" w:cs="Tahoma"/>
                <w:sz w:val="18"/>
                <w:szCs w:val="18"/>
              </w:rPr>
              <w:t>2, 6 (H)</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CF754B2"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778FBBD" w14:textId="77777777" w:rsidR="00BA0B3F" w:rsidRPr="0060665D" w:rsidRDefault="00BA0B3F" w:rsidP="00AF62E3">
            <w:pPr>
              <w:spacing w:before="0" w:after="0"/>
              <w:ind w:left="0"/>
              <w:rPr>
                <w:rFonts w:ascii="Constantia" w:hAnsi="Constantia" w:cs="Tahoma"/>
                <w:sz w:val="18"/>
                <w:szCs w:val="18"/>
              </w:rPr>
            </w:pPr>
            <w:r w:rsidRPr="0060665D">
              <w:rPr>
                <w:rFonts w:ascii="Constantia" w:hAnsi="Constantia" w:cs="Tahoma"/>
                <w:sz w:val="18"/>
                <w:szCs w:val="18"/>
              </w:rPr>
              <w:t>Prisotna na območju solin.</w:t>
            </w:r>
          </w:p>
        </w:tc>
      </w:tr>
      <w:tr w:rsidR="00BA0B3F" w:rsidRPr="000A1493" w14:paraId="02821BB0"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7FAE8CC5"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dolgonosi morski konjiček</w:t>
            </w:r>
          </w:p>
        </w:tc>
        <w:tc>
          <w:tcPr>
            <w:tcW w:w="2126" w:type="dxa"/>
            <w:tcBorders>
              <w:top w:val="single" w:sz="8" w:space="0" w:color="FFFFFF"/>
              <w:bottom w:val="single" w:sz="8" w:space="0" w:color="FFFFFF"/>
            </w:tcBorders>
            <w:shd w:val="clear" w:color="auto" w:fill="EEECE1"/>
            <w:tcMar>
              <w:left w:w="57" w:type="dxa"/>
              <w:right w:w="57" w:type="dxa"/>
            </w:tcMar>
          </w:tcPr>
          <w:p w14:paraId="665B601E"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Hippocampus guttulatus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A835728" w14:textId="77777777" w:rsidR="00BA0B3F" w:rsidRPr="0060665D"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7BB387D3" w14:textId="77777777" w:rsidR="00BA0B3F" w:rsidRPr="0060665D" w:rsidRDefault="00BA0B3F" w:rsidP="00AF62E3">
            <w:pPr>
              <w:spacing w:before="0" w:after="0"/>
              <w:ind w:left="0"/>
              <w:jc w:val="center"/>
              <w:rPr>
                <w:rFonts w:ascii="Constantia" w:hAnsi="Constantia" w:cs="Tahoma"/>
                <w:sz w:val="18"/>
                <w:szCs w:val="18"/>
              </w:rPr>
            </w:pPr>
            <w:r w:rsidRPr="0060665D">
              <w:rPr>
                <w:rFonts w:ascii="Constantia" w:hAnsi="Constantia" w:cs="Tahoma"/>
                <w:sz w:val="18"/>
                <w:szCs w:val="18"/>
              </w:rPr>
              <w:t>1, 2</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316E91E1"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9DF31B0" w14:textId="77777777" w:rsidR="00BA0B3F" w:rsidRPr="0060665D" w:rsidRDefault="00BA0B3F" w:rsidP="00AF62E3">
            <w:pPr>
              <w:spacing w:before="0" w:after="0"/>
              <w:ind w:left="0"/>
              <w:rPr>
                <w:rFonts w:ascii="Constantia" w:hAnsi="Constantia" w:cs="Tahoma"/>
                <w:sz w:val="18"/>
                <w:szCs w:val="18"/>
              </w:rPr>
            </w:pPr>
          </w:p>
        </w:tc>
      </w:tr>
      <w:tr w:rsidR="00BA0B3F" w:rsidRPr="000A1493" w14:paraId="285360DF"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546CCE08"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kaval</w:t>
            </w:r>
          </w:p>
        </w:tc>
        <w:tc>
          <w:tcPr>
            <w:tcW w:w="2126" w:type="dxa"/>
            <w:tcBorders>
              <w:top w:val="single" w:sz="8" w:space="0" w:color="FFFFFF"/>
              <w:bottom w:val="single" w:sz="8" w:space="0" w:color="FFFFFF"/>
            </w:tcBorders>
            <w:shd w:val="clear" w:color="auto" w:fill="EEECE1"/>
            <w:tcMar>
              <w:left w:w="57" w:type="dxa"/>
              <w:right w:w="57" w:type="dxa"/>
            </w:tcMar>
          </w:tcPr>
          <w:p w14:paraId="6D28F15B"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Johnius umbra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6C028D8" w14:textId="77777777" w:rsidR="00BA0B3F" w:rsidRPr="0060665D"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24EBB8D1" w14:textId="77777777" w:rsidR="00BA0B3F" w:rsidRPr="0060665D" w:rsidRDefault="00BA0B3F" w:rsidP="00AF62E3">
            <w:pPr>
              <w:spacing w:before="0" w:after="0"/>
              <w:ind w:left="0"/>
              <w:jc w:val="center"/>
              <w:rPr>
                <w:rFonts w:ascii="Constantia" w:hAnsi="Constantia" w:cs="Tahoma"/>
                <w:sz w:val="18"/>
                <w:szCs w:val="18"/>
              </w:rPr>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21DF54F" w14:textId="3B082337"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525880D6" w14:textId="77777777" w:rsidR="00BA0B3F" w:rsidRPr="0060665D" w:rsidRDefault="00BA0B3F" w:rsidP="00AF62E3">
            <w:pPr>
              <w:spacing w:before="0" w:after="0"/>
              <w:ind w:left="0"/>
              <w:rPr>
                <w:rFonts w:ascii="Constantia" w:hAnsi="Constantia" w:cs="Tahoma"/>
                <w:sz w:val="18"/>
                <w:szCs w:val="18"/>
              </w:rPr>
            </w:pPr>
          </w:p>
        </w:tc>
      </w:tr>
      <w:tr w:rsidR="00BA0B3F" w:rsidRPr="000A1493" w14:paraId="3A9BD31E"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21B80E4D"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morska vrana</w:t>
            </w:r>
          </w:p>
        </w:tc>
        <w:tc>
          <w:tcPr>
            <w:tcW w:w="2126" w:type="dxa"/>
            <w:tcBorders>
              <w:top w:val="single" w:sz="8" w:space="0" w:color="FFFFFF"/>
              <w:bottom w:val="single" w:sz="8" w:space="0" w:color="FFFFFF"/>
            </w:tcBorders>
            <w:shd w:val="clear" w:color="auto" w:fill="EEECE1"/>
            <w:tcMar>
              <w:left w:w="57" w:type="dxa"/>
              <w:right w:w="57" w:type="dxa"/>
            </w:tcMar>
          </w:tcPr>
          <w:p w14:paraId="2D0957CC"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Labrus merula</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5A79ECF2" w14:textId="77777777" w:rsidR="00BA0B3F" w:rsidRPr="0060665D"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1283F6D4" w14:textId="77777777" w:rsidR="00BA0B3F" w:rsidRPr="0060665D" w:rsidRDefault="00BA0B3F" w:rsidP="00AF62E3">
            <w:pPr>
              <w:spacing w:before="0" w:after="0"/>
              <w:ind w:left="0"/>
              <w:jc w:val="center"/>
              <w:rPr>
                <w:rFonts w:ascii="Constantia" w:hAnsi="Constantia" w:cs="Tahoma"/>
                <w:sz w:val="18"/>
                <w:szCs w:val="18"/>
              </w:rPr>
            </w:pPr>
          </w:p>
        </w:tc>
        <w:tc>
          <w:tcPr>
            <w:tcW w:w="1134" w:type="dxa"/>
            <w:tcBorders>
              <w:top w:val="single" w:sz="8" w:space="0" w:color="FFFFFF"/>
              <w:bottom w:val="single" w:sz="8" w:space="0" w:color="FFFFFF"/>
            </w:tcBorders>
            <w:shd w:val="clear" w:color="auto" w:fill="EEECE1"/>
            <w:tcMar>
              <w:left w:w="57" w:type="dxa"/>
              <w:right w:w="57" w:type="dxa"/>
            </w:tcMar>
            <w:vAlign w:val="center"/>
          </w:tcPr>
          <w:p w14:paraId="6BA0E09B" w14:textId="77777777" w:rsidR="00BA0B3F" w:rsidRPr="000C5F3B" w:rsidRDefault="00BA0B3F" w:rsidP="00AF62E3">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15D57FFD" w14:textId="77777777" w:rsidR="00BA0B3F" w:rsidRPr="0060665D" w:rsidRDefault="00BA0B3F" w:rsidP="00AF62E3">
            <w:pPr>
              <w:spacing w:before="0" w:after="0"/>
              <w:ind w:left="0"/>
              <w:rPr>
                <w:rFonts w:ascii="Constantia" w:hAnsi="Constantia" w:cs="Tahoma"/>
                <w:sz w:val="18"/>
                <w:szCs w:val="18"/>
              </w:rPr>
            </w:pPr>
          </w:p>
        </w:tc>
      </w:tr>
      <w:tr w:rsidR="00BA0B3F" w:rsidRPr="000A1493" w14:paraId="321CDF85"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06FF074F"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kačje šilo</w:t>
            </w:r>
          </w:p>
        </w:tc>
        <w:tc>
          <w:tcPr>
            <w:tcW w:w="2126" w:type="dxa"/>
            <w:tcBorders>
              <w:top w:val="single" w:sz="8" w:space="0" w:color="FFFFFF"/>
              <w:bottom w:val="single" w:sz="8" w:space="0" w:color="FFFFFF"/>
            </w:tcBorders>
            <w:shd w:val="clear" w:color="auto" w:fill="EEECE1"/>
            <w:tcMar>
              <w:left w:w="57" w:type="dxa"/>
              <w:right w:w="57" w:type="dxa"/>
            </w:tcMar>
          </w:tcPr>
          <w:p w14:paraId="00C81A46"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Nerophis ophidion</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17A4A83A" w14:textId="77777777" w:rsidR="00BA0B3F" w:rsidRPr="0060665D"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22D686C6" w14:textId="77777777" w:rsidR="00BA0B3F" w:rsidRPr="0060665D" w:rsidRDefault="00BA0B3F" w:rsidP="00AF62E3">
            <w:pPr>
              <w:spacing w:before="0" w:after="0"/>
              <w:ind w:left="0"/>
              <w:jc w:val="center"/>
              <w:rPr>
                <w:rFonts w:ascii="Constantia" w:hAnsi="Constantia" w:cs="Tahoma"/>
                <w:sz w:val="18"/>
                <w:szCs w:val="18"/>
              </w:rPr>
            </w:pPr>
            <w:r w:rsidRPr="0060665D">
              <w:rPr>
                <w:rFonts w:ascii="Constantia" w:hAnsi="Constantia" w:cs="Tahoma"/>
                <w:sz w:val="18"/>
                <w:szCs w:val="18"/>
              </w:rPr>
              <w:t>2</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1AFD26C5" w14:textId="423BD26B"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7CC524AC" w14:textId="77777777" w:rsidR="00BA0B3F" w:rsidRPr="0060665D" w:rsidRDefault="00BA0B3F" w:rsidP="00AF62E3">
            <w:pPr>
              <w:spacing w:before="0" w:after="0"/>
              <w:ind w:left="0"/>
              <w:rPr>
                <w:rFonts w:ascii="Constantia" w:hAnsi="Constantia" w:cs="Tahoma"/>
                <w:sz w:val="18"/>
                <w:szCs w:val="18"/>
              </w:rPr>
            </w:pPr>
          </w:p>
        </w:tc>
      </w:tr>
      <w:tr w:rsidR="00BA0B3F" w:rsidRPr="000A1493" w14:paraId="4CC7DF76" w14:textId="77777777" w:rsidTr="007C66A3">
        <w:trPr>
          <w:cantSplit/>
          <w:trHeight w:val="284"/>
        </w:trPr>
        <w:tc>
          <w:tcPr>
            <w:tcW w:w="1843" w:type="dxa"/>
            <w:gridSpan w:val="2"/>
            <w:tcBorders>
              <w:top w:val="single" w:sz="8" w:space="0" w:color="FFFFFF"/>
              <w:left w:val="single" w:sz="8" w:space="0" w:color="FFFFFF"/>
              <w:bottom w:val="single" w:sz="8" w:space="0" w:color="FFFFFF"/>
            </w:tcBorders>
            <w:shd w:val="clear" w:color="auto" w:fill="EEECE1"/>
            <w:tcMar>
              <w:left w:w="57" w:type="dxa"/>
              <w:right w:w="57" w:type="dxa"/>
            </w:tcMar>
          </w:tcPr>
          <w:p w14:paraId="18B7CB4F" w14:textId="77777777" w:rsidR="00BA0B3F" w:rsidRPr="0060665D" w:rsidRDefault="00BA0B3F" w:rsidP="00AF62E3">
            <w:pPr>
              <w:spacing w:before="0" w:after="0"/>
              <w:ind w:left="0"/>
              <w:rPr>
                <w:rFonts w:ascii="Constantia" w:hAnsi="Constantia" w:cs="Tahoma"/>
                <w:b/>
                <w:sz w:val="18"/>
                <w:szCs w:val="18"/>
              </w:rPr>
            </w:pPr>
            <w:r w:rsidRPr="0060665D">
              <w:rPr>
                <w:rFonts w:ascii="Constantia" w:hAnsi="Constantia" w:cs="Tahoma"/>
                <w:sz w:val="18"/>
                <w:szCs w:val="18"/>
              </w:rPr>
              <w:t>veliko šilo</w:t>
            </w:r>
          </w:p>
        </w:tc>
        <w:tc>
          <w:tcPr>
            <w:tcW w:w="2126" w:type="dxa"/>
            <w:tcBorders>
              <w:top w:val="single" w:sz="8" w:space="0" w:color="FFFFFF"/>
              <w:bottom w:val="single" w:sz="8" w:space="0" w:color="FFFFFF"/>
            </w:tcBorders>
            <w:shd w:val="clear" w:color="auto" w:fill="EEECE1"/>
            <w:tcMar>
              <w:left w:w="57" w:type="dxa"/>
              <w:right w:w="57" w:type="dxa"/>
            </w:tcMar>
          </w:tcPr>
          <w:p w14:paraId="5DFF4EF1" w14:textId="77777777" w:rsidR="00BA0B3F" w:rsidRPr="0060665D" w:rsidRDefault="00BA0B3F" w:rsidP="00AF62E3">
            <w:pPr>
              <w:spacing w:before="0" w:after="0"/>
              <w:ind w:left="0"/>
              <w:rPr>
                <w:rFonts w:ascii="Constantia" w:hAnsi="Constantia" w:cs="Tahoma"/>
                <w:i/>
                <w:sz w:val="18"/>
                <w:szCs w:val="18"/>
              </w:rPr>
            </w:pPr>
            <w:r w:rsidRPr="0060665D">
              <w:rPr>
                <w:rFonts w:ascii="Constantia" w:hAnsi="Constantia" w:cs="Tahoma"/>
                <w:i/>
                <w:sz w:val="18"/>
                <w:szCs w:val="18"/>
              </w:rPr>
              <w:t>Syngnathus acus</w:t>
            </w:r>
          </w:p>
        </w:tc>
        <w:tc>
          <w:tcPr>
            <w:tcW w:w="993" w:type="dxa"/>
            <w:tcBorders>
              <w:top w:val="single" w:sz="8" w:space="0" w:color="FFFFFF"/>
              <w:bottom w:val="single" w:sz="8" w:space="0" w:color="FFFFFF"/>
            </w:tcBorders>
            <w:shd w:val="clear" w:color="auto" w:fill="EEECE1"/>
            <w:tcMar>
              <w:left w:w="57" w:type="dxa"/>
              <w:right w:w="57" w:type="dxa"/>
            </w:tcMar>
            <w:vAlign w:val="center"/>
          </w:tcPr>
          <w:p w14:paraId="26846B10" w14:textId="77777777" w:rsidR="00BA0B3F" w:rsidRPr="0060665D" w:rsidRDefault="00BA0B3F" w:rsidP="00AF62E3">
            <w:pPr>
              <w:spacing w:before="0" w:after="0"/>
              <w:ind w:left="0"/>
              <w:jc w:val="center"/>
              <w:rPr>
                <w:rFonts w:ascii="Constantia" w:hAnsi="Constantia" w:cs="Tahoma"/>
                <w:sz w:val="18"/>
                <w:szCs w:val="18"/>
              </w:rPr>
            </w:pPr>
          </w:p>
        </w:tc>
        <w:tc>
          <w:tcPr>
            <w:tcW w:w="850" w:type="dxa"/>
            <w:gridSpan w:val="2"/>
            <w:tcBorders>
              <w:top w:val="single" w:sz="8" w:space="0" w:color="FFFFFF"/>
              <w:bottom w:val="single" w:sz="8" w:space="0" w:color="FFFFFF"/>
            </w:tcBorders>
            <w:shd w:val="clear" w:color="auto" w:fill="EEECE1"/>
            <w:tcMar>
              <w:left w:w="57" w:type="dxa"/>
              <w:right w:w="57" w:type="dxa"/>
            </w:tcMar>
            <w:vAlign w:val="center"/>
          </w:tcPr>
          <w:p w14:paraId="410C13CA" w14:textId="77777777" w:rsidR="00BA0B3F" w:rsidRPr="0060665D" w:rsidRDefault="00BA0B3F" w:rsidP="00AF62E3">
            <w:pPr>
              <w:spacing w:before="0" w:after="0"/>
              <w:ind w:left="0"/>
              <w:jc w:val="center"/>
              <w:rPr>
                <w:rFonts w:ascii="Constantia" w:hAnsi="Constantia" w:cs="Tahoma"/>
                <w:sz w:val="18"/>
                <w:szCs w:val="18"/>
              </w:rPr>
            </w:pPr>
            <w:r w:rsidRPr="0060665D">
              <w:rPr>
                <w:rFonts w:ascii="Constantia" w:hAnsi="Constantia" w:cs="Tahoma"/>
                <w:sz w:val="18"/>
                <w:szCs w:val="18"/>
              </w:rPr>
              <w:t>2</w:t>
            </w:r>
          </w:p>
        </w:tc>
        <w:tc>
          <w:tcPr>
            <w:tcW w:w="1134" w:type="dxa"/>
            <w:tcBorders>
              <w:top w:val="single" w:sz="8" w:space="0" w:color="FFFFFF"/>
              <w:bottom w:val="single" w:sz="8" w:space="0" w:color="FFFFFF"/>
            </w:tcBorders>
            <w:shd w:val="clear" w:color="auto" w:fill="EEECE1"/>
            <w:tcMar>
              <w:left w:w="57" w:type="dxa"/>
              <w:right w:w="57" w:type="dxa"/>
            </w:tcMar>
            <w:vAlign w:val="center"/>
          </w:tcPr>
          <w:p w14:paraId="075FF119" w14:textId="77777777" w:rsidR="00BA0B3F" w:rsidRPr="000C5F3B" w:rsidRDefault="00BA0B3F" w:rsidP="00AF62E3">
            <w:pPr>
              <w:spacing w:before="0" w:after="0"/>
              <w:ind w:left="0"/>
              <w:jc w:val="center"/>
              <w:rPr>
                <w:rFonts w:ascii="Times New Roman" w:hAnsi="Times New Roman"/>
                <w:sz w:val="18"/>
                <w:szCs w:val="18"/>
              </w:rPr>
            </w:pPr>
          </w:p>
        </w:tc>
        <w:tc>
          <w:tcPr>
            <w:tcW w:w="2977" w:type="dxa"/>
            <w:tcBorders>
              <w:top w:val="single" w:sz="8" w:space="0" w:color="FFFFFF"/>
              <w:bottom w:val="single" w:sz="8" w:space="0" w:color="FFFFFF"/>
              <w:right w:val="single" w:sz="8" w:space="0" w:color="FFFFFF"/>
            </w:tcBorders>
            <w:shd w:val="clear" w:color="auto" w:fill="EEECE1"/>
            <w:tcMar>
              <w:left w:w="28" w:type="dxa"/>
              <w:right w:w="28" w:type="dxa"/>
            </w:tcMar>
          </w:tcPr>
          <w:p w14:paraId="06B0EEDA" w14:textId="77777777" w:rsidR="00BA0B3F" w:rsidRPr="0060665D" w:rsidRDefault="00BA0B3F" w:rsidP="00AF62E3">
            <w:pPr>
              <w:spacing w:before="0" w:after="0"/>
              <w:ind w:left="0"/>
              <w:rPr>
                <w:rFonts w:ascii="Constantia" w:hAnsi="Constantia" w:cs="Tahoma"/>
                <w:sz w:val="18"/>
                <w:szCs w:val="18"/>
              </w:rPr>
            </w:pPr>
          </w:p>
        </w:tc>
      </w:tr>
      <w:tr w:rsidR="00BA0B3F" w:rsidRPr="00DD6C92" w14:paraId="36AD142D" w14:textId="77777777" w:rsidTr="004A4FE9">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923" w:type="dxa"/>
            <w:gridSpan w:val="8"/>
            <w:shd w:val="clear" w:color="auto" w:fill="C4BC96"/>
          </w:tcPr>
          <w:p w14:paraId="2AD48989" w14:textId="77777777" w:rsidR="00BA0B3F" w:rsidRPr="00DD6C92" w:rsidRDefault="00BA0B3F" w:rsidP="00DD6C92">
            <w:pPr>
              <w:ind w:left="0"/>
              <w:rPr>
                <w:rFonts w:ascii="Constantia" w:hAnsi="Constantia" w:cs="Tahoma"/>
                <w:b/>
                <w:sz w:val="18"/>
                <w:szCs w:val="18"/>
              </w:rPr>
            </w:pPr>
            <w:r w:rsidRPr="00DD6C92">
              <w:rPr>
                <w:rFonts w:ascii="Constantia" w:hAnsi="Constantia" w:cs="Tahoma"/>
                <w:b/>
                <w:sz w:val="18"/>
                <w:szCs w:val="18"/>
              </w:rPr>
              <w:t>Red: plaščarji (Tunicata)</w:t>
            </w:r>
          </w:p>
        </w:tc>
      </w:tr>
      <w:tr w:rsidR="00BA0B3F" w:rsidRPr="00F2221E" w14:paraId="7496F199"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28EBE029"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7C034840"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Ascidia mentula</w:t>
            </w:r>
          </w:p>
        </w:tc>
        <w:tc>
          <w:tcPr>
            <w:tcW w:w="993" w:type="dxa"/>
            <w:shd w:val="clear" w:color="auto" w:fill="EEECE1"/>
          </w:tcPr>
          <w:p w14:paraId="24F7CAC5"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512AA36F"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6BCCB82E" w14:textId="0C0419C2"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27C2BB44" w14:textId="77777777" w:rsidR="00BA0B3F" w:rsidRPr="00DD6C92" w:rsidRDefault="00BA0B3F" w:rsidP="00AF62E3">
            <w:pPr>
              <w:spacing w:before="0" w:after="0"/>
              <w:ind w:left="0"/>
              <w:rPr>
                <w:rFonts w:ascii="Constantia" w:hAnsi="Constantia" w:cs="Tahoma"/>
                <w:sz w:val="18"/>
                <w:szCs w:val="18"/>
              </w:rPr>
            </w:pPr>
          </w:p>
        </w:tc>
      </w:tr>
      <w:tr w:rsidR="00BA0B3F" w:rsidRPr="00F2221E" w14:paraId="7556F0F5"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5DBF68E0"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1327419A"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Ascidiella aspersa</w:t>
            </w:r>
          </w:p>
        </w:tc>
        <w:tc>
          <w:tcPr>
            <w:tcW w:w="993" w:type="dxa"/>
            <w:shd w:val="clear" w:color="auto" w:fill="EEECE1"/>
          </w:tcPr>
          <w:p w14:paraId="640C7DD2"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4E43C910"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19855A9C" w14:textId="145CD483"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2BF1C673" w14:textId="77777777" w:rsidR="00BA0B3F" w:rsidRPr="00DD6C92" w:rsidRDefault="00BA0B3F" w:rsidP="00AF62E3">
            <w:pPr>
              <w:spacing w:before="0" w:after="0"/>
              <w:ind w:left="0"/>
              <w:rPr>
                <w:rFonts w:ascii="Constantia" w:hAnsi="Constantia" w:cs="Tahoma"/>
                <w:sz w:val="18"/>
                <w:szCs w:val="18"/>
              </w:rPr>
            </w:pPr>
          </w:p>
        </w:tc>
      </w:tr>
      <w:tr w:rsidR="00BA0B3F" w:rsidRPr="00F2221E" w14:paraId="375E0C2A"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2366D646"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3B370B3B"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Aplidium conicum</w:t>
            </w:r>
          </w:p>
        </w:tc>
        <w:tc>
          <w:tcPr>
            <w:tcW w:w="993" w:type="dxa"/>
            <w:shd w:val="clear" w:color="auto" w:fill="EEECE1"/>
          </w:tcPr>
          <w:p w14:paraId="49B69B11"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7D67C3B3"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10CB92C8" w14:textId="48515F6F"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6CCAB3BB" w14:textId="77777777" w:rsidR="00BA0B3F" w:rsidRPr="00DD6C92" w:rsidRDefault="00BA0B3F" w:rsidP="00AF62E3">
            <w:pPr>
              <w:spacing w:before="0" w:after="0"/>
              <w:ind w:left="0"/>
              <w:rPr>
                <w:rFonts w:ascii="Constantia" w:hAnsi="Constantia" w:cs="Tahoma"/>
                <w:sz w:val="18"/>
                <w:szCs w:val="18"/>
              </w:rPr>
            </w:pPr>
          </w:p>
        </w:tc>
      </w:tr>
      <w:tr w:rsidR="00BA0B3F" w:rsidRPr="00F2221E" w14:paraId="3D92C696"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2E056B38"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20EF1385"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Botrylloides leachii</w:t>
            </w:r>
          </w:p>
        </w:tc>
        <w:tc>
          <w:tcPr>
            <w:tcW w:w="993" w:type="dxa"/>
            <w:shd w:val="clear" w:color="auto" w:fill="EEECE1"/>
          </w:tcPr>
          <w:p w14:paraId="0ECC966F"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59B3CDE1"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61EE1B5C" w14:textId="74C707DA"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069C8479" w14:textId="77777777" w:rsidR="00BA0B3F" w:rsidRPr="00DD6C92" w:rsidRDefault="00BA0B3F" w:rsidP="00AF62E3">
            <w:pPr>
              <w:spacing w:before="0" w:after="0"/>
              <w:ind w:left="0"/>
              <w:rPr>
                <w:rFonts w:ascii="Constantia" w:hAnsi="Constantia" w:cs="Tahoma"/>
                <w:sz w:val="18"/>
                <w:szCs w:val="18"/>
              </w:rPr>
            </w:pPr>
          </w:p>
        </w:tc>
      </w:tr>
      <w:tr w:rsidR="00BA0B3F" w:rsidRPr="00F2221E" w14:paraId="7B96B352"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42D93DE9"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2328F02F"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Botryllus schlosseri</w:t>
            </w:r>
          </w:p>
        </w:tc>
        <w:tc>
          <w:tcPr>
            <w:tcW w:w="993" w:type="dxa"/>
            <w:shd w:val="clear" w:color="auto" w:fill="EEECE1"/>
          </w:tcPr>
          <w:p w14:paraId="7492FB0F"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45B6734C"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03720667" w14:textId="128530EE"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486C3E16" w14:textId="77777777" w:rsidR="00BA0B3F" w:rsidRPr="00DD6C92" w:rsidRDefault="00BA0B3F" w:rsidP="00AF62E3">
            <w:pPr>
              <w:spacing w:before="0" w:after="0"/>
              <w:ind w:left="0"/>
              <w:rPr>
                <w:rFonts w:ascii="Constantia" w:hAnsi="Constantia" w:cs="Tahoma"/>
                <w:sz w:val="18"/>
                <w:szCs w:val="18"/>
              </w:rPr>
            </w:pPr>
          </w:p>
        </w:tc>
      </w:tr>
      <w:tr w:rsidR="00BA0B3F" w:rsidRPr="00F2221E" w14:paraId="66BF1300"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5F6A4F1E"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0C6A1555"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Ciona intestinalis</w:t>
            </w:r>
          </w:p>
        </w:tc>
        <w:tc>
          <w:tcPr>
            <w:tcW w:w="993" w:type="dxa"/>
            <w:shd w:val="clear" w:color="auto" w:fill="EEECE1"/>
          </w:tcPr>
          <w:p w14:paraId="5CC112C7"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75FA3F45"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1C5A3840" w14:textId="1AB2E252"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4C2C9E3B" w14:textId="77777777" w:rsidR="00BA0B3F" w:rsidRPr="00DD6C92" w:rsidRDefault="00BA0B3F" w:rsidP="00AF62E3">
            <w:pPr>
              <w:spacing w:before="0" w:after="0"/>
              <w:ind w:left="0"/>
              <w:rPr>
                <w:rFonts w:ascii="Constantia" w:hAnsi="Constantia" w:cs="Tahoma"/>
                <w:sz w:val="18"/>
                <w:szCs w:val="18"/>
              </w:rPr>
            </w:pPr>
          </w:p>
        </w:tc>
      </w:tr>
      <w:tr w:rsidR="00BA0B3F" w:rsidRPr="00F2221E" w14:paraId="624E2F88"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4B48D179"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4398ED11"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Diplosoma listerianum</w:t>
            </w:r>
          </w:p>
        </w:tc>
        <w:tc>
          <w:tcPr>
            <w:tcW w:w="993" w:type="dxa"/>
            <w:shd w:val="clear" w:color="auto" w:fill="EEECE1"/>
          </w:tcPr>
          <w:p w14:paraId="5CCB8469"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06A384D1"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4A2B0324" w14:textId="5BA11EAE"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6F246546" w14:textId="77777777" w:rsidR="00BA0B3F" w:rsidRPr="00DD6C92" w:rsidRDefault="00BA0B3F" w:rsidP="00AF62E3">
            <w:pPr>
              <w:spacing w:before="0" w:after="0"/>
              <w:ind w:left="0"/>
              <w:rPr>
                <w:rFonts w:ascii="Constantia" w:hAnsi="Constantia" w:cs="Tahoma"/>
                <w:sz w:val="18"/>
                <w:szCs w:val="18"/>
              </w:rPr>
            </w:pPr>
          </w:p>
        </w:tc>
      </w:tr>
      <w:tr w:rsidR="00BA0B3F" w:rsidRPr="00F2221E" w14:paraId="37603C51"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6C824D0B"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5DD29AA0"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Diplosoma spongiiforme</w:t>
            </w:r>
          </w:p>
        </w:tc>
        <w:tc>
          <w:tcPr>
            <w:tcW w:w="993" w:type="dxa"/>
            <w:shd w:val="clear" w:color="auto" w:fill="EEECE1"/>
          </w:tcPr>
          <w:p w14:paraId="7382E13C"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7F07B753"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6610E728" w14:textId="4F22F092"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3180DB0C" w14:textId="77777777" w:rsidR="00BA0B3F" w:rsidRPr="00DD6C92" w:rsidRDefault="00BA0B3F" w:rsidP="00AF62E3">
            <w:pPr>
              <w:spacing w:before="0" w:after="0"/>
              <w:ind w:left="0"/>
              <w:rPr>
                <w:rFonts w:ascii="Constantia" w:hAnsi="Constantia" w:cs="Tahoma"/>
                <w:sz w:val="18"/>
                <w:szCs w:val="18"/>
              </w:rPr>
            </w:pPr>
          </w:p>
        </w:tc>
      </w:tr>
      <w:tr w:rsidR="00BA0B3F" w:rsidRPr="00F2221E" w14:paraId="2914A189"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01F6CAEB"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73D34487"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Distaplia rosea</w:t>
            </w:r>
          </w:p>
        </w:tc>
        <w:tc>
          <w:tcPr>
            <w:tcW w:w="993" w:type="dxa"/>
            <w:shd w:val="clear" w:color="auto" w:fill="EEECE1"/>
          </w:tcPr>
          <w:p w14:paraId="0AF8E0DD"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08D74565"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458DF5A1" w14:textId="0A73F872"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7214F555" w14:textId="77777777" w:rsidR="00BA0B3F" w:rsidRPr="00DD6C92" w:rsidRDefault="00BA0B3F" w:rsidP="00AF62E3">
            <w:pPr>
              <w:spacing w:before="0" w:after="0"/>
              <w:ind w:left="0"/>
              <w:rPr>
                <w:rFonts w:ascii="Constantia" w:hAnsi="Constantia" w:cs="Tahoma"/>
                <w:sz w:val="18"/>
                <w:szCs w:val="18"/>
              </w:rPr>
            </w:pPr>
          </w:p>
        </w:tc>
      </w:tr>
      <w:tr w:rsidR="00BA0B3F" w:rsidRPr="00F2221E" w14:paraId="46A444AE"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1785CEBA"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035873C4"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Distomus variolosus</w:t>
            </w:r>
          </w:p>
        </w:tc>
        <w:tc>
          <w:tcPr>
            <w:tcW w:w="993" w:type="dxa"/>
            <w:shd w:val="clear" w:color="auto" w:fill="EEECE1"/>
          </w:tcPr>
          <w:p w14:paraId="735DD089"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711609A8"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757D75D4" w14:textId="1E0ED401"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691E3355" w14:textId="77777777" w:rsidR="00BA0B3F" w:rsidRPr="00DD6C92" w:rsidRDefault="00BA0B3F" w:rsidP="00AF62E3">
            <w:pPr>
              <w:spacing w:before="0" w:after="0"/>
              <w:ind w:left="0"/>
              <w:rPr>
                <w:rFonts w:ascii="Constantia" w:hAnsi="Constantia" w:cs="Tahoma"/>
                <w:sz w:val="18"/>
                <w:szCs w:val="18"/>
              </w:rPr>
            </w:pPr>
          </w:p>
        </w:tc>
      </w:tr>
      <w:tr w:rsidR="00BA0B3F" w:rsidRPr="00F2221E" w14:paraId="1669A584"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26EBAA45"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39EFD17D"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Halocynthia papillosa</w:t>
            </w:r>
          </w:p>
        </w:tc>
        <w:tc>
          <w:tcPr>
            <w:tcW w:w="993" w:type="dxa"/>
            <w:shd w:val="clear" w:color="auto" w:fill="EEECE1"/>
          </w:tcPr>
          <w:p w14:paraId="404479A2"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1DFB11CC"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43E67FB3" w14:textId="39E7F2BF"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7CBDBF87" w14:textId="77777777" w:rsidR="00BA0B3F" w:rsidRPr="00DD6C92" w:rsidRDefault="00BA0B3F" w:rsidP="00AF62E3">
            <w:pPr>
              <w:spacing w:before="0" w:after="0"/>
              <w:ind w:left="0"/>
              <w:rPr>
                <w:rFonts w:ascii="Constantia" w:hAnsi="Constantia" w:cs="Tahoma"/>
                <w:sz w:val="18"/>
                <w:szCs w:val="18"/>
              </w:rPr>
            </w:pPr>
          </w:p>
        </w:tc>
      </w:tr>
      <w:tr w:rsidR="00BA0B3F" w:rsidRPr="00F2221E" w14:paraId="6EB487F2"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6DFF7C03"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7D456EBB"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Microcosmus polymorphus</w:t>
            </w:r>
          </w:p>
        </w:tc>
        <w:tc>
          <w:tcPr>
            <w:tcW w:w="993" w:type="dxa"/>
            <w:shd w:val="clear" w:color="auto" w:fill="EEECE1"/>
          </w:tcPr>
          <w:p w14:paraId="6BB5EEA5"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3D9133BE"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067AC6FC" w14:textId="12584EB3"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2F30658C" w14:textId="77777777" w:rsidR="00BA0B3F" w:rsidRPr="00DD6C92" w:rsidRDefault="00BA0B3F" w:rsidP="00AF62E3">
            <w:pPr>
              <w:spacing w:before="0" w:after="0"/>
              <w:ind w:left="0"/>
              <w:rPr>
                <w:rFonts w:ascii="Constantia" w:hAnsi="Constantia" w:cs="Tahoma"/>
                <w:sz w:val="18"/>
                <w:szCs w:val="18"/>
              </w:rPr>
            </w:pPr>
          </w:p>
        </w:tc>
      </w:tr>
      <w:tr w:rsidR="00BA0B3F" w:rsidRPr="00F2221E" w14:paraId="760F71FE"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1ED031D2"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34141623"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Microcosmus sabatieri</w:t>
            </w:r>
          </w:p>
        </w:tc>
        <w:tc>
          <w:tcPr>
            <w:tcW w:w="993" w:type="dxa"/>
            <w:shd w:val="clear" w:color="auto" w:fill="EEECE1"/>
          </w:tcPr>
          <w:p w14:paraId="01A2162F"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4239B7E8"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3B5106EA" w14:textId="60CFDD2D"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2E8316D3" w14:textId="77777777" w:rsidR="00BA0B3F" w:rsidRPr="00DD6C92" w:rsidRDefault="00BA0B3F" w:rsidP="00AF62E3">
            <w:pPr>
              <w:spacing w:before="0" w:after="0"/>
              <w:ind w:left="0"/>
              <w:rPr>
                <w:rFonts w:ascii="Constantia" w:hAnsi="Constantia" w:cs="Tahoma"/>
                <w:sz w:val="18"/>
                <w:szCs w:val="18"/>
              </w:rPr>
            </w:pPr>
          </w:p>
        </w:tc>
      </w:tr>
      <w:tr w:rsidR="00BA0B3F" w:rsidRPr="00F2221E" w14:paraId="3B7E6693"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49951934"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77F4CA83"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Microcosmus vulgaris</w:t>
            </w:r>
          </w:p>
        </w:tc>
        <w:tc>
          <w:tcPr>
            <w:tcW w:w="993" w:type="dxa"/>
            <w:shd w:val="clear" w:color="auto" w:fill="EEECE1"/>
          </w:tcPr>
          <w:p w14:paraId="0509EFA4"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693B175B"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1AFBE16B" w14:textId="2164F160"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4C0373CD" w14:textId="77777777" w:rsidR="00BA0B3F" w:rsidRPr="00DD6C92" w:rsidRDefault="00BA0B3F" w:rsidP="00AF62E3">
            <w:pPr>
              <w:spacing w:before="0" w:after="0"/>
              <w:ind w:left="0"/>
              <w:rPr>
                <w:rFonts w:ascii="Constantia" w:hAnsi="Constantia" w:cs="Tahoma"/>
                <w:sz w:val="18"/>
                <w:szCs w:val="18"/>
              </w:rPr>
            </w:pPr>
          </w:p>
        </w:tc>
      </w:tr>
      <w:tr w:rsidR="00BA0B3F" w:rsidRPr="00F2221E" w14:paraId="23F84EF8"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7B31ECD7"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4557F355"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Phallusia fumigata</w:t>
            </w:r>
          </w:p>
        </w:tc>
        <w:tc>
          <w:tcPr>
            <w:tcW w:w="993" w:type="dxa"/>
            <w:shd w:val="clear" w:color="auto" w:fill="EEECE1"/>
          </w:tcPr>
          <w:p w14:paraId="5A1EEE33"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6FA51110"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2A8C7A4A" w14:textId="388CA42D"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6A3C3CE0" w14:textId="77777777" w:rsidR="00BA0B3F" w:rsidRPr="00DD6C92" w:rsidRDefault="00BA0B3F" w:rsidP="00AF62E3">
            <w:pPr>
              <w:spacing w:before="0" w:after="0"/>
              <w:ind w:left="0"/>
              <w:rPr>
                <w:rFonts w:ascii="Constantia" w:hAnsi="Constantia" w:cs="Tahoma"/>
                <w:sz w:val="18"/>
                <w:szCs w:val="18"/>
              </w:rPr>
            </w:pPr>
          </w:p>
        </w:tc>
      </w:tr>
      <w:tr w:rsidR="00BA0B3F" w:rsidRPr="00F2221E" w14:paraId="433FCE8B"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07FA41A9"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26B5A166"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Phallusia mammillata</w:t>
            </w:r>
          </w:p>
        </w:tc>
        <w:tc>
          <w:tcPr>
            <w:tcW w:w="993" w:type="dxa"/>
            <w:shd w:val="clear" w:color="auto" w:fill="EEECE1"/>
          </w:tcPr>
          <w:p w14:paraId="20FD97F4"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3BBB3393"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17B65044" w14:textId="068323F3"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48320D94" w14:textId="77777777" w:rsidR="00BA0B3F" w:rsidRPr="00DD6C92" w:rsidRDefault="00BA0B3F" w:rsidP="00AF62E3">
            <w:pPr>
              <w:spacing w:before="0" w:after="0"/>
              <w:ind w:left="0"/>
              <w:rPr>
                <w:rFonts w:ascii="Constantia" w:hAnsi="Constantia" w:cs="Tahoma"/>
                <w:sz w:val="18"/>
                <w:szCs w:val="18"/>
              </w:rPr>
            </w:pPr>
          </w:p>
        </w:tc>
      </w:tr>
      <w:tr w:rsidR="00BA0B3F" w:rsidRPr="00F2221E" w14:paraId="2902A112"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01E373EE"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0DE3253D"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Polycarpa pomaria</w:t>
            </w:r>
          </w:p>
        </w:tc>
        <w:tc>
          <w:tcPr>
            <w:tcW w:w="993" w:type="dxa"/>
            <w:shd w:val="clear" w:color="auto" w:fill="EEECE1"/>
          </w:tcPr>
          <w:p w14:paraId="5E185C58"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679B7BE0"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52EC2D65" w14:textId="7006CD55"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4996608B" w14:textId="77777777" w:rsidR="00BA0B3F" w:rsidRPr="00DD6C92" w:rsidRDefault="00BA0B3F" w:rsidP="00AF62E3">
            <w:pPr>
              <w:spacing w:before="0" w:after="0"/>
              <w:ind w:left="0"/>
              <w:rPr>
                <w:rFonts w:ascii="Constantia" w:hAnsi="Constantia" w:cs="Tahoma"/>
                <w:sz w:val="18"/>
                <w:szCs w:val="18"/>
              </w:rPr>
            </w:pPr>
          </w:p>
        </w:tc>
      </w:tr>
      <w:tr w:rsidR="00BA0B3F" w:rsidRPr="00F2221E" w14:paraId="45F9E3B7"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64E9EA95"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7CD9350F"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Polycitor adriaticus</w:t>
            </w:r>
          </w:p>
        </w:tc>
        <w:tc>
          <w:tcPr>
            <w:tcW w:w="993" w:type="dxa"/>
            <w:shd w:val="clear" w:color="auto" w:fill="EEECE1"/>
          </w:tcPr>
          <w:p w14:paraId="33D585F9"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21816F4F"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7D97F8F8" w14:textId="50002E96"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4A37490A" w14:textId="77777777" w:rsidR="00BA0B3F" w:rsidRPr="00DD6C92" w:rsidRDefault="00BA0B3F" w:rsidP="00AF62E3">
            <w:pPr>
              <w:spacing w:before="0" w:after="0"/>
              <w:ind w:left="0"/>
              <w:rPr>
                <w:rFonts w:ascii="Constantia" w:hAnsi="Constantia" w:cs="Tahoma"/>
                <w:sz w:val="18"/>
                <w:szCs w:val="18"/>
              </w:rPr>
            </w:pPr>
          </w:p>
        </w:tc>
      </w:tr>
      <w:tr w:rsidR="00BA0B3F" w:rsidRPr="00F2221E" w14:paraId="56E00CF3"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1EA1D094"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40CB8339"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Polycitor crystallinus</w:t>
            </w:r>
          </w:p>
        </w:tc>
        <w:tc>
          <w:tcPr>
            <w:tcW w:w="993" w:type="dxa"/>
            <w:shd w:val="clear" w:color="auto" w:fill="EEECE1"/>
          </w:tcPr>
          <w:p w14:paraId="5A760A28"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7D70824F"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60441279" w14:textId="3208224F"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2E859CE0" w14:textId="77777777" w:rsidR="00BA0B3F" w:rsidRPr="00DD6C92" w:rsidRDefault="00BA0B3F" w:rsidP="00AF62E3">
            <w:pPr>
              <w:spacing w:before="0" w:after="0"/>
              <w:ind w:left="0"/>
              <w:rPr>
                <w:rFonts w:ascii="Constantia" w:hAnsi="Constantia" w:cs="Tahoma"/>
                <w:sz w:val="18"/>
                <w:szCs w:val="18"/>
              </w:rPr>
            </w:pPr>
          </w:p>
        </w:tc>
      </w:tr>
      <w:tr w:rsidR="00BA0B3F" w:rsidRPr="00F2221E" w14:paraId="60988373" w14:textId="77777777" w:rsidTr="007C66A3">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1809" w:type="dxa"/>
            <w:shd w:val="clear" w:color="auto" w:fill="EEECE1"/>
          </w:tcPr>
          <w:p w14:paraId="6C5D9C5E" w14:textId="77777777" w:rsidR="00BA0B3F" w:rsidRPr="00DD6C92" w:rsidRDefault="00BA0B3F" w:rsidP="00AF62E3">
            <w:pPr>
              <w:spacing w:before="0" w:after="0"/>
              <w:ind w:left="0"/>
              <w:rPr>
                <w:rFonts w:ascii="Constantia" w:hAnsi="Constantia" w:cs="Tahoma"/>
                <w:b/>
                <w:sz w:val="18"/>
                <w:szCs w:val="18"/>
              </w:rPr>
            </w:pPr>
          </w:p>
        </w:tc>
        <w:tc>
          <w:tcPr>
            <w:tcW w:w="2160" w:type="dxa"/>
            <w:gridSpan w:val="2"/>
            <w:shd w:val="clear" w:color="auto" w:fill="EEECE1"/>
          </w:tcPr>
          <w:p w14:paraId="5E44B709" w14:textId="77777777" w:rsidR="00BA0B3F" w:rsidRPr="00DD6C92" w:rsidRDefault="00BA0B3F" w:rsidP="00AF62E3">
            <w:pPr>
              <w:spacing w:before="0" w:after="0"/>
              <w:ind w:left="0"/>
              <w:rPr>
                <w:rFonts w:ascii="Constantia" w:hAnsi="Constantia" w:cs="Tahoma"/>
                <w:i/>
                <w:sz w:val="18"/>
                <w:szCs w:val="18"/>
              </w:rPr>
            </w:pPr>
            <w:r w:rsidRPr="00DD6C92">
              <w:rPr>
                <w:rFonts w:ascii="Constantia" w:hAnsi="Constantia" w:cs="Tahoma"/>
                <w:i/>
                <w:sz w:val="18"/>
                <w:szCs w:val="18"/>
              </w:rPr>
              <w:t>Pyura squamulosa</w:t>
            </w:r>
          </w:p>
        </w:tc>
        <w:tc>
          <w:tcPr>
            <w:tcW w:w="993" w:type="dxa"/>
            <w:shd w:val="clear" w:color="auto" w:fill="EEECE1"/>
          </w:tcPr>
          <w:p w14:paraId="0D2EBBE6" w14:textId="77777777" w:rsidR="00BA0B3F" w:rsidRPr="00DD6C92" w:rsidRDefault="00BA0B3F" w:rsidP="00AF62E3">
            <w:pPr>
              <w:spacing w:before="0" w:after="0"/>
              <w:ind w:left="0"/>
              <w:jc w:val="center"/>
              <w:rPr>
                <w:rFonts w:ascii="Constantia" w:hAnsi="Constantia" w:cs="Tahoma"/>
                <w:sz w:val="18"/>
                <w:szCs w:val="18"/>
              </w:rPr>
            </w:pPr>
          </w:p>
        </w:tc>
        <w:tc>
          <w:tcPr>
            <w:tcW w:w="822" w:type="dxa"/>
            <w:shd w:val="clear" w:color="auto" w:fill="EEECE1"/>
          </w:tcPr>
          <w:p w14:paraId="54EB220C" w14:textId="77777777" w:rsidR="00BA0B3F" w:rsidRPr="00DD6C92" w:rsidRDefault="00BA0B3F" w:rsidP="00AF62E3">
            <w:pPr>
              <w:spacing w:before="0" w:after="0"/>
              <w:ind w:left="0"/>
              <w:jc w:val="center"/>
              <w:rPr>
                <w:rFonts w:ascii="Constantia" w:hAnsi="Constantia" w:cs="Tahoma"/>
                <w:sz w:val="18"/>
                <w:szCs w:val="18"/>
              </w:rPr>
            </w:pPr>
          </w:p>
        </w:tc>
        <w:tc>
          <w:tcPr>
            <w:tcW w:w="1162" w:type="dxa"/>
            <w:gridSpan w:val="2"/>
            <w:shd w:val="clear" w:color="auto" w:fill="EEECE1"/>
          </w:tcPr>
          <w:p w14:paraId="5B8608BD" w14:textId="7D19072A" w:rsidR="00BA0B3F"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2977" w:type="dxa"/>
            <w:shd w:val="clear" w:color="auto" w:fill="EEECE1"/>
          </w:tcPr>
          <w:p w14:paraId="400A2775" w14:textId="77777777" w:rsidR="00BA0B3F" w:rsidRPr="00DD6C92" w:rsidRDefault="00BA0B3F" w:rsidP="00AF62E3">
            <w:pPr>
              <w:spacing w:before="0" w:after="0"/>
              <w:ind w:left="0"/>
              <w:rPr>
                <w:rFonts w:ascii="Constantia" w:hAnsi="Constantia" w:cs="Tahoma"/>
                <w:sz w:val="18"/>
                <w:szCs w:val="18"/>
              </w:rPr>
            </w:pPr>
          </w:p>
        </w:tc>
      </w:tr>
    </w:tbl>
    <w:p w14:paraId="55F7CBB6" w14:textId="77777777" w:rsidR="0080072C" w:rsidRDefault="0080072C" w:rsidP="00971908">
      <w:pPr>
        <w:pStyle w:val="JanaVirTabela"/>
      </w:pPr>
    </w:p>
    <w:p w14:paraId="1E4EE567" w14:textId="77777777" w:rsidR="0080072C" w:rsidRDefault="0080072C" w:rsidP="00971908">
      <w:pPr>
        <w:pStyle w:val="JanaVirTabela"/>
      </w:pPr>
      <w:r>
        <w:t xml:space="preserve">Viri: </w:t>
      </w:r>
      <w:r w:rsidRPr="0080072C">
        <w:t xml:space="preserve">Avčin idr., 1973; Francese idr., 2007b; Genov idr., 2008; Krofel idr., 2009; Lipej, Orlando-Bonaca &amp; Makovec, 2004; Lipej idr., 2007; Lipej, Forte, </w:t>
      </w:r>
      <w:r w:rsidRPr="004656F0">
        <w:t>Vlk,</w:t>
      </w:r>
      <w:r w:rsidRPr="0080072C">
        <w:t xml:space="preserve"> idr., 2004; Torkar idr., 2013; Vukelič, 2005</w:t>
      </w:r>
      <w:r>
        <w:t>, Morgan 2012; Petrinjak, 2010; DOPPS – zimsko štetje ptic 2009</w:t>
      </w:r>
      <w:r w:rsidR="00C930EE">
        <w:sym w:font="Symbol" w:char="F02D"/>
      </w:r>
      <w:r>
        <w:t>2011; podatkovna zbirka CKFF, podatkovna zbirka JZ KPS</w:t>
      </w:r>
      <w:r w:rsidR="0073087F">
        <w:t>.</w:t>
      </w:r>
    </w:p>
    <w:p w14:paraId="53C3638E" w14:textId="77777777" w:rsidR="0080072C" w:rsidRPr="004A4FE9" w:rsidRDefault="0080072C" w:rsidP="00D107CF">
      <w:pPr>
        <w:ind w:left="0"/>
        <w:jc w:val="both"/>
        <w:rPr>
          <w:color w:val="FFFFFF"/>
          <w:szCs w:val="20"/>
        </w:rPr>
      </w:pPr>
    </w:p>
    <w:p w14:paraId="09CF0ED6" w14:textId="2CC2A6A9" w:rsidR="0080072C" w:rsidRPr="004A4FE9" w:rsidRDefault="00D529D3" w:rsidP="008670F2">
      <w:pPr>
        <w:pStyle w:val="JanaKazaloTabele"/>
      </w:pPr>
      <w:bookmarkStart w:id="388" w:name="_Toc381604379"/>
      <w:bookmarkStart w:id="389" w:name="_Toc471468703"/>
      <w:bookmarkStart w:id="390" w:name="_Toc488009972"/>
      <w:bookmarkStart w:id="391" w:name="_Toc335189"/>
      <w:r>
        <w:rPr>
          <w:rFonts w:cs="Open Sans"/>
          <w:bCs/>
          <w:color w:val="948A54" w:themeColor="background2" w:themeShade="80"/>
        </w:rPr>
        <w:t>Preglednica</w:t>
      </w:r>
      <w:r w:rsidRPr="001A16E8">
        <w:rPr>
          <w:rFonts w:cs="Open Sans"/>
          <w:bCs/>
          <w:color w:val="948A54" w:themeColor="background2" w:themeShade="80"/>
        </w:rPr>
        <w:t xml:space="preserve"> </w:t>
      </w:r>
      <w:r w:rsidR="0080072C" w:rsidRPr="001A16E8">
        <w:rPr>
          <w:rFonts w:cs="Open Sans"/>
          <w:bCs/>
          <w:color w:val="948A54" w:themeColor="background2" w:themeShade="80"/>
        </w:rPr>
        <w:t>P1-3</w:t>
      </w:r>
      <w:r w:rsidR="0080072C" w:rsidRPr="00B06E29">
        <w:rPr>
          <w:rFonts w:eastAsia="Calibri"/>
          <w:color w:val="948A54"/>
        </w:rPr>
        <w:t>:</w:t>
      </w:r>
      <w:r w:rsidR="0080072C" w:rsidRPr="006239CC">
        <w:rPr>
          <w:rFonts w:eastAsia="Calibri"/>
        </w:rPr>
        <w:t xml:space="preserve"> </w:t>
      </w:r>
      <w:r w:rsidR="0080072C" w:rsidRPr="00AF62E3">
        <w:rPr>
          <w:rFonts w:eastAsia="Calibri"/>
        </w:rPr>
        <w:t xml:space="preserve">Seznam do </w:t>
      </w:r>
      <w:r w:rsidR="00360D82">
        <w:rPr>
          <w:rFonts w:eastAsia="Calibri"/>
        </w:rPr>
        <w:t>z</w:t>
      </w:r>
      <w:r w:rsidR="0080072C" w:rsidRPr="00AF62E3">
        <w:rPr>
          <w:rFonts w:eastAsia="Calibri"/>
        </w:rPr>
        <w:t>daj ugotovljenih varstveno pomembnih nevretenčarjev na območju Krajinskega parka Strunjan</w:t>
      </w:r>
      <w:bookmarkEnd w:id="388"/>
      <w:bookmarkEnd w:id="389"/>
      <w:bookmarkEnd w:id="390"/>
      <w:bookmarkEnd w:id="391"/>
    </w:p>
    <w:tbl>
      <w:tblPr>
        <w:tblW w:w="4942" w:type="pct"/>
        <w:tblInd w:w="57" w:type="dxa"/>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Layout w:type="fixed"/>
        <w:tblLook w:val="04A0" w:firstRow="1" w:lastRow="0" w:firstColumn="1" w:lastColumn="0" w:noHBand="0" w:noVBand="1"/>
      </w:tblPr>
      <w:tblGrid>
        <w:gridCol w:w="1763"/>
        <w:gridCol w:w="15"/>
        <w:gridCol w:w="2200"/>
        <w:gridCol w:w="985"/>
        <w:gridCol w:w="1134"/>
        <w:gridCol w:w="848"/>
        <w:gridCol w:w="2695"/>
      </w:tblGrid>
      <w:tr w:rsidR="00A20706" w:rsidRPr="00D01E7F" w14:paraId="34205B31" w14:textId="77777777" w:rsidTr="008B4CA6">
        <w:trPr>
          <w:cantSplit/>
          <w:trHeight w:val="284"/>
          <w:tblHeader/>
        </w:trPr>
        <w:tc>
          <w:tcPr>
            <w:tcW w:w="922" w:type="pct"/>
            <w:gridSpan w:val="2"/>
            <w:tcBorders>
              <w:top w:val="single" w:sz="18" w:space="0" w:color="C00000"/>
              <w:left w:val="single" w:sz="8" w:space="0" w:color="FFFFFF"/>
              <w:bottom w:val="single" w:sz="8" w:space="0" w:color="FFFFFF" w:themeColor="background1"/>
            </w:tcBorders>
            <w:shd w:val="clear" w:color="auto" w:fill="948A54"/>
            <w:tcMar>
              <w:left w:w="57" w:type="dxa"/>
              <w:right w:w="57" w:type="dxa"/>
            </w:tcMar>
            <w:vAlign w:val="center"/>
          </w:tcPr>
          <w:p w14:paraId="6778EFD2" w14:textId="77777777" w:rsidR="00A20706" w:rsidRPr="00D01E7F" w:rsidRDefault="00A20706" w:rsidP="00904A10">
            <w:pPr>
              <w:pStyle w:val="JanaBesediloheader"/>
              <w:rPr>
                <w:b/>
              </w:rPr>
            </w:pPr>
            <w:r w:rsidRPr="00D01E7F">
              <w:rPr>
                <w:b/>
              </w:rPr>
              <w:t>Slovensko ime</w:t>
            </w:r>
          </w:p>
        </w:tc>
        <w:tc>
          <w:tcPr>
            <w:tcW w:w="1141" w:type="pct"/>
            <w:tcBorders>
              <w:top w:val="single" w:sz="18" w:space="0" w:color="C00000"/>
              <w:bottom w:val="single" w:sz="8" w:space="0" w:color="FFFFFF" w:themeColor="background1"/>
            </w:tcBorders>
            <w:shd w:val="clear" w:color="auto" w:fill="948A54"/>
            <w:tcMar>
              <w:left w:w="57" w:type="dxa"/>
              <w:right w:w="57" w:type="dxa"/>
            </w:tcMar>
            <w:vAlign w:val="center"/>
          </w:tcPr>
          <w:p w14:paraId="25954174" w14:textId="77777777" w:rsidR="00A20706" w:rsidRPr="00D01E7F" w:rsidRDefault="00A20706" w:rsidP="00904A10">
            <w:pPr>
              <w:pStyle w:val="JanaBesediloheader"/>
              <w:rPr>
                <w:b/>
              </w:rPr>
            </w:pPr>
            <w:r w:rsidRPr="00D01E7F">
              <w:rPr>
                <w:b/>
              </w:rPr>
              <w:t>Znanstveno ime</w:t>
            </w:r>
          </w:p>
        </w:tc>
        <w:tc>
          <w:tcPr>
            <w:tcW w:w="511" w:type="pct"/>
            <w:tcBorders>
              <w:top w:val="single" w:sz="18" w:space="0" w:color="C00000"/>
              <w:bottom w:val="single" w:sz="8" w:space="0" w:color="FFFFFF" w:themeColor="background1"/>
            </w:tcBorders>
            <w:shd w:val="clear" w:color="auto" w:fill="948A54"/>
            <w:tcMar>
              <w:left w:w="57" w:type="dxa"/>
              <w:right w:w="57" w:type="dxa"/>
            </w:tcMar>
          </w:tcPr>
          <w:p w14:paraId="69FCC3C6" w14:textId="77777777" w:rsidR="00A20706" w:rsidRPr="00D01E7F" w:rsidRDefault="00A20706" w:rsidP="00904A10">
            <w:pPr>
              <w:pStyle w:val="JanaBesediloheader"/>
              <w:rPr>
                <w:b/>
              </w:rPr>
            </w:pPr>
            <w:r w:rsidRPr="00D01E7F">
              <w:rPr>
                <w:b/>
              </w:rPr>
              <w:t>Direktiva habitati</w:t>
            </w:r>
            <w:r w:rsidR="007C66A3">
              <w:rPr>
                <w:b/>
              </w:rPr>
              <w:t xml:space="preserve"> (HD)</w:t>
            </w:r>
          </w:p>
        </w:tc>
        <w:tc>
          <w:tcPr>
            <w:tcW w:w="588" w:type="pct"/>
            <w:tcBorders>
              <w:top w:val="single" w:sz="18" w:space="0" w:color="C00000"/>
              <w:bottom w:val="single" w:sz="8" w:space="0" w:color="FFFFFF" w:themeColor="background1"/>
            </w:tcBorders>
            <w:shd w:val="clear" w:color="auto" w:fill="948A54"/>
            <w:tcMar>
              <w:left w:w="57" w:type="dxa"/>
              <w:right w:w="57" w:type="dxa"/>
            </w:tcMar>
            <w:vAlign w:val="center"/>
          </w:tcPr>
          <w:p w14:paraId="20EF6B75" w14:textId="77777777" w:rsidR="00A20706" w:rsidRPr="00D01E7F" w:rsidRDefault="00A20706" w:rsidP="00904A10">
            <w:pPr>
              <w:pStyle w:val="JanaBesediloheader"/>
              <w:rPr>
                <w:b/>
              </w:rPr>
            </w:pPr>
            <w:r>
              <w:rPr>
                <w:b/>
              </w:rPr>
              <w:t>Zavarovane vrste</w:t>
            </w:r>
          </w:p>
        </w:tc>
        <w:tc>
          <w:tcPr>
            <w:tcW w:w="440" w:type="pct"/>
            <w:tcBorders>
              <w:top w:val="single" w:sz="18" w:space="0" w:color="C00000"/>
              <w:bottom w:val="single" w:sz="8" w:space="0" w:color="FFFFFF" w:themeColor="background1"/>
            </w:tcBorders>
            <w:shd w:val="clear" w:color="auto" w:fill="948A54"/>
            <w:tcMar>
              <w:left w:w="57" w:type="dxa"/>
              <w:right w:w="57" w:type="dxa"/>
            </w:tcMar>
            <w:vAlign w:val="center"/>
          </w:tcPr>
          <w:p w14:paraId="1BFA29E5" w14:textId="77777777" w:rsidR="00A20706" w:rsidRPr="00D01E7F" w:rsidRDefault="00A20706" w:rsidP="00904A10">
            <w:pPr>
              <w:pStyle w:val="JanaBesediloheader"/>
              <w:rPr>
                <w:b/>
              </w:rPr>
            </w:pPr>
            <w:r w:rsidRPr="00D01E7F">
              <w:rPr>
                <w:b/>
              </w:rPr>
              <w:t>Rdeči seznam</w:t>
            </w:r>
          </w:p>
        </w:tc>
        <w:tc>
          <w:tcPr>
            <w:tcW w:w="1398" w:type="pct"/>
            <w:tcBorders>
              <w:top w:val="single" w:sz="18" w:space="0" w:color="C00000"/>
              <w:bottom w:val="single" w:sz="8" w:space="0" w:color="FFFFFF" w:themeColor="background1"/>
              <w:right w:val="single" w:sz="8" w:space="0" w:color="FFFFFF"/>
            </w:tcBorders>
            <w:shd w:val="clear" w:color="auto" w:fill="948A54"/>
            <w:tcMar>
              <w:left w:w="57" w:type="dxa"/>
              <w:right w:w="57" w:type="dxa"/>
            </w:tcMar>
            <w:vAlign w:val="center"/>
          </w:tcPr>
          <w:p w14:paraId="6725E71E" w14:textId="77777777" w:rsidR="00A20706" w:rsidRPr="00D01E7F" w:rsidRDefault="00A20706" w:rsidP="00904A10">
            <w:pPr>
              <w:pStyle w:val="JanaBesediloheader"/>
              <w:rPr>
                <w:b/>
              </w:rPr>
            </w:pPr>
            <w:r w:rsidRPr="00D01E7F">
              <w:rPr>
                <w:b/>
              </w:rPr>
              <w:t>Opombe, glavne grožnje</w:t>
            </w:r>
          </w:p>
        </w:tc>
      </w:tr>
      <w:tr w:rsidR="00A20706" w:rsidRPr="00A370CE" w14:paraId="2446BD0C"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tcBorders>
              <w:top w:val="single" w:sz="8" w:space="0" w:color="FFFFFF" w:themeColor="background1"/>
            </w:tcBorders>
            <w:shd w:val="clear" w:color="auto" w:fill="948A54"/>
          </w:tcPr>
          <w:p w14:paraId="585732DA" w14:textId="77777777" w:rsidR="00A20706" w:rsidRPr="00A370CE" w:rsidRDefault="00A20706" w:rsidP="00904A10">
            <w:pPr>
              <w:ind w:left="0"/>
              <w:rPr>
                <w:rFonts w:ascii="Constantia" w:hAnsi="Constantia" w:cs="Tahoma"/>
                <w:b/>
                <w:sz w:val="18"/>
                <w:szCs w:val="18"/>
              </w:rPr>
            </w:pPr>
            <w:r w:rsidRPr="00A370CE">
              <w:rPr>
                <w:rFonts w:ascii="Constantia" w:hAnsi="Constantia" w:cs="Tahoma"/>
                <w:b/>
                <w:sz w:val="18"/>
                <w:szCs w:val="18"/>
              </w:rPr>
              <w:t>Deblo: spužve (Porifera)</w:t>
            </w:r>
          </w:p>
        </w:tc>
      </w:tr>
      <w:tr w:rsidR="00A20706" w:rsidRPr="00F2221E" w14:paraId="6DB3A0C3"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8CF45C2"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žveplenjača</w:t>
            </w:r>
          </w:p>
        </w:tc>
        <w:tc>
          <w:tcPr>
            <w:tcW w:w="1149" w:type="pct"/>
            <w:gridSpan w:val="2"/>
            <w:shd w:val="clear" w:color="auto" w:fill="EEECE1"/>
          </w:tcPr>
          <w:p w14:paraId="52B3F97E"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Aplysina aerophoba</w:t>
            </w:r>
          </w:p>
        </w:tc>
        <w:tc>
          <w:tcPr>
            <w:tcW w:w="511" w:type="pct"/>
            <w:shd w:val="clear" w:color="auto" w:fill="EEECE1"/>
          </w:tcPr>
          <w:p w14:paraId="5D7744B1"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4393260C"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7F277BD6" w14:textId="4434C7A0"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28C6CD02" w14:textId="77777777" w:rsidR="00BD0227" w:rsidRPr="00A370CE" w:rsidRDefault="00BD0227" w:rsidP="00AF62E3">
            <w:pPr>
              <w:spacing w:before="0" w:after="0"/>
              <w:ind w:left="0"/>
              <w:rPr>
                <w:rFonts w:ascii="Constantia" w:hAnsi="Constantia" w:cs="Tahoma"/>
                <w:sz w:val="18"/>
                <w:szCs w:val="18"/>
              </w:rPr>
            </w:pPr>
          </w:p>
        </w:tc>
      </w:tr>
      <w:tr w:rsidR="00A20706" w:rsidRPr="00F2221E" w14:paraId="0B3157E3"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1F2B4D48"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konjska spužva</w:t>
            </w:r>
          </w:p>
        </w:tc>
        <w:tc>
          <w:tcPr>
            <w:tcW w:w="1149" w:type="pct"/>
            <w:gridSpan w:val="2"/>
            <w:shd w:val="clear" w:color="auto" w:fill="EEECE1"/>
          </w:tcPr>
          <w:p w14:paraId="5B40811F"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Hippospongia communis</w:t>
            </w:r>
          </w:p>
        </w:tc>
        <w:tc>
          <w:tcPr>
            <w:tcW w:w="511" w:type="pct"/>
            <w:shd w:val="clear" w:color="auto" w:fill="EEECE1"/>
          </w:tcPr>
          <w:p w14:paraId="54A6646B"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0E6734C4" w14:textId="77777777" w:rsidR="00BD0227" w:rsidRPr="00A370CE" w:rsidRDefault="00BD0227" w:rsidP="00AF62E3">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285FF927" w14:textId="37DB1839"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04E61E9E" w14:textId="77777777" w:rsidR="00BD0227" w:rsidRPr="00A370CE" w:rsidRDefault="00BD0227" w:rsidP="00AF62E3">
            <w:pPr>
              <w:spacing w:before="0" w:after="0"/>
              <w:ind w:left="0"/>
              <w:rPr>
                <w:rFonts w:ascii="Constantia" w:hAnsi="Constantia" w:cs="Tahoma"/>
                <w:sz w:val="18"/>
                <w:szCs w:val="18"/>
              </w:rPr>
            </w:pPr>
          </w:p>
        </w:tc>
      </w:tr>
      <w:tr w:rsidR="00A20706" w:rsidRPr="00F2221E" w14:paraId="58C07353"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F0553B0"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prava spužva</w:t>
            </w:r>
          </w:p>
        </w:tc>
        <w:tc>
          <w:tcPr>
            <w:tcW w:w="1149" w:type="pct"/>
            <w:gridSpan w:val="2"/>
            <w:shd w:val="clear" w:color="auto" w:fill="EEECE1"/>
          </w:tcPr>
          <w:p w14:paraId="0A6877EF"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Spongia officinalis</w:t>
            </w:r>
          </w:p>
        </w:tc>
        <w:tc>
          <w:tcPr>
            <w:tcW w:w="511" w:type="pct"/>
            <w:shd w:val="clear" w:color="auto" w:fill="EEECE1"/>
          </w:tcPr>
          <w:p w14:paraId="64CDBC00"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43B24456" w14:textId="77777777" w:rsidR="00BD0227" w:rsidRPr="00A370CE" w:rsidRDefault="00BD0227" w:rsidP="00AF62E3">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28F46625" w14:textId="6B3D070A"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42FF572F" w14:textId="77777777" w:rsidR="00BD0227" w:rsidRPr="00A370CE" w:rsidRDefault="00BD0227" w:rsidP="00AF62E3">
            <w:pPr>
              <w:spacing w:before="0" w:after="0"/>
              <w:ind w:left="0"/>
              <w:rPr>
                <w:rFonts w:ascii="Constantia" w:hAnsi="Constantia" w:cs="Tahoma"/>
                <w:sz w:val="18"/>
                <w:szCs w:val="18"/>
              </w:rPr>
            </w:pPr>
          </w:p>
        </w:tc>
      </w:tr>
      <w:tr w:rsidR="00A20706" w:rsidRPr="00F2221E" w14:paraId="35EA668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A151B67"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figovka</w:t>
            </w:r>
          </w:p>
        </w:tc>
        <w:tc>
          <w:tcPr>
            <w:tcW w:w="1149" w:type="pct"/>
            <w:gridSpan w:val="2"/>
            <w:shd w:val="clear" w:color="auto" w:fill="EEECE1"/>
          </w:tcPr>
          <w:p w14:paraId="46C93FF8"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Petrosia ficiformis</w:t>
            </w:r>
          </w:p>
        </w:tc>
        <w:tc>
          <w:tcPr>
            <w:tcW w:w="511" w:type="pct"/>
            <w:shd w:val="clear" w:color="auto" w:fill="EEECE1"/>
          </w:tcPr>
          <w:p w14:paraId="31A7E91B"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11A68CC0"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3D72505B" w14:textId="77777777" w:rsidR="00BD0227" w:rsidRPr="000C5F3B" w:rsidRDefault="00BD0227" w:rsidP="00AF62E3">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65818C25" w14:textId="77777777" w:rsidR="00BD0227" w:rsidRPr="00A370CE" w:rsidRDefault="00BD0227" w:rsidP="00AF62E3">
            <w:pPr>
              <w:spacing w:before="0" w:after="0"/>
              <w:ind w:left="0"/>
              <w:rPr>
                <w:rFonts w:ascii="Constantia" w:hAnsi="Constantia" w:cs="Tahoma"/>
                <w:sz w:val="18"/>
                <w:szCs w:val="18"/>
              </w:rPr>
            </w:pPr>
          </w:p>
        </w:tc>
      </w:tr>
      <w:tr w:rsidR="00A20706" w:rsidRPr="00F2221E" w14:paraId="5F89F99D"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C6BD88D"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morska pomaranča</w:t>
            </w:r>
          </w:p>
        </w:tc>
        <w:tc>
          <w:tcPr>
            <w:tcW w:w="1149" w:type="pct"/>
            <w:gridSpan w:val="2"/>
            <w:shd w:val="clear" w:color="auto" w:fill="EEECE1"/>
          </w:tcPr>
          <w:p w14:paraId="505F8A10"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Tethya aurantium</w:t>
            </w:r>
          </w:p>
        </w:tc>
        <w:tc>
          <w:tcPr>
            <w:tcW w:w="511" w:type="pct"/>
            <w:shd w:val="clear" w:color="auto" w:fill="EEECE1"/>
          </w:tcPr>
          <w:p w14:paraId="7C4076EE"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501F709C"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612FFD17" w14:textId="1F43FDA6"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090D5531" w14:textId="77777777" w:rsidR="00BD0227" w:rsidRPr="00A370CE" w:rsidRDefault="00BD0227" w:rsidP="00AF62E3">
            <w:pPr>
              <w:spacing w:before="0" w:after="0"/>
              <w:ind w:left="0"/>
              <w:rPr>
                <w:rFonts w:ascii="Constantia" w:hAnsi="Constantia" w:cs="Tahoma"/>
                <w:sz w:val="18"/>
                <w:szCs w:val="18"/>
              </w:rPr>
            </w:pPr>
          </w:p>
        </w:tc>
      </w:tr>
      <w:tr w:rsidR="00A20706" w:rsidRPr="00F2221E" w14:paraId="7390B48A"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B39DA72" w14:textId="77777777" w:rsidR="00BD0227" w:rsidRPr="00A370CE" w:rsidRDefault="00BD0227" w:rsidP="00AF62E3">
            <w:pPr>
              <w:spacing w:before="0" w:after="0"/>
              <w:ind w:left="0"/>
              <w:rPr>
                <w:rFonts w:ascii="Constantia" w:hAnsi="Constantia" w:cs="Tahoma"/>
                <w:b/>
                <w:color w:val="C00000"/>
                <w:sz w:val="18"/>
                <w:szCs w:val="18"/>
              </w:rPr>
            </w:pPr>
            <w:r w:rsidRPr="00A370CE">
              <w:rPr>
                <w:rFonts w:ascii="Constantia" w:hAnsi="Constantia" w:cs="Tahoma"/>
                <w:sz w:val="18"/>
                <w:szCs w:val="18"/>
              </w:rPr>
              <w:t>razvejana rogljača</w:t>
            </w:r>
          </w:p>
        </w:tc>
        <w:tc>
          <w:tcPr>
            <w:tcW w:w="1149" w:type="pct"/>
            <w:gridSpan w:val="2"/>
            <w:shd w:val="clear" w:color="auto" w:fill="EEECE1"/>
          </w:tcPr>
          <w:p w14:paraId="057E1C29"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Axinella verrucosa</w:t>
            </w:r>
          </w:p>
        </w:tc>
        <w:tc>
          <w:tcPr>
            <w:tcW w:w="511" w:type="pct"/>
            <w:shd w:val="clear" w:color="auto" w:fill="EEECE1"/>
          </w:tcPr>
          <w:p w14:paraId="520B1514"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0E348559"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0FEC5C16" w14:textId="0E669C41"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799566AB" w14:textId="77777777" w:rsidR="00BD0227" w:rsidRPr="00A370CE" w:rsidRDefault="00BD0227" w:rsidP="00AF62E3">
            <w:pPr>
              <w:spacing w:before="0" w:after="0"/>
              <w:ind w:left="0"/>
              <w:rPr>
                <w:rFonts w:ascii="Constantia" w:hAnsi="Constantia" w:cs="Tahoma"/>
                <w:sz w:val="18"/>
                <w:szCs w:val="18"/>
              </w:rPr>
            </w:pPr>
          </w:p>
        </w:tc>
      </w:tr>
      <w:tr w:rsidR="00A20706" w:rsidRPr="00F2221E" w14:paraId="03BEEB0D"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116B0D3E" w14:textId="77777777" w:rsidR="00BD0227" w:rsidRPr="00A370CE" w:rsidRDefault="00BD0227" w:rsidP="00AF62E3">
            <w:pPr>
              <w:spacing w:before="0" w:after="0"/>
              <w:ind w:left="0"/>
              <w:rPr>
                <w:rFonts w:ascii="Constantia" w:hAnsi="Constantia" w:cs="Tahoma"/>
                <w:b/>
                <w:sz w:val="18"/>
                <w:szCs w:val="18"/>
              </w:rPr>
            </w:pPr>
          </w:p>
        </w:tc>
        <w:tc>
          <w:tcPr>
            <w:tcW w:w="1149" w:type="pct"/>
            <w:gridSpan w:val="2"/>
            <w:shd w:val="clear" w:color="auto" w:fill="EEECE1"/>
          </w:tcPr>
          <w:p w14:paraId="52E7C7C8"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Anchinoe tenacior</w:t>
            </w:r>
          </w:p>
        </w:tc>
        <w:tc>
          <w:tcPr>
            <w:tcW w:w="511" w:type="pct"/>
            <w:shd w:val="clear" w:color="auto" w:fill="EEECE1"/>
          </w:tcPr>
          <w:p w14:paraId="20E82FB4"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067AE363"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3371FC05" w14:textId="11852004"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36DE285B" w14:textId="77777777" w:rsidR="00BD0227" w:rsidRPr="00A370CE" w:rsidRDefault="00BD0227" w:rsidP="00AF62E3">
            <w:pPr>
              <w:spacing w:before="0" w:after="0"/>
              <w:ind w:left="0"/>
              <w:rPr>
                <w:rFonts w:ascii="Constantia" w:hAnsi="Constantia" w:cs="Tahoma"/>
                <w:sz w:val="18"/>
                <w:szCs w:val="18"/>
              </w:rPr>
            </w:pPr>
          </w:p>
        </w:tc>
      </w:tr>
      <w:tr w:rsidR="00A20706" w:rsidRPr="00F2221E" w14:paraId="3BFE83CE"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E4C09D8"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mehka usnjača</w:t>
            </w:r>
          </w:p>
        </w:tc>
        <w:tc>
          <w:tcPr>
            <w:tcW w:w="1149" w:type="pct"/>
            <w:gridSpan w:val="2"/>
            <w:shd w:val="clear" w:color="auto" w:fill="EEECE1"/>
          </w:tcPr>
          <w:p w14:paraId="56227F2E"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Cacospongia scalaris</w:t>
            </w:r>
          </w:p>
        </w:tc>
        <w:tc>
          <w:tcPr>
            <w:tcW w:w="511" w:type="pct"/>
            <w:shd w:val="clear" w:color="auto" w:fill="EEECE1"/>
          </w:tcPr>
          <w:p w14:paraId="0475EE24"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3B3D9A2B"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45503B36" w14:textId="3B29E7FC"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31FC6D6C" w14:textId="77777777" w:rsidR="00BD0227" w:rsidRPr="00A370CE" w:rsidRDefault="00BD0227" w:rsidP="00AF62E3">
            <w:pPr>
              <w:spacing w:before="0" w:after="0"/>
              <w:ind w:left="0"/>
              <w:rPr>
                <w:rFonts w:ascii="Constantia" w:hAnsi="Constantia" w:cs="Tahoma"/>
                <w:sz w:val="18"/>
                <w:szCs w:val="18"/>
              </w:rPr>
            </w:pPr>
          </w:p>
        </w:tc>
      </w:tr>
      <w:tr w:rsidR="00A20706" w:rsidRPr="00F2221E" w14:paraId="799A7107"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E1338D3"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ledvičasta spužva</w:t>
            </w:r>
          </w:p>
        </w:tc>
        <w:tc>
          <w:tcPr>
            <w:tcW w:w="1149" w:type="pct"/>
            <w:gridSpan w:val="2"/>
            <w:shd w:val="clear" w:color="auto" w:fill="EEECE1"/>
          </w:tcPr>
          <w:p w14:paraId="3277B8F7"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Chondrosia reniformis</w:t>
            </w:r>
          </w:p>
        </w:tc>
        <w:tc>
          <w:tcPr>
            <w:tcW w:w="511" w:type="pct"/>
            <w:shd w:val="clear" w:color="auto" w:fill="EEECE1"/>
          </w:tcPr>
          <w:p w14:paraId="35FFAC0E"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2C786423"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21A65E65" w14:textId="51B580AB"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06800DB4" w14:textId="77777777" w:rsidR="00BD0227" w:rsidRPr="00A370CE" w:rsidRDefault="00BD0227" w:rsidP="00AF62E3">
            <w:pPr>
              <w:spacing w:before="0" w:after="0"/>
              <w:ind w:left="0"/>
              <w:rPr>
                <w:rFonts w:ascii="Constantia" w:hAnsi="Constantia" w:cs="Tahoma"/>
                <w:sz w:val="18"/>
                <w:szCs w:val="18"/>
              </w:rPr>
            </w:pPr>
          </w:p>
        </w:tc>
      </w:tr>
      <w:tr w:rsidR="00A20706" w:rsidRPr="00F2221E" w14:paraId="6E8FF310"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34EF140D"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usnjata spužva</w:t>
            </w:r>
          </w:p>
        </w:tc>
        <w:tc>
          <w:tcPr>
            <w:tcW w:w="1149" w:type="pct"/>
            <w:gridSpan w:val="2"/>
            <w:shd w:val="clear" w:color="auto" w:fill="EEECE1"/>
          </w:tcPr>
          <w:p w14:paraId="52E10FF6"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Chondrilla nucula</w:t>
            </w:r>
          </w:p>
        </w:tc>
        <w:tc>
          <w:tcPr>
            <w:tcW w:w="511" w:type="pct"/>
            <w:shd w:val="clear" w:color="auto" w:fill="EEECE1"/>
          </w:tcPr>
          <w:p w14:paraId="1F2E3705"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4B018ED0"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15D08CCB" w14:textId="3B15FCF5"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7CB6094E" w14:textId="77777777" w:rsidR="00BD0227" w:rsidRPr="00A370CE" w:rsidRDefault="00BD0227" w:rsidP="00AF62E3">
            <w:pPr>
              <w:spacing w:before="0" w:after="0"/>
              <w:ind w:left="0"/>
              <w:rPr>
                <w:rFonts w:ascii="Constantia" w:hAnsi="Constantia" w:cs="Tahoma"/>
                <w:sz w:val="18"/>
                <w:szCs w:val="18"/>
              </w:rPr>
            </w:pPr>
          </w:p>
        </w:tc>
      </w:tr>
      <w:tr w:rsidR="00A20706" w:rsidRPr="00F2221E" w14:paraId="490F607B"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36CA539"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rumena vrtalka</w:t>
            </w:r>
          </w:p>
        </w:tc>
        <w:tc>
          <w:tcPr>
            <w:tcW w:w="1149" w:type="pct"/>
            <w:gridSpan w:val="2"/>
            <w:shd w:val="clear" w:color="auto" w:fill="EEECE1"/>
          </w:tcPr>
          <w:p w14:paraId="1A0B51A7"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Cliona celata</w:t>
            </w:r>
          </w:p>
        </w:tc>
        <w:tc>
          <w:tcPr>
            <w:tcW w:w="511" w:type="pct"/>
            <w:shd w:val="clear" w:color="auto" w:fill="EEECE1"/>
          </w:tcPr>
          <w:p w14:paraId="3F483442"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5009917B"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1A1EFCCB" w14:textId="55961EDD"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31D4BACF" w14:textId="77777777" w:rsidR="00BD0227" w:rsidRPr="00A370CE" w:rsidRDefault="00BD0227" w:rsidP="00AF62E3">
            <w:pPr>
              <w:spacing w:before="0" w:after="0"/>
              <w:ind w:left="0"/>
              <w:rPr>
                <w:rFonts w:ascii="Constantia" w:hAnsi="Constantia" w:cs="Tahoma"/>
                <w:sz w:val="18"/>
                <w:szCs w:val="18"/>
              </w:rPr>
            </w:pPr>
          </w:p>
        </w:tc>
      </w:tr>
      <w:tr w:rsidR="00A20706" w:rsidRPr="00F2221E" w14:paraId="71DA916C"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DF51AE2" w14:textId="77777777" w:rsidR="00BD0227" w:rsidRPr="00A370CE" w:rsidRDefault="00BD0227" w:rsidP="00AF62E3">
            <w:pPr>
              <w:spacing w:before="0" w:after="0"/>
              <w:ind w:left="0"/>
              <w:jc w:val="both"/>
              <w:rPr>
                <w:rFonts w:ascii="Constantia" w:hAnsi="Constantia" w:cs="Tahoma"/>
                <w:b/>
                <w:sz w:val="18"/>
                <w:szCs w:val="18"/>
              </w:rPr>
            </w:pPr>
            <w:r w:rsidRPr="00A370CE">
              <w:rPr>
                <w:rFonts w:ascii="Constantia" w:hAnsi="Constantia" w:cs="Tahoma"/>
                <w:sz w:val="18"/>
                <w:szCs w:val="18"/>
              </w:rPr>
              <w:t>zelena vrtalka</w:t>
            </w:r>
          </w:p>
        </w:tc>
        <w:tc>
          <w:tcPr>
            <w:tcW w:w="1149" w:type="pct"/>
            <w:gridSpan w:val="2"/>
            <w:shd w:val="clear" w:color="auto" w:fill="EEECE1"/>
          </w:tcPr>
          <w:p w14:paraId="6F1545E3"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Cliona viridis</w:t>
            </w:r>
          </w:p>
        </w:tc>
        <w:tc>
          <w:tcPr>
            <w:tcW w:w="511" w:type="pct"/>
            <w:shd w:val="clear" w:color="auto" w:fill="EEECE1"/>
          </w:tcPr>
          <w:p w14:paraId="1E2703FD"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59D0B163"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363210D0" w14:textId="77777777" w:rsidR="00BD0227" w:rsidRPr="000C5F3B" w:rsidRDefault="00BD0227" w:rsidP="00AF62E3">
            <w:pPr>
              <w:spacing w:before="0" w:after="0"/>
              <w:ind w:left="0"/>
              <w:jc w:val="center"/>
              <w:rPr>
                <w:rFonts w:ascii="Times New Roman" w:hAnsi="Times New Roman"/>
                <w:sz w:val="18"/>
                <w:szCs w:val="18"/>
              </w:rPr>
            </w:pPr>
          </w:p>
        </w:tc>
        <w:tc>
          <w:tcPr>
            <w:tcW w:w="1398" w:type="pct"/>
            <w:shd w:val="clear" w:color="auto" w:fill="EEECE1"/>
          </w:tcPr>
          <w:p w14:paraId="39BBB9FA" w14:textId="77777777" w:rsidR="00BD0227" w:rsidRPr="00A370CE" w:rsidRDefault="00BD0227" w:rsidP="00AF62E3">
            <w:pPr>
              <w:spacing w:before="0" w:after="0"/>
              <w:ind w:left="0"/>
              <w:rPr>
                <w:rFonts w:ascii="Constantia" w:hAnsi="Constantia" w:cs="Tahoma"/>
                <w:sz w:val="18"/>
                <w:szCs w:val="18"/>
              </w:rPr>
            </w:pPr>
          </w:p>
        </w:tc>
      </w:tr>
      <w:tr w:rsidR="00A20706" w:rsidRPr="00F2221E" w14:paraId="569F9B1A"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909C1C3" w14:textId="77777777" w:rsidR="00BD0227" w:rsidRPr="00A370CE" w:rsidRDefault="00BD0227" w:rsidP="00AF62E3">
            <w:pPr>
              <w:spacing w:before="0" w:after="0"/>
              <w:ind w:left="0"/>
              <w:rPr>
                <w:rFonts w:ascii="Constantia" w:hAnsi="Constantia" w:cs="Tahoma"/>
                <w:b/>
                <w:sz w:val="18"/>
                <w:szCs w:val="18"/>
              </w:rPr>
            </w:pPr>
          </w:p>
        </w:tc>
        <w:tc>
          <w:tcPr>
            <w:tcW w:w="1149" w:type="pct"/>
            <w:gridSpan w:val="2"/>
            <w:shd w:val="clear" w:color="auto" w:fill="EEECE1"/>
          </w:tcPr>
          <w:p w14:paraId="365B347A"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Dysidea tupha</w:t>
            </w:r>
          </w:p>
        </w:tc>
        <w:tc>
          <w:tcPr>
            <w:tcW w:w="511" w:type="pct"/>
            <w:shd w:val="clear" w:color="auto" w:fill="EEECE1"/>
          </w:tcPr>
          <w:p w14:paraId="63F8EF9B"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600CEB7E"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6AB326F9" w14:textId="7B2AF8A5"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75EB155E" w14:textId="77777777" w:rsidR="00BD0227" w:rsidRPr="00A370CE" w:rsidRDefault="00BD0227" w:rsidP="00AF62E3">
            <w:pPr>
              <w:spacing w:before="0" w:after="0"/>
              <w:ind w:left="0"/>
              <w:rPr>
                <w:rFonts w:ascii="Constantia" w:hAnsi="Constantia" w:cs="Tahoma"/>
                <w:sz w:val="18"/>
                <w:szCs w:val="18"/>
              </w:rPr>
            </w:pPr>
          </w:p>
        </w:tc>
      </w:tr>
      <w:tr w:rsidR="00A20706" w:rsidRPr="00F2221E" w14:paraId="44FF264A"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40E1A46"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rožnata spužva</w:t>
            </w:r>
          </w:p>
        </w:tc>
        <w:tc>
          <w:tcPr>
            <w:tcW w:w="1149" w:type="pct"/>
            <w:gridSpan w:val="2"/>
            <w:shd w:val="clear" w:color="auto" w:fill="EEECE1"/>
          </w:tcPr>
          <w:p w14:paraId="6C12C37F"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Haliclona mediterranea</w:t>
            </w:r>
          </w:p>
        </w:tc>
        <w:tc>
          <w:tcPr>
            <w:tcW w:w="511" w:type="pct"/>
            <w:shd w:val="clear" w:color="auto" w:fill="EEECE1"/>
          </w:tcPr>
          <w:p w14:paraId="26E2D7B3"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6779AB8B"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41B6D235" w14:textId="3A91D584"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1DAB0583" w14:textId="77777777" w:rsidR="00BD0227" w:rsidRPr="00A370CE" w:rsidRDefault="00BD0227" w:rsidP="00AF62E3">
            <w:pPr>
              <w:spacing w:before="0" w:after="0"/>
              <w:ind w:left="0"/>
              <w:rPr>
                <w:rFonts w:ascii="Constantia" w:hAnsi="Constantia" w:cs="Tahoma"/>
                <w:sz w:val="18"/>
                <w:szCs w:val="18"/>
              </w:rPr>
            </w:pPr>
          </w:p>
        </w:tc>
      </w:tr>
      <w:tr w:rsidR="00A20706" w:rsidRPr="00F2221E" w14:paraId="624C9291"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0B6CCB77" w14:textId="77777777" w:rsidR="00BD0227" w:rsidRPr="00A370CE" w:rsidRDefault="00BD0227" w:rsidP="00AF62E3">
            <w:pPr>
              <w:spacing w:before="0" w:after="0"/>
              <w:ind w:left="0"/>
              <w:rPr>
                <w:rFonts w:ascii="Constantia" w:hAnsi="Constantia" w:cs="Tahoma"/>
                <w:b/>
                <w:sz w:val="18"/>
                <w:szCs w:val="18"/>
              </w:rPr>
            </w:pPr>
          </w:p>
        </w:tc>
        <w:tc>
          <w:tcPr>
            <w:tcW w:w="1149" w:type="pct"/>
            <w:gridSpan w:val="2"/>
            <w:shd w:val="clear" w:color="auto" w:fill="EEECE1"/>
          </w:tcPr>
          <w:p w14:paraId="67C63AE4"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Haliclona cratera</w:t>
            </w:r>
          </w:p>
        </w:tc>
        <w:tc>
          <w:tcPr>
            <w:tcW w:w="511" w:type="pct"/>
            <w:shd w:val="clear" w:color="auto" w:fill="EEECE1"/>
          </w:tcPr>
          <w:p w14:paraId="3ACE328B"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1375BFB0"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27477777" w14:textId="07B9014C"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7BBED05E" w14:textId="77777777" w:rsidR="00BD0227" w:rsidRPr="00A370CE" w:rsidRDefault="00BD0227" w:rsidP="00AF62E3">
            <w:pPr>
              <w:spacing w:before="0" w:after="0"/>
              <w:ind w:left="0"/>
              <w:rPr>
                <w:rFonts w:ascii="Constantia" w:hAnsi="Constantia" w:cs="Tahoma"/>
                <w:sz w:val="18"/>
                <w:szCs w:val="18"/>
              </w:rPr>
            </w:pPr>
          </w:p>
        </w:tc>
      </w:tr>
      <w:tr w:rsidR="00A20706" w:rsidRPr="00F2221E" w14:paraId="3B7A056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E9FBE96" w14:textId="77777777" w:rsidR="00BD0227" w:rsidRPr="00A370CE" w:rsidRDefault="00BD0227" w:rsidP="00AF62E3">
            <w:pPr>
              <w:spacing w:before="0" w:after="0"/>
              <w:ind w:left="0"/>
              <w:rPr>
                <w:rFonts w:ascii="Constantia" w:hAnsi="Constantia" w:cs="Tahoma"/>
                <w:b/>
                <w:sz w:val="18"/>
                <w:szCs w:val="18"/>
              </w:rPr>
            </w:pPr>
          </w:p>
        </w:tc>
        <w:tc>
          <w:tcPr>
            <w:tcW w:w="1149" w:type="pct"/>
            <w:gridSpan w:val="2"/>
            <w:shd w:val="clear" w:color="auto" w:fill="EEECE1"/>
          </w:tcPr>
          <w:p w14:paraId="415F4846"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Hamigera hamigera</w:t>
            </w:r>
          </w:p>
        </w:tc>
        <w:tc>
          <w:tcPr>
            <w:tcW w:w="511" w:type="pct"/>
            <w:shd w:val="clear" w:color="auto" w:fill="EEECE1"/>
          </w:tcPr>
          <w:p w14:paraId="7F647FB7"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4D848AF6"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70D3E664" w14:textId="5F737A01"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0C3A812B" w14:textId="77777777" w:rsidR="00BD0227" w:rsidRPr="00A370CE" w:rsidRDefault="00BD0227" w:rsidP="00AF62E3">
            <w:pPr>
              <w:spacing w:before="0" w:after="0"/>
              <w:ind w:left="0"/>
              <w:rPr>
                <w:rFonts w:ascii="Constantia" w:hAnsi="Constantia" w:cs="Tahoma"/>
                <w:sz w:val="18"/>
                <w:szCs w:val="18"/>
              </w:rPr>
            </w:pPr>
          </w:p>
        </w:tc>
      </w:tr>
      <w:tr w:rsidR="00A20706" w:rsidRPr="00F2221E" w14:paraId="55C9C912"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532DC510" w14:textId="77777777" w:rsidR="00BD0227" w:rsidRPr="00A370CE" w:rsidRDefault="00BD0227" w:rsidP="00AF62E3">
            <w:pPr>
              <w:spacing w:before="0" w:after="0"/>
              <w:ind w:left="0"/>
              <w:rPr>
                <w:rFonts w:ascii="Constantia" w:hAnsi="Constantia" w:cs="Tahoma"/>
                <w:b/>
                <w:sz w:val="18"/>
                <w:szCs w:val="18"/>
              </w:rPr>
            </w:pPr>
            <w:r w:rsidRPr="00A370CE">
              <w:rPr>
                <w:rFonts w:ascii="Constantia" w:hAnsi="Constantia" w:cs="Tahoma"/>
                <w:sz w:val="18"/>
                <w:szCs w:val="18"/>
              </w:rPr>
              <w:t>rjava skorjevka</w:t>
            </w:r>
          </w:p>
        </w:tc>
        <w:tc>
          <w:tcPr>
            <w:tcW w:w="1149" w:type="pct"/>
            <w:gridSpan w:val="2"/>
            <w:shd w:val="clear" w:color="auto" w:fill="EEECE1"/>
          </w:tcPr>
          <w:p w14:paraId="1DEDDAB2"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Hemimycale columella</w:t>
            </w:r>
          </w:p>
        </w:tc>
        <w:tc>
          <w:tcPr>
            <w:tcW w:w="511" w:type="pct"/>
            <w:shd w:val="clear" w:color="auto" w:fill="EEECE1"/>
          </w:tcPr>
          <w:p w14:paraId="48EB9703"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110D1859"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3E6BC208" w14:textId="6C1C5772"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46FF937C" w14:textId="77777777" w:rsidR="00BD0227" w:rsidRPr="00A370CE" w:rsidRDefault="00BD0227" w:rsidP="00AF62E3">
            <w:pPr>
              <w:spacing w:before="0" w:after="0"/>
              <w:ind w:left="0"/>
              <w:rPr>
                <w:rFonts w:ascii="Constantia" w:hAnsi="Constantia" w:cs="Tahoma"/>
                <w:sz w:val="18"/>
                <w:szCs w:val="18"/>
              </w:rPr>
            </w:pPr>
          </w:p>
        </w:tc>
      </w:tr>
      <w:tr w:rsidR="00A20706" w:rsidRPr="00F2221E" w14:paraId="5587442D"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3933AD41" w14:textId="77777777" w:rsidR="00BD0227" w:rsidRPr="00A370CE" w:rsidRDefault="00BD0227" w:rsidP="00AF62E3">
            <w:pPr>
              <w:spacing w:before="0" w:after="0"/>
              <w:ind w:left="0"/>
              <w:rPr>
                <w:rFonts w:ascii="Constantia" w:hAnsi="Constantia" w:cs="Tahoma"/>
                <w:b/>
                <w:sz w:val="18"/>
                <w:szCs w:val="18"/>
              </w:rPr>
            </w:pPr>
          </w:p>
        </w:tc>
        <w:tc>
          <w:tcPr>
            <w:tcW w:w="1149" w:type="pct"/>
            <w:gridSpan w:val="2"/>
            <w:shd w:val="clear" w:color="auto" w:fill="EEECE1"/>
          </w:tcPr>
          <w:p w14:paraId="0E8A57CE"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 xml:space="preserve">Ircinia </w:t>
            </w:r>
            <w:r w:rsidRPr="00A370CE">
              <w:rPr>
                <w:rFonts w:ascii="Constantia" w:hAnsi="Constantia" w:cs="Tahoma"/>
                <w:sz w:val="18"/>
                <w:szCs w:val="18"/>
              </w:rPr>
              <w:t>sp.</w:t>
            </w:r>
          </w:p>
        </w:tc>
        <w:tc>
          <w:tcPr>
            <w:tcW w:w="511" w:type="pct"/>
            <w:shd w:val="clear" w:color="auto" w:fill="EEECE1"/>
          </w:tcPr>
          <w:p w14:paraId="6C572E5C"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679A65EC"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2944FB28" w14:textId="16539D83"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56640100" w14:textId="77777777" w:rsidR="00BD0227" w:rsidRPr="00A370CE" w:rsidRDefault="00BD0227" w:rsidP="00AF62E3">
            <w:pPr>
              <w:spacing w:before="0" w:after="0"/>
              <w:ind w:left="0"/>
              <w:rPr>
                <w:rFonts w:ascii="Constantia" w:hAnsi="Constantia" w:cs="Tahoma"/>
                <w:sz w:val="18"/>
                <w:szCs w:val="18"/>
              </w:rPr>
            </w:pPr>
          </w:p>
        </w:tc>
      </w:tr>
      <w:tr w:rsidR="00A20706" w:rsidRPr="00F2221E" w14:paraId="235A425B"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14F50C2" w14:textId="77777777" w:rsidR="00BD0227" w:rsidRPr="00A370CE" w:rsidRDefault="00BD0227" w:rsidP="00AF62E3">
            <w:pPr>
              <w:spacing w:before="0" w:after="0"/>
              <w:ind w:left="0"/>
              <w:rPr>
                <w:rFonts w:ascii="Constantia" w:hAnsi="Constantia" w:cs="Tahoma"/>
                <w:b/>
                <w:sz w:val="18"/>
                <w:szCs w:val="18"/>
              </w:rPr>
            </w:pPr>
          </w:p>
        </w:tc>
        <w:tc>
          <w:tcPr>
            <w:tcW w:w="1149" w:type="pct"/>
            <w:gridSpan w:val="2"/>
            <w:shd w:val="clear" w:color="auto" w:fill="EEECE1"/>
          </w:tcPr>
          <w:p w14:paraId="1AD9F739" w14:textId="77777777" w:rsidR="00BD0227" w:rsidRPr="00A370CE" w:rsidRDefault="00BD0227" w:rsidP="00AF62E3">
            <w:pPr>
              <w:spacing w:before="0" w:after="0"/>
              <w:ind w:left="0"/>
              <w:rPr>
                <w:rFonts w:ascii="Constantia" w:hAnsi="Constantia" w:cs="Tahoma"/>
                <w:i/>
                <w:sz w:val="18"/>
                <w:szCs w:val="18"/>
              </w:rPr>
            </w:pPr>
            <w:r w:rsidRPr="00A370CE">
              <w:rPr>
                <w:rFonts w:ascii="Constantia" w:hAnsi="Constantia" w:cs="Tahoma"/>
                <w:i/>
                <w:sz w:val="18"/>
                <w:szCs w:val="18"/>
              </w:rPr>
              <w:t xml:space="preserve">Leuconia </w:t>
            </w:r>
            <w:r w:rsidRPr="00A370CE">
              <w:rPr>
                <w:rFonts w:ascii="Constantia" w:hAnsi="Constantia" w:cs="Tahoma"/>
                <w:sz w:val="18"/>
                <w:szCs w:val="18"/>
              </w:rPr>
              <w:t>sp.</w:t>
            </w:r>
          </w:p>
        </w:tc>
        <w:tc>
          <w:tcPr>
            <w:tcW w:w="511" w:type="pct"/>
            <w:shd w:val="clear" w:color="auto" w:fill="EEECE1"/>
          </w:tcPr>
          <w:p w14:paraId="36EE09E5" w14:textId="77777777" w:rsidR="00BD0227" w:rsidRPr="00A370CE" w:rsidRDefault="00BD0227" w:rsidP="00AF62E3">
            <w:pPr>
              <w:spacing w:before="0" w:after="0"/>
              <w:ind w:left="0"/>
              <w:jc w:val="center"/>
              <w:rPr>
                <w:rFonts w:ascii="Constantia" w:hAnsi="Constantia" w:cs="Tahoma"/>
                <w:sz w:val="18"/>
                <w:szCs w:val="18"/>
              </w:rPr>
            </w:pPr>
          </w:p>
        </w:tc>
        <w:tc>
          <w:tcPr>
            <w:tcW w:w="588" w:type="pct"/>
            <w:shd w:val="clear" w:color="auto" w:fill="EEECE1"/>
          </w:tcPr>
          <w:p w14:paraId="64FE54E8" w14:textId="77777777" w:rsidR="00BD0227" w:rsidRPr="00A370CE" w:rsidRDefault="00BD0227" w:rsidP="00AF62E3">
            <w:pPr>
              <w:spacing w:before="0" w:after="0"/>
              <w:ind w:left="0"/>
              <w:jc w:val="center"/>
              <w:rPr>
                <w:rFonts w:ascii="Constantia" w:hAnsi="Constantia" w:cs="Tahoma"/>
                <w:sz w:val="18"/>
                <w:szCs w:val="18"/>
              </w:rPr>
            </w:pPr>
          </w:p>
        </w:tc>
        <w:tc>
          <w:tcPr>
            <w:tcW w:w="440" w:type="pct"/>
            <w:shd w:val="clear" w:color="auto" w:fill="EEECE1"/>
          </w:tcPr>
          <w:p w14:paraId="0C0C2366" w14:textId="20CE700D" w:rsidR="00BD0227" w:rsidRPr="000C5F3B" w:rsidRDefault="008B4CA6" w:rsidP="00AF62E3">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48B6AEBC" w14:textId="77777777" w:rsidR="00BD0227" w:rsidRPr="00A370CE" w:rsidRDefault="00BD0227" w:rsidP="00AF62E3">
            <w:pPr>
              <w:spacing w:before="0" w:after="0"/>
              <w:ind w:left="0"/>
              <w:rPr>
                <w:rFonts w:ascii="Constantia" w:hAnsi="Constantia" w:cs="Tahoma"/>
                <w:sz w:val="18"/>
                <w:szCs w:val="18"/>
              </w:rPr>
            </w:pPr>
          </w:p>
        </w:tc>
      </w:tr>
      <w:tr w:rsidR="00A20706" w:rsidRPr="00F2221E" w14:paraId="1B7AF9E6"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58B071A7"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zala bradavičarka</w:t>
            </w:r>
          </w:p>
        </w:tc>
        <w:tc>
          <w:tcPr>
            <w:tcW w:w="1149" w:type="pct"/>
            <w:gridSpan w:val="2"/>
            <w:shd w:val="clear" w:color="auto" w:fill="EEECE1"/>
          </w:tcPr>
          <w:p w14:paraId="0404F049"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Polymastia mamillaris</w:t>
            </w:r>
          </w:p>
        </w:tc>
        <w:tc>
          <w:tcPr>
            <w:tcW w:w="511" w:type="pct"/>
            <w:shd w:val="clear" w:color="auto" w:fill="EEECE1"/>
          </w:tcPr>
          <w:p w14:paraId="4C82C11D"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4F374FE6"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180106A5" w14:textId="2AAD64D0"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7A68A47B" w14:textId="77777777" w:rsidR="00BD0227" w:rsidRPr="00A370CE" w:rsidRDefault="00BD0227" w:rsidP="00190504">
            <w:pPr>
              <w:spacing w:before="0" w:after="0"/>
              <w:ind w:left="0"/>
              <w:rPr>
                <w:rFonts w:ascii="Constantia" w:hAnsi="Constantia" w:cs="Tahoma"/>
                <w:sz w:val="18"/>
                <w:szCs w:val="18"/>
              </w:rPr>
            </w:pPr>
          </w:p>
        </w:tc>
      </w:tr>
      <w:tr w:rsidR="00A20706" w:rsidRPr="00F2221E" w14:paraId="29272869"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57D19FBB"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rdeča skorjevka</w:t>
            </w:r>
          </w:p>
        </w:tc>
        <w:tc>
          <w:tcPr>
            <w:tcW w:w="1149" w:type="pct"/>
            <w:gridSpan w:val="2"/>
            <w:shd w:val="clear" w:color="auto" w:fill="EEECE1"/>
          </w:tcPr>
          <w:p w14:paraId="1FE9A519"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Phorbas ficititius</w:t>
            </w:r>
          </w:p>
        </w:tc>
        <w:tc>
          <w:tcPr>
            <w:tcW w:w="511" w:type="pct"/>
            <w:shd w:val="clear" w:color="auto" w:fill="EEECE1"/>
          </w:tcPr>
          <w:p w14:paraId="616F7397"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0BB25AF3"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5457CFC1" w14:textId="59013AFB"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47C9F0C9" w14:textId="77777777" w:rsidR="00BD0227" w:rsidRPr="00A370CE" w:rsidRDefault="00BD0227" w:rsidP="00190504">
            <w:pPr>
              <w:spacing w:before="0" w:after="0"/>
              <w:ind w:left="0"/>
              <w:rPr>
                <w:rFonts w:ascii="Constantia" w:hAnsi="Constantia" w:cs="Tahoma"/>
                <w:sz w:val="18"/>
                <w:szCs w:val="18"/>
              </w:rPr>
            </w:pPr>
          </w:p>
        </w:tc>
      </w:tr>
      <w:tr w:rsidR="00A20706" w:rsidRPr="00F2221E" w14:paraId="37645DEA"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5E46125E"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žilasta spužva</w:t>
            </w:r>
          </w:p>
        </w:tc>
        <w:tc>
          <w:tcPr>
            <w:tcW w:w="1149" w:type="pct"/>
            <w:gridSpan w:val="2"/>
            <w:shd w:val="clear" w:color="auto" w:fill="EEECE1"/>
          </w:tcPr>
          <w:p w14:paraId="413B9244"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Spirastrella cunctatrix</w:t>
            </w:r>
          </w:p>
        </w:tc>
        <w:tc>
          <w:tcPr>
            <w:tcW w:w="511" w:type="pct"/>
            <w:shd w:val="clear" w:color="auto" w:fill="EEECE1"/>
          </w:tcPr>
          <w:p w14:paraId="256706AF"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C782217"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27C0C73D" w14:textId="1F408A99"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29A844CE" w14:textId="77777777" w:rsidR="00BD0227" w:rsidRPr="00A370CE" w:rsidRDefault="00BD0227" w:rsidP="00190504">
            <w:pPr>
              <w:spacing w:before="0" w:after="0"/>
              <w:ind w:left="0"/>
              <w:rPr>
                <w:rFonts w:ascii="Constantia" w:hAnsi="Constantia" w:cs="Tahoma"/>
                <w:sz w:val="18"/>
                <w:szCs w:val="18"/>
              </w:rPr>
            </w:pPr>
          </w:p>
        </w:tc>
      </w:tr>
      <w:tr w:rsidR="00A20706" w:rsidRPr="00F2221E" w14:paraId="2B2668BF"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073B400" w14:textId="77777777" w:rsidR="00BD0227" w:rsidRPr="00A370CE" w:rsidRDefault="00BD0227" w:rsidP="00190504">
            <w:pPr>
              <w:spacing w:before="0" w:after="0"/>
              <w:ind w:left="0"/>
              <w:rPr>
                <w:rFonts w:ascii="Constantia" w:hAnsi="Constantia" w:cs="Tahoma"/>
                <w:b/>
                <w:sz w:val="18"/>
                <w:szCs w:val="18"/>
              </w:rPr>
            </w:pPr>
          </w:p>
        </w:tc>
        <w:tc>
          <w:tcPr>
            <w:tcW w:w="1149" w:type="pct"/>
            <w:gridSpan w:val="2"/>
            <w:shd w:val="clear" w:color="auto" w:fill="EEECE1"/>
          </w:tcPr>
          <w:p w14:paraId="11CD1D40"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Tethya citrina</w:t>
            </w:r>
          </w:p>
        </w:tc>
        <w:tc>
          <w:tcPr>
            <w:tcW w:w="511" w:type="pct"/>
            <w:shd w:val="clear" w:color="auto" w:fill="EEECE1"/>
          </w:tcPr>
          <w:p w14:paraId="04E7CB0A"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4B64E73E"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79082098" w14:textId="0A11DA24"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47D756B6" w14:textId="77777777" w:rsidR="00BD0227" w:rsidRPr="00A370CE" w:rsidRDefault="00BD0227" w:rsidP="00190504">
            <w:pPr>
              <w:spacing w:before="0" w:after="0"/>
              <w:ind w:left="0"/>
              <w:rPr>
                <w:rFonts w:ascii="Constantia" w:hAnsi="Constantia" w:cs="Tahoma"/>
                <w:sz w:val="18"/>
                <w:szCs w:val="18"/>
              </w:rPr>
            </w:pPr>
          </w:p>
        </w:tc>
      </w:tr>
      <w:tr w:rsidR="00A20706" w:rsidRPr="00F2221E" w14:paraId="239953E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B8D3F0D"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navadni sodček</w:t>
            </w:r>
          </w:p>
        </w:tc>
        <w:tc>
          <w:tcPr>
            <w:tcW w:w="1149" w:type="pct"/>
            <w:gridSpan w:val="2"/>
            <w:shd w:val="clear" w:color="auto" w:fill="EEECE1"/>
          </w:tcPr>
          <w:p w14:paraId="74B8C37D"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Sycon raphanus</w:t>
            </w:r>
          </w:p>
        </w:tc>
        <w:tc>
          <w:tcPr>
            <w:tcW w:w="511" w:type="pct"/>
            <w:shd w:val="clear" w:color="auto" w:fill="EEECE1"/>
          </w:tcPr>
          <w:p w14:paraId="6F3096A8"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36109BCD"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3635C930" w14:textId="69EA4049"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4873F561" w14:textId="77777777" w:rsidR="00BD0227" w:rsidRPr="00A370CE" w:rsidRDefault="00BD0227" w:rsidP="00190504">
            <w:pPr>
              <w:spacing w:before="0" w:after="0"/>
              <w:ind w:left="0"/>
              <w:rPr>
                <w:rFonts w:ascii="Constantia" w:hAnsi="Constantia" w:cs="Tahoma"/>
                <w:sz w:val="18"/>
                <w:szCs w:val="18"/>
              </w:rPr>
            </w:pPr>
          </w:p>
        </w:tc>
      </w:tr>
      <w:tr w:rsidR="00BD0227" w:rsidRPr="00A370CE" w14:paraId="0BA98C32"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948A54"/>
          </w:tcPr>
          <w:p w14:paraId="4C3440DF"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 xml:space="preserve"> Deblo: ploskavci (Plathelminthes)</w:t>
            </w:r>
          </w:p>
        </w:tc>
      </w:tr>
      <w:tr w:rsidR="00BD0227" w:rsidRPr="00A370CE" w14:paraId="3C9D5753"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C4BC96"/>
          </w:tcPr>
          <w:p w14:paraId="02742433" w14:textId="77777777" w:rsidR="00BD0227" w:rsidRPr="00A370CE" w:rsidRDefault="00BD0227" w:rsidP="00C930EE">
            <w:pPr>
              <w:ind w:left="0"/>
              <w:rPr>
                <w:rFonts w:ascii="Constantia" w:hAnsi="Constantia" w:cs="Tahoma"/>
                <w:b/>
                <w:sz w:val="18"/>
                <w:szCs w:val="18"/>
              </w:rPr>
            </w:pPr>
            <w:r w:rsidRPr="00A370CE">
              <w:rPr>
                <w:rFonts w:ascii="Constantia" w:hAnsi="Constantia" w:cs="Tahoma"/>
                <w:b/>
                <w:sz w:val="18"/>
                <w:szCs w:val="18"/>
              </w:rPr>
              <w:t>Razred: vrtinčarji (Turbellaria)</w:t>
            </w:r>
          </w:p>
        </w:tc>
      </w:tr>
      <w:tr w:rsidR="00A20706" w:rsidRPr="00F2221E" w14:paraId="766A25FC"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B2BD7BA"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pegasti ostrigar</w:t>
            </w:r>
          </w:p>
        </w:tc>
        <w:tc>
          <w:tcPr>
            <w:tcW w:w="1149" w:type="pct"/>
            <w:gridSpan w:val="2"/>
            <w:shd w:val="clear" w:color="auto" w:fill="EEECE1"/>
          </w:tcPr>
          <w:p w14:paraId="5C0003D6"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Stylochus pilidium</w:t>
            </w:r>
          </w:p>
        </w:tc>
        <w:tc>
          <w:tcPr>
            <w:tcW w:w="511" w:type="pct"/>
            <w:shd w:val="clear" w:color="auto" w:fill="EEECE1"/>
          </w:tcPr>
          <w:p w14:paraId="07A01FF5"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24F6AD1B"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265BBA01" w14:textId="5AB12CF9"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27FB7FFF"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morska vrsta</w:t>
            </w:r>
          </w:p>
        </w:tc>
      </w:tr>
      <w:tr w:rsidR="00BD0227" w:rsidRPr="00A370CE" w14:paraId="77BB957E"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C4BC96"/>
          </w:tcPr>
          <w:p w14:paraId="61403845" w14:textId="77777777" w:rsidR="00BD0227" w:rsidRPr="00A370CE" w:rsidRDefault="00BD0227" w:rsidP="00A370CE">
            <w:pPr>
              <w:ind w:left="142"/>
              <w:rPr>
                <w:rFonts w:ascii="Constantia" w:hAnsi="Constantia" w:cs="Tahoma"/>
                <w:b/>
                <w:sz w:val="18"/>
                <w:szCs w:val="18"/>
              </w:rPr>
            </w:pPr>
            <w:r w:rsidRPr="00A370CE">
              <w:rPr>
                <w:rFonts w:ascii="Constantia" w:hAnsi="Constantia" w:cs="Tahoma"/>
                <w:b/>
                <w:sz w:val="18"/>
                <w:szCs w:val="18"/>
              </w:rPr>
              <w:t>Razred: ožigalkarji (Cnidaria)</w:t>
            </w:r>
          </w:p>
        </w:tc>
      </w:tr>
      <w:tr w:rsidR="00A20706" w:rsidRPr="00F2221E" w14:paraId="0148D8B4"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262E839"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peščena roža</w:t>
            </w:r>
          </w:p>
        </w:tc>
        <w:tc>
          <w:tcPr>
            <w:tcW w:w="1149" w:type="pct"/>
            <w:gridSpan w:val="2"/>
            <w:shd w:val="clear" w:color="auto" w:fill="EEECE1"/>
          </w:tcPr>
          <w:p w14:paraId="5773D0CF"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Cerianthus membrabaceus</w:t>
            </w:r>
          </w:p>
        </w:tc>
        <w:tc>
          <w:tcPr>
            <w:tcW w:w="511" w:type="pct"/>
            <w:shd w:val="clear" w:color="auto" w:fill="EEECE1"/>
          </w:tcPr>
          <w:p w14:paraId="111E8A04"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5BA175BF"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5C2F065D" w14:textId="5A174158"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1313FFCB" w14:textId="77777777" w:rsidR="00BD0227" w:rsidRPr="00A370CE" w:rsidRDefault="00BD0227" w:rsidP="00190504">
            <w:pPr>
              <w:spacing w:before="0" w:after="0"/>
              <w:ind w:left="0"/>
              <w:rPr>
                <w:rFonts w:ascii="Constantia" w:hAnsi="Constantia" w:cs="Tahoma"/>
                <w:sz w:val="18"/>
                <w:szCs w:val="18"/>
              </w:rPr>
            </w:pPr>
          </w:p>
        </w:tc>
      </w:tr>
      <w:tr w:rsidR="00A20706" w:rsidRPr="00F2221E" w14:paraId="12D9EF58"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2AE2F94"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kamena korala</w:t>
            </w:r>
          </w:p>
        </w:tc>
        <w:tc>
          <w:tcPr>
            <w:tcW w:w="1149" w:type="pct"/>
            <w:gridSpan w:val="2"/>
            <w:shd w:val="clear" w:color="auto" w:fill="EEECE1"/>
          </w:tcPr>
          <w:p w14:paraId="4F6437D4"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Cladocora caespitosa</w:t>
            </w:r>
          </w:p>
        </w:tc>
        <w:tc>
          <w:tcPr>
            <w:tcW w:w="511" w:type="pct"/>
            <w:shd w:val="clear" w:color="auto" w:fill="EEECE1"/>
          </w:tcPr>
          <w:p w14:paraId="52BE9702"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4B3FD24"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380350FB"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72466D3F" w14:textId="77777777" w:rsidR="00BD0227" w:rsidRPr="00A370CE" w:rsidRDefault="00BD0227" w:rsidP="00190504">
            <w:pPr>
              <w:spacing w:before="0" w:after="0"/>
              <w:ind w:left="0"/>
              <w:rPr>
                <w:rFonts w:ascii="Constantia" w:hAnsi="Constantia" w:cs="Tahoma"/>
                <w:sz w:val="18"/>
                <w:szCs w:val="18"/>
              </w:rPr>
            </w:pPr>
          </w:p>
        </w:tc>
      </w:tr>
      <w:tr w:rsidR="00A20706" w:rsidRPr="00F2221E" w14:paraId="32C054ED"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DBFB459"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zoantar</w:t>
            </w:r>
          </w:p>
        </w:tc>
        <w:tc>
          <w:tcPr>
            <w:tcW w:w="1149" w:type="pct"/>
            <w:gridSpan w:val="2"/>
            <w:shd w:val="clear" w:color="auto" w:fill="EEECE1"/>
          </w:tcPr>
          <w:p w14:paraId="4E7688B5"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Epizoanthus sp.</w:t>
            </w:r>
          </w:p>
        </w:tc>
        <w:tc>
          <w:tcPr>
            <w:tcW w:w="511" w:type="pct"/>
            <w:shd w:val="clear" w:color="auto" w:fill="EEECE1"/>
          </w:tcPr>
          <w:p w14:paraId="34676172"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D121625"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39E89170" w14:textId="4932B498"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2A20433D" w14:textId="77777777" w:rsidR="00BD0227" w:rsidRPr="00A370CE" w:rsidRDefault="00BD0227" w:rsidP="00190504">
            <w:pPr>
              <w:spacing w:before="0" w:after="0"/>
              <w:ind w:left="0"/>
              <w:rPr>
                <w:rFonts w:ascii="Constantia" w:hAnsi="Constantia" w:cs="Tahoma"/>
                <w:sz w:val="18"/>
                <w:szCs w:val="18"/>
              </w:rPr>
            </w:pPr>
          </w:p>
        </w:tc>
      </w:tr>
      <w:tr w:rsidR="00BD0227" w:rsidRPr="00A370CE" w14:paraId="2A51DFFC"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948A54"/>
          </w:tcPr>
          <w:p w14:paraId="1786D2CE"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Deblo: mehkužci (Mollusca)</w:t>
            </w:r>
          </w:p>
        </w:tc>
      </w:tr>
      <w:tr w:rsidR="00BD0227" w:rsidRPr="00F2221E" w14:paraId="0AEBDC55"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C4BC96"/>
          </w:tcPr>
          <w:p w14:paraId="220A9466" w14:textId="77777777" w:rsidR="00BD0227" w:rsidRPr="00A370CE" w:rsidRDefault="00BD0227" w:rsidP="00A370CE">
            <w:pPr>
              <w:ind w:left="0"/>
              <w:rPr>
                <w:rFonts w:ascii="Constantia" w:hAnsi="Constantia" w:cs="Tahoma"/>
                <w:sz w:val="18"/>
                <w:szCs w:val="18"/>
              </w:rPr>
            </w:pPr>
            <w:r w:rsidRPr="00A370CE">
              <w:rPr>
                <w:rFonts w:ascii="Constantia" w:hAnsi="Constantia" w:cs="Tahoma"/>
                <w:sz w:val="18"/>
                <w:szCs w:val="18"/>
              </w:rPr>
              <w:t>Razred: polži (Gastropoda)</w:t>
            </w:r>
          </w:p>
        </w:tc>
      </w:tr>
      <w:tr w:rsidR="00A20706" w:rsidRPr="00F2221E" w14:paraId="6CAAA0F3"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1570631A" w14:textId="77777777" w:rsidR="00BD0227" w:rsidRPr="00A370CE" w:rsidRDefault="00BD0227" w:rsidP="00190504">
            <w:pPr>
              <w:spacing w:before="0" w:after="0"/>
              <w:ind w:left="0"/>
              <w:rPr>
                <w:rFonts w:ascii="Constantia" w:hAnsi="Constantia" w:cs="Tahoma"/>
                <w:b/>
                <w:sz w:val="18"/>
                <w:szCs w:val="18"/>
              </w:rPr>
            </w:pPr>
          </w:p>
        </w:tc>
        <w:tc>
          <w:tcPr>
            <w:tcW w:w="1149" w:type="pct"/>
            <w:gridSpan w:val="2"/>
            <w:shd w:val="clear" w:color="auto" w:fill="EEECE1"/>
          </w:tcPr>
          <w:p w14:paraId="13969518"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Aplexa hypnorum</w:t>
            </w:r>
          </w:p>
        </w:tc>
        <w:tc>
          <w:tcPr>
            <w:tcW w:w="511" w:type="pct"/>
            <w:shd w:val="clear" w:color="auto" w:fill="EEECE1"/>
          </w:tcPr>
          <w:p w14:paraId="12E2797C"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155B53A1"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6BA40933"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1398" w:type="pct"/>
            <w:shd w:val="clear" w:color="auto" w:fill="EEECE1"/>
          </w:tcPr>
          <w:p w14:paraId="0F01CED5"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sladkovodna vrsta</w:t>
            </w:r>
          </w:p>
          <w:p w14:paraId="53688B08" w14:textId="77777777" w:rsidR="00BD0227" w:rsidRPr="00A370CE" w:rsidRDefault="0073087F" w:rsidP="00190504">
            <w:pPr>
              <w:spacing w:before="0" w:after="0"/>
              <w:ind w:left="0"/>
              <w:rPr>
                <w:rFonts w:ascii="Constantia" w:hAnsi="Constantia" w:cs="Tahoma"/>
                <w:sz w:val="18"/>
                <w:szCs w:val="18"/>
              </w:rPr>
            </w:pPr>
            <w:r>
              <w:rPr>
                <w:rFonts w:ascii="Constantia" w:hAnsi="Constantia" w:cs="Tahoma"/>
                <w:sz w:val="18"/>
                <w:szCs w:val="18"/>
              </w:rPr>
              <w:t>P</w:t>
            </w:r>
            <w:r w:rsidR="00BD0227" w:rsidRPr="00A370CE">
              <w:rPr>
                <w:rFonts w:ascii="Constantia" w:hAnsi="Constantia" w:cs="Tahoma"/>
                <w:sz w:val="18"/>
                <w:szCs w:val="18"/>
              </w:rPr>
              <w:t xml:space="preserve">odatek </w:t>
            </w:r>
            <w:r w:rsidR="00C930EE">
              <w:rPr>
                <w:rFonts w:ascii="Constantia" w:hAnsi="Constantia" w:cs="Tahoma"/>
                <w:sz w:val="18"/>
                <w:szCs w:val="18"/>
              </w:rPr>
              <w:t xml:space="preserve">je </w:t>
            </w:r>
            <w:r w:rsidR="00BD0227" w:rsidRPr="00A370CE">
              <w:rPr>
                <w:rFonts w:ascii="Constantia" w:hAnsi="Constantia" w:cs="Tahoma"/>
                <w:sz w:val="18"/>
                <w:szCs w:val="18"/>
              </w:rPr>
              <w:t>star 40 let</w:t>
            </w:r>
            <w:r>
              <w:rPr>
                <w:rFonts w:ascii="Constantia" w:hAnsi="Constantia" w:cs="Tahoma"/>
                <w:sz w:val="18"/>
                <w:szCs w:val="18"/>
              </w:rPr>
              <w:t>.</w:t>
            </w:r>
          </w:p>
        </w:tc>
      </w:tr>
      <w:tr w:rsidR="00A20706" w:rsidRPr="00F2221E" w14:paraId="3CF65294"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8ED6B75" w14:textId="77777777" w:rsidR="00BD0227" w:rsidRPr="00A370CE" w:rsidRDefault="00BD0227" w:rsidP="00190504">
            <w:pPr>
              <w:spacing w:before="0" w:after="0"/>
              <w:ind w:left="0"/>
              <w:rPr>
                <w:rFonts w:ascii="Constantia" w:hAnsi="Constantia" w:cs="Tahoma"/>
                <w:b/>
                <w:sz w:val="18"/>
                <w:szCs w:val="18"/>
              </w:rPr>
            </w:pPr>
          </w:p>
        </w:tc>
        <w:tc>
          <w:tcPr>
            <w:tcW w:w="1149" w:type="pct"/>
            <w:gridSpan w:val="2"/>
            <w:shd w:val="clear" w:color="auto" w:fill="EEECE1"/>
          </w:tcPr>
          <w:p w14:paraId="774057F8"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Bithynia leachi</w:t>
            </w:r>
          </w:p>
        </w:tc>
        <w:tc>
          <w:tcPr>
            <w:tcW w:w="511" w:type="pct"/>
            <w:shd w:val="clear" w:color="auto" w:fill="EEECE1"/>
          </w:tcPr>
          <w:p w14:paraId="7A7BB795"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73EBDF2"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3D09DFA1"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3ED500ED"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sladkovodna vrsta</w:t>
            </w:r>
          </w:p>
          <w:p w14:paraId="0C914AFC" w14:textId="77777777" w:rsidR="00BD0227" w:rsidRPr="00A370CE" w:rsidRDefault="0073087F" w:rsidP="00190504">
            <w:pPr>
              <w:spacing w:before="0" w:after="0"/>
              <w:ind w:left="0"/>
              <w:rPr>
                <w:rFonts w:ascii="Constantia" w:hAnsi="Constantia" w:cs="Tahoma"/>
                <w:sz w:val="18"/>
                <w:szCs w:val="18"/>
              </w:rPr>
            </w:pPr>
            <w:r>
              <w:rPr>
                <w:rFonts w:ascii="Constantia" w:hAnsi="Constantia" w:cs="Tahoma"/>
                <w:sz w:val="18"/>
                <w:szCs w:val="18"/>
              </w:rPr>
              <w:t>P</w:t>
            </w:r>
            <w:r w:rsidR="00BD0227" w:rsidRPr="00A370CE">
              <w:rPr>
                <w:rFonts w:ascii="Constantia" w:hAnsi="Constantia" w:cs="Tahoma"/>
                <w:sz w:val="18"/>
                <w:szCs w:val="18"/>
              </w:rPr>
              <w:t xml:space="preserve">odatek </w:t>
            </w:r>
            <w:r w:rsidR="00C930EE">
              <w:rPr>
                <w:rFonts w:ascii="Constantia" w:hAnsi="Constantia" w:cs="Tahoma"/>
                <w:sz w:val="18"/>
                <w:szCs w:val="18"/>
              </w:rPr>
              <w:t xml:space="preserve">je </w:t>
            </w:r>
            <w:r w:rsidR="00BD0227" w:rsidRPr="00A370CE">
              <w:rPr>
                <w:rFonts w:ascii="Constantia" w:hAnsi="Constantia" w:cs="Tahoma"/>
                <w:sz w:val="18"/>
                <w:szCs w:val="18"/>
              </w:rPr>
              <w:t>star 40 let</w:t>
            </w:r>
            <w:r>
              <w:rPr>
                <w:rFonts w:ascii="Constantia" w:hAnsi="Constantia" w:cs="Tahoma"/>
                <w:sz w:val="18"/>
                <w:szCs w:val="18"/>
              </w:rPr>
              <w:t>.</w:t>
            </w:r>
          </w:p>
        </w:tc>
      </w:tr>
      <w:tr w:rsidR="00A20706" w:rsidRPr="00F2221E" w14:paraId="1DF97E88"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50CAD7F9" w14:textId="39470D13"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gre</w:t>
            </w:r>
            <w:r w:rsidR="008B4CA6">
              <w:rPr>
                <w:rFonts w:ascii="Constantia" w:hAnsi="Constantia" w:cs="Tahoma"/>
                <w:sz w:val="18"/>
                <w:szCs w:val="18"/>
              </w:rPr>
              <w:t>d</w:t>
            </w:r>
            <w:r w:rsidRPr="00A370CE">
              <w:rPr>
                <w:rFonts w:ascii="Constantia" w:hAnsi="Constantia" w:cs="Tahoma"/>
                <w:sz w:val="18"/>
                <w:szCs w:val="18"/>
              </w:rPr>
              <w:t>ljasti svitek</w:t>
            </w:r>
          </w:p>
        </w:tc>
        <w:tc>
          <w:tcPr>
            <w:tcW w:w="1149" w:type="pct"/>
            <w:gridSpan w:val="2"/>
            <w:shd w:val="clear" w:color="auto" w:fill="EEECE1"/>
          </w:tcPr>
          <w:p w14:paraId="10CC4DFE"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Planorbis carinatus</w:t>
            </w:r>
          </w:p>
        </w:tc>
        <w:tc>
          <w:tcPr>
            <w:tcW w:w="511" w:type="pct"/>
            <w:shd w:val="clear" w:color="auto" w:fill="EEECE1"/>
          </w:tcPr>
          <w:p w14:paraId="08D8B748"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CFC0CDC"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6C864D9A"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1398" w:type="pct"/>
            <w:shd w:val="clear" w:color="auto" w:fill="EEECE1"/>
          </w:tcPr>
          <w:p w14:paraId="775C0C8C"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sladkovodna vrsta</w:t>
            </w:r>
          </w:p>
          <w:p w14:paraId="215A3D97" w14:textId="77777777" w:rsidR="00BD0227" w:rsidRPr="00A370CE" w:rsidRDefault="0073087F" w:rsidP="00190504">
            <w:pPr>
              <w:spacing w:before="0" w:after="0"/>
              <w:ind w:left="0"/>
              <w:rPr>
                <w:rFonts w:ascii="Constantia" w:hAnsi="Constantia" w:cs="Tahoma"/>
                <w:sz w:val="18"/>
                <w:szCs w:val="18"/>
              </w:rPr>
            </w:pPr>
            <w:r>
              <w:rPr>
                <w:rFonts w:ascii="Constantia" w:hAnsi="Constantia" w:cs="Tahoma"/>
                <w:sz w:val="18"/>
                <w:szCs w:val="18"/>
              </w:rPr>
              <w:t>P</w:t>
            </w:r>
            <w:r w:rsidR="00BD0227" w:rsidRPr="00A370CE">
              <w:rPr>
                <w:rFonts w:ascii="Constantia" w:hAnsi="Constantia" w:cs="Tahoma"/>
                <w:sz w:val="18"/>
                <w:szCs w:val="18"/>
              </w:rPr>
              <w:t>odatek star 40 let</w:t>
            </w:r>
            <w:r>
              <w:rPr>
                <w:rFonts w:ascii="Constantia" w:hAnsi="Constantia" w:cs="Tahoma"/>
                <w:sz w:val="18"/>
                <w:szCs w:val="18"/>
              </w:rPr>
              <w:t>.</w:t>
            </w:r>
          </w:p>
        </w:tc>
      </w:tr>
      <w:tr w:rsidR="00A20706" w:rsidRPr="00F2221E" w14:paraId="2D0DABA6"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0777F57C"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obrobljeni svitek</w:t>
            </w:r>
          </w:p>
        </w:tc>
        <w:tc>
          <w:tcPr>
            <w:tcW w:w="1149" w:type="pct"/>
            <w:gridSpan w:val="2"/>
            <w:shd w:val="clear" w:color="auto" w:fill="EEECE1"/>
          </w:tcPr>
          <w:p w14:paraId="201153DD"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Planorbis planorbis</w:t>
            </w:r>
          </w:p>
        </w:tc>
        <w:tc>
          <w:tcPr>
            <w:tcW w:w="511" w:type="pct"/>
            <w:shd w:val="clear" w:color="auto" w:fill="EEECE1"/>
          </w:tcPr>
          <w:p w14:paraId="53CB1981"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319E49FF"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20899734"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597A5804"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sladkovodna vrsta</w:t>
            </w:r>
          </w:p>
          <w:p w14:paraId="458F7F26" w14:textId="77777777" w:rsidR="00BD0227" w:rsidRPr="00A370CE" w:rsidRDefault="0073087F" w:rsidP="00190504">
            <w:pPr>
              <w:spacing w:before="0" w:after="0"/>
              <w:ind w:left="0"/>
              <w:rPr>
                <w:rFonts w:ascii="Constantia" w:hAnsi="Constantia" w:cs="Tahoma"/>
                <w:sz w:val="18"/>
                <w:szCs w:val="18"/>
              </w:rPr>
            </w:pPr>
            <w:r>
              <w:rPr>
                <w:rFonts w:ascii="Constantia" w:hAnsi="Constantia" w:cs="Tahoma"/>
                <w:sz w:val="18"/>
                <w:szCs w:val="18"/>
              </w:rPr>
              <w:t>P</w:t>
            </w:r>
            <w:r w:rsidR="00BD0227" w:rsidRPr="00A370CE">
              <w:rPr>
                <w:rFonts w:ascii="Constantia" w:hAnsi="Constantia" w:cs="Tahoma"/>
                <w:sz w:val="18"/>
                <w:szCs w:val="18"/>
              </w:rPr>
              <w:t xml:space="preserve">odatek </w:t>
            </w:r>
            <w:r w:rsidR="00C930EE">
              <w:rPr>
                <w:rFonts w:ascii="Constantia" w:hAnsi="Constantia" w:cs="Tahoma"/>
                <w:sz w:val="18"/>
                <w:szCs w:val="18"/>
              </w:rPr>
              <w:t>je</w:t>
            </w:r>
            <w:r w:rsidR="00B60B28">
              <w:rPr>
                <w:rFonts w:ascii="Constantia" w:hAnsi="Constantia" w:cs="Tahoma"/>
                <w:sz w:val="18"/>
                <w:szCs w:val="18"/>
              </w:rPr>
              <w:t xml:space="preserve"> </w:t>
            </w:r>
            <w:r w:rsidR="00BD0227" w:rsidRPr="00A370CE">
              <w:rPr>
                <w:rFonts w:ascii="Constantia" w:hAnsi="Constantia" w:cs="Tahoma"/>
                <w:sz w:val="18"/>
                <w:szCs w:val="18"/>
              </w:rPr>
              <w:t>star 40 let</w:t>
            </w:r>
            <w:r>
              <w:rPr>
                <w:rFonts w:ascii="Constantia" w:hAnsi="Constantia" w:cs="Tahoma"/>
                <w:sz w:val="18"/>
                <w:szCs w:val="18"/>
              </w:rPr>
              <w:t>.</w:t>
            </w:r>
          </w:p>
        </w:tc>
      </w:tr>
      <w:tr w:rsidR="00A20706" w:rsidRPr="00F2221E" w14:paraId="0444EE1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007EC6CA"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 xml:space="preserve">oko </w:t>
            </w:r>
            <w:r w:rsidR="0073087F">
              <w:rPr>
                <w:rFonts w:ascii="Constantia" w:hAnsi="Constantia" w:cs="Tahoma"/>
                <w:sz w:val="18"/>
                <w:szCs w:val="18"/>
              </w:rPr>
              <w:t>s</w:t>
            </w:r>
            <w:r w:rsidRPr="00A370CE">
              <w:rPr>
                <w:rFonts w:ascii="Constantia" w:hAnsi="Constantia" w:cs="Tahoma"/>
                <w:sz w:val="18"/>
                <w:szCs w:val="18"/>
              </w:rPr>
              <w:t>vete Lucije</w:t>
            </w:r>
          </w:p>
        </w:tc>
        <w:tc>
          <w:tcPr>
            <w:tcW w:w="1149" w:type="pct"/>
            <w:gridSpan w:val="2"/>
            <w:shd w:val="clear" w:color="auto" w:fill="EEECE1"/>
          </w:tcPr>
          <w:p w14:paraId="1A9CF1CD"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Astraea rugosa</w:t>
            </w:r>
          </w:p>
        </w:tc>
        <w:tc>
          <w:tcPr>
            <w:tcW w:w="511" w:type="pct"/>
            <w:shd w:val="clear" w:color="auto" w:fill="EEECE1"/>
          </w:tcPr>
          <w:p w14:paraId="11F504B7"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FC2AB25"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6A2C97A6"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4BC29E6F" w14:textId="77777777" w:rsidR="00BD0227" w:rsidRPr="00A370CE" w:rsidRDefault="00BD0227" w:rsidP="00190504">
            <w:pPr>
              <w:spacing w:before="0" w:after="0"/>
              <w:ind w:left="0"/>
              <w:rPr>
                <w:rFonts w:ascii="Constantia" w:hAnsi="Constantia" w:cs="Tahoma"/>
                <w:sz w:val="18"/>
                <w:szCs w:val="18"/>
              </w:rPr>
            </w:pPr>
          </w:p>
        </w:tc>
      </w:tr>
      <w:tr w:rsidR="00A20706" w:rsidRPr="00F2221E" w14:paraId="631E179F"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36E425D"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ozki vretenec</w:t>
            </w:r>
          </w:p>
        </w:tc>
        <w:tc>
          <w:tcPr>
            <w:tcW w:w="1149" w:type="pct"/>
            <w:gridSpan w:val="2"/>
            <w:shd w:val="clear" w:color="auto" w:fill="EEECE1"/>
          </w:tcPr>
          <w:p w14:paraId="17F4E678" w14:textId="77777777" w:rsidR="00BD0227" w:rsidRPr="00A370CE" w:rsidRDefault="00BD0227" w:rsidP="00190504">
            <w:pPr>
              <w:spacing w:before="0" w:after="0"/>
              <w:ind w:left="0"/>
              <w:rPr>
                <w:rFonts w:ascii="Constantia" w:hAnsi="Constantia" w:cs="Tahoma"/>
                <w:i/>
                <w:sz w:val="18"/>
                <w:szCs w:val="18"/>
              </w:rPr>
            </w:pPr>
            <w:bookmarkStart w:id="392" w:name="OLE_LINK8"/>
            <w:bookmarkStart w:id="393" w:name="OLE_LINK9"/>
            <w:r w:rsidRPr="00A370CE">
              <w:rPr>
                <w:rFonts w:ascii="Constantia" w:hAnsi="Constantia" w:cs="Tahoma"/>
                <w:i/>
                <w:sz w:val="18"/>
                <w:szCs w:val="18"/>
              </w:rPr>
              <w:t>Vertigo</w:t>
            </w:r>
            <w:bookmarkEnd w:id="392"/>
            <w:bookmarkEnd w:id="393"/>
            <w:r w:rsidRPr="00A370CE">
              <w:rPr>
                <w:rFonts w:ascii="Constantia" w:hAnsi="Constantia" w:cs="Tahoma"/>
                <w:i/>
                <w:sz w:val="18"/>
                <w:szCs w:val="18"/>
              </w:rPr>
              <w:t xml:space="preserve"> angustior</w:t>
            </w:r>
          </w:p>
        </w:tc>
        <w:tc>
          <w:tcPr>
            <w:tcW w:w="511" w:type="pct"/>
            <w:shd w:val="clear" w:color="auto" w:fill="EEECE1"/>
          </w:tcPr>
          <w:p w14:paraId="293A46A9" w14:textId="77777777" w:rsidR="00BD0227" w:rsidRPr="00A370CE" w:rsidRDefault="007C66A3" w:rsidP="00190504">
            <w:pPr>
              <w:spacing w:before="0" w:after="0"/>
              <w:ind w:left="0"/>
              <w:jc w:val="center"/>
              <w:rPr>
                <w:rFonts w:ascii="Constantia" w:hAnsi="Constantia" w:cs="Tahoma"/>
                <w:sz w:val="18"/>
                <w:szCs w:val="18"/>
              </w:rPr>
            </w:pPr>
            <w:r>
              <w:rPr>
                <w:rFonts w:ascii="Constantia" w:hAnsi="Constantia" w:cs="Tahoma"/>
                <w:sz w:val="18"/>
                <w:szCs w:val="18"/>
              </w:rPr>
              <w:t xml:space="preserve">HD </w:t>
            </w:r>
            <w:r w:rsidR="00BD0227" w:rsidRPr="00A370CE">
              <w:rPr>
                <w:rFonts w:ascii="Constantia" w:hAnsi="Constantia" w:cs="Tahoma"/>
                <w:sz w:val="18"/>
                <w:szCs w:val="18"/>
              </w:rPr>
              <w:t>II</w:t>
            </w:r>
          </w:p>
        </w:tc>
        <w:tc>
          <w:tcPr>
            <w:tcW w:w="588" w:type="pct"/>
            <w:shd w:val="clear" w:color="auto" w:fill="EEECE1"/>
          </w:tcPr>
          <w:p w14:paraId="3BB59CA8"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2, 6 (H)</w:t>
            </w:r>
          </w:p>
        </w:tc>
        <w:tc>
          <w:tcPr>
            <w:tcW w:w="440" w:type="pct"/>
            <w:shd w:val="clear" w:color="auto" w:fill="EEECE1"/>
          </w:tcPr>
          <w:p w14:paraId="4147BC03" w14:textId="77777777" w:rsidR="00BD0227" w:rsidRPr="000C5F3B" w:rsidRDefault="00BD0227" w:rsidP="00190504">
            <w:pPr>
              <w:spacing w:before="0" w:after="0"/>
              <w:ind w:left="0"/>
              <w:jc w:val="center"/>
              <w:rPr>
                <w:rFonts w:ascii="Times New Roman" w:hAnsi="Times New Roman"/>
                <w:sz w:val="18"/>
                <w:szCs w:val="18"/>
              </w:rPr>
            </w:pPr>
          </w:p>
        </w:tc>
        <w:tc>
          <w:tcPr>
            <w:tcW w:w="1398" w:type="pct"/>
            <w:shd w:val="clear" w:color="auto" w:fill="EEECE1"/>
          </w:tcPr>
          <w:p w14:paraId="780496E7" w14:textId="77777777" w:rsidR="00BD0227" w:rsidRPr="00A370CE" w:rsidRDefault="00BD0227" w:rsidP="00190504">
            <w:pPr>
              <w:spacing w:before="0" w:after="0"/>
              <w:ind w:left="0"/>
              <w:rPr>
                <w:rFonts w:ascii="Constantia" w:hAnsi="Constantia" w:cs="Tahoma"/>
                <w:sz w:val="18"/>
                <w:szCs w:val="18"/>
              </w:rPr>
            </w:pPr>
          </w:p>
        </w:tc>
      </w:tr>
      <w:tr w:rsidR="00A20706" w:rsidRPr="00F2221E" w14:paraId="2FFE45B8"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147D2AC5"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gladka flabelina</w:t>
            </w:r>
          </w:p>
        </w:tc>
        <w:tc>
          <w:tcPr>
            <w:tcW w:w="1149" w:type="pct"/>
            <w:gridSpan w:val="2"/>
            <w:shd w:val="clear" w:color="auto" w:fill="EEECE1"/>
          </w:tcPr>
          <w:p w14:paraId="20DE92A6"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Flabellina pedata</w:t>
            </w:r>
          </w:p>
        </w:tc>
        <w:tc>
          <w:tcPr>
            <w:tcW w:w="511" w:type="pct"/>
            <w:shd w:val="clear" w:color="auto" w:fill="EEECE1"/>
          </w:tcPr>
          <w:p w14:paraId="15AC9DEF"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1A339312"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479DEAB0"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104130EA"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46121BE4"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8C56CF9"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romarska kratena</w:t>
            </w:r>
          </w:p>
        </w:tc>
        <w:tc>
          <w:tcPr>
            <w:tcW w:w="1149" w:type="pct"/>
            <w:gridSpan w:val="2"/>
            <w:shd w:val="clear" w:color="auto" w:fill="EEECE1"/>
          </w:tcPr>
          <w:p w14:paraId="58F27116"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Cratena peregrina</w:t>
            </w:r>
          </w:p>
        </w:tc>
        <w:tc>
          <w:tcPr>
            <w:tcW w:w="511" w:type="pct"/>
            <w:shd w:val="clear" w:color="auto" w:fill="EEECE1"/>
          </w:tcPr>
          <w:p w14:paraId="67E930A8"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7FC8ACC"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2E65B849"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0F5B8BE2"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74148523"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3FC4DBE9"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obrobljeni perjaničar</w:t>
            </w:r>
          </w:p>
        </w:tc>
        <w:tc>
          <w:tcPr>
            <w:tcW w:w="1149" w:type="pct"/>
            <w:gridSpan w:val="2"/>
            <w:shd w:val="clear" w:color="auto" w:fill="EEECE1"/>
          </w:tcPr>
          <w:p w14:paraId="7E354A90"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Dendrodoris limbata</w:t>
            </w:r>
          </w:p>
        </w:tc>
        <w:tc>
          <w:tcPr>
            <w:tcW w:w="511" w:type="pct"/>
            <w:shd w:val="clear" w:color="auto" w:fill="EEECE1"/>
          </w:tcPr>
          <w:p w14:paraId="5D7A7D1B"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3F1E6C52"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0D2E54C4"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4576A7EA"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3B637A27"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52447458"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w:t>
            </w:r>
          </w:p>
        </w:tc>
        <w:tc>
          <w:tcPr>
            <w:tcW w:w="1149" w:type="pct"/>
            <w:gridSpan w:val="2"/>
            <w:shd w:val="clear" w:color="auto" w:fill="EEECE1"/>
          </w:tcPr>
          <w:p w14:paraId="27302BB6"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Doris bertheloti</w:t>
            </w:r>
          </w:p>
        </w:tc>
        <w:tc>
          <w:tcPr>
            <w:tcW w:w="511" w:type="pct"/>
            <w:shd w:val="clear" w:color="auto" w:fill="EEECE1"/>
          </w:tcPr>
          <w:p w14:paraId="7E09B37D"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5537C276"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572C130A"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50E34F3B"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628B1610"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251FD56"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rdečepikasti pisanček</w:t>
            </w:r>
          </w:p>
        </w:tc>
        <w:tc>
          <w:tcPr>
            <w:tcW w:w="1149" w:type="pct"/>
            <w:gridSpan w:val="2"/>
            <w:shd w:val="clear" w:color="auto" w:fill="EEECE1"/>
          </w:tcPr>
          <w:p w14:paraId="4E70BDE8"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Elysia timida</w:t>
            </w:r>
          </w:p>
        </w:tc>
        <w:tc>
          <w:tcPr>
            <w:tcW w:w="511" w:type="pct"/>
            <w:shd w:val="clear" w:color="auto" w:fill="EEECE1"/>
          </w:tcPr>
          <w:p w14:paraId="56325C40"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6509DD76"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4681EC61"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01563064"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6A5287FC"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0CDA4453"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barvita flabelina</w:t>
            </w:r>
          </w:p>
        </w:tc>
        <w:tc>
          <w:tcPr>
            <w:tcW w:w="1149" w:type="pct"/>
            <w:gridSpan w:val="2"/>
            <w:shd w:val="clear" w:color="auto" w:fill="EEECE1"/>
          </w:tcPr>
          <w:p w14:paraId="2C7BE14C"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Flabellina affinis</w:t>
            </w:r>
          </w:p>
        </w:tc>
        <w:tc>
          <w:tcPr>
            <w:tcW w:w="511" w:type="pct"/>
            <w:shd w:val="clear" w:color="auto" w:fill="EEECE1"/>
          </w:tcPr>
          <w:p w14:paraId="277EDC7B"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48DD132E"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6435A3E6"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78DDA6BD"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15DDBEF6"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B37BAF7"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oranžnordeča flabelina</w:t>
            </w:r>
          </w:p>
        </w:tc>
        <w:tc>
          <w:tcPr>
            <w:tcW w:w="1149" w:type="pct"/>
            <w:gridSpan w:val="2"/>
            <w:shd w:val="clear" w:color="auto" w:fill="EEECE1"/>
          </w:tcPr>
          <w:p w14:paraId="240C8F91"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Flabellina ischitana</w:t>
            </w:r>
          </w:p>
        </w:tc>
        <w:tc>
          <w:tcPr>
            <w:tcW w:w="511" w:type="pct"/>
            <w:shd w:val="clear" w:color="auto" w:fill="EEECE1"/>
          </w:tcPr>
          <w:p w14:paraId="10EC6EA4"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595D4F8F"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6BC213D0"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0F7EFDDD"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239DA7AB"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6F39544"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mesinski perjaničar</w:t>
            </w:r>
          </w:p>
        </w:tc>
        <w:tc>
          <w:tcPr>
            <w:tcW w:w="1149" w:type="pct"/>
            <w:gridSpan w:val="2"/>
            <w:shd w:val="clear" w:color="auto" w:fill="EEECE1"/>
          </w:tcPr>
          <w:p w14:paraId="79B250DA"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Hypselodoris fontandraui</w:t>
            </w:r>
          </w:p>
        </w:tc>
        <w:tc>
          <w:tcPr>
            <w:tcW w:w="511" w:type="pct"/>
            <w:shd w:val="clear" w:color="auto" w:fill="EEECE1"/>
          </w:tcPr>
          <w:p w14:paraId="48D4C4D7"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25903982"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28FAFC0E"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3FA47808"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2E25E4DC"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2362003"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pisani perjaničar</w:t>
            </w:r>
          </w:p>
        </w:tc>
        <w:tc>
          <w:tcPr>
            <w:tcW w:w="1149" w:type="pct"/>
            <w:gridSpan w:val="2"/>
            <w:shd w:val="clear" w:color="auto" w:fill="EEECE1"/>
          </w:tcPr>
          <w:p w14:paraId="21770B94"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Hypselodoris villafranca</w:t>
            </w:r>
          </w:p>
        </w:tc>
        <w:tc>
          <w:tcPr>
            <w:tcW w:w="511" w:type="pct"/>
            <w:shd w:val="clear" w:color="auto" w:fill="EEECE1"/>
          </w:tcPr>
          <w:p w14:paraId="6F03E33C"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03317707"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1BAFEF55"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477D54AA"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6DB825DD"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EC9A35C"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ploščati perjaničar</w:t>
            </w:r>
          </w:p>
        </w:tc>
        <w:tc>
          <w:tcPr>
            <w:tcW w:w="1149" w:type="pct"/>
            <w:gridSpan w:val="2"/>
            <w:shd w:val="clear" w:color="auto" w:fill="EEECE1"/>
          </w:tcPr>
          <w:p w14:paraId="188CFFA7"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Platydoris argo</w:t>
            </w:r>
          </w:p>
        </w:tc>
        <w:tc>
          <w:tcPr>
            <w:tcW w:w="511" w:type="pct"/>
            <w:shd w:val="clear" w:color="auto" w:fill="EEECE1"/>
          </w:tcPr>
          <w:p w14:paraId="74386DA0"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33D289AA"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2EF80006"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7B25A1AB"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500D369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C917C28"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w:t>
            </w:r>
          </w:p>
        </w:tc>
        <w:tc>
          <w:tcPr>
            <w:tcW w:w="1149" w:type="pct"/>
            <w:gridSpan w:val="2"/>
            <w:shd w:val="clear" w:color="auto" w:fill="EEECE1"/>
          </w:tcPr>
          <w:p w14:paraId="0454E187"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Stiliger vesiculosum</w:t>
            </w:r>
          </w:p>
        </w:tc>
        <w:tc>
          <w:tcPr>
            <w:tcW w:w="511" w:type="pct"/>
            <w:shd w:val="clear" w:color="auto" w:fill="EEECE1"/>
          </w:tcPr>
          <w:p w14:paraId="475CA719"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4883469E"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6F3901BF"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7905013B"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A20706" w:rsidRPr="00F2221E" w14:paraId="08E2943C"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5F3DF9A"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pisanček</w:t>
            </w:r>
          </w:p>
        </w:tc>
        <w:tc>
          <w:tcPr>
            <w:tcW w:w="1149" w:type="pct"/>
            <w:gridSpan w:val="2"/>
            <w:shd w:val="clear" w:color="auto" w:fill="EEECE1"/>
          </w:tcPr>
          <w:p w14:paraId="17D5D8E3"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Thuridilla hopei</w:t>
            </w:r>
          </w:p>
        </w:tc>
        <w:tc>
          <w:tcPr>
            <w:tcW w:w="511" w:type="pct"/>
            <w:shd w:val="clear" w:color="auto" w:fill="EEECE1"/>
          </w:tcPr>
          <w:p w14:paraId="01EE29F3"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28CC0C92"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370B06D9"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3D127A17"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goli polž</w:t>
            </w:r>
          </w:p>
        </w:tc>
      </w:tr>
      <w:tr w:rsidR="00BD0227" w:rsidRPr="00A370CE" w14:paraId="5546A8AC"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C4BC96"/>
          </w:tcPr>
          <w:p w14:paraId="775D6708"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Razred: školjke (Bivalvia)</w:t>
            </w:r>
          </w:p>
        </w:tc>
      </w:tr>
      <w:tr w:rsidR="00A20706" w:rsidRPr="00F2221E" w14:paraId="052807DD"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12C1B79D"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mali leščur</w:t>
            </w:r>
          </w:p>
        </w:tc>
        <w:tc>
          <w:tcPr>
            <w:tcW w:w="1149" w:type="pct"/>
            <w:gridSpan w:val="2"/>
            <w:shd w:val="clear" w:color="auto" w:fill="EEECE1"/>
          </w:tcPr>
          <w:p w14:paraId="2CADAF71"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Atrina pectinata</w:t>
            </w:r>
          </w:p>
        </w:tc>
        <w:tc>
          <w:tcPr>
            <w:tcW w:w="511" w:type="pct"/>
            <w:shd w:val="clear" w:color="auto" w:fill="EEECE1"/>
          </w:tcPr>
          <w:p w14:paraId="1E305EBD"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40AF4696"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1F33BEBD"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1F290EC3" w14:textId="77777777" w:rsidR="00BD0227" w:rsidRPr="00A370CE" w:rsidRDefault="00BD0227" w:rsidP="00190504">
            <w:pPr>
              <w:spacing w:before="0" w:after="0"/>
              <w:ind w:left="0"/>
              <w:rPr>
                <w:rFonts w:ascii="Constantia" w:hAnsi="Constantia" w:cs="Tahoma"/>
                <w:sz w:val="18"/>
                <w:szCs w:val="18"/>
              </w:rPr>
            </w:pPr>
          </w:p>
        </w:tc>
      </w:tr>
      <w:tr w:rsidR="00A20706" w:rsidRPr="00F2221E" w14:paraId="799830BA"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BC26586"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plavalka</w:t>
            </w:r>
          </w:p>
        </w:tc>
        <w:tc>
          <w:tcPr>
            <w:tcW w:w="1149" w:type="pct"/>
            <w:gridSpan w:val="2"/>
            <w:shd w:val="clear" w:color="auto" w:fill="EEECE1"/>
          </w:tcPr>
          <w:p w14:paraId="1BBDC762"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Limaria tuberculata</w:t>
            </w:r>
          </w:p>
        </w:tc>
        <w:tc>
          <w:tcPr>
            <w:tcW w:w="511" w:type="pct"/>
            <w:shd w:val="clear" w:color="auto" w:fill="EEECE1"/>
          </w:tcPr>
          <w:p w14:paraId="5A96BE43"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640DEB00"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04FD56F7" w14:textId="75CD7448"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05FDEDCB" w14:textId="77777777" w:rsidR="00BD0227" w:rsidRPr="00A370CE" w:rsidRDefault="00BD0227" w:rsidP="00190504">
            <w:pPr>
              <w:spacing w:before="0" w:after="0"/>
              <w:ind w:left="0"/>
              <w:rPr>
                <w:rFonts w:ascii="Constantia" w:hAnsi="Constantia" w:cs="Tahoma"/>
                <w:sz w:val="18"/>
                <w:szCs w:val="18"/>
              </w:rPr>
            </w:pPr>
          </w:p>
        </w:tc>
      </w:tr>
      <w:tr w:rsidR="00A20706" w:rsidRPr="00F2221E" w14:paraId="48F35A9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5E92414F"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morski datelj</w:t>
            </w:r>
          </w:p>
        </w:tc>
        <w:tc>
          <w:tcPr>
            <w:tcW w:w="1149" w:type="pct"/>
            <w:gridSpan w:val="2"/>
            <w:shd w:val="clear" w:color="auto" w:fill="EEECE1"/>
          </w:tcPr>
          <w:p w14:paraId="2BE069B6"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Lithophaga lithophaga</w:t>
            </w:r>
          </w:p>
        </w:tc>
        <w:tc>
          <w:tcPr>
            <w:tcW w:w="511" w:type="pct"/>
            <w:shd w:val="clear" w:color="auto" w:fill="EEECE1"/>
          </w:tcPr>
          <w:p w14:paraId="5B44482D"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6591D71D"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 6 (R)</w:t>
            </w:r>
          </w:p>
        </w:tc>
        <w:tc>
          <w:tcPr>
            <w:tcW w:w="440" w:type="pct"/>
            <w:shd w:val="clear" w:color="auto" w:fill="EEECE1"/>
          </w:tcPr>
          <w:p w14:paraId="26F65B8A"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5422751A" w14:textId="77777777" w:rsidR="00BD0227" w:rsidRPr="00A370CE" w:rsidRDefault="0073087F" w:rsidP="00190504">
            <w:pPr>
              <w:spacing w:before="0" w:after="0"/>
              <w:ind w:left="0"/>
              <w:rPr>
                <w:rFonts w:ascii="Constantia" w:hAnsi="Constantia" w:cs="Tahoma"/>
                <w:sz w:val="18"/>
                <w:szCs w:val="18"/>
              </w:rPr>
            </w:pPr>
            <w:r>
              <w:rPr>
                <w:rFonts w:ascii="Constantia" w:hAnsi="Constantia" w:cs="Tahoma"/>
                <w:sz w:val="18"/>
                <w:szCs w:val="18"/>
              </w:rPr>
              <w:t>N</w:t>
            </w:r>
            <w:r w:rsidR="00BD0227" w:rsidRPr="00A370CE">
              <w:rPr>
                <w:rFonts w:ascii="Constantia" w:hAnsi="Constantia" w:cs="Tahoma"/>
                <w:sz w:val="18"/>
                <w:szCs w:val="18"/>
              </w:rPr>
              <w:t>abiranje je v parku še vedno prisotno</w:t>
            </w:r>
            <w:r>
              <w:rPr>
                <w:rFonts w:ascii="Constantia" w:hAnsi="Constantia" w:cs="Tahoma"/>
                <w:sz w:val="18"/>
                <w:szCs w:val="18"/>
              </w:rPr>
              <w:t>.</w:t>
            </w:r>
          </w:p>
        </w:tc>
      </w:tr>
      <w:tr w:rsidR="00A20706" w:rsidRPr="00F2221E" w14:paraId="26B91268"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3AE6F4CC"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zavrtač</w:t>
            </w:r>
          </w:p>
        </w:tc>
        <w:tc>
          <w:tcPr>
            <w:tcW w:w="1149" w:type="pct"/>
            <w:gridSpan w:val="2"/>
            <w:shd w:val="clear" w:color="auto" w:fill="EEECE1"/>
          </w:tcPr>
          <w:p w14:paraId="494A1AD0"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Pholas dactylus</w:t>
            </w:r>
          </w:p>
        </w:tc>
        <w:tc>
          <w:tcPr>
            <w:tcW w:w="511" w:type="pct"/>
            <w:shd w:val="clear" w:color="auto" w:fill="EEECE1"/>
          </w:tcPr>
          <w:p w14:paraId="3AF37C33"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29F073D1"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0897D0C0"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43301597" w14:textId="77777777" w:rsidR="00BD0227" w:rsidRPr="00A370CE" w:rsidRDefault="00BD0227" w:rsidP="00190504">
            <w:pPr>
              <w:spacing w:before="0" w:after="0"/>
              <w:ind w:left="0"/>
              <w:rPr>
                <w:rFonts w:ascii="Constantia" w:hAnsi="Constantia" w:cs="Tahoma"/>
                <w:sz w:val="18"/>
                <w:szCs w:val="18"/>
              </w:rPr>
            </w:pPr>
          </w:p>
        </w:tc>
      </w:tr>
      <w:tr w:rsidR="00A20706" w:rsidRPr="00F2221E" w14:paraId="2613AA0C"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503DD60"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veliki leščur</w:t>
            </w:r>
          </w:p>
        </w:tc>
        <w:tc>
          <w:tcPr>
            <w:tcW w:w="1149" w:type="pct"/>
            <w:gridSpan w:val="2"/>
            <w:shd w:val="clear" w:color="auto" w:fill="EEECE1"/>
          </w:tcPr>
          <w:p w14:paraId="20506B31"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Pinna nobilis</w:t>
            </w:r>
          </w:p>
        </w:tc>
        <w:tc>
          <w:tcPr>
            <w:tcW w:w="511" w:type="pct"/>
            <w:shd w:val="clear" w:color="auto" w:fill="EEECE1"/>
          </w:tcPr>
          <w:p w14:paraId="482CFCEF"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00F03744"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 6 (R)</w:t>
            </w:r>
          </w:p>
        </w:tc>
        <w:tc>
          <w:tcPr>
            <w:tcW w:w="440" w:type="pct"/>
            <w:shd w:val="clear" w:color="auto" w:fill="EEECE1"/>
          </w:tcPr>
          <w:p w14:paraId="1A84E866"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77D44979" w14:textId="77777777" w:rsidR="00BD0227" w:rsidRPr="00A370CE" w:rsidRDefault="0073087F" w:rsidP="00190504">
            <w:pPr>
              <w:spacing w:before="0" w:after="0"/>
              <w:ind w:left="0"/>
              <w:rPr>
                <w:rFonts w:ascii="Constantia" w:hAnsi="Constantia" w:cs="Tahoma"/>
                <w:sz w:val="18"/>
                <w:szCs w:val="18"/>
              </w:rPr>
            </w:pPr>
            <w:r>
              <w:rPr>
                <w:rFonts w:ascii="Constantia" w:hAnsi="Constantia" w:cs="Tahoma"/>
                <w:sz w:val="18"/>
                <w:szCs w:val="18"/>
              </w:rPr>
              <w:t>N</w:t>
            </w:r>
            <w:r w:rsidR="00BD0227" w:rsidRPr="00A370CE">
              <w:rPr>
                <w:rFonts w:ascii="Constantia" w:hAnsi="Constantia" w:cs="Tahoma"/>
                <w:sz w:val="18"/>
                <w:szCs w:val="18"/>
              </w:rPr>
              <w:t>jegova številčnost v parku je velika, nabiranje je v parku še vedno prisotno</w:t>
            </w:r>
            <w:r>
              <w:rPr>
                <w:rFonts w:ascii="Constantia" w:hAnsi="Constantia" w:cs="Tahoma"/>
                <w:sz w:val="18"/>
                <w:szCs w:val="18"/>
              </w:rPr>
              <w:t>.</w:t>
            </w:r>
          </w:p>
        </w:tc>
      </w:tr>
      <w:tr w:rsidR="00BD0227" w:rsidRPr="00A370CE" w14:paraId="57DB6DCA"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948A54"/>
          </w:tcPr>
          <w:p w14:paraId="5B6F4CA0" w14:textId="77777777" w:rsidR="00BD0227" w:rsidRPr="00A370CE" w:rsidRDefault="00BD0227" w:rsidP="00C930EE">
            <w:pPr>
              <w:ind w:left="0"/>
              <w:rPr>
                <w:rFonts w:ascii="Constantia" w:hAnsi="Constantia" w:cs="Tahoma"/>
                <w:b/>
                <w:sz w:val="18"/>
                <w:szCs w:val="18"/>
              </w:rPr>
            </w:pPr>
            <w:r w:rsidRPr="00A370CE">
              <w:rPr>
                <w:rFonts w:ascii="Constantia" w:hAnsi="Constantia" w:cs="Tahoma"/>
                <w:b/>
                <w:sz w:val="18"/>
                <w:szCs w:val="18"/>
              </w:rPr>
              <w:t>Deblo: kolobarniki (Annelida)</w:t>
            </w:r>
          </w:p>
        </w:tc>
      </w:tr>
      <w:tr w:rsidR="00BD0227" w:rsidRPr="00A370CE" w14:paraId="3117D1FB"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C4BC96"/>
          </w:tcPr>
          <w:p w14:paraId="180FCC28"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Razred: mnogoščetinci (Polychaeta)</w:t>
            </w:r>
          </w:p>
        </w:tc>
      </w:tr>
      <w:tr w:rsidR="00A20706" w:rsidRPr="00F2221E" w14:paraId="0084010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9DF4D8A" w14:textId="77777777" w:rsidR="00BD0227" w:rsidRPr="00A370CE" w:rsidRDefault="00BD0227" w:rsidP="00A370CE">
            <w:pPr>
              <w:ind w:left="0"/>
              <w:rPr>
                <w:rFonts w:ascii="Constantia" w:hAnsi="Constantia" w:cs="Tahoma"/>
                <w:b/>
                <w:sz w:val="18"/>
                <w:szCs w:val="18"/>
              </w:rPr>
            </w:pPr>
            <w:r w:rsidRPr="00A370CE">
              <w:rPr>
                <w:rFonts w:ascii="Constantia" w:hAnsi="Constantia" w:cs="Tahoma"/>
                <w:sz w:val="18"/>
                <w:szCs w:val="18"/>
              </w:rPr>
              <w:t>pisani pokrovčar</w:t>
            </w:r>
          </w:p>
        </w:tc>
        <w:tc>
          <w:tcPr>
            <w:tcW w:w="1149" w:type="pct"/>
            <w:gridSpan w:val="2"/>
            <w:shd w:val="clear" w:color="auto" w:fill="EEECE1"/>
          </w:tcPr>
          <w:p w14:paraId="06AEB2A7" w14:textId="77777777" w:rsidR="00BD0227" w:rsidRPr="00A370CE" w:rsidRDefault="00BD0227" w:rsidP="00A370CE">
            <w:pPr>
              <w:ind w:left="0"/>
              <w:rPr>
                <w:rFonts w:ascii="Constantia" w:hAnsi="Constantia" w:cs="Tahoma"/>
                <w:i/>
                <w:sz w:val="18"/>
                <w:szCs w:val="18"/>
              </w:rPr>
            </w:pPr>
            <w:r w:rsidRPr="00A370CE">
              <w:rPr>
                <w:rFonts w:ascii="Constantia" w:hAnsi="Constantia" w:cs="Tahoma"/>
                <w:i/>
                <w:sz w:val="18"/>
                <w:szCs w:val="18"/>
              </w:rPr>
              <w:t>Serpula vermicularis</w:t>
            </w:r>
          </w:p>
        </w:tc>
        <w:tc>
          <w:tcPr>
            <w:tcW w:w="511" w:type="pct"/>
            <w:shd w:val="clear" w:color="auto" w:fill="EEECE1"/>
          </w:tcPr>
          <w:p w14:paraId="77086C88" w14:textId="77777777" w:rsidR="00BD0227" w:rsidRPr="00A370CE" w:rsidRDefault="00BD0227" w:rsidP="00A370CE">
            <w:pPr>
              <w:ind w:left="0"/>
              <w:jc w:val="center"/>
              <w:rPr>
                <w:rFonts w:ascii="Constantia" w:hAnsi="Constantia" w:cs="Tahoma"/>
                <w:sz w:val="18"/>
                <w:szCs w:val="18"/>
              </w:rPr>
            </w:pPr>
          </w:p>
        </w:tc>
        <w:tc>
          <w:tcPr>
            <w:tcW w:w="588" w:type="pct"/>
            <w:shd w:val="clear" w:color="auto" w:fill="EEECE1"/>
          </w:tcPr>
          <w:p w14:paraId="1938A2A2" w14:textId="77777777" w:rsidR="00BD0227" w:rsidRPr="00A370CE" w:rsidRDefault="00BD0227" w:rsidP="00A370CE">
            <w:pPr>
              <w:ind w:left="0"/>
              <w:jc w:val="center"/>
              <w:rPr>
                <w:rFonts w:ascii="Constantia" w:hAnsi="Constantia" w:cs="Tahoma"/>
                <w:sz w:val="18"/>
                <w:szCs w:val="18"/>
              </w:rPr>
            </w:pPr>
          </w:p>
        </w:tc>
        <w:tc>
          <w:tcPr>
            <w:tcW w:w="440" w:type="pct"/>
            <w:shd w:val="clear" w:color="auto" w:fill="EEECE1"/>
          </w:tcPr>
          <w:p w14:paraId="2CC3D2D5" w14:textId="65F2DAF3" w:rsidR="00BD0227" w:rsidRPr="000C5F3B" w:rsidRDefault="008B4CA6" w:rsidP="00A370CE">
            <w:pPr>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6F7BEEC5" w14:textId="77777777" w:rsidR="00BD0227" w:rsidRPr="00A370CE" w:rsidRDefault="00BD0227" w:rsidP="00A370CE">
            <w:pPr>
              <w:ind w:left="0"/>
              <w:rPr>
                <w:rFonts w:ascii="Constantia" w:hAnsi="Constantia" w:cs="Tahoma"/>
                <w:sz w:val="18"/>
                <w:szCs w:val="18"/>
              </w:rPr>
            </w:pPr>
          </w:p>
        </w:tc>
      </w:tr>
      <w:tr w:rsidR="00A20706" w:rsidRPr="00F2221E" w14:paraId="06745FCC"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327BD42" w14:textId="77777777" w:rsidR="00BD0227" w:rsidRPr="00A370CE" w:rsidRDefault="00BD0227" w:rsidP="00A370CE">
            <w:pPr>
              <w:ind w:left="0"/>
              <w:rPr>
                <w:rFonts w:ascii="Constantia" w:hAnsi="Constantia" w:cs="Tahoma"/>
                <w:b/>
                <w:sz w:val="18"/>
                <w:szCs w:val="18"/>
              </w:rPr>
            </w:pPr>
            <w:r w:rsidRPr="00A370CE">
              <w:rPr>
                <w:rFonts w:ascii="Constantia" w:hAnsi="Constantia" w:cs="Tahoma"/>
                <w:sz w:val="18"/>
                <w:szCs w:val="18"/>
              </w:rPr>
              <w:t>Spalanzanijev cevkar</w:t>
            </w:r>
          </w:p>
        </w:tc>
        <w:tc>
          <w:tcPr>
            <w:tcW w:w="1149" w:type="pct"/>
            <w:gridSpan w:val="2"/>
            <w:shd w:val="clear" w:color="auto" w:fill="EEECE1"/>
          </w:tcPr>
          <w:p w14:paraId="06947FC6" w14:textId="77777777" w:rsidR="00BD0227" w:rsidRPr="00A370CE" w:rsidRDefault="00BD0227" w:rsidP="00A370CE">
            <w:pPr>
              <w:ind w:left="0"/>
              <w:rPr>
                <w:rFonts w:ascii="Constantia" w:hAnsi="Constantia" w:cs="Tahoma"/>
                <w:i/>
                <w:sz w:val="18"/>
                <w:szCs w:val="18"/>
              </w:rPr>
            </w:pPr>
            <w:r w:rsidRPr="00A370CE">
              <w:rPr>
                <w:rFonts w:ascii="Constantia" w:hAnsi="Constantia" w:cs="Tahoma"/>
                <w:i/>
                <w:sz w:val="18"/>
                <w:szCs w:val="18"/>
              </w:rPr>
              <w:t>Spirographis spallanzani</w:t>
            </w:r>
          </w:p>
        </w:tc>
        <w:tc>
          <w:tcPr>
            <w:tcW w:w="511" w:type="pct"/>
            <w:shd w:val="clear" w:color="auto" w:fill="EEECE1"/>
          </w:tcPr>
          <w:p w14:paraId="09F67200" w14:textId="77777777" w:rsidR="00BD0227" w:rsidRPr="00A370CE" w:rsidRDefault="00BD0227" w:rsidP="00A370CE">
            <w:pPr>
              <w:ind w:left="0"/>
              <w:jc w:val="center"/>
              <w:rPr>
                <w:rFonts w:ascii="Constantia" w:hAnsi="Constantia" w:cs="Tahoma"/>
                <w:sz w:val="18"/>
                <w:szCs w:val="18"/>
              </w:rPr>
            </w:pPr>
          </w:p>
        </w:tc>
        <w:tc>
          <w:tcPr>
            <w:tcW w:w="588" w:type="pct"/>
            <w:shd w:val="clear" w:color="auto" w:fill="EEECE1"/>
          </w:tcPr>
          <w:p w14:paraId="4E801DC6" w14:textId="77777777" w:rsidR="00BD0227" w:rsidRPr="00A370CE" w:rsidRDefault="00BD0227" w:rsidP="00A370CE">
            <w:pPr>
              <w:ind w:left="0"/>
              <w:jc w:val="center"/>
              <w:rPr>
                <w:rFonts w:ascii="Constantia" w:hAnsi="Constantia" w:cs="Tahoma"/>
                <w:sz w:val="18"/>
                <w:szCs w:val="18"/>
              </w:rPr>
            </w:pPr>
          </w:p>
        </w:tc>
        <w:tc>
          <w:tcPr>
            <w:tcW w:w="440" w:type="pct"/>
            <w:shd w:val="clear" w:color="auto" w:fill="EEECE1"/>
          </w:tcPr>
          <w:p w14:paraId="2403227A" w14:textId="30C69297" w:rsidR="00BD0227" w:rsidRPr="000C5F3B" w:rsidRDefault="008B4CA6" w:rsidP="00A370CE">
            <w:pPr>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274E6B3A" w14:textId="77777777" w:rsidR="00BD0227" w:rsidRPr="00A370CE" w:rsidRDefault="00BD0227" w:rsidP="00A370CE">
            <w:pPr>
              <w:ind w:left="0"/>
              <w:rPr>
                <w:rFonts w:ascii="Constantia" w:hAnsi="Constantia" w:cs="Tahoma"/>
                <w:sz w:val="18"/>
                <w:szCs w:val="18"/>
              </w:rPr>
            </w:pPr>
          </w:p>
        </w:tc>
      </w:tr>
      <w:tr w:rsidR="00BD0227" w:rsidRPr="00A370CE" w14:paraId="4421E293"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948A54"/>
          </w:tcPr>
          <w:p w14:paraId="398BD2C7"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Deblo: členonožci (Arthropoda)</w:t>
            </w:r>
          </w:p>
        </w:tc>
      </w:tr>
      <w:tr w:rsidR="00BD0227" w:rsidRPr="00A370CE" w14:paraId="46C9F21B"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C4BC96"/>
          </w:tcPr>
          <w:p w14:paraId="62FE09C7"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Razred: raki (Crustacea)</w:t>
            </w:r>
          </w:p>
        </w:tc>
      </w:tr>
      <w:tr w:rsidR="008B4CA6" w:rsidRPr="00F2221E" w14:paraId="4CB63B32"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C59D557" w14:textId="77777777" w:rsidR="008B4CA6" w:rsidRPr="00A370CE" w:rsidRDefault="008B4CA6" w:rsidP="00190504">
            <w:pPr>
              <w:spacing w:before="0" w:after="0"/>
              <w:ind w:left="0"/>
              <w:rPr>
                <w:rFonts w:ascii="Constantia" w:hAnsi="Constantia" w:cs="Tahoma"/>
                <w:b/>
                <w:sz w:val="18"/>
                <w:szCs w:val="18"/>
              </w:rPr>
            </w:pPr>
            <w:r w:rsidRPr="00A370CE">
              <w:rPr>
                <w:rFonts w:ascii="Constantia" w:hAnsi="Constantia" w:cs="Tahoma"/>
                <w:sz w:val="18"/>
                <w:szCs w:val="18"/>
              </w:rPr>
              <w:t>trnočela rakovica</w:t>
            </w:r>
          </w:p>
        </w:tc>
        <w:tc>
          <w:tcPr>
            <w:tcW w:w="1149" w:type="pct"/>
            <w:gridSpan w:val="2"/>
            <w:shd w:val="clear" w:color="auto" w:fill="EEECE1"/>
          </w:tcPr>
          <w:p w14:paraId="2D5A5B26" w14:textId="77777777" w:rsidR="008B4CA6" w:rsidRPr="00A370CE" w:rsidRDefault="008B4CA6" w:rsidP="00190504">
            <w:pPr>
              <w:spacing w:before="0" w:after="0"/>
              <w:ind w:left="0"/>
              <w:rPr>
                <w:rFonts w:ascii="Constantia" w:hAnsi="Constantia" w:cs="Tahoma"/>
                <w:i/>
                <w:sz w:val="18"/>
                <w:szCs w:val="18"/>
              </w:rPr>
            </w:pPr>
            <w:r w:rsidRPr="00A370CE">
              <w:rPr>
                <w:rFonts w:ascii="Constantia" w:hAnsi="Constantia" w:cs="Tahoma"/>
                <w:i/>
                <w:sz w:val="18"/>
                <w:szCs w:val="18"/>
              </w:rPr>
              <w:t>Eriphia verrucosa</w:t>
            </w:r>
          </w:p>
        </w:tc>
        <w:tc>
          <w:tcPr>
            <w:tcW w:w="511" w:type="pct"/>
            <w:shd w:val="clear" w:color="auto" w:fill="EEECE1"/>
          </w:tcPr>
          <w:p w14:paraId="7E6793E6" w14:textId="77777777" w:rsidR="008B4CA6" w:rsidRPr="00A370CE" w:rsidRDefault="008B4CA6" w:rsidP="00190504">
            <w:pPr>
              <w:spacing w:before="0" w:after="0"/>
              <w:ind w:left="0"/>
              <w:jc w:val="center"/>
              <w:rPr>
                <w:rFonts w:ascii="Constantia" w:hAnsi="Constantia" w:cs="Tahoma"/>
                <w:sz w:val="18"/>
                <w:szCs w:val="18"/>
              </w:rPr>
            </w:pPr>
          </w:p>
        </w:tc>
        <w:tc>
          <w:tcPr>
            <w:tcW w:w="588" w:type="pct"/>
            <w:shd w:val="clear" w:color="auto" w:fill="EEECE1"/>
          </w:tcPr>
          <w:p w14:paraId="66A1C940" w14:textId="77777777" w:rsidR="008B4CA6" w:rsidRPr="00A370CE" w:rsidRDefault="008B4CA6" w:rsidP="00190504">
            <w:pPr>
              <w:spacing w:before="0" w:after="0"/>
              <w:ind w:left="0"/>
              <w:jc w:val="center"/>
              <w:rPr>
                <w:rFonts w:ascii="Constantia" w:hAnsi="Constantia" w:cs="Tahoma"/>
                <w:sz w:val="18"/>
                <w:szCs w:val="18"/>
              </w:rPr>
            </w:pPr>
          </w:p>
        </w:tc>
        <w:tc>
          <w:tcPr>
            <w:tcW w:w="440" w:type="pct"/>
            <w:shd w:val="clear" w:color="auto" w:fill="EEECE1"/>
          </w:tcPr>
          <w:p w14:paraId="67B28F43" w14:textId="4CF27D6D" w:rsidR="008B4CA6"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O1</w:t>
            </w:r>
          </w:p>
        </w:tc>
        <w:tc>
          <w:tcPr>
            <w:tcW w:w="1398" w:type="pct"/>
            <w:shd w:val="clear" w:color="auto" w:fill="EEECE1"/>
          </w:tcPr>
          <w:p w14:paraId="482EF693" w14:textId="77777777" w:rsidR="008B4CA6" w:rsidRPr="00A370CE" w:rsidRDefault="008B4CA6" w:rsidP="00190504">
            <w:pPr>
              <w:spacing w:before="0" w:after="0"/>
              <w:ind w:left="0"/>
              <w:rPr>
                <w:rFonts w:ascii="Constantia" w:hAnsi="Constantia" w:cs="Tahoma"/>
                <w:sz w:val="18"/>
                <w:szCs w:val="18"/>
              </w:rPr>
            </w:pPr>
          </w:p>
        </w:tc>
      </w:tr>
      <w:tr w:rsidR="008B4CA6" w:rsidRPr="00F2221E" w14:paraId="1A1905A6"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0609C62F" w14:textId="77777777" w:rsidR="008B4CA6" w:rsidRPr="00A370CE" w:rsidRDefault="008B4CA6" w:rsidP="00190504">
            <w:pPr>
              <w:spacing w:before="0" w:after="0"/>
              <w:ind w:left="0"/>
              <w:rPr>
                <w:rFonts w:ascii="Constantia" w:hAnsi="Constantia" w:cs="Tahoma"/>
                <w:b/>
                <w:sz w:val="18"/>
                <w:szCs w:val="18"/>
              </w:rPr>
            </w:pPr>
            <w:r w:rsidRPr="00A370CE">
              <w:rPr>
                <w:rFonts w:ascii="Constantia" w:hAnsi="Constantia" w:cs="Tahoma"/>
                <w:sz w:val="18"/>
                <w:szCs w:val="18"/>
              </w:rPr>
              <w:t>pisani skakač</w:t>
            </w:r>
          </w:p>
        </w:tc>
        <w:tc>
          <w:tcPr>
            <w:tcW w:w="1149" w:type="pct"/>
            <w:gridSpan w:val="2"/>
            <w:shd w:val="clear" w:color="auto" w:fill="EEECE1"/>
          </w:tcPr>
          <w:p w14:paraId="4004A475" w14:textId="77777777" w:rsidR="008B4CA6" w:rsidRPr="00A370CE" w:rsidRDefault="008B4CA6" w:rsidP="00190504">
            <w:pPr>
              <w:spacing w:before="0" w:after="0"/>
              <w:ind w:left="0"/>
              <w:rPr>
                <w:rFonts w:ascii="Constantia" w:hAnsi="Constantia" w:cs="Tahoma"/>
                <w:i/>
                <w:sz w:val="18"/>
                <w:szCs w:val="18"/>
              </w:rPr>
            </w:pPr>
            <w:r w:rsidRPr="00A370CE">
              <w:rPr>
                <w:rFonts w:ascii="Constantia" w:hAnsi="Constantia" w:cs="Tahoma"/>
                <w:i/>
                <w:sz w:val="18"/>
                <w:szCs w:val="18"/>
              </w:rPr>
              <w:t>Galathea strigosa</w:t>
            </w:r>
          </w:p>
        </w:tc>
        <w:tc>
          <w:tcPr>
            <w:tcW w:w="511" w:type="pct"/>
            <w:shd w:val="clear" w:color="auto" w:fill="EEECE1"/>
          </w:tcPr>
          <w:p w14:paraId="0D25FCDD" w14:textId="77777777" w:rsidR="008B4CA6" w:rsidRPr="00A370CE" w:rsidRDefault="008B4CA6" w:rsidP="00190504">
            <w:pPr>
              <w:spacing w:before="0" w:after="0"/>
              <w:ind w:left="0"/>
              <w:jc w:val="center"/>
              <w:rPr>
                <w:rFonts w:ascii="Constantia" w:hAnsi="Constantia" w:cs="Tahoma"/>
                <w:sz w:val="18"/>
                <w:szCs w:val="18"/>
              </w:rPr>
            </w:pPr>
          </w:p>
        </w:tc>
        <w:tc>
          <w:tcPr>
            <w:tcW w:w="588" w:type="pct"/>
            <w:shd w:val="clear" w:color="auto" w:fill="EEECE1"/>
          </w:tcPr>
          <w:p w14:paraId="05627465" w14:textId="77777777" w:rsidR="008B4CA6" w:rsidRPr="00A370CE" w:rsidRDefault="008B4CA6" w:rsidP="00190504">
            <w:pPr>
              <w:spacing w:before="0" w:after="0"/>
              <w:ind w:left="0"/>
              <w:jc w:val="center"/>
              <w:rPr>
                <w:rFonts w:ascii="Constantia" w:hAnsi="Constantia" w:cs="Tahoma"/>
                <w:sz w:val="18"/>
                <w:szCs w:val="18"/>
              </w:rPr>
            </w:pPr>
          </w:p>
        </w:tc>
        <w:tc>
          <w:tcPr>
            <w:tcW w:w="440" w:type="pct"/>
            <w:shd w:val="clear" w:color="auto" w:fill="EEECE1"/>
          </w:tcPr>
          <w:p w14:paraId="2D17EC75" w14:textId="0DC29EE2" w:rsidR="008B4CA6"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O1</w:t>
            </w:r>
          </w:p>
        </w:tc>
        <w:tc>
          <w:tcPr>
            <w:tcW w:w="1398" w:type="pct"/>
            <w:shd w:val="clear" w:color="auto" w:fill="EEECE1"/>
          </w:tcPr>
          <w:p w14:paraId="09D70CF7" w14:textId="77777777" w:rsidR="008B4CA6" w:rsidRPr="00A370CE" w:rsidRDefault="008B4CA6" w:rsidP="00190504">
            <w:pPr>
              <w:spacing w:before="0" w:after="0"/>
              <w:ind w:left="0"/>
              <w:rPr>
                <w:rFonts w:ascii="Constantia" w:hAnsi="Constantia" w:cs="Tahoma"/>
                <w:sz w:val="18"/>
                <w:szCs w:val="18"/>
              </w:rPr>
            </w:pPr>
          </w:p>
        </w:tc>
      </w:tr>
      <w:tr w:rsidR="00A20706" w:rsidRPr="00F2221E" w14:paraId="1CE3AC7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CFA6155"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jastog</w:t>
            </w:r>
          </w:p>
        </w:tc>
        <w:tc>
          <w:tcPr>
            <w:tcW w:w="1149" w:type="pct"/>
            <w:gridSpan w:val="2"/>
            <w:shd w:val="clear" w:color="auto" w:fill="EEECE1"/>
          </w:tcPr>
          <w:p w14:paraId="3C74E447"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Homarus gammarus</w:t>
            </w:r>
          </w:p>
        </w:tc>
        <w:tc>
          <w:tcPr>
            <w:tcW w:w="511" w:type="pct"/>
            <w:shd w:val="clear" w:color="auto" w:fill="EEECE1"/>
          </w:tcPr>
          <w:p w14:paraId="6B664EEF"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4EEF0A2E"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43665B28"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48C3DC35" w14:textId="77777777" w:rsidR="00BD0227" w:rsidRPr="00A370CE" w:rsidRDefault="00BD0227" w:rsidP="00190504">
            <w:pPr>
              <w:spacing w:before="0" w:after="0"/>
              <w:ind w:left="0"/>
              <w:rPr>
                <w:rFonts w:ascii="Constantia" w:hAnsi="Constantia" w:cs="Tahoma"/>
                <w:sz w:val="18"/>
                <w:szCs w:val="18"/>
              </w:rPr>
            </w:pPr>
          </w:p>
        </w:tc>
      </w:tr>
      <w:tr w:rsidR="00A20706" w:rsidRPr="00F2221E" w14:paraId="42DF2797"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55BB7C1"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dolgonožka</w:t>
            </w:r>
          </w:p>
        </w:tc>
        <w:tc>
          <w:tcPr>
            <w:tcW w:w="1149" w:type="pct"/>
            <w:gridSpan w:val="2"/>
            <w:shd w:val="clear" w:color="auto" w:fill="EEECE1"/>
          </w:tcPr>
          <w:p w14:paraId="0AA54A3F"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Inachus dorsettensis</w:t>
            </w:r>
          </w:p>
        </w:tc>
        <w:tc>
          <w:tcPr>
            <w:tcW w:w="511" w:type="pct"/>
            <w:shd w:val="clear" w:color="auto" w:fill="EEECE1"/>
          </w:tcPr>
          <w:p w14:paraId="021E1248"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56AFFAE5"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3838F983" w14:textId="7E56073C"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7CC8EAA8" w14:textId="77777777" w:rsidR="00BD0227" w:rsidRPr="00A370CE" w:rsidRDefault="00BD0227" w:rsidP="00190504">
            <w:pPr>
              <w:spacing w:before="0" w:after="0"/>
              <w:ind w:left="0"/>
              <w:rPr>
                <w:rFonts w:ascii="Constantia" w:hAnsi="Constantia" w:cs="Tahoma"/>
                <w:sz w:val="18"/>
                <w:szCs w:val="18"/>
              </w:rPr>
            </w:pPr>
          </w:p>
        </w:tc>
      </w:tr>
      <w:tr w:rsidR="00A20706" w:rsidRPr="00F2221E" w14:paraId="02A86B54"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05FEAFBD"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veliki morski pajek</w:t>
            </w:r>
          </w:p>
        </w:tc>
        <w:tc>
          <w:tcPr>
            <w:tcW w:w="1149" w:type="pct"/>
            <w:gridSpan w:val="2"/>
            <w:shd w:val="clear" w:color="auto" w:fill="EEECE1"/>
          </w:tcPr>
          <w:p w14:paraId="16A89E02"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Maia squinado</w:t>
            </w:r>
          </w:p>
        </w:tc>
        <w:tc>
          <w:tcPr>
            <w:tcW w:w="511" w:type="pct"/>
            <w:shd w:val="clear" w:color="auto" w:fill="EEECE1"/>
          </w:tcPr>
          <w:p w14:paraId="5DC27CFB"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09418340"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3154EE77"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V</w:t>
            </w:r>
          </w:p>
        </w:tc>
        <w:tc>
          <w:tcPr>
            <w:tcW w:w="1398" w:type="pct"/>
            <w:shd w:val="clear" w:color="auto" w:fill="EEECE1"/>
          </w:tcPr>
          <w:p w14:paraId="224D1842" w14:textId="77777777" w:rsidR="00BD0227" w:rsidRPr="00A370CE" w:rsidRDefault="00BD0227" w:rsidP="00190504">
            <w:pPr>
              <w:spacing w:before="0" w:after="0"/>
              <w:ind w:left="0"/>
              <w:rPr>
                <w:rFonts w:ascii="Constantia" w:hAnsi="Constantia" w:cs="Tahoma"/>
                <w:sz w:val="18"/>
                <w:szCs w:val="18"/>
              </w:rPr>
            </w:pPr>
          </w:p>
        </w:tc>
      </w:tr>
      <w:tr w:rsidR="00A20706" w:rsidRPr="00F2221E" w14:paraId="59395BCD"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122A36B5"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mali morski pajek</w:t>
            </w:r>
          </w:p>
        </w:tc>
        <w:tc>
          <w:tcPr>
            <w:tcW w:w="1149" w:type="pct"/>
            <w:gridSpan w:val="2"/>
            <w:shd w:val="clear" w:color="auto" w:fill="EEECE1"/>
          </w:tcPr>
          <w:p w14:paraId="78817247"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Maia verrucosa</w:t>
            </w:r>
          </w:p>
        </w:tc>
        <w:tc>
          <w:tcPr>
            <w:tcW w:w="511" w:type="pct"/>
            <w:shd w:val="clear" w:color="auto" w:fill="EEECE1"/>
          </w:tcPr>
          <w:p w14:paraId="190A0B4D"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3160460A"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556BC8E5" w14:textId="45607F69"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2306DC2C" w14:textId="77777777" w:rsidR="00BD0227" w:rsidRPr="00A370CE" w:rsidRDefault="00BD0227" w:rsidP="00190504">
            <w:pPr>
              <w:spacing w:before="0" w:after="0"/>
              <w:ind w:left="0"/>
              <w:rPr>
                <w:rFonts w:ascii="Constantia" w:hAnsi="Constantia" w:cs="Tahoma"/>
                <w:sz w:val="18"/>
                <w:szCs w:val="18"/>
              </w:rPr>
            </w:pPr>
          </w:p>
        </w:tc>
      </w:tr>
      <w:tr w:rsidR="00A20706" w:rsidRPr="00F2221E" w14:paraId="2971BFCB"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08839CD2"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marogasta rakovica</w:t>
            </w:r>
          </w:p>
        </w:tc>
        <w:tc>
          <w:tcPr>
            <w:tcW w:w="1149" w:type="pct"/>
            <w:gridSpan w:val="2"/>
            <w:shd w:val="clear" w:color="auto" w:fill="EEECE1"/>
          </w:tcPr>
          <w:p w14:paraId="3C23D37F"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Pachygrapsus marmoratus</w:t>
            </w:r>
          </w:p>
        </w:tc>
        <w:tc>
          <w:tcPr>
            <w:tcW w:w="511" w:type="pct"/>
            <w:shd w:val="clear" w:color="auto" w:fill="EEECE1"/>
          </w:tcPr>
          <w:p w14:paraId="4575733F"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45D315FF"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4DFFB6DF" w14:textId="2204A74D"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66175DAE" w14:textId="77777777" w:rsidR="00BD0227" w:rsidRPr="00A370CE" w:rsidRDefault="00BD0227" w:rsidP="00190504">
            <w:pPr>
              <w:spacing w:before="0" w:after="0"/>
              <w:ind w:left="0"/>
              <w:rPr>
                <w:rFonts w:ascii="Constantia" w:hAnsi="Constantia" w:cs="Tahoma"/>
                <w:sz w:val="18"/>
                <w:szCs w:val="18"/>
              </w:rPr>
            </w:pPr>
          </w:p>
        </w:tc>
      </w:tr>
      <w:tr w:rsidR="00A20706" w:rsidRPr="00F2221E" w14:paraId="10E7EF7B"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0BD79196"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kosmata rakovica</w:t>
            </w:r>
          </w:p>
        </w:tc>
        <w:tc>
          <w:tcPr>
            <w:tcW w:w="1149" w:type="pct"/>
            <w:gridSpan w:val="2"/>
            <w:shd w:val="clear" w:color="auto" w:fill="EEECE1"/>
          </w:tcPr>
          <w:p w14:paraId="67F8DBDD"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Pilumnus hirtellus</w:t>
            </w:r>
          </w:p>
        </w:tc>
        <w:tc>
          <w:tcPr>
            <w:tcW w:w="511" w:type="pct"/>
            <w:shd w:val="clear" w:color="auto" w:fill="EEECE1"/>
          </w:tcPr>
          <w:p w14:paraId="5117AC37"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14368849"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0B1704E1" w14:textId="27930BBE"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0D22F399" w14:textId="77777777" w:rsidR="00BD0227" w:rsidRPr="00A370CE" w:rsidRDefault="00BD0227" w:rsidP="00190504">
            <w:pPr>
              <w:spacing w:before="0" w:after="0"/>
              <w:ind w:left="0"/>
              <w:rPr>
                <w:rFonts w:ascii="Constantia" w:hAnsi="Constantia" w:cs="Tahoma"/>
                <w:sz w:val="18"/>
                <w:szCs w:val="18"/>
              </w:rPr>
            </w:pPr>
          </w:p>
        </w:tc>
      </w:tr>
      <w:tr w:rsidR="00A20706" w:rsidRPr="00F2221E" w14:paraId="4322B706"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CDAEC52"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leščurjeva stražna rakovica</w:t>
            </w:r>
          </w:p>
        </w:tc>
        <w:tc>
          <w:tcPr>
            <w:tcW w:w="1149" w:type="pct"/>
            <w:gridSpan w:val="2"/>
            <w:shd w:val="clear" w:color="auto" w:fill="EEECE1"/>
          </w:tcPr>
          <w:p w14:paraId="65A8C6D3"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Pinnotheres pinnotheres</w:t>
            </w:r>
          </w:p>
        </w:tc>
        <w:tc>
          <w:tcPr>
            <w:tcW w:w="511" w:type="pct"/>
            <w:shd w:val="clear" w:color="auto" w:fill="EEECE1"/>
          </w:tcPr>
          <w:p w14:paraId="16E07FF8"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3D9A157A"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5B36AEA1" w14:textId="4F363889"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5BD63100" w14:textId="77777777" w:rsidR="00BD0227" w:rsidRPr="00A370CE" w:rsidRDefault="00BD0227" w:rsidP="00190504">
            <w:pPr>
              <w:spacing w:before="0" w:after="0"/>
              <w:ind w:left="0"/>
              <w:rPr>
                <w:rFonts w:ascii="Constantia" w:hAnsi="Constantia" w:cs="Tahoma"/>
                <w:sz w:val="18"/>
                <w:szCs w:val="18"/>
              </w:rPr>
            </w:pPr>
          </w:p>
        </w:tc>
      </w:tr>
      <w:tr w:rsidR="00A20706" w:rsidRPr="00F2221E" w14:paraId="3CFE1D6F"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5D43BD8"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dekorirana rakovica</w:t>
            </w:r>
          </w:p>
        </w:tc>
        <w:tc>
          <w:tcPr>
            <w:tcW w:w="1149" w:type="pct"/>
            <w:gridSpan w:val="2"/>
            <w:shd w:val="clear" w:color="auto" w:fill="EEECE1"/>
          </w:tcPr>
          <w:p w14:paraId="5A089F10"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Pisa nodipes</w:t>
            </w:r>
          </w:p>
        </w:tc>
        <w:tc>
          <w:tcPr>
            <w:tcW w:w="511" w:type="pct"/>
            <w:shd w:val="clear" w:color="auto" w:fill="EEECE1"/>
          </w:tcPr>
          <w:p w14:paraId="17CB219A"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66D4BCED"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0A60C1D8" w14:textId="6E23C8AB"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3CF9249B" w14:textId="77777777" w:rsidR="00BD0227" w:rsidRPr="00A370CE" w:rsidRDefault="00BD0227" w:rsidP="00190504">
            <w:pPr>
              <w:spacing w:before="0" w:after="0"/>
              <w:ind w:left="0"/>
              <w:rPr>
                <w:rFonts w:ascii="Constantia" w:hAnsi="Constantia" w:cs="Tahoma"/>
                <w:sz w:val="18"/>
                <w:szCs w:val="18"/>
              </w:rPr>
            </w:pPr>
          </w:p>
        </w:tc>
      </w:tr>
      <w:tr w:rsidR="00A20706" w:rsidRPr="00F2221E" w14:paraId="14F99977"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BBBFDF8"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obrežni rovec (škrdobola)</w:t>
            </w:r>
          </w:p>
        </w:tc>
        <w:tc>
          <w:tcPr>
            <w:tcW w:w="1149" w:type="pct"/>
            <w:gridSpan w:val="2"/>
            <w:shd w:val="clear" w:color="auto" w:fill="EEECE1"/>
          </w:tcPr>
          <w:p w14:paraId="760AFA58"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Upogebia litoralis</w:t>
            </w:r>
          </w:p>
        </w:tc>
        <w:tc>
          <w:tcPr>
            <w:tcW w:w="511" w:type="pct"/>
            <w:shd w:val="clear" w:color="auto" w:fill="EEECE1"/>
          </w:tcPr>
          <w:p w14:paraId="1E32E780"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21E7D1C6"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55675C37" w14:textId="6DD62D59"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7949882A" w14:textId="77777777" w:rsidR="00BD0227" w:rsidRPr="00A370CE" w:rsidRDefault="00BD0227" w:rsidP="00190504">
            <w:pPr>
              <w:spacing w:before="0" w:after="0"/>
              <w:ind w:left="0"/>
              <w:rPr>
                <w:rFonts w:ascii="Constantia" w:hAnsi="Constantia" w:cs="Tahoma"/>
                <w:sz w:val="18"/>
                <w:szCs w:val="18"/>
              </w:rPr>
            </w:pPr>
          </w:p>
        </w:tc>
      </w:tr>
      <w:tr w:rsidR="00BD0227" w:rsidRPr="00A370CE" w14:paraId="60F90A76"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C4BC96"/>
          </w:tcPr>
          <w:p w14:paraId="4681146A"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Razred: žuželke (Insecta)</w:t>
            </w:r>
          </w:p>
        </w:tc>
      </w:tr>
      <w:tr w:rsidR="00BD0227" w:rsidRPr="00A370CE" w14:paraId="75205EFD"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DDD9C3"/>
          </w:tcPr>
          <w:p w14:paraId="4D13368B" w14:textId="77777777" w:rsidR="00BD0227" w:rsidRPr="00A370CE" w:rsidRDefault="00BD0227" w:rsidP="00A370CE">
            <w:pPr>
              <w:ind w:left="0"/>
              <w:rPr>
                <w:rFonts w:ascii="Constantia" w:hAnsi="Constantia" w:cs="Tahoma"/>
                <w:b/>
                <w:sz w:val="18"/>
                <w:szCs w:val="18"/>
              </w:rPr>
            </w:pPr>
            <w:r w:rsidRPr="00125430">
              <w:rPr>
                <w:rFonts w:ascii="Constantia" w:hAnsi="Constantia" w:cs="Tahoma"/>
                <w:b/>
                <w:sz w:val="18"/>
                <w:szCs w:val="18"/>
              </w:rPr>
              <w:t>Red: metulj (Lepidoptera)</w:t>
            </w:r>
          </w:p>
        </w:tc>
      </w:tr>
      <w:tr w:rsidR="00A20706" w:rsidRPr="00F2221E" w14:paraId="2F6B4697"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5E910B5"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barjanski okarček</w:t>
            </w:r>
          </w:p>
        </w:tc>
        <w:tc>
          <w:tcPr>
            <w:tcW w:w="1149" w:type="pct"/>
            <w:gridSpan w:val="2"/>
            <w:shd w:val="clear" w:color="auto" w:fill="EEECE1"/>
          </w:tcPr>
          <w:p w14:paraId="0932F940"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Coenonympha oedippus</w:t>
            </w:r>
          </w:p>
        </w:tc>
        <w:tc>
          <w:tcPr>
            <w:tcW w:w="511" w:type="pct"/>
            <w:shd w:val="clear" w:color="auto" w:fill="EEECE1"/>
          </w:tcPr>
          <w:p w14:paraId="0390CBB8" w14:textId="77777777" w:rsidR="00BD0227" w:rsidRPr="00A370CE" w:rsidRDefault="007C66A3" w:rsidP="00190504">
            <w:pPr>
              <w:spacing w:before="0" w:after="0"/>
              <w:ind w:left="0"/>
              <w:jc w:val="center"/>
              <w:rPr>
                <w:rFonts w:ascii="Constantia" w:hAnsi="Constantia" w:cs="Tahoma"/>
                <w:sz w:val="18"/>
                <w:szCs w:val="18"/>
              </w:rPr>
            </w:pPr>
            <w:r>
              <w:rPr>
                <w:rFonts w:ascii="Constantia" w:hAnsi="Constantia" w:cs="Tahoma"/>
                <w:sz w:val="18"/>
                <w:szCs w:val="18"/>
              </w:rPr>
              <w:t xml:space="preserve">HD </w:t>
            </w:r>
            <w:r w:rsidR="00BD0227" w:rsidRPr="00A370CE">
              <w:rPr>
                <w:rFonts w:ascii="Constantia" w:hAnsi="Constantia" w:cs="Tahoma"/>
                <w:sz w:val="18"/>
                <w:szCs w:val="18"/>
              </w:rPr>
              <w:t>II in IV</w:t>
            </w:r>
          </w:p>
        </w:tc>
        <w:tc>
          <w:tcPr>
            <w:tcW w:w="588" w:type="pct"/>
            <w:shd w:val="clear" w:color="auto" w:fill="EEECE1"/>
          </w:tcPr>
          <w:p w14:paraId="64E3FF8C"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 6 (H, R)</w:t>
            </w:r>
          </w:p>
        </w:tc>
        <w:tc>
          <w:tcPr>
            <w:tcW w:w="440" w:type="pct"/>
            <w:shd w:val="clear" w:color="auto" w:fill="EEECE1"/>
          </w:tcPr>
          <w:p w14:paraId="19CF966C"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4BCA6AAD" w14:textId="77777777" w:rsidR="00BD0227" w:rsidRPr="00A370CE" w:rsidRDefault="00BD0227" w:rsidP="00190504">
            <w:pPr>
              <w:spacing w:before="0" w:after="0"/>
              <w:ind w:left="0"/>
              <w:rPr>
                <w:rFonts w:ascii="Constantia" w:hAnsi="Constantia" w:cs="Tahoma"/>
                <w:sz w:val="18"/>
                <w:szCs w:val="18"/>
              </w:rPr>
            </w:pPr>
          </w:p>
        </w:tc>
      </w:tr>
      <w:tr w:rsidR="00A20706" w:rsidRPr="00F2221E" w14:paraId="2B7489FF"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17FDD3B" w14:textId="77777777" w:rsidR="00BD0227" w:rsidRPr="00A370CE" w:rsidRDefault="00BD0227" w:rsidP="00190504">
            <w:pPr>
              <w:spacing w:before="0" w:after="0"/>
              <w:ind w:left="0"/>
              <w:rPr>
                <w:rFonts w:ascii="Constantia" w:hAnsi="Constantia" w:cs="Tahoma"/>
                <w:sz w:val="18"/>
                <w:szCs w:val="18"/>
              </w:rPr>
            </w:pPr>
          </w:p>
        </w:tc>
        <w:tc>
          <w:tcPr>
            <w:tcW w:w="1149" w:type="pct"/>
            <w:gridSpan w:val="2"/>
            <w:shd w:val="clear" w:color="auto" w:fill="EEECE1"/>
          </w:tcPr>
          <w:p w14:paraId="6156FA1F"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Angustalius malacellus</w:t>
            </w:r>
          </w:p>
        </w:tc>
        <w:tc>
          <w:tcPr>
            <w:tcW w:w="511" w:type="pct"/>
            <w:shd w:val="clear" w:color="auto" w:fill="EEECE1"/>
          </w:tcPr>
          <w:p w14:paraId="60C6615C"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3591E80E"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39802E90" w14:textId="77777777" w:rsidR="00BD0227" w:rsidRPr="000C5F3B" w:rsidRDefault="008359A6"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05871D1D" w14:textId="77777777" w:rsidR="00BD0227" w:rsidRPr="00A370CE" w:rsidRDefault="00BD0227" w:rsidP="00190504">
            <w:pPr>
              <w:spacing w:before="0" w:after="0"/>
              <w:ind w:left="0"/>
              <w:rPr>
                <w:rFonts w:ascii="Constantia" w:hAnsi="Constantia" w:cs="Tahoma"/>
                <w:sz w:val="18"/>
                <w:szCs w:val="18"/>
              </w:rPr>
            </w:pPr>
          </w:p>
        </w:tc>
      </w:tr>
      <w:tr w:rsidR="00A20706" w:rsidRPr="00F2221E" w14:paraId="4A485828"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30DED8C6" w14:textId="77777777" w:rsidR="00BD0227" w:rsidRPr="00A370CE" w:rsidRDefault="00BD0227" w:rsidP="00190504">
            <w:pPr>
              <w:spacing w:before="0" w:after="0"/>
              <w:ind w:left="0"/>
              <w:rPr>
                <w:rFonts w:ascii="Constantia" w:hAnsi="Constantia" w:cs="Tahoma"/>
                <w:sz w:val="18"/>
                <w:szCs w:val="18"/>
              </w:rPr>
            </w:pPr>
          </w:p>
        </w:tc>
        <w:tc>
          <w:tcPr>
            <w:tcW w:w="1149" w:type="pct"/>
            <w:gridSpan w:val="2"/>
            <w:shd w:val="clear" w:color="auto" w:fill="EEECE1"/>
          </w:tcPr>
          <w:p w14:paraId="702EF54D"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Loxostege fascialis</w:t>
            </w:r>
          </w:p>
        </w:tc>
        <w:tc>
          <w:tcPr>
            <w:tcW w:w="511" w:type="pct"/>
            <w:shd w:val="clear" w:color="auto" w:fill="EEECE1"/>
          </w:tcPr>
          <w:p w14:paraId="54856EDA"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1DFA7FFB"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2E0C9168" w14:textId="77777777" w:rsidR="00BD0227" w:rsidRPr="000C5F3B" w:rsidRDefault="00BD0227" w:rsidP="00190504">
            <w:pPr>
              <w:spacing w:before="0" w:after="0"/>
              <w:ind w:left="0"/>
              <w:jc w:val="center"/>
              <w:rPr>
                <w:rFonts w:ascii="Times New Roman" w:hAnsi="Times New Roman"/>
                <w:sz w:val="18"/>
                <w:szCs w:val="18"/>
              </w:rPr>
            </w:pPr>
          </w:p>
        </w:tc>
        <w:tc>
          <w:tcPr>
            <w:tcW w:w="1398" w:type="pct"/>
            <w:shd w:val="clear" w:color="auto" w:fill="EEECE1"/>
          </w:tcPr>
          <w:p w14:paraId="333318BA" w14:textId="77777777" w:rsidR="00BD0227" w:rsidRPr="00A370CE" w:rsidRDefault="00BD0227" w:rsidP="00190504">
            <w:pPr>
              <w:spacing w:before="0" w:after="0"/>
              <w:ind w:left="0"/>
              <w:rPr>
                <w:rFonts w:ascii="Constantia" w:hAnsi="Constantia" w:cs="Tahoma"/>
                <w:sz w:val="18"/>
                <w:szCs w:val="18"/>
              </w:rPr>
            </w:pPr>
          </w:p>
        </w:tc>
      </w:tr>
      <w:tr w:rsidR="00A20706" w:rsidRPr="00F2221E" w14:paraId="5F4DF29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546AE666" w14:textId="77777777" w:rsidR="00BD0227" w:rsidRPr="00A370CE" w:rsidRDefault="00BD0227" w:rsidP="00190504">
            <w:pPr>
              <w:spacing w:before="0" w:after="0"/>
              <w:ind w:left="0"/>
              <w:rPr>
                <w:rFonts w:ascii="Constantia" w:hAnsi="Constantia" w:cs="Tahoma"/>
                <w:sz w:val="18"/>
                <w:szCs w:val="18"/>
              </w:rPr>
            </w:pPr>
          </w:p>
        </w:tc>
        <w:tc>
          <w:tcPr>
            <w:tcW w:w="1149" w:type="pct"/>
            <w:gridSpan w:val="2"/>
            <w:shd w:val="clear" w:color="auto" w:fill="EEECE1"/>
          </w:tcPr>
          <w:p w14:paraId="2415B82A"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Clytie illunaris</w:t>
            </w:r>
          </w:p>
        </w:tc>
        <w:tc>
          <w:tcPr>
            <w:tcW w:w="511" w:type="pct"/>
            <w:shd w:val="clear" w:color="auto" w:fill="EEECE1"/>
          </w:tcPr>
          <w:p w14:paraId="7046E651"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6AFEA111"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4575FBE4" w14:textId="77777777" w:rsidR="00BD0227" w:rsidRPr="000C5F3B" w:rsidRDefault="00FA0088"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5A4D3743" w14:textId="77777777" w:rsidR="00BD0227" w:rsidRPr="00A370CE" w:rsidRDefault="00BD0227" w:rsidP="00190504">
            <w:pPr>
              <w:spacing w:before="0" w:after="0"/>
              <w:ind w:left="0"/>
              <w:rPr>
                <w:rFonts w:ascii="Constantia" w:hAnsi="Constantia" w:cs="Tahoma"/>
                <w:sz w:val="18"/>
                <w:szCs w:val="18"/>
              </w:rPr>
            </w:pPr>
          </w:p>
        </w:tc>
      </w:tr>
      <w:tr w:rsidR="00A20706" w:rsidRPr="00F2221E" w14:paraId="759B750B"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C6037E3" w14:textId="77777777" w:rsidR="00BD0227" w:rsidRPr="00A370CE" w:rsidRDefault="00BD0227" w:rsidP="00190504">
            <w:pPr>
              <w:spacing w:before="0" w:after="0"/>
              <w:ind w:left="0"/>
              <w:rPr>
                <w:rFonts w:ascii="Constantia" w:hAnsi="Constantia" w:cs="Tahoma"/>
                <w:sz w:val="18"/>
                <w:szCs w:val="18"/>
              </w:rPr>
            </w:pPr>
            <w:r w:rsidRPr="00A370CE">
              <w:rPr>
                <w:rFonts w:ascii="Constantia" w:hAnsi="Constantia" w:cs="Tahoma"/>
                <w:sz w:val="18"/>
                <w:szCs w:val="18"/>
              </w:rPr>
              <w:t>močvirski kosmičar</w:t>
            </w:r>
          </w:p>
        </w:tc>
        <w:tc>
          <w:tcPr>
            <w:tcW w:w="1149" w:type="pct"/>
            <w:gridSpan w:val="2"/>
            <w:shd w:val="clear" w:color="auto" w:fill="EEECE1"/>
          </w:tcPr>
          <w:p w14:paraId="224CDFAD"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Carcharodus floccifera</w:t>
            </w:r>
          </w:p>
        </w:tc>
        <w:tc>
          <w:tcPr>
            <w:tcW w:w="511" w:type="pct"/>
            <w:shd w:val="clear" w:color="auto" w:fill="EEECE1"/>
          </w:tcPr>
          <w:p w14:paraId="7A2DAC03"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452CE9D3"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67130B82" w14:textId="77777777" w:rsidR="00BD0227" w:rsidRPr="000C5F3B" w:rsidRDefault="008359A6"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60AD5B7B" w14:textId="77777777" w:rsidR="00BD0227" w:rsidRPr="00A370CE" w:rsidRDefault="00BD0227" w:rsidP="00190504">
            <w:pPr>
              <w:spacing w:before="0" w:after="0"/>
              <w:ind w:left="0"/>
              <w:rPr>
                <w:rFonts w:ascii="Constantia" w:hAnsi="Constantia" w:cs="Tahoma"/>
                <w:sz w:val="18"/>
                <w:szCs w:val="18"/>
              </w:rPr>
            </w:pPr>
          </w:p>
        </w:tc>
      </w:tr>
      <w:tr w:rsidR="00FA0088" w:rsidRPr="00125430" w14:paraId="23AFE366"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7E60E65" w14:textId="77777777" w:rsidR="00FA0088" w:rsidRPr="00A370CE" w:rsidRDefault="00FA0088" w:rsidP="00190504">
            <w:pPr>
              <w:spacing w:before="0" w:after="0"/>
              <w:ind w:left="0"/>
              <w:rPr>
                <w:rFonts w:ascii="Constantia" w:hAnsi="Constantia" w:cs="Tahoma"/>
                <w:sz w:val="18"/>
                <w:szCs w:val="18"/>
              </w:rPr>
            </w:pPr>
          </w:p>
        </w:tc>
        <w:tc>
          <w:tcPr>
            <w:tcW w:w="1149" w:type="pct"/>
            <w:gridSpan w:val="2"/>
            <w:shd w:val="clear" w:color="auto" w:fill="EEECE1"/>
          </w:tcPr>
          <w:p w14:paraId="7FC32C01" w14:textId="77777777" w:rsidR="00FA0088" w:rsidRPr="00125430" w:rsidRDefault="00FA0088" w:rsidP="00190504">
            <w:pPr>
              <w:spacing w:before="0" w:after="0"/>
              <w:ind w:left="0"/>
              <w:rPr>
                <w:rFonts w:ascii="Constantia" w:hAnsi="Constantia" w:cs="Tahoma"/>
                <w:i/>
                <w:sz w:val="18"/>
                <w:szCs w:val="18"/>
              </w:rPr>
            </w:pPr>
            <w:r w:rsidRPr="00125430">
              <w:rPr>
                <w:rFonts w:ascii="Constantia" w:hAnsi="Constantia" w:cs="Tahoma"/>
                <w:i/>
                <w:sz w:val="18"/>
                <w:szCs w:val="18"/>
              </w:rPr>
              <w:t>Euchromius superbellus</w:t>
            </w:r>
          </w:p>
        </w:tc>
        <w:tc>
          <w:tcPr>
            <w:tcW w:w="511" w:type="pct"/>
            <w:shd w:val="clear" w:color="auto" w:fill="EEECE1"/>
          </w:tcPr>
          <w:p w14:paraId="7D7C111B" w14:textId="77777777" w:rsidR="00FA0088" w:rsidRPr="00125430" w:rsidRDefault="00FA0088" w:rsidP="00190504">
            <w:pPr>
              <w:spacing w:before="0" w:after="0"/>
              <w:ind w:left="0"/>
              <w:jc w:val="center"/>
              <w:rPr>
                <w:rFonts w:ascii="Constantia" w:hAnsi="Constantia" w:cs="Tahoma"/>
                <w:sz w:val="18"/>
                <w:szCs w:val="18"/>
              </w:rPr>
            </w:pPr>
          </w:p>
        </w:tc>
        <w:tc>
          <w:tcPr>
            <w:tcW w:w="588" w:type="pct"/>
            <w:shd w:val="clear" w:color="auto" w:fill="EEECE1"/>
          </w:tcPr>
          <w:p w14:paraId="1BA924A2" w14:textId="77777777" w:rsidR="00FA0088" w:rsidRPr="00125430" w:rsidRDefault="00FA0088" w:rsidP="00190504">
            <w:pPr>
              <w:spacing w:before="0" w:after="0"/>
              <w:ind w:left="0"/>
              <w:jc w:val="center"/>
              <w:rPr>
                <w:rFonts w:ascii="Constantia" w:hAnsi="Constantia" w:cs="Tahoma"/>
                <w:sz w:val="18"/>
                <w:szCs w:val="18"/>
              </w:rPr>
            </w:pPr>
          </w:p>
        </w:tc>
        <w:tc>
          <w:tcPr>
            <w:tcW w:w="440" w:type="pct"/>
            <w:shd w:val="clear" w:color="auto" w:fill="EEECE1"/>
          </w:tcPr>
          <w:p w14:paraId="42EF1D03" w14:textId="77777777" w:rsidR="00FA0088" w:rsidRPr="000C5F3B" w:rsidRDefault="00FA0088"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6A38E4D6" w14:textId="77777777" w:rsidR="00FA0088" w:rsidRPr="00125430" w:rsidRDefault="00FA0088" w:rsidP="00190504">
            <w:pPr>
              <w:spacing w:before="0" w:after="0"/>
              <w:ind w:left="0"/>
              <w:rPr>
                <w:rFonts w:ascii="Constantia" w:hAnsi="Constantia" w:cs="Tahoma"/>
                <w:sz w:val="18"/>
                <w:szCs w:val="18"/>
              </w:rPr>
            </w:pPr>
          </w:p>
        </w:tc>
      </w:tr>
      <w:tr w:rsidR="00FA0088" w:rsidRPr="00F2221E" w14:paraId="306F988B"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DB38AFC" w14:textId="77777777" w:rsidR="00FA0088" w:rsidRPr="00125430" w:rsidRDefault="00FA0088" w:rsidP="00190504">
            <w:pPr>
              <w:spacing w:before="0" w:after="0"/>
              <w:ind w:left="0"/>
              <w:rPr>
                <w:rFonts w:ascii="Constantia" w:hAnsi="Constantia" w:cs="Tahoma"/>
                <w:sz w:val="18"/>
                <w:szCs w:val="18"/>
              </w:rPr>
            </w:pPr>
          </w:p>
        </w:tc>
        <w:tc>
          <w:tcPr>
            <w:tcW w:w="1149" w:type="pct"/>
            <w:gridSpan w:val="2"/>
            <w:shd w:val="clear" w:color="auto" w:fill="EEECE1"/>
          </w:tcPr>
          <w:p w14:paraId="5BE7B199" w14:textId="77777777" w:rsidR="00FA0088" w:rsidRPr="00125430" w:rsidRDefault="00FA0088" w:rsidP="00190504">
            <w:pPr>
              <w:spacing w:before="0" w:after="0"/>
              <w:ind w:left="0"/>
              <w:rPr>
                <w:rFonts w:ascii="Constantia" w:hAnsi="Constantia" w:cs="Tahoma"/>
                <w:i/>
                <w:sz w:val="18"/>
                <w:szCs w:val="18"/>
              </w:rPr>
            </w:pPr>
            <w:r w:rsidRPr="00125430">
              <w:rPr>
                <w:rFonts w:ascii="Constantia" w:hAnsi="Constantia" w:cs="Tahoma"/>
                <w:i/>
                <w:sz w:val="18"/>
                <w:szCs w:val="18"/>
              </w:rPr>
              <w:t>Carcharodus alceae</w:t>
            </w:r>
          </w:p>
          <w:p w14:paraId="6295226E" w14:textId="77777777" w:rsidR="005030F4" w:rsidRPr="00125430" w:rsidRDefault="005030F4" w:rsidP="00190504">
            <w:pPr>
              <w:spacing w:before="0" w:after="0"/>
              <w:ind w:left="0"/>
              <w:rPr>
                <w:rFonts w:ascii="Constantia" w:hAnsi="Constantia" w:cs="Tahoma"/>
                <w:i/>
                <w:sz w:val="18"/>
                <w:szCs w:val="18"/>
              </w:rPr>
            </w:pPr>
            <w:r w:rsidRPr="00125430">
              <w:rPr>
                <w:rFonts w:ascii="Constantia" w:hAnsi="Constantia" w:cs="Tahoma"/>
                <w:i/>
                <w:sz w:val="18"/>
                <w:szCs w:val="18"/>
              </w:rPr>
              <w:t>Pieris mannii</w:t>
            </w:r>
          </w:p>
          <w:p w14:paraId="0E56CCBA" w14:textId="77777777" w:rsidR="008359A6" w:rsidRPr="00125430" w:rsidRDefault="005030F4" w:rsidP="00190504">
            <w:pPr>
              <w:spacing w:before="0" w:after="0"/>
              <w:ind w:left="0"/>
              <w:rPr>
                <w:rFonts w:ascii="Constantia" w:hAnsi="Constantia" w:cs="Tahoma"/>
                <w:i/>
                <w:sz w:val="18"/>
                <w:szCs w:val="18"/>
              </w:rPr>
            </w:pPr>
            <w:r w:rsidRPr="00125430">
              <w:rPr>
                <w:rFonts w:ascii="Constantia" w:hAnsi="Constantia" w:cs="Tahoma"/>
                <w:i/>
                <w:sz w:val="18"/>
                <w:szCs w:val="18"/>
              </w:rPr>
              <w:t>Hypsotropa limbella</w:t>
            </w:r>
          </w:p>
        </w:tc>
        <w:tc>
          <w:tcPr>
            <w:tcW w:w="511" w:type="pct"/>
            <w:shd w:val="clear" w:color="auto" w:fill="EEECE1"/>
          </w:tcPr>
          <w:p w14:paraId="32F8AB3A" w14:textId="77777777" w:rsidR="00FA0088" w:rsidRPr="00125430" w:rsidRDefault="00FA0088" w:rsidP="00190504">
            <w:pPr>
              <w:spacing w:before="0" w:after="0"/>
              <w:ind w:left="0"/>
              <w:jc w:val="center"/>
              <w:rPr>
                <w:rFonts w:ascii="Constantia" w:hAnsi="Constantia" w:cs="Tahoma"/>
                <w:sz w:val="18"/>
                <w:szCs w:val="18"/>
              </w:rPr>
            </w:pPr>
          </w:p>
        </w:tc>
        <w:tc>
          <w:tcPr>
            <w:tcW w:w="588" w:type="pct"/>
            <w:shd w:val="clear" w:color="auto" w:fill="EEECE1"/>
          </w:tcPr>
          <w:p w14:paraId="08CD97A1" w14:textId="77777777" w:rsidR="00FA0088" w:rsidRPr="00125430" w:rsidRDefault="00FA0088" w:rsidP="00190504">
            <w:pPr>
              <w:spacing w:before="0" w:after="0"/>
              <w:ind w:left="0"/>
              <w:jc w:val="center"/>
              <w:rPr>
                <w:rFonts w:ascii="Constantia" w:hAnsi="Constantia" w:cs="Tahoma"/>
                <w:sz w:val="18"/>
                <w:szCs w:val="18"/>
              </w:rPr>
            </w:pPr>
          </w:p>
        </w:tc>
        <w:tc>
          <w:tcPr>
            <w:tcW w:w="440" w:type="pct"/>
            <w:shd w:val="clear" w:color="auto" w:fill="EEECE1"/>
          </w:tcPr>
          <w:p w14:paraId="523EC0DF" w14:textId="77777777" w:rsidR="00FA0088" w:rsidRPr="000C5F3B" w:rsidRDefault="00FA0088" w:rsidP="00190504">
            <w:pPr>
              <w:spacing w:before="0" w:after="0"/>
              <w:ind w:left="0"/>
              <w:jc w:val="center"/>
              <w:rPr>
                <w:rFonts w:ascii="Times New Roman" w:hAnsi="Times New Roman"/>
                <w:sz w:val="18"/>
                <w:szCs w:val="18"/>
              </w:rPr>
            </w:pPr>
            <w:r w:rsidRPr="000C5F3B">
              <w:rPr>
                <w:rFonts w:ascii="Times New Roman" w:hAnsi="Times New Roman"/>
                <w:sz w:val="18"/>
                <w:szCs w:val="18"/>
              </w:rPr>
              <w:t>V</w:t>
            </w:r>
          </w:p>
          <w:p w14:paraId="4C7A0C7E" w14:textId="77777777" w:rsidR="00125430" w:rsidRPr="000C5F3B" w:rsidRDefault="00125430" w:rsidP="00190504">
            <w:pPr>
              <w:spacing w:before="0" w:after="0"/>
              <w:ind w:left="0"/>
              <w:jc w:val="center"/>
              <w:rPr>
                <w:rFonts w:ascii="Times New Roman" w:hAnsi="Times New Roman"/>
                <w:sz w:val="18"/>
                <w:szCs w:val="18"/>
              </w:rPr>
            </w:pPr>
            <w:r w:rsidRPr="000C5F3B">
              <w:rPr>
                <w:rFonts w:ascii="Times New Roman" w:hAnsi="Times New Roman"/>
                <w:sz w:val="18"/>
                <w:szCs w:val="18"/>
              </w:rPr>
              <w:t>V</w:t>
            </w:r>
          </w:p>
          <w:p w14:paraId="013E23AE" w14:textId="77777777" w:rsidR="00C74FC4" w:rsidRPr="000C5F3B" w:rsidRDefault="00C74FC4"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47EB7EE3" w14:textId="77777777" w:rsidR="00FA0088" w:rsidRPr="00A370CE" w:rsidRDefault="00FA0088" w:rsidP="00190504">
            <w:pPr>
              <w:spacing w:before="0" w:after="0"/>
              <w:ind w:left="0"/>
              <w:rPr>
                <w:rFonts w:ascii="Constantia" w:hAnsi="Constantia" w:cs="Tahoma"/>
                <w:sz w:val="18"/>
                <w:szCs w:val="18"/>
              </w:rPr>
            </w:pPr>
          </w:p>
        </w:tc>
      </w:tr>
      <w:tr w:rsidR="00BD0227" w:rsidRPr="00A370CE" w14:paraId="4684FF7F"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DDD9C3"/>
          </w:tcPr>
          <w:p w14:paraId="443BD5C7"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Red: kobilice (Orthoptera)</w:t>
            </w:r>
          </w:p>
        </w:tc>
      </w:tr>
      <w:tr w:rsidR="00A20706" w:rsidRPr="00F2221E" w14:paraId="61AFF6C3"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774A7A8F"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žagarica</w:t>
            </w:r>
          </w:p>
        </w:tc>
        <w:tc>
          <w:tcPr>
            <w:tcW w:w="1149" w:type="pct"/>
            <w:gridSpan w:val="2"/>
            <w:shd w:val="clear" w:color="auto" w:fill="EEECE1"/>
          </w:tcPr>
          <w:p w14:paraId="7F4CAE77"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Saga pedo</w:t>
            </w:r>
          </w:p>
        </w:tc>
        <w:tc>
          <w:tcPr>
            <w:tcW w:w="511" w:type="pct"/>
            <w:shd w:val="clear" w:color="auto" w:fill="EEECE1"/>
          </w:tcPr>
          <w:p w14:paraId="3BCE0870"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6A26783E"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 6 (R)</w:t>
            </w:r>
          </w:p>
        </w:tc>
        <w:tc>
          <w:tcPr>
            <w:tcW w:w="440" w:type="pct"/>
            <w:shd w:val="clear" w:color="auto" w:fill="EEECE1"/>
          </w:tcPr>
          <w:p w14:paraId="60DFCE45"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04F90E8D" w14:textId="77777777" w:rsidR="00BD0227" w:rsidRPr="00A370CE" w:rsidRDefault="00BD0227" w:rsidP="00190504">
            <w:pPr>
              <w:spacing w:before="0" w:after="0"/>
              <w:ind w:left="0"/>
              <w:rPr>
                <w:rFonts w:ascii="Constantia" w:hAnsi="Constantia" w:cs="Tahoma"/>
                <w:sz w:val="18"/>
                <w:szCs w:val="18"/>
              </w:rPr>
            </w:pPr>
          </w:p>
        </w:tc>
      </w:tr>
      <w:tr w:rsidR="00BD0227" w:rsidRPr="00A370CE" w14:paraId="5E0F92D0"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DDD9C3"/>
          </w:tcPr>
          <w:p w14:paraId="369A71E1"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Red: kačji pastirji (Odonata)</w:t>
            </w:r>
          </w:p>
        </w:tc>
      </w:tr>
      <w:tr w:rsidR="00A20706" w:rsidRPr="00F2221E" w14:paraId="3517A267"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168019BF"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rdeči voščenec</w:t>
            </w:r>
          </w:p>
        </w:tc>
        <w:tc>
          <w:tcPr>
            <w:tcW w:w="1149" w:type="pct"/>
            <w:gridSpan w:val="2"/>
            <w:shd w:val="clear" w:color="auto" w:fill="EEECE1"/>
          </w:tcPr>
          <w:p w14:paraId="4B68623E"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Ceriagrion tenellum</w:t>
            </w:r>
          </w:p>
        </w:tc>
        <w:tc>
          <w:tcPr>
            <w:tcW w:w="511" w:type="pct"/>
            <w:shd w:val="clear" w:color="auto" w:fill="EEECE1"/>
          </w:tcPr>
          <w:p w14:paraId="7E8DC4A7"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1FBE3C99"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60276BDB"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6361AC30" w14:textId="77777777" w:rsidR="00BD0227" w:rsidRPr="00A370CE" w:rsidRDefault="00BD0227" w:rsidP="00190504">
            <w:pPr>
              <w:spacing w:before="0" w:after="0"/>
              <w:ind w:left="0"/>
              <w:rPr>
                <w:rFonts w:ascii="Constantia" w:hAnsi="Constantia" w:cs="Tahoma"/>
                <w:sz w:val="18"/>
                <w:szCs w:val="18"/>
              </w:rPr>
            </w:pPr>
          </w:p>
        </w:tc>
      </w:tr>
      <w:tr w:rsidR="00A20706" w:rsidRPr="00F2221E" w14:paraId="1E47B565"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6BE11A6"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modri kresničar</w:t>
            </w:r>
          </w:p>
        </w:tc>
        <w:tc>
          <w:tcPr>
            <w:tcW w:w="1149" w:type="pct"/>
            <w:gridSpan w:val="2"/>
            <w:shd w:val="clear" w:color="auto" w:fill="EEECE1"/>
          </w:tcPr>
          <w:p w14:paraId="24B7EB0B"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Ischnura elegans</w:t>
            </w:r>
          </w:p>
        </w:tc>
        <w:tc>
          <w:tcPr>
            <w:tcW w:w="511" w:type="pct"/>
            <w:shd w:val="clear" w:color="auto" w:fill="EEECE1"/>
          </w:tcPr>
          <w:p w14:paraId="3EC0C164"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03C7DC3E"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2558F1DE" w14:textId="4C969875"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6043A617" w14:textId="77777777" w:rsidR="00BD0227" w:rsidRPr="00A370CE" w:rsidRDefault="00BD0227" w:rsidP="00190504">
            <w:pPr>
              <w:spacing w:before="0" w:after="0"/>
              <w:ind w:left="0"/>
              <w:rPr>
                <w:rFonts w:ascii="Constantia" w:hAnsi="Constantia" w:cs="Tahoma"/>
                <w:sz w:val="18"/>
                <w:szCs w:val="18"/>
              </w:rPr>
            </w:pPr>
          </w:p>
        </w:tc>
      </w:tr>
      <w:tr w:rsidR="00A20706" w:rsidRPr="00F2221E" w14:paraId="552C4860"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006B2E4"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mali modrač</w:t>
            </w:r>
          </w:p>
        </w:tc>
        <w:tc>
          <w:tcPr>
            <w:tcW w:w="1149" w:type="pct"/>
            <w:gridSpan w:val="2"/>
            <w:shd w:val="clear" w:color="auto" w:fill="EEECE1"/>
          </w:tcPr>
          <w:p w14:paraId="5C09AE71"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Orthetrum coerulescens</w:t>
            </w:r>
          </w:p>
        </w:tc>
        <w:tc>
          <w:tcPr>
            <w:tcW w:w="511" w:type="pct"/>
            <w:shd w:val="clear" w:color="auto" w:fill="EEECE1"/>
          </w:tcPr>
          <w:p w14:paraId="7A76082D"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1D24B277"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23DF4C7C" w14:textId="48639459"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4885EEF0" w14:textId="77777777" w:rsidR="00BD0227" w:rsidRPr="00A370CE" w:rsidRDefault="00BD0227" w:rsidP="00190504">
            <w:pPr>
              <w:spacing w:before="0" w:after="0"/>
              <w:ind w:left="0"/>
              <w:rPr>
                <w:rFonts w:ascii="Constantia" w:hAnsi="Constantia" w:cs="Tahoma"/>
                <w:sz w:val="18"/>
                <w:szCs w:val="18"/>
              </w:rPr>
            </w:pPr>
          </w:p>
        </w:tc>
      </w:tr>
      <w:tr w:rsidR="00A20706" w:rsidRPr="00F2221E" w14:paraId="6A175298"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1EE166E4"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progasti kamenjak</w:t>
            </w:r>
          </w:p>
        </w:tc>
        <w:tc>
          <w:tcPr>
            <w:tcW w:w="1149" w:type="pct"/>
            <w:gridSpan w:val="2"/>
            <w:shd w:val="clear" w:color="auto" w:fill="EEECE1"/>
          </w:tcPr>
          <w:p w14:paraId="4834EE67"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Sympetrum striolatum</w:t>
            </w:r>
          </w:p>
        </w:tc>
        <w:tc>
          <w:tcPr>
            <w:tcW w:w="511" w:type="pct"/>
            <w:shd w:val="clear" w:color="auto" w:fill="EEECE1"/>
          </w:tcPr>
          <w:p w14:paraId="31AABA63"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DBD410D"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60758ECD" w14:textId="2F3EFDFD"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18F42AB6" w14:textId="77777777" w:rsidR="00BD0227" w:rsidRPr="00A370CE" w:rsidRDefault="00BD0227" w:rsidP="00190504">
            <w:pPr>
              <w:spacing w:before="0" w:after="0"/>
              <w:ind w:left="0"/>
              <w:rPr>
                <w:rFonts w:ascii="Constantia" w:hAnsi="Constantia" w:cs="Tahoma"/>
                <w:sz w:val="18"/>
                <w:szCs w:val="18"/>
              </w:rPr>
            </w:pPr>
          </w:p>
        </w:tc>
      </w:tr>
      <w:tr w:rsidR="00BD0227" w:rsidRPr="00A370CE" w14:paraId="75EA8BA6"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DDD9C3"/>
          </w:tcPr>
          <w:p w14:paraId="1BC88031"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Red: hrošči (Coleoptera)</w:t>
            </w:r>
          </w:p>
        </w:tc>
      </w:tr>
      <w:tr w:rsidR="00A20706" w:rsidRPr="00F2221E" w14:paraId="295D26C1"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41FC53D2"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nosorožec</w:t>
            </w:r>
          </w:p>
        </w:tc>
        <w:tc>
          <w:tcPr>
            <w:tcW w:w="1149" w:type="pct"/>
            <w:gridSpan w:val="2"/>
            <w:shd w:val="clear" w:color="auto" w:fill="EEECE1"/>
          </w:tcPr>
          <w:p w14:paraId="08286427"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Oryctes nasicornis</w:t>
            </w:r>
          </w:p>
        </w:tc>
        <w:tc>
          <w:tcPr>
            <w:tcW w:w="511" w:type="pct"/>
            <w:shd w:val="clear" w:color="auto" w:fill="EEECE1"/>
          </w:tcPr>
          <w:p w14:paraId="1096DCE0"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06A43367"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shd w:val="clear" w:color="auto" w:fill="EEECE1"/>
          </w:tcPr>
          <w:p w14:paraId="6454A878"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E</w:t>
            </w:r>
          </w:p>
        </w:tc>
        <w:tc>
          <w:tcPr>
            <w:tcW w:w="1398" w:type="pct"/>
            <w:shd w:val="clear" w:color="auto" w:fill="EEECE1"/>
          </w:tcPr>
          <w:p w14:paraId="1ECFEA53" w14:textId="77777777" w:rsidR="00BD0227" w:rsidRPr="00A370CE" w:rsidRDefault="00BD0227" w:rsidP="00190504">
            <w:pPr>
              <w:spacing w:before="0" w:after="0"/>
              <w:ind w:left="0"/>
              <w:rPr>
                <w:rFonts w:ascii="Constantia" w:hAnsi="Constantia" w:cs="Tahoma"/>
                <w:sz w:val="18"/>
                <w:szCs w:val="18"/>
              </w:rPr>
            </w:pPr>
          </w:p>
        </w:tc>
      </w:tr>
      <w:tr w:rsidR="00BD0227" w:rsidRPr="00A370CE" w14:paraId="42FE29A5" w14:textId="77777777" w:rsidTr="00A2070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5000" w:type="pct"/>
            <w:gridSpan w:val="7"/>
            <w:shd w:val="clear" w:color="auto" w:fill="948A54"/>
          </w:tcPr>
          <w:p w14:paraId="75A48138" w14:textId="77777777" w:rsidR="00BD0227" w:rsidRPr="00A370CE" w:rsidRDefault="00BD0227" w:rsidP="00A370CE">
            <w:pPr>
              <w:ind w:left="0"/>
              <w:rPr>
                <w:rFonts w:ascii="Constantia" w:hAnsi="Constantia" w:cs="Tahoma"/>
                <w:b/>
                <w:sz w:val="18"/>
                <w:szCs w:val="18"/>
              </w:rPr>
            </w:pPr>
            <w:r w:rsidRPr="00A370CE">
              <w:rPr>
                <w:rFonts w:ascii="Constantia" w:hAnsi="Constantia" w:cs="Tahoma"/>
                <w:b/>
                <w:sz w:val="18"/>
                <w:szCs w:val="18"/>
              </w:rPr>
              <w:t xml:space="preserve"> Deblo: iglokožci (Echinodermata)</w:t>
            </w:r>
          </w:p>
        </w:tc>
      </w:tr>
      <w:tr w:rsidR="00A20706" w:rsidRPr="00F2221E" w14:paraId="7880275D"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2B9072CA"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sredozemska morska lilija</w:t>
            </w:r>
          </w:p>
        </w:tc>
        <w:tc>
          <w:tcPr>
            <w:tcW w:w="1149" w:type="pct"/>
            <w:gridSpan w:val="2"/>
            <w:shd w:val="clear" w:color="auto" w:fill="EEECE1"/>
          </w:tcPr>
          <w:p w14:paraId="5F906CAC"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Antedon mediterranea</w:t>
            </w:r>
          </w:p>
        </w:tc>
        <w:tc>
          <w:tcPr>
            <w:tcW w:w="511" w:type="pct"/>
            <w:shd w:val="clear" w:color="auto" w:fill="EEECE1"/>
          </w:tcPr>
          <w:p w14:paraId="42A5F2A7"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35AC748"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7C9C1475" w14:textId="1EA29CB8" w:rsidR="00BD0227" w:rsidRPr="000C5F3B" w:rsidRDefault="008B4CA6" w:rsidP="00190504">
            <w:pPr>
              <w:spacing w:before="0" w:after="0"/>
              <w:ind w:left="0"/>
              <w:jc w:val="center"/>
              <w:rPr>
                <w:rFonts w:ascii="Times New Roman" w:hAnsi="Times New Roman"/>
                <w:sz w:val="18"/>
                <w:szCs w:val="18"/>
              </w:rPr>
            </w:pPr>
            <w:r w:rsidRPr="000C5F3B">
              <w:rPr>
                <w:rFonts w:ascii="Times New Roman" w:hAnsi="Times New Roman"/>
                <w:sz w:val="18"/>
                <w:szCs w:val="18"/>
              </w:rPr>
              <w:t xml:space="preserve"> O1</w:t>
            </w:r>
          </w:p>
        </w:tc>
        <w:tc>
          <w:tcPr>
            <w:tcW w:w="1398" w:type="pct"/>
            <w:shd w:val="clear" w:color="auto" w:fill="EEECE1"/>
          </w:tcPr>
          <w:p w14:paraId="0AC9BDB9" w14:textId="77777777" w:rsidR="00BD0227" w:rsidRPr="00A370CE" w:rsidRDefault="00BD0227" w:rsidP="00190504">
            <w:pPr>
              <w:spacing w:before="0" w:after="0"/>
              <w:ind w:left="0"/>
              <w:rPr>
                <w:rFonts w:ascii="Constantia" w:hAnsi="Constantia" w:cs="Tahoma"/>
                <w:sz w:val="18"/>
                <w:szCs w:val="18"/>
              </w:rPr>
            </w:pPr>
          </w:p>
        </w:tc>
      </w:tr>
      <w:tr w:rsidR="00A20706" w:rsidRPr="00F2221E" w14:paraId="64E2E580"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7730DB9"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navadna zvezdica</w:t>
            </w:r>
          </w:p>
        </w:tc>
        <w:tc>
          <w:tcPr>
            <w:tcW w:w="1149" w:type="pct"/>
            <w:gridSpan w:val="2"/>
            <w:shd w:val="clear" w:color="auto" w:fill="EEECE1"/>
          </w:tcPr>
          <w:p w14:paraId="43E2649F"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Asterina gibbosa</w:t>
            </w:r>
          </w:p>
        </w:tc>
        <w:tc>
          <w:tcPr>
            <w:tcW w:w="511" w:type="pct"/>
            <w:shd w:val="clear" w:color="auto" w:fill="EEECE1"/>
          </w:tcPr>
          <w:p w14:paraId="5F3B0F9C"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77D2CA6E"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6CACDA57"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3E412987" w14:textId="77777777" w:rsidR="00BD0227" w:rsidRPr="00A370CE" w:rsidRDefault="00BD0227" w:rsidP="00190504">
            <w:pPr>
              <w:spacing w:before="0" w:after="0"/>
              <w:ind w:left="0"/>
              <w:rPr>
                <w:rFonts w:ascii="Constantia" w:hAnsi="Constantia" w:cs="Tahoma"/>
                <w:sz w:val="18"/>
                <w:szCs w:val="18"/>
              </w:rPr>
            </w:pPr>
          </w:p>
        </w:tc>
      </w:tr>
      <w:tr w:rsidR="00A20706" w:rsidRPr="00F2221E" w14:paraId="14A4873C"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shd w:val="clear" w:color="auto" w:fill="EEECE1"/>
          </w:tcPr>
          <w:p w14:paraId="6F8B47F3"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bradavičasta zvezda</w:t>
            </w:r>
          </w:p>
        </w:tc>
        <w:tc>
          <w:tcPr>
            <w:tcW w:w="1149" w:type="pct"/>
            <w:gridSpan w:val="2"/>
            <w:shd w:val="clear" w:color="auto" w:fill="EEECE1"/>
          </w:tcPr>
          <w:p w14:paraId="4D54170F"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Marthasterias glacialis</w:t>
            </w:r>
          </w:p>
        </w:tc>
        <w:tc>
          <w:tcPr>
            <w:tcW w:w="511" w:type="pct"/>
            <w:shd w:val="clear" w:color="auto" w:fill="EEECE1"/>
          </w:tcPr>
          <w:p w14:paraId="2E0575F0" w14:textId="77777777" w:rsidR="00BD0227" w:rsidRPr="00A370CE" w:rsidRDefault="00BD0227" w:rsidP="00190504">
            <w:pPr>
              <w:spacing w:before="0" w:after="0"/>
              <w:ind w:left="0"/>
              <w:jc w:val="center"/>
              <w:rPr>
                <w:rFonts w:ascii="Constantia" w:hAnsi="Constantia" w:cs="Tahoma"/>
                <w:sz w:val="18"/>
                <w:szCs w:val="18"/>
              </w:rPr>
            </w:pPr>
          </w:p>
        </w:tc>
        <w:tc>
          <w:tcPr>
            <w:tcW w:w="588" w:type="pct"/>
            <w:shd w:val="clear" w:color="auto" w:fill="EEECE1"/>
          </w:tcPr>
          <w:p w14:paraId="228A49B6" w14:textId="77777777" w:rsidR="00BD0227" w:rsidRPr="00A370CE" w:rsidRDefault="00BD0227" w:rsidP="00190504">
            <w:pPr>
              <w:spacing w:before="0" w:after="0"/>
              <w:ind w:left="0"/>
              <w:jc w:val="center"/>
              <w:rPr>
                <w:rFonts w:ascii="Constantia" w:hAnsi="Constantia" w:cs="Tahoma"/>
                <w:sz w:val="18"/>
                <w:szCs w:val="18"/>
              </w:rPr>
            </w:pPr>
          </w:p>
        </w:tc>
        <w:tc>
          <w:tcPr>
            <w:tcW w:w="440" w:type="pct"/>
            <w:shd w:val="clear" w:color="auto" w:fill="EEECE1"/>
          </w:tcPr>
          <w:p w14:paraId="2E3A9692" w14:textId="77777777" w:rsidR="00BD0227" w:rsidRPr="000C5F3B" w:rsidRDefault="00BD0227" w:rsidP="00190504">
            <w:pPr>
              <w:spacing w:before="0" w:after="0"/>
              <w:ind w:left="0"/>
              <w:jc w:val="center"/>
              <w:rPr>
                <w:rFonts w:ascii="Times New Roman" w:hAnsi="Times New Roman"/>
                <w:sz w:val="18"/>
                <w:szCs w:val="18"/>
              </w:rPr>
            </w:pPr>
            <w:r w:rsidRPr="000C5F3B">
              <w:rPr>
                <w:rFonts w:ascii="Times New Roman" w:hAnsi="Times New Roman"/>
                <w:sz w:val="18"/>
                <w:szCs w:val="18"/>
              </w:rPr>
              <w:t>R</w:t>
            </w:r>
          </w:p>
        </w:tc>
        <w:tc>
          <w:tcPr>
            <w:tcW w:w="1398" w:type="pct"/>
            <w:shd w:val="clear" w:color="auto" w:fill="EEECE1"/>
          </w:tcPr>
          <w:p w14:paraId="18AF3582" w14:textId="77777777" w:rsidR="00BD0227" w:rsidRPr="00A370CE" w:rsidRDefault="00BD0227" w:rsidP="00190504">
            <w:pPr>
              <w:spacing w:before="0" w:after="0"/>
              <w:ind w:left="0"/>
              <w:rPr>
                <w:rFonts w:ascii="Constantia" w:hAnsi="Constantia" w:cs="Tahoma"/>
                <w:sz w:val="18"/>
                <w:szCs w:val="18"/>
              </w:rPr>
            </w:pPr>
          </w:p>
        </w:tc>
      </w:tr>
      <w:tr w:rsidR="00A20706" w:rsidRPr="00F2221E" w14:paraId="091FFD08" w14:textId="77777777" w:rsidTr="008B4CA6">
        <w:tblPrEx>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Ex>
        <w:trPr>
          <w:trHeight w:val="284"/>
        </w:trPr>
        <w:tc>
          <w:tcPr>
            <w:tcW w:w="914" w:type="pct"/>
            <w:tcBorders>
              <w:bottom w:val="single" w:sz="18" w:space="0" w:color="C00000"/>
            </w:tcBorders>
            <w:shd w:val="clear" w:color="auto" w:fill="EEECE1"/>
          </w:tcPr>
          <w:p w14:paraId="06E4B575" w14:textId="77777777" w:rsidR="00BD0227" w:rsidRPr="00A370CE" w:rsidRDefault="00BD0227" w:rsidP="00190504">
            <w:pPr>
              <w:spacing w:before="0" w:after="0"/>
              <w:ind w:left="0"/>
              <w:rPr>
                <w:rFonts w:ascii="Constantia" w:hAnsi="Constantia" w:cs="Tahoma"/>
                <w:b/>
                <w:sz w:val="18"/>
                <w:szCs w:val="18"/>
              </w:rPr>
            </w:pPr>
            <w:r w:rsidRPr="00A370CE">
              <w:rPr>
                <w:rFonts w:ascii="Constantia" w:hAnsi="Constantia" w:cs="Tahoma"/>
                <w:sz w:val="18"/>
                <w:szCs w:val="18"/>
              </w:rPr>
              <w:t>navadni ježek</w:t>
            </w:r>
          </w:p>
        </w:tc>
        <w:tc>
          <w:tcPr>
            <w:tcW w:w="1149" w:type="pct"/>
            <w:gridSpan w:val="2"/>
            <w:tcBorders>
              <w:bottom w:val="single" w:sz="18" w:space="0" w:color="C00000"/>
            </w:tcBorders>
            <w:shd w:val="clear" w:color="auto" w:fill="EEECE1"/>
          </w:tcPr>
          <w:p w14:paraId="0F1206E0" w14:textId="77777777" w:rsidR="00BD0227" w:rsidRPr="00A370CE" w:rsidRDefault="00BD0227" w:rsidP="00190504">
            <w:pPr>
              <w:spacing w:before="0" w:after="0"/>
              <w:ind w:left="0"/>
              <w:rPr>
                <w:rFonts w:ascii="Constantia" w:hAnsi="Constantia" w:cs="Tahoma"/>
                <w:i/>
                <w:sz w:val="18"/>
                <w:szCs w:val="18"/>
              </w:rPr>
            </w:pPr>
            <w:r w:rsidRPr="00A370CE">
              <w:rPr>
                <w:rFonts w:ascii="Constantia" w:hAnsi="Constantia" w:cs="Tahoma"/>
                <w:i/>
                <w:sz w:val="18"/>
                <w:szCs w:val="18"/>
              </w:rPr>
              <w:t>Paracentrotus lividus</w:t>
            </w:r>
          </w:p>
        </w:tc>
        <w:tc>
          <w:tcPr>
            <w:tcW w:w="511" w:type="pct"/>
            <w:tcBorders>
              <w:bottom w:val="single" w:sz="18" w:space="0" w:color="C00000"/>
            </w:tcBorders>
            <w:shd w:val="clear" w:color="auto" w:fill="EEECE1"/>
          </w:tcPr>
          <w:p w14:paraId="419E69C9" w14:textId="77777777" w:rsidR="00BD0227" w:rsidRPr="00A370CE" w:rsidRDefault="00BD0227" w:rsidP="00190504">
            <w:pPr>
              <w:spacing w:before="0" w:after="0"/>
              <w:ind w:left="0"/>
              <w:jc w:val="center"/>
              <w:rPr>
                <w:rFonts w:ascii="Constantia" w:hAnsi="Constantia" w:cs="Tahoma"/>
                <w:sz w:val="18"/>
                <w:szCs w:val="18"/>
              </w:rPr>
            </w:pPr>
          </w:p>
        </w:tc>
        <w:tc>
          <w:tcPr>
            <w:tcW w:w="588" w:type="pct"/>
            <w:tcBorders>
              <w:bottom w:val="single" w:sz="18" w:space="0" w:color="C00000"/>
            </w:tcBorders>
            <w:shd w:val="clear" w:color="auto" w:fill="EEECE1"/>
          </w:tcPr>
          <w:p w14:paraId="754D1683" w14:textId="77777777" w:rsidR="00BD0227" w:rsidRPr="00A370CE" w:rsidRDefault="00BD0227" w:rsidP="00190504">
            <w:pPr>
              <w:spacing w:before="0" w:after="0"/>
              <w:ind w:left="0"/>
              <w:jc w:val="center"/>
              <w:rPr>
                <w:rFonts w:ascii="Constantia" w:hAnsi="Constantia" w:cs="Tahoma"/>
                <w:sz w:val="18"/>
                <w:szCs w:val="18"/>
              </w:rPr>
            </w:pPr>
            <w:r w:rsidRPr="00A370CE">
              <w:rPr>
                <w:rFonts w:ascii="Constantia" w:hAnsi="Constantia" w:cs="Tahoma"/>
                <w:sz w:val="18"/>
                <w:szCs w:val="18"/>
              </w:rPr>
              <w:t>1, 2</w:t>
            </w:r>
          </w:p>
        </w:tc>
        <w:tc>
          <w:tcPr>
            <w:tcW w:w="440" w:type="pct"/>
            <w:tcBorders>
              <w:bottom w:val="single" w:sz="18" w:space="0" w:color="C00000"/>
            </w:tcBorders>
            <w:shd w:val="clear" w:color="auto" w:fill="EEECE1"/>
          </w:tcPr>
          <w:p w14:paraId="29659F45" w14:textId="77777777" w:rsidR="00BD0227" w:rsidRPr="00A370CE" w:rsidRDefault="00BD0227" w:rsidP="00190504">
            <w:pPr>
              <w:spacing w:before="0" w:after="0"/>
              <w:ind w:left="0"/>
              <w:jc w:val="center"/>
              <w:rPr>
                <w:rFonts w:ascii="Constantia" w:hAnsi="Constantia" w:cs="Tahoma"/>
                <w:sz w:val="18"/>
                <w:szCs w:val="18"/>
              </w:rPr>
            </w:pPr>
          </w:p>
        </w:tc>
        <w:tc>
          <w:tcPr>
            <w:tcW w:w="1398" w:type="pct"/>
            <w:tcBorders>
              <w:bottom w:val="single" w:sz="18" w:space="0" w:color="C00000"/>
            </w:tcBorders>
            <w:shd w:val="clear" w:color="auto" w:fill="EEECE1"/>
          </w:tcPr>
          <w:p w14:paraId="3A9BE153" w14:textId="77777777" w:rsidR="00BD0227" w:rsidRPr="00A370CE" w:rsidRDefault="00BD0227" w:rsidP="00190504">
            <w:pPr>
              <w:spacing w:before="0" w:after="0"/>
              <w:ind w:left="0"/>
              <w:rPr>
                <w:rFonts w:ascii="Constantia" w:hAnsi="Constantia" w:cs="Tahoma"/>
                <w:sz w:val="18"/>
                <w:szCs w:val="18"/>
              </w:rPr>
            </w:pPr>
          </w:p>
        </w:tc>
      </w:tr>
    </w:tbl>
    <w:p w14:paraId="2B3AC126" w14:textId="77777777" w:rsidR="0080072C" w:rsidRDefault="0080072C" w:rsidP="005976CC">
      <w:pPr>
        <w:pStyle w:val="JanaNaslovtabele"/>
        <w:rPr>
          <w:rFonts w:eastAsia="Calibri"/>
        </w:rPr>
      </w:pPr>
    </w:p>
    <w:p w14:paraId="08108CD9" w14:textId="4EACF707" w:rsidR="006239CC" w:rsidRPr="006239CC" w:rsidRDefault="00D529D3" w:rsidP="008670F2">
      <w:pPr>
        <w:pStyle w:val="JanaKazaloTabele"/>
      </w:pPr>
      <w:bookmarkStart w:id="394" w:name="_Toc381604380"/>
      <w:bookmarkStart w:id="395" w:name="_Toc471468704"/>
      <w:bookmarkStart w:id="396" w:name="_Toc488009973"/>
      <w:bookmarkStart w:id="397" w:name="_Toc335190"/>
      <w:r>
        <w:rPr>
          <w:rFonts w:cs="Open Sans"/>
          <w:bCs/>
          <w:color w:val="948A54" w:themeColor="background2" w:themeShade="80"/>
        </w:rPr>
        <w:t>Preglednica</w:t>
      </w:r>
      <w:r w:rsidRPr="001A16E8">
        <w:rPr>
          <w:rFonts w:cs="Open Sans"/>
          <w:bCs/>
          <w:color w:val="948A54" w:themeColor="background2" w:themeShade="80"/>
        </w:rPr>
        <w:t xml:space="preserve"> </w:t>
      </w:r>
      <w:r w:rsidR="006239CC" w:rsidRPr="001A16E8">
        <w:rPr>
          <w:rFonts w:cs="Open Sans"/>
          <w:bCs/>
          <w:color w:val="948A54" w:themeColor="background2" w:themeShade="80"/>
        </w:rPr>
        <w:t>P1</w:t>
      </w:r>
      <w:r w:rsidR="00EC130A" w:rsidRPr="001A16E8">
        <w:rPr>
          <w:rFonts w:cs="Open Sans"/>
          <w:bCs/>
          <w:color w:val="948A54" w:themeColor="background2" w:themeShade="80"/>
        </w:rPr>
        <w:t>-</w:t>
      </w:r>
      <w:r w:rsidR="0080072C" w:rsidRPr="001A16E8">
        <w:rPr>
          <w:rFonts w:cs="Open Sans"/>
          <w:bCs/>
          <w:color w:val="948A54" w:themeColor="background2" w:themeShade="80"/>
        </w:rPr>
        <w:t>4</w:t>
      </w:r>
      <w:r w:rsidR="006239CC" w:rsidRPr="00B06E29">
        <w:rPr>
          <w:rFonts w:eastAsia="Calibri"/>
          <w:color w:val="948A54"/>
        </w:rPr>
        <w:t>:</w:t>
      </w:r>
      <w:r w:rsidR="006239CC" w:rsidRPr="006239CC">
        <w:rPr>
          <w:rFonts w:eastAsia="Calibri"/>
        </w:rPr>
        <w:t xml:space="preserve"> </w:t>
      </w:r>
      <w:r w:rsidR="006239CC" w:rsidRPr="00190504">
        <w:rPr>
          <w:rFonts w:eastAsia="Calibri"/>
        </w:rPr>
        <w:t>Pregled ožjih zavarovanih območij v Krajinskem parku Strunjan z oceno stanja</w:t>
      </w:r>
      <w:r w:rsidR="00A07091" w:rsidRPr="00190504">
        <w:t xml:space="preserve"> </w:t>
      </w:r>
      <w:r w:rsidR="00A07091" w:rsidRPr="00190504">
        <w:rPr>
          <w:rFonts w:eastAsia="Calibri"/>
        </w:rPr>
        <w:t>in viri ogrožanja</w:t>
      </w:r>
      <w:bookmarkEnd w:id="394"/>
      <w:bookmarkEnd w:id="395"/>
      <w:bookmarkEnd w:id="396"/>
      <w:bookmarkEnd w:id="397"/>
    </w:p>
    <w:tbl>
      <w:tblPr>
        <w:tblW w:w="0" w:type="auto"/>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ook w:val="04A0" w:firstRow="1" w:lastRow="0" w:firstColumn="1" w:lastColumn="0" w:noHBand="0" w:noVBand="1"/>
      </w:tblPr>
      <w:tblGrid>
        <w:gridCol w:w="599"/>
        <w:gridCol w:w="1470"/>
        <w:gridCol w:w="1572"/>
        <w:gridCol w:w="942"/>
        <w:gridCol w:w="5272"/>
      </w:tblGrid>
      <w:tr w:rsidR="000A1493" w:rsidRPr="003F4A72" w14:paraId="3FBE7734" w14:textId="77777777" w:rsidTr="00A20706">
        <w:trPr>
          <w:trHeight w:val="554"/>
        </w:trPr>
        <w:tc>
          <w:tcPr>
            <w:tcW w:w="0" w:type="auto"/>
            <w:tcBorders>
              <w:top w:val="single" w:sz="18" w:space="0" w:color="C00000"/>
            </w:tcBorders>
            <w:shd w:val="clear" w:color="auto" w:fill="948A54"/>
          </w:tcPr>
          <w:p w14:paraId="7DF82397" w14:textId="77777777" w:rsidR="003F4A72" w:rsidRPr="0073210F" w:rsidRDefault="003F4A72" w:rsidP="006239CC">
            <w:pPr>
              <w:pStyle w:val="JanaBesediloheader"/>
              <w:jc w:val="left"/>
              <w:rPr>
                <w:b/>
                <w:bCs w:val="0"/>
              </w:rPr>
            </w:pPr>
            <w:r w:rsidRPr="0073210F">
              <w:rPr>
                <w:b/>
                <w:bCs w:val="0"/>
              </w:rPr>
              <w:t>Zap. št.</w:t>
            </w:r>
          </w:p>
        </w:tc>
        <w:tc>
          <w:tcPr>
            <w:tcW w:w="1470" w:type="dxa"/>
            <w:tcBorders>
              <w:top w:val="single" w:sz="18" w:space="0" w:color="C00000"/>
            </w:tcBorders>
            <w:shd w:val="clear" w:color="auto" w:fill="948A54"/>
          </w:tcPr>
          <w:p w14:paraId="337A51FD" w14:textId="77777777" w:rsidR="003F4A72" w:rsidRPr="0073210F" w:rsidRDefault="003F4A72" w:rsidP="006239CC">
            <w:pPr>
              <w:pStyle w:val="JanaBesediloheader"/>
              <w:jc w:val="left"/>
              <w:rPr>
                <w:b/>
                <w:bCs w:val="0"/>
              </w:rPr>
            </w:pPr>
            <w:r w:rsidRPr="0073210F">
              <w:rPr>
                <w:b/>
                <w:bCs w:val="0"/>
              </w:rPr>
              <w:t>Ime ožjega zavarovanega območja</w:t>
            </w:r>
          </w:p>
        </w:tc>
        <w:tc>
          <w:tcPr>
            <w:tcW w:w="1572" w:type="dxa"/>
            <w:tcBorders>
              <w:top w:val="single" w:sz="18" w:space="0" w:color="C00000"/>
            </w:tcBorders>
            <w:shd w:val="clear" w:color="auto" w:fill="948A54"/>
          </w:tcPr>
          <w:p w14:paraId="76A833BE" w14:textId="77777777" w:rsidR="003F4A72" w:rsidRPr="0073210F" w:rsidRDefault="003F4A72" w:rsidP="006239CC">
            <w:pPr>
              <w:pStyle w:val="JanaBesediloheader"/>
              <w:jc w:val="left"/>
              <w:rPr>
                <w:b/>
                <w:bCs w:val="0"/>
              </w:rPr>
            </w:pPr>
            <w:r w:rsidRPr="0073210F">
              <w:rPr>
                <w:b/>
                <w:bCs w:val="0"/>
              </w:rPr>
              <w:t>Leto prvega zavarovanja</w:t>
            </w:r>
          </w:p>
        </w:tc>
        <w:tc>
          <w:tcPr>
            <w:tcW w:w="0" w:type="auto"/>
            <w:tcBorders>
              <w:top w:val="single" w:sz="18" w:space="0" w:color="C00000"/>
            </w:tcBorders>
            <w:shd w:val="clear" w:color="auto" w:fill="948A54"/>
          </w:tcPr>
          <w:p w14:paraId="2DD60240" w14:textId="77777777" w:rsidR="003F4A72" w:rsidRPr="0073210F" w:rsidRDefault="003F4A72" w:rsidP="006239CC">
            <w:pPr>
              <w:pStyle w:val="JanaBesediloheader"/>
              <w:jc w:val="left"/>
              <w:rPr>
                <w:b/>
                <w:bCs w:val="0"/>
                <w:szCs w:val="18"/>
              </w:rPr>
            </w:pPr>
            <w:r w:rsidRPr="0073210F">
              <w:rPr>
                <w:b/>
                <w:bCs w:val="0"/>
              </w:rPr>
              <w:t>Površina [ha]</w:t>
            </w:r>
          </w:p>
        </w:tc>
        <w:tc>
          <w:tcPr>
            <w:tcW w:w="0" w:type="auto"/>
            <w:tcBorders>
              <w:top w:val="single" w:sz="18" w:space="0" w:color="C00000"/>
            </w:tcBorders>
            <w:shd w:val="clear" w:color="auto" w:fill="948A54"/>
          </w:tcPr>
          <w:p w14:paraId="06211F67" w14:textId="77777777" w:rsidR="003F4A72" w:rsidRPr="0073210F" w:rsidRDefault="003F4A72" w:rsidP="006239CC">
            <w:pPr>
              <w:pStyle w:val="JanaBesediloheader"/>
              <w:jc w:val="left"/>
              <w:rPr>
                <w:b/>
                <w:bCs w:val="0"/>
              </w:rPr>
            </w:pPr>
            <w:r w:rsidRPr="0073210F">
              <w:rPr>
                <w:b/>
                <w:bCs w:val="0"/>
              </w:rPr>
              <w:t>Ocena stanja</w:t>
            </w:r>
            <w:r w:rsidR="00C4290E">
              <w:rPr>
                <w:b/>
                <w:bCs w:val="0"/>
              </w:rPr>
              <w:t xml:space="preserve"> in pritiski</w:t>
            </w:r>
          </w:p>
        </w:tc>
      </w:tr>
      <w:tr w:rsidR="000A1493" w:rsidRPr="003F4A72" w14:paraId="77550AC7" w14:textId="77777777" w:rsidTr="004A4FE9">
        <w:trPr>
          <w:trHeight w:val="340"/>
        </w:trPr>
        <w:tc>
          <w:tcPr>
            <w:tcW w:w="0" w:type="auto"/>
            <w:shd w:val="clear" w:color="auto" w:fill="EEECE1"/>
          </w:tcPr>
          <w:p w14:paraId="08EFD5FE" w14:textId="77777777" w:rsidR="003F4A72" w:rsidRPr="0073210F" w:rsidRDefault="003F4A72" w:rsidP="003F4A72">
            <w:pPr>
              <w:pStyle w:val="JanaBesedilotabela"/>
              <w:rPr>
                <w:b/>
                <w:bCs w:val="0"/>
              </w:rPr>
            </w:pPr>
            <w:r w:rsidRPr="0073210F">
              <w:rPr>
                <w:b/>
                <w:bCs w:val="0"/>
              </w:rPr>
              <w:t>1</w:t>
            </w:r>
          </w:p>
        </w:tc>
        <w:tc>
          <w:tcPr>
            <w:tcW w:w="1470" w:type="dxa"/>
            <w:shd w:val="clear" w:color="auto" w:fill="EEECE1"/>
          </w:tcPr>
          <w:p w14:paraId="73F12B6A" w14:textId="77777777" w:rsidR="003F4A72" w:rsidRPr="003F4A72" w:rsidRDefault="003F4A72" w:rsidP="003F4A72">
            <w:pPr>
              <w:pStyle w:val="JanaBesedilotabela"/>
            </w:pPr>
            <w:r w:rsidRPr="003F4A72">
              <w:t>Naravni rezervat Strunjan</w:t>
            </w:r>
          </w:p>
        </w:tc>
        <w:tc>
          <w:tcPr>
            <w:tcW w:w="1572" w:type="dxa"/>
            <w:shd w:val="clear" w:color="auto" w:fill="EEECE1"/>
          </w:tcPr>
          <w:p w14:paraId="061B7FEA" w14:textId="77777777" w:rsidR="003F4A72" w:rsidRPr="003F4A72" w:rsidRDefault="003F4A72" w:rsidP="003F4A72">
            <w:pPr>
              <w:pStyle w:val="JanaBesedilotabela"/>
            </w:pPr>
            <w:r w:rsidRPr="003F4A72">
              <w:t>1991</w:t>
            </w:r>
          </w:p>
        </w:tc>
        <w:tc>
          <w:tcPr>
            <w:tcW w:w="0" w:type="auto"/>
            <w:shd w:val="clear" w:color="auto" w:fill="EEECE1"/>
          </w:tcPr>
          <w:p w14:paraId="6806F7F7" w14:textId="77777777" w:rsidR="003F4A72" w:rsidRPr="003F4A72" w:rsidRDefault="003F4A72" w:rsidP="003F4A72">
            <w:pPr>
              <w:pStyle w:val="JanaBesedilotabela"/>
            </w:pPr>
            <w:r w:rsidRPr="003F4A72">
              <w:t>124,41</w:t>
            </w:r>
          </w:p>
        </w:tc>
        <w:tc>
          <w:tcPr>
            <w:tcW w:w="0" w:type="auto"/>
            <w:shd w:val="clear" w:color="auto" w:fill="EEECE1"/>
          </w:tcPr>
          <w:p w14:paraId="6E63B544" w14:textId="77777777" w:rsidR="00A20706" w:rsidRPr="00234465" w:rsidRDefault="00A07091" w:rsidP="00971908">
            <w:pPr>
              <w:pStyle w:val="JanaBullets"/>
              <w:rPr>
                <w:rFonts w:eastAsia="Calibri"/>
                <w:bCs/>
                <w:iCs w:val="0"/>
                <w:noProof/>
                <w:sz w:val="18"/>
                <w:szCs w:val="20"/>
              </w:rPr>
            </w:pPr>
            <w:r w:rsidRPr="00234465">
              <w:rPr>
                <w:rFonts w:eastAsia="Calibri"/>
                <w:bCs/>
                <w:iCs w:val="0"/>
                <w:noProof/>
                <w:sz w:val="18"/>
                <w:szCs w:val="20"/>
              </w:rPr>
              <w:t>Stanje: dobro</w:t>
            </w:r>
            <w:r w:rsidR="003A0840">
              <w:rPr>
                <w:rFonts w:eastAsia="Calibri"/>
                <w:bCs/>
                <w:iCs w:val="0"/>
                <w:noProof/>
                <w:sz w:val="18"/>
                <w:szCs w:val="20"/>
              </w:rPr>
              <w:t>.</w:t>
            </w:r>
          </w:p>
          <w:p w14:paraId="022DD92F" w14:textId="77777777" w:rsidR="00CE5EB0" w:rsidRPr="00234465" w:rsidRDefault="00CE5EB0" w:rsidP="00971908">
            <w:pPr>
              <w:pStyle w:val="JanaBullets"/>
              <w:rPr>
                <w:rFonts w:eastAsia="Calibri"/>
                <w:bCs/>
                <w:iCs w:val="0"/>
                <w:noProof/>
                <w:sz w:val="18"/>
                <w:szCs w:val="20"/>
              </w:rPr>
            </w:pPr>
            <w:r w:rsidRPr="00234465">
              <w:rPr>
                <w:rFonts w:eastAsia="Calibri"/>
                <w:bCs/>
                <w:iCs w:val="0"/>
                <w:noProof/>
                <w:sz w:val="18"/>
                <w:szCs w:val="20"/>
              </w:rPr>
              <w:t xml:space="preserve">Dejavniki ogrožanja: </w:t>
            </w:r>
          </w:p>
          <w:p w14:paraId="33F18DB5" w14:textId="77777777" w:rsidR="003F4A72" w:rsidRPr="00234465" w:rsidRDefault="006239CC" w:rsidP="00CE2336">
            <w:pPr>
              <w:pStyle w:val="JanaBullets"/>
              <w:numPr>
                <w:ilvl w:val="1"/>
                <w:numId w:val="33"/>
              </w:numPr>
              <w:rPr>
                <w:rFonts w:eastAsia="Calibri"/>
                <w:bCs/>
                <w:iCs w:val="0"/>
                <w:noProof/>
                <w:sz w:val="18"/>
                <w:szCs w:val="20"/>
              </w:rPr>
            </w:pPr>
            <w:r w:rsidRPr="00234465">
              <w:rPr>
                <w:rFonts w:eastAsia="Calibri"/>
                <w:bCs/>
                <w:iCs w:val="0"/>
                <w:noProof/>
                <w:sz w:val="18"/>
                <w:szCs w:val="20"/>
              </w:rPr>
              <w:t>hoja zunaj</w:t>
            </w:r>
            <w:r w:rsidR="003F4A72" w:rsidRPr="00234465">
              <w:rPr>
                <w:rFonts w:eastAsia="Calibri"/>
                <w:bCs/>
                <w:iCs w:val="0"/>
                <w:noProof/>
                <w:sz w:val="18"/>
                <w:szCs w:val="20"/>
              </w:rPr>
              <w:t xml:space="preserve"> dovoljenih poti in nadelava novih poti,</w:t>
            </w:r>
          </w:p>
          <w:p w14:paraId="54D623FC" w14:textId="77777777" w:rsidR="003F4A72" w:rsidRPr="00234465" w:rsidRDefault="006239CC" w:rsidP="00CE2336">
            <w:pPr>
              <w:pStyle w:val="JanaBullets"/>
              <w:numPr>
                <w:ilvl w:val="1"/>
                <w:numId w:val="33"/>
              </w:numPr>
              <w:rPr>
                <w:rFonts w:eastAsia="Calibri"/>
                <w:bCs/>
                <w:iCs w:val="0"/>
                <w:noProof/>
                <w:sz w:val="18"/>
                <w:szCs w:val="20"/>
              </w:rPr>
            </w:pPr>
            <w:r w:rsidRPr="00234465">
              <w:rPr>
                <w:rFonts w:eastAsia="Calibri"/>
                <w:bCs/>
                <w:iCs w:val="0"/>
                <w:noProof/>
                <w:sz w:val="18"/>
                <w:szCs w:val="20"/>
              </w:rPr>
              <w:t>s</w:t>
            </w:r>
            <w:r w:rsidR="003F4A72" w:rsidRPr="00234465">
              <w:rPr>
                <w:rFonts w:eastAsia="Calibri"/>
                <w:bCs/>
                <w:iCs w:val="0"/>
                <w:noProof/>
                <w:sz w:val="18"/>
                <w:szCs w:val="20"/>
              </w:rPr>
              <w:t>kladanje kamenja od vznožja klifa do plitvega morja, kar na teh delih povzroča uničevanje habitatov,</w:t>
            </w:r>
          </w:p>
          <w:p w14:paraId="362F531D" w14:textId="77777777" w:rsidR="003F4A72" w:rsidRPr="00234465" w:rsidRDefault="003F4A72" w:rsidP="00CE2336">
            <w:pPr>
              <w:pStyle w:val="JanaBullets"/>
              <w:numPr>
                <w:ilvl w:val="1"/>
                <w:numId w:val="33"/>
              </w:numPr>
              <w:rPr>
                <w:rFonts w:eastAsia="Calibri"/>
                <w:bCs/>
                <w:iCs w:val="0"/>
                <w:noProof/>
                <w:sz w:val="18"/>
                <w:szCs w:val="20"/>
              </w:rPr>
            </w:pPr>
            <w:r w:rsidRPr="00234465">
              <w:rPr>
                <w:rFonts w:eastAsia="Calibri"/>
                <w:bCs/>
                <w:iCs w:val="0"/>
                <w:noProof/>
                <w:sz w:val="18"/>
                <w:szCs w:val="20"/>
              </w:rPr>
              <w:t>smetenje</w:t>
            </w:r>
            <w:r w:rsidR="00270027" w:rsidRPr="00234465">
              <w:rPr>
                <w:rFonts w:eastAsia="Calibri"/>
                <w:bCs/>
                <w:iCs w:val="0"/>
                <w:noProof/>
                <w:sz w:val="18"/>
                <w:szCs w:val="20"/>
              </w:rPr>
              <w:t xml:space="preserve"> (s strani obiskovalcev in naplavine morja)</w:t>
            </w:r>
            <w:r w:rsidRPr="00234465">
              <w:rPr>
                <w:rFonts w:eastAsia="Calibri"/>
                <w:bCs/>
                <w:iCs w:val="0"/>
                <w:noProof/>
                <w:sz w:val="18"/>
                <w:szCs w:val="20"/>
              </w:rPr>
              <w:t>,</w:t>
            </w:r>
          </w:p>
          <w:p w14:paraId="50944DD6" w14:textId="77777777" w:rsidR="003F4A72" w:rsidRPr="00234465" w:rsidRDefault="003F4A72" w:rsidP="00CE2336">
            <w:pPr>
              <w:pStyle w:val="JanaBullets"/>
              <w:numPr>
                <w:ilvl w:val="1"/>
                <w:numId w:val="33"/>
              </w:numPr>
              <w:rPr>
                <w:sz w:val="18"/>
                <w:szCs w:val="18"/>
              </w:rPr>
            </w:pPr>
            <w:r w:rsidRPr="00234465">
              <w:rPr>
                <w:sz w:val="18"/>
                <w:szCs w:val="18"/>
              </w:rPr>
              <w:t>nedovoljen</w:t>
            </w:r>
            <w:r w:rsidR="00C930EE">
              <w:rPr>
                <w:sz w:val="18"/>
                <w:szCs w:val="18"/>
              </w:rPr>
              <w:t>i</w:t>
            </w:r>
            <w:r w:rsidRPr="00234465">
              <w:rPr>
                <w:sz w:val="18"/>
                <w:szCs w:val="18"/>
              </w:rPr>
              <w:t xml:space="preserve"> negospodarski ribolov in nabiranje organizmov (npr. školjk),</w:t>
            </w:r>
          </w:p>
          <w:p w14:paraId="647ADD76" w14:textId="77777777" w:rsidR="003F4A72" w:rsidRPr="00234465" w:rsidRDefault="006239CC" w:rsidP="00CE2336">
            <w:pPr>
              <w:pStyle w:val="JanaBullets"/>
              <w:numPr>
                <w:ilvl w:val="1"/>
                <w:numId w:val="33"/>
              </w:numPr>
              <w:rPr>
                <w:sz w:val="18"/>
                <w:szCs w:val="18"/>
              </w:rPr>
            </w:pPr>
            <w:r w:rsidRPr="00234465">
              <w:rPr>
                <w:sz w:val="18"/>
                <w:szCs w:val="18"/>
              </w:rPr>
              <w:t xml:space="preserve">sidranje plovil, ki </w:t>
            </w:r>
            <w:r w:rsidR="003F4A72" w:rsidRPr="00234465">
              <w:rPr>
                <w:sz w:val="18"/>
                <w:szCs w:val="18"/>
              </w:rPr>
              <w:t>povzroča poškodbe podlage na morskem dnu ter poškodbe ali uničenje organizmov in habitatov,</w:t>
            </w:r>
          </w:p>
          <w:p w14:paraId="588EE616" w14:textId="77777777" w:rsidR="003F4A72" w:rsidRPr="00234465" w:rsidRDefault="003F3BA6" w:rsidP="00CE2336">
            <w:pPr>
              <w:pStyle w:val="JanaBullets"/>
              <w:numPr>
                <w:ilvl w:val="1"/>
                <w:numId w:val="33"/>
              </w:numPr>
              <w:rPr>
                <w:sz w:val="18"/>
                <w:szCs w:val="18"/>
              </w:rPr>
            </w:pPr>
            <w:r w:rsidRPr="00234465">
              <w:rPr>
                <w:sz w:val="18"/>
                <w:szCs w:val="18"/>
              </w:rPr>
              <w:t>množičn</w:t>
            </w:r>
            <w:r w:rsidR="003F4A72" w:rsidRPr="00234465">
              <w:rPr>
                <w:sz w:val="18"/>
                <w:szCs w:val="18"/>
              </w:rPr>
              <w:t>i obisk v poletnem času</w:t>
            </w:r>
            <w:r w:rsidR="006239CC" w:rsidRPr="00234465">
              <w:rPr>
                <w:sz w:val="18"/>
                <w:szCs w:val="18"/>
              </w:rPr>
              <w:t>, ki</w:t>
            </w:r>
            <w:r w:rsidR="003F4A72" w:rsidRPr="00234465">
              <w:rPr>
                <w:sz w:val="18"/>
                <w:szCs w:val="18"/>
              </w:rPr>
              <w:t xml:space="preserve"> močno poveča vse zgoraj naštete negativne vplive, poleg tega v tem času prihaja še do kurjenja in šotorjenja ter prenočevanja na območju rezervata,</w:t>
            </w:r>
          </w:p>
          <w:p w14:paraId="7D1DBB3F" w14:textId="77777777" w:rsidR="003F4A72" w:rsidRPr="00234465" w:rsidRDefault="003F4A72" w:rsidP="00CE2336">
            <w:pPr>
              <w:pStyle w:val="JanaBullets"/>
              <w:numPr>
                <w:ilvl w:val="1"/>
                <w:numId w:val="33"/>
              </w:numPr>
              <w:rPr>
                <w:sz w:val="18"/>
                <w:szCs w:val="18"/>
              </w:rPr>
            </w:pPr>
            <w:r w:rsidRPr="00234465">
              <w:rPr>
                <w:sz w:val="18"/>
                <w:szCs w:val="18"/>
              </w:rPr>
              <w:t>organizacije prireditev oz</w:t>
            </w:r>
            <w:r w:rsidR="00C930EE">
              <w:rPr>
                <w:sz w:val="18"/>
                <w:szCs w:val="18"/>
              </w:rPr>
              <w:t>iroma</w:t>
            </w:r>
            <w:r w:rsidRPr="00234465">
              <w:rPr>
                <w:sz w:val="18"/>
                <w:szCs w:val="18"/>
              </w:rPr>
              <w:t xml:space="preserve"> dogodkov na območju naravnega rezervata,</w:t>
            </w:r>
          </w:p>
          <w:p w14:paraId="78A5573F" w14:textId="77777777" w:rsidR="006239CC" w:rsidRPr="00234465" w:rsidRDefault="003F4A72" w:rsidP="00CE2336">
            <w:pPr>
              <w:pStyle w:val="JanaBullets"/>
              <w:numPr>
                <w:ilvl w:val="1"/>
                <w:numId w:val="33"/>
              </w:numPr>
              <w:rPr>
                <w:sz w:val="18"/>
                <w:szCs w:val="18"/>
              </w:rPr>
            </w:pPr>
            <w:r w:rsidRPr="00234465">
              <w:rPr>
                <w:sz w:val="18"/>
                <w:szCs w:val="18"/>
              </w:rPr>
              <w:t xml:space="preserve">na območju hotelskega kompleksa in avtokampa Belvedere </w:t>
            </w:r>
            <w:r w:rsidR="006239CC" w:rsidRPr="00234465">
              <w:rPr>
                <w:sz w:val="18"/>
                <w:szCs w:val="18"/>
              </w:rPr>
              <w:t>odmetavanje</w:t>
            </w:r>
            <w:r w:rsidRPr="00234465">
              <w:rPr>
                <w:sz w:val="18"/>
                <w:szCs w:val="18"/>
              </w:rPr>
              <w:t xml:space="preserve"> odpadkov iz avtokampa in parka na območje rezervata ter v poletnem času parkiranj</w:t>
            </w:r>
            <w:r w:rsidR="00A07091" w:rsidRPr="00234465">
              <w:rPr>
                <w:sz w:val="18"/>
                <w:szCs w:val="18"/>
              </w:rPr>
              <w:t>e</w:t>
            </w:r>
            <w:r w:rsidRPr="00234465">
              <w:rPr>
                <w:sz w:val="18"/>
                <w:szCs w:val="18"/>
              </w:rPr>
              <w:t xml:space="preserve"> a</w:t>
            </w:r>
            <w:r w:rsidR="006239CC" w:rsidRPr="00234465">
              <w:rPr>
                <w:sz w:val="18"/>
                <w:szCs w:val="18"/>
              </w:rPr>
              <w:t>vtomobilov na območju rezervata,</w:t>
            </w:r>
          </w:p>
          <w:p w14:paraId="7A10F35C" w14:textId="77777777" w:rsidR="003F4A72" w:rsidRPr="003F4A72" w:rsidRDefault="006239CC" w:rsidP="003A0840">
            <w:pPr>
              <w:pStyle w:val="JanaBullets"/>
              <w:numPr>
                <w:ilvl w:val="1"/>
                <w:numId w:val="33"/>
              </w:numPr>
            </w:pPr>
            <w:r w:rsidRPr="00234465">
              <w:rPr>
                <w:sz w:val="18"/>
                <w:szCs w:val="18"/>
              </w:rPr>
              <w:t xml:space="preserve">v oljčniku pri kampu, ki se v poletni sezoni uporablja za potrebe avtokampa, </w:t>
            </w:r>
            <w:r w:rsidR="003A0840">
              <w:rPr>
                <w:sz w:val="18"/>
                <w:szCs w:val="18"/>
              </w:rPr>
              <w:t>nastaja</w:t>
            </w:r>
            <w:r w:rsidRPr="00234465">
              <w:rPr>
                <w:sz w:val="18"/>
                <w:szCs w:val="18"/>
              </w:rPr>
              <w:t xml:space="preserve"> svetlobn</w:t>
            </w:r>
            <w:r w:rsidR="003A0840">
              <w:rPr>
                <w:sz w:val="18"/>
                <w:szCs w:val="18"/>
              </w:rPr>
              <w:t>o</w:t>
            </w:r>
            <w:r w:rsidRPr="00234465">
              <w:rPr>
                <w:sz w:val="18"/>
                <w:szCs w:val="18"/>
              </w:rPr>
              <w:t xml:space="preserve"> onesnaževanj</w:t>
            </w:r>
            <w:r w:rsidR="003A0840">
              <w:rPr>
                <w:sz w:val="18"/>
                <w:szCs w:val="18"/>
              </w:rPr>
              <w:t>e</w:t>
            </w:r>
            <w:r w:rsidRPr="00234465">
              <w:rPr>
                <w:sz w:val="18"/>
                <w:szCs w:val="18"/>
              </w:rPr>
              <w:t xml:space="preserve"> dela naravnega rezervata.</w:t>
            </w:r>
            <w:r w:rsidR="003F4A72" w:rsidRPr="003F4A72">
              <w:t xml:space="preserve"> </w:t>
            </w:r>
          </w:p>
        </w:tc>
      </w:tr>
      <w:tr w:rsidR="000A1493" w:rsidRPr="003F4A72" w14:paraId="2D1AA113" w14:textId="77777777" w:rsidTr="004A4FE9">
        <w:trPr>
          <w:trHeight w:val="340"/>
        </w:trPr>
        <w:tc>
          <w:tcPr>
            <w:tcW w:w="0" w:type="auto"/>
            <w:shd w:val="clear" w:color="auto" w:fill="EEECE1"/>
          </w:tcPr>
          <w:p w14:paraId="148B65F6" w14:textId="77777777" w:rsidR="003F4A72" w:rsidRPr="0073210F" w:rsidRDefault="003F4A72" w:rsidP="003F4A72">
            <w:pPr>
              <w:pStyle w:val="JanaBesedilotabela"/>
              <w:rPr>
                <w:b/>
                <w:bCs w:val="0"/>
              </w:rPr>
            </w:pPr>
            <w:r w:rsidRPr="0073210F">
              <w:rPr>
                <w:b/>
                <w:bCs w:val="0"/>
              </w:rPr>
              <w:t>2</w:t>
            </w:r>
          </w:p>
        </w:tc>
        <w:tc>
          <w:tcPr>
            <w:tcW w:w="1470" w:type="dxa"/>
            <w:shd w:val="clear" w:color="auto" w:fill="EEECE1"/>
          </w:tcPr>
          <w:p w14:paraId="42D356F9" w14:textId="77777777" w:rsidR="003F4A72" w:rsidRPr="003F4A72" w:rsidRDefault="003F4A72" w:rsidP="003F4A72">
            <w:pPr>
              <w:pStyle w:val="JanaBesedilotabela"/>
            </w:pPr>
            <w:r w:rsidRPr="003F4A72">
              <w:t>Naravni rezervat Strunjan Stjuža</w:t>
            </w:r>
          </w:p>
        </w:tc>
        <w:tc>
          <w:tcPr>
            <w:tcW w:w="1572" w:type="dxa"/>
            <w:shd w:val="clear" w:color="auto" w:fill="EEECE1"/>
          </w:tcPr>
          <w:p w14:paraId="40BC68AC" w14:textId="77777777" w:rsidR="003F4A72" w:rsidRPr="003F4A72" w:rsidRDefault="003F4A72" w:rsidP="003F4A72">
            <w:pPr>
              <w:pStyle w:val="JanaBesedilotabela"/>
            </w:pPr>
            <w:r w:rsidRPr="003F4A72">
              <w:t>2004</w:t>
            </w:r>
          </w:p>
        </w:tc>
        <w:tc>
          <w:tcPr>
            <w:tcW w:w="0" w:type="auto"/>
            <w:shd w:val="clear" w:color="auto" w:fill="EEECE1"/>
          </w:tcPr>
          <w:p w14:paraId="17085CA3" w14:textId="77777777" w:rsidR="003F4A72" w:rsidRPr="003F4A72" w:rsidRDefault="003F4A72" w:rsidP="003F4A72">
            <w:pPr>
              <w:pStyle w:val="JanaBesedilotabela"/>
            </w:pPr>
            <w:r w:rsidRPr="003F4A72">
              <w:t>34,06</w:t>
            </w:r>
          </w:p>
        </w:tc>
        <w:tc>
          <w:tcPr>
            <w:tcW w:w="0" w:type="auto"/>
            <w:shd w:val="clear" w:color="auto" w:fill="EEECE1"/>
          </w:tcPr>
          <w:p w14:paraId="36D69E00" w14:textId="77777777" w:rsidR="00A20706" w:rsidRPr="00234465" w:rsidRDefault="00A07091" w:rsidP="00971908">
            <w:pPr>
              <w:pStyle w:val="JanaBullets"/>
              <w:rPr>
                <w:sz w:val="18"/>
                <w:szCs w:val="18"/>
              </w:rPr>
            </w:pPr>
            <w:r w:rsidRPr="00234465">
              <w:rPr>
                <w:sz w:val="18"/>
                <w:szCs w:val="18"/>
              </w:rPr>
              <w:t>Stanje: dobro</w:t>
            </w:r>
            <w:r w:rsidR="003A0840">
              <w:rPr>
                <w:sz w:val="18"/>
                <w:szCs w:val="18"/>
              </w:rPr>
              <w:t>.</w:t>
            </w:r>
          </w:p>
          <w:p w14:paraId="62783619" w14:textId="77777777" w:rsidR="00CE5EB0" w:rsidRPr="00234465" w:rsidRDefault="00CE5EB0" w:rsidP="00971908">
            <w:pPr>
              <w:pStyle w:val="JanaBullets"/>
              <w:rPr>
                <w:sz w:val="18"/>
                <w:szCs w:val="18"/>
              </w:rPr>
            </w:pPr>
            <w:r w:rsidRPr="00234465">
              <w:rPr>
                <w:sz w:val="18"/>
                <w:szCs w:val="18"/>
              </w:rPr>
              <w:t xml:space="preserve">Dejavniki ogrožanja: </w:t>
            </w:r>
          </w:p>
          <w:p w14:paraId="38C03D97" w14:textId="77777777" w:rsidR="003F4A72" w:rsidRPr="00234465" w:rsidRDefault="00A0296F" w:rsidP="00CE2336">
            <w:pPr>
              <w:pStyle w:val="JanaBullets"/>
              <w:numPr>
                <w:ilvl w:val="1"/>
                <w:numId w:val="33"/>
              </w:numPr>
              <w:rPr>
                <w:sz w:val="18"/>
                <w:szCs w:val="18"/>
              </w:rPr>
            </w:pPr>
            <w:r w:rsidRPr="00234465">
              <w:rPr>
                <w:sz w:val="18"/>
                <w:szCs w:val="18"/>
              </w:rPr>
              <w:t xml:space="preserve">hoja zunaj </w:t>
            </w:r>
            <w:r w:rsidR="003F4A72" w:rsidRPr="00234465">
              <w:rPr>
                <w:sz w:val="18"/>
                <w:szCs w:val="18"/>
              </w:rPr>
              <w:t>dovoljenih poti</w:t>
            </w:r>
            <w:r w:rsidRPr="00234465">
              <w:rPr>
                <w:sz w:val="18"/>
                <w:szCs w:val="18"/>
              </w:rPr>
              <w:t>, sprehajanje psov</w:t>
            </w:r>
            <w:r w:rsidR="00A07091" w:rsidRPr="00234465">
              <w:rPr>
                <w:sz w:val="18"/>
                <w:szCs w:val="18"/>
              </w:rPr>
              <w:t xml:space="preserve"> brez povodca</w:t>
            </w:r>
            <w:r w:rsidRPr="00234465">
              <w:rPr>
                <w:sz w:val="18"/>
                <w:szCs w:val="18"/>
              </w:rPr>
              <w:t>, vožnja s kolesi in kolesi z motorjem</w:t>
            </w:r>
            <w:r w:rsidR="003F4A72" w:rsidRPr="00234465">
              <w:rPr>
                <w:sz w:val="18"/>
                <w:szCs w:val="18"/>
              </w:rPr>
              <w:t xml:space="preserve"> povzroča</w:t>
            </w:r>
            <w:r w:rsidR="00A07091" w:rsidRPr="00234465">
              <w:rPr>
                <w:sz w:val="18"/>
                <w:szCs w:val="18"/>
              </w:rPr>
              <w:t>jo</w:t>
            </w:r>
            <w:r w:rsidR="003F4A72" w:rsidRPr="00234465">
              <w:rPr>
                <w:sz w:val="18"/>
                <w:szCs w:val="18"/>
              </w:rPr>
              <w:t xml:space="preserve"> poškodbe habitatov in solinskih nasipov ter </w:t>
            </w:r>
            <w:r w:rsidR="003A0840">
              <w:rPr>
                <w:sz w:val="18"/>
                <w:szCs w:val="18"/>
              </w:rPr>
              <w:t>motijo</w:t>
            </w:r>
            <w:r w:rsidR="00A07091" w:rsidRPr="00234465">
              <w:rPr>
                <w:sz w:val="18"/>
                <w:szCs w:val="18"/>
              </w:rPr>
              <w:t xml:space="preserve"> </w:t>
            </w:r>
            <w:r w:rsidR="003F4A72" w:rsidRPr="00234465">
              <w:rPr>
                <w:sz w:val="18"/>
                <w:szCs w:val="18"/>
              </w:rPr>
              <w:t>ptice,</w:t>
            </w:r>
          </w:p>
          <w:p w14:paraId="4207A1E5" w14:textId="77777777" w:rsidR="003F4A72" w:rsidRPr="00234465" w:rsidRDefault="003F4A72" w:rsidP="00CE2336">
            <w:pPr>
              <w:pStyle w:val="JanaBullets"/>
              <w:numPr>
                <w:ilvl w:val="1"/>
                <w:numId w:val="33"/>
              </w:numPr>
              <w:rPr>
                <w:sz w:val="18"/>
                <w:szCs w:val="18"/>
              </w:rPr>
            </w:pPr>
            <w:r w:rsidRPr="00234465">
              <w:rPr>
                <w:sz w:val="18"/>
                <w:szCs w:val="18"/>
              </w:rPr>
              <w:t>cesta in pešpot ob celotnem robu rezervata mot</w:t>
            </w:r>
            <w:r w:rsidR="003A0840">
              <w:rPr>
                <w:sz w:val="18"/>
                <w:szCs w:val="18"/>
              </w:rPr>
              <w:t>ita</w:t>
            </w:r>
            <w:r w:rsidRPr="00234465">
              <w:rPr>
                <w:sz w:val="18"/>
                <w:szCs w:val="18"/>
              </w:rPr>
              <w:t xml:space="preserve"> ptice,</w:t>
            </w:r>
          </w:p>
          <w:p w14:paraId="39DAB871" w14:textId="77777777" w:rsidR="006738E5" w:rsidRPr="00234465" w:rsidRDefault="006738E5" w:rsidP="00CE2336">
            <w:pPr>
              <w:pStyle w:val="JanaBullets"/>
              <w:numPr>
                <w:ilvl w:val="1"/>
                <w:numId w:val="33"/>
              </w:numPr>
              <w:rPr>
                <w:sz w:val="18"/>
                <w:szCs w:val="18"/>
              </w:rPr>
            </w:pPr>
            <w:r w:rsidRPr="00234465">
              <w:rPr>
                <w:sz w:val="18"/>
                <w:szCs w:val="18"/>
              </w:rPr>
              <w:t>smetenje (kot naplavine morja),</w:t>
            </w:r>
          </w:p>
          <w:p w14:paraId="16E29042" w14:textId="77777777" w:rsidR="003F4A72" w:rsidRPr="00234465" w:rsidRDefault="003F4A72" w:rsidP="00CE2336">
            <w:pPr>
              <w:pStyle w:val="JanaBullets"/>
              <w:numPr>
                <w:ilvl w:val="1"/>
                <w:numId w:val="33"/>
              </w:numPr>
              <w:rPr>
                <w:sz w:val="18"/>
                <w:szCs w:val="18"/>
              </w:rPr>
            </w:pPr>
            <w:r w:rsidRPr="00234465">
              <w:rPr>
                <w:sz w:val="18"/>
                <w:szCs w:val="18"/>
              </w:rPr>
              <w:t xml:space="preserve">zaradi nezasenčene javne razsvetljave ob cesti oziroma pločniku </w:t>
            </w:r>
            <w:r w:rsidR="003A0840">
              <w:rPr>
                <w:sz w:val="18"/>
                <w:szCs w:val="18"/>
              </w:rPr>
              <w:t>nastaja</w:t>
            </w:r>
            <w:r w:rsidRPr="00234465">
              <w:rPr>
                <w:sz w:val="18"/>
                <w:szCs w:val="18"/>
              </w:rPr>
              <w:t xml:space="preserve"> svetlobn</w:t>
            </w:r>
            <w:r w:rsidR="003A0840">
              <w:rPr>
                <w:sz w:val="18"/>
                <w:szCs w:val="18"/>
              </w:rPr>
              <w:t>o</w:t>
            </w:r>
            <w:r w:rsidRPr="00234465">
              <w:rPr>
                <w:sz w:val="18"/>
                <w:szCs w:val="18"/>
              </w:rPr>
              <w:t xml:space="preserve"> onesnaževanj</w:t>
            </w:r>
            <w:r w:rsidR="003A0840">
              <w:rPr>
                <w:sz w:val="18"/>
                <w:szCs w:val="18"/>
              </w:rPr>
              <w:t>e</w:t>
            </w:r>
            <w:r w:rsidRPr="00234465">
              <w:rPr>
                <w:sz w:val="18"/>
                <w:szCs w:val="18"/>
              </w:rPr>
              <w:t>,</w:t>
            </w:r>
          </w:p>
          <w:p w14:paraId="0CC4F937" w14:textId="77777777" w:rsidR="003F4A72" w:rsidRPr="00234465" w:rsidRDefault="003F4A72" w:rsidP="00CE2336">
            <w:pPr>
              <w:pStyle w:val="JanaBullets"/>
              <w:numPr>
                <w:ilvl w:val="1"/>
                <w:numId w:val="33"/>
              </w:numPr>
              <w:rPr>
                <w:sz w:val="18"/>
                <w:szCs w:val="18"/>
              </w:rPr>
            </w:pPr>
            <w:r w:rsidRPr="00234465">
              <w:rPr>
                <w:sz w:val="18"/>
                <w:szCs w:val="18"/>
              </w:rPr>
              <w:t>množične prireditve v neposredni bližini ali znotraj rezervata s svetlobnim in zvočnim onesnaževanjem ter množičnimi prehodi obiskovalcev mot</w:t>
            </w:r>
            <w:r w:rsidR="003A0840">
              <w:rPr>
                <w:sz w:val="18"/>
                <w:szCs w:val="18"/>
              </w:rPr>
              <w:t>ijo</w:t>
            </w:r>
            <w:r w:rsidRPr="00234465">
              <w:rPr>
                <w:sz w:val="18"/>
                <w:szCs w:val="18"/>
              </w:rPr>
              <w:t xml:space="preserve"> vrste na območju rezervata,</w:t>
            </w:r>
          </w:p>
          <w:p w14:paraId="7B996029" w14:textId="77777777" w:rsidR="003F4A72" w:rsidRPr="00234465" w:rsidRDefault="00A0296F" w:rsidP="00CE2336">
            <w:pPr>
              <w:pStyle w:val="JanaBullets"/>
              <w:numPr>
                <w:ilvl w:val="1"/>
                <w:numId w:val="33"/>
              </w:numPr>
              <w:rPr>
                <w:sz w:val="18"/>
                <w:szCs w:val="18"/>
              </w:rPr>
            </w:pPr>
            <w:r w:rsidRPr="00234465">
              <w:rPr>
                <w:sz w:val="18"/>
                <w:szCs w:val="18"/>
              </w:rPr>
              <w:t>nedovoljen</w:t>
            </w:r>
            <w:r w:rsidR="00C930EE">
              <w:rPr>
                <w:sz w:val="18"/>
                <w:szCs w:val="18"/>
              </w:rPr>
              <w:t>i</w:t>
            </w:r>
            <w:r w:rsidRPr="00234465">
              <w:rPr>
                <w:sz w:val="18"/>
                <w:szCs w:val="18"/>
              </w:rPr>
              <w:t xml:space="preserve"> ribolov in nabiranje o</w:t>
            </w:r>
            <w:r w:rsidR="003F4A72" w:rsidRPr="00234465">
              <w:rPr>
                <w:sz w:val="18"/>
                <w:szCs w:val="18"/>
              </w:rPr>
              <w:t>brežnega rovca (Upogebia litoralis),</w:t>
            </w:r>
          </w:p>
          <w:p w14:paraId="460AF30A" w14:textId="77777777" w:rsidR="003F4A72" w:rsidRPr="00234465" w:rsidRDefault="00A07091" w:rsidP="00CE2336">
            <w:pPr>
              <w:pStyle w:val="JanaBullets"/>
              <w:numPr>
                <w:ilvl w:val="1"/>
                <w:numId w:val="33"/>
              </w:numPr>
              <w:rPr>
                <w:sz w:val="18"/>
                <w:szCs w:val="18"/>
              </w:rPr>
            </w:pPr>
            <w:r w:rsidRPr="00234465">
              <w:rPr>
                <w:sz w:val="18"/>
                <w:szCs w:val="18"/>
              </w:rPr>
              <w:t xml:space="preserve">na </w:t>
            </w:r>
            <w:r w:rsidR="00A0296F" w:rsidRPr="00234465">
              <w:rPr>
                <w:sz w:val="18"/>
                <w:szCs w:val="18"/>
              </w:rPr>
              <w:t>notranji</w:t>
            </w:r>
            <w:r w:rsidRPr="00234465">
              <w:rPr>
                <w:sz w:val="18"/>
                <w:szCs w:val="18"/>
              </w:rPr>
              <w:t>h</w:t>
            </w:r>
            <w:r w:rsidR="00A0296F" w:rsidRPr="00234465">
              <w:rPr>
                <w:sz w:val="18"/>
                <w:szCs w:val="18"/>
              </w:rPr>
              <w:t xml:space="preserve"> nasipi</w:t>
            </w:r>
            <w:r w:rsidRPr="00234465">
              <w:rPr>
                <w:sz w:val="18"/>
                <w:szCs w:val="18"/>
              </w:rPr>
              <w:t>h</w:t>
            </w:r>
            <w:r w:rsidR="00A0296F" w:rsidRPr="00234465">
              <w:rPr>
                <w:sz w:val="18"/>
                <w:szCs w:val="18"/>
              </w:rPr>
              <w:t xml:space="preserve"> v laguni Stjuža</w:t>
            </w:r>
            <w:r w:rsidRPr="00234465">
              <w:rPr>
                <w:sz w:val="18"/>
                <w:szCs w:val="18"/>
              </w:rPr>
              <w:t xml:space="preserve"> gnezdenje ptic</w:t>
            </w:r>
            <w:r w:rsidR="00A0296F" w:rsidRPr="00234465">
              <w:rPr>
                <w:sz w:val="18"/>
                <w:szCs w:val="18"/>
              </w:rPr>
              <w:t xml:space="preserve"> </w:t>
            </w:r>
            <w:r w:rsidR="000A1493" w:rsidRPr="00234465">
              <w:rPr>
                <w:sz w:val="18"/>
                <w:szCs w:val="18"/>
              </w:rPr>
              <w:t>zaradi zalitja v času visoke plime ni možno.</w:t>
            </w:r>
          </w:p>
        </w:tc>
      </w:tr>
      <w:tr w:rsidR="000A1493" w:rsidRPr="003F4A72" w14:paraId="5523EB0E" w14:textId="77777777" w:rsidTr="004A4FE9">
        <w:trPr>
          <w:trHeight w:val="340"/>
        </w:trPr>
        <w:tc>
          <w:tcPr>
            <w:tcW w:w="0" w:type="auto"/>
            <w:tcBorders>
              <w:bottom w:val="single" w:sz="18" w:space="0" w:color="C00000"/>
            </w:tcBorders>
            <w:shd w:val="clear" w:color="auto" w:fill="EEECE1"/>
          </w:tcPr>
          <w:p w14:paraId="71A21297" w14:textId="77777777" w:rsidR="003F4A72" w:rsidRPr="0073210F" w:rsidRDefault="003F4A72" w:rsidP="003F4A72">
            <w:pPr>
              <w:pStyle w:val="JanaBesedilotabela"/>
              <w:rPr>
                <w:b/>
                <w:bCs w:val="0"/>
              </w:rPr>
            </w:pPr>
            <w:r w:rsidRPr="0073210F">
              <w:rPr>
                <w:b/>
                <w:bCs w:val="0"/>
              </w:rPr>
              <w:t>3</w:t>
            </w:r>
          </w:p>
        </w:tc>
        <w:tc>
          <w:tcPr>
            <w:tcW w:w="1470" w:type="dxa"/>
            <w:tcBorders>
              <w:bottom w:val="single" w:sz="18" w:space="0" w:color="C00000"/>
            </w:tcBorders>
            <w:shd w:val="clear" w:color="auto" w:fill="EEECE1"/>
          </w:tcPr>
          <w:p w14:paraId="71B03000" w14:textId="77777777" w:rsidR="003F4A72" w:rsidRPr="003F4A72" w:rsidRDefault="003F4A72" w:rsidP="003F4A72">
            <w:pPr>
              <w:pStyle w:val="JanaBesedilotabela"/>
            </w:pPr>
            <w:r w:rsidRPr="003F4A72">
              <w:t>Naravni spomenik Pinijev drevored</w:t>
            </w:r>
          </w:p>
        </w:tc>
        <w:tc>
          <w:tcPr>
            <w:tcW w:w="1572" w:type="dxa"/>
            <w:tcBorders>
              <w:bottom w:val="single" w:sz="18" w:space="0" w:color="C00000"/>
            </w:tcBorders>
            <w:shd w:val="clear" w:color="auto" w:fill="EEECE1"/>
          </w:tcPr>
          <w:p w14:paraId="0F2E67AA" w14:textId="77777777" w:rsidR="003F4A72" w:rsidRPr="003F4A72" w:rsidRDefault="003F4A72" w:rsidP="003F4A72">
            <w:pPr>
              <w:pStyle w:val="JanaBesedilotabela"/>
            </w:pPr>
            <w:r w:rsidRPr="003F4A72">
              <w:t>2004</w:t>
            </w:r>
          </w:p>
        </w:tc>
        <w:tc>
          <w:tcPr>
            <w:tcW w:w="0" w:type="auto"/>
            <w:tcBorders>
              <w:bottom w:val="single" w:sz="18" w:space="0" w:color="C00000"/>
            </w:tcBorders>
            <w:shd w:val="clear" w:color="auto" w:fill="EEECE1"/>
          </w:tcPr>
          <w:p w14:paraId="024B9B62" w14:textId="77777777" w:rsidR="003F4A72" w:rsidRPr="003F4A72" w:rsidRDefault="003F4A72" w:rsidP="003F4A72">
            <w:pPr>
              <w:pStyle w:val="JanaBesedilotabela"/>
            </w:pPr>
            <w:r w:rsidRPr="003F4A72">
              <w:t>1,26</w:t>
            </w:r>
          </w:p>
        </w:tc>
        <w:tc>
          <w:tcPr>
            <w:tcW w:w="0" w:type="auto"/>
            <w:tcBorders>
              <w:bottom w:val="single" w:sz="18" w:space="0" w:color="C00000"/>
            </w:tcBorders>
            <w:shd w:val="clear" w:color="auto" w:fill="EEECE1"/>
          </w:tcPr>
          <w:p w14:paraId="2994C20A" w14:textId="77777777" w:rsidR="00CE5EB0" w:rsidRPr="00234465" w:rsidRDefault="00A20706" w:rsidP="00971908">
            <w:pPr>
              <w:pStyle w:val="JanaBullets"/>
              <w:rPr>
                <w:sz w:val="18"/>
                <w:szCs w:val="18"/>
              </w:rPr>
            </w:pPr>
            <w:r w:rsidRPr="00234465">
              <w:rPr>
                <w:sz w:val="18"/>
                <w:szCs w:val="18"/>
              </w:rPr>
              <w:t>Stanje: dobro</w:t>
            </w:r>
            <w:r w:rsidR="003A0840">
              <w:rPr>
                <w:sz w:val="18"/>
                <w:szCs w:val="18"/>
              </w:rPr>
              <w:t>.</w:t>
            </w:r>
          </w:p>
          <w:p w14:paraId="4AE4BF65" w14:textId="77777777" w:rsidR="00A20706" w:rsidRPr="00234465" w:rsidRDefault="00CE5EB0" w:rsidP="00971908">
            <w:pPr>
              <w:pStyle w:val="JanaBullets"/>
              <w:rPr>
                <w:sz w:val="18"/>
                <w:szCs w:val="18"/>
              </w:rPr>
            </w:pPr>
            <w:r w:rsidRPr="00234465">
              <w:rPr>
                <w:sz w:val="18"/>
                <w:szCs w:val="18"/>
              </w:rPr>
              <w:t>Dejavniki ogrožanja:</w:t>
            </w:r>
          </w:p>
          <w:p w14:paraId="448F544B" w14:textId="77777777" w:rsidR="00A0296F" w:rsidRPr="00234465" w:rsidRDefault="00CE5EB0" w:rsidP="00CE2336">
            <w:pPr>
              <w:pStyle w:val="JanaBullets"/>
              <w:numPr>
                <w:ilvl w:val="1"/>
                <w:numId w:val="33"/>
              </w:numPr>
              <w:rPr>
                <w:sz w:val="18"/>
                <w:szCs w:val="18"/>
              </w:rPr>
            </w:pPr>
            <w:r w:rsidRPr="00234465">
              <w:rPr>
                <w:sz w:val="18"/>
                <w:szCs w:val="18"/>
              </w:rPr>
              <w:t>v</w:t>
            </w:r>
            <w:r w:rsidR="00A0296F" w:rsidRPr="00234465">
              <w:rPr>
                <w:sz w:val="18"/>
                <w:szCs w:val="18"/>
              </w:rPr>
              <w:t xml:space="preserve"> drevoredu </w:t>
            </w:r>
            <w:r w:rsidR="00A07091" w:rsidRPr="00234465">
              <w:rPr>
                <w:sz w:val="18"/>
                <w:szCs w:val="18"/>
              </w:rPr>
              <w:t>so se nekatera drevesa posušila</w:t>
            </w:r>
            <w:r w:rsidR="003A0840">
              <w:rPr>
                <w:sz w:val="18"/>
                <w:szCs w:val="18"/>
              </w:rPr>
              <w:t>,</w:t>
            </w:r>
          </w:p>
          <w:p w14:paraId="49A1897A" w14:textId="77777777" w:rsidR="003F4A72" w:rsidRPr="00234465" w:rsidRDefault="00CE5EB0" w:rsidP="003A0840">
            <w:pPr>
              <w:pStyle w:val="JanaBullets"/>
              <w:numPr>
                <w:ilvl w:val="1"/>
                <w:numId w:val="33"/>
              </w:numPr>
              <w:rPr>
                <w:sz w:val="18"/>
                <w:szCs w:val="18"/>
              </w:rPr>
            </w:pPr>
            <w:r w:rsidRPr="00234465">
              <w:rPr>
                <w:sz w:val="18"/>
                <w:szCs w:val="18"/>
              </w:rPr>
              <w:t>v</w:t>
            </w:r>
            <w:r w:rsidR="00A0296F" w:rsidRPr="00234465">
              <w:rPr>
                <w:sz w:val="18"/>
                <w:szCs w:val="18"/>
              </w:rPr>
              <w:t xml:space="preserve">zdrževanje (obrezovanje pinij in </w:t>
            </w:r>
            <w:r w:rsidR="00B60B28">
              <w:rPr>
                <w:sz w:val="18"/>
                <w:szCs w:val="18"/>
              </w:rPr>
              <w:t>rastlinstva</w:t>
            </w:r>
            <w:r w:rsidR="00B60B28" w:rsidRPr="00234465">
              <w:rPr>
                <w:sz w:val="18"/>
                <w:szCs w:val="18"/>
              </w:rPr>
              <w:t xml:space="preserve"> </w:t>
            </w:r>
            <w:r w:rsidR="00A0296F" w:rsidRPr="00234465">
              <w:rPr>
                <w:sz w:val="18"/>
                <w:szCs w:val="18"/>
              </w:rPr>
              <w:t xml:space="preserve">v njihovi bližini, ovijalk </w:t>
            </w:r>
            <w:r w:rsidR="003A0840">
              <w:rPr>
                <w:sz w:val="18"/>
                <w:szCs w:val="18"/>
              </w:rPr>
              <w:t>ipd.</w:t>
            </w:r>
            <w:r w:rsidR="00A0296F" w:rsidRPr="00234465">
              <w:rPr>
                <w:sz w:val="18"/>
                <w:szCs w:val="18"/>
              </w:rPr>
              <w:t xml:space="preserve">) ni ustrezno urejeno in se izvaja neredno. </w:t>
            </w:r>
          </w:p>
        </w:tc>
      </w:tr>
    </w:tbl>
    <w:p w14:paraId="5DFD5AD7" w14:textId="77777777" w:rsidR="00D43196" w:rsidRPr="00F2221E" w:rsidRDefault="00D43196" w:rsidP="00D43196"/>
    <w:p w14:paraId="5B92D361" w14:textId="42806F78" w:rsidR="00A0296F" w:rsidRPr="001A16E8" w:rsidRDefault="00D529D3" w:rsidP="008670F2">
      <w:pPr>
        <w:pStyle w:val="JanaKazaloTabele"/>
      </w:pPr>
      <w:bookmarkStart w:id="398" w:name="_Toc381604381"/>
      <w:bookmarkStart w:id="399" w:name="_Toc471468705"/>
      <w:bookmarkStart w:id="400" w:name="_Toc488009974"/>
      <w:bookmarkStart w:id="401" w:name="_Toc335191"/>
      <w:bookmarkStart w:id="402" w:name="_Toc372718243"/>
      <w:r>
        <w:rPr>
          <w:rFonts w:cs="Open Sans"/>
          <w:bCs/>
          <w:color w:val="948A54" w:themeColor="background2" w:themeShade="80"/>
        </w:rPr>
        <w:t>Preglednica</w:t>
      </w:r>
      <w:r w:rsidRPr="001A16E8">
        <w:rPr>
          <w:rFonts w:cs="Open Sans"/>
          <w:bCs/>
          <w:color w:val="948A54" w:themeColor="background2" w:themeShade="80"/>
        </w:rPr>
        <w:t xml:space="preserve"> </w:t>
      </w:r>
      <w:r w:rsidR="00A0296F" w:rsidRPr="001A16E8">
        <w:rPr>
          <w:rFonts w:cs="Open Sans"/>
          <w:bCs/>
          <w:color w:val="948A54" w:themeColor="background2" w:themeShade="80"/>
        </w:rPr>
        <w:t>P1</w:t>
      </w:r>
      <w:r w:rsidR="0080072C" w:rsidRPr="001A16E8">
        <w:rPr>
          <w:rFonts w:cs="Open Sans"/>
          <w:bCs/>
          <w:color w:val="948A54" w:themeColor="background2" w:themeShade="80"/>
        </w:rPr>
        <w:t>-5</w:t>
      </w:r>
      <w:r w:rsidR="00A0296F" w:rsidRPr="00B06E29">
        <w:rPr>
          <w:color w:val="948A54"/>
        </w:rPr>
        <w:t>:</w:t>
      </w:r>
      <w:r w:rsidR="00A0296F" w:rsidRPr="001A16E8">
        <w:t xml:space="preserve"> Pregled naravnih vrednot v Krajinskem parku Strunjan z oceno stanja</w:t>
      </w:r>
      <w:bookmarkEnd w:id="398"/>
      <w:r w:rsidR="00A07091" w:rsidRPr="001A16E8">
        <w:t xml:space="preserve"> in viri ogrožanja</w:t>
      </w:r>
      <w:bookmarkEnd w:id="399"/>
      <w:bookmarkEnd w:id="400"/>
      <w:bookmarkEnd w:id="401"/>
    </w:p>
    <w:tbl>
      <w:tblPr>
        <w:tblW w:w="5000" w:type="pct"/>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ook w:val="04A0" w:firstRow="1" w:lastRow="0" w:firstColumn="1" w:lastColumn="0" w:noHBand="0" w:noVBand="1"/>
      </w:tblPr>
      <w:tblGrid>
        <w:gridCol w:w="574"/>
        <w:gridCol w:w="1963"/>
        <w:gridCol w:w="1683"/>
        <w:gridCol w:w="871"/>
        <w:gridCol w:w="4764"/>
      </w:tblGrid>
      <w:tr w:rsidR="00365390" w:rsidRPr="00190504" w14:paraId="490F146B" w14:textId="77777777" w:rsidTr="000A1493">
        <w:trPr>
          <w:trHeight w:val="340"/>
          <w:tblHeader/>
        </w:trPr>
        <w:tc>
          <w:tcPr>
            <w:tcW w:w="291" w:type="pct"/>
            <w:tcBorders>
              <w:top w:val="single" w:sz="18" w:space="0" w:color="C00000"/>
            </w:tcBorders>
            <w:shd w:val="clear" w:color="auto" w:fill="948A54"/>
          </w:tcPr>
          <w:bookmarkEnd w:id="402"/>
          <w:p w14:paraId="2AC411F2" w14:textId="77777777" w:rsidR="00365390" w:rsidRPr="00190504" w:rsidRDefault="00365390" w:rsidP="0073210F">
            <w:pPr>
              <w:pStyle w:val="JanaBesedilotabela"/>
              <w:rPr>
                <w:b/>
                <w:color w:val="FFFFFF"/>
                <w:szCs w:val="18"/>
                <w:lang w:val="en-GB"/>
              </w:rPr>
            </w:pPr>
            <w:r w:rsidRPr="00190504">
              <w:rPr>
                <w:b/>
                <w:color w:val="FFFFFF"/>
                <w:szCs w:val="18"/>
                <w:lang w:val="en-GB"/>
              </w:rPr>
              <w:t>Zap. št.</w:t>
            </w:r>
          </w:p>
        </w:tc>
        <w:tc>
          <w:tcPr>
            <w:tcW w:w="996" w:type="pct"/>
            <w:tcBorders>
              <w:top w:val="single" w:sz="18" w:space="0" w:color="C00000"/>
            </w:tcBorders>
            <w:shd w:val="clear" w:color="auto" w:fill="948A54"/>
          </w:tcPr>
          <w:p w14:paraId="3EF1455C" w14:textId="77777777" w:rsidR="00365390" w:rsidRPr="00AE7060" w:rsidRDefault="00365390" w:rsidP="0073210F">
            <w:pPr>
              <w:pStyle w:val="JanaBesedilotabela"/>
              <w:rPr>
                <w:b/>
                <w:color w:val="FFFFFF"/>
                <w:szCs w:val="18"/>
                <w:lang w:val="it-IT"/>
              </w:rPr>
            </w:pPr>
            <w:r w:rsidRPr="00AE7060">
              <w:rPr>
                <w:b/>
                <w:color w:val="FFFFFF"/>
                <w:szCs w:val="18"/>
                <w:lang w:val="it-IT"/>
              </w:rPr>
              <w:t>Ime naravne vrednote in</w:t>
            </w:r>
          </w:p>
          <w:p w14:paraId="48FEA919" w14:textId="77777777" w:rsidR="00365390" w:rsidRPr="00AE7060" w:rsidRDefault="00365390" w:rsidP="0073210F">
            <w:pPr>
              <w:pStyle w:val="JanaBesedilotabela"/>
              <w:rPr>
                <w:rFonts w:ascii="Constantia" w:hAnsi="Constantia"/>
                <w:b/>
                <w:color w:val="FFFFFF"/>
                <w:szCs w:val="18"/>
                <w:lang w:val="it-IT"/>
              </w:rPr>
            </w:pPr>
            <w:r w:rsidRPr="00AE7060">
              <w:rPr>
                <w:b/>
                <w:color w:val="FFFFFF"/>
                <w:szCs w:val="18"/>
                <w:lang w:val="it-IT"/>
              </w:rPr>
              <w:t>identifikacijska številka</w:t>
            </w:r>
          </w:p>
        </w:tc>
        <w:tc>
          <w:tcPr>
            <w:tcW w:w="854" w:type="pct"/>
            <w:tcBorders>
              <w:top w:val="single" w:sz="18" w:space="0" w:color="C00000"/>
            </w:tcBorders>
            <w:shd w:val="clear" w:color="auto" w:fill="948A54"/>
          </w:tcPr>
          <w:p w14:paraId="6CA9F347" w14:textId="77777777" w:rsidR="00365390" w:rsidRPr="00190504" w:rsidRDefault="00365390" w:rsidP="000A1493">
            <w:pPr>
              <w:pStyle w:val="JanaBesedilotabela"/>
              <w:jc w:val="left"/>
              <w:rPr>
                <w:b/>
                <w:color w:val="FFFFFF"/>
                <w:szCs w:val="18"/>
                <w:lang w:val="en-GB"/>
              </w:rPr>
            </w:pPr>
            <w:r w:rsidRPr="00190504">
              <w:rPr>
                <w:b/>
                <w:color w:val="FFFFFF"/>
                <w:szCs w:val="18"/>
                <w:lang w:val="en-GB"/>
              </w:rPr>
              <w:t>Kratka oznaka</w:t>
            </w:r>
          </w:p>
        </w:tc>
        <w:tc>
          <w:tcPr>
            <w:tcW w:w="442" w:type="pct"/>
            <w:tcBorders>
              <w:top w:val="single" w:sz="18" w:space="0" w:color="C00000"/>
            </w:tcBorders>
            <w:shd w:val="clear" w:color="auto" w:fill="948A54"/>
          </w:tcPr>
          <w:p w14:paraId="4EE6EAC5" w14:textId="77777777" w:rsidR="00365390" w:rsidRPr="00190504" w:rsidRDefault="00365390" w:rsidP="0073210F">
            <w:pPr>
              <w:pStyle w:val="JanaBesedilotabela"/>
              <w:rPr>
                <w:b/>
                <w:color w:val="FFFFFF"/>
                <w:szCs w:val="18"/>
                <w:lang w:val="en-GB"/>
              </w:rPr>
            </w:pPr>
            <w:r w:rsidRPr="00190504">
              <w:rPr>
                <w:b/>
                <w:color w:val="FFFFFF"/>
                <w:szCs w:val="18"/>
                <w:lang w:val="en-GB"/>
              </w:rPr>
              <w:t>Zvrst</w:t>
            </w:r>
          </w:p>
        </w:tc>
        <w:tc>
          <w:tcPr>
            <w:tcW w:w="2418" w:type="pct"/>
            <w:tcBorders>
              <w:top w:val="single" w:sz="18" w:space="0" w:color="C00000"/>
            </w:tcBorders>
            <w:shd w:val="clear" w:color="auto" w:fill="948A54"/>
          </w:tcPr>
          <w:p w14:paraId="0BC96AB3" w14:textId="77777777" w:rsidR="00365390" w:rsidRPr="00190504" w:rsidRDefault="00365390" w:rsidP="0073210F">
            <w:pPr>
              <w:pStyle w:val="JanaBesedilotabela"/>
              <w:rPr>
                <w:b/>
                <w:color w:val="FFFFFF"/>
                <w:szCs w:val="18"/>
                <w:lang w:val="en-GB"/>
              </w:rPr>
            </w:pPr>
            <w:r w:rsidRPr="00190504">
              <w:rPr>
                <w:b/>
                <w:color w:val="FFFFFF"/>
                <w:szCs w:val="18"/>
                <w:lang w:val="en-GB"/>
              </w:rPr>
              <w:t>Ocena stanja</w:t>
            </w:r>
          </w:p>
        </w:tc>
      </w:tr>
      <w:tr w:rsidR="00365390" w:rsidRPr="00190504" w14:paraId="4537AF68" w14:textId="77777777" w:rsidTr="000A1493">
        <w:trPr>
          <w:trHeight w:val="340"/>
        </w:trPr>
        <w:tc>
          <w:tcPr>
            <w:tcW w:w="291" w:type="pct"/>
            <w:shd w:val="clear" w:color="auto" w:fill="EEECE1"/>
          </w:tcPr>
          <w:p w14:paraId="628F19F8" w14:textId="77777777" w:rsidR="00365390" w:rsidRPr="00190504" w:rsidRDefault="00365390" w:rsidP="0073210F">
            <w:pPr>
              <w:pStyle w:val="JanaBesedilotabela"/>
              <w:rPr>
                <w:b/>
                <w:szCs w:val="18"/>
                <w:lang w:val="en-GB"/>
              </w:rPr>
            </w:pPr>
            <w:r w:rsidRPr="00190504">
              <w:rPr>
                <w:b/>
                <w:szCs w:val="18"/>
                <w:lang w:val="en-GB"/>
              </w:rPr>
              <w:t>1</w:t>
            </w:r>
          </w:p>
        </w:tc>
        <w:tc>
          <w:tcPr>
            <w:tcW w:w="996" w:type="pct"/>
            <w:shd w:val="clear" w:color="auto" w:fill="EEECE1"/>
          </w:tcPr>
          <w:p w14:paraId="26E43BC7" w14:textId="77777777" w:rsidR="00365390" w:rsidRPr="00190504" w:rsidRDefault="00365390" w:rsidP="0073210F">
            <w:pPr>
              <w:pStyle w:val="JanaBesedilotabela"/>
              <w:rPr>
                <w:szCs w:val="18"/>
                <w:lang w:val="en-GB"/>
              </w:rPr>
            </w:pPr>
            <w:r w:rsidRPr="00190504">
              <w:rPr>
                <w:szCs w:val="18"/>
                <w:lang w:val="en-GB"/>
              </w:rPr>
              <w:t>Strunjan</w:t>
            </w:r>
            <w:r w:rsidR="00C930EE">
              <w:rPr>
                <w:szCs w:val="18"/>
                <w:lang w:val="en-GB"/>
              </w:rPr>
              <w:t>,</w:t>
            </w:r>
            <w:r w:rsidRPr="00190504">
              <w:rPr>
                <w:szCs w:val="18"/>
                <w:lang w:val="en-GB"/>
              </w:rPr>
              <w:t xml:space="preserve"> drevored pinij</w:t>
            </w:r>
          </w:p>
          <w:p w14:paraId="1CD5FE5D" w14:textId="77777777" w:rsidR="00365390" w:rsidRPr="00190504" w:rsidRDefault="00365390" w:rsidP="0073210F">
            <w:pPr>
              <w:pStyle w:val="JanaBesedilotabela"/>
              <w:rPr>
                <w:rFonts w:ascii="Constantia" w:hAnsi="Constantia"/>
                <w:szCs w:val="18"/>
                <w:lang w:val="en-GB"/>
              </w:rPr>
            </w:pPr>
            <w:r w:rsidRPr="00190504">
              <w:rPr>
                <w:szCs w:val="18"/>
                <w:lang w:val="en-GB"/>
              </w:rPr>
              <w:t>141</w:t>
            </w:r>
          </w:p>
        </w:tc>
        <w:tc>
          <w:tcPr>
            <w:tcW w:w="854" w:type="pct"/>
            <w:shd w:val="clear" w:color="auto" w:fill="EEECE1"/>
          </w:tcPr>
          <w:p w14:paraId="588BEAAF" w14:textId="77777777" w:rsidR="00365390" w:rsidRPr="00190504" w:rsidRDefault="00365390" w:rsidP="003A0840">
            <w:pPr>
              <w:pStyle w:val="JanaBesedilotabela"/>
              <w:jc w:val="left"/>
              <w:rPr>
                <w:szCs w:val="18"/>
                <w:lang w:val="en-GB"/>
              </w:rPr>
            </w:pPr>
            <w:r w:rsidRPr="00190504">
              <w:rPr>
                <w:szCs w:val="18"/>
                <w:lang w:val="en-GB"/>
              </w:rPr>
              <w:t>Dvostranski pinijev drevored pri Strunjanu</w:t>
            </w:r>
          </w:p>
        </w:tc>
        <w:tc>
          <w:tcPr>
            <w:tcW w:w="442" w:type="pct"/>
            <w:shd w:val="clear" w:color="auto" w:fill="EEECE1"/>
          </w:tcPr>
          <w:p w14:paraId="0AB71E8F" w14:textId="77777777" w:rsidR="00365390" w:rsidRPr="00190504" w:rsidRDefault="00365390" w:rsidP="0073210F">
            <w:pPr>
              <w:pStyle w:val="JanaBesedilotabela"/>
              <w:rPr>
                <w:szCs w:val="18"/>
                <w:lang w:val="en-GB"/>
              </w:rPr>
            </w:pPr>
            <w:r w:rsidRPr="00190504">
              <w:rPr>
                <w:szCs w:val="18"/>
                <w:lang w:val="en-GB"/>
              </w:rPr>
              <w:t>onv, drev</w:t>
            </w:r>
          </w:p>
        </w:tc>
        <w:tc>
          <w:tcPr>
            <w:tcW w:w="2418" w:type="pct"/>
            <w:shd w:val="clear" w:color="auto" w:fill="EEECE1"/>
          </w:tcPr>
          <w:p w14:paraId="2E1C0567" w14:textId="77777777" w:rsidR="00CE5EB0" w:rsidRPr="00234465" w:rsidRDefault="00A20706" w:rsidP="00971908">
            <w:pPr>
              <w:pStyle w:val="JanaBullets"/>
              <w:rPr>
                <w:sz w:val="18"/>
                <w:szCs w:val="18"/>
              </w:rPr>
            </w:pPr>
            <w:r w:rsidRPr="00234465">
              <w:rPr>
                <w:sz w:val="18"/>
                <w:szCs w:val="18"/>
              </w:rPr>
              <w:t>Stanje: dobro</w:t>
            </w:r>
            <w:r w:rsidR="003A0840">
              <w:rPr>
                <w:sz w:val="18"/>
                <w:szCs w:val="18"/>
              </w:rPr>
              <w:t>.</w:t>
            </w:r>
          </w:p>
          <w:p w14:paraId="040815C4" w14:textId="77777777" w:rsidR="00365390" w:rsidRPr="00234465" w:rsidRDefault="00CE5EB0" w:rsidP="00CE5EB0">
            <w:pPr>
              <w:pStyle w:val="JanaBullets"/>
              <w:rPr>
                <w:sz w:val="18"/>
                <w:szCs w:val="18"/>
              </w:rPr>
            </w:pPr>
            <w:r w:rsidRPr="00234465">
              <w:rPr>
                <w:sz w:val="18"/>
                <w:szCs w:val="18"/>
              </w:rPr>
              <w:t>Dejavniki ogrožanja: g</w:t>
            </w:r>
            <w:r w:rsidR="00A0296F" w:rsidRPr="00234465">
              <w:rPr>
                <w:sz w:val="18"/>
                <w:szCs w:val="18"/>
              </w:rPr>
              <w:t xml:space="preserve">lej zgoraj št. 3. </w:t>
            </w:r>
          </w:p>
        </w:tc>
      </w:tr>
      <w:tr w:rsidR="00365390" w:rsidRPr="00190504" w14:paraId="46EA15D7" w14:textId="77777777" w:rsidTr="000A1493">
        <w:trPr>
          <w:trHeight w:val="340"/>
        </w:trPr>
        <w:tc>
          <w:tcPr>
            <w:tcW w:w="291" w:type="pct"/>
            <w:shd w:val="clear" w:color="auto" w:fill="EEECE1"/>
          </w:tcPr>
          <w:p w14:paraId="04511342" w14:textId="77777777" w:rsidR="00365390" w:rsidRPr="00190504" w:rsidRDefault="00365390" w:rsidP="0073210F">
            <w:pPr>
              <w:pStyle w:val="JanaBesedilotabela"/>
              <w:rPr>
                <w:b/>
                <w:szCs w:val="18"/>
                <w:lang w:val="en-GB"/>
              </w:rPr>
            </w:pPr>
            <w:r w:rsidRPr="00190504">
              <w:rPr>
                <w:b/>
                <w:szCs w:val="18"/>
                <w:lang w:val="en-GB"/>
              </w:rPr>
              <w:t>2</w:t>
            </w:r>
          </w:p>
        </w:tc>
        <w:tc>
          <w:tcPr>
            <w:tcW w:w="996" w:type="pct"/>
            <w:shd w:val="clear" w:color="auto" w:fill="EEECE1"/>
          </w:tcPr>
          <w:p w14:paraId="355C82B9" w14:textId="77777777" w:rsidR="00365390" w:rsidRPr="00190504" w:rsidRDefault="00365390" w:rsidP="0073210F">
            <w:pPr>
              <w:pStyle w:val="JanaBesedilotabela"/>
              <w:rPr>
                <w:szCs w:val="18"/>
                <w:lang w:val="en-GB"/>
              </w:rPr>
            </w:pPr>
            <w:r w:rsidRPr="00190504">
              <w:rPr>
                <w:szCs w:val="18"/>
                <w:lang w:val="en-GB"/>
              </w:rPr>
              <w:t>Strunjanski klif</w:t>
            </w:r>
          </w:p>
          <w:p w14:paraId="390FD271" w14:textId="77777777" w:rsidR="00365390" w:rsidRPr="00190504" w:rsidRDefault="00365390" w:rsidP="0073210F">
            <w:pPr>
              <w:pStyle w:val="JanaBesedilotabela"/>
              <w:rPr>
                <w:rFonts w:ascii="Constantia" w:hAnsi="Constantia"/>
                <w:szCs w:val="18"/>
                <w:lang w:val="en-GB"/>
              </w:rPr>
            </w:pPr>
            <w:r w:rsidRPr="00190504">
              <w:rPr>
                <w:szCs w:val="18"/>
                <w:lang w:val="en-GB"/>
              </w:rPr>
              <w:t>306 V</w:t>
            </w:r>
          </w:p>
        </w:tc>
        <w:tc>
          <w:tcPr>
            <w:tcW w:w="854" w:type="pct"/>
            <w:shd w:val="clear" w:color="auto" w:fill="EEECE1"/>
          </w:tcPr>
          <w:p w14:paraId="2F090DB9" w14:textId="77777777" w:rsidR="00365390" w:rsidRPr="00190504" w:rsidRDefault="00365390" w:rsidP="003A0840">
            <w:pPr>
              <w:pStyle w:val="JanaBesedilotabela"/>
              <w:jc w:val="left"/>
              <w:rPr>
                <w:szCs w:val="18"/>
                <w:lang w:val="en-GB"/>
              </w:rPr>
            </w:pPr>
            <w:r w:rsidRPr="00190504">
              <w:rPr>
                <w:szCs w:val="18"/>
                <w:lang w:val="en-GB"/>
              </w:rPr>
              <w:t>Klif med Strunjanskim in Simonovim zalivom</w:t>
            </w:r>
          </w:p>
        </w:tc>
        <w:tc>
          <w:tcPr>
            <w:tcW w:w="442" w:type="pct"/>
            <w:shd w:val="clear" w:color="auto" w:fill="EEECE1"/>
          </w:tcPr>
          <w:p w14:paraId="09602F6D" w14:textId="77777777" w:rsidR="00365390" w:rsidRPr="00190504" w:rsidRDefault="00365390" w:rsidP="0073210F">
            <w:pPr>
              <w:pStyle w:val="JanaBesedilotabela"/>
              <w:rPr>
                <w:szCs w:val="18"/>
                <w:lang w:val="en-GB"/>
              </w:rPr>
            </w:pPr>
            <w:r w:rsidRPr="00190504">
              <w:rPr>
                <w:szCs w:val="18"/>
                <w:lang w:val="en-GB"/>
              </w:rPr>
              <w:t>geomorf, geol, ekos</w:t>
            </w:r>
          </w:p>
        </w:tc>
        <w:tc>
          <w:tcPr>
            <w:tcW w:w="2418" w:type="pct"/>
            <w:shd w:val="clear" w:color="auto" w:fill="EEECE1"/>
          </w:tcPr>
          <w:p w14:paraId="4A082B6F" w14:textId="77777777" w:rsidR="00A20706" w:rsidRPr="00234465" w:rsidRDefault="00A20706" w:rsidP="00971908">
            <w:pPr>
              <w:pStyle w:val="JanaBullets"/>
              <w:rPr>
                <w:sz w:val="18"/>
                <w:szCs w:val="18"/>
              </w:rPr>
            </w:pPr>
            <w:r w:rsidRPr="00234465">
              <w:rPr>
                <w:sz w:val="18"/>
                <w:szCs w:val="18"/>
              </w:rPr>
              <w:t>Stanje: dobro</w:t>
            </w:r>
            <w:r w:rsidR="003A0840">
              <w:rPr>
                <w:sz w:val="18"/>
                <w:szCs w:val="18"/>
              </w:rPr>
              <w:t>.</w:t>
            </w:r>
          </w:p>
          <w:p w14:paraId="36771C10" w14:textId="77777777" w:rsidR="00792DCA" w:rsidRPr="00234465" w:rsidRDefault="00792DCA" w:rsidP="00971908">
            <w:pPr>
              <w:pStyle w:val="JanaBullets"/>
              <w:rPr>
                <w:sz w:val="18"/>
                <w:szCs w:val="18"/>
              </w:rPr>
            </w:pPr>
            <w:r w:rsidRPr="00234465">
              <w:rPr>
                <w:sz w:val="18"/>
                <w:szCs w:val="18"/>
              </w:rPr>
              <w:t>Dejavniki ogrožanja:</w:t>
            </w:r>
          </w:p>
          <w:p w14:paraId="127C6A61" w14:textId="77777777" w:rsidR="00365390" w:rsidRPr="00234465" w:rsidRDefault="00A0296F" w:rsidP="00CE2336">
            <w:pPr>
              <w:pStyle w:val="JanaBullets"/>
              <w:numPr>
                <w:ilvl w:val="1"/>
                <w:numId w:val="33"/>
              </w:numPr>
              <w:rPr>
                <w:sz w:val="18"/>
                <w:szCs w:val="18"/>
              </w:rPr>
            </w:pPr>
            <w:r w:rsidRPr="00234465">
              <w:rPr>
                <w:sz w:val="18"/>
                <w:szCs w:val="18"/>
              </w:rPr>
              <w:t>hoja zunaj</w:t>
            </w:r>
            <w:r w:rsidR="006738E5" w:rsidRPr="00234465">
              <w:rPr>
                <w:sz w:val="18"/>
                <w:szCs w:val="18"/>
              </w:rPr>
              <w:t xml:space="preserve"> dovoljenih poti, odstranjevanje </w:t>
            </w:r>
            <w:r w:rsidR="005A572B">
              <w:rPr>
                <w:sz w:val="18"/>
                <w:szCs w:val="18"/>
              </w:rPr>
              <w:t>rastlinstva</w:t>
            </w:r>
            <w:r w:rsidR="005A572B" w:rsidRPr="00234465">
              <w:rPr>
                <w:sz w:val="18"/>
                <w:szCs w:val="18"/>
              </w:rPr>
              <w:t xml:space="preserve"> </w:t>
            </w:r>
            <w:r w:rsidR="006738E5" w:rsidRPr="00234465">
              <w:rPr>
                <w:sz w:val="18"/>
                <w:szCs w:val="18"/>
              </w:rPr>
              <w:t xml:space="preserve">za izdelavo </w:t>
            </w:r>
            <w:r w:rsidR="00365390" w:rsidRPr="00234465">
              <w:rPr>
                <w:sz w:val="18"/>
                <w:szCs w:val="18"/>
              </w:rPr>
              <w:t>novih poti</w:t>
            </w:r>
            <w:r w:rsidR="006738E5" w:rsidRPr="00234465">
              <w:rPr>
                <w:sz w:val="18"/>
                <w:szCs w:val="18"/>
              </w:rPr>
              <w:t xml:space="preserve"> in pospeševanje erozije</w:t>
            </w:r>
            <w:r w:rsidR="00365390" w:rsidRPr="00234465">
              <w:rPr>
                <w:sz w:val="18"/>
                <w:szCs w:val="18"/>
              </w:rPr>
              <w:t>,</w:t>
            </w:r>
          </w:p>
          <w:p w14:paraId="4A09D98A" w14:textId="77777777" w:rsidR="00365390" w:rsidRPr="00234465" w:rsidRDefault="00365390" w:rsidP="00CE2336">
            <w:pPr>
              <w:pStyle w:val="JanaBullets"/>
              <w:numPr>
                <w:ilvl w:val="1"/>
                <w:numId w:val="33"/>
              </w:numPr>
              <w:rPr>
                <w:sz w:val="18"/>
                <w:szCs w:val="18"/>
              </w:rPr>
            </w:pPr>
            <w:r w:rsidRPr="00234465">
              <w:rPr>
                <w:sz w:val="18"/>
                <w:szCs w:val="18"/>
              </w:rPr>
              <w:t>skladanje kamenja od vznožja klifa do plitvega morja, kar na teh delih povzroča uničevanje habitatov,</w:t>
            </w:r>
          </w:p>
          <w:p w14:paraId="76EB55DA" w14:textId="77777777" w:rsidR="00365390" w:rsidRPr="00234465" w:rsidRDefault="00365390" w:rsidP="00CE2336">
            <w:pPr>
              <w:pStyle w:val="JanaBullets"/>
              <w:numPr>
                <w:ilvl w:val="1"/>
                <w:numId w:val="33"/>
              </w:numPr>
              <w:rPr>
                <w:sz w:val="18"/>
                <w:szCs w:val="18"/>
              </w:rPr>
            </w:pPr>
            <w:r w:rsidRPr="00234465">
              <w:rPr>
                <w:sz w:val="18"/>
                <w:szCs w:val="18"/>
              </w:rPr>
              <w:t>smetenje,</w:t>
            </w:r>
          </w:p>
          <w:p w14:paraId="3D497A6A" w14:textId="77777777" w:rsidR="00365390" w:rsidRPr="00234465" w:rsidRDefault="003F3BA6" w:rsidP="00CE2336">
            <w:pPr>
              <w:pStyle w:val="JanaBullets"/>
              <w:numPr>
                <w:ilvl w:val="1"/>
                <w:numId w:val="33"/>
              </w:numPr>
              <w:rPr>
                <w:sz w:val="18"/>
                <w:szCs w:val="18"/>
              </w:rPr>
            </w:pPr>
            <w:r w:rsidRPr="00234465">
              <w:rPr>
                <w:sz w:val="18"/>
                <w:szCs w:val="18"/>
              </w:rPr>
              <w:t>množični</w:t>
            </w:r>
            <w:r w:rsidR="00365390" w:rsidRPr="00234465">
              <w:rPr>
                <w:sz w:val="18"/>
                <w:szCs w:val="18"/>
              </w:rPr>
              <w:t xml:space="preserve"> obisk v poletnem času močno poveča vse zgoraj naštete negativne vplive, poleg tega v tem času prihaja še do kurjenja in šotorjenja na območju naravne vrednote.</w:t>
            </w:r>
          </w:p>
        </w:tc>
      </w:tr>
      <w:tr w:rsidR="00365390" w:rsidRPr="00190504" w14:paraId="4B93A62E" w14:textId="77777777" w:rsidTr="000A1493">
        <w:trPr>
          <w:trHeight w:val="340"/>
        </w:trPr>
        <w:tc>
          <w:tcPr>
            <w:tcW w:w="291" w:type="pct"/>
            <w:shd w:val="clear" w:color="auto" w:fill="EEECE1"/>
          </w:tcPr>
          <w:p w14:paraId="1D54B113" w14:textId="77777777" w:rsidR="00365390" w:rsidRPr="00190504" w:rsidRDefault="00365390" w:rsidP="0073210F">
            <w:pPr>
              <w:pStyle w:val="JanaBesedilotabela"/>
              <w:rPr>
                <w:b/>
                <w:szCs w:val="18"/>
                <w:lang w:val="en-GB"/>
              </w:rPr>
            </w:pPr>
            <w:r w:rsidRPr="00190504">
              <w:rPr>
                <w:b/>
                <w:szCs w:val="18"/>
                <w:lang w:val="en-GB"/>
              </w:rPr>
              <w:t>3</w:t>
            </w:r>
          </w:p>
        </w:tc>
        <w:tc>
          <w:tcPr>
            <w:tcW w:w="996" w:type="pct"/>
            <w:shd w:val="clear" w:color="auto" w:fill="EEECE1"/>
          </w:tcPr>
          <w:p w14:paraId="5519E2D1" w14:textId="77777777" w:rsidR="00365390" w:rsidRPr="00190504" w:rsidRDefault="00365390" w:rsidP="0073210F">
            <w:pPr>
              <w:pStyle w:val="JanaBesedilotabela"/>
              <w:rPr>
                <w:szCs w:val="18"/>
                <w:lang w:val="en-GB"/>
              </w:rPr>
            </w:pPr>
            <w:r w:rsidRPr="00190504">
              <w:rPr>
                <w:szCs w:val="18"/>
                <w:lang w:val="en-GB"/>
              </w:rPr>
              <w:t>Strunjanske soline</w:t>
            </w:r>
          </w:p>
          <w:p w14:paraId="5D1F5F9D" w14:textId="77777777" w:rsidR="00365390" w:rsidRPr="00190504" w:rsidRDefault="00365390" w:rsidP="0073210F">
            <w:pPr>
              <w:pStyle w:val="JanaBesedilotabela"/>
              <w:rPr>
                <w:rFonts w:ascii="Constantia" w:hAnsi="Constantia"/>
                <w:szCs w:val="18"/>
                <w:lang w:val="en-GB"/>
              </w:rPr>
            </w:pPr>
            <w:r w:rsidRPr="00190504">
              <w:rPr>
                <w:szCs w:val="18"/>
                <w:lang w:val="en-GB"/>
              </w:rPr>
              <w:t>915</w:t>
            </w:r>
          </w:p>
        </w:tc>
        <w:tc>
          <w:tcPr>
            <w:tcW w:w="854" w:type="pct"/>
            <w:shd w:val="clear" w:color="auto" w:fill="EEECE1"/>
          </w:tcPr>
          <w:p w14:paraId="17A3F543" w14:textId="77777777" w:rsidR="00365390" w:rsidRPr="00924BBB" w:rsidRDefault="00365390" w:rsidP="003A0840">
            <w:pPr>
              <w:pStyle w:val="JanaBesedilotabela"/>
              <w:jc w:val="left"/>
              <w:rPr>
                <w:szCs w:val="18"/>
                <w:lang w:val="en-GB"/>
              </w:rPr>
            </w:pPr>
            <w:r w:rsidRPr="00924BBB">
              <w:rPr>
                <w:szCs w:val="18"/>
                <w:lang w:val="en-GB"/>
              </w:rPr>
              <w:t>Soline, nahajališče halita, rastišče slanoljubne vegetacije pri Strunjanu</w:t>
            </w:r>
          </w:p>
        </w:tc>
        <w:tc>
          <w:tcPr>
            <w:tcW w:w="442" w:type="pct"/>
            <w:shd w:val="clear" w:color="auto" w:fill="EEECE1"/>
          </w:tcPr>
          <w:p w14:paraId="0804BC0C" w14:textId="77777777" w:rsidR="00365390" w:rsidRPr="00190504" w:rsidRDefault="00365390" w:rsidP="0073210F">
            <w:pPr>
              <w:pStyle w:val="JanaBesedilotabela"/>
              <w:rPr>
                <w:szCs w:val="18"/>
                <w:lang w:val="en-GB"/>
              </w:rPr>
            </w:pPr>
            <w:r w:rsidRPr="00190504">
              <w:rPr>
                <w:szCs w:val="18"/>
                <w:lang w:val="en-GB"/>
              </w:rPr>
              <w:t>geomorf, hidr, geol, ekos</w:t>
            </w:r>
          </w:p>
        </w:tc>
        <w:tc>
          <w:tcPr>
            <w:tcW w:w="2418" w:type="pct"/>
            <w:shd w:val="clear" w:color="auto" w:fill="EEECE1"/>
          </w:tcPr>
          <w:p w14:paraId="38AECE62" w14:textId="77777777" w:rsidR="00CE5EB0" w:rsidRPr="00234465" w:rsidRDefault="00A20706" w:rsidP="00CE5EB0">
            <w:pPr>
              <w:pStyle w:val="JanaBullets"/>
              <w:rPr>
                <w:sz w:val="18"/>
                <w:szCs w:val="18"/>
              </w:rPr>
            </w:pPr>
            <w:r w:rsidRPr="00234465">
              <w:rPr>
                <w:sz w:val="18"/>
                <w:szCs w:val="18"/>
              </w:rPr>
              <w:t>Stanje: dobro</w:t>
            </w:r>
            <w:r w:rsidR="003A0840">
              <w:rPr>
                <w:sz w:val="18"/>
                <w:szCs w:val="18"/>
              </w:rPr>
              <w:t>.</w:t>
            </w:r>
            <w:r w:rsidR="00CE5EB0" w:rsidRPr="00234465">
              <w:rPr>
                <w:sz w:val="18"/>
                <w:szCs w:val="18"/>
              </w:rPr>
              <w:t xml:space="preserve"> </w:t>
            </w:r>
          </w:p>
          <w:p w14:paraId="25305E05" w14:textId="77777777" w:rsidR="00365390" w:rsidRPr="00234465" w:rsidRDefault="00CE5EB0" w:rsidP="00CE5EB0">
            <w:pPr>
              <w:pStyle w:val="JanaBullets"/>
              <w:rPr>
                <w:sz w:val="18"/>
                <w:szCs w:val="18"/>
              </w:rPr>
            </w:pPr>
            <w:r w:rsidRPr="00234465">
              <w:rPr>
                <w:sz w:val="18"/>
                <w:szCs w:val="18"/>
              </w:rPr>
              <w:t>Dejavniki ogrožanja: g</w:t>
            </w:r>
            <w:r w:rsidR="00A0296F" w:rsidRPr="00234465">
              <w:rPr>
                <w:sz w:val="18"/>
                <w:szCs w:val="18"/>
              </w:rPr>
              <w:t>lej zgoraj št. 2.</w:t>
            </w:r>
          </w:p>
        </w:tc>
      </w:tr>
      <w:tr w:rsidR="00365390" w:rsidRPr="00190504" w14:paraId="07D258E1" w14:textId="77777777" w:rsidTr="000A1493">
        <w:trPr>
          <w:trHeight w:val="340"/>
        </w:trPr>
        <w:tc>
          <w:tcPr>
            <w:tcW w:w="291" w:type="pct"/>
            <w:shd w:val="clear" w:color="auto" w:fill="EEECE1"/>
          </w:tcPr>
          <w:p w14:paraId="7A5B0DAC" w14:textId="77777777" w:rsidR="00365390" w:rsidRPr="00190504" w:rsidRDefault="00365390" w:rsidP="0073210F">
            <w:pPr>
              <w:pStyle w:val="JanaBesedilotabela"/>
              <w:rPr>
                <w:b/>
                <w:szCs w:val="18"/>
                <w:lang w:val="en-GB"/>
              </w:rPr>
            </w:pPr>
            <w:r w:rsidRPr="00190504">
              <w:rPr>
                <w:b/>
                <w:szCs w:val="18"/>
                <w:lang w:val="en-GB"/>
              </w:rPr>
              <w:t>4</w:t>
            </w:r>
          </w:p>
        </w:tc>
        <w:tc>
          <w:tcPr>
            <w:tcW w:w="996" w:type="pct"/>
            <w:shd w:val="clear" w:color="auto" w:fill="EEECE1"/>
          </w:tcPr>
          <w:p w14:paraId="12286CF5" w14:textId="77777777" w:rsidR="00365390" w:rsidRPr="00190504" w:rsidRDefault="00365390" w:rsidP="0073210F">
            <w:pPr>
              <w:pStyle w:val="JanaBesedilotabela"/>
              <w:rPr>
                <w:szCs w:val="18"/>
                <w:lang w:val="en-GB"/>
              </w:rPr>
            </w:pPr>
            <w:r w:rsidRPr="00190504">
              <w:rPr>
                <w:szCs w:val="18"/>
                <w:lang w:val="en-GB"/>
              </w:rPr>
              <w:t>Strunjan</w:t>
            </w:r>
            <w:r w:rsidR="005A572B">
              <w:rPr>
                <w:szCs w:val="18"/>
                <w:lang w:val="en-GB"/>
              </w:rPr>
              <w:t>,</w:t>
            </w:r>
            <w:r w:rsidRPr="00190504">
              <w:rPr>
                <w:szCs w:val="18"/>
                <w:lang w:val="en-GB"/>
              </w:rPr>
              <w:t xml:space="preserve"> abrazijski spodmol</w:t>
            </w:r>
          </w:p>
          <w:p w14:paraId="33E8B504" w14:textId="77777777" w:rsidR="00365390" w:rsidRPr="00190504" w:rsidRDefault="00365390" w:rsidP="0073210F">
            <w:pPr>
              <w:pStyle w:val="JanaBesedilotabela"/>
              <w:rPr>
                <w:rFonts w:ascii="Constantia" w:hAnsi="Constantia"/>
                <w:szCs w:val="18"/>
                <w:lang w:val="en-GB"/>
              </w:rPr>
            </w:pPr>
            <w:r w:rsidRPr="00190504">
              <w:rPr>
                <w:szCs w:val="18"/>
                <w:lang w:val="en-GB"/>
              </w:rPr>
              <w:t>1608</w:t>
            </w:r>
          </w:p>
        </w:tc>
        <w:tc>
          <w:tcPr>
            <w:tcW w:w="854" w:type="pct"/>
            <w:shd w:val="clear" w:color="auto" w:fill="EEECE1"/>
          </w:tcPr>
          <w:p w14:paraId="01753545" w14:textId="77777777" w:rsidR="00365390" w:rsidRPr="00190504" w:rsidRDefault="00365390" w:rsidP="003A0840">
            <w:pPr>
              <w:pStyle w:val="JanaBesedilotabela"/>
              <w:jc w:val="left"/>
              <w:rPr>
                <w:szCs w:val="18"/>
                <w:lang w:val="en-GB"/>
              </w:rPr>
            </w:pPr>
            <w:r w:rsidRPr="00190504">
              <w:rPr>
                <w:szCs w:val="18"/>
                <w:lang w:val="en-GB"/>
              </w:rPr>
              <w:t>Abrazijski spodmol v flišnem klifu pri Strunjanu</w:t>
            </w:r>
          </w:p>
        </w:tc>
        <w:tc>
          <w:tcPr>
            <w:tcW w:w="442" w:type="pct"/>
            <w:shd w:val="clear" w:color="auto" w:fill="EEECE1"/>
          </w:tcPr>
          <w:p w14:paraId="0889513E" w14:textId="77777777" w:rsidR="00365390" w:rsidRPr="00190504" w:rsidRDefault="00365390" w:rsidP="0073210F">
            <w:pPr>
              <w:pStyle w:val="JanaBesedilotabela"/>
              <w:rPr>
                <w:szCs w:val="18"/>
                <w:lang w:val="en-GB"/>
              </w:rPr>
            </w:pPr>
            <w:r w:rsidRPr="00190504">
              <w:rPr>
                <w:szCs w:val="18"/>
                <w:lang w:val="en-GB"/>
              </w:rPr>
              <w:t>geomorf</w:t>
            </w:r>
          </w:p>
        </w:tc>
        <w:tc>
          <w:tcPr>
            <w:tcW w:w="2418" w:type="pct"/>
            <w:shd w:val="clear" w:color="auto" w:fill="EEECE1"/>
          </w:tcPr>
          <w:p w14:paraId="16FE5B58" w14:textId="77777777" w:rsidR="00A20706" w:rsidRPr="00234465" w:rsidRDefault="00792DCA" w:rsidP="00971908">
            <w:pPr>
              <w:pStyle w:val="JanaBullets"/>
              <w:rPr>
                <w:sz w:val="18"/>
                <w:szCs w:val="18"/>
              </w:rPr>
            </w:pPr>
            <w:r w:rsidRPr="00234465">
              <w:rPr>
                <w:sz w:val="18"/>
                <w:szCs w:val="18"/>
              </w:rPr>
              <w:t>Stanje: kritično:</w:t>
            </w:r>
          </w:p>
          <w:p w14:paraId="3702F734" w14:textId="77777777" w:rsidR="00365390" w:rsidRPr="00234465" w:rsidRDefault="00792DCA" w:rsidP="00142A92">
            <w:pPr>
              <w:pStyle w:val="JanaBullets"/>
              <w:numPr>
                <w:ilvl w:val="0"/>
                <w:numId w:val="0"/>
              </w:numPr>
              <w:ind w:left="360"/>
              <w:rPr>
                <w:sz w:val="18"/>
                <w:szCs w:val="18"/>
              </w:rPr>
            </w:pPr>
            <w:r w:rsidRPr="00234465">
              <w:rPr>
                <w:sz w:val="18"/>
                <w:szCs w:val="18"/>
              </w:rPr>
              <w:t>s</w:t>
            </w:r>
            <w:r w:rsidR="006738E5" w:rsidRPr="00234465">
              <w:rPr>
                <w:sz w:val="18"/>
                <w:szCs w:val="18"/>
              </w:rPr>
              <w:t>podmol se počasi manjša oz</w:t>
            </w:r>
            <w:r w:rsidR="005A572B">
              <w:rPr>
                <w:sz w:val="18"/>
                <w:szCs w:val="18"/>
              </w:rPr>
              <w:t>iroma</w:t>
            </w:r>
            <w:r w:rsidR="006738E5" w:rsidRPr="00234465">
              <w:rPr>
                <w:sz w:val="18"/>
                <w:szCs w:val="18"/>
              </w:rPr>
              <w:t xml:space="preserve"> izginja. Obstoj spodmola ogroža abrazija morja, kar je posledica naravnih procesov. </w:t>
            </w:r>
            <w:r w:rsidR="00A07091" w:rsidRPr="00234465">
              <w:rPr>
                <w:sz w:val="18"/>
                <w:szCs w:val="18"/>
              </w:rPr>
              <w:t xml:space="preserve">Predlaga se </w:t>
            </w:r>
            <w:r w:rsidR="008C27FA" w:rsidRPr="00234465">
              <w:rPr>
                <w:sz w:val="18"/>
                <w:szCs w:val="18"/>
              </w:rPr>
              <w:t>prilagoditev opisa in vrednotenja</w:t>
            </w:r>
            <w:r w:rsidR="00A07091" w:rsidRPr="00234465">
              <w:rPr>
                <w:sz w:val="18"/>
                <w:szCs w:val="18"/>
              </w:rPr>
              <w:t xml:space="preserve"> iz registra naravnih vrednot.</w:t>
            </w:r>
          </w:p>
        </w:tc>
      </w:tr>
      <w:tr w:rsidR="00365390" w:rsidRPr="00190504" w14:paraId="6F30AE9C" w14:textId="77777777" w:rsidTr="000A1493">
        <w:trPr>
          <w:trHeight w:val="340"/>
        </w:trPr>
        <w:tc>
          <w:tcPr>
            <w:tcW w:w="291" w:type="pct"/>
            <w:shd w:val="clear" w:color="auto" w:fill="EEECE1"/>
          </w:tcPr>
          <w:p w14:paraId="2BA85667" w14:textId="77777777" w:rsidR="00365390" w:rsidRPr="00190504" w:rsidRDefault="00365390" w:rsidP="0073210F">
            <w:pPr>
              <w:pStyle w:val="JanaBesedilotabela"/>
              <w:rPr>
                <w:b/>
                <w:szCs w:val="18"/>
                <w:lang w:val="en-GB"/>
              </w:rPr>
            </w:pPr>
            <w:r w:rsidRPr="00190504">
              <w:rPr>
                <w:b/>
                <w:szCs w:val="18"/>
                <w:lang w:val="en-GB"/>
              </w:rPr>
              <w:t>5</w:t>
            </w:r>
          </w:p>
        </w:tc>
        <w:tc>
          <w:tcPr>
            <w:tcW w:w="996" w:type="pct"/>
            <w:shd w:val="clear" w:color="auto" w:fill="EEECE1"/>
          </w:tcPr>
          <w:p w14:paraId="74077CC4" w14:textId="77777777" w:rsidR="00365390" w:rsidRPr="00190504" w:rsidRDefault="00365390" w:rsidP="0073210F">
            <w:pPr>
              <w:pStyle w:val="JanaBesedilotabela"/>
              <w:rPr>
                <w:szCs w:val="18"/>
                <w:lang w:val="en-GB"/>
              </w:rPr>
            </w:pPr>
            <w:r w:rsidRPr="00190504">
              <w:rPr>
                <w:szCs w:val="18"/>
                <w:lang w:val="en-GB"/>
              </w:rPr>
              <w:t>Kane</w:t>
            </w:r>
          </w:p>
          <w:p w14:paraId="5E4A52C1" w14:textId="77777777" w:rsidR="00365390" w:rsidRPr="00190504" w:rsidRDefault="00365390" w:rsidP="0073210F">
            <w:pPr>
              <w:pStyle w:val="JanaBesedilotabela"/>
              <w:rPr>
                <w:rFonts w:ascii="Constantia" w:hAnsi="Constantia"/>
                <w:szCs w:val="18"/>
                <w:lang w:val="en-GB"/>
              </w:rPr>
            </w:pPr>
            <w:r w:rsidRPr="00190504">
              <w:rPr>
                <w:szCs w:val="18"/>
                <w:lang w:val="en-GB"/>
              </w:rPr>
              <w:t>1610</w:t>
            </w:r>
          </w:p>
        </w:tc>
        <w:tc>
          <w:tcPr>
            <w:tcW w:w="854" w:type="pct"/>
            <w:shd w:val="clear" w:color="auto" w:fill="EEECE1"/>
          </w:tcPr>
          <w:p w14:paraId="64559126" w14:textId="77777777" w:rsidR="00365390" w:rsidRPr="00190504" w:rsidRDefault="00365390" w:rsidP="003A0840">
            <w:pPr>
              <w:pStyle w:val="JanaBesedilotabela"/>
              <w:jc w:val="left"/>
              <w:rPr>
                <w:szCs w:val="18"/>
                <w:lang w:val="it-IT"/>
              </w:rPr>
            </w:pPr>
            <w:r w:rsidRPr="00190504">
              <w:rPr>
                <w:szCs w:val="18"/>
                <w:lang w:val="it-IT"/>
              </w:rPr>
              <w:t>Profil flišnih plasti na rtu Kane</w:t>
            </w:r>
          </w:p>
        </w:tc>
        <w:tc>
          <w:tcPr>
            <w:tcW w:w="442" w:type="pct"/>
            <w:shd w:val="clear" w:color="auto" w:fill="EEECE1"/>
          </w:tcPr>
          <w:p w14:paraId="41AE533E" w14:textId="77777777" w:rsidR="00365390" w:rsidRPr="00190504" w:rsidRDefault="00365390" w:rsidP="0073210F">
            <w:pPr>
              <w:pStyle w:val="JanaBesedilotabela"/>
              <w:rPr>
                <w:szCs w:val="18"/>
                <w:lang w:val="en-GB"/>
              </w:rPr>
            </w:pPr>
            <w:r w:rsidRPr="00190504">
              <w:rPr>
                <w:szCs w:val="18"/>
                <w:lang w:val="en-GB"/>
              </w:rPr>
              <w:t>geomorf, geol</w:t>
            </w:r>
          </w:p>
        </w:tc>
        <w:tc>
          <w:tcPr>
            <w:tcW w:w="2418" w:type="pct"/>
            <w:shd w:val="clear" w:color="auto" w:fill="EEECE1"/>
          </w:tcPr>
          <w:p w14:paraId="57BC55B4" w14:textId="77777777" w:rsidR="00365390" w:rsidRPr="00234465" w:rsidRDefault="00A20706" w:rsidP="00CE5EB0">
            <w:pPr>
              <w:pStyle w:val="JanaBullets"/>
              <w:rPr>
                <w:sz w:val="18"/>
                <w:szCs w:val="18"/>
              </w:rPr>
            </w:pPr>
            <w:r w:rsidRPr="00234465">
              <w:rPr>
                <w:sz w:val="18"/>
                <w:szCs w:val="18"/>
              </w:rPr>
              <w:t>Stanje: dobro, ni ogrožena</w:t>
            </w:r>
            <w:r w:rsidR="003A0840">
              <w:rPr>
                <w:sz w:val="18"/>
                <w:szCs w:val="18"/>
              </w:rPr>
              <w:t>.</w:t>
            </w:r>
          </w:p>
        </w:tc>
      </w:tr>
      <w:tr w:rsidR="00365390" w:rsidRPr="00190504" w14:paraId="7F0B0A5F" w14:textId="77777777" w:rsidTr="000A1493">
        <w:trPr>
          <w:trHeight w:val="340"/>
        </w:trPr>
        <w:tc>
          <w:tcPr>
            <w:tcW w:w="291" w:type="pct"/>
            <w:shd w:val="clear" w:color="auto" w:fill="EEECE1"/>
          </w:tcPr>
          <w:p w14:paraId="39A776CE" w14:textId="77777777" w:rsidR="00365390" w:rsidRPr="00190504" w:rsidRDefault="00365390" w:rsidP="0073210F">
            <w:pPr>
              <w:pStyle w:val="JanaBesedilotabela"/>
              <w:rPr>
                <w:b/>
                <w:szCs w:val="18"/>
                <w:lang w:val="en-GB"/>
              </w:rPr>
            </w:pPr>
            <w:r w:rsidRPr="00190504">
              <w:rPr>
                <w:b/>
                <w:szCs w:val="18"/>
                <w:lang w:val="en-GB"/>
              </w:rPr>
              <w:t>6</w:t>
            </w:r>
          </w:p>
        </w:tc>
        <w:tc>
          <w:tcPr>
            <w:tcW w:w="996" w:type="pct"/>
            <w:shd w:val="clear" w:color="auto" w:fill="EEECE1"/>
          </w:tcPr>
          <w:p w14:paraId="68859879" w14:textId="77777777" w:rsidR="00365390" w:rsidRPr="00190504" w:rsidRDefault="00365390" w:rsidP="0073210F">
            <w:pPr>
              <w:pStyle w:val="JanaBesedilotabela"/>
              <w:rPr>
                <w:szCs w:val="18"/>
                <w:lang w:val="en-GB"/>
              </w:rPr>
            </w:pPr>
            <w:r w:rsidRPr="00190504">
              <w:rPr>
                <w:szCs w:val="18"/>
                <w:lang w:val="en-GB"/>
              </w:rPr>
              <w:t>Bele skale pod Strunjanskim klifom</w:t>
            </w:r>
          </w:p>
          <w:p w14:paraId="6837396A" w14:textId="77777777" w:rsidR="00365390" w:rsidRPr="00190504" w:rsidRDefault="00365390" w:rsidP="0073210F">
            <w:pPr>
              <w:pStyle w:val="JanaBesedilotabela"/>
              <w:rPr>
                <w:rFonts w:ascii="Constantia" w:hAnsi="Constantia"/>
                <w:szCs w:val="18"/>
                <w:lang w:val="en-GB"/>
              </w:rPr>
            </w:pPr>
            <w:r w:rsidRPr="00190504">
              <w:rPr>
                <w:szCs w:val="18"/>
                <w:lang w:val="en-GB"/>
              </w:rPr>
              <w:t>1612</w:t>
            </w:r>
          </w:p>
        </w:tc>
        <w:tc>
          <w:tcPr>
            <w:tcW w:w="854" w:type="pct"/>
            <w:shd w:val="clear" w:color="auto" w:fill="EEECE1"/>
          </w:tcPr>
          <w:p w14:paraId="29A28115" w14:textId="77777777" w:rsidR="00365390" w:rsidRPr="00924BBB" w:rsidRDefault="00365390" w:rsidP="000A1493">
            <w:pPr>
              <w:pStyle w:val="JanaBesedilotabela"/>
              <w:jc w:val="left"/>
              <w:rPr>
                <w:szCs w:val="18"/>
                <w:lang w:val="en-GB"/>
              </w:rPr>
            </w:pPr>
            <w:r w:rsidRPr="00924BBB">
              <w:rPr>
                <w:szCs w:val="18"/>
                <w:lang w:val="en-GB"/>
              </w:rPr>
              <w:t>Nahajališče kamnotvornih foraminifer pri Strunjanu</w:t>
            </w:r>
          </w:p>
        </w:tc>
        <w:tc>
          <w:tcPr>
            <w:tcW w:w="442" w:type="pct"/>
            <w:shd w:val="clear" w:color="auto" w:fill="EEECE1"/>
          </w:tcPr>
          <w:p w14:paraId="5A3ED9D8" w14:textId="77777777" w:rsidR="00365390" w:rsidRPr="00190504" w:rsidRDefault="00365390" w:rsidP="0073210F">
            <w:pPr>
              <w:pStyle w:val="JanaBesedilotabela"/>
              <w:rPr>
                <w:szCs w:val="18"/>
                <w:lang w:val="en-GB"/>
              </w:rPr>
            </w:pPr>
            <w:r w:rsidRPr="00190504">
              <w:rPr>
                <w:szCs w:val="18"/>
                <w:lang w:val="en-GB"/>
              </w:rPr>
              <w:t>geomorf, geol</w:t>
            </w:r>
          </w:p>
        </w:tc>
        <w:tc>
          <w:tcPr>
            <w:tcW w:w="2418" w:type="pct"/>
            <w:shd w:val="clear" w:color="auto" w:fill="EEECE1"/>
          </w:tcPr>
          <w:p w14:paraId="38381DCB" w14:textId="77777777" w:rsidR="00CE5EB0" w:rsidRPr="00234465" w:rsidRDefault="00A20706" w:rsidP="00971908">
            <w:pPr>
              <w:pStyle w:val="JanaBullets"/>
              <w:rPr>
                <w:sz w:val="18"/>
                <w:szCs w:val="18"/>
              </w:rPr>
            </w:pPr>
            <w:r w:rsidRPr="00234465">
              <w:rPr>
                <w:sz w:val="18"/>
                <w:szCs w:val="18"/>
              </w:rPr>
              <w:t>Stanje: dobro</w:t>
            </w:r>
            <w:r w:rsidR="003A0840">
              <w:rPr>
                <w:sz w:val="18"/>
                <w:szCs w:val="18"/>
              </w:rPr>
              <w:t>.</w:t>
            </w:r>
          </w:p>
          <w:p w14:paraId="5BDBC4EB" w14:textId="77777777" w:rsidR="00A20706" w:rsidRPr="00234465" w:rsidRDefault="00CE5EB0" w:rsidP="00971908">
            <w:pPr>
              <w:pStyle w:val="JanaBullets"/>
              <w:rPr>
                <w:sz w:val="18"/>
                <w:szCs w:val="18"/>
              </w:rPr>
            </w:pPr>
            <w:r w:rsidRPr="00234465">
              <w:rPr>
                <w:sz w:val="18"/>
                <w:szCs w:val="18"/>
              </w:rPr>
              <w:t xml:space="preserve">Dejavniki ogrožanja: </w:t>
            </w:r>
          </w:p>
          <w:p w14:paraId="191E52DA" w14:textId="77777777" w:rsidR="00365390" w:rsidRPr="00234465" w:rsidRDefault="003F3BA6" w:rsidP="00CE2336">
            <w:pPr>
              <w:pStyle w:val="JanaBullets"/>
              <w:numPr>
                <w:ilvl w:val="1"/>
                <w:numId w:val="33"/>
              </w:numPr>
              <w:rPr>
                <w:sz w:val="18"/>
                <w:szCs w:val="18"/>
              </w:rPr>
            </w:pPr>
            <w:r w:rsidRPr="00234465">
              <w:rPr>
                <w:sz w:val="18"/>
                <w:szCs w:val="18"/>
              </w:rPr>
              <w:t>množični</w:t>
            </w:r>
            <w:r w:rsidR="00365390" w:rsidRPr="00234465">
              <w:rPr>
                <w:sz w:val="18"/>
                <w:szCs w:val="18"/>
              </w:rPr>
              <w:t xml:space="preserve"> obisk v poletnem času poveča smetenje,</w:t>
            </w:r>
          </w:p>
          <w:p w14:paraId="3B5D22C1" w14:textId="77777777" w:rsidR="00365390" w:rsidRPr="00234465" w:rsidRDefault="00365390" w:rsidP="00CE2336">
            <w:pPr>
              <w:pStyle w:val="JanaBullets"/>
              <w:numPr>
                <w:ilvl w:val="1"/>
                <w:numId w:val="33"/>
              </w:numPr>
              <w:rPr>
                <w:sz w:val="18"/>
                <w:szCs w:val="18"/>
              </w:rPr>
            </w:pPr>
            <w:r w:rsidRPr="00234465">
              <w:rPr>
                <w:sz w:val="18"/>
                <w:szCs w:val="18"/>
              </w:rPr>
              <w:t>vandalizem – risanje grafitov na skale.</w:t>
            </w:r>
          </w:p>
        </w:tc>
      </w:tr>
      <w:tr w:rsidR="00365390" w:rsidRPr="00190504" w14:paraId="3ADB1FBF" w14:textId="77777777" w:rsidTr="000A1493">
        <w:trPr>
          <w:trHeight w:val="340"/>
        </w:trPr>
        <w:tc>
          <w:tcPr>
            <w:tcW w:w="291" w:type="pct"/>
            <w:shd w:val="clear" w:color="auto" w:fill="EEECE1"/>
          </w:tcPr>
          <w:p w14:paraId="6599CA8E" w14:textId="77777777" w:rsidR="00365390" w:rsidRPr="00190504" w:rsidRDefault="00365390" w:rsidP="0073210F">
            <w:pPr>
              <w:pStyle w:val="JanaBesedilotabela"/>
              <w:rPr>
                <w:b/>
                <w:szCs w:val="18"/>
                <w:lang w:val="en-GB"/>
              </w:rPr>
            </w:pPr>
            <w:r w:rsidRPr="00190504">
              <w:rPr>
                <w:b/>
                <w:szCs w:val="18"/>
                <w:lang w:val="en-GB"/>
              </w:rPr>
              <w:t>7</w:t>
            </w:r>
          </w:p>
        </w:tc>
        <w:tc>
          <w:tcPr>
            <w:tcW w:w="996" w:type="pct"/>
            <w:shd w:val="clear" w:color="auto" w:fill="EEECE1"/>
          </w:tcPr>
          <w:p w14:paraId="57FCA717" w14:textId="77777777" w:rsidR="00365390" w:rsidRPr="00190504" w:rsidRDefault="00365390" w:rsidP="0073210F">
            <w:pPr>
              <w:pStyle w:val="JanaBesedilotabela"/>
              <w:rPr>
                <w:szCs w:val="18"/>
                <w:lang w:val="en-GB"/>
              </w:rPr>
            </w:pPr>
            <w:r w:rsidRPr="00190504">
              <w:rPr>
                <w:szCs w:val="18"/>
                <w:lang w:val="en-GB"/>
              </w:rPr>
              <w:t>Zaliv svetega Križa</w:t>
            </w:r>
          </w:p>
          <w:p w14:paraId="12A300B7" w14:textId="77777777" w:rsidR="00365390" w:rsidRPr="00190504" w:rsidRDefault="00365390" w:rsidP="0073210F">
            <w:pPr>
              <w:pStyle w:val="JanaBesedilotabela"/>
              <w:rPr>
                <w:rFonts w:ascii="Constantia" w:hAnsi="Constantia"/>
                <w:szCs w:val="18"/>
                <w:lang w:val="en-GB"/>
              </w:rPr>
            </w:pPr>
            <w:r w:rsidRPr="00190504">
              <w:rPr>
                <w:szCs w:val="18"/>
                <w:lang w:val="en-GB"/>
              </w:rPr>
              <w:t>1613</w:t>
            </w:r>
          </w:p>
        </w:tc>
        <w:tc>
          <w:tcPr>
            <w:tcW w:w="854" w:type="pct"/>
            <w:shd w:val="clear" w:color="auto" w:fill="EEECE1"/>
          </w:tcPr>
          <w:p w14:paraId="125F1A6A" w14:textId="77777777" w:rsidR="00365390" w:rsidRPr="00190504" w:rsidRDefault="00365390" w:rsidP="003A0840">
            <w:pPr>
              <w:pStyle w:val="JanaBesedilotabela"/>
              <w:jc w:val="left"/>
              <w:rPr>
                <w:rFonts w:ascii="Constantia" w:hAnsi="Constantia"/>
                <w:szCs w:val="18"/>
                <w:lang w:val="en-GB"/>
              </w:rPr>
            </w:pPr>
            <w:r w:rsidRPr="00190504">
              <w:rPr>
                <w:szCs w:val="18"/>
                <w:lang w:val="en-GB"/>
              </w:rPr>
              <w:t>Zaliv s flišnim klifom in podvodnim travnikom kolenčaste cimodoceje (Cymodocea nodosa) v Zalivu svetega Križa med Izolo in Strunjanom</w:t>
            </w:r>
          </w:p>
        </w:tc>
        <w:tc>
          <w:tcPr>
            <w:tcW w:w="442" w:type="pct"/>
            <w:shd w:val="clear" w:color="auto" w:fill="EEECE1"/>
          </w:tcPr>
          <w:p w14:paraId="6585153E" w14:textId="77777777" w:rsidR="00365390" w:rsidRPr="00190504" w:rsidRDefault="00365390" w:rsidP="0073210F">
            <w:pPr>
              <w:pStyle w:val="JanaBesedilotabela"/>
              <w:rPr>
                <w:szCs w:val="18"/>
                <w:lang w:val="en-GB"/>
              </w:rPr>
            </w:pPr>
            <w:r w:rsidRPr="00190504">
              <w:rPr>
                <w:szCs w:val="18"/>
                <w:lang w:val="en-GB"/>
              </w:rPr>
              <w:t>hidr, geol, geomorf, bot, ekos</w:t>
            </w:r>
          </w:p>
        </w:tc>
        <w:tc>
          <w:tcPr>
            <w:tcW w:w="2418" w:type="pct"/>
            <w:shd w:val="clear" w:color="auto" w:fill="EEECE1"/>
          </w:tcPr>
          <w:p w14:paraId="3D8CE954" w14:textId="77777777" w:rsidR="00A20706" w:rsidRPr="00234465" w:rsidRDefault="00A20706" w:rsidP="00971908">
            <w:pPr>
              <w:pStyle w:val="JanaBullets"/>
              <w:rPr>
                <w:sz w:val="18"/>
                <w:szCs w:val="18"/>
              </w:rPr>
            </w:pPr>
            <w:r w:rsidRPr="00234465">
              <w:rPr>
                <w:sz w:val="18"/>
                <w:szCs w:val="18"/>
              </w:rPr>
              <w:t>Stanje: dobro</w:t>
            </w:r>
            <w:r w:rsidR="003A0840">
              <w:rPr>
                <w:sz w:val="18"/>
                <w:szCs w:val="18"/>
              </w:rPr>
              <w:t>.</w:t>
            </w:r>
          </w:p>
          <w:p w14:paraId="61E01461" w14:textId="77777777" w:rsidR="00CE5EB0" w:rsidRPr="00234465" w:rsidRDefault="00CE5EB0" w:rsidP="00971908">
            <w:pPr>
              <w:pStyle w:val="JanaBullets"/>
              <w:rPr>
                <w:sz w:val="18"/>
                <w:szCs w:val="18"/>
              </w:rPr>
            </w:pPr>
            <w:r w:rsidRPr="00234465">
              <w:rPr>
                <w:sz w:val="18"/>
                <w:szCs w:val="18"/>
              </w:rPr>
              <w:t xml:space="preserve">Dejavniki ogrožanja: </w:t>
            </w:r>
          </w:p>
          <w:p w14:paraId="6C7AB769" w14:textId="77777777" w:rsidR="00365390" w:rsidRPr="00234465" w:rsidRDefault="003F3BA6" w:rsidP="00CE2336">
            <w:pPr>
              <w:pStyle w:val="JanaBullets"/>
              <w:numPr>
                <w:ilvl w:val="1"/>
                <w:numId w:val="33"/>
              </w:numPr>
              <w:rPr>
                <w:sz w:val="18"/>
                <w:szCs w:val="18"/>
              </w:rPr>
            </w:pPr>
            <w:r w:rsidRPr="00234465">
              <w:rPr>
                <w:sz w:val="18"/>
                <w:szCs w:val="18"/>
              </w:rPr>
              <w:t>množični</w:t>
            </w:r>
            <w:r w:rsidR="00365390" w:rsidRPr="00234465">
              <w:rPr>
                <w:sz w:val="18"/>
                <w:szCs w:val="18"/>
              </w:rPr>
              <w:t xml:space="preserve"> obisk v poletnem času močno poveča negativne vplive in motnje, kot so smetenje, kurjenje, zvočno onesnaženje, nedovoljena plovba z motornimi plovili in nedovoljeno sidranje plovil</w:t>
            </w:r>
            <w:r w:rsidR="00A20706" w:rsidRPr="00234465">
              <w:rPr>
                <w:sz w:val="18"/>
                <w:szCs w:val="18"/>
              </w:rPr>
              <w:t>.</w:t>
            </w:r>
          </w:p>
        </w:tc>
      </w:tr>
      <w:tr w:rsidR="00365390" w:rsidRPr="00190504" w14:paraId="4239C3A3" w14:textId="77777777" w:rsidTr="000A1493">
        <w:trPr>
          <w:trHeight w:val="340"/>
        </w:trPr>
        <w:tc>
          <w:tcPr>
            <w:tcW w:w="291" w:type="pct"/>
            <w:shd w:val="clear" w:color="auto" w:fill="EEECE1"/>
          </w:tcPr>
          <w:p w14:paraId="035DABBF" w14:textId="77777777" w:rsidR="00365390" w:rsidRPr="00190504" w:rsidRDefault="00365390" w:rsidP="0073210F">
            <w:pPr>
              <w:pStyle w:val="JanaBesedilotabela"/>
              <w:rPr>
                <w:b/>
                <w:szCs w:val="18"/>
                <w:lang w:val="en-GB"/>
              </w:rPr>
            </w:pPr>
            <w:r w:rsidRPr="00190504">
              <w:rPr>
                <w:b/>
                <w:szCs w:val="18"/>
                <w:lang w:val="en-GB"/>
              </w:rPr>
              <w:t>8</w:t>
            </w:r>
          </w:p>
        </w:tc>
        <w:tc>
          <w:tcPr>
            <w:tcW w:w="996" w:type="pct"/>
            <w:shd w:val="clear" w:color="auto" w:fill="EEECE1"/>
          </w:tcPr>
          <w:p w14:paraId="3B926B32" w14:textId="77777777" w:rsidR="00365390" w:rsidRPr="00190504" w:rsidRDefault="00365390" w:rsidP="0073210F">
            <w:pPr>
              <w:pStyle w:val="JanaBesedilotabela"/>
              <w:rPr>
                <w:szCs w:val="18"/>
                <w:lang w:val="en-GB"/>
              </w:rPr>
            </w:pPr>
            <w:r w:rsidRPr="00190504">
              <w:rPr>
                <w:szCs w:val="18"/>
                <w:lang w:val="en-GB"/>
              </w:rPr>
              <w:t>Strunjan</w:t>
            </w:r>
            <w:r w:rsidR="00481AC2">
              <w:rPr>
                <w:szCs w:val="18"/>
                <w:lang w:val="en-GB"/>
              </w:rPr>
              <w:t>,</w:t>
            </w:r>
            <w:r w:rsidRPr="00190504">
              <w:rPr>
                <w:szCs w:val="18"/>
                <w:lang w:val="en-GB"/>
              </w:rPr>
              <w:t xml:space="preserve"> rt</w:t>
            </w:r>
          </w:p>
          <w:p w14:paraId="7B272877" w14:textId="77777777" w:rsidR="00365390" w:rsidRPr="00190504" w:rsidRDefault="00365390" w:rsidP="0073210F">
            <w:pPr>
              <w:pStyle w:val="JanaBesedilotabela"/>
              <w:rPr>
                <w:rFonts w:ascii="Constantia" w:hAnsi="Constantia"/>
                <w:szCs w:val="18"/>
                <w:lang w:val="en-GB"/>
              </w:rPr>
            </w:pPr>
            <w:r w:rsidRPr="00190504">
              <w:rPr>
                <w:szCs w:val="18"/>
                <w:lang w:val="en-GB"/>
              </w:rPr>
              <w:t>1614</w:t>
            </w:r>
          </w:p>
        </w:tc>
        <w:tc>
          <w:tcPr>
            <w:tcW w:w="854" w:type="pct"/>
            <w:shd w:val="clear" w:color="auto" w:fill="EEECE1"/>
          </w:tcPr>
          <w:p w14:paraId="28484C20" w14:textId="77777777" w:rsidR="00365390" w:rsidRPr="00190504" w:rsidRDefault="00365390" w:rsidP="003A0840">
            <w:pPr>
              <w:pStyle w:val="JanaBesedilotabela"/>
              <w:jc w:val="left"/>
              <w:rPr>
                <w:szCs w:val="18"/>
                <w:lang w:val="it-IT"/>
              </w:rPr>
            </w:pPr>
            <w:r w:rsidRPr="00190504">
              <w:rPr>
                <w:szCs w:val="18"/>
                <w:lang w:val="it-IT"/>
              </w:rPr>
              <w:t>Rt s slikovito nagubanimi in prelomljenimi plastmi fliša pri Strunjanu</w:t>
            </w:r>
          </w:p>
        </w:tc>
        <w:tc>
          <w:tcPr>
            <w:tcW w:w="442" w:type="pct"/>
            <w:shd w:val="clear" w:color="auto" w:fill="EEECE1"/>
          </w:tcPr>
          <w:p w14:paraId="789D3ADE" w14:textId="77777777" w:rsidR="00365390" w:rsidRPr="00190504" w:rsidRDefault="00365390" w:rsidP="0073210F">
            <w:pPr>
              <w:pStyle w:val="JanaBesedilotabela"/>
              <w:rPr>
                <w:szCs w:val="18"/>
                <w:lang w:val="en-GB"/>
              </w:rPr>
            </w:pPr>
            <w:r w:rsidRPr="00190504">
              <w:rPr>
                <w:szCs w:val="18"/>
                <w:lang w:val="en-GB"/>
              </w:rPr>
              <w:t>geomorf, geol</w:t>
            </w:r>
          </w:p>
        </w:tc>
        <w:tc>
          <w:tcPr>
            <w:tcW w:w="2418" w:type="pct"/>
            <w:shd w:val="clear" w:color="auto" w:fill="EEECE1"/>
          </w:tcPr>
          <w:p w14:paraId="42E84F48" w14:textId="77777777" w:rsidR="00A20706" w:rsidRPr="00234465" w:rsidRDefault="00A20706" w:rsidP="00971908">
            <w:pPr>
              <w:pStyle w:val="JanaBullets"/>
              <w:rPr>
                <w:sz w:val="18"/>
                <w:szCs w:val="18"/>
              </w:rPr>
            </w:pPr>
            <w:r w:rsidRPr="00234465">
              <w:rPr>
                <w:sz w:val="18"/>
                <w:szCs w:val="18"/>
              </w:rPr>
              <w:t>Stanje: dobro</w:t>
            </w:r>
            <w:r w:rsidR="003A0840">
              <w:rPr>
                <w:sz w:val="18"/>
                <w:szCs w:val="18"/>
              </w:rPr>
              <w:t>.</w:t>
            </w:r>
          </w:p>
          <w:p w14:paraId="65366814" w14:textId="77777777" w:rsidR="00CE5EB0" w:rsidRPr="00234465" w:rsidRDefault="00CE5EB0" w:rsidP="00971908">
            <w:pPr>
              <w:pStyle w:val="JanaBullets"/>
              <w:rPr>
                <w:sz w:val="18"/>
                <w:szCs w:val="18"/>
              </w:rPr>
            </w:pPr>
            <w:r w:rsidRPr="00234465">
              <w:rPr>
                <w:sz w:val="18"/>
                <w:szCs w:val="18"/>
              </w:rPr>
              <w:t>Dejavniki ogrožanja:</w:t>
            </w:r>
          </w:p>
          <w:p w14:paraId="7343A8D2" w14:textId="77777777" w:rsidR="00365390" w:rsidRPr="00234465" w:rsidRDefault="00A0296F" w:rsidP="00CE2336">
            <w:pPr>
              <w:pStyle w:val="JanaBullets"/>
              <w:numPr>
                <w:ilvl w:val="1"/>
                <w:numId w:val="33"/>
              </w:numPr>
              <w:rPr>
                <w:sz w:val="18"/>
                <w:szCs w:val="18"/>
              </w:rPr>
            </w:pPr>
            <w:r w:rsidRPr="00234465">
              <w:rPr>
                <w:sz w:val="18"/>
                <w:szCs w:val="18"/>
              </w:rPr>
              <w:t xml:space="preserve">hoja zunaj </w:t>
            </w:r>
            <w:r w:rsidR="00365390" w:rsidRPr="00234465">
              <w:rPr>
                <w:sz w:val="18"/>
                <w:szCs w:val="18"/>
              </w:rPr>
              <w:t>dovoljenih poti in nadelava novih poti,</w:t>
            </w:r>
          </w:p>
          <w:p w14:paraId="05B06D2A" w14:textId="77777777" w:rsidR="00365390" w:rsidRPr="00234465" w:rsidRDefault="00365390" w:rsidP="00CE2336">
            <w:pPr>
              <w:pStyle w:val="JanaBullets"/>
              <w:numPr>
                <w:ilvl w:val="1"/>
                <w:numId w:val="33"/>
              </w:numPr>
              <w:rPr>
                <w:sz w:val="18"/>
                <w:szCs w:val="18"/>
              </w:rPr>
            </w:pPr>
            <w:r w:rsidRPr="00234465">
              <w:rPr>
                <w:sz w:val="18"/>
                <w:szCs w:val="18"/>
              </w:rPr>
              <w:t>skladanje kamenja od vznožja klifa do plitvega morja, kar na teh delih povzroča uničevanje habitatov,</w:t>
            </w:r>
          </w:p>
          <w:p w14:paraId="5C5894E3" w14:textId="77777777" w:rsidR="00365390" w:rsidRPr="00234465" w:rsidRDefault="00365390" w:rsidP="00CE2336">
            <w:pPr>
              <w:pStyle w:val="JanaBullets"/>
              <w:numPr>
                <w:ilvl w:val="1"/>
                <w:numId w:val="33"/>
              </w:numPr>
              <w:rPr>
                <w:sz w:val="18"/>
                <w:szCs w:val="18"/>
              </w:rPr>
            </w:pPr>
            <w:r w:rsidRPr="00234465">
              <w:rPr>
                <w:sz w:val="18"/>
                <w:szCs w:val="18"/>
              </w:rPr>
              <w:t>smetenje,</w:t>
            </w:r>
          </w:p>
          <w:p w14:paraId="4D549DE2" w14:textId="77777777" w:rsidR="00365390" w:rsidRPr="00234465" w:rsidRDefault="003F3BA6" w:rsidP="00CE2336">
            <w:pPr>
              <w:pStyle w:val="JanaBullets"/>
              <w:numPr>
                <w:ilvl w:val="1"/>
                <w:numId w:val="33"/>
              </w:numPr>
              <w:rPr>
                <w:sz w:val="18"/>
                <w:szCs w:val="18"/>
              </w:rPr>
            </w:pPr>
            <w:r w:rsidRPr="00234465">
              <w:rPr>
                <w:sz w:val="18"/>
                <w:szCs w:val="18"/>
              </w:rPr>
              <w:t>množični</w:t>
            </w:r>
            <w:r w:rsidR="00365390" w:rsidRPr="00234465">
              <w:rPr>
                <w:sz w:val="18"/>
                <w:szCs w:val="18"/>
              </w:rPr>
              <w:t xml:space="preserve"> obisk v poletnem času močno poveča zgoraj naštete negativne vplive, poleg tega v tem času prihaja še do nedovoljenega prenočevanja.</w:t>
            </w:r>
          </w:p>
        </w:tc>
      </w:tr>
      <w:tr w:rsidR="00365390" w:rsidRPr="00190504" w14:paraId="7F01C4B6" w14:textId="77777777" w:rsidTr="000A1493">
        <w:trPr>
          <w:trHeight w:val="340"/>
        </w:trPr>
        <w:tc>
          <w:tcPr>
            <w:tcW w:w="291" w:type="pct"/>
            <w:shd w:val="clear" w:color="auto" w:fill="EEECE1"/>
          </w:tcPr>
          <w:p w14:paraId="3D132A91" w14:textId="77777777" w:rsidR="00365390" w:rsidRPr="00190504" w:rsidRDefault="00365390" w:rsidP="0073210F">
            <w:pPr>
              <w:pStyle w:val="JanaBesedilotabela"/>
              <w:rPr>
                <w:b/>
                <w:szCs w:val="18"/>
                <w:lang w:val="en-GB"/>
              </w:rPr>
            </w:pPr>
            <w:r w:rsidRPr="00190504">
              <w:rPr>
                <w:b/>
                <w:szCs w:val="18"/>
                <w:lang w:val="en-GB"/>
              </w:rPr>
              <w:t>9</w:t>
            </w:r>
          </w:p>
        </w:tc>
        <w:tc>
          <w:tcPr>
            <w:tcW w:w="996" w:type="pct"/>
            <w:shd w:val="clear" w:color="auto" w:fill="EEECE1"/>
          </w:tcPr>
          <w:p w14:paraId="2354DB2A" w14:textId="77777777" w:rsidR="00365390" w:rsidRPr="00190504" w:rsidRDefault="00365390" w:rsidP="0073210F">
            <w:pPr>
              <w:pStyle w:val="JanaBesedilotabela"/>
              <w:rPr>
                <w:szCs w:val="18"/>
                <w:lang w:val="en-GB"/>
              </w:rPr>
            </w:pPr>
            <w:r w:rsidRPr="00190504">
              <w:rPr>
                <w:szCs w:val="18"/>
                <w:lang w:val="en-GB"/>
              </w:rPr>
              <w:t>Strunjan</w:t>
            </w:r>
            <w:r w:rsidR="00481AC2">
              <w:rPr>
                <w:szCs w:val="18"/>
                <w:lang w:val="en-GB"/>
              </w:rPr>
              <w:t>,</w:t>
            </w:r>
            <w:r w:rsidRPr="00190504">
              <w:rPr>
                <w:szCs w:val="18"/>
                <w:lang w:val="en-GB"/>
              </w:rPr>
              <w:t xml:space="preserve"> Stjuža</w:t>
            </w:r>
          </w:p>
          <w:p w14:paraId="09688F9C" w14:textId="77777777" w:rsidR="00365390" w:rsidRPr="00190504" w:rsidRDefault="00365390" w:rsidP="0073210F">
            <w:pPr>
              <w:pStyle w:val="JanaBesedilotabela"/>
              <w:rPr>
                <w:rFonts w:ascii="Constantia" w:hAnsi="Constantia"/>
                <w:szCs w:val="18"/>
                <w:lang w:val="en-GB"/>
              </w:rPr>
            </w:pPr>
            <w:r w:rsidRPr="00190504">
              <w:rPr>
                <w:szCs w:val="18"/>
                <w:lang w:val="en-GB"/>
              </w:rPr>
              <w:t>2846</w:t>
            </w:r>
          </w:p>
        </w:tc>
        <w:tc>
          <w:tcPr>
            <w:tcW w:w="854" w:type="pct"/>
            <w:shd w:val="clear" w:color="auto" w:fill="EEECE1"/>
          </w:tcPr>
          <w:p w14:paraId="0B5A13BD" w14:textId="77777777" w:rsidR="00365390" w:rsidRPr="00190504" w:rsidRDefault="00365390" w:rsidP="003A0840">
            <w:pPr>
              <w:pStyle w:val="JanaBesedilotabela"/>
              <w:jc w:val="left"/>
              <w:rPr>
                <w:szCs w:val="18"/>
                <w:lang w:val="en-GB"/>
              </w:rPr>
            </w:pPr>
            <w:r w:rsidRPr="00190504">
              <w:rPr>
                <w:szCs w:val="18"/>
                <w:lang w:val="en-GB"/>
              </w:rPr>
              <w:t>Brakični biotop, plitva laguna z zamuljenim dnom v Strunjanu</w:t>
            </w:r>
          </w:p>
        </w:tc>
        <w:tc>
          <w:tcPr>
            <w:tcW w:w="442" w:type="pct"/>
            <w:shd w:val="clear" w:color="auto" w:fill="EEECE1"/>
          </w:tcPr>
          <w:p w14:paraId="19B3F8C1" w14:textId="77777777" w:rsidR="00365390" w:rsidRPr="00190504" w:rsidRDefault="00365390" w:rsidP="0073210F">
            <w:pPr>
              <w:pStyle w:val="JanaBesedilotabela"/>
              <w:rPr>
                <w:szCs w:val="18"/>
                <w:lang w:val="en-GB"/>
              </w:rPr>
            </w:pPr>
            <w:r w:rsidRPr="00190504">
              <w:rPr>
                <w:szCs w:val="18"/>
                <w:lang w:val="en-GB"/>
              </w:rPr>
              <w:t>ekos</w:t>
            </w:r>
          </w:p>
        </w:tc>
        <w:tc>
          <w:tcPr>
            <w:tcW w:w="2418" w:type="pct"/>
            <w:shd w:val="clear" w:color="auto" w:fill="EEECE1"/>
          </w:tcPr>
          <w:p w14:paraId="285AB558" w14:textId="77777777" w:rsidR="00A20706" w:rsidRPr="00234465" w:rsidRDefault="00A20706" w:rsidP="00971908">
            <w:pPr>
              <w:pStyle w:val="JanaBullets"/>
              <w:rPr>
                <w:sz w:val="18"/>
                <w:szCs w:val="18"/>
              </w:rPr>
            </w:pPr>
            <w:r w:rsidRPr="00234465">
              <w:rPr>
                <w:sz w:val="18"/>
                <w:szCs w:val="18"/>
              </w:rPr>
              <w:t>Stanje: dobro</w:t>
            </w:r>
            <w:r w:rsidR="003A0840">
              <w:rPr>
                <w:sz w:val="18"/>
                <w:szCs w:val="18"/>
              </w:rPr>
              <w:t>.</w:t>
            </w:r>
          </w:p>
          <w:p w14:paraId="3AEBB168" w14:textId="77777777" w:rsidR="00365390" w:rsidRPr="00234465" w:rsidRDefault="00CE5EB0" w:rsidP="00CE5EB0">
            <w:pPr>
              <w:pStyle w:val="JanaBullets"/>
              <w:rPr>
                <w:sz w:val="18"/>
                <w:szCs w:val="18"/>
              </w:rPr>
            </w:pPr>
            <w:r w:rsidRPr="00234465">
              <w:rPr>
                <w:sz w:val="18"/>
                <w:szCs w:val="18"/>
              </w:rPr>
              <w:t>Dejavniki ogrožanja: g</w:t>
            </w:r>
            <w:r w:rsidR="00A0296F" w:rsidRPr="00234465">
              <w:rPr>
                <w:sz w:val="18"/>
                <w:szCs w:val="18"/>
              </w:rPr>
              <w:t xml:space="preserve">lej zgoraj št. 2. </w:t>
            </w:r>
          </w:p>
        </w:tc>
      </w:tr>
      <w:tr w:rsidR="00365390" w:rsidRPr="00190504" w14:paraId="44BA3F14" w14:textId="77777777" w:rsidTr="000A1493">
        <w:trPr>
          <w:trHeight w:val="340"/>
        </w:trPr>
        <w:tc>
          <w:tcPr>
            <w:tcW w:w="291" w:type="pct"/>
            <w:shd w:val="clear" w:color="auto" w:fill="EEECE1"/>
          </w:tcPr>
          <w:p w14:paraId="01E46378" w14:textId="77777777" w:rsidR="00365390" w:rsidRPr="00190504" w:rsidRDefault="00365390" w:rsidP="0073210F">
            <w:pPr>
              <w:pStyle w:val="JanaBesedilotabela"/>
              <w:rPr>
                <w:b/>
                <w:szCs w:val="18"/>
                <w:lang w:val="en-GB"/>
              </w:rPr>
            </w:pPr>
            <w:r w:rsidRPr="00190504">
              <w:rPr>
                <w:b/>
                <w:szCs w:val="18"/>
                <w:lang w:val="en-GB"/>
              </w:rPr>
              <w:t>10</w:t>
            </w:r>
          </w:p>
        </w:tc>
        <w:tc>
          <w:tcPr>
            <w:tcW w:w="996" w:type="pct"/>
            <w:shd w:val="clear" w:color="auto" w:fill="EEECE1"/>
          </w:tcPr>
          <w:p w14:paraId="31C8B50E" w14:textId="77777777" w:rsidR="00365390" w:rsidRPr="00924BBB" w:rsidRDefault="00365390" w:rsidP="0073210F">
            <w:pPr>
              <w:pStyle w:val="JanaBesedilotabela"/>
              <w:rPr>
                <w:szCs w:val="18"/>
                <w:lang w:val="en-GB"/>
              </w:rPr>
            </w:pPr>
            <w:r w:rsidRPr="00924BBB">
              <w:rPr>
                <w:szCs w:val="18"/>
                <w:lang w:val="en-GB"/>
              </w:rPr>
              <w:t>Simonov zaliv – nahajališče fosilov</w:t>
            </w:r>
          </w:p>
          <w:p w14:paraId="7BD6B858" w14:textId="77777777" w:rsidR="00365390" w:rsidRPr="00924BBB" w:rsidRDefault="00365390" w:rsidP="0073210F">
            <w:pPr>
              <w:pStyle w:val="JanaBesedilotabela"/>
              <w:rPr>
                <w:rFonts w:ascii="Constantia" w:hAnsi="Constantia"/>
                <w:szCs w:val="18"/>
                <w:lang w:val="en-GB"/>
              </w:rPr>
            </w:pPr>
            <w:r w:rsidRPr="00924BBB">
              <w:rPr>
                <w:szCs w:val="18"/>
                <w:lang w:val="en-GB"/>
              </w:rPr>
              <w:t>4338 OP</w:t>
            </w:r>
          </w:p>
        </w:tc>
        <w:tc>
          <w:tcPr>
            <w:tcW w:w="854" w:type="pct"/>
            <w:shd w:val="clear" w:color="auto" w:fill="EEECE1"/>
          </w:tcPr>
          <w:p w14:paraId="776B0C24" w14:textId="77777777" w:rsidR="00365390" w:rsidRPr="00190504" w:rsidRDefault="00365390" w:rsidP="003A0840">
            <w:pPr>
              <w:pStyle w:val="JanaBesedilotabela"/>
              <w:jc w:val="left"/>
              <w:rPr>
                <w:szCs w:val="18"/>
                <w:lang w:val="it-IT"/>
              </w:rPr>
            </w:pPr>
            <w:r w:rsidRPr="00190504">
              <w:rPr>
                <w:szCs w:val="18"/>
                <w:lang w:val="it-IT"/>
              </w:rPr>
              <w:t xml:space="preserve">Fosilni sledovi </w:t>
            </w:r>
            <w:r w:rsidR="00B60B28">
              <w:rPr>
                <w:szCs w:val="18"/>
                <w:lang w:val="it-IT"/>
              </w:rPr>
              <w:t>deja</w:t>
            </w:r>
            <w:r w:rsidRPr="00190504">
              <w:rPr>
                <w:szCs w:val="18"/>
                <w:lang w:val="it-IT"/>
              </w:rPr>
              <w:t>vnosti organizmov zahodno od Simonovega zaliva</w:t>
            </w:r>
          </w:p>
        </w:tc>
        <w:tc>
          <w:tcPr>
            <w:tcW w:w="442" w:type="pct"/>
            <w:shd w:val="clear" w:color="auto" w:fill="EEECE1"/>
          </w:tcPr>
          <w:p w14:paraId="60BDAACD" w14:textId="77777777" w:rsidR="00365390" w:rsidRPr="00190504" w:rsidRDefault="00365390" w:rsidP="0073210F">
            <w:pPr>
              <w:pStyle w:val="JanaBesedilotabela"/>
              <w:rPr>
                <w:szCs w:val="18"/>
                <w:lang w:val="en-GB"/>
              </w:rPr>
            </w:pPr>
            <w:r w:rsidRPr="00190504">
              <w:rPr>
                <w:szCs w:val="18"/>
                <w:lang w:val="en-GB"/>
              </w:rPr>
              <w:t>geol</w:t>
            </w:r>
          </w:p>
        </w:tc>
        <w:tc>
          <w:tcPr>
            <w:tcW w:w="2418" w:type="pct"/>
            <w:shd w:val="clear" w:color="auto" w:fill="EEECE1"/>
          </w:tcPr>
          <w:p w14:paraId="674E5FB3" w14:textId="77777777" w:rsidR="00365390" w:rsidRPr="00234465" w:rsidRDefault="00A20706" w:rsidP="00CE5EB0">
            <w:pPr>
              <w:pStyle w:val="JanaBullets"/>
              <w:rPr>
                <w:sz w:val="18"/>
                <w:szCs w:val="18"/>
              </w:rPr>
            </w:pPr>
            <w:r w:rsidRPr="00234465">
              <w:rPr>
                <w:sz w:val="18"/>
                <w:szCs w:val="18"/>
              </w:rPr>
              <w:t>Stanje: dobro, ni ogrožena</w:t>
            </w:r>
            <w:r w:rsidR="003A0840">
              <w:rPr>
                <w:sz w:val="18"/>
                <w:szCs w:val="18"/>
              </w:rPr>
              <w:t>.</w:t>
            </w:r>
          </w:p>
        </w:tc>
      </w:tr>
      <w:tr w:rsidR="00365390" w:rsidRPr="00190504" w14:paraId="1BC8A8BC" w14:textId="77777777" w:rsidTr="000A1493">
        <w:trPr>
          <w:trHeight w:val="340"/>
        </w:trPr>
        <w:tc>
          <w:tcPr>
            <w:tcW w:w="291" w:type="pct"/>
            <w:shd w:val="clear" w:color="auto" w:fill="EEECE1"/>
          </w:tcPr>
          <w:p w14:paraId="3812AF11" w14:textId="77777777" w:rsidR="00365390" w:rsidRPr="00190504" w:rsidRDefault="00365390" w:rsidP="0073210F">
            <w:pPr>
              <w:pStyle w:val="JanaBesedilotabela"/>
              <w:rPr>
                <w:b/>
                <w:szCs w:val="18"/>
                <w:lang w:val="en-GB"/>
              </w:rPr>
            </w:pPr>
            <w:r w:rsidRPr="00190504">
              <w:rPr>
                <w:b/>
                <w:szCs w:val="18"/>
                <w:lang w:val="en-GB"/>
              </w:rPr>
              <w:t>11</w:t>
            </w:r>
          </w:p>
        </w:tc>
        <w:tc>
          <w:tcPr>
            <w:tcW w:w="996" w:type="pct"/>
            <w:shd w:val="clear" w:color="auto" w:fill="EEECE1"/>
          </w:tcPr>
          <w:p w14:paraId="3FD2FFFC" w14:textId="77777777" w:rsidR="00365390" w:rsidRPr="00190504" w:rsidRDefault="00365390" w:rsidP="0073210F">
            <w:pPr>
              <w:pStyle w:val="JanaBesedilotabela"/>
              <w:rPr>
                <w:szCs w:val="18"/>
                <w:lang w:val="en-GB"/>
              </w:rPr>
            </w:pPr>
            <w:r w:rsidRPr="00190504">
              <w:rPr>
                <w:szCs w:val="18"/>
                <w:lang w:val="en-GB"/>
              </w:rPr>
              <w:t>Strunjan</w:t>
            </w:r>
            <w:r w:rsidR="00481AC2">
              <w:rPr>
                <w:szCs w:val="18"/>
                <w:lang w:val="en-GB"/>
              </w:rPr>
              <w:t>,</w:t>
            </w:r>
            <w:r w:rsidRPr="00190504">
              <w:rPr>
                <w:szCs w:val="18"/>
                <w:lang w:val="en-GB"/>
              </w:rPr>
              <w:t xml:space="preserve"> rt Ronek</w:t>
            </w:r>
          </w:p>
          <w:p w14:paraId="1CB3341A" w14:textId="77777777" w:rsidR="00365390" w:rsidRPr="00190504" w:rsidRDefault="00365390" w:rsidP="0073210F">
            <w:pPr>
              <w:pStyle w:val="JanaBesedilotabela"/>
              <w:rPr>
                <w:rFonts w:ascii="Constantia" w:hAnsi="Constantia"/>
                <w:szCs w:val="18"/>
                <w:lang w:val="en-GB"/>
              </w:rPr>
            </w:pPr>
            <w:r w:rsidRPr="00190504">
              <w:rPr>
                <w:szCs w:val="18"/>
                <w:lang w:val="en-GB"/>
              </w:rPr>
              <w:t>4808</w:t>
            </w:r>
          </w:p>
        </w:tc>
        <w:tc>
          <w:tcPr>
            <w:tcW w:w="854" w:type="pct"/>
            <w:shd w:val="clear" w:color="auto" w:fill="EEECE1"/>
          </w:tcPr>
          <w:p w14:paraId="21E27CD9" w14:textId="77777777" w:rsidR="00365390" w:rsidRPr="00190504" w:rsidRDefault="00365390" w:rsidP="003A0840">
            <w:pPr>
              <w:pStyle w:val="JanaBesedilotabela"/>
              <w:jc w:val="left"/>
              <w:rPr>
                <w:rFonts w:ascii="Constantia" w:hAnsi="Constantia"/>
                <w:szCs w:val="18"/>
                <w:lang w:val="en-GB"/>
              </w:rPr>
            </w:pPr>
            <w:r w:rsidRPr="00190504">
              <w:rPr>
                <w:szCs w:val="18"/>
                <w:lang w:val="en-GB"/>
              </w:rPr>
              <w:t>Rastišče navadne jagodičnice (Arbutus unedo) in navadne mirte (Myrtus communis) pri rtu Ronek</w:t>
            </w:r>
          </w:p>
        </w:tc>
        <w:tc>
          <w:tcPr>
            <w:tcW w:w="442" w:type="pct"/>
            <w:shd w:val="clear" w:color="auto" w:fill="EEECE1"/>
          </w:tcPr>
          <w:p w14:paraId="08DC5B8A" w14:textId="77777777" w:rsidR="00365390" w:rsidRPr="00190504" w:rsidRDefault="00365390" w:rsidP="0073210F">
            <w:pPr>
              <w:pStyle w:val="JanaBesedilotabela"/>
              <w:rPr>
                <w:szCs w:val="18"/>
                <w:lang w:val="en-GB"/>
              </w:rPr>
            </w:pPr>
            <w:r w:rsidRPr="00190504">
              <w:rPr>
                <w:szCs w:val="18"/>
                <w:lang w:val="en-GB"/>
              </w:rPr>
              <w:t>bot</w:t>
            </w:r>
          </w:p>
        </w:tc>
        <w:tc>
          <w:tcPr>
            <w:tcW w:w="2418" w:type="pct"/>
            <w:shd w:val="clear" w:color="auto" w:fill="EEECE1"/>
          </w:tcPr>
          <w:p w14:paraId="08B07449" w14:textId="77777777" w:rsidR="00CE5EB0" w:rsidRPr="00234465" w:rsidRDefault="00A20706" w:rsidP="00971908">
            <w:pPr>
              <w:pStyle w:val="JanaBullets"/>
              <w:rPr>
                <w:sz w:val="18"/>
                <w:szCs w:val="18"/>
              </w:rPr>
            </w:pPr>
            <w:r w:rsidRPr="00234465">
              <w:rPr>
                <w:sz w:val="18"/>
                <w:szCs w:val="18"/>
              </w:rPr>
              <w:t>Stanje: dobro</w:t>
            </w:r>
            <w:r w:rsidR="003A0840">
              <w:rPr>
                <w:sz w:val="18"/>
                <w:szCs w:val="18"/>
              </w:rPr>
              <w:t>.</w:t>
            </w:r>
          </w:p>
          <w:p w14:paraId="7469BC01" w14:textId="77777777" w:rsidR="00A20706" w:rsidRPr="00234465" w:rsidRDefault="00CE5EB0" w:rsidP="00971908">
            <w:pPr>
              <w:pStyle w:val="JanaBullets"/>
              <w:rPr>
                <w:sz w:val="18"/>
                <w:szCs w:val="18"/>
              </w:rPr>
            </w:pPr>
            <w:r w:rsidRPr="00234465">
              <w:rPr>
                <w:sz w:val="18"/>
                <w:szCs w:val="18"/>
              </w:rPr>
              <w:t>Dejavniki ogrožanja:</w:t>
            </w:r>
          </w:p>
          <w:p w14:paraId="175E6801" w14:textId="77777777" w:rsidR="00365390" w:rsidRPr="00234465" w:rsidRDefault="006738E5" w:rsidP="00481AC2">
            <w:pPr>
              <w:pStyle w:val="JanaBullets"/>
              <w:numPr>
                <w:ilvl w:val="1"/>
                <w:numId w:val="33"/>
              </w:numPr>
              <w:rPr>
                <w:sz w:val="18"/>
                <w:szCs w:val="18"/>
              </w:rPr>
            </w:pPr>
            <w:r w:rsidRPr="00234465">
              <w:rPr>
                <w:sz w:val="18"/>
                <w:szCs w:val="18"/>
              </w:rPr>
              <w:t xml:space="preserve">hoja zunaj dovoljenih poti, odstranjevanje </w:t>
            </w:r>
            <w:r w:rsidR="00481AC2">
              <w:rPr>
                <w:sz w:val="18"/>
                <w:szCs w:val="18"/>
              </w:rPr>
              <w:t>rastlinstva</w:t>
            </w:r>
            <w:r w:rsidR="00481AC2" w:rsidRPr="00234465">
              <w:rPr>
                <w:sz w:val="18"/>
                <w:szCs w:val="18"/>
              </w:rPr>
              <w:t xml:space="preserve"> </w:t>
            </w:r>
            <w:r w:rsidRPr="00234465">
              <w:rPr>
                <w:sz w:val="18"/>
                <w:szCs w:val="18"/>
              </w:rPr>
              <w:t>za izdelavo novih poti in pospeševanje erozije.</w:t>
            </w:r>
          </w:p>
        </w:tc>
      </w:tr>
      <w:tr w:rsidR="00365390" w:rsidRPr="00190504" w14:paraId="64510AE9" w14:textId="77777777" w:rsidTr="00D87A28">
        <w:trPr>
          <w:trHeight w:val="340"/>
        </w:trPr>
        <w:tc>
          <w:tcPr>
            <w:tcW w:w="291" w:type="pct"/>
            <w:shd w:val="clear" w:color="auto" w:fill="EEECE1"/>
          </w:tcPr>
          <w:p w14:paraId="7BFDFAE0" w14:textId="77777777" w:rsidR="00365390" w:rsidRPr="00190504" w:rsidRDefault="00365390" w:rsidP="0073210F">
            <w:pPr>
              <w:pStyle w:val="JanaBesedilotabela"/>
              <w:rPr>
                <w:b/>
                <w:szCs w:val="18"/>
                <w:lang w:val="en-GB"/>
              </w:rPr>
            </w:pPr>
            <w:r w:rsidRPr="00190504">
              <w:rPr>
                <w:b/>
                <w:szCs w:val="18"/>
                <w:lang w:val="en-GB"/>
              </w:rPr>
              <w:t>12</w:t>
            </w:r>
          </w:p>
        </w:tc>
        <w:tc>
          <w:tcPr>
            <w:tcW w:w="996" w:type="pct"/>
            <w:shd w:val="clear" w:color="auto" w:fill="EEECE1"/>
          </w:tcPr>
          <w:p w14:paraId="598E679F" w14:textId="77777777" w:rsidR="00365390" w:rsidRPr="00190504" w:rsidRDefault="00365390" w:rsidP="0073210F">
            <w:pPr>
              <w:pStyle w:val="JanaBesedilotabela"/>
              <w:rPr>
                <w:szCs w:val="18"/>
                <w:lang w:val="en-GB"/>
              </w:rPr>
            </w:pPr>
            <w:r w:rsidRPr="00190504">
              <w:rPr>
                <w:szCs w:val="18"/>
                <w:lang w:val="en-GB"/>
              </w:rPr>
              <w:t>Strunjan</w:t>
            </w:r>
            <w:r w:rsidR="00481AC2">
              <w:rPr>
                <w:szCs w:val="18"/>
                <w:lang w:val="en-GB"/>
              </w:rPr>
              <w:t>,</w:t>
            </w:r>
            <w:r w:rsidRPr="00190504">
              <w:rPr>
                <w:szCs w:val="18"/>
                <w:lang w:val="en-GB"/>
              </w:rPr>
              <w:t xml:space="preserve"> rt Ronek</w:t>
            </w:r>
            <w:r w:rsidR="00481AC2">
              <w:rPr>
                <w:szCs w:val="18"/>
                <w:lang w:val="en-GB"/>
              </w:rPr>
              <w:t>,</w:t>
            </w:r>
            <w:r w:rsidRPr="00190504">
              <w:rPr>
                <w:szCs w:val="18"/>
                <w:lang w:val="en-GB"/>
              </w:rPr>
              <w:t xml:space="preserve"> podvodni greben</w:t>
            </w:r>
          </w:p>
          <w:p w14:paraId="472A2F87" w14:textId="77777777" w:rsidR="00365390" w:rsidRPr="00190504" w:rsidRDefault="00365390" w:rsidP="0073210F">
            <w:pPr>
              <w:pStyle w:val="JanaBesedilotabela"/>
              <w:rPr>
                <w:rFonts w:ascii="Constantia" w:hAnsi="Constantia"/>
                <w:szCs w:val="18"/>
                <w:lang w:val="en-GB"/>
              </w:rPr>
            </w:pPr>
            <w:r w:rsidRPr="00190504">
              <w:rPr>
                <w:szCs w:val="18"/>
                <w:lang w:val="en-GB"/>
              </w:rPr>
              <w:t>4809</w:t>
            </w:r>
          </w:p>
        </w:tc>
        <w:tc>
          <w:tcPr>
            <w:tcW w:w="854" w:type="pct"/>
            <w:shd w:val="clear" w:color="auto" w:fill="EEECE1"/>
          </w:tcPr>
          <w:p w14:paraId="386E360B" w14:textId="77777777" w:rsidR="00365390" w:rsidRPr="00190504" w:rsidRDefault="00365390" w:rsidP="003A0840">
            <w:pPr>
              <w:pStyle w:val="JanaBesedilotabela"/>
              <w:jc w:val="left"/>
              <w:rPr>
                <w:szCs w:val="18"/>
                <w:lang w:val="it-IT"/>
              </w:rPr>
            </w:pPr>
            <w:r w:rsidRPr="00190504">
              <w:rPr>
                <w:szCs w:val="18"/>
                <w:lang w:val="it-IT"/>
              </w:rPr>
              <w:t>Algalna zarast pri rtu Ronek</w:t>
            </w:r>
          </w:p>
        </w:tc>
        <w:tc>
          <w:tcPr>
            <w:tcW w:w="442" w:type="pct"/>
            <w:shd w:val="clear" w:color="auto" w:fill="EEECE1"/>
          </w:tcPr>
          <w:p w14:paraId="771C2254" w14:textId="77777777" w:rsidR="00365390" w:rsidRPr="00190504" w:rsidRDefault="00365390" w:rsidP="0073210F">
            <w:pPr>
              <w:pStyle w:val="JanaBesedilotabela"/>
              <w:rPr>
                <w:szCs w:val="18"/>
                <w:lang w:val="en-GB"/>
              </w:rPr>
            </w:pPr>
            <w:r w:rsidRPr="00190504">
              <w:rPr>
                <w:szCs w:val="18"/>
                <w:lang w:val="en-GB"/>
              </w:rPr>
              <w:t>ekos</w:t>
            </w:r>
          </w:p>
        </w:tc>
        <w:tc>
          <w:tcPr>
            <w:tcW w:w="2418" w:type="pct"/>
            <w:shd w:val="clear" w:color="auto" w:fill="EEECE1"/>
          </w:tcPr>
          <w:p w14:paraId="0D5DE4A8" w14:textId="77777777" w:rsidR="00CE5EB0" w:rsidRPr="00234465" w:rsidRDefault="00A20706" w:rsidP="00971908">
            <w:pPr>
              <w:pStyle w:val="JanaBullets"/>
              <w:rPr>
                <w:sz w:val="18"/>
                <w:szCs w:val="18"/>
              </w:rPr>
            </w:pPr>
            <w:r w:rsidRPr="00234465">
              <w:rPr>
                <w:sz w:val="18"/>
                <w:szCs w:val="18"/>
              </w:rPr>
              <w:t>Stanje: dobro</w:t>
            </w:r>
            <w:r w:rsidR="003A0840">
              <w:rPr>
                <w:sz w:val="18"/>
                <w:szCs w:val="18"/>
              </w:rPr>
              <w:t>.</w:t>
            </w:r>
          </w:p>
          <w:p w14:paraId="6619C97C" w14:textId="77777777" w:rsidR="00A20706" w:rsidRPr="00234465" w:rsidRDefault="00CE5EB0" w:rsidP="00971908">
            <w:pPr>
              <w:pStyle w:val="JanaBullets"/>
              <w:rPr>
                <w:sz w:val="18"/>
                <w:szCs w:val="18"/>
              </w:rPr>
            </w:pPr>
            <w:r w:rsidRPr="00234465">
              <w:rPr>
                <w:sz w:val="18"/>
                <w:szCs w:val="18"/>
              </w:rPr>
              <w:t>Dejavniki ogrožanja:</w:t>
            </w:r>
          </w:p>
          <w:p w14:paraId="06538CB1" w14:textId="77777777" w:rsidR="00365390" w:rsidRPr="00234465" w:rsidRDefault="000A1493" w:rsidP="00CE2336">
            <w:pPr>
              <w:pStyle w:val="JanaBullets"/>
              <w:numPr>
                <w:ilvl w:val="1"/>
                <w:numId w:val="33"/>
              </w:numPr>
              <w:rPr>
                <w:sz w:val="18"/>
                <w:szCs w:val="18"/>
              </w:rPr>
            </w:pPr>
            <w:r w:rsidRPr="00234465">
              <w:rPr>
                <w:sz w:val="18"/>
                <w:szCs w:val="18"/>
              </w:rPr>
              <w:t>ne</w:t>
            </w:r>
            <w:r w:rsidR="00365390" w:rsidRPr="00234465">
              <w:rPr>
                <w:sz w:val="18"/>
                <w:szCs w:val="18"/>
              </w:rPr>
              <w:t>dovoljena plovba z motornimi plovili</w:t>
            </w:r>
            <w:r w:rsidR="00A07091" w:rsidRPr="00234465">
              <w:rPr>
                <w:sz w:val="18"/>
                <w:szCs w:val="18"/>
              </w:rPr>
              <w:t xml:space="preserve"> in sidranje</w:t>
            </w:r>
            <w:r w:rsidR="00365390" w:rsidRPr="00234465">
              <w:rPr>
                <w:sz w:val="18"/>
                <w:szCs w:val="18"/>
              </w:rPr>
              <w:t>,</w:t>
            </w:r>
          </w:p>
          <w:p w14:paraId="4E491254" w14:textId="77777777" w:rsidR="00365390" w:rsidRPr="00234465" w:rsidRDefault="00365390" w:rsidP="00CE2336">
            <w:pPr>
              <w:pStyle w:val="JanaBullets"/>
              <w:numPr>
                <w:ilvl w:val="1"/>
                <w:numId w:val="33"/>
              </w:numPr>
              <w:rPr>
                <w:rFonts w:ascii="Constantia" w:hAnsi="Constantia"/>
                <w:sz w:val="18"/>
                <w:szCs w:val="18"/>
              </w:rPr>
            </w:pPr>
            <w:r w:rsidRPr="00234465">
              <w:rPr>
                <w:sz w:val="18"/>
                <w:szCs w:val="18"/>
              </w:rPr>
              <w:t>nedovoljen</w:t>
            </w:r>
            <w:r w:rsidR="003A0840">
              <w:rPr>
                <w:sz w:val="18"/>
                <w:szCs w:val="18"/>
              </w:rPr>
              <w:t>i</w:t>
            </w:r>
            <w:r w:rsidRPr="00234465">
              <w:rPr>
                <w:sz w:val="18"/>
                <w:szCs w:val="18"/>
              </w:rPr>
              <w:t xml:space="preserve"> negospodarski ribolov in nabiranje organizmov (npr. školjk).</w:t>
            </w:r>
          </w:p>
        </w:tc>
      </w:tr>
      <w:tr w:rsidR="004B5D66" w:rsidRPr="00190504" w14:paraId="19564D45" w14:textId="77777777" w:rsidTr="000A1493">
        <w:trPr>
          <w:trHeight w:val="340"/>
        </w:trPr>
        <w:tc>
          <w:tcPr>
            <w:tcW w:w="291" w:type="pct"/>
            <w:tcBorders>
              <w:bottom w:val="single" w:sz="18" w:space="0" w:color="C00000"/>
            </w:tcBorders>
            <w:shd w:val="clear" w:color="auto" w:fill="EEECE1"/>
          </w:tcPr>
          <w:p w14:paraId="141C8A27" w14:textId="77777777" w:rsidR="004B5D66" w:rsidRPr="00190504" w:rsidRDefault="004B5D66" w:rsidP="0073210F">
            <w:pPr>
              <w:pStyle w:val="JanaBesedilotabela"/>
              <w:rPr>
                <w:b/>
                <w:szCs w:val="18"/>
                <w:lang w:val="en-GB"/>
              </w:rPr>
            </w:pPr>
            <w:r>
              <w:rPr>
                <w:b/>
                <w:szCs w:val="18"/>
                <w:lang w:val="en-GB"/>
              </w:rPr>
              <w:t>13</w:t>
            </w:r>
          </w:p>
        </w:tc>
        <w:tc>
          <w:tcPr>
            <w:tcW w:w="996" w:type="pct"/>
            <w:tcBorders>
              <w:bottom w:val="single" w:sz="18" w:space="0" w:color="C00000"/>
            </w:tcBorders>
            <w:shd w:val="clear" w:color="auto" w:fill="EEECE1"/>
          </w:tcPr>
          <w:p w14:paraId="25ECB729" w14:textId="77777777" w:rsidR="004B5D66" w:rsidRPr="00190504" w:rsidRDefault="004B5D66" w:rsidP="0073210F">
            <w:pPr>
              <w:pStyle w:val="JanaBesedilotabela"/>
              <w:rPr>
                <w:szCs w:val="18"/>
                <w:lang w:val="en-GB"/>
              </w:rPr>
            </w:pPr>
            <w:r>
              <w:rPr>
                <w:szCs w:val="18"/>
                <w:lang w:val="en-GB"/>
              </w:rPr>
              <w:t>Strunjan</w:t>
            </w:r>
            <w:r w:rsidR="00481AC2">
              <w:rPr>
                <w:szCs w:val="18"/>
                <w:lang w:val="en-GB"/>
              </w:rPr>
              <w:t>,</w:t>
            </w:r>
            <w:r>
              <w:rPr>
                <w:szCs w:val="18"/>
                <w:lang w:val="en-GB"/>
              </w:rPr>
              <w:t xml:space="preserve"> črničevje 80088</w:t>
            </w:r>
          </w:p>
        </w:tc>
        <w:tc>
          <w:tcPr>
            <w:tcW w:w="854" w:type="pct"/>
            <w:tcBorders>
              <w:bottom w:val="single" w:sz="18" w:space="0" w:color="C00000"/>
            </w:tcBorders>
            <w:shd w:val="clear" w:color="auto" w:fill="EEECE1"/>
          </w:tcPr>
          <w:p w14:paraId="053B7431" w14:textId="77777777" w:rsidR="004B5D66" w:rsidRPr="00190504" w:rsidRDefault="004B5D66" w:rsidP="000A1493">
            <w:pPr>
              <w:pStyle w:val="JanaBesedilotabela"/>
              <w:jc w:val="left"/>
              <w:rPr>
                <w:szCs w:val="18"/>
                <w:lang w:val="it-IT"/>
              </w:rPr>
            </w:pPr>
            <w:r>
              <w:rPr>
                <w:szCs w:val="18"/>
                <w:lang w:val="it-IT"/>
              </w:rPr>
              <w:t>Vednozeleni hrast v Strunjanu</w:t>
            </w:r>
          </w:p>
        </w:tc>
        <w:tc>
          <w:tcPr>
            <w:tcW w:w="442" w:type="pct"/>
            <w:tcBorders>
              <w:bottom w:val="single" w:sz="18" w:space="0" w:color="C00000"/>
            </w:tcBorders>
            <w:shd w:val="clear" w:color="auto" w:fill="EEECE1"/>
          </w:tcPr>
          <w:p w14:paraId="54E53C8A" w14:textId="77777777" w:rsidR="004B5D66" w:rsidRPr="00190504" w:rsidRDefault="004B5D66" w:rsidP="0073210F">
            <w:pPr>
              <w:pStyle w:val="JanaBesedilotabela"/>
              <w:rPr>
                <w:szCs w:val="18"/>
                <w:lang w:val="en-GB"/>
              </w:rPr>
            </w:pPr>
            <w:r>
              <w:rPr>
                <w:szCs w:val="18"/>
                <w:lang w:val="en-GB"/>
              </w:rPr>
              <w:t>drev</w:t>
            </w:r>
          </w:p>
        </w:tc>
        <w:tc>
          <w:tcPr>
            <w:tcW w:w="2418" w:type="pct"/>
            <w:tcBorders>
              <w:bottom w:val="single" w:sz="18" w:space="0" w:color="C00000"/>
            </w:tcBorders>
            <w:shd w:val="clear" w:color="auto" w:fill="EEECE1"/>
          </w:tcPr>
          <w:p w14:paraId="79505192" w14:textId="77777777" w:rsidR="004B5D66" w:rsidRPr="00234465" w:rsidRDefault="004B5D66" w:rsidP="00971908">
            <w:pPr>
              <w:pStyle w:val="JanaBullets"/>
              <w:rPr>
                <w:sz w:val="18"/>
                <w:szCs w:val="18"/>
              </w:rPr>
            </w:pPr>
            <w:r w:rsidRPr="00234465">
              <w:rPr>
                <w:sz w:val="18"/>
                <w:szCs w:val="18"/>
              </w:rPr>
              <w:t>Stanje: dobro</w:t>
            </w:r>
            <w:r w:rsidR="003A0840">
              <w:rPr>
                <w:sz w:val="18"/>
                <w:szCs w:val="18"/>
              </w:rPr>
              <w:t>.</w:t>
            </w:r>
          </w:p>
        </w:tc>
      </w:tr>
    </w:tbl>
    <w:p w14:paraId="1EDF1407" w14:textId="77777777" w:rsidR="000A1493" w:rsidRDefault="000A1493" w:rsidP="00971908">
      <w:pPr>
        <w:pStyle w:val="JanaVirTabela"/>
      </w:pPr>
    </w:p>
    <w:p w14:paraId="6F1020B7" w14:textId="77777777" w:rsidR="00365390" w:rsidRPr="000A1493" w:rsidRDefault="00365390" w:rsidP="00971908">
      <w:pPr>
        <w:pStyle w:val="JanaVirTabela"/>
      </w:pPr>
      <w:r w:rsidRPr="000A1493">
        <w:t>Legenda:</w:t>
      </w:r>
    </w:p>
    <w:p w14:paraId="58C3F3F5" w14:textId="77777777" w:rsidR="00365390" w:rsidRPr="000A1493" w:rsidRDefault="00365390" w:rsidP="00971908">
      <w:pPr>
        <w:pStyle w:val="JanaVirTabela"/>
      </w:pPr>
      <w:r w:rsidRPr="000A1493">
        <w:rPr>
          <w:b/>
        </w:rPr>
        <w:t>Identifikacijska številka:</w:t>
      </w:r>
      <w:r w:rsidRPr="000A1493">
        <w:t xml:space="preserve"> oznaka V poleg številke: naravne vrednote, katerih površina je večja od 1 km</w:t>
      </w:r>
      <w:r w:rsidRPr="000A1493">
        <w:rPr>
          <w:vertAlign w:val="superscript"/>
        </w:rPr>
        <w:t>2</w:t>
      </w:r>
      <w:r w:rsidRPr="000A1493">
        <w:t xml:space="preserve"> ali so linijsko daljše od 1 km, oznaka OP poleg številke: naravne vrednote, pri katerih so Gauss</w:t>
      </w:r>
      <w:r w:rsidR="004878F9">
        <w:t>-</w:t>
      </w:r>
      <w:r w:rsidRPr="000A1493">
        <w:t>Krügerjeve koordinate zaokrožene na 5 km.</w:t>
      </w:r>
    </w:p>
    <w:p w14:paraId="7072D1FF" w14:textId="77777777" w:rsidR="00365390" w:rsidRDefault="00365390" w:rsidP="00971908">
      <w:pPr>
        <w:pStyle w:val="JanaVirTabela"/>
      </w:pPr>
      <w:r w:rsidRPr="000A1493">
        <w:rPr>
          <w:b/>
        </w:rPr>
        <w:t>Zvrst:</w:t>
      </w:r>
      <w:r w:rsidRPr="000A1493">
        <w:t xml:space="preserve"> Uredba o zvrsteh naravnih vrednot (Uradni list RS, št. 52/02</w:t>
      </w:r>
      <w:r w:rsidR="003A0840">
        <w:t xml:space="preserve"> in</w:t>
      </w:r>
      <w:r w:rsidRPr="000A1493">
        <w:t xml:space="preserve"> 67/03). Okrajšave: bot: botanična, drev: drevesna, ekos: ekosistemska, geol: geološka, geomorf: površinska geomorfološka, hidr: hidrološka, onv: oblikovana.</w:t>
      </w:r>
    </w:p>
    <w:p w14:paraId="7FEF1539" w14:textId="77777777" w:rsidR="00A07091" w:rsidRDefault="000A1493" w:rsidP="00971908">
      <w:pPr>
        <w:pStyle w:val="JanaVirTabela"/>
      </w:pPr>
      <w:r>
        <w:rPr>
          <w:b/>
        </w:rPr>
        <w:t>Ocena stanja</w:t>
      </w:r>
      <w:r w:rsidR="00A07091">
        <w:rPr>
          <w:b/>
        </w:rPr>
        <w:t xml:space="preserve"> zavarovanih območij:</w:t>
      </w:r>
      <w:r>
        <w:t xml:space="preserve"> o</w:t>
      </w:r>
      <w:r w:rsidRPr="000A1493">
        <w:t>hranjeno:</w:t>
      </w:r>
      <w:r w:rsidRPr="0077563B">
        <w:t xml:space="preserve"> ožje zavarovano območje je ohranjeno z lastnostmi, za</w:t>
      </w:r>
      <w:r>
        <w:t>radi katerih je bilo razglašeno, s</w:t>
      </w:r>
      <w:r w:rsidRPr="000A1493">
        <w:t>premenjeno:</w:t>
      </w:r>
      <w:r w:rsidRPr="0077563B">
        <w:t xml:space="preserve"> ožje zavarovano območje je v manjši meri spremenjeno</w:t>
      </w:r>
      <w:r>
        <w:t xml:space="preserve"> glede na stanje ob razglasitvi, </w:t>
      </w:r>
      <w:r w:rsidRPr="00A07091">
        <w:t xml:space="preserve">zelo spremenjeno: </w:t>
      </w:r>
      <w:r w:rsidRPr="0077563B">
        <w:t>lastnosti ožjega zavarovanega območja, ki so bili razlog za razglasitev, so bistveno spremenjene</w:t>
      </w:r>
      <w:r>
        <w:t xml:space="preserve">, </w:t>
      </w:r>
      <w:r w:rsidRPr="000A1493">
        <w:t>uničeno:</w:t>
      </w:r>
      <w:r w:rsidRPr="0077563B">
        <w:t xml:space="preserve"> zavarovanega območja ni več oz</w:t>
      </w:r>
      <w:r w:rsidR="009B6F5F">
        <w:t>iroma</w:t>
      </w:r>
      <w:r w:rsidRPr="0077563B">
        <w:t xml:space="preserve"> so njegove lastnosti uničene</w:t>
      </w:r>
      <w:r>
        <w:t xml:space="preserve">. </w:t>
      </w:r>
    </w:p>
    <w:p w14:paraId="120E3A00" w14:textId="77777777" w:rsidR="00A07091" w:rsidRDefault="00BF680C" w:rsidP="00971908">
      <w:pPr>
        <w:pStyle w:val="JanaVirTabela"/>
      </w:pPr>
      <w:r w:rsidRPr="0035624C">
        <w:rPr>
          <w:b/>
        </w:rPr>
        <w:t>Ocena stanja naravnih vrednot</w:t>
      </w:r>
      <w:r w:rsidR="00A07091">
        <w:t>: dobro stanje NV, slabo stanje NV (pogosto spremljati stanje), zelo slabo stanje NV (akcija v naslednjih treh letih), kritično stanje NV (potreb</w:t>
      </w:r>
      <w:r w:rsidR="00B60B28">
        <w:t>e</w:t>
      </w:r>
      <w:r w:rsidR="00A07091">
        <w:t>n</w:t>
      </w:r>
      <w:r w:rsidR="00B60B28">
        <w:t xml:space="preserve"> poseg</w:t>
      </w:r>
      <w:r w:rsidR="00A07091">
        <w:t>).</w:t>
      </w:r>
    </w:p>
    <w:p w14:paraId="46D3C314" w14:textId="77777777" w:rsidR="00D107CF" w:rsidRDefault="00D107CF" w:rsidP="00971908">
      <w:pPr>
        <w:pStyle w:val="JanaVirTabela"/>
      </w:pPr>
    </w:p>
    <w:p w14:paraId="44EFAF21" w14:textId="544132C6" w:rsidR="00FB03F7" w:rsidRPr="00190504" w:rsidRDefault="00D529D3" w:rsidP="008670F2">
      <w:pPr>
        <w:pStyle w:val="JanaKazaloTabele"/>
        <w:rPr>
          <w:rFonts w:eastAsia="Calibri"/>
        </w:rPr>
      </w:pPr>
      <w:bookmarkStart w:id="403" w:name="_Toc471468706"/>
      <w:bookmarkStart w:id="404" w:name="_Toc488009975"/>
      <w:bookmarkStart w:id="405" w:name="_Toc335192"/>
      <w:r>
        <w:rPr>
          <w:rFonts w:cs="Open Sans"/>
          <w:bCs/>
          <w:color w:val="948A54" w:themeColor="background2" w:themeShade="80"/>
        </w:rPr>
        <w:t>Preglednica</w:t>
      </w:r>
      <w:r w:rsidRPr="001A16E8">
        <w:rPr>
          <w:rFonts w:cs="Open Sans"/>
          <w:bCs/>
          <w:color w:val="948A54" w:themeColor="background2" w:themeShade="80"/>
        </w:rPr>
        <w:t xml:space="preserve"> </w:t>
      </w:r>
      <w:r w:rsidR="00FB03F7" w:rsidRPr="001A16E8">
        <w:rPr>
          <w:rFonts w:cs="Open Sans"/>
          <w:bCs/>
          <w:color w:val="948A54" w:themeColor="background2" w:themeShade="80"/>
        </w:rPr>
        <w:t>P1</w:t>
      </w:r>
      <w:r w:rsidR="00166178" w:rsidRPr="001A16E8">
        <w:rPr>
          <w:rFonts w:cs="Open Sans"/>
          <w:bCs/>
          <w:color w:val="948A54" w:themeColor="background2" w:themeShade="80"/>
        </w:rPr>
        <w:t>-6</w:t>
      </w:r>
      <w:r w:rsidR="00FB03F7" w:rsidRPr="00B06E29">
        <w:rPr>
          <w:rFonts w:eastAsia="Calibri"/>
          <w:color w:val="948A54"/>
        </w:rPr>
        <w:t>:</w:t>
      </w:r>
      <w:r w:rsidR="00FB03F7" w:rsidRPr="00686492">
        <w:rPr>
          <w:rFonts w:eastAsia="Calibri"/>
        </w:rPr>
        <w:t xml:space="preserve"> </w:t>
      </w:r>
      <w:r w:rsidR="00DE3DEC" w:rsidRPr="00190504">
        <w:rPr>
          <w:rFonts w:eastAsia="Calibri"/>
        </w:rPr>
        <w:t>P</w:t>
      </w:r>
      <w:r w:rsidR="00DE3DEC" w:rsidRPr="00190504">
        <w:t>regled načrta izvajanja PUN za Krajinski park Strunjan</w:t>
      </w:r>
      <w:bookmarkEnd w:id="403"/>
      <w:bookmarkEnd w:id="404"/>
      <w:bookmarkEnd w:id="405"/>
    </w:p>
    <w:tbl>
      <w:tblPr>
        <w:tblStyle w:val="Tabelamrea1"/>
        <w:tblW w:w="992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
        <w:gridCol w:w="1526"/>
        <w:gridCol w:w="142"/>
        <w:gridCol w:w="992"/>
        <w:gridCol w:w="1276"/>
        <w:gridCol w:w="1134"/>
        <w:gridCol w:w="982"/>
        <w:gridCol w:w="965"/>
        <w:gridCol w:w="1113"/>
        <w:gridCol w:w="909"/>
        <w:gridCol w:w="850"/>
      </w:tblGrid>
      <w:tr w:rsidR="00FB03F7" w:rsidRPr="00190504" w14:paraId="684A68DF" w14:textId="77777777" w:rsidTr="00F0678F">
        <w:tc>
          <w:tcPr>
            <w:tcW w:w="2694" w:type="dxa"/>
            <w:gridSpan w:val="4"/>
            <w:tcBorders>
              <w:top w:val="single" w:sz="12" w:space="0" w:color="C00000"/>
            </w:tcBorders>
            <w:shd w:val="clear" w:color="auto" w:fill="948A54" w:themeFill="background2" w:themeFillShade="80"/>
          </w:tcPr>
          <w:p w14:paraId="3A1E6F2A"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Strunjanske soline s Stjužo</w:t>
            </w:r>
          </w:p>
        </w:tc>
        <w:tc>
          <w:tcPr>
            <w:tcW w:w="1276" w:type="dxa"/>
            <w:tcBorders>
              <w:top w:val="single" w:sz="12" w:space="0" w:color="C00000"/>
            </w:tcBorders>
            <w:shd w:val="clear" w:color="auto" w:fill="948A54" w:themeFill="background2" w:themeFillShade="80"/>
          </w:tcPr>
          <w:p w14:paraId="3C9B607F"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2FD1B17E"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SI3000238</w:t>
            </w:r>
          </w:p>
        </w:tc>
        <w:tc>
          <w:tcPr>
            <w:tcW w:w="2022" w:type="dxa"/>
            <w:gridSpan w:val="2"/>
            <w:tcBorders>
              <w:top w:val="single" w:sz="12" w:space="0" w:color="C00000"/>
            </w:tcBorders>
            <w:shd w:val="clear" w:color="auto" w:fill="948A54" w:themeFill="background2" w:themeFillShade="80"/>
          </w:tcPr>
          <w:p w14:paraId="1A9301F2"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14BE6C38"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3D10C328" w14:textId="77777777" w:rsidTr="00F0678F">
        <w:tc>
          <w:tcPr>
            <w:tcW w:w="2694" w:type="dxa"/>
            <w:gridSpan w:val="4"/>
            <w:shd w:val="clear" w:color="auto" w:fill="948A54" w:themeFill="background2" w:themeFillShade="80"/>
          </w:tcPr>
          <w:p w14:paraId="09A62CA0"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solinarka</w:t>
            </w:r>
          </w:p>
        </w:tc>
        <w:tc>
          <w:tcPr>
            <w:tcW w:w="1276" w:type="dxa"/>
            <w:shd w:val="clear" w:color="auto" w:fill="948A54" w:themeFill="background2" w:themeFillShade="80"/>
          </w:tcPr>
          <w:p w14:paraId="470AA208"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7DF6F7AD"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Znanstveno ime vrste: </w:t>
            </w:r>
            <w:r w:rsidRPr="00190504">
              <w:rPr>
                <w:b/>
                <w:i/>
                <w:iCs/>
                <w:color w:val="FFFFFF"/>
                <w:sz w:val="16"/>
                <w:szCs w:val="16"/>
                <w:lang w:eastAsia="sl-SI"/>
              </w:rPr>
              <w:t>Aphanius fasciatus</w:t>
            </w:r>
          </w:p>
        </w:tc>
        <w:tc>
          <w:tcPr>
            <w:tcW w:w="2022" w:type="dxa"/>
            <w:gridSpan w:val="2"/>
            <w:shd w:val="clear" w:color="auto" w:fill="948A54" w:themeFill="background2" w:themeFillShade="80"/>
          </w:tcPr>
          <w:p w14:paraId="0688A1D6" w14:textId="77777777" w:rsidR="00FB03F7" w:rsidRPr="00190504" w:rsidRDefault="003A0840"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FB03F7" w:rsidRPr="00190504">
              <w:rPr>
                <w:b/>
                <w:bCs/>
                <w:color w:val="FFFFFF"/>
                <w:sz w:val="16"/>
                <w:szCs w:val="16"/>
                <w:lang w:eastAsia="sl-SI"/>
              </w:rPr>
              <w:t xml:space="preserve">EU: </w:t>
            </w:r>
            <w:r w:rsidR="00FB03F7" w:rsidRPr="00190504">
              <w:rPr>
                <w:b/>
                <w:color w:val="FFFFFF"/>
                <w:sz w:val="16"/>
                <w:szCs w:val="16"/>
                <w:lang w:eastAsia="sl-SI"/>
              </w:rPr>
              <w:t>1152</w:t>
            </w:r>
          </w:p>
        </w:tc>
        <w:tc>
          <w:tcPr>
            <w:tcW w:w="850" w:type="dxa"/>
            <w:shd w:val="clear" w:color="auto" w:fill="948A54" w:themeFill="background2" w:themeFillShade="80"/>
          </w:tcPr>
          <w:p w14:paraId="42B53721"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2951EB90" w14:textId="77777777" w:rsidTr="00BA550C">
        <w:tc>
          <w:tcPr>
            <w:tcW w:w="1560" w:type="dxa"/>
            <w:gridSpan w:val="2"/>
            <w:tcBorders>
              <w:bottom w:val="single" w:sz="4" w:space="0" w:color="FFFFFF" w:themeColor="background1"/>
            </w:tcBorders>
            <w:shd w:val="clear" w:color="auto" w:fill="C4BC96" w:themeFill="background2" w:themeFillShade="BF"/>
          </w:tcPr>
          <w:p w14:paraId="471BAB06" w14:textId="77777777" w:rsidR="00FB03F7" w:rsidRPr="00190504" w:rsidRDefault="00FB03F7" w:rsidP="003A0840">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1134" w:type="dxa"/>
            <w:gridSpan w:val="2"/>
            <w:tcBorders>
              <w:bottom w:val="single" w:sz="4" w:space="0" w:color="FFFFFF" w:themeColor="background1"/>
            </w:tcBorders>
            <w:shd w:val="clear" w:color="auto" w:fill="C4BC96" w:themeFill="background2" w:themeFillShade="BF"/>
          </w:tcPr>
          <w:p w14:paraId="0B7CE8B0"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51F763CE"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1ABCB4B3"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546CE8DB" w14:textId="77777777" w:rsidR="00FB03F7" w:rsidRPr="00190504" w:rsidRDefault="00FB03F7" w:rsidP="003A0840">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712DEB61"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09ABCF91"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1F46B3BC"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766A06C4"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5C927461"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79878BB8"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600813EB"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30F104CD"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3A03A5F3"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6C6CAE7"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populacije</w:t>
            </w:r>
          </w:p>
          <w:p w14:paraId="5362E6B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določi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43A02C7" w14:textId="77777777" w:rsidR="00FB03F7" w:rsidRPr="00190504" w:rsidRDefault="00FB03F7" w:rsidP="00FB03F7">
            <w:pPr>
              <w:spacing w:before="0" w:after="0" w:line="240" w:lineRule="auto"/>
              <w:ind w:left="0"/>
              <w:rPr>
                <w:sz w:val="16"/>
                <w:szCs w:val="16"/>
                <w:lang w:eastAsia="sl-SI"/>
              </w:rPr>
            </w:pPr>
          </w:p>
          <w:p w14:paraId="10894F4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vrednost ni znana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EB33F77"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3D96AEEB"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58C13C6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program dela ZZRS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837C6EA" w14:textId="77777777" w:rsidR="00FB03F7" w:rsidRPr="00190504" w:rsidRDefault="00FB03F7" w:rsidP="00FB03F7">
            <w:pPr>
              <w:spacing w:before="0" w:after="0" w:line="240" w:lineRule="auto"/>
              <w:ind w:left="0"/>
              <w:rPr>
                <w:sz w:val="16"/>
                <w:szCs w:val="16"/>
                <w:lang w:eastAsia="sl-SI"/>
              </w:rPr>
            </w:pPr>
          </w:p>
          <w:p w14:paraId="5ED6C404" w14:textId="0FAA5D12" w:rsidR="00FB03F7" w:rsidRPr="00190504" w:rsidRDefault="00FB03F7" w:rsidP="00365D27">
            <w:pPr>
              <w:spacing w:before="0" w:after="0" w:line="240" w:lineRule="auto"/>
              <w:ind w:left="0"/>
              <w:rPr>
                <w:sz w:val="16"/>
                <w:szCs w:val="16"/>
                <w:lang w:eastAsia="sl-SI"/>
              </w:rPr>
            </w:pPr>
            <w:r w:rsidRPr="00190504">
              <w:rPr>
                <w:sz w:val="16"/>
                <w:szCs w:val="16"/>
                <w:lang w:eastAsia="sl-SI"/>
              </w:rPr>
              <w:t>določi</w:t>
            </w:r>
            <w:r w:rsidR="003A0840">
              <w:rPr>
                <w:sz w:val="16"/>
                <w:szCs w:val="16"/>
                <w:lang w:eastAsia="sl-SI"/>
              </w:rPr>
              <w:t>ti</w:t>
            </w:r>
            <w:r w:rsidRPr="00190504">
              <w:rPr>
                <w:sz w:val="16"/>
                <w:szCs w:val="16"/>
                <w:lang w:eastAsia="sl-SI"/>
              </w:rPr>
              <w:t xml:space="preserve"> program </w:t>
            </w:r>
            <w:r w:rsidR="00365D27">
              <w:rPr>
                <w:sz w:val="16"/>
                <w:szCs w:val="16"/>
                <w:lang w:eastAsia="sl-SI"/>
              </w:rPr>
              <w:t>monitoringa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02AB274"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10D06A6" w14:textId="77777777" w:rsidR="00FB03F7" w:rsidRPr="00190504" w:rsidRDefault="00FB03F7" w:rsidP="00FB03F7">
            <w:pPr>
              <w:spacing w:before="0" w:after="0" w:line="240" w:lineRule="auto"/>
              <w:ind w:left="0"/>
              <w:rPr>
                <w:sz w:val="16"/>
                <w:szCs w:val="16"/>
                <w:lang w:eastAsia="sl-SI"/>
              </w:rPr>
            </w:pPr>
          </w:p>
          <w:p w14:paraId="5BC4E78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BF3A626" w14:textId="77777777" w:rsidR="00FB03F7" w:rsidRPr="00190504" w:rsidRDefault="00FB03F7" w:rsidP="00FB03F7">
            <w:pPr>
              <w:spacing w:before="0" w:after="0" w:line="240" w:lineRule="auto"/>
              <w:ind w:left="0"/>
              <w:rPr>
                <w:sz w:val="16"/>
                <w:szCs w:val="16"/>
                <w:lang w:eastAsia="sl-SI"/>
              </w:rPr>
            </w:pPr>
          </w:p>
          <w:p w14:paraId="3D39D3CD"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ZZRS</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E7F2AB3"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1F95FCF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proračunska</w:t>
            </w:r>
          </w:p>
          <w:p w14:paraId="5815F41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sredstva</w:t>
            </w:r>
          </w:p>
        </w:tc>
        <w:tc>
          <w:tcPr>
            <w:tcW w:w="850" w:type="dxa"/>
            <w:shd w:val="clear" w:color="auto" w:fill="EEECE1" w:themeFill="background2"/>
          </w:tcPr>
          <w:p w14:paraId="5D41A27E" w14:textId="77777777" w:rsidR="00FB03F7" w:rsidRPr="00190504" w:rsidRDefault="00FB03F7" w:rsidP="00FB03F7">
            <w:pPr>
              <w:spacing w:before="0" w:after="0" w:line="240" w:lineRule="auto"/>
              <w:ind w:left="0"/>
              <w:rPr>
                <w:sz w:val="16"/>
                <w:szCs w:val="16"/>
                <w:lang w:eastAsia="sl-SI"/>
              </w:rPr>
            </w:pPr>
          </w:p>
        </w:tc>
      </w:tr>
      <w:tr w:rsidR="00FB03F7" w:rsidRPr="00190504" w14:paraId="26BAAFF7"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9021D84"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habitata</w:t>
            </w:r>
          </w:p>
          <w:p w14:paraId="21331A4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0851BDF" w14:textId="77777777" w:rsidR="00FB03F7" w:rsidRPr="00190504" w:rsidRDefault="00FB03F7" w:rsidP="00FB03F7">
            <w:pPr>
              <w:spacing w:before="0" w:after="0" w:line="240" w:lineRule="auto"/>
              <w:ind w:left="0"/>
              <w:rPr>
                <w:sz w:val="16"/>
                <w:szCs w:val="16"/>
                <w:lang w:eastAsia="sl-SI"/>
              </w:rPr>
            </w:pPr>
          </w:p>
          <w:p w14:paraId="4D8B055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35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957BCF4"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5F8D63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spremljati velikost</w:t>
            </w:r>
          </w:p>
          <w:p w14:paraId="1640278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habitatnega tipa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6390417"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45EB9FA"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1117A93" w14:textId="77777777" w:rsidR="00FB03F7" w:rsidRPr="00190504" w:rsidRDefault="00FB03F7" w:rsidP="00FB03F7">
            <w:pPr>
              <w:spacing w:before="0" w:after="0" w:line="240" w:lineRule="auto"/>
              <w:ind w:left="0"/>
              <w:rPr>
                <w:sz w:val="16"/>
                <w:szCs w:val="16"/>
                <w:lang w:eastAsia="sl-SI"/>
              </w:rPr>
            </w:pPr>
          </w:p>
          <w:p w14:paraId="1698093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1A60BBF" w14:textId="77777777" w:rsidR="00FB03F7" w:rsidRPr="00190504" w:rsidRDefault="00FB03F7" w:rsidP="00FB03F7">
            <w:pPr>
              <w:spacing w:before="0" w:after="0" w:line="240" w:lineRule="auto"/>
              <w:ind w:left="0"/>
              <w:rPr>
                <w:b/>
                <w:sz w:val="16"/>
                <w:szCs w:val="16"/>
                <w:lang w:eastAsia="sl-SI"/>
              </w:rPr>
            </w:pPr>
          </w:p>
          <w:p w14:paraId="3A1D8D65"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AC6262C" w14:textId="77777777" w:rsidR="00FB03F7" w:rsidRPr="00190504" w:rsidRDefault="00FB03F7" w:rsidP="00FB03F7">
            <w:pPr>
              <w:spacing w:before="0" w:after="0" w:line="240" w:lineRule="auto"/>
              <w:ind w:left="0"/>
              <w:rPr>
                <w:sz w:val="16"/>
                <w:szCs w:val="16"/>
                <w:lang w:eastAsia="sl-SI"/>
              </w:rPr>
            </w:pPr>
          </w:p>
          <w:p w14:paraId="3EB32E9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7B0F3111"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10DA4DB1" w14:textId="77777777" w:rsidR="00592522" w:rsidRPr="00190504" w:rsidRDefault="00592522" w:rsidP="00592522">
            <w:pPr>
              <w:autoSpaceDE w:val="0"/>
              <w:autoSpaceDN w:val="0"/>
              <w:adjustRightInd w:val="0"/>
              <w:spacing w:before="0" w:after="0" w:line="240" w:lineRule="auto"/>
              <w:ind w:left="0"/>
              <w:rPr>
                <w:sz w:val="16"/>
                <w:szCs w:val="16"/>
                <w:lang w:eastAsia="sl-SI"/>
              </w:rPr>
            </w:pPr>
          </w:p>
          <w:p w14:paraId="21E34429" w14:textId="77777777" w:rsidR="00FB03F7" w:rsidRPr="00190504" w:rsidRDefault="00592522" w:rsidP="00592522">
            <w:pPr>
              <w:autoSpaceDE w:val="0"/>
              <w:autoSpaceDN w:val="0"/>
              <w:adjustRightInd w:val="0"/>
              <w:spacing w:before="0" w:after="0" w:line="240" w:lineRule="auto"/>
              <w:ind w:left="0"/>
              <w:rPr>
                <w:sz w:val="16"/>
                <w:szCs w:val="16"/>
                <w:lang w:eastAsia="sl-SI"/>
              </w:rPr>
            </w:pPr>
            <w:r w:rsidRPr="00190504">
              <w:rPr>
                <w:sz w:val="16"/>
                <w:szCs w:val="16"/>
                <w:lang w:eastAsia="sl-SI"/>
              </w:rPr>
              <w:t>A2.1</w:t>
            </w:r>
          </w:p>
        </w:tc>
      </w:tr>
      <w:tr w:rsidR="00FB03F7" w:rsidRPr="00190504" w14:paraId="1978CDC2"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2FD4CC1"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habitata</w:t>
            </w:r>
          </w:p>
          <w:p w14:paraId="2A766088"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A6201C6" w14:textId="77777777" w:rsidR="00FB03F7" w:rsidRPr="00190504" w:rsidRDefault="00FB03F7" w:rsidP="00FB03F7">
            <w:pPr>
              <w:spacing w:before="0" w:after="0" w:line="240" w:lineRule="auto"/>
              <w:ind w:left="0"/>
              <w:rPr>
                <w:sz w:val="16"/>
                <w:szCs w:val="16"/>
                <w:lang w:eastAsia="sl-SI"/>
              </w:rPr>
            </w:pPr>
          </w:p>
          <w:p w14:paraId="3CEABD88" w14:textId="77777777" w:rsidR="00FB03F7" w:rsidRPr="00190504" w:rsidRDefault="00FB03F7" w:rsidP="00FB03F7">
            <w:pPr>
              <w:spacing w:before="0" w:after="0" w:line="240" w:lineRule="auto"/>
              <w:ind w:left="0"/>
              <w:rPr>
                <w:sz w:val="16"/>
                <w:szCs w:val="16"/>
                <w:lang w:eastAsia="sl-SI"/>
              </w:rPr>
            </w:pPr>
          </w:p>
          <w:p w14:paraId="1475D184" w14:textId="77777777" w:rsidR="00FB03F7" w:rsidRPr="00190504" w:rsidRDefault="00FB03F7" w:rsidP="00FB03F7">
            <w:pPr>
              <w:spacing w:before="0" w:after="0" w:line="240" w:lineRule="auto"/>
              <w:ind w:left="0"/>
              <w:rPr>
                <w:sz w:val="16"/>
                <w:szCs w:val="16"/>
                <w:lang w:eastAsia="sl-SI"/>
              </w:rPr>
            </w:pPr>
          </w:p>
          <w:p w14:paraId="06F376E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solinski bazeni</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524DCAC"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32329624"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59B6ACE2"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501330B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0B40DBC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23C78CC" w14:textId="77777777" w:rsidR="00FB03F7" w:rsidRPr="00190504" w:rsidRDefault="00FB03F7" w:rsidP="00FB03F7">
            <w:pPr>
              <w:spacing w:before="0" w:after="0" w:line="240" w:lineRule="auto"/>
              <w:ind w:left="0"/>
              <w:rPr>
                <w:sz w:val="16"/>
                <w:szCs w:val="16"/>
                <w:lang w:eastAsia="sl-SI"/>
              </w:rPr>
            </w:pPr>
          </w:p>
          <w:p w14:paraId="74F30E96" w14:textId="77777777" w:rsidR="00FB03F7" w:rsidRPr="00190504" w:rsidRDefault="00FB03F7" w:rsidP="00FB03F7">
            <w:pPr>
              <w:spacing w:before="0" w:after="0" w:line="240" w:lineRule="auto"/>
              <w:ind w:left="0"/>
              <w:rPr>
                <w:sz w:val="16"/>
                <w:szCs w:val="16"/>
                <w:lang w:eastAsia="sl-SI"/>
              </w:rPr>
            </w:pPr>
          </w:p>
          <w:p w14:paraId="2B838096" w14:textId="77777777" w:rsidR="00FB03F7" w:rsidRPr="00190504" w:rsidRDefault="00FB03F7" w:rsidP="00FB03F7">
            <w:pPr>
              <w:spacing w:before="0" w:after="0" w:line="240" w:lineRule="auto"/>
              <w:ind w:left="0"/>
              <w:rPr>
                <w:sz w:val="16"/>
                <w:szCs w:val="16"/>
                <w:lang w:eastAsia="sl-SI"/>
              </w:rPr>
            </w:pPr>
          </w:p>
          <w:p w14:paraId="6EE8CA2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vzdrževati in obnoviti soline</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39FA423"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E68C3A2" w14:textId="77777777" w:rsidR="00FB03F7" w:rsidRPr="00190504" w:rsidRDefault="00FB03F7" w:rsidP="00FB03F7">
            <w:pPr>
              <w:spacing w:before="0" w:after="0" w:line="240" w:lineRule="auto"/>
              <w:ind w:left="0"/>
              <w:rPr>
                <w:sz w:val="16"/>
                <w:szCs w:val="16"/>
                <w:lang w:eastAsia="sl-SI"/>
              </w:rPr>
            </w:pPr>
          </w:p>
          <w:p w14:paraId="2425ED81" w14:textId="77777777" w:rsidR="00FB03F7" w:rsidRPr="00190504" w:rsidRDefault="00FB03F7" w:rsidP="00FB03F7">
            <w:pPr>
              <w:spacing w:before="0" w:after="0" w:line="240" w:lineRule="auto"/>
              <w:ind w:left="0"/>
              <w:rPr>
                <w:sz w:val="16"/>
                <w:szCs w:val="16"/>
                <w:lang w:eastAsia="sl-SI"/>
              </w:rPr>
            </w:pPr>
          </w:p>
          <w:p w14:paraId="5E15248F" w14:textId="77777777" w:rsidR="00FB03F7" w:rsidRPr="00190504" w:rsidRDefault="00FB03F7" w:rsidP="00FB03F7">
            <w:pPr>
              <w:spacing w:before="0" w:after="0" w:line="240" w:lineRule="auto"/>
              <w:ind w:left="0"/>
              <w:rPr>
                <w:sz w:val="16"/>
                <w:szCs w:val="16"/>
                <w:lang w:eastAsia="sl-SI"/>
              </w:rPr>
            </w:pPr>
          </w:p>
          <w:p w14:paraId="6C2872B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6C5BE7B" w14:textId="77777777" w:rsidR="00FB03F7" w:rsidRPr="00190504" w:rsidRDefault="00FB03F7" w:rsidP="00FB03F7">
            <w:pPr>
              <w:spacing w:before="0" w:after="0" w:line="240" w:lineRule="auto"/>
              <w:ind w:left="0"/>
              <w:rPr>
                <w:sz w:val="16"/>
                <w:szCs w:val="16"/>
                <w:lang w:eastAsia="sl-SI"/>
              </w:rPr>
            </w:pPr>
          </w:p>
          <w:p w14:paraId="4B295305" w14:textId="77777777" w:rsidR="00FB03F7" w:rsidRPr="00190504" w:rsidRDefault="00FB03F7" w:rsidP="00FB03F7">
            <w:pPr>
              <w:spacing w:before="0" w:after="0" w:line="240" w:lineRule="auto"/>
              <w:ind w:left="0"/>
              <w:rPr>
                <w:sz w:val="16"/>
                <w:szCs w:val="16"/>
                <w:lang w:eastAsia="sl-SI"/>
              </w:rPr>
            </w:pPr>
          </w:p>
          <w:p w14:paraId="0B62B498" w14:textId="77777777" w:rsidR="00FB03F7" w:rsidRPr="00190504" w:rsidRDefault="00FB03F7" w:rsidP="00FB03F7">
            <w:pPr>
              <w:spacing w:before="0" w:after="0" w:line="240" w:lineRule="auto"/>
              <w:ind w:left="0"/>
              <w:rPr>
                <w:sz w:val="16"/>
                <w:szCs w:val="16"/>
                <w:lang w:eastAsia="sl-SI"/>
              </w:rPr>
            </w:pPr>
          </w:p>
          <w:p w14:paraId="64B6F386" w14:textId="77777777" w:rsidR="00FB03F7" w:rsidRPr="00190504" w:rsidRDefault="00FB03F7" w:rsidP="00FB03F7">
            <w:pPr>
              <w:spacing w:before="0" w:after="0" w:line="240" w:lineRule="auto"/>
              <w:ind w:left="0"/>
              <w:rPr>
                <w:sz w:val="16"/>
                <w:szCs w:val="16"/>
                <w:lang w:eastAsia="sl-SI"/>
              </w:rPr>
            </w:pPr>
            <w:r w:rsidRPr="00190504">
              <w:rPr>
                <w:b/>
                <w:sz w:val="16"/>
                <w:szCs w:val="16"/>
                <w:lang w:eastAsia="sl-SI"/>
              </w:rPr>
              <w:t>KP Strunjan</w:t>
            </w:r>
            <w:r w:rsidRPr="00190504">
              <w:rPr>
                <w:sz w:val="16"/>
                <w:szCs w:val="16"/>
                <w:lang w:eastAsia="sl-SI"/>
              </w:rPr>
              <w:t>, koncesionar</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9A94062" w14:textId="77777777" w:rsidR="00FB03F7" w:rsidRPr="00190504" w:rsidRDefault="00FB03F7" w:rsidP="00FB03F7">
            <w:pPr>
              <w:spacing w:before="0" w:after="0" w:line="240" w:lineRule="auto"/>
              <w:ind w:left="0"/>
              <w:rPr>
                <w:sz w:val="16"/>
                <w:szCs w:val="16"/>
                <w:lang w:eastAsia="sl-SI"/>
              </w:rPr>
            </w:pPr>
          </w:p>
          <w:p w14:paraId="4D17CE3C" w14:textId="77777777" w:rsidR="00FB03F7" w:rsidRPr="00190504" w:rsidRDefault="00FB03F7" w:rsidP="00FB03F7">
            <w:pPr>
              <w:spacing w:before="0" w:after="0" w:line="240" w:lineRule="auto"/>
              <w:ind w:left="0"/>
              <w:rPr>
                <w:sz w:val="16"/>
                <w:szCs w:val="16"/>
                <w:lang w:eastAsia="sl-SI"/>
              </w:rPr>
            </w:pPr>
          </w:p>
          <w:p w14:paraId="254FBD73" w14:textId="77777777" w:rsidR="00FB03F7" w:rsidRPr="00190504" w:rsidRDefault="00FB03F7" w:rsidP="00FB03F7">
            <w:pPr>
              <w:spacing w:before="0" w:after="0" w:line="240" w:lineRule="auto"/>
              <w:ind w:left="0"/>
              <w:rPr>
                <w:sz w:val="16"/>
                <w:szCs w:val="16"/>
                <w:lang w:eastAsia="sl-SI"/>
              </w:rPr>
            </w:pPr>
          </w:p>
          <w:p w14:paraId="7F239C9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143B7FCA"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49A21291" w14:textId="77777777" w:rsidR="00FB03F7" w:rsidRPr="00190504" w:rsidRDefault="00FB03F7" w:rsidP="00FB03F7">
            <w:pPr>
              <w:spacing w:before="0" w:after="0" w:line="240" w:lineRule="auto"/>
              <w:ind w:left="0"/>
              <w:rPr>
                <w:sz w:val="16"/>
                <w:szCs w:val="16"/>
                <w:lang w:eastAsia="sl-SI"/>
              </w:rPr>
            </w:pPr>
          </w:p>
          <w:p w14:paraId="69AF28A1" w14:textId="77777777" w:rsidR="00592522" w:rsidRPr="00190504" w:rsidRDefault="00592522" w:rsidP="00FB03F7">
            <w:pPr>
              <w:spacing w:before="0" w:after="0" w:line="240" w:lineRule="auto"/>
              <w:ind w:left="0"/>
              <w:rPr>
                <w:sz w:val="16"/>
                <w:szCs w:val="16"/>
                <w:lang w:eastAsia="sl-SI"/>
              </w:rPr>
            </w:pPr>
          </w:p>
          <w:p w14:paraId="7FB68E2A" w14:textId="77777777" w:rsidR="00592522" w:rsidRPr="00190504" w:rsidRDefault="00592522" w:rsidP="00FB03F7">
            <w:pPr>
              <w:spacing w:before="0" w:after="0" w:line="240" w:lineRule="auto"/>
              <w:ind w:left="0"/>
              <w:rPr>
                <w:sz w:val="16"/>
                <w:szCs w:val="16"/>
                <w:lang w:eastAsia="sl-SI"/>
              </w:rPr>
            </w:pPr>
            <w:r w:rsidRPr="00190504">
              <w:rPr>
                <w:sz w:val="16"/>
                <w:szCs w:val="16"/>
                <w:lang w:eastAsia="sl-SI"/>
              </w:rPr>
              <w:t>A4.4</w:t>
            </w:r>
          </w:p>
        </w:tc>
      </w:tr>
      <w:tr w:rsidR="00FB03F7" w:rsidRPr="00190504" w14:paraId="1677533B"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A7A3F8D"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EE4E74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prehodnost kanalov</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E896D9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393D97F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AFC9AD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vzdrževati in obnoviti soline</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7CD8426"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2536F4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5E20ACF" w14:textId="77777777" w:rsidR="00FB03F7" w:rsidRPr="00190504" w:rsidRDefault="00FB03F7" w:rsidP="00FB03F7">
            <w:pPr>
              <w:spacing w:before="0" w:after="0" w:line="240" w:lineRule="auto"/>
              <w:ind w:left="0"/>
              <w:rPr>
                <w:sz w:val="16"/>
                <w:szCs w:val="16"/>
                <w:lang w:eastAsia="sl-SI"/>
              </w:rPr>
            </w:pPr>
            <w:r w:rsidRPr="00190504">
              <w:rPr>
                <w:b/>
                <w:sz w:val="16"/>
                <w:szCs w:val="16"/>
                <w:lang w:eastAsia="sl-SI"/>
              </w:rPr>
              <w:t>KP Strunjan</w:t>
            </w:r>
            <w:r w:rsidRPr="00190504">
              <w:rPr>
                <w:sz w:val="16"/>
                <w:szCs w:val="16"/>
                <w:lang w:eastAsia="sl-SI"/>
              </w:rPr>
              <w:t xml:space="preserve">, koncesionar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BC56A4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7F8A559E"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790380F6"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A4.4</w:t>
            </w:r>
          </w:p>
        </w:tc>
      </w:tr>
      <w:tr w:rsidR="00FB03F7" w:rsidRPr="00190504" w14:paraId="41A84C6A" w14:textId="77777777" w:rsidTr="00BA550C">
        <w:tc>
          <w:tcPr>
            <w:tcW w:w="1560" w:type="dxa"/>
            <w:gridSpan w:val="2"/>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AC0CDA1"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19D997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tradicionalno solinarstvo</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6154D5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1A45A82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D51937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vzdrževati in obnoviti soline</w:t>
            </w: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D927918"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73C712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4CD9A12" w14:textId="77777777" w:rsidR="00FB03F7" w:rsidRPr="00190504" w:rsidRDefault="00FB03F7" w:rsidP="00FB03F7">
            <w:pPr>
              <w:spacing w:before="0" w:after="0" w:line="240" w:lineRule="auto"/>
              <w:ind w:left="0"/>
              <w:rPr>
                <w:sz w:val="16"/>
                <w:szCs w:val="16"/>
                <w:lang w:eastAsia="sl-SI"/>
              </w:rPr>
            </w:pPr>
            <w:r w:rsidRPr="00190504">
              <w:rPr>
                <w:b/>
                <w:sz w:val="16"/>
                <w:szCs w:val="16"/>
                <w:lang w:eastAsia="sl-SI"/>
              </w:rPr>
              <w:t>KP Strunjan</w:t>
            </w:r>
            <w:r w:rsidRPr="00190504">
              <w:rPr>
                <w:sz w:val="16"/>
                <w:szCs w:val="16"/>
                <w:lang w:eastAsia="sl-SI"/>
              </w:rPr>
              <w:t>, koncesionar</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E9C612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50481359" w14:textId="77777777" w:rsidR="00FB03F7" w:rsidRPr="00190504" w:rsidRDefault="00FB03F7" w:rsidP="00FB03F7">
            <w:pPr>
              <w:spacing w:before="0" w:after="0" w:line="240" w:lineRule="auto"/>
              <w:ind w:left="0"/>
              <w:rPr>
                <w:sz w:val="16"/>
                <w:szCs w:val="16"/>
                <w:lang w:eastAsia="sl-SI"/>
              </w:rPr>
            </w:pPr>
          </w:p>
        </w:tc>
        <w:tc>
          <w:tcPr>
            <w:tcW w:w="850" w:type="dxa"/>
            <w:tcBorders>
              <w:bottom w:val="single" w:sz="12" w:space="0" w:color="C00000"/>
            </w:tcBorders>
            <w:shd w:val="clear" w:color="auto" w:fill="EEECE1" w:themeFill="background2"/>
          </w:tcPr>
          <w:p w14:paraId="781B12AC"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A4.4</w:t>
            </w:r>
          </w:p>
        </w:tc>
      </w:tr>
      <w:tr w:rsidR="00FB03F7" w:rsidRPr="00190504" w14:paraId="320E06AA" w14:textId="77777777" w:rsidTr="00F0678F">
        <w:tc>
          <w:tcPr>
            <w:tcW w:w="2694" w:type="dxa"/>
            <w:gridSpan w:val="4"/>
            <w:tcBorders>
              <w:top w:val="single" w:sz="12" w:space="0" w:color="C00000"/>
            </w:tcBorders>
            <w:shd w:val="clear" w:color="auto" w:fill="948A54" w:themeFill="background2" w:themeFillShade="80"/>
          </w:tcPr>
          <w:p w14:paraId="70886921"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Strunjanske soline s Stjužo</w:t>
            </w:r>
          </w:p>
        </w:tc>
        <w:tc>
          <w:tcPr>
            <w:tcW w:w="1276" w:type="dxa"/>
            <w:tcBorders>
              <w:top w:val="single" w:sz="12" w:space="0" w:color="C00000"/>
            </w:tcBorders>
            <w:shd w:val="clear" w:color="auto" w:fill="948A54" w:themeFill="background2" w:themeFillShade="80"/>
          </w:tcPr>
          <w:p w14:paraId="3C360309"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7F1F4768"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SI3000238</w:t>
            </w:r>
          </w:p>
        </w:tc>
        <w:tc>
          <w:tcPr>
            <w:tcW w:w="2022" w:type="dxa"/>
            <w:gridSpan w:val="2"/>
            <w:tcBorders>
              <w:top w:val="single" w:sz="12" w:space="0" w:color="C00000"/>
            </w:tcBorders>
            <w:shd w:val="clear" w:color="auto" w:fill="948A54" w:themeFill="background2" w:themeFillShade="80"/>
          </w:tcPr>
          <w:p w14:paraId="6E036A7F"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141984F2"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5AE57D3C" w14:textId="77777777" w:rsidTr="00F0678F">
        <w:tc>
          <w:tcPr>
            <w:tcW w:w="2694" w:type="dxa"/>
            <w:gridSpan w:val="4"/>
            <w:shd w:val="clear" w:color="auto" w:fill="948A54" w:themeFill="background2" w:themeFillShade="80"/>
          </w:tcPr>
          <w:p w14:paraId="5F227DEC"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ozki vretenec</w:t>
            </w:r>
          </w:p>
        </w:tc>
        <w:tc>
          <w:tcPr>
            <w:tcW w:w="1276" w:type="dxa"/>
            <w:shd w:val="clear" w:color="auto" w:fill="948A54" w:themeFill="background2" w:themeFillShade="80"/>
          </w:tcPr>
          <w:p w14:paraId="4945C297"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1446FE5D"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Znanstveno ime vrste: </w:t>
            </w:r>
            <w:r w:rsidRPr="00190504">
              <w:rPr>
                <w:b/>
                <w:i/>
                <w:iCs/>
                <w:color w:val="FFFFFF"/>
                <w:sz w:val="16"/>
                <w:szCs w:val="16"/>
                <w:lang w:eastAsia="sl-SI"/>
              </w:rPr>
              <w:t>Vertigo angustior</w:t>
            </w:r>
          </w:p>
        </w:tc>
        <w:tc>
          <w:tcPr>
            <w:tcW w:w="2022" w:type="dxa"/>
            <w:gridSpan w:val="2"/>
            <w:shd w:val="clear" w:color="auto" w:fill="948A54" w:themeFill="background2" w:themeFillShade="80"/>
          </w:tcPr>
          <w:p w14:paraId="0298F1A8" w14:textId="77777777" w:rsidR="00FB03F7" w:rsidRPr="00190504" w:rsidRDefault="003A0840" w:rsidP="003A0840">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FB03F7" w:rsidRPr="00190504">
              <w:rPr>
                <w:b/>
                <w:bCs/>
                <w:color w:val="FFFFFF"/>
                <w:sz w:val="16"/>
                <w:szCs w:val="16"/>
                <w:lang w:eastAsia="sl-SI"/>
              </w:rPr>
              <w:t xml:space="preserve">EU: </w:t>
            </w:r>
            <w:r w:rsidR="00FB03F7" w:rsidRPr="00190504">
              <w:rPr>
                <w:b/>
                <w:color w:val="FFFFFF"/>
                <w:sz w:val="16"/>
                <w:szCs w:val="16"/>
                <w:lang w:eastAsia="sl-SI"/>
              </w:rPr>
              <w:t>1014</w:t>
            </w:r>
          </w:p>
        </w:tc>
        <w:tc>
          <w:tcPr>
            <w:tcW w:w="850" w:type="dxa"/>
            <w:shd w:val="clear" w:color="auto" w:fill="948A54" w:themeFill="background2" w:themeFillShade="80"/>
          </w:tcPr>
          <w:p w14:paraId="407B7287"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36C981C9" w14:textId="77777777" w:rsidTr="00F0678F">
        <w:tc>
          <w:tcPr>
            <w:tcW w:w="1702" w:type="dxa"/>
            <w:gridSpan w:val="3"/>
            <w:tcBorders>
              <w:bottom w:val="single" w:sz="4" w:space="0" w:color="FFFFFF" w:themeColor="background1"/>
            </w:tcBorders>
            <w:shd w:val="clear" w:color="auto" w:fill="C4BC96" w:themeFill="background2" w:themeFillShade="BF"/>
          </w:tcPr>
          <w:p w14:paraId="31024F9F" w14:textId="77777777" w:rsidR="00FB03F7" w:rsidRPr="00190504" w:rsidRDefault="00FB03F7" w:rsidP="003A0840">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40B56506"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09F15DFE"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0BAF7F57"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66B4EA92" w14:textId="77777777" w:rsidR="00FB03F7" w:rsidRPr="00190504" w:rsidRDefault="00FB03F7" w:rsidP="003A0840">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4597C532"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6A74E70D"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21D0E066"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653D7A80"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02916B5A"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1FD00FEC"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0BFF9B5E"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67F82C54"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31879CD2"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B84CBBE"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populacije</w:t>
            </w:r>
          </w:p>
          <w:p w14:paraId="60891C0D"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določi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7060B73" w14:textId="77777777" w:rsidR="00FB03F7" w:rsidRPr="00190504" w:rsidRDefault="00FB03F7" w:rsidP="00FB03F7">
            <w:pPr>
              <w:spacing w:before="0" w:after="0" w:line="240" w:lineRule="auto"/>
              <w:ind w:left="0"/>
              <w:rPr>
                <w:sz w:val="16"/>
                <w:szCs w:val="16"/>
                <w:lang w:eastAsia="sl-SI"/>
              </w:rPr>
            </w:pPr>
          </w:p>
          <w:p w14:paraId="0DF1DD6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vrednost ni znana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2C74263"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014A8984" w14:textId="2DFF0C18" w:rsidR="00FB03F7" w:rsidRPr="00190504" w:rsidRDefault="00FB03F7" w:rsidP="00365D27">
            <w:pPr>
              <w:spacing w:before="0" w:after="0" w:line="240" w:lineRule="auto"/>
              <w:ind w:left="0"/>
              <w:rPr>
                <w:sz w:val="16"/>
                <w:szCs w:val="16"/>
                <w:lang w:eastAsia="sl-SI"/>
              </w:rPr>
            </w:pPr>
            <w:r w:rsidRPr="00190504">
              <w:rPr>
                <w:sz w:val="16"/>
                <w:szCs w:val="16"/>
                <w:lang w:eastAsia="sl-SI"/>
              </w:rPr>
              <w:t xml:space="preserve">vzpostaviti </w:t>
            </w:r>
            <w:r w:rsidR="00365D27">
              <w:rPr>
                <w:sz w:val="16"/>
                <w:szCs w:val="16"/>
                <w:lang w:eastAsia="sl-SI"/>
              </w:rPr>
              <w:t>monitoring</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38A2D40" w14:textId="77777777" w:rsidR="00FB03F7" w:rsidRPr="00190504" w:rsidRDefault="00FB03F7" w:rsidP="00FB03F7">
            <w:pPr>
              <w:spacing w:before="0" w:after="0" w:line="240" w:lineRule="auto"/>
              <w:ind w:left="0"/>
              <w:rPr>
                <w:sz w:val="16"/>
                <w:szCs w:val="16"/>
                <w:lang w:eastAsia="sl-SI"/>
              </w:rPr>
            </w:pPr>
          </w:p>
          <w:p w14:paraId="06F6AEBF"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09A80BC"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24975FE" w14:textId="77777777" w:rsidR="00FB03F7" w:rsidRPr="00190504" w:rsidRDefault="00FB03F7" w:rsidP="00FB03F7">
            <w:pPr>
              <w:spacing w:before="0" w:after="0" w:line="240" w:lineRule="auto"/>
              <w:ind w:left="0"/>
              <w:rPr>
                <w:sz w:val="16"/>
                <w:szCs w:val="16"/>
                <w:lang w:eastAsia="sl-SI"/>
              </w:rPr>
            </w:pPr>
          </w:p>
          <w:p w14:paraId="57404A3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86C21FB" w14:textId="77777777" w:rsidR="00FB03F7" w:rsidRPr="00190504" w:rsidRDefault="00FB03F7" w:rsidP="00FB03F7">
            <w:pPr>
              <w:spacing w:before="0" w:after="0" w:line="240" w:lineRule="auto"/>
              <w:ind w:left="0"/>
              <w:rPr>
                <w:sz w:val="16"/>
                <w:szCs w:val="16"/>
                <w:lang w:eastAsia="sl-SI"/>
              </w:rPr>
            </w:pPr>
          </w:p>
          <w:p w14:paraId="476090A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MOP</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E99EA73"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51C415D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proračunska</w:t>
            </w:r>
          </w:p>
          <w:p w14:paraId="6A85DD2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sredstva</w:t>
            </w:r>
          </w:p>
        </w:tc>
        <w:tc>
          <w:tcPr>
            <w:tcW w:w="850" w:type="dxa"/>
            <w:shd w:val="clear" w:color="auto" w:fill="EEECE1" w:themeFill="background2"/>
          </w:tcPr>
          <w:p w14:paraId="2C82D08E" w14:textId="77777777" w:rsidR="00FB03F7" w:rsidRPr="00190504" w:rsidRDefault="00FB03F7" w:rsidP="00FB03F7">
            <w:pPr>
              <w:spacing w:before="0" w:after="0" w:line="240" w:lineRule="auto"/>
              <w:ind w:left="0"/>
              <w:rPr>
                <w:sz w:val="16"/>
                <w:szCs w:val="16"/>
                <w:lang w:eastAsia="sl-SI"/>
              </w:rPr>
            </w:pPr>
          </w:p>
        </w:tc>
      </w:tr>
      <w:tr w:rsidR="00FB03F7" w:rsidRPr="00190504" w14:paraId="324DEA8C"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A97F7D6"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habitata</w:t>
            </w:r>
          </w:p>
          <w:p w14:paraId="730B948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E4DB2F8" w14:textId="77777777" w:rsidR="00FB03F7" w:rsidRPr="00190504" w:rsidRDefault="00FB03F7" w:rsidP="00FB03F7">
            <w:pPr>
              <w:spacing w:before="0" w:after="0" w:line="240" w:lineRule="auto"/>
              <w:ind w:left="0"/>
              <w:rPr>
                <w:sz w:val="16"/>
                <w:szCs w:val="16"/>
                <w:lang w:eastAsia="sl-SI"/>
              </w:rPr>
            </w:pPr>
          </w:p>
          <w:p w14:paraId="25D7A94A"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vrednost ni znana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D864383"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02D8EB4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raziskati odvisnost velikosti</w:t>
            </w:r>
          </w:p>
          <w:p w14:paraId="56C7ECB2"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populacije od lastnosti</w:t>
            </w:r>
          </w:p>
          <w:p w14:paraId="4ED04EF1"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habitata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8716212"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0CC234F"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2734E36" w14:textId="77777777" w:rsidR="00FB03F7" w:rsidRPr="00190504" w:rsidRDefault="00FB03F7" w:rsidP="00FB03F7">
            <w:pPr>
              <w:spacing w:before="0" w:after="0" w:line="240" w:lineRule="auto"/>
              <w:ind w:left="0"/>
              <w:rPr>
                <w:sz w:val="16"/>
                <w:szCs w:val="16"/>
                <w:lang w:eastAsia="sl-SI"/>
              </w:rPr>
            </w:pPr>
          </w:p>
          <w:p w14:paraId="2C8C568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znanost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EDFEB2F" w14:textId="77777777" w:rsidR="00FB03F7" w:rsidRPr="00190504" w:rsidRDefault="00FB03F7" w:rsidP="00FB03F7">
            <w:pPr>
              <w:spacing w:before="0" w:after="0" w:line="240" w:lineRule="auto"/>
              <w:ind w:left="0"/>
              <w:rPr>
                <w:sz w:val="16"/>
                <w:szCs w:val="16"/>
                <w:lang w:eastAsia="sl-SI"/>
              </w:rPr>
            </w:pPr>
          </w:p>
          <w:p w14:paraId="0F4E2CC4" w14:textId="77777777" w:rsidR="00FB03F7" w:rsidRPr="00190504" w:rsidRDefault="00FB03F7"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51801A4" w14:textId="77777777" w:rsidR="00FB03F7" w:rsidRPr="00190504" w:rsidRDefault="00FB03F7" w:rsidP="00FB03F7">
            <w:pPr>
              <w:spacing w:before="0" w:after="0" w:line="240" w:lineRule="auto"/>
              <w:ind w:left="0"/>
              <w:rPr>
                <w:sz w:val="16"/>
                <w:szCs w:val="16"/>
                <w:lang w:eastAsia="sl-SI"/>
              </w:rPr>
            </w:pPr>
          </w:p>
          <w:p w14:paraId="4503D16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proračunska</w:t>
            </w:r>
          </w:p>
          <w:p w14:paraId="3E849084"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sredstva, projekt</w:t>
            </w:r>
          </w:p>
        </w:tc>
        <w:tc>
          <w:tcPr>
            <w:tcW w:w="850" w:type="dxa"/>
            <w:shd w:val="clear" w:color="auto" w:fill="EEECE1" w:themeFill="background2"/>
          </w:tcPr>
          <w:p w14:paraId="7EA8F1B7" w14:textId="77777777" w:rsidR="00FB03F7" w:rsidRPr="00190504" w:rsidRDefault="00FB03F7" w:rsidP="00FB03F7">
            <w:pPr>
              <w:spacing w:before="0" w:after="0" w:line="240" w:lineRule="auto"/>
              <w:ind w:left="0"/>
              <w:rPr>
                <w:sz w:val="16"/>
                <w:szCs w:val="16"/>
                <w:lang w:eastAsia="sl-SI"/>
              </w:rPr>
            </w:pPr>
          </w:p>
        </w:tc>
      </w:tr>
      <w:tr w:rsidR="00FB03F7" w:rsidRPr="00190504" w14:paraId="028DBD5C"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22BDA71"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habitata</w:t>
            </w:r>
          </w:p>
          <w:p w14:paraId="17681C3C"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0FF4F4" w14:textId="77777777" w:rsidR="00FB03F7" w:rsidRPr="00190504" w:rsidRDefault="00FB03F7" w:rsidP="00FB03F7">
            <w:pPr>
              <w:spacing w:before="0" w:after="0" w:line="240" w:lineRule="auto"/>
              <w:ind w:left="0"/>
              <w:rPr>
                <w:sz w:val="16"/>
                <w:szCs w:val="16"/>
                <w:lang w:eastAsia="sl-SI"/>
              </w:rPr>
            </w:pPr>
          </w:p>
          <w:p w14:paraId="4F34EF3C" w14:textId="77777777" w:rsidR="00FB03F7" w:rsidRPr="00190504" w:rsidRDefault="00FB03F7" w:rsidP="00FB03F7">
            <w:pPr>
              <w:spacing w:before="0" w:after="0" w:line="240" w:lineRule="auto"/>
              <w:ind w:left="0"/>
              <w:rPr>
                <w:sz w:val="16"/>
                <w:szCs w:val="16"/>
                <w:lang w:eastAsia="sl-SI"/>
              </w:rPr>
            </w:pPr>
          </w:p>
          <w:p w14:paraId="3CCAAC49" w14:textId="77777777" w:rsidR="00FB03F7" w:rsidRPr="00190504" w:rsidRDefault="00FB03F7" w:rsidP="00FB03F7">
            <w:pPr>
              <w:spacing w:before="0" w:after="0" w:line="240" w:lineRule="auto"/>
              <w:ind w:left="0"/>
              <w:rPr>
                <w:sz w:val="16"/>
                <w:szCs w:val="16"/>
                <w:lang w:eastAsia="sl-SI"/>
              </w:rPr>
            </w:pPr>
          </w:p>
          <w:p w14:paraId="46403E0B" w14:textId="77777777" w:rsidR="00FB03F7" w:rsidRPr="00190504" w:rsidRDefault="00FB03F7" w:rsidP="00B60B28">
            <w:pPr>
              <w:spacing w:before="0" w:after="0" w:line="240" w:lineRule="auto"/>
              <w:ind w:left="0"/>
              <w:rPr>
                <w:sz w:val="16"/>
                <w:szCs w:val="16"/>
                <w:lang w:eastAsia="sl-SI"/>
              </w:rPr>
            </w:pPr>
            <w:r w:rsidRPr="00190504">
              <w:rPr>
                <w:sz w:val="16"/>
                <w:szCs w:val="16"/>
                <w:lang w:eastAsia="sl-SI"/>
              </w:rPr>
              <w:t>košnja močvirne</w:t>
            </w:r>
            <w:r w:rsidR="00B60B28">
              <w:rPr>
                <w:sz w:val="16"/>
                <w:szCs w:val="16"/>
                <w:lang w:eastAsia="sl-SI"/>
              </w:rPr>
              <w:t>ga rastlinstva</w:t>
            </w:r>
            <w:r w:rsidRPr="00190504">
              <w:rPr>
                <w:sz w:val="16"/>
                <w:szCs w:val="16"/>
                <w:lang w:eastAsia="sl-SI"/>
              </w:rPr>
              <w:t xml:space="preserve"> po 30.</w:t>
            </w:r>
            <w:r w:rsidR="003A0840">
              <w:rPr>
                <w:sz w:val="16"/>
                <w:szCs w:val="16"/>
                <w:lang w:eastAsia="sl-SI"/>
              </w:rPr>
              <w:t xml:space="preserve"> </w:t>
            </w:r>
            <w:r w:rsidRPr="00190504">
              <w:rPr>
                <w:sz w:val="16"/>
                <w:szCs w:val="16"/>
                <w:lang w:eastAsia="sl-SI"/>
              </w:rPr>
              <w:t>6.</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998F773"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C59CD3E"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C23B4E4"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10DF61E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ni potreben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4BC856E"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F57BFFA"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46CACB1" w14:textId="77777777" w:rsidR="00FB03F7" w:rsidRPr="00190504" w:rsidRDefault="00FB03F7"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829D817" w14:textId="77777777" w:rsidR="00FB03F7" w:rsidRPr="00190504" w:rsidRDefault="00FB03F7"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853E9BC"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363AA30B" w14:textId="77777777" w:rsidR="00FB03F7" w:rsidRPr="00190504" w:rsidRDefault="00FB03F7" w:rsidP="00FB03F7">
            <w:pPr>
              <w:spacing w:before="0" w:after="0" w:line="240" w:lineRule="auto"/>
              <w:ind w:left="0"/>
              <w:rPr>
                <w:sz w:val="16"/>
                <w:szCs w:val="16"/>
                <w:lang w:eastAsia="sl-SI"/>
              </w:rPr>
            </w:pPr>
          </w:p>
        </w:tc>
      </w:tr>
      <w:tr w:rsidR="00FB03F7" w:rsidRPr="00190504" w14:paraId="181A4BE9" w14:textId="77777777" w:rsidTr="00F0678F">
        <w:tc>
          <w:tcPr>
            <w:tcW w:w="1702" w:type="dxa"/>
            <w:gridSpan w:val="3"/>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2A6162A"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8AD1564"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naravna hidromorfologija voda</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31A566C"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547256C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upravljanja voda in</w:t>
            </w:r>
          </w:p>
          <w:p w14:paraId="41791A7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programe del na vodotokih</w:t>
            </w:r>
          </w:p>
          <w:p w14:paraId="5DFA1EB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z načrtovanjem sektorskih</w:t>
            </w:r>
          </w:p>
          <w:p w14:paraId="5F78AB7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ukrepov</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355F5E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3A0840">
              <w:rPr>
                <w:sz w:val="16"/>
                <w:szCs w:val="16"/>
                <w:lang w:eastAsia="sl-SI"/>
              </w:rPr>
              <w:t>ti</w:t>
            </w:r>
            <w:r w:rsidRPr="00190504">
              <w:rPr>
                <w:sz w:val="16"/>
                <w:szCs w:val="16"/>
                <w:lang w:eastAsia="sl-SI"/>
              </w:rPr>
              <w:t xml:space="preserve"> naravovarstvene</w:t>
            </w:r>
          </w:p>
          <w:p w14:paraId="03C76F5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5064C72"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DAF78F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w:t>
            </w:r>
          </w:p>
          <w:p w14:paraId="3FC0ADD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voda</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DD9F29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MOP (ARSO)</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D3C4A6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5CFEDFBA" w14:textId="77777777" w:rsidR="00FB03F7" w:rsidRPr="00190504" w:rsidRDefault="00FB03F7" w:rsidP="00FB03F7">
            <w:pPr>
              <w:spacing w:before="0" w:after="0" w:line="240" w:lineRule="auto"/>
              <w:ind w:left="0"/>
              <w:rPr>
                <w:sz w:val="16"/>
                <w:szCs w:val="16"/>
                <w:lang w:eastAsia="sl-SI"/>
              </w:rPr>
            </w:pPr>
          </w:p>
        </w:tc>
        <w:tc>
          <w:tcPr>
            <w:tcW w:w="850" w:type="dxa"/>
            <w:tcBorders>
              <w:bottom w:val="single" w:sz="12" w:space="0" w:color="C00000"/>
            </w:tcBorders>
            <w:shd w:val="clear" w:color="auto" w:fill="EEECE1" w:themeFill="background2"/>
          </w:tcPr>
          <w:p w14:paraId="38D9D702" w14:textId="77777777" w:rsidR="00FB03F7" w:rsidRPr="00190504" w:rsidRDefault="00FB03F7" w:rsidP="00FB03F7">
            <w:pPr>
              <w:spacing w:before="0" w:after="0" w:line="240" w:lineRule="auto"/>
              <w:ind w:left="0"/>
              <w:rPr>
                <w:sz w:val="16"/>
                <w:szCs w:val="16"/>
                <w:lang w:eastAsia="sl-SI"/>
              </w:rPr>
            </w:pPr>
          </w:p>
        </w:tc>
      </w:tr>
      <w:tr w:rsidR="00FB03F7" w:rsidRPr="00190504" w14:paraId="5130B497" w14:textId="77777777" w:rsidTr="00F0678F">
        <w:tc>
          <w:tcPr>
            <w:tcW w:w="2694" w:type="dxa"/>
            <w:gridSpan w:val="4"/>
            <w:tcBorders>
              <w:top w:val="single" w:sz="12" w:space="0" w:color="C00000"/>
            </w:tcBorders>
            <w:shd w:val="clear" w:color="auto" w:fill="948A54" w:themeFill="background2" w:themeFillShade="80"/>
          </w:tcPr>
          <w:p w14:paraId="43DED780"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w:t>
            </w:r>
          </w:p>
        </w:tc>
        <w:tc>
          <w:tcPr>
            <w:tcW w:w="1276" w:type="dxa"/>
            <w:tcBorders>
              <w:top w:val="single" w:sz="12" w:space="0" w:color="C00000"/>
            </w:tcBorders>
            <w:shd w:val="clear" w:color="auto" w:fill="948A54" w:themeFill="background2" w:themeFillShade="80"/>
          </w:tcPr>
          <w:p w14:paraId="56FE29A2"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6F900769"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SI5000031</w:t>
            </w:r>
          </w:p>
        </w:tc>
        <w:tc>
          <w:tcPr>
            <w:tcW w:w="2022" w:type="dxa"/>
            <w:gridSpan w:val="2"/>
            <w:tcBorders>
              <w:top w:val="single" w:sz="12" w:space="0" w:color="C00000"/>
            </w:tcBorders>
            <w:shd w:val="clear" w:color="auto" w:fill="948A54" w:themeFill="background2" w:themeFillShade="80"/>
          </w:tcPr>
          <w:p w14:paraId="03794601"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5E7F3568"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1AFC3FF6" w14:textId="77777777" w:rsidTr="00F0678F">
        <w:tc>
          <w:tcPr>
            <w:tcW w:w="2694" w:type="dxa"/>
            <w:gridSpan w:val="4"/>
            <w:shd w:val="clear" w:color="auto" w:fill="948A54" w:themeFill="background2" w:themeFillShade="80"/>
          </w:tcPr>
          <w:p w14:paraId="548CEE94"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mala bela čaplja</w:t>
            </w:r>
          </w:p>
        </w:tc>
        <w:tc>
          <w:tcPr>
            <w:tcW w:w="1276" w:type="dxa"/>
            <w:shd w:val="clear" w:color="auto" w:fill="948A54" w:themeFill="background2" w:themeFillShade="80"/>
          </w:tcPr>
          <w:p w14:paraId="3DA988EB"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2BF68174"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Znanstveno ime vrste: </w:t>
            </w:r>
            <w:r w:rsidRPr="00190504">
              <w:rPr>
                <w:b/>
                <w:i/>
                <w:iCs/>
                <w:color w:val="FFFFFF"/>
                <w:sz w:val="16"/>
                <w:szCs w:val="16"/>
                <w:lang w:eastAsia="sl-SI"/>
              </w:rPr>
              <w:t>Egretta garzetta</w:t>
            </w:r>
          </w:p>
        </w:tc>
        <w:tc>
          <w:tcPr>
            <w:tcW w:w="2022" w:type="dxa"/>
            <w:gridSpan w:val="2"/>
            <w:shd w:val="clear" w:color="auto" w:fill="948A54" w:themeFill="background2" w:themeFillShade="80"/>
          </w:tcPr>
          <w:p w14:paraId="2AD11011" w14:textId="77777777" w:rsidR="00FB03F7" w:rsidRPr="00190504" w:rsidRDefault="003A0840" w:rsidP="00FB03F7">
            <w:pPr>
              <w:spacing w:before="0" w:after="0" w:line="240" w:lineRule="auto"/>
              <w:ind w:left="0"/>
              <w:rPr>
                <w:b/>
                <w:color w:val="FFFFFF"/>
                <w:sz w:val="16"/>
                <w:szCs w:val="16"/>
                <w:lang w:eastAsia="sl-SI"/>
              </w:rPr>
            </w:pPr>
            <w:r>
              <w:rPr>
                <w:b/>
                <w:bCs/>
                <w:color w:val="FFFFFF"/>
                <w:sz w:val="16"/>
                <w:szCs w:val="16"/>
                <w:lang w:eastAsia="sl-SI"/>
              </w:rPr>
              <w:t>K</w:t>
            </w:r>
            <w:r w:rsidR="00B60B28">
              <w:rPr>
                <w:b/>
                <w:bCs/>
                <w:color w:val="FFFFFF"/>
                <w:sz w:val="16"/>
                <w:szCs w:val="16"/>
                <w:lang w:eastAsia="sl-SI"/>
              </w:rPr>
              <w:t xml:space="preserve">oda </w:t>
            </w:r>
            <w:r w:rsidR="00FB03F7" w:rsidRPr="00190504">
              <w:rPr>
                <w:b/>
                <w:bCs/>
                <w:color w:val="FFFFFF"/>
                <w:sz w:val="16"/>
                <w:szCs w:val="16"/>
                <w:lang w:eastAsia="sl-SI"/>
              </w:rPr>
              <w:t xml:space="preserve">EU: </w:t>
            </w:r>
            <w:r w:rsidR="00FB03F7" w:rsidRPr="00190504">
              <w:rPr>
                <w:b/>
                <w:color w:val="FFFFFF"/>
                <w:sz w:val="16"/>
                <w:szCs w:val="16"/>
                <w:lang w:eastAsia="sl-SI"/>
              </w:rPr>
              <w:t>A026</w:t>
            </w:r>
          </w:p>
        </w:tc>
        <w:tc>
          <w:tcPr>
            <w:tcW w:w="850" w:type="dxa"/>
            <w:shd w:val="clear" w:color="auto" w:fill="948A54" w:themeFill="background2" w:themeFillShade="80"/>
          </w:tcPr>
          <w:p w14:paraId="3162163F"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5482FC5A" w14:textId="77777777" w:rsidTr="00F0678F">
        <w:tc>
          <w:tcPr>
            <w:tcW w:w="1702" w:type="dxa"/>
            <w:gridSpan w:val="3"/>
            <w:tcBorders>
              <w:bottom w:val="single" w:sz="4" w:space="0" w:color="FFFFFF" w:themeColor="background1"/>
            </w:tcBorders>
            <w:shd w:val="clear" w:color="auto" w:fill="C4BC96" w:themeFill="background2" w:themeFillShade="BF"/>
          </w:tcPr>
          <w:p w14:paraId="5A2E885F" w14:textId="77777777" w:rsidR="00FB03F7" w:rsidRPr="00190504" w:rsidRDefault="00FB03F7" w:rsidP="003A0840">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463293B5"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1D594F83"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064C1661"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30034D26" w14:textId="77777777" w:rsidR="00FB03F7" w:rsidRPr="00190504" w:rsidRDefault="00FB03F7" w:rsidP="003A0840">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09B37057"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43E982A9" w14:textId="77777777" w:rsidR="00FB03F7" w:rsidRPr="00190504" w:rsidRDefault="00FB03F7" w:rsidP="000B2C0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70466B0D"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5885D3DF"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211DFF7C"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16DEF9FD"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03290C65"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58CD3BFB"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61B7D002"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017F651"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populacije</w:t>
            </w:r>
          </w:p>
          <w:p w14:paraId="7251514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A8C294" w14:textId="77777777" w:rsidR="00FB03F7" w:rsidRPr="00190504" w:rsidRDefault="00FB03F7" w:rsidP="00FB03F7">
            <w:pPr>
              <w:spacing w:before="0" w:after="0" w:line="240" w:lineRule="auto"/>
              <w:ind w:left="0"/>
              <w:rPr>
                <w:sz w:val="16"/>
                <w:szCs w:val="16"/>
                <w:lang w:eastAsia="sl-SI"/>
              </w:rPr>
            </w:pPr>
          </w:p>
          <w:p w14:paraId="493D65E2"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100 osebkov</w:t>
            </w:r>
          </w:p>
          <w:p w14:paraId="537A58D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(selitev)</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7AEB308"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2416F09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ni potreben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F1934B7"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508121F"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1ABE73C" w14:textId="77777777" w:rsidR="00FB03F7" w:rsidRPr="00190504" w:rsidRDefault="00FB03F7"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AD2B692" w14:textId="77777777" w:rsidR="00FB03F7" w:rsidRPr="00190504" w:rsidRDefault="00FB03F7"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0B2EDB6"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6B561D88" w14:textId="77777777" w:rsidR="00FB03F7" w:rsidRPr="00190504" w:rsidRDefault="00FB03F7" w:rsidP="00FB03F7">
            <w:pPr>
              <w:spacing w:before="0" w:after="0" w:line="240" w:lineRule="auto"/>
              <w:ind w:left="0"/>
              <w:rPr>
                <w:sz w:val="16"/>
                <w:szCs w:val="16"/>
                <w:lang w:eastAsia="sl-SI"/>
              </w:rPr>
            </w:pPr>
          </w:p>
        </w:tc>
      </w:tr>
      <w:tr w:rsidR="00FB03F7" w:rsidRPr="00190504" w14:paraId="0E743F86"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3B3CDCB"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habitata</w:t>
            </w:r>
          </w:p>
          <w:p w14:paraId="03EAC24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se obnovi na</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02B2BD3" w14:textId="77777777" w:rsidR="00FB03F7" w:rsidRPr="00190504" w:rsidRDefault="00FB03F7" w:rsidP="00FB03F7">
            <w:pPr>
              <w:spacing w:before="0" w:after="0" w:line="240" w:lineRule="auto"/>
              <w:ind w:left="0"/>
              <w:rPr>
                <w:sz w:val="16"/>
                <w:szCs w:val="16"/>
                <w:lang w:eastAsia="sl-SI"/>
              </w:rPr>
            </w:pPr>
          </w:p>
          <w:p w14:paraId="733D334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34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DE57E78"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38317A5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5D2E3C2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51C6B65A"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F4E8325" w14:textId="77777777" w:rsidR="00FB03F7" w:rsidRPr="00190504" w:rsidRDefault="00FB03F7" w:rsidP="00FB03F7">
            <w:pPr>
              <w:spacing w:before="0" w:after="0" w:line="240" w:lineRule="auto"/>
              <w:ind w:left="0"/>
              <w:rPr>
                <w:sz w:val="16"/>
                <w:szCs w:val="16"/>
                <w:lang w:eastAsia="sl-SI"/>
              </w:rPr>
            </w:pPr>
          </w:p>
          <w:p w14:paraId="120A043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3A0840">
              <w:rPr>
                <w:sz w:val="16"/>
                <w:szCs w:val="16"/>
                <w:lang w:eastAsia="sl-SI"/>
              </w:rPr>
              <w:t>ti</w:t>
            </w:r>
            <w:r w:rsidRPr="00190504">
              <w:rPr>
                <w:sz w:val="16"/>
                <w:szCs w:val="16"/>
                <w:lang w:eastAsia="sl-SI"/>
              </w:rPr>
              <w:t xml:space="preserve"> naravovarstvene</w:t>
            </w:r>
          </w:p>
          <w:p w14:paraId="2550DA1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9CCA1D1"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A689E80" w14:textId="77777777" w:rsidR="00FB03F7" w:rsidRPr="00190504" w:rsidRDefault="00FB03F7" w:rsidP="00FB03F7">
            <w:pPr>
              <w:spacing w:before="0" w:after="0" w:line="240" w:lineRule="auto"/>
              <w:ind w:left="0"/>
              <w:rPr>
                <w:sz w:val="16"/>
                <w:szCs w:val="16"/>
                <w:lang w:eastAsia="sl-SI"/>
              </w:rPr>
            </w:pPr>
          </w:p>
          <w:p w14:paraId="0A956A9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prostor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12717BF" w14:textId="77777777" w:rsidR="00FB03F7" w:rsidRPr="00190504" w:rsidRDefault="00FB03F7" w:rsidP="00FB03F7">
            <w:pPr>
              <w:spacing w:before="0" w:after="0" w:line="240" w:lineRule="auto"/>
              <w:ind w:left="0"/>
              <w:rPr>
                <w:sz w:val="16"/>
                <w:szCs w:val="16"/>
                <w:lang w:eastAsia="sl-SI"/>
              </w:rPr>
            </w:pPr>
          </w:p>
          <w:p w14:paraId="73C6BBA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2A19B12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36AE546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58E9ADF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7C3CACE" w14:textId="77777777" w:rsidR="00FB03F7" w:rsidRPr="00190504" w:rsidRDefault="00FB03F7" w:rsidP="00FB03F7">
            <w:pPr>
              <w:spacing w:before="0" w:after="0" w:line="240" w:lineRule="auto"/>
              <w:ind w:left="0"/>
              <w:rPr>
                <w:sz w:val="16"/>
                <w:szCs w:val="16"/>
                <w:lang w:eastAsia="sl-SI"/>
              </w:rPr>
            </w:pPr>
          </w:p>
          <w:p w14:paraId="4D47EDC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5B7A5DFC"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00747334" w14:textId="77777777" w:rsidR="00FB03F7" w:rsidRPr="00190504" w:rsidRDefault="00FB03F7" w:rsidP="00FB03F7">
            <w:pPr>
              <w:spacing w:before="0" w:after="0" w:line="240" w:lineRule="auto"/>
              <w:ind w:left="0"/>
              <w:rPr>
                <w:sz w:val="16"/>
                <w:szCs w:val="16"/>
                <w:lang w:eastAsia="sl-SI"/>
              </w:rPr>
            </w:pPr>
          </w:p>
        </w:tc>
      </w:tr>
      <w:tr w:rsidR="00FB03F7" w:rsidRPr="00190504" w14:paraId="375B0F90"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CB5C2E9"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se obnovi na</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40331B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34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996D2C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obnovitev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A20A1D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urediti poloje</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0EEE973"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87EC58E"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26DBE31"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7261CF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projekt</w:t>
            </w:r>
          </w:p>
        </w:tc>
        <w:tc>
          <w:tcPr>
            <w:tcW w:w="850" w:type="dxa"/>
            <w:shd w:val="clear" w:color="auto" w:fill="EEECE1" w:themeFill="background2"/>
          </w:tcPr>
          <w:p w14:paraId="4C320E4A"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A1.5</w:t>
            </w:r>
          </w:p>
        </w:tc>
      </w:tr>
      <w:tr w:rsidR="00FB03F7" w:rsidRPr="00190504" w14:paraId="3D072EC0"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B70E99E"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se obnovi na</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5BF383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34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3DCDD2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obnovitev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B1C806E" w14:textId="77777777" w:rsidR="00FB03F7" w:rsidRPr="00190504" w:rsidRDefault="00FB03F7" w:rsidP="00E91FD1">
            <w:pPr>
              <w:spacing w:before="0" w:after="0" w:line="240" w:lineRule="auto"/>
              <w:ind w:left="0"/>
              <w:rPr>
                <w:sz w:val="16"/>
                <w:szCs w:val="16"/>
                <w:lang w:eastAsia="sl-SI"/>
              </w:rPr>
            </w:pPr>
            <w:r w:rsidRPr="00190504">
              <w:rPr>
                <w:sz w:val="16"/>
                <w:szCs w:val="16"/>
                <w:lang w:eastAsia="sl-SI"/>
              </w:rPr>
              <w:t xml:space="preserve">zavarovati brežine z </w:t>
            </w:r>
            <w:r w:rsidR="00E91FD1">
              <w:rPr>
                <w:sz w:val="16"/>
                <w:szCs w:val="16"/>
                <w:lang w:eastAsia="sl-SI"/>
              </w:rPr>
              <w:t>rastlinstvom</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F77A0F9"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B67665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8CD26EB"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15AB1A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projekt</w:t>
            </w:r>
          </w:p>
        </w:tc>
        <w:tc>
          <w:tcPr>
            <w:tcW w:w="850" w:type="dxa"/>
            <w:shd w:val="clear" w:color="auto" w:fill="EEECE1" w:themeFill="background2"/>
          </w:tcPr>
          <w:p w14:paraId="5F5E3AEB"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A1.4</w:t>
            </w:r>
          </w:p>
        </w:tc>
      </w:tr>
      <w:tr w:rsidR="00FB03F7" w:rsidRPr="00190504" w14:paraId="1F1871E6"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7994C5F"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habitata</w:t>
            </w:r>
          </w:p>
          <w:p w14:paraId="2F13C37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43D5AE2"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0D4569B"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D0B7597"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BAAF04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ekološkim zahtevam vrste</w:t>
            </w:r>
          </w:p>
          <w:p w14:paraId="77D1C0F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prilagojena turistično</w:t>
            </w:r>
            <w:r w:rsidR="003A0840">
              <w:rPr>
                <w:sz w:val="16"/>
                <w:szCs w:val="16"/>
                <w:lang w:eastAsia="sl-SI"/>
              </w:rPr>
              <w:t>-</w:t>
            </w:r>
            <w:r w:rsidRPr="00190504">
              <w:rPr>
                <w:sz w:val="16"/>
                <w:szCs w:val="16"/>
                <w:lang w:eastAsia="sl-SI"/>
              </w:rPr>
              <w:t>rekreativna</w:t>
            </w:r>
          </w:p>
          <w:p w14:paraId="44E5B64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raba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B8D9755"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1F368CD"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320860E8"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067A755C"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22F4EC1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29111102"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EC6427C"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6F150D5"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2B6E7A6" w14:textId="77777777" w:rsidR="00FB03F7" w:rsidRPr="00190504" w:rsidRDefault="00FB03F7" w:rsidP="00FB03F7">
            <w:pPr>
              <w:spacing w:before="0" w:after="0" w:line="240" w:lineRule="auto"/>
              <w:ind w:left="0"/>
              <w:rPr>
                <w:sz w:val="16"/>
                <w:szCs w:val="16"/>
                <w:lang w:eastAsia="sl-SI"/>
              </w:rPr>
            </w:pPr>
          </w:p>
          <w:p w14:paraId="4DE1B733" w14:textId="77777777" w:rsidR="00FB03F7" w:rsidRPr="00190504" w:rsidRDefault="00FB03F7" w:rsidP="00FB03F7">
            <w:pPr>
              <w:spacing w:before="0" w:after="0" w:line="240" w:lineRule="auto"/>
              <w:ind w:left="0"/>
              <w:rPr>
                <w:sz w:val="16"/>
                <w:szCs w:val="16"/>
                <w:lang w:eastAsia="sl-SI"/>
              </w:rPr>
            </w:pPr>
          </w:p>
          <w:p w14:paraId="673E0EF2" w14:textId="77777777" w:rsidR="00FB03F7" w:rsidRPr="00190504" w:rsidRDefault="00FB03F7" w:rsidP="00FB03F7">
            <w:pPr>
              <w:spacing w:before="0" w:after="0" w:line="240" w:lineRule="auto"/>
              <w:ind w:left="0"/>
              <w:rPr>
                <w:sz w:val="16"/>
                <w:szCs w:val="16"/>
                <w:lang w:eastAsia="sl-SI"/>
              </w:rPr>
            </w:pPr>
          </w:p>
          <w:p w14:paraId="52D0379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8F0DE31" w14:textId="77777777" w:rsidR="00FB03F7" w:rsidRPr="00190504" w:rsidRDefault="00FB03F7" w:rsidP="00FB03F7">
            <w:pPr>
              <w:spacing w:before="0" w:after="0" w:line="240" w:lineRule="auto"/>
              <w:ind w:left="0"/>
              <w:rPr>
                <w:sz w:val="16"/>
                <w:szCs w:val="16"/>
                <w:lang w:eastAsia="sl-SI"/>
              </w:rPr>
            </w:pPr>
          </w:p>
          <w:p w14:paraId="6B88C4D5" w14:textId="77777777" w:rsidR="00FB03F7" w:rsidRPr="00190504" w:rsidRDefault="00FB03F7" w:rsidP="00FB03F7">
            <w:pPr>
              <w:spacing w:before="0" w:after="0" w:line="240" w:lineRule="auto"/>
              <w:ind w:left="0"/>
              <w:rPr>
                <w:sz w:val="16"/>
                <w:szCs w:val="16"/>
                <w:lang w:eastAsia="sl-SI"/>
              </w:rPr>
            </w:pPr>
          </w:p>
          <w:p w14:paraId="78F400B5" w14:textId="77777777" w:rsidR="00FB03F7" w:rsidRPr="00190504" w:rsidRDefault="00FB03F7" w:rsidP="00FB03F7">
            <w:pPr>
              <w:spacing w:before="0" w:after="0" w:line="240" w:lineRule="auto"/>
              <w:ind w:left="0"/>
              <w:rPr>
                <w:sz w:val="16"/>
                <w:szCs w:val="16"/>
                <w:lang w:eastAsia="sl-SI"/>
              </w:rPr>
            </w:pPr>
          </w:p>
          <w:p w14:paraId="43CC1E2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08ADCEDC"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0EE577BC"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142F286A"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02E1810" w14:textId="77777777" w:rsidR="00FB03F7" w:rsidRPr="00190504" w:rsidRDefault="00FB03F7" w:rsidP="00FB03F7">
            <w:pPr>
              <w:spacing w:before="0" w:after="0" w:line="240" w:lineRule="auto"/>
              <w:ind w:left="0"/>
              <w:rPr>
                <w:sz w:val="16"/>
                <w:szCs w:val="16"/>
                <w:lang w:eastAsia="sl-SI"/>
              </w:rPr>
            </w:pPr>
          </w:p>
          <w:p w14:paraId="335E0870" w14:textId="77777777" w:rsidR="00FB03F7" w:rsidRPr="00190504" w:rsidRDefault="00FB03F7" w:rsidP="00FB03F7">
            <w:pPr>
              <w:spacing w:before="0" w:after="0" w:line="240" w:lineRule="auto"/>
              <w:ind w:left="0"/>
              <w:rPr>
                <w:sz w:val="16"/>
                <w:szCs w:val="16"/>
                <w:lang w:eastAsia="sl-SI"/>
              </w:rPr>
            </w:pPr>
          </w:p>
          <w:p w14:paraId="39767672" w14:textId="77777777" w:rsidR="00FB03F7" w:rsidRPr="00190504" w:rsidRDefault="00FB03F7" w:rsidP="00FB03F7">
            <w:pPr>
              <w:spacing w:before="0" w:after="0" w:line="240" w:lineRule="auto"/>
              <w:ind w:left="0"/>
              <w:rPr>
                <w:sz w:val="16"/>
                <w:szCs w:val="16"/>
                <w:lang w:eastAsia="sl-SI"/>
              </w:rPr>
            </w:pPr>
          </w:p>
          <w:p w14:paraId="10AAD161"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042F212D" w14:textId="77777777" w:rsidR="00FB03F7" w:rsidRPr="00190504" w:rsidRDefault="00FB03F7" w:rsidP="00FB03F7">
            <w:pPr>
              <w:spacing w:before="0" w:after="0" w:line="240" w:lineRule="auto"/>
              <w:ind w:left="0"/>
              <w:rPr>
                <w:sz w:val="16"/>
                <w:szCs w:val="16"/>
                <w:lang w:eastAsia="sl-SI"/>
              </w:rPr>
            </w:pPr>
          </w:p>
        </w:tc>
      </w:tr>
      <w:tr w:rsidR="00FB03F7" w:rsidRPr="00190504" w14:paraId="45AF081F" w14:textId="77777777" w:rsidTr="00F0678F">
        <w:tc>
          <w:tcPr>
            <w:tcW w:w="1702" w:type="dxa"/>
            <w:gridSpan w:val="3"/>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7D64107" w14:textId="77777777" w:rsidR="00FB03F7" w:rsidRPr="00190504" w:rsidRDefault="00FB03F7" w:rsidP="00FB03F7">
            <w:pPr>
              <w:autoSpaceDE w:val="0"/>
              <w:autoSpaceDN w:val="0"/>
              <w:adjustRightInd w:val="0"/>
              <w:spacing w:before="0" w:after="0" w:line="240" w:lineRule="auto"/>
              <w:ind w:left="0"/>
              <w:rPr>
                <w:bCs/>
                <w:iCs/>
                <w:sz w:val="16"/>
                <w:szCs w:val="16"/>
                <w:lang w:eastAsia="sl-SI"/>
              </w:rPr>
            </w:pPr>
            <w:r w:rsidRPr="00190504">
              <w:rPr>
                <w:bCs/>
                <w:iCs/>
                <w:sz w:val="16"/>
                <w:szCs w:val="16"/>
                <w:lang w:eastAsia="sl-SI"/>
              </w:rPr>
              <w:t>ohrani se</w:t>
            </w:r>
          </w:p>
        </w:tc>
        <w:tc>
          <w:tcPr>
            <w:tcW w:w="99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41894D0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ekološkim zahtevam vrste</w:t>
            </w:r>
          </w:p>
          <w:p w14:paraId="4B5E160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prilagojena turistično</w:t>
            </w:r>
            <w:r w:rsidR="003A0840">
              <w:rPr>
                <w:sz w:val="16"/>
                <w:szCs w:val="16"/>
                <w:lang w:eastAsia="sl-SI"/>
              </w:rPr>
              <w:t>-</w:t>
            </w:r>
            <w:r w:rsidRPr="00190504">
              <w:rPr>
                <w:sz w:val="16"/>
                <w:szCs w:val="16"/>
                <w:lang w:eastAsia="sl-SI"/>
              </w:rPr>
              <w:t>rekreativna</w:t>
            </w:r>
          </w:p>
          <w:p w14:paraId="73802C1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raba</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728398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7D33114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B29F36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usmerjati obisk</w:t>
            </w: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36CB6E1"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CB0892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B89F4C9"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6807A3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 projekt</w:t>
            </w:r>
          </w:p>
        </w:tc>
        <w:tc>
          <w:tcPr>
            <w:tcW w:w="850" w:type="dxa"/>
            <w:tcBorders>
              <w:bottom w:val="single" w:sz="12" w:space="0" w:color="C00000"/>
            </w:tcBorders>
            <w:shd w:val="clear" w:color="auto" w:fill="EEECE1" w:themeFill="background2"/>
          </w:tcPr>
          <w:p w14:paraId="59DE7157"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A1.2, B1.3, B1.5</w:t>
            </w:r>
          </w:p>
        </w:tc>
      </w:tr>
      <w:tr w:rsidR="00FB03F7" w:rsidRPr="00190504" w14:paraId="4E1F340F" w14:textId="77777777" w:rsidTr="00F0678F">
        <w:tc>
          <w:tcPr>
            <w:tcW w:w="2694" w:type="dxa"/>
            <w:gridSpan w:val="4"/>
            <w:tcBorders>
              <w:top w:val="single" w:sz="12" w:space="0" w:color="C00000"/>
            </w:tcBorders>
            <w:shd w:val="clear" w:color="auto" w:fill="948A54" w:themeFill="background2" w:themeFillShade="80"/>
          </w:tcPr>
          <w:p w14:paraId="66D76E38"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w:t>
            </w:r>
          </w:p>
        </w:tc>
        <w:tc>
          <w:tcPr>
            <w:tcW w:w="1276" w:type="dxa"/>
            <w:tcBorders>
              <w:top w:val="single" w:sz="12" w:space="0" w:color="C00000"/>
            </w:tcBorders>
            <w:shd w:val="clear" w:color="auto" w:fill="948A54" w:themeFill="background2" w:themeFillShade="80"/>
          </w:tcPr>
          <w:p w14:paraId="71AC35D4"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7699FDE6"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SI5000031</w:t>
            </w:r>
          </w:p>
        </w:tc>
        <w:tc>
          <w:tcPr>
            <w:tcW w:w="2022" w:type="dxa"/>
            <w:gridSpan w:val="2"/>
            <w:tcBorders>
              <w:top w:val="single" w:sz="12" w:space="0" w:color="C00000"/>
            </w:tcBorders>
            <w:shd w:val="clear" w:color="auto" w:fill="948A54" w:themeFill="background2" w:themeFillShade="80"/>
          </w:tcPr>
          <w:p w14:paraId="0CAE5260"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169ADD0F"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302EA240" w14:textId="77777777" w:rsidTr="00F0678F">
        <w:tc>
          <w:tcPr>
            <w:tcW w:w="2694" w:type="dxa"/>
            <w:gridSpan w:val="4"/>
            <w:shd w:val="clear" w:color="auto" w:fill="948A54" w:themeFill="background2" w:themeFillShade="80"/>
          </w:tcPr>
          <w:p w14:paraId="1E1CF25A"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črnoglavi galeb</w:t>
            </w:r>
          </w:p>
        </w:tc>
        <w:tc>
          <w:tcPr>
            <w:tcW w:w="1276" w:type="dxa"/>
            <w:shd w:val="clear" w:color="auto" w:fill="948A54" w:themeFill="background2" w:themeFillShade="80"/>
          </w:tcPr>
          <w:p w14:paraId="578A246F"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69A4A9F0"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Znanstveno ime vrste: </w:t>
            </w:r>
            <w:r w:rsidRPr="00190504">
              <w:rPr>
                <w:b/>
                <w:i/>
                <w:iCs/>
                <w:color w:val="FFFFFF"/>
                <w:sz w:val="16"/>
                <w:szCs w:val="16"/>
                <w:lang w:eastAsia="sl-SI"/>
              </w:rPr>
              <w:t>Larus melanocephalus</w:t>
            </w:r>
          </w:p>
        </w:tc>
        <w:tc>
          <w:tcPr>
            <w:tcW w:w="2022" w:type="dxa"/>
            <w:gridSpan w:val="2"/>
            <w:shd w:val="clear" w:color="auto" w:fill="948A54" w:themeFill="background2" w:themeFillShade="80"/>
          </w:tcPr>
          <w:p w14:paraId="6D184070" w14:textId="77777777" w:rsidR="00FB03F7" w:rsidRPr="00190504" w:rsidRDefault="003A0840" w:rsidP="00FB03F7">
            <w:pPr>
              <w:spacing w:before="0" w:after="0" w:line="240" w:lineRule="auto"/>
              <w:ind w:left="0"/>
              <w:rPr>
                <w:b/>
                <w:color w:val="FFFFFF"/>
                <w:sz w:val="16"/>
                <w:szCs w:val="16"/>
                <w:lang w:eastAsia="sl-SI"/>
              </w:rPr>
            </w:pPr>
            <w:r>
              <w:rPr>
                <w:b/>
                <w:bCs/>
                <w:color w:val="FFFFFF"/>
                <w:sz w:val="16"/>
                <w:szCs w:val="16"/>
                <w:lang w:eastAsia="sl-SI"/>
              </w:rPr>
              <w:t>K</w:t>
            </w:r>
            <w:r w:rsidR="00B60B28">
              <w:rPr>
                <w:b/>
                <w:bCs/>
                <w:color w:val="FFFFFF"/>
                <w:sz w:val="16"/>
                <w:szCs w:val="16"/>
                <w:lang w:eastAsia="sl-SI"/>
              </w:rPr>
              <w:t xml:space="preserve">oda </w:t>
            </w:r>
            <w:r w:rsidR="00FB03F7" w:rsidRPr="00190504">
              <w:rPr>
                <w:b/>
                <w:bCs/>
                <w:color w:val="FFFFFF"/>
                <w:sz w:val="16"/>
                <w:szCs w:val="16"/>
                <w:lang w:eastAsia="sl-SI"/>
              </w:rPr>
              <w:t>EU:</w:t>
            </w:r>
            <w:r w:rsidR="00FB03F7" w:rsidRPr="00190504">
              <w:rPr>
                <w:b/>
                <w:color w:val="FFFFFF"/>
                <w:sz w:val="16"/>
                <w:szCs w:val="16"/>
                <w:lang w:eastAsia="sl-SI"/>
              </w:rPr>
              <w:t xml:space="preserve"> A176</w:t>
            </w:r>
          </w:p>
        </w:tc>
        <w:tc>
          <w:tcPr>
            <w:tcW w:w="850" w:type="dxa"/>
            <w:shd w:val="clear" w:color="auto" w:fill="948A54" w:themeFill="background2" w:themeFillShade="80"/>
          </w:tcPr>
          <w:p w14:paraId="566D0A3D"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74357C70" w14:textId="77777777" w:rsidTr="00F0678F">
        <w:tc>
          <w:tcPr>
            <w:tcW w:w="1702" w:type="dxa"/>
            <w:gridSpan w:val="3"/>
            <w:tcBorders>
              <w:bottom w:val="single" w:sz="4" w:space="0" w:color="FFFFFF" w:themeColor="background1"/>
            </w:tcBorders>
            <w:shd w:val="clear" w:color="auto" w:fill="C4BC96" w:themeFill="background2" w:themeFillShade="BF"/>
          </w:tcPr>
          <w:p w14:paraId="08132DCC" w14:textId="77777777" w:rsidR="00FB03F7" w:rsidRPr="00190504" w:rsidRDefault="00FB03F7" w:rsidP="003A0840">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62D09598"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7707C1AE"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7F9E2BC4"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7201EC45" w14:textId="77777777" w:rsidR="00FB03F7" w:rsidRPr="00190504" w:rsidRDefault="00FB03F7" w:rsidP="003A0840">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4ED20CD3"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6B42DAEF"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7ED5EC52"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6FD7FC66"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4BFAC393"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6E2DB53E"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6A8EF95E" w14:textId="77777777" w:rsidR="00FB03F7" w:rsidRPr="00190504" w:rsidRDefault="00FB03F7" w:rsidP="003A0840">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0A017015"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7CBBDFAF"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2F3D856"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populacije</w:t>
            </w:r>
          </w:p>
          <w:p w14:paraId="1FBF3AA1"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638EEBC" w14:textId="77777777" w:rsidR="00FB03F7" w:rsidRPr="00190504" w:rsidRDefault="00FB03F7" w:rsidP="00FB03F7">
            <w:pPr>
              <w:spacing w:before="0" w:after="0" w:line="240" w:lineRule="auto"/>
              <w:ind w:left="0"/>
              <w:rPr>
                <w:sz w:val="16"/>
                <w:szCs w:val="16"/>
                <w:lang w:eastAsia="sl-SI"/>
              </w:rPr>
            </w:pPr>
          </w:p>
          <w:p w14:paraId="512B574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10</w:t>
            </w:r>
            <w:r w:rsidR="000B2C02">
              <w:rPr>
                <w:sz w:val="16"/>
                <w:szCs w:val="16"/>
                <w:lang w:eastAsia="sl-SI"/>
              </w:rPr>
              <w:t>.</w:t>
            </w:r>
            <w:r w:rsidRPr="00190504">
              <w:rPr>
                <w:sz w:val="16"/>
                <w:szCs w:val="16"/>
                <w:lang w:eastAsia="sl-SI"/>
              </w:rPr>
              <w:t>000 osebkov</w:t>
            </w:r>
          </w:p>
          <w:p w14:paraId="06BFDC0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(selitev)</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9685927"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0330DC8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ni potreben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488D2BB"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08FF72"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43C62AA" w14:textId="77777777" w:rsidR="00FB03F7" w:rsidRPr="00190504" w:rsidRDefault="00FB03F7"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BA1EF6E" w14:textId="77777777" w:rsidR="00FB03F7" w:rsidRPr="00190504" w:rsidRDefault="00FB03F7"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E6B450C"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2444C164" w14:textId="77777777" w:rsidR="00FB03F7" w:rsidRPr="00190504" w:rsidRDefault="00FB03F7" w:rsidP="00FB03F7">
            <w:pPr>
              <w:spacing w:before="0" w:after="0" w:line="240" w:lineRule="auto"/>
              <w:ind w:left="0"/>
              <w:rPr>
                <w:sz w:val="16"/>
                <w:szCs w:val="16"/>
                <w:lang w:eastAsia="sl-SI"/>
              </w:rPr>
            </w:pPr>
          </w:p>
        </w:tc>
      </w:tr>
      <w:tr w:rsidR="00FB03F7" w:rsidRPr="00190504" w14:paraId="4FE0C980"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E812BEB"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habitata</w:t>
            </w:r>
          </w:p>
          <w:p w14:paraId="4C7EAD3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2C7DE77" w14:textId="77777777" w:rsidR="00FB03F7" w:rsidRPr="00190504" w:rsidRDefault="00FB03F7" w:rsidP="00FB03F7">
            <w:pPr>
              <w:spacing w:before="0" w:after="0" w:line="240" w:lineRule="auto"/>
              <w:ind w:left="0"/>
              <w:rPr>
                <w:sz w:val="16"/>
                <w:szCs w:val="16"/>
                <w:lang w:eastAsia="sl-SI"/>
              </w:rPr>
            </w:pPr>
          </w:p>
          <w:p w14:paraId="38AE39A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19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EE6548C"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35463E0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62C64AB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6C2E175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F4246E9" w14:textId="77777777" w:rsidR="00FB03F7" w:rsidRPr="00190504" w:rsidRDefault="00FB03F7" w:rsidP="00FB03F7">
            <w:pPr>
              <w:spacing w:before="0" w:after="0" w:line="240" w:lineRule="auto"/>
              <w:ind w:left="0"/>
              <w:rPr>
                <w:sz w:val="16"/>
                <w:szCs w:val="16"/>
                <w:lang w:eastAsia="sl-SI"/>
              </w:rPr>
            </w:pPr>
          </w:p>
          <w:p w14:paraId="6CA73E7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67147C0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7E6EAE4"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CDF836" w14:textId="77777777" w:rsidR="00FB03F7" w:rsidRPr="00190504" w:rsidRDefault="00FB03F7" w:rsidP="00FB03F7">
            <w:pPr>
              <w:spacing w:before="0" w:after="0" w:line="240" w:lineRule="auto"/>
              <w:ind w:left="0"/>
              <w:rPr>
                <w:sz w:val="16"/>
                <w:szCs w:val="16"/>
                <w:lang w:eastAsia="sl-SI"/>
              </w:rPr>
            </w:pPr>
          </w:p>
          <w:p w14:paraId="48B7D8C1"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prostor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003333D" w14:textId="77777777" w:rsidR="00FB03F7" w:rsidRPr="00190504" w:rsidRDefault="00FB03F7" w:rsidP="00FB03F7">
            <w:pPr>
              <w:spacing w:before="0" w:after="0" w:line="240" w:lineRule="auto"/>
              <w:ind w:left="0"/>
              <w:rPr>
                <w:sz w:val="16"/>
                <w:szCs w:val="16"/>
                <w:lang w:eastAsia="sl-SI"/>
              </w:rPr>
            </w:pPr>
          </w:p>
          <w:p w14:paraId="25D17DC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70D42F1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171F445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258EC13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0970024" w14:textId="77777777" w:rsidR="00FB03F7" w:rsidRPr="00190504" w:rsidRDefault="00FB03F7" w:rsidP="00FB03F7">
            <w:pPr>
              <w:spacing w:before="0" w:after="0" w:line="240" w:lineRule="auto"/>
              <w:ind w:left="0"/>
              <w:rPr>
                <w:sz w:val="16"/>
                <w:szCs w:val="16"/>
                <w:lang w:eastAsia="sl-SI"/>
              </w:rPr>
            </w:pPr>
          </w:p>
          <w:p w14:paraId="6BED68E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0DDD46B3"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7CEDF519" w14:textId="77777777" w:rsidR="00FB03F7" w:rsidRPr="00190504" w:rsidRDefault="00FB03F7" w:rsidP="00FB03F7">
            <w:pPr>
              <w:spacing w:before="0" w:after="0" w:line="240" w:lineRule="auto"/>
              <w:ind w:left="0"/>
              <w:rPr>
                <w:sz w:val="16"/>
                <w:szCs w:val="16"/>
                <w:lang w:eastAsia="sl-SI"/>
              </w:rPr>
            </w:pPr>
          </w:p>
        </w:tc>
      </w:tr>
      <w:tr w:rsidR="00FB03F7" w:rsidRPr="00190504" w14:paraId="787CD7B1"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D9F126E"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habitata</w:t>
            </w:r>
          </w:p>
          <w:p w14:paraId="5A930B7B"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62C61E5"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7FB483D3"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B323C99"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14B98A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ekološkim zahtevam vrste</w:t>
            </w:r>
          </w:p>
          <w:p w14:paraId="2C2C9EDB"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prilagojena turistično</w:t>
            </w:r>
            <w:r w:rsidR="007F4DA2">
              <w:rPr>
                <w:sz w:val="16"/>
                <w:szCs w:val="16"/>
                <w:lang w:eastAsia="sl-SI"/>
              </w:rPr>
              <w:t>-</w:t>
            </w:r>
            <w:r w:rsidRPr="00190504">
              <w:rPr>
                <w:sz w:val="16"/>
                <w:szCs w:val="16"/>
                <w:lang w:eastAsia="sl-SI"/>
              </w:rPr>
              <w:t>rekreativna</w:t>
            </w:r>
          </w:p>
          <w:p w14:paraId="46D6FD04"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raba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0B56AE7"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0AD301B4"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5BF50B70"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2C4B89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2FEAE1E2"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60E8713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04B59B0" w14:textId="77777777" w:rsidR="00FB03F7" w:rsidRPr="00190504" w:rsidRDefault="00FB03F7" w:rsidP="00FB03F7">
            <w:pPr>
              <w:spacing w:before="0" w:after="0" w:line="240" w:lineRule="auto"/>
              <w:ind w:left="0"/>
              <w:rPr>
                <w:sz w:val="16"/>
                <w:szCs w:val="16"/>
                <w:lang w:eastAsia="sl-SI"/>
              </w:rPr>
            </w:pPr>
          </w:p>
          <w:p w14:paraId="75BC9C8F" w14:textId="77777777" w:rsidR="00FB03F7" w:rsidRPr="00190504" w:rsidRDefault="00FB03F7" w:rsidP="00FB03F7">
            <w:pPr>
              <w:spacing w:before="0" w:after="0" w:line="240" w:lineRule="auto"/>
              <w:ind w:left="0"/>
              <w:rPr>
                <w:sz w:val="16"/>
                <w:szCs w:val="16"/>
                <w:lang w:eastAsia="sl-SI"/>
              </w:rPr>
            </w:pPr>
          </w:p>
          <w:p w14:paraId="5FCF222B" w14:textId="77777777" w:rsidR="00FB03F7" w:rsidRPr="00190504" w:rsidRDefault="00FB03F7" w:rsidP="00FB03F7">
            <w:pPr>
              <w:spacing w:before="0" w:after="0" w:line="240" w:lineRule="auto"/>
              <w:ind w:left="0"/>
              <w:rPr>
                <w:sz w:val="16"/>
                <w:szCs w:val="16"/>
                <w:lang w:eastAsia="sl-SI"/>
              </w:rPr>
            </w:pPr>
          </w:p>
          <w:p w14:paraId="285EAE2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534BE28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13E8FD7"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820FE6C" w14:textId="77777777" w:rsidR="00FB03F7" w:rsidRPr="00190504" w:rsidRDefault="00FB03F7" w:rsidP="00FB03F7">
            <w:pPr>
              <w:spacing w:before="0" w:after="0" w:line="240" w:lineRule="auto"/>
              <w:ind w:left="0"/>
              <w:rPr>
                <w:sz w:val="16"/>
                <w:szCs w:val="16"/>
                <w:lang w:eastAsia="sl-SI"/>
              </w:rPr>
            </w:pPr>
          </w:p>
          <w:p w14:paraId="24CD74D7" w14:textId="77777777" w:rsidR="00FB03F7" w:rsidRPr="00190504" w:rsidRDefault="00FB03F7" w:rsidP="00FB03F7">
            <w:pPr>
              <w:spacing w:before="0" w:after="0" w:line="240" w:lineRule="auto"/>
              <w:ind w:left="0"/>
              <w:rPr>
                <w:sz w:val="16"/>
                <w:szCs w:val="16"/>
                <w:lang w:eastAsia="sl-SI"/>
              </w:rPr>
            </w:pPr>
          </w:p>
          <w:p w14:paraId="79081C77" w14:textId="77777777" w:rsidR="00FB03F7" w:rsidRPr="00190504" w:rsidRDefault="00FB03F7" w:rsidP="00FB03F7">
            <w:pPr>
              <w:spacing w:before="0" w:after="0" w:line="240" w:lineRule="auto"/>
              <w:ind w:left="0"/>
              <w:rPr>
                <w:sz w:val="16"/>
                <w:szCs w:val="16"/>
                <w:lang w:eastAsia="sl-SI"/>
              </w:rPr>
            </w:pPr>
          </w:p>
          <w:p w14:paraId="4739028E"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123EF34" w14:textId="77777777" w:rsidR="00FB03F7" w:rsidRPr="00190504" w:rsidRDefault="00FB03F7" w:rsidP="00FB03F7">
            <w:pPr>
              <w:spacing w:before="0" w:after="0" w:line="240" w:lineRule="auto"/>
              <w:ind w:left="0"/>
              <w:rPr>
                <w:sz w:val="16"/>
                <w:szCs w:val="16"/>
                <w:lang w:eastAsia="sl-SI"/>
              </w:rPr>
            </w:pPr>
          </w:p>
          <w:p w14:paraId="0A9C9422" w14:textId="77777777" w:rsidR="00FB03F7" w:rsidRPr="00190504" w:rsidRDefault="00FB03F7" w:rsidP="00FB03F7">
            <w:pPr>
              <w:spacing w:before="0" w:after="0" w:line="240" w:lineRule="auto"/>
              <w:ind w:left="0"/>
              <w:rPr>
                <w:sz w:val="16"/>
                <w:szCs w:val="16"/>
                <w:lang w:eastAsia="sl-SI"/>
              </w:rPr>
            </w:pPr>
          </w:p>
          <w:p w14:paraId="33EB81BE" w14:textId="77777777" w:rsidR="00FB03F7" w:rsidRPr="00190504" w:rsidRDefault="00FB03F7" w:rsidP="00FB03F7">
            <w:pPr>
              <w:spacing w:before="0" w:after="0" w:line="240" w:lineRule="auto"/>
              <w:ind w:left="0"/>
              <w:rPr>
                <w:sz w:val="16"/>
                <w:szCs w:val="16"/>
                <w:lang w:eastAsia="sl-SI"/>
              </w:rPr>
            </w:pPr>
          </w:p>
          <w:p w14:paraId="6CDD220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7A6E3AE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71D5C4B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30E7BD5A"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557F3B2" w14:textId="77777777" w:rsidR="00FB03F7" w:rsidRPr="00190504" w:rsidRDefault="00FB03F7" w:rsidP="00FB03F7">
            <w:pPr>
              <w:spacing w:before="0" w:after="0" w:line="240" w:lineRule="auto"/>
              <w:ind w:left="0"/>
              <w:rPr>
                <w:sz w:val="16"/>
                <w:szCs w:val="16"/>
                <w:lang w:eastAsia="sl-SI"/>
              </w:rPr>
            </w:pPr>
          </w:p>
          <w:p w14:paraId="5A2CD0E0" w14:textId="77777777" w:rsidR="00FB03F7" w:rsidRPr="00190504" w:rsidRDefault="00FB03F7" w:rsidP="00FB03F7">
            <w:pPr>
              <w:spacing w:before="0" w:after="0" w:line="240" w:lineRule="auto"/>
              <w:ind w:left="0"/>
              <w:rPr>
                <w:sz w:val="16"/>
                <w:szCs w:val="16"/>
                <w:lang w:eastAsia="sl-SI"/>
              </w:rPr>
            </w:pPr>
          </w:p>
          <w:p w14:paraId="0455F9B8" w14:textId="77777777" w:rsidR="00FB03F7" w:rsidRPr="00190504" w:rsidRDefault="00FB03F7" w:rsidP="00FB03F7">
            <w:pPr>
              <w:spacing w:before="0" w:after="0" w:line="240" w:lineRule="auto"/>
              <w:ind w:left="0"/>
              <w:rPr>
                <w:sz w:val="16"/>
                <w:szCs w:val="16"/>
                <w:lang w:eastAsia="sl-SI"/>
              </w:rPr>
            </w:pPr>
          </w:p>
          <w:p w14:paraId="7159C13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1B57203F" w14:textId="77777777" w:rsidR="00FB03F7" w:rsidRPr="00190504" w:rsidRDefault="00FB03F7" w:rsidP="00FB03F7">
            <w:pPr>
              <w:spacing w:before="0" w:after="0" w:line="240" w:lineRule="auto"/>
              <w:ind w:left="0"/>
              <w:rPr>
                <w:sz w:val="16"/>
                <w:szCs w:val="16"/>
                <w:lang w:eastAsia="sl-SI"/>
              </w:rPr>
            </w:pPr>
          </w:p>
        </w:tc>
      </w:tr>
      <w:tr w:rsidR="00FB03F7" w:rsidRPr="00190504" w14:paraId="020E6188" w14:textId="77777777" w:rsidTr="00F0678F">
        <w:tc>
          <w:tcPr>
            <w:tcW w:w="1702" w:type="dxa"/>
            <w:gridSpan w:val="3"/>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686B941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p w14:paraId="021D1AB0"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p>
        </w:tc>
        <w:tc>
          <w:tcPr>
            <w:tcW w:w="99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1958DBB"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ekološkim zahtevam vrste</w:t>
            </w:r>
          </w:p>
          <w:p w14:paraId="516B16D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prilagojena turistično</w:t>
            </w:r>
            <w:r w:rsidR="007F4DA2">
              <w:rPr>
                <w:sz w:val="16"/>
                <w:szCs w:val="16"/>
                <w:lang w:eastAsia="sl-SI"/>
              </w:rPr>
              <w:t>-</w:t>
            </w:r>
            <w:r w:rsidRPr="00190504">
              <w:rPr>
                <w:sz w:val="16"/>
                <w:szCs w:val="16"/>
                <w:lang w:eastAsia="sl-SI"/>
              </w:rPr>
              <w:t>rekreativna</w:t>
            </w:r>
          </w:p>
          <w:p w14:paraId="14578FF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raba</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E3AE57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34823EA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3A9811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postaviti leseni mostovž</w:t>
            </w: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8C9A6E6"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B1475BD"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AF57F45"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72048F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redno delo,</w:t>
            </w:r>
          </w:p>
          <w:p w14:paraId="1C9C0FD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projekt</w:t>
            </w:r>
          </w:p>
        </w:tc>
        <w:tc>
          <w:tcPr>
            <w:tcW w:w="850" w:type="dxa"/>
            <w:tcBorders>
              <w:bottom w:val="single" w:sz="12" w:space="0" w:color="C00000"/>
            </w:tcBorders>
            <w:shd w:val="clear" w:color="auto" w:fill="EEECE1" w:themeFill="background2"/>
          </w:tcPr>
          <w:p w14:paraId="2A1851FF"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A1.2</w:t>
            </w:r>
          </w:p>
        </w:tc>
      </w:tr>
      <w:tr w:rsidR="00FB03F7" w:rsidRPr="00190504" w14:paraId="1E6D57E4" w14:textId="77777777" w:rsidTr="00F0678F">
        <w:tc>
          <w:tcPr>
            <w:tcW w:w="2694" w:type="dxa"/>
            <w:gridSpan w:val="4"/>
            <w:tcBorders>
              <w:top w:val="single" w:sz="12" w:space="0" w:color="C00000"/>
            </w:tcBorders>
            <w:shd w:val="clear" w:color="auto" w:fill="948A54" w:themeFill="background2" w:themeFillShade="80"/>
          </w:tcPr>
          <w:p w14:paraId="7CC0533A"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w:t>
            </w:r>
          </w:p>
        </w:tc>
        <w:tc>
          <w:tcPr>
            <w:tcW w:w="1276" w:type="dxa"/>
            <w:tcBorders>
              <w:top w:val="single" w:sz="12" w:space="0" w:color="C00000"/>
            </w:tcBorders>
            <w:shd w:val="clear" w:color="auto" w:fill="948A54" w:themeFill="background2" w:themeFillShade="80"/>
          </w:tcPr>
          <w:p w14:paraId="7945DA72"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07DA3A6F"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SI5000031</w:t>
            </w:r>
          </w:p>
        </w:tc>
        <w:tc>
          <w:tcPr>
            <w:tcW w:w="2022" w:type="dxa"/>
            <w:gridSpan w:val="2"/>
            <w:tcBorders>
              <w:top w:val="single" w:sz="12" w:space="0" w:color="C00000"/>
            </w:tcBorders>
            <w:shd w:val="clear" w:color="auto" w:fill="948A54" w:themeFill="background2" w:themeFillShade="80"/>
          </w:tcPr>
          <w:p w14:paraId="5A0060E8"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5B92810B"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645042BB" w14:textId="77777777" w:rsidTr="00F0678F">
        <w:tc>
          <w:tcPr>
            <w:tcW w:w="2694" w:type="dxa"/>
            <w:gridSpan w:val="4"/>
            <w:shd w:val="clear" w:color="auto" w:fill="948A54" w:themeFill="background2" w:themeFillShade="80"/>
          </w:tcPr>
          <w:p w14:paraId="63D197F3"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vranjek</w:t>
            </w:r>
          </w:p>
        </w:tc>
        <w:tc>
          <w:tcPr>
            <w:tcW w:w="1276" w:type="dxa"/>
            <w:shd w:val="clear" w:color="auto" w:fill="948A54" w:themeFill="background2" w:themeFillShade="80"/>
          </w:tcPr>
          <w:p w14:paraId="7ABF221C"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118C8E67"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Znanstveno ime vrste: </w:t>
            </w:r>
            <w:r w:rsidRPr="00190504">
              <w:rPr>
                <w:b/>
                <w:i/>
                <w:iCs/>
                <w:color w:val="FFFFFF"/>
                <w:sz w:val="16"/>
                <w:szCs w:val="16"/>
                <w:lang w:eastAsia="sl-SI"/>
              </w:rPr>
              <w:t>Phalacrocorax aristotelis desmarestii</w:t>
            </w:r>
          </w:p>
        </w:tc>
        <w:tc>
          <w:tcPr>
            <w:tcW w:w="2022" w:type="dxa"/>
            <w:gridSpan w:val="2"/>
            <w:shd w:val="clear" w:color="auto" w:fill="948A54" w:themeFill="background2" w:themeFillShade="80"/>
          </w:tcPr>
          <w:p w14:paraId="583FAD34" w14:textId="77777777" w:rsidR="00FB03F7"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B60B28">
              <w:rPr>
                <w:b/>
                <w:bCs/>
                <w:color w:val="FFFFFF"/>
                <w:sz w:val="16"/>
                <w:szCs w:val="16"/>
                <w:lang w:eastAsia="sl-SI"/>
              </w:rPr>
              <w:t xml:space="preserve">oda </w:t>
            </w:r>
            <w:r w:rsidR="00FB03F7" w:rsidRPr="00190504">
              <w:rPr>
                <w:b/>
                <w:bCs/>
                <w:color w:val="FFFFFF"/>
                <w:sz w:val="16"/>
                <w:szCs w:val="16"/>
                <w:lang w:eastAsia="sl-SI"/>
              </w:rPr>
              <w:t>EU:</w:t>
            </w:r>
            <w:r w:rsidR="00FB03F7" w:rsidRPr="00190504">
              <w:rPr>
                <w:b/>
                <w:color w:val="FFFFFF"/>
                <w:sz w:val="16"/>
                <w:szCs w:val="16"/>
                <w:lang w:eastAsia="sl-SI"/>
              </w:rPr>
              <w:t xml:space="preserve"> A392</w:t>
            </w:r>
          </w:p>
        </w:tc>
        <w:tc>
          <w:tcPr>
            <w:tcW w:w="850" w:type="dxa"/>
            <w:shd w:val="clear" w:color="auto" w:fill="948A54" w:themeFill="background2" w:themeFillShade="80"/>
          </w:tcPr>
          <w:p w14:paraId="1DE48F0A"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1EF25CBF" w14:textId="77777777" w:rsidTr="00F0678F">
        <w:tc>
          <w:tcPr>
            <w:tcW w:w="1702" w:type="dxa"/>
            <w:gridSpan w:val="3"/>
            <w:tcBorders>
              <w:bottom w:val="single" w:sz="4" w:space="0" w:color="FFFFFF" w:themeColor="background1"/>
            </w:tcBorders>
            <w:shd w:val="clear" w:color="auto" w:fill="C4BC96" w:themeFill="background2" w:themeFillShade="BF"/>
          </w:tcPr>
          <w:p w14:paraId="761CE070" w14:textId="77777777" w:rsidR="00FB03F7" w:rsidRPr="00190504" w:rsidRDefault="00FB03F7"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4CDB2717"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0E7787AF"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1A9CEE63"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11720D15" w14:textId="77777777" w:rsidR="00FB03F7" w:rsidRPr="00190504" w:rsidRDefault="00FB03F7"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5F6C8C2F"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624AD1B2"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6B5B85B5"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31256E1C"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03FDFDAB"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41F94643"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13095A93"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68E471E5"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6D113291"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2DCDD35"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populacije</w:t>
            </w:r>
          </w:p>
          <w:p w14:paraId="7E1F2194"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določi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B58171E" w14:textId="77777777" w:rsidR="00FB03F7" w:rsidRPr="00190504" w:rsidRDefault="00FB03F7" w:rsidP="00FB03F7">
            <w:pPr>
              <w:spacing w:before="0" w:after="0" w:line="240" w:lineRule="auto"/>
              <w:ind w:left="0"/>
              <w:rPr>
                <w:sz w:val="16"/>
                <w:szCs w:val="16"/>
                <w:lang w:eastAsia="sl-SI"/>
              </w:rPr>
            </w:pPr>
          </w:p>
          <w:p w14:paraId="4D7B803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400 osebkov</w:t>
            </w:r>
          </w:p>
          <w:p w14:paraId="15F1845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(selitev)</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D6DA07D"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21B2DAC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raziskati obseg prilova v</w:t>
            </w:r>
          </w:p>
          <w:p w14:paraId="6580492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slovenskem morju</w:t>
            </w:r>
            <w:r w:rsidR="00E91FD1">
              <w:rPr>
                <w:sz w:val="16"/>
                <w:szCs w:val="16"/>
                <w:lang w:eastAsia="sl-SI"/>
              </w:rPr>
              <w:t xml:space="preserve">, </w:t>
            </w:r>
            <w:r w:rsidRPr="00190504">
              <w:rPr>
                <w:sz w:val="16"/>
                <w:szCs w:val="16"/>
                <w:lang w:eastAsia="sl-SI"/>
              </w:rPr>
              <w:t>koliko</w:t>
            </w:r>
          </w:p>
          <w:p w14:paraId="0582575A"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vranjekov se ulovi v mreže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45DBB6F"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AEC83D0"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E89B161" w14:textId="77777777" w:rsidR="00FB03F7" w:rsidRPr="00190504" w:rsidRDefault="00FB03F7"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366C8E1" w14:textId="77777777" w:rsidR="00FB03F7" w:rsidRPr="00190504" w:rsidRDefault="00FB03F7"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9353649" w14:textId="77777777" w:rsidR="00FB03F7" w:rsidRPr="00190504" w:rsidRDefault="00FB03F7" w:rsidP="00FB03F7">
            <w:pPr>
              <w:spacing w:before="0" w:after="0" w:line="240" w:lineRule="auto"/>
              <w:ind w:left="0"/>
              <w:rPr>
                <w:sz w:val="16"/>
                <w:szCs w:val="16"/>
                <w:lang w:eastAsia="sl-SI"/>
              </w:rPr>
            </w:pPr>
          </w:p>
          <w:p w14:paraId="59703A2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projekt</w:t>
            </w:r>
          </w:p>
        </w:tc>
        <w:tc>
          <w:tcPr>
            <w:tcW w:w="850" w:type="dxa"/>
            <w:shd w:val="clear" w:color="auto" w:fill="EEECE1" w:themeFill="background2"/>
          </w:tcPr>
          <w:p w14:paraId="4172D2E3" w14:textId="77777777" w:rsidR="00FB03F7" w:rsidRPr="00190504" w:rsidRDefault="00FB03F7" w:rsidP="00FB03F7">
            <w:pPr>
              <w:spacing w:before="0" w:after="0" w:line="240" w:lineRule="auto"/>
              <w:ind w:left="0"/>
              <w:rPr>
                <w:sz w:val="16"/>
                <w:szCs w:val="16"/>
                <w:lang w:eastAsia="sl-SI"/>
              </w:rPr>
            </w:pPr>
          </w:p>
        </w:tc>
      </w:tr>
      <w:tr w:rsidR="00FB03F7" w:rsidRPr="00190504" w14:paraId="39E8F8E6"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7CDD84A"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EEF733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400 osebkov</w:t>
            </w:r>
          </w:p>
          <w:p w14:paraId="0323C0C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(selitev)</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DA743D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raziskati obseg prilova v</w:t>
            </w:r>
          </w:p>
          <w:p w14:paraId="64E1AB9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slovenskem morju </w:t>
            </w:r>
            <w:r w:rsidR="004D4498">
              <w:rPr>
                <w:sz w:val="16"/>
                <w:szCs w:val="16"/>
                <w:lang w:eastAsia="sl-SI"/>
              </w:rPr>
              <w:sym w:font="Symbol" w:char="F02D"/>
            </w:r>
            <w:r w:rsidRPr="00190504">
              <w:rPr>
                <w:sz w:val="16"/>
                <w:szCs w:val="16"/>
                <w:lang w:eastAsia="sl-SI"/>
              </w:rPr>
              <w:t xml:space="preserve"> koliko</w:t>
            </w:r>
          </w:p>
          <w:p w14:paraId="40811B6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vranjekov se ulovi v mreže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04D379"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831A45F"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37B9B10" w14:textId="77777777" w:rsidR="00FB03F7" w:rsidRPr="00190504" w:rsidRDefault="00FB03F7"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7F8AAC1" w14:textId="77777777" w:rsidR="00FB03F7" w:rsidRPr="00190504" w:rsidRDefault="00FB03F7"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9BB5DD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projekt</w:t>
            </w:r>
          </w:p>
        </w:tc>
        <w:tc>
          <w:tcPr>
            <w:tcW w:w="850" w:type="dxa"/>
            <w:shd w:val="clear" w:color="auto" w:fill="EEECE1" w:themeFill="background2"/>
          </w:tcPr>
          <w:p w14:paraId="640BF5FE" w14:textId="77777777" w:rsidR="00FB03F7" w:rsidRPr="00190504" w:rsidRDefault="00FB03F7" w:rsidP="00FB03F7">
            <w:pPr>
              <w:spacing w:before="0" w:after="0" w:line="240" w:lineRule="auto"/>
              <w:ind w:left="0"/>
              <w:rPr>
                <w:sz w:val="16"/>
                <w:szCs w:val="16"/>
                <w:lang w:eastAsia="sl-SI"/>
              </w:rPr>
            </w:pPr>
          </w:p>
        </w:tc>
      </w:tr>
      <w:tr w:rsidR="00FB03F7" w:rsidRPr="00190504" w14:paraId="28452E9B"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9A1716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188AB8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100 osebkov</w:t>
            </w:r>
          </w:p>
          <w:p w14:paraId="7329207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(prezimovanje)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BCFB84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raziskati obseg prilova v</w:t>
            </w:r>
          </w:p>
          <w:p w14:paraId="3ADD0D4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slovenskem morju </w:t>
            </w:r>
            <w:r w:rsidR="004D4498">
              <w:rPr>
                <w:sz w:val="16"/>
                <w:szCs w:val="16"/>
                <w:lang w:eastAsia="sl-SI"/>
              </w:rPr>
              <w:sym w:font="Symbol" w:char="F02D"/>
            </w:r>
            <w:r w:rsidRPr="00190504">
              <w:rPr>
                <w:sz w:val="16"/>
                <w:szCs w:val="16"/>
                <w:lang w:eastAsia="sl-SI"/>
              </w:rPr>
              <w:t xml:space="preserve"> koliko</w:t>
            </w:r>
          </w:p>
          <w:p w14:paraId="4D52367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vranjekov se ulovi v mreže</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5FFD0B0"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1F5D3E5"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ECEB781" w14:textId="77777777" w:rsidR="00FB03F7" w:rsidRPr="00190504" w:rsidRDefault="00FB03F7"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B62BC5D" w14:textId="77777777" w:rsidR="00FB03F7" w:rsidRPr="00190504" w:rsidRDefault="00FB03F7"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5E0EFD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projekt</w:t>
            </w:r>
          </w:p>
        </w:tc>
        <w:tc>
          <w:tcPr>
            <w:tcW w:w="850" w:type="dxa"/>
            <w:shd w:val="clear" w:color="auto" w:fill="EEECE1" w:themeFill="background2"/>
          </w:tcPr>
          <w:p w14:paraId="015EADFB" w14:textId="77777777" w:rsidR="00FB03F7" w:rsidRPr="00190504" w:rsidRDefault="00FB03F7" w:rsidP="00FB03F7">
            <w:pPr>
              <w:spacing w:before="0" w:after="0" w:line="240" w:lineRule="auto"/>
              <w:ind w:left="0"/>
              <w:rPr>
                <w:sz w:val="16"/>
                <w:szCs w:val="16"/>
                <w:lang w:eastAsia="sl-SI"/>
              </w:rPr>
            </w:pPr>
          </w:p>
        </w:tc>
      </w:tr>
      <w:tr w:rsidR="00FB03F7" w:rsidRPr="00190504" w14:paraId="6E03BFAB"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119C189"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habitata</w:t>
            </w:r>
          </w:p>
          <w:p w14:paraId="54225FD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5C3FD6F" w14:textId="77777777" w:rsidR="00FB03F7" w:rsidRPr="00190504" w:rsidRDefault="00FB03F7" w:rsidP="00FB03F7">
            <w:pPr>
              <w:spacing w:before="0" w:after="0" w:line="240" w:lineRule="auto"/>
              <w:ind w:left="0"/>
              <w:rPr>
                <w:sz w:val="16"/>
                <w:szCs w:val="16"/>
                <w:lang w:eastAsia="sl-SI"/>
              </w:rPr>
            </w:pPr>
          </w:p>
          <w:p w14:paraId="0ADE60B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170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323590"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713D954C"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6295897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1DC7294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C87E946" w14:textId="77777777" w:rsidR="00FB03F7" w:rsidRPr="00190504" w:rsidRDefault="00FB03F7" w:rsidP="00FB03F7">
            <w:pPr>
              <w:spacing w:before="0" w:after="0" w:line="240" w:lineRule="auto"/>
              <w:ind w:left="0"/>
              <w:rPr>
                <w:sz w:val="16"/>
                <w:szCs w:val="16"/>
                <w:lang w:eastAsia="sl-SI"/>
              </w:rPr>
            </w:pPr>
          </w:p>
          <w:p w14:paraId="050D2A2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6515E5AA"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4189502"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E1936EF" w14:textId="77777777" w:rsidR="00FB03F7" w:rsidRPr="00190504" w:rsidRDefault="00FB03F7" w:rsidP="00FB03F7">
            <w:pPr>
              <w:spacing w:before="0" w:after="0" w:line="240" w:lineRule="auto"/>
              <w:ind w:left="0"/>
              <w:rPr>
                <w:sz w:val="16"/>
                <w:szCs w:val="16"/>
                <w:lang w:eastAsia="sl-SI"/>
              </w:rPr>
            </w:pPr>
          </w:p>
          <w:p w14:paraId="785D340E"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prostor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AA2F6FF" w14:textId="77777777" w:rsidR="00FB03F7" w:rsidRPr="00190504" w:rsidRDefault="00FB03F7" w:rsidP="00FB03F7">
            <w:pPr>
              <w:spacing w:before="0" w:after="0" w:line="240" w:lineRule="auto"/>
              <w:ind w:left="0"/>
              <w:rPr>
                <w:sz w:val="16"/>
                <w:szCs w:val="16"/>
                <w:lang w:eastAsia="sl-SI"/>
              </w:rPr>
            </w:pPr>
          </w:p>
          <w:p w14:paraId="48EA5C7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61EB2F0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167816E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1813835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FA1ADBE" w14:textId="77777777" w:rsidR="00FB03F7" w:rsidRPr="00190504" w:rsidRDefault="00FB03F7" w:rsidP="00FB03F7">
            <w:pPr>
              <w:spacing w:before="0" w:after="0" w:line="240" w:lineRule="auto"/>
              <w:ind w:left="0"/>
              <w:rPr>
                <w:sz w:val="16"/>
                <w:szCs w:val="16"/>
                <w:lang w:eastAsia="sl-SI"/>
              </w:rPr>
            </w:pPr>
          </w:p>
          <w:p w14:paraId="38931A6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7E68CD16"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1590C5DF" w14:textId="77777777" w:rsidR="00FB03F7" w:rsidRPr="00190504" w:rsidRDefault="00FB03F7" w:rsidP="00FB03F7">
            <w:pPr>
              <w:spacing w:before="0" w:after="0" w:line="240" w:lineRule="auto"/>
              <w:ind w:left="0"/>
              <w:rPr>
                <w:sz w:val="16"/>
                <w:szCs w:val="16"/>
                <w:lang w:eastAsia="sl-SI"/>
              </w:rPr>
            </w:pPr>
          </w:p>
        </w:tc>
      </w:tr>
      <w:tr w:rsidR="00FB03F7" w:rsidRPr="00190504" w14:paraId="539C1F1A" w14:textId="77777777" w:rsidTr="00F0678F">
        <w:tc>
          <w:tcPr>
            <w:tcW w:w="1702" w:type="dxa"/>
            <w:gridSpan w:val="3"/>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0DD0426"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habitata</w:t>
            </w:r>
          </w:p>
          <w:p w14:paraId="59F4F78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5C9BC95"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7546A3C"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0C7C4BED"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17798B8E"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boje za prenočevanje</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CEB92DD"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46DFEAD"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AD01D3E"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CFED10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komunikacijske </w:t>
            </w:r>
            <w:r w:rsidR="00B60B28">
              <w:rPr>
                <w:sz w:val="16"/>
                <w:szCs w:val="16"/>
                <w:lang w:eastAsia="sl-SI"/>
              </w:rPr>
              <w:t>deja</w:t>
            </w:r>
            <w:r w:rsidRPr="00190504">
              <w:rPr>
                <w:sz w:val="16"/>
                <w:szCs w:val="16"/>
                <w:lang w:eastAsia="sl-SI"/>
              </w:rPr>
              <w:t>vnosti</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66A5DCF9" w14:textId="77777777" w:rsidR="00FB03F7" w:rsidRPr="00190504" w:rsidRDefault="00FB03F7" w:rsidP="00FB03F7">
            <w:pPr>
              <w:spacing w:before="0" w:after="0" w:line="240" w:lineRule="auto"/>
              <w:ind w:left="0"/>
              <w:rPr>
                <w:sz w:val="16"/>
                <w:szCs w:val="16"/>
                <w:lang w:eastAsia="sl-SI"/>
              </w:rPr>
            </w:pPr>
          </w:p>
          <w:p w14:paraId="041B17B9" w14:textId="77777777" w:rsidR="00FB03F7" w:rsidRPr="00190504" w:rsidRDefault="00FB03F7" w:rsidP="00FB03F7">
            <w:pPr>
              <w:spacing w:before="0" w:after="0" w:line="240" w:lineRule="auto"/>
              <w:ind w:left="0"/>
              <w:rPr>
                <w:sz w:val="16"/>
                <w:szCs w:val="16"/>
                <w:lang w:eastAsia="sl-SI"/>
              </w:rPr>
            </w:pPr>
          </w:p>
          <w:p w14:paraId="1E69D0D4" w14:textId="77777777" w:rsidR="00FB03F7" w:rsidRPr="00190504" w:rsidRDefault="00FB03F7" w:rsidP="00FB03F7">
            <w:pPr>
              <w:spacing w:before="0" w:after="0" w:line="240" w:lineRule="auto"/>
              <w:ind w:left="0"/>
              <w:rPr>
                <w:sz w:val="16"/>
                <w:szCs w:val="16"/>
                <w:lang w:eastAsia="sl-SI"/>
              </w:rPr>
            </w:pPr>
          </w:p>
          <w:p w14:paraId="5C7D0678"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436DFEF0"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6DDA12C1" w14:textId="77777777" w:rsidR="00FB03F7" w:rsidRPr="00190504" w:rsidRDefault="00FB03F7" w:rsidP="00FB03F7">
            <w:pPr>
              <w:spacing w:before="0" w:after="0" w:line="240" w:lineRule="auto"/>
              <w:ind w:left="0"/>
              <w:rPr>
                <w:sz w:val="16"/>
                <w:szCs w:val="16"/>
                <w:lang w:eastAsia="sl-SI"/>
              </w:rPr>
            </w:pPr>
          </w:p>
          <w:p w14:paraId="620E6096" w14:textId="77777777" w:rsidR="00FB03F7" w:rsidRPr="00190504" w:rsidRDefault="00FB03F7" w:rsidP="00FB03F7">
            <w:pPr>
              <w:spacing w:before="0" w:after="0" w:line="240" w:lineRule="auto"/>
              <w:ind w:left="0"/>
              <w:rPr>
                <w:sz w:val="16"/>
                <w:szCs w:val="16"/>
                <w:lang w:eastAsia="sl-SI"/>
              </w:rPr>
            </w:pPr>
          </w:p>
          <w:p w14:paraId="5C9C38AD" w14:textId="77777777" w:rsidR="00FB03F7" w:rsidRPr="00190504" w:rsidRDefault="00FB03F7" w:rsidP="00FB03F7">
            <w:pPr>
              <w:spacing w:before="0" w:after="0" w:line="240" w:lineRule="auto"/>
              <w:ind w:left="0"/>
              <w:rPr>
                <w:sz w:val="16"/>
                <w:szCs w:val="16"/>
                <w:lang w:eastAsia="sl-SI"/>
              </w:rPr>
            </w:pPr>
          </w:p>
          <w:p w14:paraId="70372B0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F7B6246" w14:textId="77777777" w:rsidR="00FB03F7" w:rsidRPr="00190504" w:rsidRDefault="00FB03F7" w:rsidP="00FB03F7">
            <w:pPr>
              <w:spacing w:before="0" w:after="0" w:line="240" w:lineRule="auto"/>
              <w:ind w:left="0"/>
              <w:rPr>
                <w:sz w:val="16"/>
                <w:szCs w:val="16"/>
                <w:lang w:eastAsia="sl-SI"/>
              </w:rPr>
            </w:pPr>
          </w:p>
          <w:p w14:paraId="0B75D519" w14:textId="77777777" w:rsidR="00FB03F7" w:rsidRPr="00190504" w:rsidRDefault="00FB03F7" w:rsidP="00FB03F7">
            <w:pPr>
              <w:spacing w:before="0" w:after="0" w:line="240" w:lineRule="auto"/>
              <w:ind w:left="0"/>
              <w:rPr>
                <w:sz w:val="16"/>
                <w:szCs w:val="16"/>
                <w:lang w:eastAsia="sl-SI"/>
              </w:rPr>
            </w:pPr>
          </w:p>
          <w:p w14:paraId="427CE65D" w14:textId="77777777" w:rsidR="00FB03F7" w:rsidRPr="00190504" w:rsidRDefault="00FB03F7" w:rsidP="00FB03F7">
            <w:pPr>
              <w:spacing w:before="0" w:after="0" w:line="240" w:lineRule="auto"/>
              <w:ind w:left="0"/>
              <w:rPr>
                <w:sz w:val="16"/>
                <w:szCs w:val="16"/>
                <w:lang w:eastAsia="sl-SI"/>
              </w:rPr>
            </w:pPr>
          </w:p>
          <w:p w14:paraId="4C9E6629"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3C20DB4" w14:textId="77777777" w:rsidR="00FB03F7" w:rsidRPr="00190504" w:rsidRDefault="00FB03F7" w:rsidP="00FB03F7">
            <w:pPr>
              <w:spacing w:before="0" w:after="0" w:line="240" w:lineRule="auto"/>
              <w:ind w:left="0"/>
              <w:rPr>
                <w:sz w:val="16"/>
                <w:szCs w:val="16"/>
                <w:lang w:eastAsia="sl-SI"/>
              </w:rPr>
            </w:pPr>
          </w:p>
          <w:p w14:paraId="7694B849" w14:textId="77777777" w:rsidR="00FB03F7" w:rsidRPr="00190504" w:rsidRDefault="00FB03F7" w:rsidP="00FB03F7">
            <w:pPr>
              <w:spacing w:before="0" w:after="0" w:line="240" w:lineRule="auto"/>
              <w:ind w:left="0"/>
              <w:rPr>
                <w:sz w:val="16"/>
                <w:szCs w:val="16"/>
                <w:lang w:eastAsia="sl-SI"/>
              </w:rPr>
            </w:pPr>
          </w:p>
          <w:p w14:paraId="426EB923" w14:textId="77777777" w:rsidR="00FB03F7" w:rsidRPr="00190504" w:rsidRDefault="00FB03F7" w:rsidP="00FB03F7">
            <w:pPr>
              <w:spacing w:before="0" w:after="0" w:line="240" w:lineRule="auto"/>
              <w:ind w:left="0"/>
              <w:rPr>
                <w:sz w:val="16"/>
                <w:szCs w:val="16"/>
                <w:lang w:eastAsia="sl-SI"/>
              </w:rPr>
            </w:pPr>
          </w:p>
          <w:p w14:paraId="2CC14DD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tcBorders>
              <w:bottom w:val="single" w:sz="12" w:space="0" w:color="C00000"/>
            </w:tcBorders>
            <w:shd w:val="clear" w:color="auto" w:fill="EEECE1" w:themeFill="background2"/>
          </w:tcPr>
          <w:p w14:paraId="0ED491BE" w14:textId="77777777" w:rsidR="00FB03F7" w:rsidRPr="00190504" w:rsidRDefault="00FB03F7" w:rsidP="00FB03F7">
            <w:pPr>
              <w:spacing w:before="0" w:after="0" w:line="240" w:lineRule="auto"/>
              <w:ind w:left="0"/>
              <w:rPr>
                <w:sz w:val="16"/>
                <w:szCs w:val="16"/>
                <w:lang w:eastAsia="sl-SI"/>
              </w:rPr>
            </w:pPr>
          </w:p>
          <w:p w14:paraId="0BE7EEEF" w14:textId="77777777" w:rsidR="00592522" w:rsidRPr="00190504" w:rsidRDefault="00592522" w:rsidP="00FB03F7">
            <w:pPr>
              <w:spacing w:before="0" w:after="0" w:line="240" w:lineRule="auto"/>
              <w:ind w:left="0"/>
              <w:rPr>
                <w:sz w:val="16"/>
                <w:szCs w:val="16"/>
                <w:lang w:eastAsia="sl-SI"/>
              </w:rPr>
            </w:pPr>
          </w:p>
          <w:p w14:paraId="5BC5F02F" w14:textId="77777777" w:rsidR="00592522" w:rsidRPr="00190504" w:rsidRDefault="00592522" w:rsidP="00FB03F7">
            <w:pPr>
              <w:spacing w:before="0" w:after="0" w:line="240" w:lineRule="auto"/>
              <w:ind w:left="0"/>
              <w:rPr>
                <w:sz w:val="16"/>
                <w:szCs w:val="16"/>
                <w:lang w:eastAsia="sl-SI"/>
              </w:rPr>
            </w:pPr>
            <w:r w:rsidRPr="00190504">
              <w:rPr>
                <w:sz w:val="16"/>
                <w:szCs w:val="16"/>
                <w:lang w:eastAsia="sl-SI"/>
              </w:rPr>
              <w:t>A3.3</w:t>
            </w:r>
          </w:p>
        </w:tc>
      </w:tr>
      <w:tr w:rsidR="00FB03F7" w:rsidRPr="00190504" w14:paraId="5FA7481A" w14:textId="77777777" w:rsidTr="00F0678F">
        <w:tc>
          <w:tcPr>
            <w:tcW w:w="2694" w:type="dxa"/>
            <w:gridSpan w:val="4"/>
            <w:tcBorders>
              <w:top w:val="single" w:sz="12" w:space="0" w:color="C00000"/>
            </w:tcBorders>
            <w:shd w:val="clear" w:color="auto" w:fill="948A54" w:themeFill="background2" w:themeFillShade="80"/>
          </w:tcPr>
          <w:p w14:paraId="27621518"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w:t>
            </w:r>
          </w:p>
        </w:tc>
        <w:tc>
          <w:tcPr>
            <w:tcW w:w="1276" w:type="dxa"/>
            <w:tcBorders>
              <w:top w:val="single" w:sz="12" w:space="0" w:color="C00000"/>
            </w:tcBorders>
            <w:shd w:val="clear" w:color="auto" w:fill="948A54" w:themeFill="background2" w:themeFillShade="80"/>
          </w:tcPr>
          <w:p w14:paraId="78CFFBBA"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5DF90FBF"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SI5000031</w:t>
            </w:r>
          </w:p>
        </w:tc>
        <w:tc>
          <w:tcPr>
            <w:tcW w:w="2022" w:type="dxa"/>
            <w:gridSpan w:val="2"/>
            <w:tcBorders>
              <w:top w:val="single" w:sz="12" w:space="0" w:color="C00000"/>
            </w:tcBorders>
            <w:shd w:val="clear" w:color="auto" w:fill="948A54" w:themeFill="background2" w:themeFillShade="80"/>
          </w:tcPr>
          <w:p w14:paraId="36DDF1EC"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7B96B4E9"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5911C071" w14:textId="77777777" w:rsidTr="00F0678F">
        <w:tc>
          <w:tcPr>
            <w:tcW w:w="2694" w:type="dxa"/>
            <w:gridSpan w:val="4"/>
            <w:shd w:val="clear" w:color="auto" w:fill="948A54" w:themeFill="background2" w:themeFillShade="80"/>
          </w:tcPr>
          <w:p w14:paraId="2F85F838"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kričava čigra</w:t>
            </w:r>
          </w:p>
        </w:tc>
        <w:tc>
          <w:tcPr>
            <w:tcW w:w="1276" w:type="dxa"/>
            <w:shd w:val="clear" w:color="auto" w:fill="948A54" w:themeFill="background2" w:themeFillShade="80"/>
          </w:tcPr>
          <w:p w14:paraId="41904FF7"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5858857B"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Znanstveno ime vrste: </w:t>
            </w:r>
            <w:r w:rsidRPr="00190504">
              <w:rPr>
                <w:b/>
                <w:i/>
                <w:iCs/>
                <w:color w:val="FFFFFF"/>
                <w:sz w:val="16"/>
                <w:szCs w:val="16"/>
                <w:lang w:eastAsia="sl-SI"/>
              </w:rPr>
              <w:t>Sterna sandvicensis</w:t>
            </w:r>
          </w:p>
        </w:tc>
        <w:tc>
          <w:tcPr>
            <w:tcW w:w="2022" w:type="dxa"/>
            <w:gridSpan w:val="2"/>
            <w:shd w:val="clear" w:color="auto" w:fill="948A54" w:themeFill="background2" w:themeFillShade="80"/>
          </w:tcPr>
          <w:p w14:paraId="570595DA" w14:textId="77777777" w:rsidR="00FB03F7"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B60B28">
              <w:rPr>
                <w:b/>
                <w:bCs/>
                <w:color w:val="FFFFFF"/>
                <w:sz w:val="16"/>
                <w:szCs w:val="16"/>
                <w:lang w:eastAsia="sl-SI"/>
              </w:rPr>
              <w:t xml:space="preserve">oda </w:t>
            </w:r>
            <w:r w:rsidR="00FB03F7" w:rsidRPr="00190504">
              <w:rPr>
                <w:b/>
                <w:bCs/>
                <w:color w:val="FFFFFF"/>
                <w:sz w:val="16"/>
                <w:szCs w:val="16"/>
                <w:lang w:eastAsia="sl-SI"/>
              </w:rPr>
              <w:t>EU:</w:t>
            </w:r>
            <w:r w:rsidR="00FB03F7" w:rsidRPr="00190504">
              <w:rPr>
                <w:b/>
                <w:color w:val="FFFFFF"/>
                <w:sz w:val="16"/>
                <w:szCs w:val="16"/>
                <w:lang w:eastAsia="sl-SI"/>
              </w:rPr>
              <w:t xml:space="preserve"> A191</w:t>
            </w:r>
          </w:p>
        </w:tc>
        <w:tc>
          <w:tcPr>
            <w:tcW w:w="850" w:type="dxa"/>
            <w:shd w:val="clear" w:color="auto" w:fill="948A54" w:themeFill="background2" w:themeFillShade="80"/>
          </w:tcPr>
          <w:p w14:paraId="0C52A1B1"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730B207B" w14:textId="77777777" w:rsidTr="00F0678F">
        <w:tc>
          <w:tcPr>
            <w:tcW w:w="1702" w:type="dxa"/>
            <w:gridSpan w:val="3"/>
            <w:tcBorders>
              <w:bottom w:val="single" w:sz="4" w:space="0" w:color="FFFFFF" w:themeColor="background1"/>
            </w:tcBorders>
            <w:shd w:val="clear" w:color="auto" w:fill="C4BC96" w:themeFill="background2" w:themeFillShade="BF"/>
          </w:tcPr>
          <w:p w14:paraId="19109149" w14:textId="77777777" w:rsidR="00FB03F7" w:rsidRPr="00190504" w:rsidRDefault="00FB03F7"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2BA25604"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0DCAAFA6"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33C11EC4"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12C6062B" w14:textId="77777777" w:rsidR="00FB03F7" w:rsidRPr="00190504" w:rsidRDefault="00FB03F7"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51E7659A"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3531B7D0"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4F656B7F"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00D9C52D"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3D6E0140"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4032CD0B"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77F0E74C"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6FE659AC"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5A16086E"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CE9F869"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populacije</w:t>
            </w:r>
          </w:p>
          <w:p w14:paraId="06EB930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6739CC7" w14:textId="77777777" w:rsidR="00FB03F7" w:rsidRPr="00190504" w:rsidRDefault="00FB03F7" w:rsidP="00FB03F7">
            <w:pPr>
              <w:spacing w:before="0" w:after="0" w:line="240" w:lineRule="auto"/>
              <w:ind w:left="0"/>
              <w:rPr>
                <w:sz w:val="16"/>
                <w:szCs w:val="16"/>
                <w:lang w:eastAsia="sl-SI"/>
              </w:rPr>
            </w:pPr>
          </w:p>
          <w:p w14:paraId="6C524B1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10 osebkov</w:t>
            </w:r>
          </w:p>
          <w:p w14:paraId="2C17B88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(prezimovanje)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50EE099"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6CB00F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ni potreben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4F18E3F"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1EB0AC2"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108A8B0" w14:textId="77777777" w:rsidR="00FB03F7" w:rsidRPr="00190504" w:rsidRDefault="00FB03F7"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43C5DA7" w14:textId="77777777" w:rsidR="00FB03F7" w:rsidRPr="00190504" w:rsidRDefault="00FB03F7"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AE190DB" w14:textId="77777777" w:rsidR="00FB03F7" w:rsidRPr="00190504" w:rsidRDefault="00FB03F7" w:rsidP="00FB03F7">
            <w:pPr>
              <w:spacing w:before="0" w:after="0" w:line="240" w:lineRule="auto"/>
              <w:ind w:left="0"/>
              <w:rPr>
                <w:sz w:val="16"/>
                <w:szCs w:val="16"/>
                <w:lang w:eastAsia="sl-SI"/>
              </w:rPr>
            </w:pPr>
          </w:p>
          <w:p w14:paraId="7A7EFC72"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74A787EA" w14:textId="77777777" w:rsidR="00FB03F7" w:rsidRPr="00190504" w:rsidRDefault="00FB03F7" w:rsidP="00FB03F7">
            <w:pPr>
              <w:spacing w:before="0" w:after="0" w:line="240" w:lineRule="auto"/>
              <w:ind w:left="0"/>
              <w:rPr>
                <w:sz w:val="16"/>
                <w:szCs w:val="16"/>
                <w:lang w:eastAsia="sl-SI"/>
              </w:rPr>
            </w:pPr>
          </w:p>
        </w:tc>
      </w:tr>
      <w:tr w:rsidR="00FB03F7" w:rsidRPr="00190504" w14:paraId="3E912973" w14:textId="77777777" w:rsidTr="00F0678F">
        <w:tc>
          <w:tcPr>
            <w:tcW w:w="1702" w:type="dxa"/>
            <w:gridSpan w:val="3"/>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A4E3782"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habitata</w:t>
            </w:r>
          </w:p>
          <w:p w14:paraId="45B43E0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EBBAD04" w14:textId="77777777" w:rsidR="00FB03F7" w:rsidRPr="00190504" w:rsidRDefault="00FB03F7" w:rsidP="00FB03F7">
            <w:pPr>
              <w:spacing w:before="0" w:after="0" w:line="240" w:lineRule="auto"/>
              <w:ind w:left="0"/>
              <w:rPr>
                <w:sz w:val="16"/>
                <w:szCs w:val="16"/>
                <w:lang w:eastAsia="sl-SI"/>
              </w:rPr>
            </w:pPr>
          </w:p>
          <w:p w14:paraId="70E9479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150 ha</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406B9311"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79F5C3B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6462742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300F2EB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1804347" w14:textId="77777777" w:rsidR="00FB03F7" w:rsidRPr="00190504" w:rsidRDefault="00FB03F7" w:rsidP="00FB03F7">
            <w:pPr>
              <w:spacing w:before="0" w:after="0" w:line="240" w:lineRule="auto"/>
              <w:ind w:left="0"/>
              <w:rPr>
                <w:sz w:val="16"/>
                <w:szCs w:val="16"/>
                <w:lang w:eastAsia="sl-SI"/>
              </w:rPr>
            </w:pPr>
          </w:p>
          <w:p w14:paraId="40A1CCF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1A41E9B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6DAFE938"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092FE16" w14:textId="77777777" w:rsidR="00FB03F7" w:rsidRPr="00190504" w:rsidRDefault="00FB03F7" w:rsidP="00FB03F7">
            <w:pPr>
              <w:spacing w:before="0" w:after="0" w:line="240" w:lineRule="auto"/>
              <w:ind w:left="0"/>
              <w:rPr>
                <w:sz w:val="16"/>
                <w:szCs w:val="16"/>
                <w:lang w:eastAsia="sl-SI"/>
              </w:rPr>
            </w:pPr>
          </w:p>
          <w:p w14:paraId="722A457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prostor </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AB7DE44" w14:textId="77777777" w:rsidR="00FB03F7" w:rsidRPr="00190504" w:rsidRDefault="00FB03F7" w:rsidP="00FB03F7">
            <w:pPr>
              <w:spacing w:before="0" w:after="0" w:line="240" w:lineRule="auto"/>
              <w:ind w:left="0"/>
              <w:rPr>
                <w:sz w:val="16"/>
                <w:szCs w:val="16"/>
                <w:lang w:eastAsia="sl-SI"/>
              </w:rPr>
            </w:pPr>
          </w:p>
          <w:p w14:paraId="5AD6B03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793416A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5E572172"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4FAB0594"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6F01DF92" w14:textId="77777777" w:rsidR="00FB03F7" w:rsidRPr="00190504" w:rsidRDefault="00FB03F7" w:rsidP="00FB03F7">
            <w:pPr>
              <w:spacing w:before="0" w:after="0" w:line="240" w:lineRule="auto"/>
              <w:ind w:left="0"/>
              <w:rPr>
                <w:sz w:val="16"/>
                <w:szCs w:val="16"/>
                <w:lang w:eastAsia="sl-SI"/>
              </w:rPr>
            </w:pPr>
          </w:p>
          <w:p w14:paraId="35EAD7F4"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0D6B857C" w14:textId="77777777" w:rsidR="00FB03F7" w:rsidRPr="00190504" w:rsidRDefault="00FB03F7" w:rsidP="00FB03F7">
            <w:pPr>
              <w:spacing w:before="0" w:after="0" w:line="240" w:lineRule="auto"/>
              <w:ind w:left="0"/>
              <w:rPr>
                <w:sz w:val="16"/>
                <w:szCs w:val="16"/>
                <w:lang w:eastAsia="sl-SI"/>
              </w:rPr>
            </w:pPr>
          </w:p>
        </w:tc>
        <w:tc>
          <w:tcPr>
            <w:tcW w:w="850" w:type="dxa"/>
            <w:tcBorders>
              <w:bottom w:val="single" w:sz="12" w:space="0" w:color="C00000"/>
            </w:tcBorders>
            <w:shd w:val="clear" w:color="auto" w:fill="EEECE1" w:themeFill="background2"/>
          </w:tcPr>
          <w:p w14:paraId="70EC915A" w14:textId="77777777" w:rsidR="00FB03F7" w:rsidRPr="00190504" w:rsidRDefault="00FB03F7" w:rsidP="00FB03F7">
            <w:pPr>
              <w:spacing w:before="0" w:after="0" w:line="240" w:lineRule="auto"/>
              <w:ind w:left="0"/>
              <w:rPr>
                <w:sz w:val="16"/>
                <w:szCs w:val="16"/>
                <w:lang w:eastAsia="sl-SI"/>
              </w:rPr>
            </w:pPr>
          </w:p>
        </w:tc>
      </w:tr>
      <w:tr w:rsidR="00FB03F7" w:rsidRPr="00190504" w14:paraId="2C72C1B0" w14:textId="77777777" w:rsidTr="00F0678F">
        <w:tc>
          <w:tcPr>
            <w:tcW w:w="2694" w:type="dxa"/>
            <w:gridSpan w:val="4"/>
            <w:tcBorders>
              <w:top w:val="single" w:sz="12" w:space="0" w:color="C00000"/>
            </w:tcBorders>
            <w:shd w:val="clear" w:color="auto" w:fill="948A54" w:themeFill="background2" w:themeFillShade="80"/>
          </w:tcPr>
          <w:p w14:paraId="61EFEF13"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Strunjanske soline s Stjužo</w:t>
            </w:r>
          </w:p>
        </w:tc>
        <w:tc>
          <w:tcPr>
            <w:tcW w:w="1276" w:type="dxa"/>
            <w:tcBorders>
              <w:top w:val="single" w:sz="12" w:space="0" w:color="C00000"/>
            </w:tcBorders>
            <w:shd w:val="clear" w:color="auto" w:fill="948A54" w:themeFill="background2" w:themeFillShade="80"/>
          </w:tcPr>
          <w:p w14:paraId="4CB3A4FC"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22CD45C5"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SI3000238</w:t>
            </w:r>
          </w:p>
        </w:tc>
        <w:tc>
          <w:tcPr>
            <w:tcW w:w="2022" w:type="dxa"/>
            <w:gridSpan w:val="2"/>
            <w:tcBorders>
              <w:top w:val="single" w:sz="12" w:space="0" w:color="C00000"/>
            </w:tcBorders>
            <w:shd w:val="clear" w:color="auto" w:fill="948A54" w:themeFill="background2" w:themeFillShade="80"/>
          </w:tcPr>
          <w:p w14:paraId="37FA5176"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1913ECDE"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4FAC7B54" w14:textId="77777777" w:rsidTr="00F0678F">
        <w:tc>
          <w:tcPr>
            <w:tcW w:w="2694" w:type="dxa"/>
            <w:gridSpan w:val="4"/>
            <w:shd w:val="clear" w:color="auto" w:fill="948A54" w:themeFill="background2" w:themeFillShade="80"/>
          </w:tcPr>
          <w:p w14:paraId="497D49E3"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Izlivi rek, estuariji</w:t>
            </w:r>
          </w:p>
        </w:tc>
        <w:tc>
          <w:tcPr>
            <w:tcW w:w="1276" w:type="dxa"/>
            <w:shd w:val="clear" w:color="auto" w:fill="948A54" w:themeFill="background2" w:themeFillShade="80"/>
          </w:tcPr>
          <w:p w14:paraId="66887835"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1C7874EE"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542A829C" w14:textId="77777777" w:rsidR="00FB03F7"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B60B28">
              <w:rPr>
                <w:b/>
                <w:bCs/>
                <w:color w:val="FFFFFF"/>
                <w:sz w:val="16"/>
                <w:szCs w:val="16"/>
                <w:lang w:eastAsia="sl-SI"/>
              </w:rPr>
              <w:t xml:space="preserve">oda </w:t>
            </w:r>
            <w:r w:rsidR="00FB03F7" w:rsidRPr="00190504">
              <w:rPr>
                <w:b/>
                <w:bCs/>
                <w:color w:val="FFFFFF"/>
                <w:sz w:val="16"/>
                <w:szCs w:val="16"/>
                <w:lang w:eastAsia="sl-SI"/>
              </w:rPr>
              <w:t>EU:</w:t>
            </w:r>
            <w:r w:rsidR="00FB03F7" w:rsidRPr="00190504">
              <w:rPr>
                <w:b/>
                <w:color w:val="FFFFFF"/>
                <w:sz w:val="16"/>
                <w:szCs w:val="16"/>
                <w:lang w:eastAsia="sl-SI"/>
              </w:rPr>
              <w:t xml:space="preserve"> 1130</w:t>
            </w:r>
          </w:p>
        </w:tc>
        <w:tc>
          <w:tcPr>
            <w:tcW w:w="850" w:type="dxa"/>
            <w:shd w:val="clear" w:color="auto" w:fill="948A54" w:themeFill="background2" w:themeFillShade="80"/>
          </w:tcPr>
          <w:p w14:paraId="7DE184B1"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1372C367" w14:textId="77777777" w:rsidTr="00F0678F">
        <w:tc>
          <w:tcPr>
            <w:tcW w:w="1702" w:type="dxa"/>
            <w:gridSpan w:val="3"/>
            <w:tcBorders>
              <w:bottom w:val="single" w:sz="4" w:space="0" w:color="FFFFFF" w:themeColor="background1"/>
            </w:tcBorders>
            <w:shd w:val="clear" w:color="auto" w:fill="C4BC96" w:themeFill="background2" w:themeFillShade="BF"/>
          </w:tcPr>
          <w:p w14:paraId="27041744" w14:textId="77777777" w:rsidR="00FB03F7" w:rsidRPr="00190504" w:rsidRDefault="00FB03F7"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62FD45B2"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2967AE22"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09901A7B"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7854A923" w14:textId="77777777" w:rsidR="00FB03F7" w:rsidRPr="00190504" w:rsidRDefault="00FB03F7"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62E9965A"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3639F79A"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68DCA0EA"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73162645"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33C7092C"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75B7AA3C"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220AA40E"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0D446210"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0B88BA2A"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BEF3C0"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1C99E27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691E7A4" w14:textId="77777777" w:rsidR="00FB03F7" w:rsidRPr="00190504" w:rsidRDefault="00FB03F7" w:rsidP="00FB03F7">
            <w:pPr>
              <w:spacing w:before="0" w:after="0" w:line="240" w:lineRule="auto"/>
              <w:ind w:left="0"/>
              <w:rPr>
                <w:sz w:val="16"/>
                <w:szCs w:val="16"/>
                <w:lang w:eastAsia="sl-SI"/>
              </w:rPr>
            </w:pPr>
          </w:p>
          <w:p w14:paraId="36705472" w14:textId="77777777" w:rsidR="00FB03F7" w:rsidRPr="00190504" w:rsidRDefault="00FB03F7" w:rsidP="00FB03F7">
            <w:pPr>
              <w:spacing w:before="0" w:after="0" w:line="240" w:lineRule="auto"/>
              <w:ind w:left="0"/>
              <w:rPr>
                <w:sz w:val="16"/>
                <w:szCs w:val="16"/>
                <w:lang w:eastAsia="sl-SI"/>
              </w:rPr>
            </w:pPr>
          </w:p>
          <w:p w14:paraId="0E64796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1,7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F920BAE"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0D6F2F1" w14:textId="77777777" w:rsidR="00FB03F7" w:rsidRPr="00190504" w:rsidRDefault="00FB03F7" w:rsidP="00FB03F7">
            <w:pPr>
              <w:spacing w:before="0" w:after="0" w:line="240" w:lineRule="auto"/>
              <w:ind w:left="0"/>
              <w:rPr>
                <w:sz w:val="16"/>
                <w:szCs w:val="16"/>
                <w:lang w:eastAsia="sl-SI"/>
              </w:rPr>
            </w:pPr>
          </w:p>
          <w:p w14:paraId="3132F47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komunikacijske </w:t>
            </w:r>
            <w:r w:rsidR="00B60B28">
              <w:rPr>
                <w:sz w:val="16"/>
                <w:szCs w:val="16"/>
                <w:lang w:eastAsia="sl-SI"/>
              </w:rPr>
              <w:t>deja</w:t>
            </w:r>
            <w:r w:rsidRPr="00190504">
              <w:rPr>
                <w:sz w:val="16"/>
                <w:szCs w:val="16"/>
                <w:lang w:eastAsia="sl-SI"/>
              </w:rPr>
              <w:t>vnosti</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ADA8A07"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CEDD281"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AB1A642" w14:textId="77777777" w:rsidR="00FB03F7" w:rsidRPr="00190504" w:rsidRDefault="00FB03F7" w:rsidP="00FB03F7">
            <w:pPr>
              <w:spacing w:before="0" w:after="0" w:line="240" w:lineRule="auto"/>
              <w:ind w:left="0"/>
              <w:rPr>
                <w:sz w:val="16"/>
                <w:szCs w:val="16"/>
                <w:lang w:eastAsia="sl-SI"/>
              </w:rPr>
            </w:pPr>
          </w:p>
          <w:p w14:paraId="1C441483" w14:textId="77777777" w:rsidR="00FB03F7" w:rsidRPr="00190504" w:rsidRDefault="00FB03F7" w:rsidP="00FB03F7">
            <w:pPr>
              <w:spacing w:before="0" w:after="0" w:line="240" w:lineRule="auto"/>
              <w:ind w:left="0"/>
              <w:rPr>
                <w:sz w:val="16"/>
                <w:szCs w:val="16"/>
                <w:lang w:eastAsia="sl-SI"/>
              </w:rPr>
            </w:pPr>
          </w:p>
          <w:p w14:paraId="7AD3939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1D21C4A" w14:textId="77777777" w:rsidR="00FB03F7" w:rsidRPr="00190504" w:rsidRDefault="00FB03F7" w:rsidP="00FB03F7">
            <w:pPr>
              <w:spacing w:before="0" w:after="0" w:line="240" w:lineRule="auto"/>
              <w:ind w:left="0"/>
              <w:rPr>
                <w:b/>
                <w:sz w:val="16"/>
                <w:szCs w:val="16"/>
                <w:lang w:eastAsia="sl-SI"/>
              </w:rPr>
            </w:pPr>
          </w:p>
          <w:p w14:paraId="14941648" w14:textId="77777777" w:rsidR="00FB03F7" w:rsidRPr="00190504" w:rsidRDefault="00FB03F7" w:rsidP="00FB03F7">
            <w:pPr>
              <w:spacing w:before="0" w:after="0" w:line="240" w:lineRule="auto"/>
              <w:ind w:left="0"/>
              <w:rPr>
                <w:b/>
                <w:sz w:val="16"/>
                <w:szCs w:val="16"/>
                <w:lang w:eastAsia="sl-SI"/>
              </w:rPr>
            </w:pPr>
          </w:p>
          <w:p w14:paraId="10278201"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6B31C88" w14:textId="77777777" w:rsidR="00FB03F7" w:rsidRPr="00190504" w:rsidRDefault="00FB03F7" w:rsidP="00FB03F7">
            <w:pPr>
              <w:spacing w:before="0" w:after="0" w:line="240" w:lineRule="auto"/>
              <w:ind w:left="0"/>
              <w:rPr>
                <w:sz w:val="16"/>
                <w:szCs w:val="16"/>
                <w:lang w:eastAsia="sl-SI"/>
              </w:rPr>
            </w:pPr>
          </w:p>
          <w:p w14:paraId="305A61C7" w14:textId="77777777" w:rsidR="00FB03F7" w:rsidRPr="00190504" w:rsidRDefault="00FB03F7" w:rsidP="00FB03F7">
            <w:pPr>
              <w:spacing w:before="0" w:after="0" w:line="240" w:lineRule="auto"/>
              <w:ind w:left="0"/>
              <w:rPr>
                <w:sz w:val="16"/>
                <w:szCs w:val="16"/>
                <w:lang w:eastAsia="sl-SI"/>
              </w:rPr>
            </w:pPr>
          </w:p>
          <w:p w14:paraId="1665D701"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5BF5EE52" w14:textId="77777777" w:rsidR="00592522" w:rsidRPr="00190504" w:rsidRDefault="00592522" w:rsidP="00FB03F7">
            <w:pPr>
              <w:spacing w:before="0" w:after="0" w:line="240" w:lineRule="auto"/>
              <w:ind w:left="0"/>
              <w:rPr>
                <w:sz w:val="16"/>
                <w:szCs w:val="16"/>
                <w:lang w:eastAsia="sl-SI"/>
              </w:rPr>
            </w:pPr>
          </w:p>
          <w:p w14:paraId="04C49908" w14:textId="77777777" w:rsidR="00592522" w:rsidRPr="00190504" w:rsidRDefault="00592522" w:rsidP="00FB03F7">
            <w:pPr>
              <w:spacing w:before="0" w:after="0" w:line="240" w:lineRule="auto"/>
              <w:ind w:left="0"/>
              <w:rPr>
                <w:sz w:val="16"/>
                <w:szCs w:val="16"/>
                <w:lang w:eastAsia="sl-SI"/>
              </w:rPr>
            </w:pPr>
          </w:p>
          <w:p w14:paraId="052F8833" w14:textId="77777777" w:rsidR="00592522" w:rsidRPr="00190504" w:rsidRDefault="00592522" w:rsidP="00FB03F7">
            <w:pPr>
              <w:spacing w:before="0" w:after="0" w:line="240" w:lineRule="auto"/>
              <w:ind w:left="0"/>
              <w:rPr>
                <w:sz w:val="16"/>
                <w:szCs w:val="16"/>
                <w:lang w:eastAsia="sl-SI"/>
              </w:rPr>
            </w:pPr>
            <w:r w:rsidRPr="00190504">
              <w:rPr>
                <w:sz w:val="16"/>
                <w:szCs w:val="16"/>
                <w:lang w:eastAsia="sl-SI"/>
              </w:rPr>
              <w:t>A1.5</w:t>
            </w:r>
          </w:p>
        </w:tc>
      </w:tr>
      <w:tr w:rsidR="00FB03F7" w:rsidRPr="00190504" w14:paraId="087AB38D"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75A8220"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63EC731"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1,7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16C53C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izvajati nadzor</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3D7D7BC"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A7C0F3B"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4610C4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nadzor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A218C7C"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41758FA"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0EBD1FD4"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A1.3, D1.7</w:t>
            </w:r>
          </w:p>
        </w:tc>
      </w:tr>
      <w:tr w:rsidR="00FB03F7" w:rsidRPr="00190504" w14:paraId="616B703B"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646F027"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4A77F065"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64E1F91" w14:textId="77777777" w:rsidR="00FB03F7" w:rsidRPr="00190504" w:rsidRDefault="00FB03F7" w:rsidP="00FB03F7">
            <w:pPr>
              <w:spacing w:before="0" w:after="0" w:line="240" w:lineRule="auto"/>
              <w:ind w:left="0"/>
              <w:rPr>
                <w:sz w:val="16"/>
                <w:szCs w:val="16"/>
                <w:lang w:eastAsia="sl-SI"/>
              </w:rPr>
            </w:pPr>
          </w:p>
          <w:p w14:paraId="2E1DE574" w14:textId="77777777" w:rsidR="00FB03F7" w:rsidRPr="00190504" w:rsidRDefault="00FB03F7" w:rsidP="00FB03F7">
            <w:pPr>
              <w:spacing w:before="0" w:after="0" w:line="240" w:lineRule="auto"/>
              <w:ind w:left="0"/>
              <w:rPr>
                <w:sz w:val="16"/>
                <w:szCs w:val="16"/>
                <w:lang w:eastAsia="sl-SI"/>
              </w:rPr>
            </w:pPr>
          </w:p>
          <w:p w14:paraId="4BF85CA5" w14:textId="77777777" w:rsidR="00FB03F7" w:rsidRPr="00190504" w:rsidRDefault="00FB03F7" w:rsidP="00FB03F7">
            <w:pPr>
              <w:spacing w:before="0" w:after="0" w:line="240" w:lineRule="auto"/>
              <w:ind w:left="0"/>
              <w:rPr>
                <w:sz w:val="16"/>
                <w:szCs w:val="16"/>
                <w:lang w:eastAsia="sl-SI"/>
              </w:rPr>
            </w:pPr>
          </w:p>
          <w:p w14:paraId="1207070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naravni tokovi, valovanje in</w:t>
            </w:r>
          </w:p>
          <w:p w14:paraId="32A640C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plimovanje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F10284D"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19E6DE2D"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8E633C5"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25CFB1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041951C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5A62665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BFD7399" w14:textId="77777777" w:rsidR="00FB03F7" w:rsidRPr="00190504" w:rsidRDefault="00FB03F7" w:rsidP="00FB03F7">
            <w:pPr>
              <w:spacing w:before="0" w:after="0" w:line="240" w:lineRule="auto"/>
              <w:ind w:left="0"/>
              <w:rPr>
                <w:sz w:val="16"/>
                <w:szCs w:val="16"/>
                <w:lang w:eastAsia="sl-SI"/>
              </w:rPr>
            </w:pPr>
          </w:p>
          <w:p w14:paraId="15487373" w14:textId="77777777" w:rsidR="00FB03F7" w:rsidRPr="00190504" w:rsidRDefault="00FB03F7" w:rsidP="00FB03F7">
            <w:pPr>
              <w:spacing w:before="0" w:after="0" w:line="240" w:lineRule="auto"/>
              <w:ind w:left="0"/>
              <w:rPr>
                <w:sz w:val="16"/>
                <w:szCs w:val="16"/>
                <w:lang w:eastAsia="sl-SI"/>
              </w:rPr>
            </w:pPr>
          </w:p>
          <w:p w14:paraId="1781C577" w14:textId="77777777" w:rsidR="00FB03F7" w:rsidRPr="00190504" w:rsidRDefault="00FB03F7" w:rsidP="00FB03F7">
            <w:pPr>
              <w:spacing w:before="0" w:after="0" w:line="240" w:lineRule="auto"/>
              <w:ind w:left="0"/>
              <w:rPr>
                <w:sz w:val="16"/>
                <w:szCs w:val="16"/>
                <w:lang w:eastAsia="sl-SI"/>
              </w:rPr>
            </w:pPr>
          </w:p>
          <w:p w14:paraId="6881330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3F8F9AB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32F2C09"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3B908AC" w14:textId="77777777" w:rsidR="00FB03F7" w:rsidRPr="00190504" w:rsidRDefault="00FB03F7" w:rsidP="00FB03F7">
            <w:pPr>
              <w:spacing w:before="0" w:after="0" w:line="240" w:lineRule="auto"/>
              <w:ind w:left="0"/>
              <w:rPr>
                <w:sz w:val="16"/>
                <w:szCs w:val="16"/>
                <w:lang w:eastAsia="sl-SI"/>
              </w:rPr>
            </w:pPr>
          </w:p>
          <w:p w14:paraId="2C8E7931" w14:textId="77777777" w:rsidR="00FB03F7" w:rsidRPr="00190504" w:rsidRDefault="00FB03F7" w:rsidP="00FB03F7">
            <w:pPr>
              <w:spacing w:before="0" w:after="0" w:line="240" w:lineRule="auto"/>
              <w:ind w:left="0"/>
              <w:rPr>
                <w:sz w:val="16"/>
                <w:szCs w:val="16"/>
                <w:lang w:eastAsia="sl-SI"/>
              </w:rPr>
            </w:pPr>
          </w:p>
          <w:p w14:paraId="70CC1AF3" w14:textId="77777777" w:rsidR="00FB03F7" w:rsidRPr="00190504" w:rsidRDefault="00FB03F7" w:rsidP="00FB03F7">
            <w:pPr>
              <w:spacing w:before="0" w:after="0" w:line="240" w:lineRule="auto"/>
              <w:ind w:left="0"/>
              <w:rPr>
                <w:sz w:val="16"/>
                <w:szCs w:val="16"/>
                <w:lang w:eastAsia="sl-SI"/>
              </w:rPr>
            </w:pPr>
          </w:p>
          <w:p w14:paraId="6132C76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41970D8" w14:textId="77777777" w:rsidR="00FB03F7" w:rsidRPr="00190504" w:rsidRDefault="00FB03F7" w:rsidP="00FB03F7">
            <w:pPr>
              <w:spacing w:before="0" w:after="0" w:line="240" w:lineRule="auto"/>
              <w:ind w:left="0"/>
              <w:rPr>
                <w:sz w:val="16"/>
                <w:szCs w:val="16"/>
                <w:lang w:eastAsia="sl-SI"/>
              </w:rPr>
            </w:pPr>
          </w:p>
          <w:p w14:paraId="0F0AFCEB" w14:textId="77777777" w:rsidR="00FB03F7" w:rsidRPr="00190504" w:rsidRDefault="00FB03F7" w:rsidP="00FB03F7">
            <w:pPr>
              <w:spacing w:before="0" w:after="0" w:line="240" w:lineRule="auto"/>
              <w:ind w:left="0"/>
              <w:rPr>
                <w:sz w:val="16"/>
                <w:szCs w:val="16"/>
                <w:lang w:eastAsia="sl-SI"/>
              </w:rPr>
            </w:pPr>
          </w:p>
          <w:p w14:paraId="33956CF5" w14:textId="77777777" w:rsidR="00FB03F7" w:rsidRPr="00190504" w:rsidRDefault="00FB03F7" w:rsidP="00FB03F7">
            <w:pPr>
              <w:spacing w:before="0" w:after="0" w:line="240" w:lineRule="auto"/>
              <w:ind w:left="0"/>
              <w:rPr>
                <w:sz w:val="16"/>
                <w:szCs w:val="16"/>
                <w:lang w:eastAsia="sl-SI"/>
              </w:rPr>
            </w:pPr>
          </w:p>
          <w:p w14:paraId="0681C59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3B8578B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0A73BB1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14DC982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DC5D83F" w14:textId="77777777" w:rsidR="00FB03F7" w:rsidRPr="00190504" w:rsidRDefault="00FB03F7" w:rsidP="00FB03F7">
            <w:pPr>
              <w:spacing w:before="0" w:after="0" w:line="240" w:lineRule="auto"/>
              <w:ind w:left="0"/>
              <w:rPr>
                <w:sz w:val="16"/>
                <w:szCs w:val="16"/>
                <w:lang w:eastAsia="sl-SI"/>
              </w:rPr>
            </w:pPr>
          </w:p>
          <w:p w14:paraId="5A05DF0C" w14:textId="77777777" w:rsidR="00FB03F7" w:rsidRPr="00190504" w:rsidRDefault="00FB03F7" w:rsidP="00FB03F7">
            <w:pPr>
              <w:spacing w:before="0" w:after="0" w:line="240" w:lineRule="auto"/>
              <w:ind w:left="0"/>
              <w:rPr>
                <w:sz w:val="16"/>
                <w:szCs w:val="16"/>
                <w:lang w:eastAsia="sl-SI"/>
              </w:rPr>
            </w:pPr>
          </w:p>
          <w:p w14:paraId="2E4ABA6F" w14:textId="77777777" w:rsidR="00FB03F7" w:rsidRPr="00190504" w:rsidRDefault="00FB03F7" w:rsidP="00FB03F7">
            <w:pPr>
              <w:spacing w:before="0" w:after="0" w:line="240" w:lineRule="auto"/>
              <w:ind w:left="0"/>
              <w:rPr>
                <w:sz w:val="16"/>
                <w:szCs w:val="16"/>
                <w:lang w:eastAsia="sl-SI"/>
              </w:rPr>
            </w:pPr>
          </w:p>
          <w:p w14:paraId="03DEFD7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1CAE2FC6" w14:textId="77777777" w:rsidR="00FB03F7" w:rsidRPr="00190504" w:rsidRDefault="00FB03F7" w:rsidP="00FB03F7">
            <w:pPr>
              <w:spacing w:before="0" w:after="0" w:line="240" w:lineRule="auto"/>
              <w:ind w:left="0"/>
              <w:rPr>
                <w:sz w:val="16"/>
                <w:szCs w:val="16"/>
                <w:lang w:eastAsia="sl-SI"/>
              </w:rPr>
            </w:pPr>
          </w:p>
        </w:tc>
      </w:tr>
      <w:tr w:rsidR="00FB03F7" w:rsidRPr="00190504" w14:paraId="33637E11" w14:textId="77777777" w:rsidTr="00F0678F">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1BD7533"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C4629B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raba prostora, ki ne onesnažuje</w:t>
            </w:r>
          </w:p>
          <w:p w14:paraId="7ABAA1B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površinskih vod</w:t>
            </w:r>
            <w:r w:rsidR="00E91FD1">
              <w:rPr>
                <w:sz w:val="16"/>
                <w:szCs w:val="16"/>
                <w:lang w:eastAsia="sl-SI"/>
              </w:rPr>
              <w:t>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4DC27E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6CF3AB2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5AF9AFA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7D4E51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7D65CFD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5E34A30"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BA2009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0FE2D1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4214FC6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3A242A4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1877A3DE"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0D6319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74398C07" w14:textId="77777777" w:rsidR="00FB03F7" w:rsidRPr="00190504" w:rsidRDefault="00FB03F7" w:rsidP="00FB03F7">
            <w:pPr>
              <w:spacing w:before="0" w:after="0" w:line="240" w:lineRule="auto"/>
              <w:ind w:left="0"/>
              <w:rPr>
                <w:sz w:val="16"/>
                <w:szCs w:val="16"/>
                <w:lang w:eastAsia="sl-SI"/>
              </w:rPr>
            </w:pPr>
          </w:p>
        </w:tc>
        <w:tc>
          <w:tcPr>
            <w:tcW w:w="850" w:type="dxa"/>
            <w:tcBorders>
              <w:bottom w:val="single" w:sz="12" w:space="0" w:color="C00000"/>
            </w:tcBorders>
            <w:shd w:val="clear" w:color="auto" w:fill="EEECE1" w:themeFill="background2"/>
          </w:tcPr>
          <w:p w14:paraId="5EBDD364" w14:textId="77777777" w:rsidR="00FB03F7" w:rsidRPr="00190504" w:rsidRDefault="00FB03F7" w:rsidP="00FB03F7">
            <w:pPr>
              <w:spacing w:before="0" w:after="0" w:line="240" w:lineRule="auto"/>
              <w:ind w:left="0"/>
              <w:rPr>
                <w:sz w:val="16"/>
                <w:szCs w:val="16"/>
                <w:lang w:eastAsia="sl-SI"/>
              </w:rPr>
            </w:pPr>
          </w:p>
        </w:tc>
      </w:tr>
      <w:tr w:rsidR="00FB03F7" w:rsidRPr="00190504" w14:paraId="168D334D" w14:textId="77777777" w:rsidTr="00951D60">
        <w:trPr>
          <w:gridBefore w:val="1"/>
          <w:wBefore w:w="34" w:type="dxa"/>
        </w:trPr>
        <w:tc>
          <w:tcPr>
            <w:tcW w:w="2660" w:type="dxa"/>
            <w:gridSpan w:val="3"/>
            <w:tcBorders>
              <w:top w:val="single" w:sz="12" w:space="0" w:color="C00000"/>
            </w:tcBorders>
            <w:shd w:val="clear" w:color="auto" w:fill="948A54" w:themeFill="background2" w:themeFillShade="80"/>
          </w:tcPr>
          <w:p w14:paraId="0AE82ABF"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Strunjanske soline s Stjužo</w:t>
            </w:r>
          </w:p>
        </w:tc>
        <w:tc>
          <w:tcPr>
            <w:tcW w:w="1276" w:type="dxa"/>
            <w:tcBorders>
              <w:top w:val="single" w:sz="12" w:space="0" w:color="C00000"/>
            </w:tcBorders>
            <w:shd w:val="clear" w:color="auto" w:fill="948A54" w:themeFill="background2" w:themeFillShade="80"/>
          </w:tcPr>
          <w:p w14:paraId="07BC8954"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66ED07DF"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SI3000238</w:t>
            </w:r>
          </w:p>
        </w:tc>
        <w:tc>
          <w:tcPr>
            <w:tcW w:w="2022" w:type="dxa"/>
            <w:gridSpan w:val="2"/>
            <w:tcBorders>
              <w:top w:val="single" w:sz="12" w:space="0" w:color="C00000"/>
            </w:tcBorders>
            <w:shd w:val="clear" w:color="auto" w:fill="948A54" w:themeFill="background2" w:themeFillShade="80"/>
          </w:tcPr>
          <w:p w14:paraId="2E53E43C"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63678CB0"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539E9589" w14:textId="77777777" w:rsidTr="00FB03F7">
        <w:trPr>
          <w:gridBefore w:val="1"/>
          <w:wBefore w:w="34" w:type="dxa"/>
        </w:trPr>
        <w:tc>
          <w:tcPr>
            <w:tcW w:w="2660" w:type="dxa"/>
            <w:gridSpan w:val="3"/>
            <w:shd w:val="clear" w:color="auto" w:fill="948A54" w:themeFill="background2" w:themeFillShade="80"/>
          </w:tcPr>
          <w:p w14:paraId="41F5D203"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Muljasti in peščeni poloji, kopni ob oseki</w:t>
            </w:r>
          </w:p>
        </w:tc>
        <w:tc>
          <w:tcPr>
            <w:tcW w:w="1276" w:type="dxa"/>
            <w:shd w:val="clear" w:color="auto" w:fill="948A54" w:themeFill="background2" w:themeFillShade="80"/>
          </w:tcPr>
          <w:p w14:paraId="0E868A0B"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5A6A9060"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45319E8C" w14:textId="77777777" w:rsidR="00FB03F7"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FB03F7" w:rsidRPr="00190504">
              <w:rPr>
                <w:b/>
                <w:bCs/>
                <w:color w:val="FFFFFF"/>
                <w:sz w:val="16"/>
                <w:szCs w:val="16"/>
                <w:lang w:eastAsia="sl-SI"/>
              </w:rPr>
              <w:t>EU:</w:t>
            </w:r>
            <w:r w:rsidR="00FB03F7" w:rsidRPr="00190504">
              <w:rPr>
                <w:b/>
                <w:color w:val="FFFFFF"/>
                <w:sz w:val="16"/>
                <w:szCs w:val="16"/>
                <w:lang w:eastAsia="sl-SI"/>
              </w:rPr>
              <w:t xml:space="preserve"> 1140</w:t>
            </w:r>
          </w:p>
        </w:tc>
        <w:tc>
          <w:tcPr>
            <w:tcW w:w="850" w:type="dxa"/>
            <w:shd w:val="clear" w:color="auto" w:fill="948A54" w:themeFill="background2" w:themeFillShade="80"/>
          </w:tcPr>
          <w:p w14:paraId="1B9C3B60"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6466CC2F" w14:textId="77777777" w:rsidTr="00FB03F7">
        <w:trPr>
          <w:gridBefore w:val="1"/>
          <w:wBefore w:w="34" w:type="dxa"/>
        </w:trPr>
        <w:tc>
          <w:tcPr>
            <w:tcW w:w="1668" w:type="dxa"/>
            <w:gridSpan w:val="2"/>
            <w:tcBorders>
              <w:bottom w:val="single" w:sz="4" w:space="0" w:color="FFFFFF" w:themeColor="background1"/>
            </w:tcBorders>
            <w:shd w:val="clear" w:color="auto" w:fill="C4BC96" w:themeFill="background2" w:themeFillShade="BF"/>
          </w:tcPr>
          <w:p w14:paraId="05DB8370" w14:textId="77777777" w:rsidR="00FB03F7" w:rsidRPr="00190504" w:rsidRDefault="00FB03F7"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514E0AEC"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3A05D228"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0C5C1AE2"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447FF51E" w14:textId="77777777" w:rsidR="00FB03F7" w:rsidRPr="00190504" w:rsidRDefault="00FB03F7"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7BEB4F65"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0D51CB2F"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15EC765C"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2B856850"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37FF8414"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607AC3E3"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60B9C663"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51FCA585"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15E90B36"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6B4245A"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57E3858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določi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E85ACE2" w14:textId="77777777" w:rsidR="00FB03F7" w:rsidRPr="00190504" w:rsidRDefault="00FB03F7" w:rsidP="00FB03F7">
            <w:pPr>
              <w:spacing w:before="0" w:after="0" w:line="240" w:lineRule="auto"/>
              <w:ind w:left="0"/>
              <w:rPr>
                <w:sz w:val="16"/>
                <w:szCs w:val="16"/>
                <w:lang w:eastAsia="sl-SI"/>
              </w:rPr>
            </w:pPr>
          </w:p>
          <w:p w14:paraId="79464013" w14:textId="77777777" w:rsidR="00FB03F7" w:rsidRPr="00190504" w:rsidRDefault="00FB03F7" w:rsidP="00FB03F7">
            <w:pPr>
              <w:spacing w:before="0" w:after="0" w:line="240" w:lineRule="auto"/>
              <w:ind w:left="0"/>
              <w:rPr>
                <w:sz w:val="16"/>
                <w:szCs w:val="16"/>
                <w:lang w:eastAsia="sl-SI"/>
              </w:rPr>
            </w:pPr>
          </w:p>
          <w:p w14:paraId="1715214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vrednost ni znana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0AA4463"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3F0E4828"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21F2F73B"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spremljati velikost</w:t>
            </w:r>
          </w:p>
          <w:p w14:paraId="01035DF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habitatnega tipa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93883CD" w14:textId="77777777" w:rsidR="00FB03F7" w:rsidRPr="00190504" w:rsidRDefault="00FB03F7"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8253CB9"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7973DC8" w14:textId="77777777" w:rsidR="00FB03F7" w:rsidRPr="00190504" w:rsidRDefault="00FB03F7" w:rsidP="00FB03F7">
            <w:pPr>
              <w:spacing w:before="0" w:after="0" w:line="240" w:lineRule="auto"/>
              <w:ind w:left="0"/>
              <w:rPr>
                <w:sz w:val="16"/>
                <w:szCs w:val="16"/>
                <w:lang w:eastAsia="sl-SI"/>
              </w:rPr>
            </w:pPr>
          </w:p>
          <w:p w14:paraId="2029DA74" w14:textId="77777777" w:rsidR="00FB03F7" w:rsidRPr="00190504" w:rsidRDefault="00FB03F7" w:rsidP="00FB03F7">
            <w:pPr>
              <w:spacing w:before="0" w:after="0" w:line="240" w:lineRule="auto"/>
              <w:ind w:left="0"/>
              <w:rPr>
                <w:sz w:val="16"/>
                <w:szCs w:val="16"/>
                <w:lang w:eastAsia="sl-SI"/>
              </w:rPr>
            </w:pPr>
          </w:p>
          <w:p w14:paraId="00AE61D8"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CEC5CCF" w14:textId="77777777" w:rsidR="00FB03F7" w:rsidRPr="00190504" w:rsidRDefault="00FB03F7" w:rsidP="00FB03F7">
            <w:pPr>
              <w:spacing w:before="0" w:after="0" w:line="240" w:lineRule="auto"/>
              <w:ind w:left="0"/>
              <w:rPr>
                <w:sz w:val="16"/>
                <w:szCs w:val="16"/>
                <w:lang w:eastAsia="sl-SI"/>
              </w:rPr>
            </w:pPr>
          </w:p>
          <w:p w14:paraId="52B133A9" w14:textId="77777777" w:rsidR="00FB03F7" w:rsidRPr="00190504" w:rsidRDefault="00FB03F7" w:rsidP="00FB03F7">
            <w:pPr>
              <w:spacing w:before="0" w:after="0" w:line="240" w:lineRule="auto"/>
              <w:ind w:left="0"/>
              <w:rPr>
                <w:sz w:val="16"/>
                <w:szCs w:val="16"/>
                <w:lang w:eastAsia="sl-SI"/>
              </w:rPr>
            </w:pPr>
          </w:p>
          <w:p w14:paraId="7317C41E" w14:textId="77777777" w:rsidR="00FB03F7" w:rsidRPr="00190504" w:rsidRDefault="00FB03F7" w:rsidP="00FB03F7">
            <w:pPr>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1CB980D" w14:textId="77777777" w:rsidR="00FB03F7" w:rsidRPr="00190504" w:rsidRDefault="00FB03F7" w:rsidP="00FB03F7">
            <w:pPr>
              <w:spacing w:before="0" w:after="0" w:line="240" w:lineRule="auto"/>
              <w:ind w:left="0"/>
              <w:rPr>
                <w:sz w:val="16"/>
                <w:szCs w:val="16"/>
                <w:lang w:eastAsia="sl-SI"/>
              </w:rPr>
            </w:pPr>
          </w:p>
          <w:p w14:paraId="2A950CF5" w14:textId="77777777" w:rsidR="00FB03F7" w:rsidRPr="00190504" w:rsidRDefault="00FB03F7" w:rsidP="00FB03F7">
            <w:pPr>
              <w:spacing w:before="0" w:after="0" w:line="240" w:lineRule="auto"/>
              <w:ind w:left="0"/>
              <w:rPr>
                <w:sz w:val="16"/>
                <w:szCs w:val="16"/>
                <w:lang w:eastAsia="sl-SI"/>
              </w:rPr>
            </w:pPr>
          </w:p>
          <w:p w14:paraId="331ECB9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3F74A590" w14:textId="77777777" w:rsidR="00592522" w:rsidRPr="00190504" w:rsidRDefault="00592522" w:rsidP="00FB03F7">
            <w:pPr>
              <w:spacing w:before="0" w:after="0" w:line="240" w:lineRule="auto"/>
              <w:ind w:left="0"/>
              <w:rPr>
                <w:sz w:val="16"/>
                <w:szCs w:val="16"/>
                <w:lang w:eastAsia="sl-SI"/>
              </w:rPr>
            </w:pPr>
          </w:p>
          <w:p w14:paraId="79005303" w14:textId="77777777" w:rsidR="00592522" w:rsidRPr="00190504" w:rsidRDefault="00592522" w:rsidP="00FB03F7">
            <w:pPr>
              <w:spacing w:before="0" w:after="0" w:line="240" w:lineRule="auto"/>
              <w:ind w:left="0"/>
              <w:rPr>
                <w:sz w:val="16"/>
                <w:szCs w:val="16"/>
                <w:lang w:eastAsia="sl-SI"/>
              </w:rPr>
            </w:pPr>
          </w:p>
          <w:p w14:paraId="1C7D81CB"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A2.1</w:t>
            </w:r>
          </w:p>
        </w:tc>
      </w:tr>
      <w:tr w:rsidR="00FB03F7" w:rsidRPr="00190504" w14:paraId="288C7692"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85FCE84"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7E8264C2"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B605944" w14:textId="77777777" w:rsidR="00FB03F7" w:rsidRPr="00190504" w:rsidRDefault="00FB03F7" w:rsidP="00FB03F7">
            <w:pPr>
              <w:spacing w:before="0" w:after="0" w:line="240" w:lineRule="auto"/>
              <w:ind w:left="0"/>
              <w:rPr>
                <w:sz w:val="16"/>
                <w:szCs w:val="16"/>
                <w:lang w:eastAsia="sl-SI"/>
              </w:rPr>
            </w:pPr>
          </w:p>
          <w:p w14:paraId="6A4D6A08" w14:textId="77777777" w:rsidR="00FB03F7" w:rsidRPr="00190504" w:rsidRDefault="00FB03F7" w:rsidP="00FB03F7">
            <w:pPr>
              <w:spacing w:before="0" w:after="0" w:line="240" w:lineRule="auto"/>
              <w:ind w:left="0"/>
              <w:rPr>
                <w:sz w:val="16"/>
                <w:szCs w:val="16"/>
                <w:lang w:eastAsia="sl-SI"/>
              </w:rPr>
            </w:pPr>
          </w:p>
          <w:p w14:paraId="36E99723" w14:textId="77777777" w:rsidR="00FB03F7" w:rsidRPr="00190504" w:rsidRDefault="00FB03F7" w:rsidP="00FB03F7">
            <w:pPr>
              <w:spacing w:before="0" w:after="0" w:line="240" w:lineRule="auto"/>
              <w:ind w:left="0"/>
              <w:rPr>
                <w:sz w:val="16"/>
                <w:szCs w:val="16"/>
                <w:lang w:eastAsia="sl-SI"/>
              </w:rPr>
            </w:pPr>
          </w:p>
          <w:p w14:paraId="3A57F89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naravni tokovi, valovanje in</w:t>
            </w:r>
          </w:p>
          <w:p w14:paraId="5BE7F79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plimovanje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D12540A"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732EEAF5"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69F8A56C"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02EF1A2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29CAC53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62FCF5F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D7623C3" w14:textId="77777777" w:rsidR="00FB03F7" w:rsidRPr="00190504" w:rsidRDefault="00FB03F7" w:rsidP="00FB03F7">
            <w:pPr>
              <w:spacing w:before="0" w:after="0" w:line="240" w:lineRule="auto"/>
              <w:ind w:left="0"/>
              <w:rPr>
                <w:sz w:val="16"/>
                <w:szCs w:val="16"/>
                <w:lang w:eastAsia="sl-SI"/>
              </w:rPr>
            </w:pPr>
          </w:p>
          <w:p w14:paraId="5846A76F" w14:textId="77777777" w:rsidR="00FB03F7" w:rsidRPr="00190504" w:rsidRDefault="00FB03F7" w:rsidP="00FB03F7">
            <w:pPr>
              <w:spacing w:before="0" w:after="0" w:line="240" w:lineRule="auto"/>
              <w:ind w:left="0"/>
              <w:rPr>
                <w:sz w:val="16"/>
                <w:szCs w:val="16"/>
                <w:lang w:eastAsia="sl-SI"/>
              </w:rPr>
            </w:pPr>
          </w:p>
          <w:p w14:paraId="299244FD" w14:textId="77777777" w:rsidR="00FB03F7" w:rsidRPr="00190504" w:rsidRDefault="00FB03F7" w:rsidP="00FB03F7">
            <w:pPr>
              <w:spacing w:before="0" w:after="0" w:line="240" w:lineRule="auto"/>
              <w:ind w:left="0"/>
              <w:rPr>
                <w:sz w:val="16"/>
                <w:szCs w:val="16"/>
                <w:lang w:eastAsia="sl-SI"/>
              </w:rPr>
            </w:pPr>
          </w:p>
          <w:p w14:paraId="6B6D547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5C4DEF5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E38033"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6B9E2B8" w14:textId="77777777" w:rsidR="00FB03F7" w:rsidRPr="00190504" w:rsidRDefault="00FB03F7" w:rsidP="00FB03F7">
            <w:pPr>
              <w:spacing w:before="0" w:after="0" w:line="240" w:lineRule="auto"/>
              <w:ind w:left="0"/>
              <w:rPr>
                <w:sz w:val="16"/>
                <w:szCs w:val="16"/>
                <w:lang w:eastAsia="sl-SI"/>
              </w:rPr>
            </w:pPr>
          </w:p>
          <w:p w14:paraId="743B7D8A" w14:textId="77777777" w:rsidR="00FB03F7" w:rsidRPr="00190504" w:rsidRDefault="00FB03F7" w:rsidP="00FB03F7">
            <w:pPr>
              <w:spacing w:before="0" w:after="0" w:line="240" w:lineRule="auto"/>
              <w:ind w:left="0"/>
              <w:rPr>
                <w:sz w:val="16"/>
                <w:szCs w:val="16"/>
                <w:lang w:eastAsia="sl-SI"/>
              </w:rPr>
            </w:pPr>
          </w:p>
          <w:p w14:paraId="294C0907" w14:textId="77777777" w:rsidR="00FB03F7" w:rsidRPr="00190504" w:rsidRDefault="00FB03F7" w:rsidP="00FB03F7">
            <w:pPr>
              <w:spacing w:before="0" w:after="0" w:line="240" w:lineRule="auto"/>
              <w:ind w:left="0"/>
              <w:rPr>
                <w:sz w:val="16"/>
                <w:szCs w:val="16"/>
                <w:lang w:eastAsia="sl-SI"/>
              </w:rPr>
            </w:pPr>
          </w:p>
          <w:p w14:paraId="6503089D"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06E5C48" w14:textId="77777777" w:rsidR="00FB03F7" w:rsidRPr="00190504" w:rsidRDefault="00FB03F7" w:rsidP="00FB03F7">
            <w:pPr>
              <w:spacing w:before="0" w:after="0" w:line="240" w:lineRule="auto"/>
              <w:ind w:left="0"/>
              <w:rPr>
                <w:sz w:val="16"/>
                <w:szCs w:val="16"/>
                <w:lang w:eastAsia="sl-SI"/>
              </w:rPr>
            </w:pPr>
          </w:p>
          <w:p w14:paraId="64D7098D" w14:textId="77777777" w:rsidR="00FB03F7" w:rsidRPr="00190504" w:rsidRDefault="00FB03F7" w:rsidP="00FB03F7">
            <w:pPr>
              <w:spacing w:before="0" w:after="0" w:line="240" w:lineRule="auto"/>
              <w:ind w:left="0"/>
              <w:rPr>
                <w:sz w:val="16"/>
                <w:szCs w:val="16"/>
                <w:lang w:eastAsia="sl-SI"/>
              </w:rPr>
            </w:pPr>
          </w:p>
          <w:p w14:paraId="2896466F" w14:textId="77777777" w:rsidR="00FB03F7" w:rsidRPr="00190504" w:rsidRDefault="00FB03F7" w:rsidP="00FB03F7">
            <w:pPr>
              <w:spacing w:before="0" w:after="0" w:line="240" w:lineRule="auto"/>
              <w:ind w:left="0"/>
              <w:rPr>
                <w:sz w:val="16"/>
                <w:szCs w:val="16"/>
                <w:lang w:eastAsia="sl-SI"/>
              </w:rPr>
            </w:pPr>
          </w:p>
          <w:p w14:paraId="2818CC7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5A69D22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28AF9D2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742C8E1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C553ADD" w14:textId="77777777" w:rsidR="00FB03F7" w:rsidRPr="00190504" w:rsidRDefault="00FB03F7" w:rsidP="00FB03F7">
            <w:pPr>
              <w:spacing w:before="0" w:after="0" w:line="240" w:lineRule="auto"/>
              <w:ind w:left="0"/>
              <w:rPr>
                <w:sz w:val="16"/>
                <w:szCs w:val="16"/>
                <w:lang w:eastAsia="sl-SI"/>
              </w:rPr>
            </w:pPr>
          </w:p>
          <w:p w14:paraId="1CC01704" w14:textId="77777777" w:rsidR="00FB03F7" w:rsidRPr="00190504" w:rsidRDefault="00FB03F7" w:rsidP="00FB03F7">
            <w:pPr>
              <w:spacing w:before="0" w:after="0" w:line="240" w:lineRule="auto"/>
              <w:ind w:left="0"/>
              <w:rPr>
                <w:sz w:val="16"/>
                <w:szCs w:val="16"/>
                <w:lang w:eastAsia="sl-SI"/>
              </w:rPr>
            </w:pPr>
          </w:p>
          <w:p w14:paraId="103FA922" w14:textId="77777777" w:rsidR="00FB03F7" w:rsidRPr="00190504" w:rsidRDefault="00FB03F7" w:rsidP="00FB03F7">
            <w:pPr>
              <w:spacing w:before="0" w:after="0" w:line="240" w:lineRule="auto"/>
              <w:ind w:left="0"/>
              <w:rPr>
                <w:sz w:val="16"/>
                <w:szCs w:val="16"/>
                <w:lang w:eastAsia="sl-SI"/>
              </w:rPr>
            </w:pPr>
          </w:p>
          <w:p w14:paraId="7548251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6BC2BAFD" w14:textId="77777777" w:rsidR="00FB03F7" w:rsidRPr="00190504" w:rsidRDefault="00FB03F7" w:rsidP="00FB03F7">
            <w:pPr>
              <w:spacing w:before="0" w:after="0" w:line="240" w:lineRule="auto"/>
              <w:ind w:left="0"/>
              <w:rPr>
                <w:sz w:val="16"/>
                <w:szCs w:val="16"/>
                <w:lang w:eastAsia="sl-SI"/>
              </w:rPr>
            </w:pPr>
          </w:p>
        </w:tc>
      </w:tr>
      <w:tr w:rsidR="00FB03F7" w:rsidRPr="00190504" w14:paraId="7A1B1D26"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FAD7FDA"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E0EAC9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odlaganje sedimentov</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4008B0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23E35C4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6457A82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1DA6E8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03D012A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0678A8B"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F3AF17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34DCBC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2A8E7212"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35BAF6E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609ED801"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8D1814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285904EA"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7A1E5E78" w14:textId="77777777" w:rsidR="00FB03F7" w:rsidRPr="00190504" w:rsidRDefault="00FB03F7" w:rsidP="00FB03F7">
            <w:pPr>
              <w:spacing w:before="0" w:after="0" w:line="240" w:lineRule="auto"/>
              <w:ind w:left="0"/>
              <w:rPr>
                <w:sz w:val="16"/>
                <w:szCs w:val="16"/>
                <w:lang w:eastAsia="sl-SI"/>
              </w:rPr>
            </w:pPr>
          </w:p>
        </w:tc>
      </w:tr>
      <w:tr w:rsidR="00FB03F7" w:rsidRPr="00190504" w14:paraId="40635656" w14:textId="77777777" w:rsidTr="00951D60">
        <w:trPr>
          <w:gridBefore w:val="1"/>
          <w:wBefore w:w="34" w:type="dxa"/>
        </w:trPr>
        <w:tc>
          <w:tcPr>
            <w:tcW w:w="1668" w:type="dxa"/>
            <w:gridSpan w:val="2"/>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D3A28D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B3EECC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solnih bazenov na način,</w:t>
            </w:r>
          </w:p>
          <w:p w14:paraId="780E21D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ki omogoča razvoj habitatnega tipa</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1356B5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09636C2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4637F612"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vzdrževati in obnoviti soline</w:t>
            </w: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6BE7E056"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9962E3E" w14:textId="77777777" w:rsidR="00FB03F7" w:rsidRPr="00190504" w:rsidRDefault="00FB03F7" w:rsidP="00FB03F7">
            <w:pPr>
              <w:spacing w:before="0" w:after="0" w:line="240" w:lineRule="auto"/>
              <w:ind w:left="0"/>
              <w:rPr>
                <w:sz w:val="16"/>
                <w:szCs w:val="16"/>
                <w:lang w:eastAsia="sl-SI"/>
              </w:rPr>
            </w:pPr>
          </w:p>
          <w:p w14:paraId="5178C2AF"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0D19C54" w14:textId="77777777" w:rsidR="00FB03F7" w:rsidRPr="00190504" w:rsidRDefault="00FB03F7" w:rsidP="00FB03F7">
            <w:pPr>
              <w:spacing w:before="0" w:after="0" w:line="240" w:lineRule="auto"/>
              <w:ind w:left="0"/>
              <w:rPr>
                <w:sz w:val="16"/>
                <w:szCs w:val="16"/>
                <w:lang w:eastAsia="sl-SI"/>
              </w:rPr>
            </w:pPr>
          </w:p>
          <w:p w14:paraId="2466F372" w14:textId="77777777" w:rsidR="00FB03F7" w:rsidRPr="00190504" w:rsidRDefault="00FB03F7" w:rsidP="00FB03F7">
            <w:pPr>
              <w:spacing w:before="0" w:after="0" w:line="240" w:lineRule="auto"/>
              <w:ind w:left="0"/>
              <w:rPr>
                <w:sz w:val="16"/>
                <w:szCs w:val="16"/>
                <w:lang w:eastAsia="sl-SI"/>
              </w:rPr>
            </w:pPr>
            <w:r w:rsidRPr="00190504">
              <w:rPr>
                <w:b/>
                <w:sz w:val="16"/>
                <w:szCs w:val="16"/>
                <w:lang w:eastAsia="sl-SI"/>
              </w:rPr>
              <w:t>KP Strunjan</w:t>
            </w:r>
            <w:r w:rsidRPr="00190504">
              <w:rPr>
                <w:sz w:val="16"/>
                <w:szCs w:val="16"/>
                <w:lang w:eastAsia="sl-SI"/>
              </w:rPr>
              <w:t>, koncesionar</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1C962758" w14:textId="77777777" w:rsidR="00FB03F7" w:rsidRPr="00190504" w:rsidRDefault="00FB03F7" w:rsidP="00FB03F7">
            <w:pPr>
              <w:spacing w:before="0" w:after="0" w:line="240" w:lineRule="auto"/>
              <w:ind w:left="0"/>
              <w:rPr>
                <w:sz w:val="16"/>
                <w:szCs w:val="16"/>
                <w:lang w:eastAsia="sl-SI"/>
              </w:rPr>
            </w:pPr>
          </w:p>
          <w:p w14:paraId="4770270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tcBorders>
              <w:bottom w:val="single" w:sz="12" w:space="0" w:color="C00000"/>
            </w:tcBorders>
            <w:shd w:val="clear" w:color="auto" w:fill="EEECE1" w:themeFill="background2"/>
          </w:tcPr>
          <w:p w14:paraId="3495D2AB" w14:textId="77777777" w:rsidR="00592522" w:rsidRPr="00190504" w:rsidRDefault="00592522" w:rsidP="00FB03F7">
            <w:pPr>
              <w:spacing w:before="0" w:after="0" w:line="240" w:lineRule="auto"/>
              <w:ind w:left="0"/>
              <w:rPr>
                <w:sz w:val="16"/>
                <w:szCs w:val="16"/>
                <w:lang w:eastAsia="sl-SI"/>
              </w:rPr>
            </w:pPr>
          </w:p>
          <w:p w14:paraId="72BFBA84" w14:textId="77777777" w:rsidR="00FB03F7" w:rsidRPr="00190504" w:rsidRDefault="00592522" w:rsidP="00FB03F7">
            <w:pPr>
              <w:spacing w:before="0" w:after="0" w:line="240" w:lineRule="auto"/>
              <w:ind w:left="0"/>
              <w:rPr>
                <w:sz w:val="16"/>
                <w:szCs w:val="16"/>
                <w:lang w:eastAsia="sl-SI"/>
              </w:rPr>
            </w:pPr>
            <w:r w:rsidRPr="00190504">
              <w:rPr>
                <w:sz w:val="16"/>
                <w:szCs w:val="16"/>
                <w:lang w:eastAsia="sl-SI"/>
              </w:rPr>
              <w:t>A4.4</w:t>
            </w:r>
          </w:p>
        </w:tc>
      </w:tr>
      <w:tr w:rsidR="00FB03F7" w:rsidRPr="00190504" w14:paraId="606D0E59" w14:textId="77777777" w:rsidTr="00951D60">
        <w:trPr>
          <w:gridBefore w:val="1"/>
          <w:wBefore w:w="34" w:type="dxa"/>
        </w:trPr>
        <w:tc>
          <w:tcPr>
            <w:tcW w:w="2660" w:type="dxa"/>
            <w:gridSpan w:val="3"/>
            <w:tcBorders>
              <w:top w:val="single" w:sz="12" w:space="0" w:color="C00000"/>
            </w:tcBorders>
            <w:shd w:val="clear" w:color="auto" w:fill="948A54" w:themeFill="background2" w:themeFillShade="80"/>
          </w:tcPr>
          <w:p w14:paraId="3DF3E8CD"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Strunjanske soline s Stjužo</w:t>
            </w:r>
          </w:p>
        </w:tc>
        <w:tc>
          <w:tcPr>
            <w:tcW w:w="1276" w:type="dxa"/>
            <w:tcBorders>
              <w:top w:val="single" w:sz="12" w:space="0" w:color="C00000"/>
            </w:tcBorders>
            <w:shd w:val="clear" w:color="auto" w:fill="948A54" w:themeFill="background2" w:themeFillShade="80"/>
          </w:tcPr>
          <w:p w14:paraId="5136C5DB"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3D51440A"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ID območja: SI3000238</w:t>
            </w:r>
          </w:p>
        </w:tc>
        <w:tc>
          <w:tcPr>
            <w:tcW w:w="2022" w:type="dxa"/>
            <w:gridSpan w:val="2"/>
            <w:tcBorders>
              <w:top w:val="single" w:sz="12" w:space="0" w:color="C00000"/>
            </w:tcBorders>
            <w:shd w:val="clear" w:color="auto" w:fill="948A54" w:themeFill="background2" w:themeFillShade="80"/>
          </w:tcPr>
          <w:p w14:paraId="71AC1988"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725C77CE"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0295DE1D" w14:textId="77777777" w:rsidTr="00FB03F7">
        <w:trPr>
          <w:gridBefore w:val="1"/>
          <w:wBefore w:w="34" w:type="dxa"/>
        </w:trPr>
        <w:tc>
          <w:tcPr>
            <w:tcW w:w="2660" w:type="dxa"/>
            <w:gridSpan w:val="3"/>
            <w:shd w:val="clear" w:color="auto" w:fill="948A54" w:themeFill="background2" w:themeFillShade="80"/>
          </w:tcPr>
          <w:p w14:paraId="52CC578E"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Obalne lagune</w:t>
            </w:r>
          </w:p>
        </w:tc>
        <w:tc>
          <w:tcPr>
            <w:tcW w:w="1276" w:type="dxa"/>
            <w:shd w:val="clear" w:color="auto" w:fill="948A54" w:themeFill="background2" w:themeFillShade="80"/>
          </w:tcPr>
          <w:p w14:paraId="0447B9A8" w14:textId="77777777" w:rsidR="00FB03F7" w:rsidRPr="00190504" w:rsidRDefault="00FB03F7"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4EAA180E" w14:textId="77777777" w:rsidR="00FB03F7" w:rsidRPr="00190504" w:rsidRDefault="00FB03F7"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6E69A980" w14:textId="77777777" w:rsidR="00FB03F7"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FB03F7" w:rsidRPr="00190504">
              <w:rPr>
                <w:b/>
                <w:bCs/>
                <w:color w:val="FFFFFF"/>
                <w:sz w:val="16"/>
                <w:szCs w:val="16"/>
                <w:lang w:eastAsia="sl-SI"/>
              </w:rPr>
              <w:t>EU:</w:t>
            </w:r>
            <w:r w:rsidR="00FB03F7" w:rsidRPr="00190504">
              <w:rPr>
                <w:b/>
                <w:color w:val="FFFFFF"/>
                <w:sz w:val="16"/>
                <w:szCs w:val="16"/>
                <w:lang w:eastAsia="sl-SI"/>
              </w:rPr>
              <w:t xml:space="preserve"> 1150</w:t>
            </w:r>
          </w:p>
        </w:tc>
        <w:tc>
          <w:tcPr>
            <w:tcW w:w="850" w:type="dxa"/>
            <w:shd w:val="clear" w:color="auto" w:fill="948A54" w:themeFill="background2" w:themeFillShade="80"/>
          </w:tcPr>
          <w:p w14:paraId="66987A3A" w14:textId="77777777" w:rsidR="00FB03F7" w:rsidRPr="00190504" w:rsidRDefault="00FB03F7" w:rsidP="00FB03F7">
            <w:pPr>
              <w:spacing w:before="0" w:after="0" w:line="240" w:lineRule="auto"/>
              <w:ind w:left="0"/>
              <w:rPr>
                <w:b/>
                <w:bCs/>
                <w:color w:val="FFFFFF"/>
                <w:sz w:val="16"/>
                <w:szCs w:val="16"/>
                <w:lang w:eastAsia="sl-SI"/>
              </w:rPr>
            </w:pPr>
          </w:p>
        </w:tc>
      </w:tr>
      <w:tr w:rsidR="00FB03F7" w:rsidRPr="00190504" w14:paraId="5D7C4289" w14:textId="77777777" w:rsidTr="00FB03F7">
        <w:trPr>
          <w:gridBefore w:val="1"/>
          <w:wBefore w:w="34" w:type="dxa"/>
        </w:trPr>
        <w:tc>
          <w:tcPr>
            <w:tcW w:w="1668" w:type="dxa"/>
            <w:gridSpan w:val="2"/>
            <w:tcBorders>
              <w:bottom w:val="single" w:sz="4" w:space="0" w:color="FFFFFF" w:themeColor="background1"/>
            </w:tcBorders>
            <w:shd w:val="clear" w:color="auto" w:fill="C4BC96" w:themeFill="background2" w:themeFillShade="BF"/>
          </w:tcPr>
          <w:p w14:paraId="4A76A63F" w14:textId="77777777" w:rsidR="00FB03F7" w:rsidRPr="00190504" w:rsidRDefault="00FB03F7"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44D4A311" w14:textId="77777777" w:rsidR="00FB03F7" w:rsidRPr="00190504" w:rsidRDefault="00FB03F7"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2C80AE66"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5FAF561F"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6487BFA5" w14:textId="77777777" w:rsidR="00FB03F7" w:rsidRPr="00190504" w:rsidRDefault="00FB03F7"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46D01BB8"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38C44892"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5D20E400"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51D7C178"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5D2600E4" w14:textId="77777777" w:rsidR="00FB03F7" w:rsidRPr="00190504" w:rsidRDefault="00FB03F7"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15FD250A" w14:textId="77777777" w:rsidR="00FB03F7" w:rsidRPr="00190504" w:rsidRDefault="00FB03F7"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2B82ADED" w14:textId="77777777" w:rsidR="00FB03F7" w:rsidRPr="00190504" w:rsidRDefault="00FB03F7"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4F5726E7" w14:textId="77777777" w:rsidR="00FB03F7" w:rsidRPr="00190504" w:rsidRDefault="00FB03F7" w:rsidP="00FB03F7">
            <w:pPr>
              <w:spacing w:before="0" w:after="0" w:line="240" w:lineRule="auto"/>
              <w:ind w:left="0"/>
              <w:rPr>
                <w:sz w:val="16"/>
                <w:szCs w:val="16"/>
                <w:lang w:eastAsia="sl-SI"/>
              </w:rPr>
            </w:pPr>
            <w:r w:rsidRPr="00190504">
              <w:rPr>
                <w:b/>
                <w:bCs/>
                <w:sz w:val="16"/>
                <w:szCs w:val="16"/>
                <w:lang w:eastAsia="sl-SI"/>
              </w:rPr>
              <w:t>Koda NU</w:t>
            </w:r>
          </w:p>
        </w:tc>
      </w:tr>
      <w:tr w:rsidR="00FB03F7" w:rsidRPr="00190504" w14:paraId="7580E5FE"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3115AB7"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4BD1C2E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92EAFAC" w14:textId="77777777" w:rsidR="00FB03F7" w:rsidRPr="00190504" w:rsidRDefault="00FB03F7" w:rsidP="00FB03F7">
            <w:pPr>
              <w:spacing w:before="0" w:after="0" w:line="240" w:lineRule="auto"/>
              <w:ind w:left="0"/>
              <w:rPr>
                <w:sz w:val="16"/>
                <w:szCs w:val="16"/>
                <w:lang w:eastAsia="sl-SI"/>
              </w:rPr>
            </w:pPr>
          </w:p>
          <w:p w14:paraId="1F163A38" w14:textId="77777777" w:rsidR="00FB03F7" w:rsidRPr="00190504" w:rsidRDefault="00FB03F7" w:rsidP="00FB03F7">
            <w:pPr>
              <w:spacing w:before="0" w:after="0" w:line="240" w:lineRule="auto"/>
              <w:ind w:left="0"/>
              <w:rPr>
                <w:sz w:val="16"/>
                <w:szCs w:val="16"/>
                <w:lang w:eastAsia="sl-SI"/>
              </w:rPr>
            </w:pPr>
          </w:p>
          <w:p w14:paraId="32C43CED"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12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D622DFC"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2A8AE6E1" w14:textId="77777777" w:rsidR="00FB03F7" w:rsidRPr="00190504" w:rsidRDefault="00FB03F7" w:rsidP="00FB03F7">
            <w:pPr>
              <w:spacing w:before="0" w:after="0" w:line="240" w:lineRule="auto"/>
              <w:ind w:left="0"/>
              <w:rPr>
                <w:sz w:val="16"/>
                <w:szCs w:val="16"/>
                <w:lang w:eastAsia="sl-SI"/>
              </w:rPr>
            </w:pPr>
          </w:p>
          <w:p w14:paraId="2DC8006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6CC4783C"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4845899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EBB2537" w14:textId="77777777" w:rsidR="00FB03F7" w:rsidRPr="00190504" w:rsidRDefault="00FB03F7" w:rsidP="00FB03F7">
            <w:pPr>
              <w:spacing w:before="0" w:after="0" w:line="240" w:lineRule="auto"/>
              <w:ind w:left="0"/>
              <w:rPr>
                <w:sz w:val="16"/>
                <w:szCs w:val="16"/>
                <w:lang w:eastAsia="sl-SI"/>
              </w:rPr>
            </w:pPr>
          </w:p>
          <w:p w14:paraId="5C8F88E5" w14:textId="77777777" w:rsidR="00FB03F7" w:rsidRPr="00190504" w:rsidRDefault="00FB03F7" w:rsidP="00FB03F7">
            <w:pPr>
              <w:spacing w:before="0" w:after="0" w:line="240" w:lineRule="auto"/>
              <w:ind w:left="0"/>
              <w:rPr>
                <w:sz w:val="16"/>
                <w:szCs w:val="16"/>
                <w:lang w:eastAsia="sl-SI"/>
              </w:rPr>
            </w:pPr>
          </w:p>
          <w:p w14:paraId="098391D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177E6DA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84147E7"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B705784" w14:textId="77777777" w:rsidR="00FB03F7" w:rsidRPr="00190504" w:rsidRDefault="00FB03F7" w:rsidP="00FB03F7">
            <w:pPr>
              <w:spacing w:before="0" w:after="0" w:line="240" w:lineRule="auto"/>
              <w:ind w:left="0"/>
              <w:rPr>
                <w:sz w:val="16"/>
                <w:szCs w:val="16"/>
                <w:lang w:eastAsia="sl-SI"/>
              </w:rPr>
            </w:pPr>
          </w:p>
          <w:p w14:paraId="0FDA1A54" w14:textId="77777777" w:rsidR="00FB03F7" w:rsidRPr="00190504" w:rsidRDefault="00FB03F7" w:rsidP="00FB03F7">
            <w:pPr>
              <w:spacing w:before="0" w:after="0" w:line="240" w:lineRule="auto"/>
              <w:ind w:left="0"/>
              <w:rPr>
                <w:sz w:val="16"/>
                <w:szCs w:val="16"/>
                <w:lang w:eastAsia="sl-SI"/>
              </w:rPr>
            </w:pPr>
          </w:p>
          <w:p w14:paraId="3D30C4E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2FEE18F"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571FE64B"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7DD29FB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144517F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39B5A12C"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07F4D62D"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6C930DF" w14:textId="77777777" w:rsidR="00FB03F7" w:rsidRPr="00190504" w:rsidRDefault="00FB03F7" w:rsidP="00FB03F7">
            <w:pPr>
              <w:spacing w:before="0" w:after="0" w:line="240" w:lineRule="auto"/>
              <w:ind w:left="0"/>
              <w:rPr>
                <w:sz w:val="16"/>
                <w:szCs w:val="16"/>
                <w:lang w:eastAsia="sl-SI"/>
              </w:rPr>
            </w:pPr>
          </w:p>
          <w:p w14:paraId="7F64C183" w14:textId="77777777" w:rsidR="00FB03F7" w:rsidRPr="00190504" w:rsidRDefault="00FB03F7" w:rsidP="00FB03F7">
            <w:pPr>
              <w:spacing w:before="0" w:after="0" w:line="240" w:lineRule="auto"/>
              <w:ind w:left="0"/>
              <w:rPr>
                <w:sz w:val="16"/>
                <w:szCs w:val="16"/>
                <w:lang w:eastAsia="sl-SI"/>
              </w:rPr>
            </w:pPr>
          </w:p>
          <w:p w14:paraId="5760AB0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328D65A3" w14:textId="77777777" w:rsidR="00FB03F7" w:rsidRPr="00190504" w:rsidRDefault="00FB03F7" w:rsidP="00FB03F7">
            <w:pPr>
              <w:spacing w:before="0" w:after="0" w:line="240" w:lineRule="auto"/>
              <w:ind w:left="0"/>
              <w:rPr>
                <w:sz w:val="16"/>
                <w:szCs w:val="16"/>
                <w:lang w:eastAsia="sl-SI"/>
              </w:rPr>
            </w:pPr>
          </w:p>
        </w:tc>
      </w:tr>
      <w:tr w:rsidR="00FB03F7" w:rsidRPr="00190504" w14:paraId="5AD144BC"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D0441EC"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5761F64A"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43262F3" w14:textId="77777777" w:rsidR="00FB03F7" w:rsidRPr="00190504" w:rsidRDefault="00FB03F7" w:rsidP="00FB03F7">
            <w:pPr>
              <w:spacing w:before="0" w:after="0" w:line="240" w:lineRule="auto"/>
              <w:ind w:left="0"/>
              <w:rPr>
                <w:sz w:val="16"/>
                <w:szCs w:val="16"/>
                <w:lang w:eastAsia="sl-SI"/>
              </w:rPr>
            </w:pPr>
          </w:p>
          <w:p w14:paraId="7C0AFDF5" w14:textId="77777777" w:rsidR="00FB03F7" w:rsidRPr="00190504" w:rsidRDefault="00FB03F7" w:rsidP="00FB03F7">
            <w:pPr>
              <w:spacing w:before="0" w:after="0" w:line="240" w:lineRule="auto"/>
              <w:ind w:left="0"/>
              <w:rPr>
                <w:sz w:val="16"/>
                <w:szCs w:val="16"/>
                <w:lang w:eastAsia="sl-SI"/>
              </w:rPr>
            </w:pPr>
          </w:p>
          <w:p w14:paraId="4CBD9F9B" w14:textId="77777777" w:rsidR="00FB03F7" w:rsidRPr="00190504" w:rsidRDefault="00FB03F7" w:rsidP="00FB03F7">
            <w:pPr>
              <w:spacing w:before="0" w:after="0" w:line="240" w:lineRule="auto"/>
              <w:ind w:left="0"/>
              <w:rPr>
                <w:sz w:val="16"/>
                <w:szCs w:val="16"/>
                <w:lang w:eastAsia="sl-SI"/>
              </w:rPr>
            </w:pPr>
          </w:p>
          <w:p w14:paraId="21A0E40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naravni tokovi, valovanje in</w:t>
            </w:r>
          </w:p>
          <w:p w14:paraId="3459083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plimovanje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69DACE7"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79FF0237"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4704F230" w14:textId="77777777" w:rsidR="00FB03F7" w:rsidRPr="00190504" w:rsidRDefault="00FB03F7" w:rsidP="00FB03F7">
            <w:pPr>
              <w:autoSpaceDE w:val="0"/>
              <w:autoSpaceDN w:val="0"/>
              <w:adjustRightInd w:val="0"/>
              <w:spacing w:before="0" w:after="0" w:line="240" w:lineRule="auto"/>
              <w:ind w:left="0"/>
              <w:rPr>
                <w:sz w:val="16"/>
                <w:szCs w:val="16"/>
                <w:lang w:eastAsia="sl-SI"/>
              </w:rPr>
            </w:pPr>
          </w:p>
          <w:p w14:paraId="23CBFF2B"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6408E56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4455263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1A6D8C1" w14:textId="77777777" w:rsidR="00FB03F7" w:rsidRPr="00190504" w:rsidRDefault="00FB03F7" w:rsidP="00FB03F7">
            <w:pPr>
              <w:spacing w:before="0" w:after="0" w:line="240" w:lineRule="auto"/>
              <w:ind w:left="0"/>
              <w:rPr>
                <w:sz w:val="16"/>
                <w:szCs w:val="16"/>
                <w:lang w:eastAsia="sl-SI"/>
              </w:rPr>
            </w:pPr>
          </w:p>
          <w:p w14:paraId="48D62B5F" w14:textId="77777777" w:rsidR="00FB03F7" w:rsidRPr="00190504" w:rsidRDefault="00FB03F7" w:rsidP="00FB03F7">
            <w:pPr>
              <w:spacing w:before="0" w:after="0" w:line="240" w:lineRule="auto"/>
              <w:ind w:left="0"/>
              <w:rPr>
                <w:sz w:val="16"/>
                <w:szCs w:val="16"/>
                <w:lang w:eastAsia="sl-SI"/>
              </w:rPr>
            </w:pPr>
          </w:p>
          <w:p w14:paraId="5B4AAB62" w14:textId="77777777" w:rsidR="00FB03F7" w:rsidRPr="00190504" w:rsidRDefault="00FB03F7" w:rsidP="00FB03F7">
            <w:pPr>
              <w:spacing w:before="0" w:after="0" w:line="240" w:lineRule="auto"/>
              <w:ind w:left="0"/>
              <w:rPr>
                <w:sz w:val="16"/>
                <w:szCs w:val="16"/>
                <w:lang w:eastAsia="sl-SI"/>
              </w:rPr>
            </w:pPr>
          </w:p>
          <w:p w14:paraId="5A9DC09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70F15F14"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6D96B63"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DF9AF2D" w14:textId="77777777" w:rsidR="00FB03F7" w:rsidRPr="00190504" w:rsidRDefault="00FB03F7" w:rsidP="00FB03F7">
            <w:pPr>
              <w:spacing w:before="0" w:after="0" w:line="240" w:lineRule="auto"/>
              <w:ind w:left="0"/>
              <w:rPr>
                <w:sz w:val="16"/>
                <w:szCs w:val="16"/>
                <w:lang w:eastAsia="sl-SI"/>
              </w:rPr>
            </w:pPr>
          </w:p>
          <w:p w14:paraId="3EC20EB7" w14:textId="77777777" w:rsidR="00FB03F7" w:rsidRPr="00190504" w:rsidRDefault="00FB03F7" w:rsidP="00FB03F7">
            <w:pPr>
              <w:spacing w:before="0" w:after="0" w:line="240" w:lineRule="auto"/>
              <w:ind w:left="0"/>
              <w:rPr>
                <w:sz w:val="16"/>
                <w:szCs w:val="16"/>
                <w:lang w:eastAsia="sl-SI"/>
              </w:rPr>
            </w:pPr>
          </w:p>
          <w:p w14:paraId="35BB5341" w14:textId="77777777" w:rsidR="00FB03F7" w:rsidRPr="00190504" w:rsidRDefault="00FB03F7" w:rsidP="00FB03F7">
            <w:pPr>
              <w:spacing w:before="0" w:after="0" w:line="240" w:lineRule="auto"/>
              <w:ind w:left="0"/>
              <w:rPr>
                <w:sz w:val="16"/>
                <w:szCs w:val="16"/>
                <w:lang w:eastAsia="sl-SI"/>
              </w:rPr>
            </w:pPr>
          </w:p>
          <w:p w14:paraId="6E75B71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FE867D" w14:textId="77777777" w:rsidR="00FB03F7" w:rsidRPr="00190504" w:rsidRDefault="00FB03F7" w:rsidP="00FB03F7">
            <w:pPr>
              <w:spacing w:before="0" w:after="0" w:line="240" w:lineRule="auto"/>
              <w:ind w:left="0"/>
              <w:rPr>
                <w:sz w:val="16"/>
                <w:szCs w:val="16"/>
                <w:lang w:eastAsia="sl-SI"/>
              </w:rPr>
            </w:pPr>
          </w:p>
          <w:p w14:paraId="237A30AB" w14:textId="77777777" w:rsidR="00FB03F7" w:rsidRPr="00190504" w:rsidRDefault="00FB03F7" w:rsidP="00FB03F7">
            <w:pPr>
              <w:spacing w:before="0" w:after="0" w:line="240" w:lineRule="auto"/>
              <w:ind w:left="0"/>
              <w:rPr>
                <w:sz w:val="16"/>
                <w:szCs w:val="16"/>
                <w:lang w:eastAsia="sl-SI"/>
              </w:rPr>
            </w:pPr>
          </w:p>
          <w:p w14:paraId="21A9DFFF" w14:textId="77777777" w:rsidR="00FB03F7" w:rsidRPr="00190504" w:rsidRDefault="00FB03F7" w:rsidP="00FB03F7">
            <w:pPr>
              <w:spacing w:before="0" w:after="0" w:line="240" w:lineRule="auto"/>
              <w:ind w:left="0"/>
              <w:rPr>
                <w:sz w:val="16"/>
                <w:szCs w:val="16"/>
                <w:lang w:eastAsia="sl-SI"/>
              </w:rPr>
            </w:pPr>
          </w:p>
          <w:p w14:paraId="0D03053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47ECD99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6463526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515E667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D8D7331" w14:textId="77777777" w:rsidR="00FB03F7" w:rsidRPr="00190504" w:rsidRDefault="00FB03F7" w:rsidP="00FB03F7">
            <w:pPr>
              <w:spacing w:before="0" w:after="0" w:line="240" w:lineRule="auto"/>
              <w:ind w:left="0"/>
              <w:rPr>
                <w:sz w:val="16"/>
                <w:szCs w:val="16"/>
                <w:lang w:eastAsia="sl-SI"/>
              </w:rPr>
            </w:pPr>
          </w:p>
          <w:p w14:paraId="2688ECBA" w14:textId="77777777" w:rsidR="00FB03F7" w:rsidRPr="00190504" w:rsidRDefault="00FB03F7" w:rsidP="00FB03F7">
            <w:pPr>
              <w:spacing w:before="0" w:after="0" w:line="240" w:lineRule="auto"/>
              <w:ind w:left="0"/>
              <w:rPr>
                <w:sz w:val="16"/>
                <w:szCs w:val="16"/>
                <w:lang w:eastAsia="sl-SI"/>
              </w:rPr>
            </w:pPr>
          </w:p>
          <w:p w14:paraId="6DEE71CF" w14:textId="77777777" w:rsidR="00FB03F7" w:rsidRPr="00190504" w:rsidRDefault="00FB03F7" w:rsidP="00FB03F7">
            <w:pPr>
              <w:spacing w:before="0" w:after="0" w:line="240" w:lineRule="auto"/>
              <w:ind w:left="0"/>
              <w:rPr>
                <w:sz w:val="16"/>
                <w:szCs w:val="16"/>
                <w:lang w:eastAsia="sl-SI"/>
              </w:rPr>
            </w:pPr>
          </w:p>
          <w:p w14:paraId="6F911505"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2BE066B7" w14:textId="77777777" w:rsidR="00FB03F7" w:rsidRPr="00190504" w:rsidRDefault="00FB03F7" w:rsidP="00FB03F7">
            <w:pPr>
              <w:spacing w:before="0" w:after="0" w:line="240" w:lineRule="auto"/>
              <w:ind w:left="0"/>
              <w:rPr>
                <w:sz w:val="16"/>
                <w:szCs w:val="16"/>
                <w:lang w:eastAsia="sl-SI"/>
              </w:rPr>
            </w:pPr>
          </w:p>
        </w:tc>
      </w:tr>
      <w:tr w:rsidR="00FB03F7" w:rsidRPr="00190504" w14:paraId="5790FCA7"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946BA5D" w14:textId="77777777" w:rsidR="00FB03F7" w:rsidRPr="00190504" w:rsidRDefault="00FB03F7"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968420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povezanost lagune z morjem</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FB8C70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7EB826E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79B8E06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484C44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346AA5F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A6CF9B2"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1B41820"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50E643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0427244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6CA70477"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5E63392C"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F95353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3A27257F"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0AD63A8D" w14:textId="77777777" w:rsidR="00FB03F7" w:rsidRPr="00190504" w:rsidRDefault="00FB03F7" w:rsidP="00FB03F7">
            <w:pPr>
              <w:spacing w:before="0" w:after="0" w:line="240" w:lineRule="auto"/>
              <w:ind w:left="0"/>
              <w:rPr>
                <w:sz w:val="16"/>
                <w:szCs w:val="16"/>
                <w:lang w:eastAsia="sl-SI"/>
              </w:rPr>
            </w:pPr>
          </w:p>
        </w:tc>
      </w:tr>
      <w:tr w:rsidR="00FB03F7" w:rsidRPr="00190504" w14:paraId="2829F106"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0396CC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6100861" w14:textId="77777777" w:rsidR="00FB03F7" w:rsidRPr="00190504" w:rsidRDefault="00FB03F7" w:rsidP="001055E0">
            <w:pPr>
              <w:spacing w:before="0" w:after="0" w:line="240" w:lineRule="auto"/>
              <w:ind w:left="0"/>
              <w:rPr>
                <w:sz w:val="16"/>
                <w:szCs w:val="16"/>
                <w:lang w:eastAsia="sl-SI"/>
              </w:rPr>
            </w:pPr>
            <w:r w:rsidRPr="00190504">
              <w:rPr>
                <w:sz w:val="16"/>
                <w:szCs w:val="16"/>
                <w:lang w:eastAsia="sl-SI"/>
              </w:rPr>
              <w:t>odlaganje sedimentov</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1E60A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786EEAB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522E641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8C28D7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3AB9D02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573D578"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7D119E3"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BDAE345"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574DA4AF"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58B3A683"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7F07E0BA"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C454A6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39448E50"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161469C2" w14:textId="77777777" w:rsidR="00FB03F7" w:rsidRPr="00190504" w:rsidRDefault="00FB03F7" w:rsidP="00FB03F7">
            <w:pPr>
              <w:spacing w:before="0" w:after="0" w:line="240" w:lineRule="auto"/>
              <w:ind w:left="0"/>
              <w:rPr>
                <w:sz w:val="16"/>
                <w:szCs w:val="16"/>
                <w:lang w:eastAsia="sl-SI"/>
              </w:rPr>
            </w:pPr>
          </w:p>
        </w:tc>
      </w:tr>
      <w:tr w:rsidR="00FB03F7" w:rsidRPr="00190504" w14:paraId="28EF5D89"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C1039D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587AB98"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raba prostora, ki ne onesnažuje</w:t>
            </w:r>
          </w:p>
          <w:p w14:paraId="00CED2F2"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površinskih vod</w:t>
            </w:r>
            <w:r w:rsidR="007F4DA2">
              <w:rPr>
                <w:sz w:val="16"/>
                <w:szCs w:val="16"/>
                <w:lang w:eastAsia="sl-SI"/>
              </w:rPr>
              <w:t>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97F3089"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3F75A81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1FBEB27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1D2610A"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0B2C02">
              <w:rPr>
                <w:sz w:val="16"/>
                <w:szCs w:val="16"/>
                <w:lang w:eastAsia="sl-SI"/>
              </w:rPr>
              <w:t>ti</w:t>
            </w:r>
            <w:r w:rsidRPr="00190504">
              <w:rPr>
                <w:sz w:val="16"/>
                <w:szCs w:val="16"/>
                <w:lang w:eastAsia="sl-SI"/>
              </w:rPr>
              <w:t xml:space="preserve"> naravovarstvene</w:t>
            </w:r>
          </w:p>
          <w:p w14:paraId="2EE1B199"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36702E4"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1E6A32B"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80E8741"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7067B242"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552E9286"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76B804F4"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CA3028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redno delo</w:t>
            </w:r>
          </w:p>
          <w:p w14:paraId="64A48826" w14:textId="77777777" w:rsidR="00FB03F7" w:rsidRPr="00190504" w:rsidRDefault="00FB03F7" w:rsidP="00FB03F7">
            <w:pPr>
              <w:spacing w:before="0" w:after="0" w:line="240" w:lineRule="auto"/>
              <w:ind w:left="0"/>
              <w:rPr>
                <w:sz w:val="16"/>
                <w:szCs w:val="16"/>
                <w:lang w:eastAsia="sl-SI"/>
              </w:rPr>
            </w:pPr>
          </w:p>
        </w:tc>
        <w:tc>
          <w:tcPr>
            <w:tcW w:w="850" w:type="dxa"/>
            <w:shd w:val="clear" w:color="auto" w:fill="EEECE1" w:themeFill="background2"/>
          </w:tcPr>
          <w:p w14:paraId="1707FFDC" w14:textId="77777777" w:rsidR="00FB03F7" w:rsidRPr="00190504" w:rsidRDefault="00FB03F7" w:rsidP="00FB03F7">
            <w:pPr>
              <w:spacing w:before="0" w:after="0" w:line="240" w:lineRule="auto"/>
              <w:ind w:left="0"/>
              <w:rPr>
                <w:sz w:val="16"/>
                <w:szCs w:val="16"/>
                <w:lang w:eastAsia="sl-SI"/>
              </w:rPr>
            </w:pPr>
          </w:p>
        </w:tc>
      </w:tr>
      <w:tr w:rsidR="00FB03F7" w:rsidRPr="00190504" w14:paraId="3B725939" w14:textId="77777777" w:rsidTr="00FB03F7">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1E4169B"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se obnovi na</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643F6E0"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naravno obrežje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862BC8E"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obnovitev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EE86184" w14:textId="77777777" w:rsidR="00FB03F7" w:rsidRPr="00190504" w:rsidRDefault="00FB03F7"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urediti poloje</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3F1B4D5" w14:textId="77777777" w:rsidR="00FB03F7" w:rsidRPr="00190504" w:rsidRDefault="00FB03F7"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AB32BD6"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6A5B67D" w14:textId="77777777" w:rsidR="00FB03F7" w:rsidRPr="00190504" w:rsidRDefault="00FB03F7"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 xml:space="preserve">KP Strunjan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E56BC17" w14:textId="77777777" w:rsidR="00FB03F7" w:rsidRPr="00190504" w:rsidRDefault="00FB03F7" w:rsidP="00FB03F7">
            <w:pPr>
              <w:spacing w:before="0" w:after="0" w:line="240" w:lineRule="auto"/>
              <w:ind w:left="0"/>
              <w:rPr>
                <w:sz w:val="16"/>
                <w:szCs w:val="16"/>
                <w:lang w:eastAsia="sl-SI"/>
              </w:rPr>
            </w:pPr>
            <w:r w:rsidRPr="00190504">
              <w:rPr>
                <w:sz w:val="16"/>
                <w:szCs w:val="16"/>
                <w:lang w:eastAsia="sl-SI"/>
              </w:rPr>
              <w:t>projekt</w:t>
            </w:r>
          </w:p>
        </w:tc>
        <w:tc>
          <w:tcPr>
            <w:tcW w:w="850" w:type="dxa"/>
            <w:shd w:val="clear" w:color="auto" w:fill="EEECE1" w:themeFill="background2"/>
          </w:tcPr>
          <w:p w14:paraId="407AA0A9" w14:textId="77777777" w:rsidR="00FB03F7" w:rsidRPr="00190504" w:rsidRDefault="00A24241" w:rsidP="00FB03F7">
            <w:pPr>
              <w:spacing w:before="0" w:after="0" w:line="240" w:lineRule="auto"/>
              <w:ind w:left="0"/>
              <w:rPr>
                <w:sz w:val="16"/>
                <w:szCs w:val="16"/>
                <w:lang w:eastAsia="sl-SI"/>
              </w:rPr>
            </w:pPr>
            <w:r w:rsidRPr="00190504">
              <w:rPr>
                <w:sz w:val="16"/>
                <w:szCs w:val="16"/>
                <w:lang w:eastAsia="sl-SI"/>
              </w:rPr>
              <w:t>A1.5</w:t>
            </w:r>
          </w:p>
        </w:tc>
      </w:tr>
      <w:tr w:rsidR="00951D60" w:rsidRPr="00190504" w14:paraId="399F11E8" w14:textId="77777777" w:rsidTr="00951D60">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CD5B3C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se obnovi na</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D5EAB7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naravno obrežje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3E5BE3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2FBF1BB9"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upravljanja voda in</w:t>
            </w:r>
          </w:p>
          <w:p w14:paraId="51975695"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programe del na vodotokih</w:t>
            </w:r>
          </w:p>
          <w:p w14:paraId="35E16BD2"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z načrtovanjem sektorskih</w:t>
            </w:r>
          </w:p>
          <w:p w14:paraId="23F21B0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ukrepov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A0396D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16BD770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D8C8D6D"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41A83C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w:t>
            </w:r>
          </w:p>
          <w:p w14:paraId="583E932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voda</w:t>
            </w:r>
          </w:p>
          <w:p w14:paraId="73A036E7" w14:textId="77777777" w:rsidR="00951D60" w:rsidRPr="00190504" w:rsidRDefault="00951D60"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4671FCC"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MOP (ARSO)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33BB3E4"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0471296B" w14:textId="77777777" w:rsidR="00951D60" w:rsidRPr="00190504" w:rsidRDefault="00951D60" w:rsidP="002D151D">
            <w:pPr>
              <w:spacing w:before="0" w:after="0" w:line="240" w:lineRule="auto"/>
              <w:ind w:left="0"/>
              <w:rPr>
                <w:sz w:val="16"/>
                <w:szCs w:val="16"/>
                <w:lang w:eastAsia="sl-SI"/>
              </w:rPr>
            </w:pPr>
          </w:p>
          <w:p w14:paraId="044E9D74" w14:textId="77777777" w:rsidR="00DE3DEC" w:rsidRPr="00190504" w:rsidRDefault="00DE3DEC" w:rsidP="002D151D">
            <w:pPr>
              <w:spacing w:before="0" w:after="0" w:line="240" w:lineRule="auto"/>
              <w:ind w:left="0"/>
              <w:rPr>
                <w:sz w:val="16"/>
                <w:szCs w:val="16"/>
                <w:lang w:eastAsia="sl-SI"/>
              </w:rPr>
            </w:pPr>
          </w:p>
          <w:p w14:paraId="56FB2BBA" w14:textId="77777777" w:rsidR="00DE3DEC" w:rsidRPr="00190504" w:rsidRDefault="00DE3DEC" w:rsidP="002D151D">
            <w:pPr>
              <w:spacing w:before="0" w:after="0" w:line="240" w:lineRule="auto"/>
              <w:ind w:left="0"/>
              <w:rPr>
                <w:sz w:val="16"/>
                <w:szCs w:val="16"/>
                <w:lang w:eastAsia="sl-SI"/>
              </w:rPr>
            </w:pPr>
          </w:p>
          <w:p w14:paraId="7CC96E6F" w14:textId="77777777" w:rsidR="00DE3DEC" w:rsidRPr="00190504" w:rsidRDefault="00DE3DEC" w:rsidP="002D151D">
            <w:pPr>
              <w:spacing w:before="0" w:after="0" w:line="240" w:lineRule="auto"/>
              <w:ind w:left="0"/>
              <w:rPr>
                <w:sz w:val="16"/>
                <w:szCs w:val="16"/>
                <w:lang w:eastAsia="sl-SI"/>
              </w:rPr>
            </w:pPr>
          </w:p>
          <w:p w14:paraId="569E9FCB" w14:textId="77777777" w:rsidR="00DE3DEC" w:rsidRPr="00190504" w:rsidRDefault="00DE3DEC" w:rsidP="002D151D">
            <w:pPr>
              <w:spacing w:before="0" w:after="0" w:line="240" w:lineRule="auto"/>
              <w:ind w:left="0"/>
              <w:rPr>
                <w:sz w:val="16"/>
                <w:szCs w:val="16"/>
                <w:lang w:eastAsia="sl-SI"/>
              </w:rPr>
            </w:pPr>
          </w:p>
          <w:p w14:paraId="1E65182C" w14:textId="77777777" w:rsidR="00DE3DEC" w:rsidRPr="00190504" w:rsidRDefault="00DE3DEC" w:rsidP="002D151D">
            <w:pPr>
              <w:spacing w:before="0" w:after="0" w:line="240" w:lineRule="auto"/>
              <w:ind w:left="0"/>
              <w:rPr>
                <w:sz w:val="16"/>
                <w:szCs w:val="16"/>
                <w:lang w:eastAsia="sl-SI"/>
              </w:rPr>
            </w:pPr>
          </w:p>
          <w:p w14:paraId="275D1944" w14:textId="77777777" w:rsidR="00DE3DEC" w:rsidRPr="00190504" w:rsidRDefault="00DE3DEC" w:rsidP="002D151D">
            <w:pPr>
              <w:spacing w:before="0" w:after="0" w:line="240" w:lineRule="auto"/>
              <w:ind w:left="0"/>
              <w:rPr>
                <w:sz w:val="16"/>
                <w:szCs w:val="16"/>
                <w:lang w:eastAsia="sl-SI"/>
              </w:rPr>
            </w:pPr>
          </w:p>
        </w:tc>
      </w:tr>
      <w:tr w:rsidR="00951D60" w:rsidRPr="00190504" w14:paraId="771153B8" w14:textId="77777777" w:rsidTr="00951D60">
        <w:trPr>
          <w:gridBefore w:val="1"/>
          <w:wBefore w:w="34" w:type="dxa"/>
        </w:trPr>
        <w:tc>
          <w:tcPr>
            <w:tcW w:w="166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67EC0B5"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se obnovi na</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7B3A7E8"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naravno obrežje</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23D6C69"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3974DF06"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39CABC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usmerjati obisk</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C775094"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85B22B2"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B4ED3D6"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 xml:space="preserve">KP Strunjan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A21BC64"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projekt</w:t>
            </w:r>
          </w:p>
        </w:tc>
        <w:tc>
          <w:tcPr>
            <w:tcW w:w="850" w:type="dxa"/>
            <w:tcBorders>
              <w:bottom w:val="single" w:sz="12" w:space="0" w:color="C00000"/>
            </w:tcBorders>
            <w:shd w:val="clear" w:color="auto" w:fill="EEECE1" w:themeFill="background2"/>
          </w:tcPr>
          <w:p w14:paraId="0B4527B7" w14:textId="77777777" w:rsidR="00951D60" w:rsidRPr="00190504" w:rsidRDefault="00A24241" w:rsidP="00FB03F7">
            <w:pPr>
              <w:spacing w:before="0" w:after="0" w:line="240" w:lineRule="auto"/>
              <w:ind w:left="0"/>
              <w:rPr>
                <w:sz w:val="16"/>
                <w:szCs w:val="16"/>
                <w:lang w:eastAsia="sl-SI"/>
              </w:rPr>
            </w:pPr>
            <w:r w:rsidRPr="00190504">
              <w:rPr>
                <w:sz w:val="16"/>
                <w:szCs w:val="16"/>
                <w:lang w:eastAsia="sl-SI"/>
              </w:rPr>
              <w:t>A1.4, B1.3, B1.5</w:t>
            </w:r>
          </w:p>
        </w:tc>
      </w:tr>
      <w:tr w:rsidR="00951D60" w:rsidRPr="00190504" w14:paraId="5122238E" w14:textId="77777777" w:rsidTr="00951D60">
        <w:tc>
          <w:tcPr>
            <w:tcW w:w="2694" w:type="dxa"/>
            <w:gridSpan w:val="4"/>
            <w:tcBorders>
              <w:top w:val="single" w:sz="12" w:space="0" w:color="C00000"/>
            </w:tcBorders>
            <w:shd w:val="clear" w:color="auto" w:fill="948A54" w:themeFill="background2" w:themeFillShade="80"/>
          </w:tcPr>
          <w:p w14:paraId="6EC5BB8B"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Strunjanske soline s Stjužo</w:t>
            </w:r>
          </w:p>
        </w:tc>
        <w:tc>
          <w:tcPr>
            <w:tcW w:w="1276" w:type="dxa"/>
            <w:tcBorders>
              <w:top w:val="single" w:sz="12" w:space="0" w:color="C00000"/>
            </w:tcBorders>
            <w:shd w:val="clear" w:color="auto" w:fill="948A54" w:themeFill="background2" w:themeFillShade="80"/>
          </w:tcPr>
          <w:p w14:paraId="32B8AD85"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71E5A20D"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ID območja: SI3000238</w:t>
            </w:r>
          </w:p>
        </w:tc>
        <w:tc>
          <w:tcPr>
            <w:tcW w:w="2022" w:type="dxa"/>
            <w:gridSpan w:val="2"/>
            <w:tcBorders>
              <w:top w:val="single" w:sz="12" w:space="0" w:color="C00000"/>
            </w:tcBorders>
            <w:shd w:val="clear" w:color="auto" w:fill="948A54" w:themeFill="background2" w:themeFillShade="80"/>
          </w:tcPr>
          <w:p w14:paraId="1186CBA8"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7B3F941D" w14:textId="77777777" w:rsidR="00951D60" w:rsidRPr="00190504" w:rsidRDefault="00951D60" w:rsidP="002D151D">
            <w:pPr>
              <w:spacing w:before="0" w:after="0" w:line="240" w:lineRule="auto"/>
              <w:ind w:left="0"/>
              <w:rPr>
                <w:bCs/>
                <w:color w:val="FFFFFF"/>
                <w:sz w:val="16"/>
                <w:szCs w:val="16"/>
                <w:lang w:eastAsia="sl-SI"/>
              </w:rPr>
            </w:pPr>
          </w:p>
        </w:tc>
      </w:tr>
      <w:tr w:rsidR="00951D60" w:rsidRPr="00190504" w14:paraId="2ADF3A93" w14:textId="77777777" w:rsidTr="00951D60">
        <w:tc>
          <w:tcPr>
            <w:tcW w:w="2694" w:type="dxa"/>
            <w:gridSpan w:val="4"/>
            <w:shd w:val="clear" w:color="auto" w:fill="948A54" w:themeFill="background2" w:themeFillShade="80"/>
          </w:tcPr>
          <w:p w14:paraId="25BAE4B7"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Pionirski sestoji vrst rodu Salicornia in drugih enoletnic na mulju in pesku</w:t>
            </w:r>
          </w:p>
        </w:tc>
        <w:tc>
          <w:tcPr>
            <w:tcW w:w="1276" w:type="dxa"/>
            <w:shd w:val="clear" w:color="auto" w:fill="948A54" w:themeFill="background2" w:themeFillShade="80"/>
          </w:tcPr>
          <w:p w14:paraId="0DE50A10"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26BFC987"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26A2FEFC" w14:textId="77777777" w:rsidR="00951D60"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E91FD1">
              <w:rPr>
                <w:b/>
                <w:bCs/>
                <w:color w:val="FFFFFF"/>
                <w:sz w:val="16"/>
                <w:szCs w:val="16"/>
                <w:lang w:eastAsia="sl-SI"/>
              </w:rPr>
              <w:t xml:space="preserve">oda </w:t>
            </w:r>
            <w:r w:rsidR="00951D60" w:rsidRPr="00190504">
              <w:rPr>
                <w:b/>
                <w:bCs/>
                <w:color w:val="FFFFFF"/>
                <w:sz w:val="16"/>
                <w:szCs w:val="16"/>
                <w:lang w:eastAsia="sl-SI"/>
              </w:rPr>
              <w:t>EU:</w:t>
            </w:r>
            <w:r w:rsidR="00951D60" w:rsidRPr="00190504">
              <w:rPr>
                <w:b/>
                <w:color w:val="FFFFFF"/>
                <w:sz w:val="16"/>
                <w:szCs w:val="16"/>
                <w:lang w:eastAsia="sl-SI"/>
              </w:rPr>
              <w:t xml:space="preserve"> 1310</w:t>
            </w:r>
          </w:p>
        </w:tc>
        <w:tc>
          <w:tcPr>
            <w:tcW w:w="850" w:type="dxa"/>
            <w:shd w:val="clear" w:color="auto" w:fill="948A54" w:themeFill="background2" w:themeFillShade="80"/>
          </w:tcPr>
          <w:p w14:paraId="561CD333" w14:textId="77777777" w:rsidR="00951D60" w:rsidRPr="00190504" w:rsidRDefault="00951D60" w:rsidP="002D151D">
            <w:pPr>
              <w:spacing w:before="0" w:after="0" w:line="240" w:lineRule="auto"/>
              <w:ind w:left="0"/>
              <w:rPr>
                <w:bCs/>
                <w:color w:val="FFFFFF"/>
                <w:sz w:val="16"/>
                <w:szCs w:val="16"/>
                <w:lang w:eastAsia="sl-SI"/>
              </w:rPr>
            </w:pPr>
          </w:p>
        </w:tc>
      </w:tr>
      <w:tr w:rsidR="00951D60" w:rsidRPr="00190504" w14:paraId="24FC1F40" w14:textId="77777777" w:rsidTr="00951D60">
        <w:tc>
          <w:tcPr>
            <w:tcW w:w="1702" w:type="dxa"/>
            <w:gridSpan w:val="3"/>
            <w:tcBorders>
              <w:bottom w:val="single" w:sz="4" w:space="0" w:color="FFFFFF" w:themeColor="background1"/>
            </w:tcBorders>
            <w:shd w:val="clear" w:color="auto" w:fill="C4BC96" w:themeFill="background2" w:themeFillShade="BF"/>
          </w:tcPr>
          <w:p w14:paraId="50D6D438" w14:textId="77777777" w:rsidR="00951D60" w:rsidRPr="00190504" w:rsidRDefault="00951D60"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5C9858BC" w14:textId="77777777" w:rsidR="00951D60" w:rsidRPr="00190504" w:rsidRDefault="00951D60"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5B910FD1"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6718B7DD"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3A528B8D" w14:textId="77777777" w:rsidR="00951D60" w:rsidRPr="00190504" w:rsidRDefault="00951D60"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0BC07A24"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721A695A"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7A489D53"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4EC86E44"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7A3AFCF1" w14:textId="77777777" w:rsidR="00951D60" w:rsidRPr="00190504" w:rsidRDefault="00951D60"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4406AC60"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4F0FBE68"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2A088C53" w14:textId="77777777" w:rsidR="00951D60" w:rsidRPr="00190504" w:rsidRDefault="00951D60" w:rsidP="002D151D">
            <w:pPr>
              <w:spacing w:before="0" w:after="0" w:line="240" w:lineRule="auto"/>
              <w:ind w:left="0"/>
              <w:rPr>
                <w:sz w:val="16"/>
                <w:szCs w:val="16"/>
                <w:lang w:eastAsia="sl-SI"/>
              </w:rPr>
            </w:pPr>
            <w:r w:rsidRPr="00190504">
              <w:rPr>
                <w:b/>
                <w:bCs/>
                <w:sz w:val="16"/>
                <w:szCs w:val="16"/>
                <w:lang w:eastAsia="sl-SI"/>
              </w:rPr>
              <w:t>Koda NU</w:t>
            </w:r>
          </w:p>
        </w:tc>
      </w:tr>
      <w:tr w:rsidR="00951D60" w:rsidRPr="00190504" w14:paraId="50B45EBA"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7479E95"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119BAD26"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določi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C4E3764" w14:textId="77777777" w:rsidR="00951D60" w:rsidRPr="00190504" w:rsidRDefault="00951D60" w:rsidP="00FB03F7">
            <w:pPr>
              <w:spacing w:before="0" w:after="0" w:line="240" w:lineRule="auto"/>
              <w:ind w:left="0"/>
              <w:rPr>
                <w:sz w:val="16"/>
                <w:szCs w:val="16"/>
                <w:lang w:eastAsia="sl-SI"/>
              </w:rPr>
            </w:pPr>
          </w:p>
          <w:p w14:paraId="7FAFADB9" w14:textId="77777777" w:rsidR="00951D60" w:rsidRPr="00190504" w:rsidRDefault="00951D60" w:rsidP="00FB03F7">
            <w:pPr>
              <w:spacing w:before="0" w:after="0" w:line="240" w:lineRule="auto"/>
              <w:ind w:left="0"/>
              <w:rPr>
                <w:sz w:val="16"/>
                <w:szCs w:val="16"/>
                <w:lang w:eastAsia="sl-SI"/>
              </w:rPr>
            </w:pPr>
          </w:p>
          <w:p w14:paraId="11A88D78"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vrednost ni znana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A47E06E"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02799968" w14:textId="77777777" w:rsidR="00951D60" w:rsidRPr="00190504" w:rsidRDefault="00951D60" w:rsidP="00FB03F7">
            <w:pPr>
              <w:spacing w:before="0" w:after="0" w:line="240" w:lineRule="auto"/>
              <w:ind w:left="0"/>
              <w:rPr>
                <w:sz w:val="16"/>
                <w:szCs w:val="16"/>
                <w:lang w:eastAsia="sl-SI"/>
              </w:rPr>
            </w:pPr>
          </w:p>
          <w:p w14:paraId="0DFEDC2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spremljati velikost</w:t>
            </w:r>
          </w:p>
          <w:p w14:paraId="0550DF47"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habitatnega tipa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A924AC3" w14:textId="77777777" w:rsidR="00951D60" w:rsidRPr="00190504" w:rsidRDefault="00951D60" w:rsidP="00FB03F7">
            <w:pPr>
              <w:spacing w:before="0" w:after="0" w:line="240" w:lineRule="auto"/>
              <w:ind w:left="0"/>
              <w:rPr>
                <w:sz w:val="16"/>
                <w:szCs w:val="16"/>
                <w:lang w:eastAsia="sl-SI"/>
              </w:rPr>
            </w:pPr>
          </w:p>
          <w:p w14:paraId="294AD583"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6EDBEAF"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9B90CF9" w14:textId="77777777" w:rsidR="00951D60" w:rsidRPr="00190504" w:rsidRDefault="00951D60" w:rsidP="00FB03F7">
            <w:pPr>
              <w:spacing w:before="0" w:after="0" w:line="240" w:lineRule="auto"/>
              <w:ind w:left="0"/>
              <w:rPr>
                <w:sz w:val="16"/>
                <w:szCs w:val="16"/>
                <w:lang w:eastAsia="sl-SI"/>
              </w:rPr>
            </w:pPr>
          </w:p>
          <w:p w14:paraId="2B339EA6" w14:textId="77777777" w:rsidR="00951D60" w:rsidRPr="00190504" w:rsidRDefault="00951D60" w:rsidP="00FB03F7">
            <w:pPr>
              <w:spacing w:before="0" w:after="0" w:line="240" w:lineRule="auto"/>
              <w:ind w:left="0"/>
              <w:rPr>
                <w:sz w:val="16"/>
                <w:szCs w:val="16"/>
                <w:lang w:eastAsia="sl-SI"/>
              </w:rPr>
            </w:pPr>
          </w:p>
          <w:p w14:paraId="765A193F"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9878902"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5FA00D22"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A24B17D"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 xml:space="preserve">KP Strunjan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CB9BD9D" w14:textId="77777777" w:rsidR="00951D60" w:rsidRPr="00190504" w:rsidRDefault="00951D60" w:rsidP="00FB03F7">
            <w:pPr>
              <w:spacing w:before="0" w:after="0" w:line="240" w:lineRule="auto"/>
              <w:ind w:left="0"/>
              <w:rPr>
                <w:sz w:val="16"/>
                <w:szCs w:val="16"/>
                <w:lang w:eastAsia="sl-SI"/>
              </w:rPr>
            </w:pPr>
          </w:p>
          <w:p w14:paraId="4CABE229" w14:textId="77777777" w:rsidR="00951D60" w:rsidRPr="00190504" w:rsidRDefault="00951D60" w:rsidP="00FB03F7">
            <w:pPr>
              <w:spacing w:before="0" w:after="0" w:line="240" w:lineRule="auto"/>
              <w:ind w:left="0"/>
              <w:rPr>
                <w:sz w:val="16"/>
                <w:szCs w:val="16"/>
                <w:lang w:eastAsia="sl-SI"/>
              </w:rPr>
            </w:pPr>
          </w:p>
          <w:p w14:paraId="79102C96"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7C8B73B2" w14:textId="77777777" w:rsidR="00A24241" w:rsidRPr="00190504" w:rsidRDefault="00A24241" w:rsidP="002D151D">
            <w:pPr>
              <w:spacing w:before="0" w:after="0" w:line="240" w:lineRule="auto"/>
              <w:ind w:left="0"/>
              <w:rPr>
                <w:sz w:val="16"/>
                <w:szCs w:val="16"/>
                <w:lang w:eastAsia="sl-SI"/>
              </w:rPr>
            </w:pPr>
          </w:p>
          <w:p w14:paraId="0CE26196" w14:textId="77777777" w:rsidR="00A24241" w:rsidRPr="00190504" w:rsidRDefault="00A24241" w:rsidP="002D151D">
            <w:pPr>
              <w:spacing w:before="0" w:after="0" w:line="240" w:lineRule="auto"/>
              <w:ind w:left="0"/>
              <w:rPr>
                <w:sz w:val="16"/>
                <w:szCs w:val="16"/>
                <w:lang w:eastAsia="sl-SI"/>
              </w:rPr>
            </w:pPr>
          </w:p>
          <w:p w14:paraId="63C67CF3" w14:textId="77777777" w:rsidR="00951D60" w:rsidRPr="00190504" w:rsidRDefault="00A24241" w:rsidP="002D151D">
            <w:pPr>
              <w:spacing w:before="0" w:after="0" w:line="240" w:lineRule="auto"/>
              <w:ind w:left="0"/>
              <w:rPr>
                <w:sz w:val="16"/>
                <w:szCs w:val="16"/>
                <w:lang w:eastAsia="sl-SI"/>
              </w:rPr>
            </w:pPr>
            <w:r w:rsidRPr="00190504">
              <w:rPr>
                <w:sz w:val="16"/>
                <w:szCs w:val="16"/>
                <w:lang w:eastAsia="sl-SI"/>
              </w:rPr>
              <w:t>A1.2</w:t>
            </w:r>
          </w:p>
        </w:tc>
      </w:tr>
      <w:tr w:rsidR="00951D60" w:rsidRPr="00190504" w14:paraId="6E2FA44B"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2A2E75A"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2E92431C"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C2553BA" w14:textId="77777777" w:rsidR="00951D60" w:rsidRPr="00190504" w:rsidRDefault="00951D60" w:rsidP="00FB03F7">
            <w:pPr>
              <w:spacing w:before="0" w:after="0" w:line="240" w:lineRule="auto"/>
              <w:ind w:left="0"/>
              <w:rPr>
                <w:sz w:val="16"/>
                <w:szCs w:val="16"/>
                <w:lang w:eastAsia="sl-SI"/>
              </w:rPr>
            </w:pPr>
          </w:p>
          <w:p w14:paraId="7F09D624" w14:textId="77777777" w:rsidR="00951D60" w:rsidRPr="00190504" w:rsidRDefault="00951D60" w:rsidP="00FB03F7">
            <w:pPr>
              <w:spacing w:before="0" w:after="0" w:line="240" w:lineRule="auto"/>
              <w:ind w:left="0"/>
              <w:rPr>
                <w:sz w:val="16"/>
                <w:szCs w:val="16"/>
                <w:lang w:eastAsia="sl-SI"/>
              </w:rPr>
            </w:pPr>
          </w:p>
          <w:p w14:paraId="37691F89" w14:textId="77777777" w:rsidR="00951D60" w:rsidRPr="00190504" w:rsidRDefault="00951D60" w:rsidP="00FB03F7">
            <w:pPr>
              <w:spacing w:before="0" w:after="0" w:line="240" w:lineRule="auto"/>
              <w:ind w:left="0"/>
              <w:rPr>
                <w:sz w:val="16"/>
                <w:szCs w:val="16"/>
                <w:lang w:eastAsia="sl-SI"/>
              </w:rPr>
            </w:pPr>
          </w:p>
          <w:p w14:paraId="56EB995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solnih bazenov na način,</w:t>
            </w:r>
          </w:p>
          <w:p w14:paraId="276799BF"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ki omogoča razvoj habitatnega tipa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C81EBC2"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2F3E543C"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053244B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482B575"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5578444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1E17FD1" w14:textId="77777777" w:rsidR="00951D60" w:rsidRPr="00190504" w:rsidRDefault="00951D60" w:rsidP="00FB03F7">
            <w:pPr>
              <w:spacing w:before="0" w:after="0" w:line="240" w:lineRule="auto"/>
              <w:ind w:left="0"/>
              <w:rPr>
                <w:sz w:val="16"/>
                <w:szCs w:val="16"/>
                <w:lang w:eastAsia="sl-SI"/>
              </w:rPr>
            </w:pPr>
          </w:p>
          <w:p w14:paraId="42F124BB" w14:textId="77777777" w:rsidR="00951D60" w:rsidRPr="00190504" w:rsidRDefault="00951D60" w:rsidP="00FB03F7">
            <w:pPr>
              <w:spacing w:before="0" w:after="0" w:line="240" w:lineRule="auto"/>
              <w:ind w:left="0"/>
              <w:rPr>
                <w:sz w:val="16"/>
                <w:szCs w:val="16"/>
                <w:lang w:eastAsia="sl-SI"/>
              </w:rPr>
            </w:pPr>
          </w:p>
          <w:p w14:paraId="381AEF6E" w14:textId="77777777" w:rsidR="00951D60" w:rsidRPr="00190504" w:rsidRDefault="00951D60" w:rsidP="00FB03F7">
            <w:pPr>
              <w:spacing w:before="0" w:after="0" w:line="240" w:lineRule="auto"/>
              <w:ind w:left="0"/>
              <w:rPr>
                <w:sz w:val="16"/>
                <w:szCs w:val="16"/>
                <w:lang w:eastAsia="sl-SI"/>
              </w:rPr>
            </w:pPr>
          </w:p>
          <w:p w14:paraId="7C60231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vzdrževati in obnoviti soline</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F2F9BFA"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07F7F4B" w14:textId="77777777" w:rsidR="00951D60" w:rsidRPr="00190504" w:rsidRDefault="00951D60" w:rsidP="00FB03F7">
            <w:pPr>
              <w:spacing w:before="0" w:after="0" w:line="240" w:lineRule="auto"/>
              <w:ind w:left="0"/>
              <w:rPr>
                <w:sz w:val="16"/>
                <w:szCs w:val="16"/>
                <w:lang w:eastAsia="sl-SI"/>
              </w:rPr>
            </w:pPr>
          </w:p>
          <w:p w14:paraId="26431FF0" w14:textId="77777777" w:rsidR="00951D60" w:rsidRPr="00190504" w:rsidRDefault="00951D60" w:rsidP="00FB03F7">
            <w:pPr>
              <w:spacing w:before="0" w:after="0" w:line="240" w:lineRule="auto"/>
              <w:ind w:left="0"/>
              <w:rPr>
                <w:sz w:val="16"/>
                <w:szCs w:val="16"/>
                <w:lang w:eastAsia="sl-SI"/>
              </w:rPr>
            </w:pPr>
          </w:p>
          <w:p w14:paraId="782CFCCC" w14:textId="77777777" w:rsidR="00951D60" w:rsidRPr="00190504" w:rsidRDefault="00951D60" w:rsidP="00FB03F7">
            <w:pPr>
              <w:spacing w:before="0" w:after="0" w:line="240" w:lineRule="auto"/>
              <w:ind w:left="0"/>
              <w:rPr>
                <w:sz w:val="16"/>
                <w:szCs w:val="16"/>
                <w:lang w:eastAsia="sl-SI"/>
              </w:rPr>
            </w:pPr>
          </w:p>
          <w:p w14:paraId="70EB0A4E"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3F73745"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E0FF8F4"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05CE8CE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000086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b/>
                <w:sz w:val="16"/>
                <w:szCs w:val="16"/>
                <w:lang w:eastAsia="sl-SI"/>
              </w:rPr>
              <w:t>KP Strunjan</w:t>
            </w:r>
            <w:r w:rsidRPr="00190504">
              <w:rPr>
                <w:sz w:val="16"/>
                <w:szCs w:val="16"/>
                <w:lang w:eastAsia="sl-SI"/>
              </w:rPr>
              <w:t xml:space="preserve">, koncesionar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C4E4D3F" w14:textId="77777777" w:rsidR="00951D60" w:rsidRPr="00190504" w:rsidRDefault="00951D60" w:rsidP="00FB03F7">
            <w:pPr>
              <w:spacing w:before="0" w:after="0" w:line="240" w:lineRule="auto"/>
              <w:ind w:left="0"/>
              <w:rPr>
                <w:sz w:val="16"/>
                <w:szCs w:val="16"/>
                <w:lang w:eastAsia="sl-SI"/>
              </w:rPr>
            </w:pPr>
          </w:p>
          <w:p w14:paraId="62F66C2F" w14:textId="77777777" w:rsidR="00951D60" w:rsidRPr="00190504" w:rsidRDefault="00951D60" w:rsidP="00FB03F7">
            <w:pPr>
              <w:spacing w:before="0" w:after="0" w:line="240" w:lineRule="auto"/>
              <w:ind w:left="0"/>
              <w:rPr>
                <w:sz w:val="16"/>
                <w:szCs w:val="16"/>
                <w:lang w:eastAsia="sl-SI"/>
              </w:rPr>
            </w:pPr>
          </w:p>
          <w:p w14:paraId="22A1427C" w14:textId="77777777" w:rsidR="00951D60" w:rsidRPr="00190504" w:rsidRDefault="00951D60" w:rsidP="00FB03F7">
            <w:pPr>
              <w:spacing w:before="0" w:after="0" w:line="240" w:lineRule="auto"/>
              <w:ind w:left="0"/>
              <w:rPr>
                <w:sz w:val="16"/>
                <w:szCs w:val="16"/>
                <w:lang w:eastAsia="sl-SI"/>
              </w:rPr>
            </w:pPr>
          </w:p>
          <w:p w14:paraId="1F8048BE"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1773759F" w14:textId="77777777" w:rsidR="00A24241" w:rsidRPr="00190504" w:rsidRDefault="00A24241" w:rsidP="002D151D">
            <w:pPr>
              <w:spacing w:before="0" w:after="0" w:line="240" w:lineRule="auto"/>
              <w:ind w:left="0"/>
              <w:rPr>
                <w:sz w:val="16"/>
                <w:szCs w:val="16"/>
                <w:lang w:eastAsia="sl-SI"/>
              </w:rPr>
            </w:pPr>
          </w:p>
          <w:p w14:paraId="43740B03" w14:textId="77777777" w:rsidR="00A24241" w:rsidRPr="00190504" w:rsidRDefault="00A24241" w:rsidP="002D151D">
            <w:pPr>
              <w:spacing w:before="0" w:after="0" w:line="240" w:lineRule="auto"/>
              <w:ind w:left="0"/>
              <w:rPr>
                <w:sz w:val="16"/>
                <w:szCs w:val="16"/>
                <w:lang w:eastAsia="sl-SI"/>
              </w:rPr>
            </w:pPr>
          </w:p>
          <w:p w14:paraId="55D7390C" w14:textId="77777777" w:rsidR="00A24241" w:rsidRPr="00190504" w:rsidRDefault="00A24241" w:rsidP="002D151D">
            <w:pPr>
              <w:spacing w:before="0" w:after="0" w:line="240" w:lineRule="auto"/>
              <w:ind w:left="0"/>
              <w:rPr>
                <w:sz w:val="16"/>
                <w:szCs w:val="16"/>
                <w:lang w:eastAsia="sl-SI"/>
              </w:rPr>
            </w:pPr>
          </w:p>
          <w:p w14:paraId="3CB45BB9" w14:textId="77777777" w:rsidR="00951D60" w:rsidRPr="00190504" w:rsidRDefault="00A24241" w:rsidP="002D151D">
            <w:pPr>
              <w:spacing w:before="0" w:after="0" w:line="240" w:lineRule="auto"/>
              <w:ind w:left="0"/>
              <w:rPr>
                <w:sz w:val="16"/>
                <w:szCs w:val="16"/>
                <w:lang w:eastAsia="sl-SI"/>
              </w:rPr>
            </w:pPr>
            <w:r w:rsidRPr="00190504">
              <w:rPr>
                <w:sz w:val="16"/>
                <w:szCs w:val="16"/>
                <w:lang w:eastAsia="sl-SI"/>
              </w:rPr>
              <w:t>A4.4</w:t>
            </w:r>
          </w:p>
        </w:tc>
      </w:tr>
      <w:tr w:rsidR="00951D60" w:rsidRPr="00190504" w14:paraId="5DCA449A"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BEB427"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izboljša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3120D05"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solnih bazenov na način,</w:t>
            </w:r>
          </w:p>
          <w:p w14:paraId="368A2BE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ki omogoča razvoj habitatnega tipa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DC3AB90" w14:textId="7DDAC0CA"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nadaljevati redn</w:t>
            </w:r>
            <w:r w:rsidR="00786470">
              <w:rPr>
                <w:sz w:val="16"/>
                <w:szCs w:val="16"/>
                <w:lang w:eastAsia="sl-SI"/>
              </w:rPr>
              <w:t>i monitoring</w:t>
            </w:r>
            <w:r w:rsidRPr="00190504">
              <w:rPr>
                <w:sz w:val="16"/>
                <w:szCs w:val="16"/>
                <w:lang w:eastAsia="sl-SI"/>
              </w:rPr>
              <w:t xml:space="preserve"> </w:t>
            </w:r>
          </w:p>
          <w:p w14:paraId="0699A15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voda ARSO</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ECE200D"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4B07015"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FC8BBE9"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w:t>
            </w:r>
          </w:p>
          <w:p w14:paraId="22DD8AC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voda</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82293F2"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MOP (ARSO)</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1926A9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p w14:paraId="79107EEB" w14:textId="77777777" w:rsidR="00951D60" w:rsidRPr="00190504" w:rsidRDefault="00951D60" w:rsidP="00FB03F7">
            <w:pPr>
              <w:spacing w:before="0" w:after="0" w:line="240" w:lineRule="auto"/>
              <w:ind w:left="0"/>
              <w:rPr>
                <w:sz w:val="16"/>
                <w:szCs w:val="16"/>
                <w:lang w:eastAsia="sl-SI"/>
              </w:rPr>
            </w:pPr>
          </w:p>
        </w:tc>
        <w:tc>
          <w:tcPr>
            <w:tcW w:w="850" w:type="dxa"/>
            <w:shd w:val="clear" w:color="auto" w:fill="EEECE1" w:themeFill="background2"/>
          </w:tcPr>
          <w:p w14:paraId="08E1E992" w14:textId="77777777" w:rsidR="00951D60" w:rsidRPr="00190504" w:rsidRDefault="00951D60" w:rsidP="002D151D">
            <w:pPr>
              <w:spacing w:before="0" w:after="0" w:line="240" w:lineRule="auto"/>
              <w:ind w:left="0"/>
              <w:rPr>
                <w:sz w:val="16"/>
                <w:szCs w:val="16"/>
                <w:lang w:eastAsia="sl-SI"/>
              </w:rPr>
            </w:pPr>
          </w:p>
        </w:tc>
      </w:tr>
      <w:tr w:rsidR="00951D60" w:rsidRPr="00190504" w14:paraId="3C5E00E1" w14:textId="77777777" w:rsidTr="00951D60">
        <w:tc>
          <w:tcPr>
            <w:tcW w:w="1702" w:type="dxa"/>
            <w:gridSpan w:val="3"/>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3B6BB7C"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4436156"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brez sprememb konfiguracije </w:t>
            </w:r>
            <w:r w:rsidR="003F0ED1">
              <w:rPr>
                <w:sz w:val="16"/>
                <w:szCs w:val="16"/>
                <w:lang w:eastAsia="sl-SI"/>
              </w:rPr>
              <w:t>zemljišč</w:t>
            </w:r>
            <w:r w:rsidRPr="00190504">
              <w:rPr>
                <w:sz w:val="16"/>
                <w:szCs w:val="16"/>
                <w:lang w:eastAsia="sl-SI"/>
              </w:rPr>
              <w:t>a</w:t>
            </w:r>
          </w:p>
          <w:p w14:paraId="27F9D93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na solinah</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70DE213"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2AA6D25D"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5CE0FCF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E5699D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1B592A85"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46C1007D"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53CA2E2"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241B263"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1D65443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50F72AC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3530051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E40B23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p w14:paraId="6302379B" w14:textId="77777777" w:rsidR="00951D60" w:rsidRPr="00190504" w:rsidRDefault="00951D60" w:rsidP="00FB03F7">
            <w:pPr>
              <w:spacing w:before="0" w:after="0" w:line="240" w:lineRule="auto"/>
              <w:ind w:left="0"/>
              <w:rPr>
                <w:sz w:val="16"/>
                <w:szCs w:val="16"/>
                <w:lang w:eastAsia="sl-SI"/>
              </w:rPr>
            </w:pPr>
          </w:p>
        </w:tc>
        <w:tc>
          <w:tcPr>
            <w:tcW w:w="850" w:type="dxa"/>
            <w:tcBorders>
              <w:bottom w:val="single" w:sz="12" w:space="0" w:color="C00000"/>
            </w:tcBorders>
            <w:shd w:val="clear" w:color="auto" w:fill="EEECE1" w:themeFill="background2"/>
          </w:tcPr>
          <w:p w14:paraId="671C1BA9" w14:textId="77777777" w:rsidR="00951D60" w:rsidRPr="00190504" w:rsidRDefault="00951D60" w:rsidP="002D151D">
            <w:pPr>
              <w:spacing w:before="0" w:after="0" w:line="240" w:lineRule="auto"/>
              <w:ind w:left="0"/>
              <w:rPr>
                <w:sz w:val="16"/>
                <w:szCs w:val="16"/>
                <w:lang w:eastAsia="sl-SI"/>
              </w:rPr>
            </w:pPr>
          </w:p>
        </w:tc>
      </w:tr>
      <w:tr w:rsidR="00951D60" w:rsidRPr="00190504" w14:paraId="1B7603A1" w14:textId="77777777" w:rsidTr="00951D60">
        <w:tc>
          <w:tcPr>
            <w:tcW w:w="2694" w:type="dxa"/>
            <w:gridSpan w:val="4"/>
            <w:tcBorders>
              <w:top w:val="single" w:sz="12" w:space="0" w:color="C00000"/>
            </w:tcBorders>
            <w:shd w:val="clear" w:color="auto" w:fill="948A54" w:themeFill="background2" w:themeFillShade="80"/>
          </w:tcPr>
          <w:p w14:paraId="7D549372"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Strunjanske soline s Stjužo</w:t>
            </w:r>
          </w:p>
        </w:tc>
        <w:tc>
          <w:tcPr>
            <w:tcW w:w="1276" w:type="dxa"/>
            <w:tcBorders>
              <w:top w:val="single" w:sz="12" w:space="0" w:color="C00000"/>
            </w:tcBorders>
            <w:shd w:val="clear" w:color="auto" w:fill="948A54" w:themeFill="background2" w:themeFillShade="80"/>
          </w:tcPr>
          <w:p w14:paraId="30A98935"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7301756A"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ID območja: SI3000238</w:t>
            </w:r>
          </w:p>
        </w:tc>
        <w:tc>
          <w:tcPr>
            <w:tcW w:w="2022" w:type="dxa"/>
            <w:gridSpan w:val="2"/>
            <w:tcBorders>
              <w:top w:val="single" w:sz="12" w:space="0" w:color="C00000"/>
            </w:tcBorders>
            <w:shd w:val="clear" w:color="auto" w:fill="948A54" w:themeFill="background2" w:themeFillShade="80"/>
          </w:tcPr>
          <w:p w14:paraId="1A02686F"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696D26CA"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16EEF0FF" w14:textId="77777777" w:rsidTr="00951D60">
        <w:tc>
          <w:tcPr>
            <w:tcW w:w="2694" w:type="dxa"/>
            <w:gridSpan w:val="4"/>
            <w:shd w:val="clear" w:color="auto" w:fill="948A54" w:themeFill="background2" w:themeFillShade="80"/>
          </w:tcPr>
          <w:p w14:paraId="1975EEB7"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Sredozemska slanoljubna grmi</w:t>
            </w:r>
            <w:r w:rsidR="001055E0">
              <w:rPr>
                <w:b/>
                <w:color w:val="FFFFFF"/>
                <w:sz w:val="16"/>
                <w:szCs w:val="16"/>
                <w:lang w:eastAsia="sl-SI"/>
              </w:rPr>
              <w:t>č</w:t>
            </w:r>
            <w:r w:rsidRPr="00190504">
              <w:rPr>
                <w:b/>
                <w:color w:val="FFFFFF"/>
                <w:sz w:val="16"/>
                <w:szCs w:val="16"/>
                <w:lang w:eastAsia="sl-SI"/>
              </w:rPr>
              <w:t>evja (</w:t>
            </w:r>
            <w:r w:rsidRPr="00190504">
              <w:rPr>
                <w:b/>
                <w:i/>
                <w:color w:val="FFFFFF"/>
                <w:sz w:val="16"/>
                <w:szCs w:val="16"/>
                <w:lang w:eastAsia="sl-SI"/>
              </w:rPr>
              <w:t>Sarcocornetea fruticosi</w:t>
            </w:r>
            <w:r w:rsidRPr="00190504">
              <w:rPr>
                <w:b/>
                <w:color w:val="FFFFFF"/>
                <w:sz w:val="16"/>
                <w:szCs w:val="16"/>
                <w:lang w:eastAsia="sl-SI"/>
              </w:rPr>
              <w:t>)</w:t>
            </w:r>
          </w:p>
        </w:tc>
        <w:tc>
          <w:tcPr>
            <w:tcW w:w="1276" w:type="dxa"/>
            <w:shd w:val="clear" w:color="auto" w:fill="948A54" w:themeFill="background2" w:themeFillShade="80"/>
          </w:tcPr>
          <w:p w14:paraId="5C5390EF"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0CEC1258"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57887490" w14:textId="77777777" w:rsidR="00951D60"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951D60" w:rsidRPr="00190504">
              <w:rPr>
                <w:b/>
                <w:bCs/>
                <w:color w:val="FFFFFF"/>
                <w:sz w:val="16"/>
                <w:szCs w:val="16"/>
                <w:lang w:eastAsia="sl-SI"/>
              </w:rPr>
              <w:t>EU:</w:t>
            </w:r>
            <w:r w:rsidR="00951D60" w:rsidRPr="00190504">
              <w:rPr>
                <w:b/>
                <w:color w:val="FFFFFF"/>
                <w:sz w:val="16"/>
                <w:szCs w:val="16"/>
                <w:lang w:eastAsia="sl-SI"/>
              </w:rPr>
              <w:t xml:space="preserve"> 1420</w:t>
            </w:r>
          </w:p>
        </w:tc>
        <w:tc>
          <w:tcPr>
            <w:tcW w:w="850" w:type="dxa"/>
            <w:shd w:val="clear" w:color="auto" w:fill="948A54" w:themeFill="background2" w:themeFillShade="80"/>
          </w:tcPr>
          <w:p w14:paraId="28EC93CD"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6534F7C4" w14:textId="77777777" w:rsidTr="00951D60">
        <w:tc>
          <w:tcPr>
            <w:tcW w:w="1702" w:type="dxa"/>
            <w:gridSpan w:val="3"/>
            <w:tcBorders>
              <w:bottom w:val="single" w:sz="4" w:space="0" w:color="FFFFFF" w:themeColor="background1"/>
            </w:tcBorders>
            <w:shd w:val="clear" w:color="auto" w:fill="C4BC96" w:themeFill="background2" w:themeFillShade="BF"/>
          </w:tcPr>
          <w:p w14:paraId="67A03216" w14:textId="77777777" w:rsidR="00951D60" w:rsidRPr="00190504" w:rsidRDefault="00951D60"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07AE72D4" w14:textId="77777777" w:rsidR="00951D60" w:rsidRPr="00190504" w:rsidRDefault="00951D60"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4A77D3A8"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71FFA70D"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77B88173" w14:textId="77777777" w:rsidR="00951D60" w:rsidRPr="00190504" w:rsidRDefault="00951D60"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7C4B0FFC"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66B13673"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3782B604"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2C8D81EF"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4BBE766E" w14:textId="77777777" w:rsidR="00951D60" w:rsidRPr="00190504" w:rsidRDefault="00951D60"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64D2342C"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6F28707F"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7D70A348" w14:textId="77777777" w:rsidR="00951D60" w:rsidRPr="00190504" w:rsidRDefault="00951D60" w:rsidP="002D151D">
            <w:pPr>
              <w:spacing w:before="0" w:after="0" w:line="240" w:lineRule="auto"/>
              <w:ind w:left="0"/>
              <w:rPr>
                <w:sz w:val="16"/>
                <w:szCs w:val="16"/>
                <w:lang w:eastAsia="sl-SI"/>
              </w:rPr>
            </w:pPr>
            <w:r w:rsidRPr="00190504">
              <w:rPr>
                <w:b/>
                <w:bCs/>
                <w:sz w:val="16"/>
                <w:szCs w:val="16"/>
                <w:lang w:eastAsia="sl-SI"/>
              </w:rPr>
              <w:t>Koda NU</w:t>
            </w:r>
          </w:p>
        </w:tc>
      </w:tr>
      <w:tr w:rsidR="00951D60" w:rsidRPr="00190504" w14:paraId="5C036C18"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C1208B9"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1AE577F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0387255" w14:textId="77777777" w:rsidR="00951D60" w:rsidRPr="00190504" w:rsidRDefault="00951D60" w:rsidP="00FB03F7">
            <w:pPr>
              <w:spacing w:before="0" w:after="0" w:line="240" w:lineRule="auto"/>
              <w:ind w:left="0"/>
              <w:rPr>
                <w:sz w:val="16"/>
                <w:szCs w:val="16"/>
                <w:lang w:eastAsia="sl-SI"/>
              </w:rPr>
            </w:pPr>
          </w:p>
          <w:p w14:paraId="40870FC7" w14:textId="77777777" w:rsidR="00951D60" w:rsidRPr="00190504" w:rsidRDefault="00951D60" w:rsidP="00FB03F7">
            <w:pPr>
              <w:spacing w:before="0" w:after="0" w:line="240" w:lineRule="auto"/>
              <w:ind w:left="0"/>
              <w:rPr>
                <w:sz w:val="16"/>
                <w:szCs w:val="16"/>
                <w:lang w:eastAsia="sl-SI"/>
              </w:rPr>
            </w:pPr>
          </w:p>
          <w:p w14:paraId="18752A86"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2,5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1ED195D"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5FF2F7F3" w14:textId="77777777" w:rsidR="00951D60" w:rsidRPr="00190504" w:rsidRDefault="00951D60" w:rsidP="00FB03F7">
            <w:pPr>
              <w:spacing w:before="0" w:after="0" w:line="240" w:lineRule="auto"/>
              <w:ind w:left="0"/>
              <w:rPr>
                <w:sz w:val="16"/>
                <w:szCs w:val="16"/>
                <w:lang w:eastAsia="sl-SI"/>
              </w:rPr>
            </w:pPr>
          </w:p>
          <w:p w14:paraId="071F061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 načrt</w:t>
            </w:r>
          </w:p>
          <w:p w14:paraId="4C39478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upravljanja KP Strunjan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C7A7942" w14:textId="77777777" w:rsidR="00951D60" w:rsidRPr="00190504" w:rsidRDefault="00951D60" w:rsidP="00FB03F7">
            <w:pPr>
              <w:spacing w:before="0" w:after="0" w:line="240" w:lineRule="auto"/>
              <w:ind w:left="0"/>
              <w:rPr>
                <w:sz w:val="16"/>
                <w:szCs w:val="16"/>
                <w:lang w:eastAsia="sl-SI"/>
              </w:rPr>
            </w:pPr>
          </w:p>
          <w:p w14:paraId="118ACA0C"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475E582"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09F27A15"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642208A"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1E72EB8" w14:textId="77777777" w:rsidR="00951D60" w:rsidRPr="00190504" w:rsidRDefault="00951D60" w:rsidP="00FB03F7">
            <w:pPr>
              <w:spacing w:before="0" w:after="0" w:line="240" w:lineRule="auto"/>
              <w:ind w:left="0"/>
              <w:rPr>
                <w:sz w:val="16"/>
                <w:szCs w:val="16"/>
                <w:lang w:eastAsia="sl-SI"/>
              </w:rPr>
            </w:pPr>
          </w:p>
          <w:p w14:paraId="3CF8017D" w14:textId="77777777" w:rsidR="00951D60" w:rsidRPr="00190504" w:rsidRDefault="00951D60" w:rsidP="00FB03F7">
            <w:pPr>
              <w:spacing w:before="0" w:after="0" w:line="240" w:lineRule="auto"/>
              <w:ind w:left="0"/>
              <w:rPr>
                <w:sz w:val="16"/>
                <w:szCs w:val="16"/>
                <w:lang w:eastAsia="sl-SI"/>
              </w:rPr>
            </w:pPr>
          </w:p>
          <w:p w14:paraId="115DFE8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DFABDB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74CD731"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59E8581A"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 xml:space="preserve">KP Strunjan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188CD77" w14:textId="77777777" w:rsidR="00951D60" w:rsidRPr="00190504" w:rsidRDefault="00951D60" w:rsidP="00FB03F7">
            <w:pPr>
              <w:spacing w:before="0" w:after="0" w:line="240" w:lineRule="auto"/>
              <w:ind w:left="0"/>
              <w:rPr>
                <w:sz w:val="16"/>
                <w:szCs w:val="16"/>
                <w:lang w:eastAsia="sl-SI"/>
              </w:rPr>
            </w:pPr>
          </w:p>
          <w:p w14:paraId="383F16E9" w14:textId="77777777" w:rsidR="00951D60" w:rsidRPr="00190504" w:rsidRDefault="00951D60" w:rsidP="00FB03F7">
            <w:pPr>
              <w:spacing w:before="0" w:after="0" w:line="240" w:lineRule="auto"/>
              <w:ind w:left="0"/>
              <w:rPr>
                <w:sz w:val="16"/>
                <w:szCs w:val="16"/>
                <w:lang w:eastAsia="sl-SI"/>
              </w:rPr>
            </w:pPr>
          </w:p>
          <w:p w14:paraId="675EC9D3"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3A71940C" w14:textId="77777777" w:rsidR="00A24241" w:rsidRPr="00190504" w:rsidRDefault="00A24241" w:rsidP="002D151D">
            <w:pPr>
              <w:spacing w:before="0" w:after="0" w:line="240" w:lineRule="auto"/>
              <w:ind w:left="0"/>
              <w:rPr>
                <w:sz w:val="16"/>
                <w:szCs w:val="16"/>
                <w:lang w:eastAsia="sl-SI"/>
              </w:rPr>
            </w:pPr>
          </w:p>
          <w:p w14:paraId="32495585" w14:textId="77777777" w:rsidR="00A24241" w:rsidRPr="00190504" w:rsidRDefault="00A24241" w:rsidP="002D151D">
            <w:pPr>
              <w:spacing w:before="0" w:after="0" w:line="240" w:lineRule="auto"/>
              <w:ind w:left="0"/>
              <w:rPr>
                <w:sz w:val="16"/>
                <w:szCs w:val="16"/>
                <w:lang w:eastAsia="sl-SI"/>
              </w:rPr>
            </w:pPr>
          </w:p>
          <w:p w14:paraId="42629BE5" w14:textId="77777777" w:rsidR="00A24241" w:rsidRPr="00190504" w:rsidRDefault="00806B67" w:rsidP="002D151D">
            <w:pPr>
              <w:spacing w:before="0" w:after="0" w:line="240" w:lineRule="auto"/>
              <w:ind w:left="0"/>
              <w:rPr>
                <w:sz w:val="16"/>
                <w:szCs w:val="16"/>
                <w:lang w:eastAsia="sl-SI"/>
              </w:rPr>
            </w:pPr>
            <w:r w:rsidRPr="00190504">
              <w:rPr>
                <w:sz w:val="16"/>
                <w:szCs w:val="16"/>
                <w:lang w:eastAsia="sl-SI"/>
              </w:rPr>
              <w:t>A4.4</w:t>
            </w:r>
          </w:p>
        </w:tc>
      </w:tr>
      <w:tr w:rsidR="00951D60" w:rsidRPr="00190504" w14:paraId="0172BDFE"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A56AEA3"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3A76557E"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8BA980A" w14:textId="77777777" w:rsidR="00951D60" w:rsidRPr="00190504" w:rsidRDefault="00951D60" w:rsidP="00FB03F7">
            <w:pPr>
              <w:spacing w:before="0" w:after="0" w:line="240" w:lineRule="auto"/>
              <w:ind w:left="0"/>
              <w:rPr>
                <w:sz w:val="16"/>
                <w:szCs w:val="16"/>
                <w:lang w:eastAsia="sl-SI"/>
              </w:rPr>
            </w:pPr>
          </w:p>
          <w:p w14:paraId="5967AC98" w14:textId="77777777" w:rsidR="00951D60" w:rsidRPr="00190504" w:rsidRDefault="00951D60" w:rsidP="00FB03F7">
            <w:pPr>
              <w:spacing w:before="0" w:after="0" w:line="240" w:lineRule="auto"/>
              <w:ind w:left="0"/>
              <w:rPr>
                <w:sz w:val="16"/>
                <w:szCs w:val="16"/>
                <w:lang w:eastAsia="sl-SI"/>
              </w:rPr>
            </w:pPr>
          </w:p>
          <w:p w14:paraId="795531CF" w14:textId="77777777" w:rsidR="00951D60" w:rsidRPr="00190504" w:rsidRDefault="00951D60" w:rsidP="00FB03F7">
            <w:pPr>
              <w:spacing w:before="0" w:after="0" w:line="240" w:lineRule="auto"/>
              <w:ind w:left="0"/>
              <w:rPr>
                <w:sz w:val="16"/>
                <w:szCs w:val="16"/>
                <w:lang w:eastAsia="sl-SI"/>
              </w:rPr>
            </w:pPr>
          </w:p>
          <w:p w14:paraId="5464D64C"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solnih bazenov na način,</w:t>
            </w:r>
          </w:p>
          <w:p w14:paraId="3B7E047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ki omogoča razvoj habitatnega tipa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C7D2CED"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931840D"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BA39541"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DA1B0B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6F05F92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333694A" w14:textId="77777777" w:rsidR="00951D60" w:rsidRPr="00190504" w:rsidRDefault="00951D60" w:rsidP="00FB03F7">
            <w:pPr>
              <w:spacing w:before="0" w:after="0" w:line="240" w:lineRule="auto"/>
              <w:ind w:left="0"/>
              <w:rPr>
                <w:sz w:val="16"/>
                <w:szCs w:val="16"/>
                <w:lang w:eastAsia="sl-SI"/>
              </w:rPr>
            </w:pPr>
          </w:p>
          <w:p w14:paraId="765B10EC" w14:textId="77777777" w:rsidR="00951D60" w:rsidRPr="00190504" w:rsidRDefault="00951D60" w:rsidP="00FB03F7">
            <w:pPr>
              <w:spacing w:before="0" w:after="0" w:line="240" w:lineRule="auto"/>
              <w:ind w:left="0"/>
              <w:rPr>
                <w:sz w:val="16"/>
                <w:szCs w:val="16"/>
                <w:lang w:eastAsia="sl-SI"/>
              </w:rPr>
            </w:pPr>
          </w:p>
          <w:p w14:paraId="1EA53428" w14:textId="77777777" w:rsidR="00951D60" w:rsidRPr="00190504" w:rsidRDefault="00951D60" w:rsidP="00FB03F7">
            <w:pPr>
              <w:spacing w:before="0" w:after="0" w:line="240" w:lineRule="auto"/>
              <w:ind w:left="0"/>
              <w:rPr>
                <w:sz w:val="16"/>
                <w:szCs w:val="16"/>
                <w:lang w:eastAsia="sl-SI"/>
              </w:rPr>
            </w:pPr>
          </w:p>
          <w:p w14:paraId="42CEB746"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vzdrževati in obnoviti soline</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F59E2FB"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66575E7" w14:textId="77777777" w:rsidR="00951D60" w:rsidRPr="00190504" w:rsidRDefault="00951D60" w:rsidP="00FB03F7">
            <w:pPr>
              <w:spacing w:before="0" w:after="0" w:line="240" w:lineRule="auto"/>
              <w:ind w:left="0"/>
              <w:rPr>
                <w:sz w:val="16"/>
                <w:szCs w:val="16"/>
                <w:lang w:eastAsia="sl-SI"/>
              </w:rPr>
            </w:pPr>
          </w:p>
          <w:p w14:paraId="7D68D3AA" w14:textId="77777777" w:rsidR="00951D60" w:rsidRPr="00190504" w:rsidRDefault="00951D60" w:rsidP="00FB03F7">
            <w:pPr>
              <w:spacing w:before="0" w:after="0" w:line="240" w:lineRule="auto"/>
              <w:ind w:left="0"/>
              <w:rPr>
                <w:sz w:val="16"/>
                <w:szCs w:val="16"/>
                <w:lang w:eastAsia="sl-SI"/>
              </w:rPr>
            </w:pPr>
          </w:p>
          <w:p w14:paraId="398D1C2A" w14:textId="77777777" w:rsidR="00951D60" w:rsidRPr="00190504" w:rsidRDefault="00951D60" w:rsidP="00FB03F7">
            <w:pPr>
              <w:spacing w:before="0" w:after="0" w:line="240" w:lineRule="auto"/>
              <w:ind w:left="0"/>
              <w:rPr>
                <w:sz w:val="16"/>
                <w:szCs w:val="16"/>
                <w:lang w:eastAsia="sl-SI"/>
              </w:rPr>
            </w:pPr>
          </w:p>
          <w:p w14:paraId="757E5763"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AEB72E5"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05A36D79"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9AB69DC"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00911E2"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b/>
                <w:sz w:val="16"/>
                <w:szCs w:val="16"/>
                <w:lang w:eastAsia="sl-SI"/>
              </w:rPr>
              <w:t>KP Strunjan</w:t>
            </w:r>
            <w:r w:rsidRPr="00190504">
              <w:rPr>
                <w:sz w:val="16"/>
                <w:szCs w:val="16"/>
                <w:lang w:eastAsia="sl-SI"/>
              </w:rPr>
              <w:t xml:space="preserve">, koncesionar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6FFF9B3" w14:textId="77777777" w:rsidR="00951D60" w:rsidRPr="00190504" w:rsidRDefault="00951D60" w:rsidP="00FB03F7">
            <w:pPr>
              <w:spacing w:before="0" w:after="0" w:line="240" w:lineRule="auto"/>
              <w:ind w:left="0"/>
              <w:rPr>
                <w:sz w:val="16"/>
                <w:szCs w:val="16"/>
                <w:lang w:eastAsia="sl-SI"/>
              </w:rPr>
            </w:pPr>
          </w:p>
          <w:p w14:paraId="451AFF66" w14:textId="77777777" w:rsidR="00951D60" w:rsidRPr="00190504" w:rsidRDefault="00951D60" w:rsidP="00FB03F7">
            <w:pPr>
              <w:spacing w:before="0" w:after="0" w:line="240" w:lineRule="auto"/>
              <w:ind w:left="0"/>
              <w:rPr>
                <w:sz w:val="16"/>
                <w:szCs w:val="16"/>
                <w:lang w:eastAsia="sl-SI"/>
              </w:rPr>
            </w:pPr>
          </w:p>
          <w:p w14:paraId="37C4CED0" w14:textId="77777777" w:rsidR="00951D60" w:rsidRPr="00190504" w:rsidRDefault="00951D60" w:rsidP="00FB03F7">
            <w:pPr>
              <w:spacing w:before="0" w:after="0" w:line="240" w:lineRule="auto"/>
              <w:ind w:left="0"/>
              <w:rPr>
                <w:sz w:val="16"/>
                <w:szCs w:val="16"/>
                <w:lang w:eastAsia="sl-SI"/>
              </w:rPr>
            </w:pPr>
          </w:p>
          <w:p w14:paraId="143EC47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470437AA" w14:textId="77777777" w:rsidR="00A24241" w:rsidRPr="00190504" w:rsidRDefault="00A24241" w:rsidP="002D151D">
            <w:pPr>
              <w:spacing w:before="0" w:after="0" w:line="240" w:lineRule="auto"/>
              <w:ind w:left="0"/>
              <w:rPr>
                <w:sz w:val="16"/>
                <w:szCs w:val="16"/>
                <w:lang w:eastAsia="sl-SI"/>
              </w:rPr>
            </w:pPr>
          </w:p>
          <w:p w14:paraId="07D84935" w14:textId="77777777" w:rsidR="00A24241" w:rsidRPr="00190504" w:rsidRDefault="00A24241" w:rsidP="002D151D">
            <w:pPr>
              <w:spacing w:before="0" w:after="0" w:line="240" w:lineRule="auto"/>
              <w:ind w:left="0"/>
              <w:rPr>
                <w:sz w:val="16"/>
                <w:szCs w:val="16"/>
                <w:lang w:eastAsia="sl-SI"/>
              </w:rPr>
            </w:pPr>
          </w:p>
          <w:p w14:paraId="0F7D1E92" w14:textId="77777777" w:rsidR="00A24241" w:rsidRPr="00190504" w:rsidRDefault="00A24241" w:rsidP="002D151D">
            <w:pPr>
              <w:spacing w:before="0" w:after="0" w:line="240" w:lineRule="auto"/>
              <w:ind w:left="0"/>
              <w:rPr>
                <w:sz w:val="16"/>
                <w:szCs w:val="16"/>
                <w:lang w:eastAsia="sl-SI"/>
              </w:rPr>
            </w:pPr>
          </w:p>
          <w:p w14:paraId="4E0A6FE0" w14:textId="77777777" w:rsidR="00951D60" w:rsidRPr="00190504" w:rsidRDefault="00A24241" w:rsidP="002D151D">
            <w:pPr>
              <w:spacing w:before="0" w:after="0" w:line="240" w:lineRule="auto"/>
              <w:ind w:left="0"/>
              <w:rPr>
                <w:sz w:val="16"/>
                <w:szCs w:val="16"/>
                <w:lang w:eastAsia="sl-SI"/>
              </w:rPr>
            </w:pPr>
            <w:r w:rsidRPr="00190504">
              <w:rPr>
                <w:sz w:val="16"/>
                <w:szCs w:val="16"/>
                <w:lang w:eastAsia="sl-SI"/>
              </w:rPr>
              <w:t>A4.4</w:t>
            </w:r>
          </w:p>
        </w:tc>
      </w:tr>
      <w:tr w:rsidR="00951D60" w:rsidRPr="00190504" w14:paraId="0DD5A7CE"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9EF760B"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2904363"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brez sprememb konfiguracije </w:t>
            </w:r>
            <w:r w:rsidR="003F0ED1">
              <w:rPr>
                <w:sz w:val="16"/>
                <w:szCs w:val="16"/>
                <w:lang w:eastAsia="sl-SI"/>
              </w:rPr>
              <w:t>zemljišč</w:t>
            </w:r>
            <w:r w:rsidRPr="00190504">
              <w:rPr>
                <w:sz w:val="16"/>
                <w:szCs w:val="16"/>
                <w:lang w:eastAsia="sl-SI"/>
              </w:rPr>
              <w:t>a</w:t>
            </w:r>
          </w:p>
          <w:p w14:paraId="5376059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na solinah</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1C070AD"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7EAF975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14E574D"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2577E557"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3A5EF36"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FD68B5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 xml:space="preserve">varstvo narave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AD30B9"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 xml:space="preserve">KP Strunjan </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332FD0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0622BF62" w14:textId="77777777" w:rsidR="00166178" w:rsidRPr="00190504" w:rsidRDefault="00806B67" w:rsidP="002D151D">
            <w:pPr>
              <w:spacing w:before="0" w:after="0" w:line="240" w:lineRule="auto"/>
              <w:ind w:left="0"/>
              <w:rPr>
                <w:sz w:val="16"/>
                <w:szCs w:val="16"/>
                <w:lang w:eastAsia="sl-SI"/>
              </w:rPr>
            </w:pPr>
            <w:r w:rsidRPr="00190504">
              <w:rPr>
                <w:sz w:val="16"/>
                <w:szCs w:val="16"/>
                <w:lang w:eastAsia="sl-SI"/>
              </w:rPr>
              <w:t>A4.4</w:t>
            </w:r>
          </w:p>
          <w:p w14:paraId="7E14B630" w14:textId="77777777" w:rsidR="00166178" w:rsidRPr="00190504" w:rsidRDefault="00166178" w:rsidP="002D151D">
            <w:pPr>
              <w:spacing w:before="0" w:after="0" w:line="240" w:lineRule="auto"/>
              <w:ind w:left="0"/>
              <w:rPr>
                <w:sz w:val="16"/>
                <w:szCs w:val="16"/>
                <w:lang w:eastAsia="sl-SI"/>
              </w:rPr>
            </w:pPr>
          </w:p>
          <w:p w14:paraId="7B9E5A5A" w14:textId="77777777" w:rsidR="00166178" w:rsidRPr="00190504" w:rsidRDefault="00166178" w:rsidP="002D151D">
            <w:pPr>
              <w:spacing w:before="0" w:after="0" w:line="240" w:lineRule="auto"/>
              <w:ind w:left="0"/>
              <w:rPr>
                <w:sz w:val="16"/>
                <w:szCs w:val="16"/>
                <w:lang w:eastAsia="sl-SI"/>
              </w:rPr>
            </w:pPr>
          </w:p>
          <w:p w14:paraId="04FD25E9" w14:textId="77777777" w:rsidR="00DE3DEC" w:rsidRPr="00190504" w:rsidRDefault="00DE3DEC" w:rsidP="002D151D">
            <w:pPr>
              <w:spacing w:before="0" w:after="0" w:line="240" w:lineRule="auto"/>
              <w:ind w:left="0"/>
              <w:rPr>
                <w:sz w:val="16"/>
                <w:szCs w:val="16"/>
                <w:lang w:eastAsia="sl-SI"/>
              </w:rPr>
            </w:pPr>
          </w:p>
          <w:p w14:paraId="7EA40ED1" w14:textId="77777777" w:rsidR="00166178" w:rsidRPr="00190504" w:rsidRDefault="00166178" w:rsidP="002D151D">
            <w:pPr>
              <w:spacing w:before="0" w:after="0" w:line="240" w:lineRule="auto"/>
              <w:ind w:left="0"/>
              <w:rPr>
                <w:sz w:val="16"/>
                <w:szCs w:val="16"/>
                <w:lang w:eastAsia="sl-SI"/>
              </w:rPr>
            </w:pPr>
          </w:p>
          <w:p w14:paraId="76D96A73" w14:textId="77777777" w:rsidR="00806B67" w:rsidRPr="00190504" w:rsidRDefault="00806B67" w:rsidP="002D151D">
            <w:pPr>
              <w:spacing w:before="0" w:after="0" w:line="240" w:lineRule="auto"/>
              <w:ind w:left="0"/>
              <w:rPr>
                <w:sz w:val="16"/>
                <w:szCs w:val="16"/>
                <w:lang w:eastAsia="sl-SI"/>
              </w:rPr>
            </w:pPr>
          </w:p>
        </w:tc>
      </w:tr>
      <w:tr w:rsidR="00951D60" w:rsidRPr="00190504" w14:paraId="04E86C71" w14:textId="77777777" w:rsidTr="00951D60">
        <w:tc>
          <w:tcPr>
            <w:tcW w:w="1702" w:type="dxa"/>
            <w:gridSpan w:val="3"/>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8933E36"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izboljša se</w:t>
            </w:r>
          </w:p>
        </w:tc>
        <w:tc>
          <w:tcPr>
            <w:tcW w:w="99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3C6762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brez sprememb konfiguracije </w:t>
            </w:r>
            <w:r w:rsidR="003F0ED1">
              <w:rPr>
                <w:sz w:val="16"/>
                <w:szCs w:val="16"/>
                <w:lang w:eastAsia="sl-SI"/>
              </w:rPr>
              <w:t>zemljišč</w:t>
            </w:r>
            <w:r w:rsidRPr="00190504">
              <w:rPr>
                <w:sz w:val="16"/>
                <w:szCs w:val="16"/>
                <w:lang w:eastAsia="sl-SI"/>
              </w:rPr>
              <w:t>a</w:t>
            </w:r>
          </w:p>
          <w:p w14:paraId="0FB0B76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na solinah</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977B099" w14:textId="04C56B6F"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nadaljevati redn</w:t>
            </w:r>
            <w:r w:rsidR="00786470">
              <w:rPr>
                <w:sz w:val="16"/>
                <w:szCs w:val="16"/>
                <w:lang w:eastAsia="sl-SI"/>
              </w:rPr>
              <w:t>i monitoring</w:t>
            </w:r>
            <w:r w:rsidRPr="00190504">
              <w:rPr>
                <w:sz w:val="16"/>
                <w:szCs w:val="16"/>
                <w:lang w:eastAsia="sl-SI"/>
              </w:rPr>
              <w:t xml:space="preserve"> </w:t>
            </w:r>
          </w:p>
          <w:p w14:paraId="4FBEA57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voda ARSO</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FDD9AF1"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38E06E9"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AAC000D"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w:t>
            </w:r>
          </w:p>
          <w:p w14:paraId="038A995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voda</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77285A7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MOP (ARSO)</w:t>
            </w:r>
          </w:p>
          <w:p w14:paraId="62228CB9" w14:textId="77777777" w:rsidR="00951D60" w:rsidRPr="00190504" w:rsidRDefault="00951D60" w:rsidP="00FB03F7">
            <w:pPr>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627D6FC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p w14:paraId="0136AFBE" w14:textId="77777777" w:rsidR="00951D60" w:rsidRPr="00190504" w:rsidRDefault="00951D60" w:rsidP="00FB03F7">
            <w:pPr>
              <w:spacing w:before="0" w:after="0" w:line="240" w:lineRule="auto"/>
              <w:ind w:left="0"/>
              <w:rPr>
                <w:sz w:val="16"/>
                <w:szCs w:val="16"/>
                <w:lang w:eastAsia="sl-SI"/>
              </w:rPr>
            </w:pPr>
          </w:p>
        </w:tc>
        <w:tc>
          <w:tcPr>
            <w:tcW w:w="850" w:type="dxa"/>
            <w:tcBorders>
              <w:bottom w:val="single" w:sz="12" w:space="0" w:color="C00000"/>
            </w:tcBorders>
            <w:shd w:val="clear" w:color="auto" w:fill="EEECE1" w:themeFill="background2"/>
          </w:tcPr>
          <w:p w14:paraId="2A00BC34" w14:textId="77777777" w:rsidR="00951D60" w:rsidRPr="00190504" w:rsidRDefault="00951D60" w:rsidP="002D151D">
            <w:pPr>
              <w:spacing w:before="0" w:after="0" w:line="240" w:lineRule="auto"/>
              <w:ind w:left="0"/>
              <w:rPr>
                <w:sz w:val="16"/>
                <w:szCs w:val="16"/>
                <w:lang w:eastAsia="sl-SI"/>
              </w:rPr>
            </w:pPr>
          </w:p>
          <w:p w14:paraId="7940E8DC" w14:textId="77777777" w:rsidR="00166178" w:rsidRPr="00190504" w:rsidRDefault="00166178" w:rsidP="002D151D">
            <w:pPr>
              <w:spacing w:before="0" w:after="0" w:line="240" w:lineRule="auto"/>
              <w:ind w:left="0"/>
              <w:rPr>
                <w:sz w:val="16"/>
                <w:szCs w:val="16"/>
                <w:lang w:eastAsia="sl-SI"/>
              </w:rPr>
            </w:pPr>
          </w:p>
          <w:p w14:paraId="4A3240B0" w14:textId="77777777" w:rsidR="00166178" w:rsidRPr="00190504" w:rsidRDefault="00166178" w:rsidP="002D151D">
            <w:pPr>
              <w:spacing w:before="0" w:after="0" w:line="240" w:lineRule="auto"/>
              <w:ind w:left="0"/>
              <w:rPr>
                <w:sz w:val="16"/>
                <w:szCs w:val="16"/>
                <w:lang w:eastAsia="sl-SI"/>
              </w:rPr>
            </w:pPr>
          </w:p>
        </w:tc>
      </w:tr>
      <w:tr w:rsidR="00951D60" w:rsidRPr="00190504" w14:paraId="4D70E10E" w14:textId="77777777" w:rsidTr="00951D60">
        <w:tc>
          <w:tcPr>
            <w:tcW w:w="2694" w:type="dxa"/>
            <w:gridSpan w:val="4"/>
            <w:tcBorders>
              <w:top w:val="single" w:sz="12" w:space="0" w:color="C00000"/>
            </w:tcBorders>
            <w:shd w:val="clear" w:color="auto" w:fill="948A54" w:themeFill="background2" w:themeFillShade="80"/>
          </w:tcPr>
          <w:p w14:paraId="6394EFFC" w14:textId="77777777" w:rsidR="00951D60" w:rsidRPr="00190504" w:rsidRDefault="00951D60" w:rsidP="007F4DA2">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Med Izolo in Strunjanom</w:t>
            </w:r>
            <w:r w:rsidR="007F4DA2">
              <w:rPr>
                <w:b/>
                <w:color w:val="FFFFFF"/>
                <w:sz w:val="16"/>
                <w:szCs w:val="16"/>
                <w:lang w:eastAsia="sl-SI"/>
              </w:rPr>
              <w:t>,</w:t>
            </w:r>
            <w:r w:rsidRPr="00190504">
              <w:rPr>
                <w:b/>
                <w:color w:val="FFFFFF"/>
                <w:sz w:val="16"/>
                <w:szCs w:val="16"/>
                <w:lang w:eastAsia="sl-SI"/>
              </w:rPr>
              <w:t xml:space="preserve"> klif</w:t>
            </w:r>
          </w:p>
        </w:tc>
        <w:tc>
          <w:tcPr>
            <w:tcW w:w="1276" w:type="dxa"/>
            <w:tcBorders>
              <w:top w:val="single" w:sz="12" w:space="0" w:color="C00000"/>
            </w:tcBorders>
            <w:shd w:val="clear" w:color="auto" w:fill="948A54" w:themeFill="background2" w:themeFillShade="80"/>
          </w:tcPr>
          <w:p w14:paraId="63C77494"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75D05064"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ID območja: </w:t>
            </w:r>
            <w:r w:rsidRPr="00190504">
              <w:rPr>
                <w:b/>
                <w:color w:val="FFFFFF"/>
                <w:sz w:val="16"/>
                <w:szCs w:val="16"/>
                <w:lang w:eastAsia="sl-SI"/>
              </w:rPr>
              <w:t>SI3000249</w:t>
            </w:r>
          </w:p>
        </w:tc>
        <w:tc>
          <w:tcPr>
            <w:tcW w:w="2022" w:type="dxa"/>
            <w:gridSpan w:val="2"/>
            <w:tcBorders>
              <w:top w:val="single" w:sz="12" w:space="0" w:color="C00000"/>
            </w:tcBorders>
            <w:shd w:val="clear" w:color="auto" w:fill="948A54" w:themeFill="background2" w:themeFillShade="80"/>
          </w:tcPr>
          <w:p w14:paraId="53A90B7B"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172A50F7"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7DCA221C" w14:textId="77777777" w:rsidTr="00951D60">
        <w:tc>
          <w:tcPr>
            <w:tcW w:w="2694" w:type="dxa"/>
            <w:gridSpan w:val="4"/>
            <w:shd w:val="clear" w:color="auto" w:fill="948A54" w:themeFill="background2" w:themeFillShade="80"/>
          </w:tcPr>
          <w:p w14:paraId="7E76C14E"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Morski grebeni</w:t>
            </w:r>
          </w:p>
        </w:tc>
        <w:tc>
          <w:tcPr>
            <w:tcW w:w="1276" w:type="dxa"/>
            <w:shd w:val="clear" w:color="auto" w:fill="948A54" w:themeFill="background2" w:themeFillShade="80"/>
          </w:tcPr>
          <w:p w14:paraId="2CE2CAC4"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13899DBE"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21754204" w14:textId="77777777" w:rsidR="00951D60"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951D60" w:rsidRPr="00190504">
              <w:rPr>
                <w:b/>
                <w:bCs/>
                <w:color w:val="FFFFFF"/>
                <w:sz w:val="16"/>
                <w:szCs w:val="16"/>
                <w:lang w:eastAsia="sl-SI"/>
              </w:rPr>
              <w:t>EU:</w:t>
            </w:r>
            <w:r w:rsidR="00951D60" w:rsidRPr="00190504">
              <w:rPr>
                <w:b/>
                <w:color w:val="FFFFFF"/>
                <w:sz w:val="16"/>
                <w:szCs w:val="16"/>
                <w:lang w:eastAsia="sl-SI"/>
              </w:rPr>
              <w:t xml:space="preserve"> 1170</w:t>
            </w:r>
          </w:p>
        </w:tc>
        <w:tc>
          <w:tcPr>
            <w:tcW w:w="850" w:type="dxa"/>
            <w:shd w:val="clear" w:color="auto" w:fill="948A54" w:themeFill="background2" w:themeFillShade="80"/>
          </w:tcPr>
          <w:p w14:paraId="2A724B93"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2F942E47" w14:textId="77777777" w:rsidTr="00951D60">
        <w:tc>
          <w:tcPr>
            <w:tcW w:w="1702" w:type="dxa"/>
            <w:gridSpan w:val="3"/>
            <w:tcBorders>
              <w:bottom w:val="single" w:sz="4" w:space="0" w:color="FFFFFF" w:themeColor="background1"/>
            </w:tcBorders>
            <w:shd w:val="clear" w:color="auto" w:fill="C4BC96" w:themeFill="background2" w:themeFillShade="BF"/>
          </w:tcPr>
          <w:p w14:paraId="4E8B98F6" w14:textId="77777777" w:rsidR="00951D60" w:rsidRPr="00190504" w:rsidRDefault="00951D60"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5C77FAE5" w14:textId="77777777" w:rsidR="00951D60" w:rsidRPr="00190504" w:rsidRDefault="00951D60"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01E101C1"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300D056F"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7E962F44" w14:textId="77777777" w:rsidR="00951D60" w:rsidRPr="00190504" w:rsidRDefault="00951D60"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62A04088"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38D892EC"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678948B1"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18B689CA"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2DD0DBE8" w14:textId="77777777" w:rsidR="00951D60" w:rsidRPr="00190504" w:rsidRDefault="00951D60"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40911EBC"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1A54E8C4"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46727235" w14:textId="77777777" w:rsidR="00951D60" w:rsidRPr="00190504" w:rsidRDefault="00951D60" w:rsidP="002D151D">
            <w:pPr>
              <w:spacing w:before="0" w:after="0" w:line="240" w:lineRule="auto"/>
              <w:ind w:left="0"/>
              <w:rPr>
                <w:sz w:val="16"/>
                <w:szCs w:val="16"/>
                <w:lang w:eastAsia="sl-SI"/>
              </w:rPr>
            </w:pPr>
            <w:r w:rsidRPr="00190504">
              <w:rPr>
                <w:b/>
                <w:bCs/>
                <w:sz w:val="16"/>
                <w:szCs w:val="16"/>
                <w:lang w:eastAsia="sl-SI"/>
              </w:rPr>
              <w:t>Koda NU</w:t>
            </w:r>
          </w:p>
        </w:tc>
      </w:tr>
      <w:tr w:rsidR="00951D60" w:rsidRPr="00190504" w14:paraId="0647E785" w14:textId="77777777" w:rsidTr="00550064">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2C01728"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7E4550A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434829E" w14:textId="77777777" w:rsidR="00951D60" w:rsidRPr="00190504" w:rsidRDefault="00951D60" w:rsidP="00FB03F7">
            <w:pPr>
              <w:spacing w:before="0" w:after="0" w:line="240" w:lineRule="auto"/>
              <w:ind w:left="0"/>
              <w:rPr>
                <w:sz w:val="16"/>
                <w:szCs w:val="16"/>
                <w:lang w:eastAsia="sl-SI"/>
              </w:rPr>
            </w:pPr>
          </w:p>
          <w:p w14:paraId="2D83C0CA" w14:textId="77777777" w:rsidR="00951D60" w:rsidRPr="00190504" w:rsidRDefault="00951D60" w:rsidP="00FB03F7">
            <w:pPr>
              <w:spacing w:before="0" w:after="0" w:line="240" w:lineRule="auto"/>
              <w:ind w:left="0"/>
              <w:rPr>
                <w:sz w:val="16"/>
                <w:szCs w:val="16"/>
                <w:lang w:eastAsia="sl-SI"/>
              </w:rPr>
            </w:pPr>
          </w:p>
          <w:p w14:paraId="3287D39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6,7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FCDD36D"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634C893" w14:textId="77777777" w:rsidR="00951D60" w:rsidRPr="00190504" w:rsidRDefault="00951D60" w:rsidP="00FB03F7">
            <w:pPr>
              <w:spacing w:before="0" w:after="0" w:line="240" w:lineRule="auto"/>
              <w:ind w:left="0"/>
              <w:rPr>
                <w:sz w:val="16"/>
                <w:szCs w:val="16"/>
                <w:lang w:eastAsia="sl-SI"/>
              </w:rPr>
            </w:pPr>
          </w:p>
          <w:p w14:paraId="21FF9049"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kartirati stanje habitatnega</w:t>
            </w:r>
          </w:p>
          <w:p w14:paraId="644F1509"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tipa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8E6F647" w14:textId="77777777" w:rsidR="00951D60" w:rsidRPr="00190504" w:rsidRDefault="00951D60" w:rsidP="00FB03F7">
            <w:pPr>
              <w:spacing w:before="0" w:after="0" w:line="240" w:lineRule="auto"/>
              <w:ind w:left="0"/>
              <w:rPr>
                <w:sz w:val="16"/>
                <w:szCs w:val="16"/>
                <w:lang w:eastAsia="sl-SI"/>
              </w:rPr>
            </w:pPr>
          </w:p>
          <w:p w14:paraId="5F82CCDF"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7FA6100"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B681C9C"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41E5DD3" w14:textId="77777777" w:rsidR="00951D60" w:rsidRPr="00190504" w:rsidRDefault="00951D60" w:rsidP="00FB03F7">
            <w:pPr>
              <w:spacing w:before="0" w:after="0" w:line="240" w:lineRule="auto"/>
              <w:ind w:left="0"/>
              <w:rPr>
                <w:sz w:val="16"/>
                <w:szCs w:val="16"/>
                <w:lang w:eastAsia="sl-SI"/>
              </w:rPr>
            </w:pPr>
          </w:p>
          <w:p w14:paraId="1C021044" w14:textId="77777777" w:rsidR="00951D60" w:rsidRPr="00190504" w:rsidRDefault="00951D60" w:rsidP="00FB03F7">
            <w:pPr>
              <w:spacing w:before="0" w:after="0" w:line="240" w:lineRule="auto"/>
              <w:ind w:left="0"/>
              <w:rPr>
                <w:sz w:val="16"/>
                <w:szCs w:val="16"/>
                <w:lang w:eastAsia="sl-SI"/>
              </w:rPr>
            </w:pPr>
          </w:p>
          <w:p w14:paraId="1636C56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 xml:space="preserve">znanost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E403CA3"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1631DD9"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227CBF23" w14:textId="77777777" w:rsidR="00951D60" w:rsidRPr="00190504" w:rsidRDefault="00951D60" w:rsidP="00FB03F7">
            <w:pPr>
              <w:autoSpaceDE w:val="0"/>
              <w:autoSpaceDN w:val="0"/>
              <w:adjustRightInd w:val="0"/>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6BD6920" w14:textId="77777777" w:rsidR="00951D60" w:rsidRPr="00190504" w:rsidRDefault="00951D60" w:rsidP="00FB03F7">
            <w:pPr>
              <w:spacing w:before="0" w:after="0" w:line="240" w:lineRule="auto"/>
              <w:ind w:left="0"/>
              <w:rPr>
                <w:sz w:val="16"/>
                <w:szCs w:val="16"/>
                <w:lang w:eastAsia="sl-SI"/>
              </w:rPr>
            </w:pPr>
          </w:p>
          <w:p w14:paraId="4B76A812" w14:textId="77777777" w:rsidR="00951D60" w:rsidRPr="00190504" w:rsidRDefault="00951D60" w:rsidP="00FB03F7">
            <w:pPr>
              <w:spacing w:before="0" w:after="0" w:line="240" w:lineRule="auto"/>
              <w:ind w:left="0"/>
              <w:rPr>
                <w:sz w:val="16"/>
                <w:szCs w:val="16"/>
                <w:lang w:eastAsia="sl-SI"/>
              </w:rPr>
            </w:pPr>
          </w:p>
          <w:p w14:paraId="221AA444"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projekt</w:t>
            </w:r>
          </w:p>
        </w:tc>
        <w:tc>
          <w:tcPr>
            <w:tcW w:w="850" w:type="dxa"/>
            <w:shd w:val="clear" w:color="auto" w:fill="EEECE1" w:themeFill="background2"/>
          </w:tcPr>
          <w:p w14:paraId="731C837E" w14:textId="77777777" w:rsidR="00A24241" w:rsidRPr="00190504" w:rsidRDefault="00A24241" w:rsidP="002D151D">
            <w:pPr>
              <w:spacing w:before="0" w:after="0" w:line="240" w:lineRule="auto"/>
              <w:ind w:left="0"/>
              <w:rPr>
                <w:sz w:val="16"/>
                <w:szCs w:val="16"/>
                <w:lang w:eastAsia="sl-SI"/>
              </w:rPr>
            </w:pPr>
          </w:p>
          <w:p w14:paraId="27ED5ADB" w14:textId="77777777" w:rsidR="00A24241" w:rsidRPr="00190504" w:rsidRDefault="00A24241" w:rsidP="002D151D">
            <w:pPr>
              <w:spacing w:before="0" w:after="0" w:line="240" w:lineRule="auto"/>
              <w:ind w:left="0"/>
              <w:rPr>
                <w:sz w:val="16"/>
                <w:szCs w:val="16"/>
                <w:lang w:eastAsia="sl-SI"/>
              </w:rPr>
            </w:pPr>
          </w:p>
          <w:p w14:paraId="57C3548E" w14:textId="77777777" w:rsidR="00550064" w:rsidRPr="00190504" w:rsidRDefault="00A24241" w:rsidP="002D151D">
            <w:pPr>
              <w:spacing w:before="0" w:after="0" w:line="240" w:lineRule="auto"/>
              <w:ind w:left="0"/>
              <w:rPr>
                <w:sz w:val="16"/>
                <w:szCs w:val="16"/>
                <w:lang w:eastAsia="sl-SI"/>
              </w:rPr>
            </w:pPr>
            <w:r w:rsidRPr="00190504">
              <w:rPr>
                <w:sz w:val="16"/>
                <w:szCs w:val="16"/>
                <w:lang w:eastAsia="sl-SI"/>
              </w:rPr>
              <w:t>A2.1</w:t>
            </w:r>
          </w:p>
          <w:p w14:paraId="7B8FB2FC" w14:textId="77777777" w:rsidR="00A24241" w:rsidRPr="00190504" w:rsidRDefault="00A24241" w:rsidP="002D151D">
            <w:pPr>
              <w:spacing w:before="0" w:after="0" w:line="240" w:lineRule="auto"/>
              <w:ind w:left="0"/>
              <w:rPr>
                <w:sz w:val="16"/>
                <w:szCs w:val="16"/>
                <w:lang w:eastAsia="sl-SI"/>
              </w:rPr>
            </w:pPr>
          </w:p>
          <w:p w14:paraId="52D260DC" w14:textId="77777777" w:rsidR="00550064" w:rsidRPr="00190504" w:rsidRDefault="00550064" w:rsidP="002D151D">
            <w:pPr>
              <w:spacing w:before="0" w:after="0" w:line="240" w:lineRule="auto"/>
              <w:ind w:left="0"/>
              <w:rPr>
                <w:sz w:val="16"/>
                <w:szCs w:val="16"/>
                <w:lang w:eastAsia="sl-SI"/>
              </w:rPr>
            </w:pPr>
          </w:p>
          <w:p w14:paraId="6BDAC6BD" w14:textId="77777777" w:rsidR="00550064" w:rsidRPr="00190504" w:rsidRDefault="00550064" w:rsidP="002D151D">
            <w:pPr>
              <w:spacing w:before="0" w:after="0" w:line="240" w:lineRule="auto"/>
              <w:ind w:left="0"/>
              <w:rPr>
                <w:sz w:val="16"/>
                <w:szCs w:val="16"/>
                <w:lang w:eastAsia="sl-SI"/>
              </w:rPr>
            </w:pPr>
          </w:p>
          <w:p w14:paraId="4307334D" w14:textId="77777777" w:rsidR="00550064" w:rsidRPr="00190504" w:rsidRDefault="00550064" w:rsidP="002D151D">
            <w:pPr>
              <w:spacing w:before="0" w:after="0" w:line="240" w:lineRule="auto"/>
              <w:ind w:left="0"/>
              <w:rPr>
                <w:sz w:val="16"/>
                <w:szCs w:val="16"/>
                <w:lang w:eastAsia="sl-SI"/>
              </w:rPr>
            </w:pPr>
          </w:p>
        </w:tc>
      </w:tr>
      <w:tr w:rsidR="00951D60" w:rsidRPr="00190504" w14:paraId="00DBBAA8"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F8984EE"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29BD4700"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D5988BD" w14:textId="77777777" w:rsidR="00951D60" w:rsidRPr="00190504" w:rsidRDefault="00951D60" w:rsidP="00FB03F7">
            <w:pPr>
              <w:spacing w:before="0" w:after="0" w:line="240" w:lineRule="auto"/>
              <w:ind w:left="0"/>
              <w:rPr>
                <w:sz w:val="16"/>
                <w:szCs w:val="16"/>
                <w:lang w:eastAsia="sl-SI"/>
              </w:rPr>
            </w:pPr>
          </w:p>
          <w:p w14:paraId="4EDFAE46" w14:textId="77777777" w:rsidR="00951D60" w:rsidRPr="00190504" w:rsidRDefault="00951D60" w:rsidP="00FB03F7">
            <w:pPr>
              <w:spacing w:before="0" w:after="0" w:line="240" w:lineRule="auto"/>
              <w:ind w:left="0"/>
              <w:rPr>
                <w:sz w:val="16"/>
                <w:szCs w:val="16"/>
                <w:lang w:eastAsia="sl-SI"/>
              </w:rPr>
            </w:pPr>
          </w:p>
          <w:p w14:paraId="762D97AE" w14:textId="77777777" w:rsidR="00951D60" w:rsidRPr="00190504" w:rsidRDefault="00951D60" w:rsidP="00FB03F7">
            <w:pPr>
              <w:spacing w:before="0" w:after="0" w:line="240" w:lineRule="auto"/>
              <w:ind w:left="0"/>
              <w:rPr>
                <w:sz w:val="16"/>
                <w:szCs w:val="16"/>
                <w:lang w:eastAsia="sl-SI"/>
              </w:rPr>
            </w:pPr>
          </w:p>
          <w:p w14:paraId="4E20EFC3"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morsko dno brez mehanskih</w:t>
            </w:r>
          </w:p>
          <w:p w14:paraId="609AE7E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poškodb</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1C05201"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A16C13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5FF0E1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4CC10D2"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sprejeti odlok o prepovedi</w:t>
            </w:r>
          </w:p>
          <w:p w14:paraId="53AE3648"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sidranja oz. vzpostavitvi</w:t>
            </w:r>
          </w:p>
          <w:p w14:paraId="5D655AD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priveznih mest</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45BFA60" w14:textId="77777777" w:rsidR="00951D60" w:rsidRPr="00190504" w:rsidRDefault="00951D60" w:rsidP="00FB03F7">
            <w:pPr>
              <w:spacing w:before="0" w:after="0" w:line="240" w:lineRule="auto"/>
              <w:ind w:left="0"/>
              <w:rPr>
                <w:sz w:val="16"/>
                <w:szCs w:val="16"/>
                <w:lang w:eastAsia="sl-SI"/>
              </w:rPr>
            </w:pPr>
          </w:p>
          <w:p w14:paraId="27A0F4CA" w14:textId="77777777" w:rsidR="00951D60" w:rsidRPr="00190504" w:rsidRDefault="00951D60" w:rsidP="00FB03F7">
            <w:pPr>
              <w:spacing w:before="0" w:after="0" w:line="240" w:lineRule="auto"/>
              <w:ind w:left="0"/>
              <w:rPr>
                <w:sz w:val="16"/>
                <w:szCs w:val="16"/>
                <w:lang w:eastAsia="sl-SI"/>
              </w:rPr>
            </w:pPr>
          </w:p>
          <w:p w14:paraId="64DBC0E6" w14:textId="77777777" w:rsidR="00951D60" w:rsidRPr="00190504" w:rsidRDefault="00951D60" w:rsidP="00FB03F7">
            <w:pPr>
              <w:spacing w:before="0" w:after="0" w:line="240" w:lineRule="auto"/>
              <w:ind w:left="0"/>
              <w:rPr>
                <w:sz w:val="16"/>
                <w:szCs w:val="16"/>
                <w:lang w:eastAsia="sl-SI"/>
              </w:rPr>
            </w:pPr>
          </w:p>
          <w:p w14:paraId="5D841763"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F821705"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CB9DD6E" w14:textId="77777777" w:rsidR="00951D60" w:rsidRPr="00190504" w:rsidRDefault="00951D60" w:rsidP="00FB03F7">
            <w:pPr>
              <w:spacing w:before="0" w:after="0" w:line="240" w:lineRule="auto"/>
              <w:ind w:left="0"/>
              <w:rPr>
                <w:sz w:val="16"/>
                <w:szCs w:val="16"/>
                <w:lang w:eastAsia="sl-SI"/>
              </w:rPr>
            </w:pPr>
          </w:p>
          <w:p w14:paraId="71708ACB" w14:textId="77777777" w:rsidR="00951D60" w:rsidRPr="00190504" w:rsidRDefault="00951D60" w:rsidP="00FB03F7">
            <w:pPr>
              <w:spacing w:before="0" w:after="0" w:line="240" w:lineRule="auto"/>
              <w:ind w:left="0"/>
              <w:rPr>
                <w:sz w:val="16"/>
                <w:szCs w:val="16"/>
                <w:lang w:eastAsia="sl-SI"/>
              </w:rPr>
            </w:pPr>
          </w:p>
          <w:p w14:paraId="058972AE" w14:textId="77777777" w:rsidR="00951D60" w:rsidRPr="00190504" w:rsidRDefault="00951D60" w:rsidP="00FB03F7">
            <w:pPr>
              <w:spacing w:before="0" w:after="0" w:line="240" w:lineRule="auto"/>
              <w:ind w:left="0"/>
              <w:rPr>
                <w:sz w:val="16"/>
                <w:szCs w:val="16"/>
                <w:lang w:eastAsia="sl-SI"/>
              </w:rPr>
            </w:pPr>
          </w:p>
          <w:p w14:paraId="0501241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w:t>
            </w:r>
          </w:p>
          <w:p w14:paraId="17D2B757"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voda</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9D0396F"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23BB5FA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MOP, MGRT</w:t>
            </w:r>
          </w:p>
          <w:p w14:paraId="6651AF7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Uprava za</w:t>
            </w:r>
          </w:p>
          <w:p w14:paraId="4D0EDD80" w14:textId="4034F92A" w:rsidR="001D7373" w:rsidRDefault="00951D60" w:rsidP="001D7373">
            <w:pPr>
              <w:autoSpaceDE w:val="0"/>
              <w:autoSpaceDN w:val="0"/>
              <w:adjustRightInd w:val="0"/>
              <w:spacing w:before="0" w:after="0" w:line="240" w:lineRule="auto"/>
              <w:ind w:left="0"/>
              <w:rPr>
                <w:rFonts w:ascii="Times New Roman" w:hAnsi="Times New Roman"/>
                <w:sz w:val="16"/>
                <w:szCs w:val="16"/>
                <w:lang w:eastAsia="en-GB"/>
              </w:rPr>
            </w:pPr>
            <w:r w:rsidRPr="00190504">
              <w:rPr>
                <w:sz w:val="16"/>
                <w:szCs w:val="16"/>
                <w:lang w:eastAsia="sl-SI"/>
              </w:rPr>
              <w:t>pomorstvo</w:t>
            </w:r>
            <w:r w:rsidR="001D7373">
              <w:rPr>
                <w:sz w:val="16"/>
                <w:szCs w:val="16"/>
                <w:lang w:eastAsia="sl-SI"/>
              </w:rPr>
              <w:t xml:space="preserve"> </w:t>
            </w:r>
            <w:r w:rsidR="001D7373">
              <w:rPr>
                <w:rFonts w:ascii="Times New Roman" w:hAnsi="Times New Roman"/>
                <w:sz w:val="16"/>
                <w:szCs w:val="16"/>
                <w:lang w:eastAsia="en-GB"/>
              </w:rPr>
              <w:t>v postopku</w:t>
            </w:r>
          </w:p>
          <w:p w14:paraId="4E54498C"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priprave</w:t>
            </w:r>
          </w:p>
          <w:p w14:paraId="129655BB"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odlokov</w:t>
            </w:r>
          </w:p>
          <w:p w14:paraId="2C63A08E"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lahko poda</w:t>
            </w:r>
          </w:p>
          <w:p w14:paraId="05133537"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svoje stališ</w:t>
            </w:r>
            <w:r>
              <w:rPr>
                <w:rFonts w:ascii="TimesNewRoman" w:hAnsi="TimesNewRoman" w:cs="TimesNewRoman"/>
                <w:sz w:val="16"/>
                <w:szCs w:val="16"/>
                <w:lang w:eastAsia="en-GB"/>
              </w:rPr>
              <w:t>č</w:t>
            </w:r>
            <w:r>
              <w:rPr>
                <w:rFonts w:ascii="Times New Roman" w:hAnsi="Times New Roman"/>
                <w:sz w:val="16"/>
                <w:szCs w:val="16"/>
                <w:lang w:eastAsia="en-GB"/>
              </w:rPr>
              <w:t>e</w:t>
            </w:r>
          </w:p>
          <w:p w14:paraId="4CED3959"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z vidika</w:t>
            </w:r>
          </w:p>
          <w:p w14:paraId="43BDF847"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zagotavljanja</w:t>
            </w:r>
          </w:p>
          <w:p w14:paraId="69EA99AD"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varnosti</w:t>
            </w:r>
          </w:p>
          <w:p w14:paraId="66C600C3" w14:textId="6816728A" w:rsidR="00951D60" w:rsidRPr="00190504" w:rsidRDefault="001D7373" w:rsidP="001D7373">
            <w:pPr>
              <w:autoSpaceDE w:val="0"/>
              <w:autoSpaceDN w:val="0"/>
              <w:adjustRightInd w:val="0"/>
              <w:spacing w:before="0" w:after="0" w:line="240" w:lineRule="auto"/>
              <w:ind w:left="0"/>
              <w:rPr>
                <w:sz w:val="16"/>
                <w:szCs w:val="16"/>
                <w:lang w:eastAsia="sl-SI"/>
              </w:rPr>
            </w:pPr>
            <w:r>
              <w:rPr>
                <w:rFonts w:ascii="Times New Roman" w:hAnsi="Times New Roman"/>
                <w:sz w:val="16"/>
                <w:szCs w:val="16"/>
                <w:lang w:eastAsia="en-GB"/>
              </w:rPr>
              <w:t>plovbe</w:t>
            </w:r>
            <w:r w:rsidR="00951D60" w:rsidRPr="00190504">
              <w:rPr>
                <w:sz w:val="16"/>
                <w:szCs w:val="16"/>
                <w:lang w:eastAsia="sl-SI"/>
              </w:rPr>
              <w:t>,</w:t>
            </w:r>
          </w:p>
          <w:p w14:paraId="55181513"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občina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7ED6ABF" w14:textId="77777777" w:rsidR="00951D60" w:rsidRPr="00190504" w:rsidRDefault="00951D60" w:rsidP="00FB03F7">
            <w:pPr>
              <w:spacing w:before="0" w:after="0" w:line="240" w:lineRule="auto"/>
              <w:ind w:left="0"/>
              <w:rPr>
                <w:sz w:val="16"/>
                <w:szCs w:val="16"/>
                <w:lang w:eastAsia="sl-SI"/>
              </w:rPr>
            </w:pPr>
          </w:p>
          <w:p w14:paraId="0A24E9FF" w14:textId="77777777" w:rsidR="00951D60" w:rsidRPr="00190504" w:rsidRDefault="00951D60" w:rsidP="00FB03F7">
            <w:pPr>
              <w:spacing w:before="0" w:after="0" w:line="240" w:lineRule="auto"/>
              <w:ind w:left="0"/>
              <w:rPr>
                <w:sz w:val="16"/>
                <w:szCs w:val="16"/>
                <w:lang w:eastAsia="sl-SI"/>
              </w:rPr>
            </w:pPr>
          </w:p>
          <w:p w14:paraId="45318F7D" w14:textId="77777777" w:rsidR="00951D60" w:rsidRPr="00190504" w:rsidRDefault="00951D60" w:rsidP="00FB03F7">
            <w:pPr>
              <w:spacing w:before="0" w:after="0" w:line="240" w:lineRule="auto"/>
              <w:ind w:left="0"/>
              <w:rPr>
                <w:sz w:val="16"/>
                <w:szCs w:val="16"/>
                <w:lang w:eastAsia="sl-SI"/>
              </w:rPr>
            </w:pPr>
          </w:p>
          <w:p w14:paraId="195A7C9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tcBorders>
              <w:bottom w:val="single" w:sz="12" w:space="0" w:color="C00000"/>
            </w:tcBorders>
            <w:shd w:val="clear" w:color="auto" w:fill="EEECE1" w:themeFill="background2"/>
          </w:tcPr>
          <w:p w14:paraId="3F696519" w14:textId="77777777" w:rsidR="00A24241" w:rsidRPr="00190504" w:rsidRDefault="00A24241" w:rsidP="002D151D">
            <w:pPr>
              <w:spacing w:before="0" w:after="0" w:line="240" w:lineRule="auto"/>
              <w:ind w:left="0"/>
              <w:rPr>
                <w:sz w:val="16"/>
                <w:szCs w:val="16"/>
                <w:lang w:eastAsia="sl-SI"/>
              </w:rPr>
            </w:pPr>
          </w:p>
          <w:p w14:paraId="4958402E" w14:textId="77777777" w:rsidR="00A24241" w:rsidRPr="00190504" w:rsidRDefault="00A24241" w:rsidP="002D151D">
            <w:pPr>
              <w:spacing w:before="0" w:after="0" w:line="240" w:lineRule="auto"/>
              <w:ind w:left="0"/>
              <w:rPr>
                <w:sz w:val="16"/>
                <w:szCs w:val="16"/>
                <w:lang w:eastAsia="sl-SI"/>
              </w:rPr>
            </w:pPr>
          </w:p>
          <w:p w14:paraId="59A30538" w14:textId="77777777" w:rsidR="00A24241" w:rsidRPr="00190504" w:rsidRDefault="00A24241" w:rsidP="002D151D">
            <w:pPr>
              <w:spacing w:before="0" w:after="0" w:line="240" w:lineRule="auto"/>
              <w:ind w:left="0"/>
              <w:rPr>
                <w:sz w:val="16"/>
                <w:szCs w:val="16"/>
                <w:lang w:eastAsia="sl-SI"/>
              </w:rPr>
            </w:pPr>
          </w:p>
          <w:p w14:paraId="5E0C0D62" w14:textId="77777777" w:rsidR="00550064" w:rsidRPr="00190504" w:rsidRDefault="00A24241" w:rsidP="002D151D">
            <w:pPr>
              <w:spacing w:before="0" w:after="0" w:line="240" w:lineRule="auto"/>
              <w:ind w:left="0"/>
              <w:rPr>
                <w:sz w:val="16"/>
                <w:szCs w:val="16"/>
                <w:lang w:eastAsia="sl-SI"/>
              </w:rPr>
            </w:pPr>
            <w:r w:rsidRPr="00190504">
              <w:rPr>
                <w:sz w:val="16"/>
                <w:szCs w:val="16"/>
                <w:lang w:eastAsia="sl-SI"/>
              </w:rPr>
              <w:t>A3.2</w:t>
            </w:r>
          </w:p>
          <w:p w14:paraId="0F6A52DA" w14:textId="77777777" w:rsidR="00951D60" w:rsidRPr="00190504" w:rsidRDefault="00951D60" w:rsidP="002D151D">
            <w:pPr>
              <w:spacing w:before="0" w:after="0" w:line="240" w:lineRule="auto"/>
              <w:ind w:left="0"/>
              <w:rPr>
                <w:sz w:val="16"/>
                <w:szCs w:val="16"/>
                <w:lang w:eastAsia="sl-SI"/>
              </w:rPr>
            </w:pPr>
          </w:p>
          <w:p w14:paraId="7CF93E66" w14:textId="77777777" w:rsidR="00951D60" w:rsidRPr="00190504" w:rsidRDefault="00951D60" w:rsidP="002D151D">
            <w:pPr>
              <w:spacing w:before="0" w:after="0" w:line="240" w:lineRule="auto"/>
              <w:ind w:left="0"/>
              <w:rPr>
                <w:sz w:val="16"/>
                <w:szCs w:val="16"/>
                <w:lang w:eastAsia="sl-SI"/>
              </w:rPr>
            </w:pPr>
          </w:p>
        </w:tc>
      </w:tr>
      <w:tr w:rsidR="00951D60" w:rsidRPr="00190504" w14:paraId="5914C749" w14:textId="77777777" w:rsidTr="00951D60">
        <w:trPr>
          <w:gridBefore w:val="1"/>
          <w:wBefore w:w="34" w:type="dxa"/>
        </w:trPr>
        <w:tc>
          <w:tcPr>
            <w:tcW w:w="2660" w:type="dxa"/>
            <w:gridSpan w:val="3"/>
            <w:tcBorders>
              <w:top w:val="single" w:sz="12" w:space="0" w:color="C00000"/>
            </w:tcBorders>
            <w:shd w:val="clear" w:color="auto" w:fill="948A54" w:themeFill="background2" w:themeFillShade="80"/>
          </w:tcPr>
          <w:p w14:paraId="08946C37"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Med Izolo in Strunjanom</w:t>
            </w:r>
            <w:r w:rsidR="004D4498">
              <w:rPr>
                <w:b/>
                <w:color w:val="FFFFFF"/>
                <w:sz w:val="16"/>
                <w:szCs w:val="16"/>
                <w:lang w:eastAsia="sl-SI"/>
              </w:rPr>
              <w:t>,</w:t>
            </w:r>
            <w:r w:rsidRPr="00190504">
              <w:rPr>
                <w:b/>
                <w:color w:val="FFFFFF"/>
                <w:sz w:val="16"/>
                <w:szCs w:val="16"/>
                <w:lang w:eastAsia="sl-SI"/>
              </w:rPr>
              <w:t xml:space="preserve"> klif</w:t>
            </w:r>
          </w:p>
        </w:tc>
        <w:tc>
          <w:tcPr>
            <w:tcW w:w="1276" w:type="dxa"/>
            <w:tcBorders>
              <w:top w:val="single" w:sz="12" w:space="0" w:color="C00000"/>
            </w:tcBorders>
            <w:shd w:val="clear" w:color="auto" w:fill="948A54" w:themeFill="background2" w:themeFillShade="80"/>
          </w:tcPr>
          <w:p w14:paraId="410841C3"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74CFBBA1"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ID območja: </w:t>
            </w:r>
            <w:r w:rsidRPr="00190504">
              <w:rPr>
                <w:b/>
                <w:color w:val="FFFFFF"/>
                <w:sz w:val="16"/>
                <w:szCs w:val="16"/>
                <w:lang w:eastAsia="sl-SI"/>
              </w:rPr>
              <w:t>SI3000249</w:t>
            </w:r>
          </w:p>
        </w:tc>
        <w:tc>
          <w:tcPr>
            <w:tcW w:w="2022" w:type="dxa"/>
            <w:gridSpan w:val="2"/>
            <w:tcBorders>
              <w:top w:val="single" w:sz="12" w:space="0" w:color="C00000"/>
            </w:tcBorders>
            <w:shd w:val="clear" w:color="auto" w:fill="948A54" w:themeFill="background2" w:themeFillShade="80"/>
          </w:tcPr>
          <w:p w14:paraId="605DF34B"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0F4B5BFE"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3870C570" w14:textId="77777777" w:rsidTr="00951D60">
        <w:trPr>
          <w:gridBefore w:val="1"/>
          <w:wBefore w:w="34" w:type="dxa"/>
        </w:trPr>
        <w:tc>
          <w:tcPr>
            <w:tcW w:w="2660" w:type="dxa"/>
            <w:gridSpan w:val="3"/>
            <w:shd w:val="clear" w:color="auto" w:fill="948A54" w:themeFill="background2" w:themeFillShade="80"/>
          </w:tcPr>
          <w:p w14:paraId="0D2E1536"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Združbe enoletnic na obalnem drobirju</w:t>
            </w:r>
          </w:p>
        </w:tc>
        <w:tc>
          <w:tcPr>
            <w:tcW w:w="1276" w:type="dxa"/>
            <w:shd w:val="clear" w:color="auto" w:fill="948A54" w:themeFill="background2" w:themeFillShade="80"/>
          </w:tcPr>
          <w:p w14:paraId="3BF07C5A"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13DF6A54"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7CFEE5FD" w14:textId="77777777" w:rsidR="00951D60"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951D60" w:rsidRPr="00190504">
              <w:rPr>
                <w:b/>
                <w:bCs/>
                <w:color w:val="FFFFFF"/>
                <w:sz w:val="16"/>
                <w:szCs w:val="16"/>
                <w:lang w:eastAsia="sl-SI"/>
              </w:rPr>
              <w:t>EU:</w:t>
            </w:r>
            <w:r w:rsidR="00951D60" w:rsidRPr="00190504">
              <w:rPr>
                <w:b/>
                <w:color w:val="FFFFFF"/>
                <w:sz w:val="16"/>
                <w:szCs w:val="16"/>
                <w:lang w:eastAsia="sl-SI"/>
              </w:rPr>
              <w:t xml:space="preserve"> 1210</w:t>
            </w:r>
          </w:p>
        </w:tc>
        <w:tc>
          <w:tcPr>
            <w:tcW w:w="850" w:type="dxa"/>
            <w:shd w:val="clear" w:color="auto" w:fill="948A54" w:themeFill="background2" w:themeFillShade="80"/>
          </w:tcPr>
          <w:p w14:paraId="59CA1411"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074EFF15" w14:textId="77777777" w:rsidTr="00BA550C">
        <w:trPr>
          <w:gridBefore w:val="1"/>
          <w:wBefore w:w="34" w:type="dxa"/>
        </w:trPr>
        <w:tc>
          <w:tcPr>
            <w:tcW w:w="1526" w:type="dxa"/>
            <w:tcBorders>
              <w:bottom w:val="single" w:sz="4" w:space="0" w:color="FFFFFF" w:themeColor="background1"/>
            </w:tcBorders>
            <w:shd w:val="clear" w:color="auto" w:fill="C4BC96" w:themeFill="background2" w:themeFillShade="BF"/>
          </w:tcPr>
          <w:p w14:paraId="59533DCA" w14:textId="77777777" w:rsidR="00951D60" w:rsidRPr="00190504" w:rsidRDefault="00951D60"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1134" w:type="dxa"/>
            <w:gridSpan w:val="2"/>
            <w:tcBorders>
              <w:bottom w:val="single" w:sz="4" w:space="0" w:color="FFFFFF" w:themeColor="background1"/>
            </w:tcBorders>
            <w:shd w:val="clear" w:color="auto" w:fill="C4BC96" w:themeFill="background2" w:themeFillShade="BF"/>
          </w:tcPr>
          <w:p w14:paraId="697661FF" w14:textId="77777777" w:rsidR="00951D60" w:rsidRPr="00190504" w:rsidRDefault="00951D60"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7D9A57E3"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252AA105"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6F6FF28A" w14:textId="77777777" w:rsidR="00951D60" w:rsidRPr="00190504" w:rsidRDefault="00951D60"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34B87B0A"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2454FF7C"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6BD9EB25"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221EE600"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166A55B6" w14:textId="77777777" w:rsidR="00951D60" w:rsidRPr="00190504" w:rsidRDefault="00951D60"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0866D414"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6BE2B624"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737269BA" w14:textId="77777777" w:rsidR="00951D60" w:rsidRPr="00190504" w:rsidRDefault="00951D60" w:rsidP="002D151D">
            <w:pPr>
              <w:spacing w:before="0" w:after="0" w:line="240" w:lineRule="auto"/>
              <w:ind w:left="0"/>
              <w:rPr>
                <w:sz w:val="16"/>
                <w:szCs w:val="16"/>
                <w:lang w:eastAsia="sl-SI"/>
              </w:rPr>
            </w:pPr>
            <w:r w:rsidRPr="00190504">
              <w:rPr>
                <w:b/>
                <w:bCs/>
                <w:sz w:val="16"/>
                <w:szCs w:val="16"/>
                <w:lang w:eastAsia="sl-SI"/>
              </w:rPr>
              <w:t>Koda NU</w:t>
            </w:r>
          </w:p>
        </w:tc>
      </w:tr>
      <w:tr w:rsidR="00951D60" w:rsidRPr="00190504" w14:paraId="28A3F8F3"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C9C7B80"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1A3AEA85"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1439E19" w14:textId="77777777" w:rsidR="00951D60" w:rsidRPr="00190504" w:rsidRDefault="00951D60" w:rsidP="00FB03F7">
            <w:pPr>
              <w:spacing w:before="0" w:after="0" w:line="240" w:lineRule="auto"/>
              <w:ind w:left="0"/>
              <w:rPr>
                <w:sz w:val="16"/>
                <w:szCs w:val="16"/>
                <w:lang w:eastAsia="sl-SI"/>
              </w:rPr>
            </w:pPr>
          </w:p>
          <w:p w14:paraId="7A14FE3E" w14:textId="77777777" w:rsidR="00951D60" w:rsidRPr="00190504" w:rsidRDefault="00951D60" w:rsidP="00FB03F7">
            <w:pPr>
              <w:spacing w:before="0" w:after="0" w:line="240" w:lineRule="auto"/>
              <w:ind w:left="0"/>
              <w:rPr>
                <w:sz w:val="16"/>
                <w:szCs w:val="16"/>
                <w:lang w:eastAsia="sl-SI"/>
              </w:rPr>
            </w:pPr>
          </w:p>
          <w:p w14:paraId="126A9693"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4,2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E1F373B"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2E96A442" w14:textId="77777777" w:rsidR="00951D60" w:rsidRPr="00190504" w:rsidRDefault="00951D60" w:rsidP="00FB03F7">
            <w:pPr>
              <w:spacing w:before="0" w:after="0" w:line="240" w:lineRule="auto"/>
              <w:ind w:left="0"/>
              <w:rPr>
                <w:sz w:val="16"/>
                <w:szCs w:val="16"/>
                <w:lang w:eastAsia="sl-SI"/>
              </w:rPr>
            </w:pPr>
          </w:p>
          <w:p w14:paraId="642838F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 načrt</w:t>
            </w:r>
          </w:p>
          <w:p w14:paraId="761D3B88"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upravljanja KP Strunjan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A81C345" w14:textId="77777777" w:rsidR="00951D60" w:rsidRPr="00190504" w:rsidRDefault="00951D60" w:rsidP="00FB03F7">
            <w:pPr>
              <w:spacing w:before="0" w:after="0" w:line="240" w:lineRule="auto"/>
              <w:ind w:left="0"/>
              <w:rPr>
                <w:sz w:val="16"/>
                <w:szCs w:val="16"/>
                <w:lang w:eastAsia="sl-SI"/>
              </w:rPr>
            </w:pPr>
          </w:p>
          <w:p w14:paraId="3F2D1970"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035C2B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697AD47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834F295"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24AF774" w14:textId="77777777" w:rsidR="00951D60" w:rsidRPr="00190504" w:rsidRDefault="00951D60" w:rsidP="00FB03F7">
            <w:pPr>
              <w:spacing w:before="0" w:after="0" w:line="240" w:lineRule="auto"/>
              <w:ind w:left="0"/>
              <w:rPr>
                <w:sz w:val="16"/>
                <w:szCs w:val="16"/>
                <w:lang w:eastAsia="sl-SI"/>
              </w:rPr>
            </w:pPr>
          </w:p>
          <w:p w14:paraId="6103CEE4" w14:textId="77777777" w:rsidR="00951D60" w:rsidRPr="00190504" w:rsidRDefault="00951D60" w:rsidP="00FB03F7">
            <w:pPr>
              <w:spacing w:before="0" w:after="0" w:line="240" w:lineRule="auto"/>
              <w:ind w:left="0"/>
              <w:rPr>
                <w:sz w:val="16"/>
                <w:szCs w:val="16"/>
                <w:lang w:eastAsia="sl-SI"/>
              </w:rPr>
            </w:pPr>
          </w:p>
          <w:p w14:paraId="6A24F20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6667B72"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49A8A0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7ADD833"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34C1C6E" w14:textId="77777777" w:rsidR="00951D60" w:rsidRPr="00190504" w:rsidRDefault="00951D60" w:rsidP="00FB03F7">
            <w:pPr>
              <w:spacing w:before="0" w:after="0" w:line="240" w:lineRule="auto"/>
              <w:ind w:left="0"/>
              <w:rPr>
                <w:sz w:val="16"/>
                <w:szCs w:val="16"/>
                <w:lang w:eastAsia="sl-SI"/>
              </w:rPr>
            </w:pPr>
          </w:p>
          <w:p w14:paraId="79EB8432" w14:textId="77777777" w:rsidR="00951D60" w:rsidRPr="00190504" w:rsidRDefault="00951D60" w:rsidP="00FB03F7">
            <w:pPr>
              <w:spacing w:before="0" w:after="0" w:line="240" w:lineRule="auto"/>
              <w:ind w:left="0"/>
              <w:rPr>
                <w:sz w:val="16"/>
                <w:szCs w:val="16"/>
                <w:lang w:eastAsia="sl-SI"/>
              </w:rPr>
            </w:pPr>
          </w:p>
          <w:p w14:paraId="5B3B630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10520C7C" w14:textId="77777777" w:rsidR="00806B67" w:rsidRPr="00190504" w:rsidRDefault="00806B67" w:rsidP="002D151D">
            <w:pPr>
              <w:spacing w:before="0" w:after="0" w:line="240" w:lineRule="auto"/>
              <w:ind w:left="0"/>
              <w:rPr>
                <w:sz w:val="16"/>
                <w:szCs w:val="16"/>
                <w:lang w:eastAsia="sl-SI"/>
              </w:rPr>
            </w:pPr>
          </w:p>
          <w:p w14:paraId="36B5B2D6" w14:textId="77777777" w:rsidR="00806B67" w:rsidRPr="00190504" w:rsidRDefault="00806B67" w:rsidP="002D151D">
            <w:pPr>
              <w:spacing w:before="0" w:after="0" w:line="240" w:lineRule="auto"/>
              <w:ind w:left="0"/>
              <w:rPr>
                <w:sz w:val="16"/>
                <w:szCs w:val="16"/>
                <w:lang w:eastAsia="sl-SI"/>
              </w:rPr>
            </w:pPr>
          </w:p>
          <w:p w14:paraId="739A81A6" w14:textId="77777777" w:rsidR="00951D60" w:rsidRPr="00190504" w:rsidRDefault="00806B67" w:rsidP="002D151D">
            <w:pPr>
              <w:spacing w:before="0" w:after="0" w:line="240" w:lineRule="auto"/>
              <w:ind w:left="0"/>
              <w:rPr>
                <w:sz w:val="16"/>
                <w:szCs w:val="16"/>
                <w:lang w:eastAsia="sl-SI"/>
              </w:rPr>
            </w:pPr>
            <w:r w:rsidRPr="00190504">
              <w:rPr>
                <w:sz w:val="16"/>
                <w:szCs w:val="16"/>
                <w:lang w:eastAsia="sl-SI"/>
              </w:rPr>
              <w:t>A3.1</w:t>
            </w:r>
          </w:p>
          <w:p w14:paraId="096CA935" w14:textId="77777777" w:rsidR="00806B67" w:rsidRPr="00190504" w:rsidRDefault="00806B67" w:rsidP="002D151D">
            <w:pPr>
              <w:spacing w:before="0" w:after="0" w:line="240" w:lineRule="auto"/>
              <w:ind w:left="0"/>
              <w:rPr>
                <w:sz w:val="16"/>
                <w:szCs w:val="16"/>
                <w:lang w:eastAsia="sl-SI"/>
              </w:rPr>
            </w:pPr>
          </w:p>
        </w:tc>
      </w:tr>
      <w:tr w:rsidR="00951D60" w:rsidRPr="00190504" w14:paraId="0662A655"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5923993"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45B79831"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F5656D6" w14:textId="77777777" w:rsidR="00951D60" w:rsidRPr="00190504" w:rsidRDefault="00951D60" w:rsidP="00FB03F7">
            <w:pPr>
              <w:spacing w:before="0" w:after="0" w:line="240" w:lineRule="auto"/>
              <w:ind w:left="0"/>
              <w:rPr>
                <w:sz w:val="16"/>
                <w:szCs w:val="16"/>
                <w:lang w:eastAsia="sl-SI"/>
              </w:rPr>
            </w:pPr>
          </w:p>
          <w:p w14:paraId="1E4E0AB7" w14:textId="77777777" w:rsidR="00951D60" w:rsidRPr="00190504" w:rsidRDefault="00951D60" w:rsidP="00FB03F7">
            <w:pPr>
              <w:spacing w:before="0" w:after="0" w:line="240" w:lineRule="auto"/>
              <w:ind w:left="0"/>
              <w:rPr>
                <w:sz w:val="16"/>
                <w:szCs w:val="16"/>
                <w:lang w:eastAsia="sl-SI"/>
              </w:rPr>
            </w:pPr>
          </w:p>
          <w:p w14:paraId="32FDC016" w14:textId="77777777" w:rsidR="00951D60" w:rsidRPr="00190504" w:rsidRDefault="00951D60" w:rsidP="00FB03F7">
            <w:pPr>
              <w:spacing w:before="0" w:after="0" w:line="240" w:lineRule="auto"/>
              <w:ind w:left="0"/>
              <w:rPr>
                <w:sz w:val="16"/>
                <w:szCs w:val="16"/>
                <w:lang w:eastAsia="sl-SI"/>
              </w:rPr>
            </w:pPr>
          </w:p>
          <w:p w14:paraId="4BBEC8E9"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morska in kopenska erozija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12E5FF8"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B249852"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5F43291"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444C80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3DBAAF33"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3DE01EA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A03DDEE" w14:textId="77777777" w:rsidR="00951D60" w:rsidRPr="00190504" w:rsidRDefault="00951D60" w:rsidP="00FB03F7">
            <w:pPr>
              <w:spacing w:before="0" w:after="0" w:line="240" w:lineRule="auto"/>
              <w:ind w:left="0"/>
              <w:rPr>
                <w:sz w:val="16"/>
                <w:szCs w:val="16"/>
                <w:lang w:eastAsia="sl-SI"/>
              </w:rPr>
            </w:pPr>
          </w:p>
          <w:p w14:paraId="6165CC53" w14:textId="77777777" w:rsidR="00951D60" w:rsidRPr="00190504" w:rsidRDefault="00951D60" w:rsidP="00FB03F7">
            <w:pPr>
              <w:spacing w:before="0" w:after="0" w:line="240" w:lineRule="auto"/>
              <w:ind w:left="0"/>
              <w:rPr>
                <w:sz w:val="16"/>
                <w:szCs w:val="16"/>
                <w:lang w:eastAsia="sl-SI"/>
              </w:rPr>
            </w:pPr>
          </w:p>
          <w:p w14:paraId="195C7654" w14:textId="77777777" w:rsidR="00951D60" w:rsidRPr="00190504" w:rsidRDefault="00951D60" w:rsidP="00FB03F7">
            <w:pPr>
              <w:spacing w:before="0" w:after="0" w:line="240" w:lineRule="auto"/>
              <w:ind w:left="0"/>
              <w:rPr>
                <w:sz w:val="16"/>
                <w:szCs w:val="16"/>
                <w:lang w:eastAsia="sl-SI"/>
              </w:rPr>
            </w:pPr>
          </w:p>
          <w:p w14:paraId="0B3436C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6D255377"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BFFF5C4"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5842BA8" w14:textId="77777777" w:rsidR="00951D60" w:rsidRPr="00190504" w:rsidRDefault="00951D60" w:rsidP="00FB03F7">
            <w:pPr>
              <w:spacing w:before="0" w:after="0" w:line="240" w:lineRule="auto"/>
              <w:ind w:left="0"/>
              <w:rPr>
                <w:sz w:val="16"/>
                <w:szCs w:val="16"/>
                <w:lang w:eastAsia="sl-SI"/>
              </w:rPr>
            </w:pPr>
          </w:p>
          <w:p w14:paraId="2A8BA280" w14:textId="77777777" w:rsidR="00951D60" w:rsidRPr="00190504" w:rsidRDefault="00951D60" w:rsidP="00FB03F7">
            <w:pPr>
              <w:spacing w:before="0" w:after="0" w:line="240" w:lineRule="auto"/>
              <w:ind w:left="0"/>
              <w:rPr>
                <w:sz w:val="16"/>
                <w:szCs w:val="16"/>
                <w:lang w:eastAsia="sl-SI"/>
              </w:rPr>
            </w:pPr>
          </w:p>
          <w:p w14:paraId="49E5D381" w14:textId="77777777" w:rsidR="00951D60" w:rsidRPr="00190504" w:rsidRDefault="00951D60" w:rsidP="00FB03F7">
            <w:pPr>
              <w:spacing w:before="0" w:after="0" w:line="240" w:lineRule="auto"/>
              <w:ind w:left="0"/>
              <w:rPr>
                <w:sz w:val="16"/>
                <w:szCs w:val="16"/>
                <w:lang w:eastAsia="sl-SI"/>
              </w:rPr>
            </w:pPr>
          </w:p>
          <w:p w14:paraId="10EFCEE3"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AE097D4"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52D972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10C85A9"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0870A42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6456141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554E228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318F834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9AB8298" w14:textId="77777777" w:rsidR="00951D60" w:rsidRPr="00190504" w:rsidRDefault="00951D60" w:rsidP="00FB03F7">
            <w:pPr>
              <w:spacing w:before="0" w:after="0" w:line="240" w:lineRule="auto"/>
              <w:ind w:left="0"/>
              <w:rPr>
                <w:sz w:val="16"/>
                <w:szCs w:val="16"/>
                <w:lang w:eastAsia="sl-SI"/>
              </w:rPr>
            </w:pPr>
          </w:p>
          <w:p w14:paraId="73BDF894" w14:textId="77777777" w:rsidR="00951D60" w:rsidRPr="00190504" w:rsidRDefault="00951D60" w:rsidP="00FB03F7">
            <w:pPr>
              <w:spacing w:before="0" w:after="0" w:line="240" w:lineRule="auto"/>
              <w:ind w:left="0"/>
              <w:rPr>
                <w:sz w:val="16"/>
                <w:szCs w:val="16"/>
                <w:lang w:eastAsia="sl-SI"/>
              </w:rPr>
            </w:pPr>
          </w:p>
          <w:p w14:paraId="59F62D2A" w14:textId="77777777" w:rsidR="00951D60" w:rsidRPr="00190504" w:rsidRDefault="00951D60" w:rsidP="00FB03F7">
            <w:pPr>
              <w:spacing w:before="0" w:after="0" w:line="240" w:lineRule="auto"/>
              <w:ind w:left="0"/>
              <w:rPr>
                <w:sz w:val="16"/>
                <w:szCs w:val="16"/>
                <w:lang w:eastAsia="sl-SI"/>
              </w:rPr>
            </w:pPr>
          </w:p>
          <w:p w14:paraId="542F9792"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40D6AAC9" w14:textId="77777777" w:rsidR="00951D60" w:rsidRPr="00190504" w:rsidRDefault="00951D60" w:rsidP="002D151D">
            <w:pPr>
              <w:spacing w:before="0" w:after="0" w:line="240" w:lineRule="auto"/>
              <w:ind w:left="0"/>
              <w:rPr>
                <w:sz w:val="16"/>
                <w:szCs w:val="16"/>
                <w:lang w:eastAsia="sl-SI"/>
              </w:rPr>
            </w:pPr>
          </w:p>
        </w:tc>
      </w:tr>
      <w:tr w:rsidR="00951D60" w:rsidRPr="00190504" w14:paraId="6A54FFB2"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193BF08"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C14599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3BCEA56"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komunikacijske aktivnosti</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176DD5A"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816A60E"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7ED3132"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184F0EE"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41BA2E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4345DDA6" w14:textId="77777777" w:rsidR="00951D60" w:rsidRPr="00190504" w:rsidRDefault="00987D85" w:rsidP="002D151D">
            <w:pPr>
              <w:spacing w:before="0" w:after="0" w:line="240" w:lineRule="auto"/>
              <w:ind w:left="0"/>
              <w:rPr>
                <w:sz w:val="16"/>
                <w:szCs w:val="16"/>
                <w:lang w:eastAsia="sl-SI"/>
              </w:rPr>
            </w:pPr>
            <w:r w:rsidRPr="00190504">
              <w:rPr>
                <w:sz w:val="16"/>
                <w:szCs w:val="16"/>
                <w:lang w:eastAsia="sl-SI"/>
              </w:rPr>
              <w:t>A3.1, B1.6, B2.3</w:t>
            </w:r>
          </w:p>
        </w:tc>
      </w:tr>
      <w:tr w:rsidR="00951D60" w:rsidRPr="00190504" w14:paraId="1AB79A1B"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9E23A10"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6DA4EF4"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13CA0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62390FE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225049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usmerjati obisk</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12CDFC2"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190C7F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A54ABFF"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D5717DF"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713BB5BA" w14:textId="77777777" w:rsidR="00951D60" w:rsidRPr="00190504" w:rsidRDefault="00987D85" w:rsidP="002D151D">
            <w:pPr>
              <w:spacing w:before="0" w:after="0" w:line="240" w:lineRule="auto"/>
              <w:ind w:left="0"/>
              <w:rPr>
                <w:sz w:val="16"/>
                <w:szCs w:val="16"/>
                <w:lang w:eastAsia="sl-SI"/>
              </w:rPr>
            </w:pPr>
            <w:r w:rsidRPr="00190504">
              <w:rPr>
                <w:sz w:val="16"/>
                <w:szCs w:val="16"/>
                <w:lang w:eastAsia="sl-SI"/>
              </w:rPr>
              <w:t>A3.1, B1.3</w:t>
            </w:r>
          </w:p>
        </w:tc>
      </w:tr>
      <w:tr w:rsidR="00951D60" w:rsidRPr="00190504" w14:paraId="22CBDDFB"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9FC944"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CF8E5CE"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395013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izvajati nadzor</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65BFAEA"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1B5A05F"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FD653A7"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nadzor</w:t>
            </w:r>
          </w:p>
          <w:p w14:paraId="2C53D9CD" w14:textId="77777777" w:rsidR="00951D60" w:rsidRPr="00190504" w:rsidRDefault="00951D60"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7D766CA" w14:textId="77777777" w:rsidR="00951D60" w:rsidRPr="00190504" w:rsidRDefault="001F2A4F" w:rsidP="00FB03F7">
            <w:pPr>
              <w:autoSpaceDE w:val="0"/>
              <w:autoSpaceDN w:val="0"/>
              <w:adjustRightInd w:val="0"/>
              <w:spacing w:before="0" w:after="0" w:line="240" w:lineRule="auto"/>
              <w:ind w:left="0"/>
              <w:rPr>
                <w:sz w:val="16"/>
                <w:szCs w:val="16"/>
                <w:lang w:eastAsia="sl-SI"/>
              </w:rPr>
            </w:pPr>
            <w:r>
              <w:rPr>
                <w:b/>
                <w:sz w:val="16"/>
                <w:szCs w:val="16"/>
                <w:lang w:eastAsia="sl-SI"/>
              </w:rPr>
              <w:t xml:space="preserve">KP </w:t>
            </w:r>
            <w:r w:rsidR="00951D60" w:rsidRPr="00190504">
              <w:rPr>
                <w:b/>
                <w:sz w:val="16"/>
                <w:szCs w:val="16"/>
                <w:lang w:eastAsia="sl-SI"/>
              </w:rPr>
              <w:t>Strunjan</w:t>
            </w:r>
            <w:r w:rsidR="00951D60" w:rsidRPr="00190504">
              <w:rPr>
                <w:sz w:val="16"/>
                <w:szCs w:val="16"/>
                <w:lang w:eastAsia="sl-SI"/>
              </w:rPr>
              <w:t>,</w:t>
            </w:r>
            <w:r>
              <w:rPr>
                <w:sz w:val="16"/>
                <w:szCs w:val="16"/>
                <w:lang w:eastAsia="sl-SI"/>
              </w:rPr>
              <w:t xml:space="preserve"> </w:t>
            </w:r>
            <w:r w:rsidR="00951D60" w:rsidRPr="00190504">
              <w:rPr>
                <w:sz w:val="16"/>
                <w:szCs w:val="16"/>
                <w:lang w:eastAsia="sl-SI"/>
              </w:rPr>
              <w:t>občina,</w:t>
            </w:r>
          </w:p>
          <w:p w14:paraId="0D8F1AA5"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Inšpekcija za</w:t>
            </w:r>
          </w:p>
          <w:p w14:paraId="45FDD57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okolje in</w:t>
            </w:r>
          </w:p>
          <w:p w14:paraId="35F28EB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naravo</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55AF36E"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tcBorders>
              <w:bottom w:val="single" w:sz="12" w:space="0" w:color="C00000"/>
            </w:tcBorders>
            <w:shd w:val="clear" w:color="auto" w:fill="EEECE1" w:themeFill="background2"/>
          </w:tcPr>
          <w:p w14:paraId="7D3985B8" w14:textId="77777777" w:rsidR="00951D60" w:rsidRPr="00190504" w:rsidRDefault="00987D85" w:rsidP="002D151D">
            <w:pPr>
              <w:spacing w:before="0" w:after="0" w:line="240" w:lineRule="auto"/>
              <w:ind w:left="0"/>
              <w:rPr>
                <w:sz w:val="16"/>
                <w:szCs w:val="16"/>
                <w:lang w:eastAsia="sl-SI"/>
              </w:rPr>
            </w:pPr>
            <w:r w:rsidRPr="00190504">
              <w:rPr>
                <w:sz w:val="16"/>
                <w:szCs w:val="16"/>
                <w:lang w:eastAsia="sl-SI"/>
              </w:rPr>
              <w:t>A3.1, D1.7</w:t>
            </w:r>
          </w:p>
        </w:tc>
      </w:tr>
      <w:tr w:rsidR="00951D60" w:rsidRPr="00190504" w14:paraId="22EEC328" w14:textId="77777777" w:rsidTr="00951D60">
        <w:tc>
          <w:tcPr>
            <w:tcW w:w="2694" w:type="dxa"/>
            <w:gridSpan w:val="4"/>
            <w:tcBorders>
              <w:top w:val="single" w:sz="12" w:space="0" w:color="C00000"/>
            </w:tcBorders>
            <w:shd w:val="clear" w:color="auto" w:fill="948A54" w:themeFill="background2" w:themeFillShade="80"/>
          </w:tcPr>
          <w:p w14:paraId="020F9CA9"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Med Izolo in Strunjanom</w:t>
            </w:r>
            <w:r w:rsidR="004D4498">
              <w:rPr>
                <w:b/>
                <w:color w:val="FFFFFF"/>
                <w:sz w:val="16"/>
                <w:szCs w:val="16"/>
                <w:lang w:eastAsia="sl-SI"/>
              </w:rPr>
              <w:t>,</w:t>
            </w:r>
            <w:r w:rsidRPr="00190504">
              <w:rPr>
                <w:b/>
                <w:color w:val="FFFFFF"/>
                <w:sz w:val="16"/>
                <w:szCs w:val="16"/>
                <w:lang w:eastAsia="sl-SI"/>
              </w:rPr>
              <w:t xml:space="preserve"> klif</w:t>
            </w:r>
          </w:p>
        </w:tc>
        <w:tc>
          <w:tcPr>
            <w:tcW w:w="1276" w:type="dxa"/>
            <w:tcBorders>
              <w:top w:val="single" w:sz="12" w:space="0" w:color="C00000"/>
            </w:tcBorders>
            <w:shd w:val="clear" w:color="auto" w:fill="948A54" w:themeFill="background2" w:themeFillShade="80"/>
          </w:tcPr>
          <w:p w14:paraId="2BF9B4E5"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259D8332"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ID območja: </w:t>
            </w:r>
            <w:r w:rsidRPr="00190504">
              <w:rPr>
                <w:b/>
                <w:color w:val="FFFFFF"/>
                <w:sz w:val="16"/>
                <w:szCs w:val="16"/>
                <w:lang w:eastAsia="sl-SI"/>
              </w:rPr>
              <w:t>SI3000249</w:t>
            </w:r>
          </w:p>
        </w:tc>
        <w:tc>
          <w:tcPr>
            <w:tcW w:w="2022" w:type="dxa"/>
            <w:gridSpan w:val="2"/>
            <w:tcBorders>
              <w:top w:val="single" w:sz="12" w:space="0" w:color="C00000"/>
            </w:tcBorders>
            <w:shd w:val="clear" w:color="auto" w:fill="948A54" w:themeFill="background2" w:themeFillShade="80"/>
          </w:tcPr>
          <w:p w14:paraId="26BEE304"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0417DFBB"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62114C66" w14:textId="77777777" w:rsidTr="00951D60">
        <w:tc>
          <w:tcPr>
            <w:tcW w:w="2694" w:type="dxa"/>
            <w:gridSpan w:val="4"/>
            <w:shd w:val="clear" w:color="auto" w:fill="948A54" w:themeFill="background2" w:themeFillShade="80"/>
          </w:tcPr>
          <w:p w14:paraId="3CC18E2D"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Porasli obmorski klifi sredozemskih obal z endemi</w:t>
            </w:r>
            <w:r w:rsidR="001055E0">
              <w:rPr>
                <w:b/>
                <w:color w:val="FFFFFF"/>
                <w:sz w:val="16"/>
                <w:szCs w:val="16"/>
                <w:lang w:eastAsia="sl-SI"/>
              </w:rPr>
              <w:t>č</w:t>
            </w:r>
            <w:r w:rsidRPr="00190504">
              <w:rPr>
                <w:b/>
                <w:color w:val="FFFFFF"/>
                <w:sz w:val="16"/>
                <w:szCs w:val="16"/>
                <w:lang w:eastAsia="sl-SI"/>
              </w:rPr>
              <w:t>nimi vrstami rodu Limonium</w:t>
            </w:r>
          </w:p>
        </w:tc>
        <w:tc>
          <w:tcPr>
            <w:tcW w:w="1276" w:type="dxa"/>
            <w:shd w:val="clear" w:color="auto" w:fill="948A54" w:themeFill="background2" w:themeFillShade="80"/>
          </w:tcPr>
          <w:p w14:paraId="68783A79"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676823E6"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213616A2" w14:textId="77777777" w:rsidR="00951D60"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951D60" w:rsidRPr="00190504">
              <w:rPr>
                <w:b/>
                <w:bCs/>
                <w:color w:val="FFFFFF"/>
                <w:sz w:val="16"/>
                <w:szCs w:val="16"/>
                <w:lang w:eastAsia="sl-SI"/>
              </w:rPr>
              <w:t>EU:</w:t>
            </w:r>
            <w:r w:rsidR="00951D60" w:rsidRPr="00190504">
              <w:rPr>
                <w:b/>
                <w:color w:val="FFFFFF"/>
                <w:sz w:val="16"/>
                <w:szCs w:val="16"/>
                <w:lang w:eastAsia="sl-SI"/>
              </w:rPr>
              <w:t xml:space="preserve"> 1240</w:t>
            </w:r>
          </w:p>
        </w:tc>
        <w:tc>
          <w:tcPr>
            <w:tcW w:w="850" w:type="dxa"/>
            <w:shd w:val="clear" w:color="auto" w:fill="948A54" w:themeFill="background2" w:themeFillShade="80"/>
          </w:tcPr>
          <w:p w14:paraId="330F03CB"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4193F7E4" w14:textId="77777777" w:rsidTr="00BA550C">
        <w:tc>
          <w:tcPr>
            <w:tcW w:w="1560" w:type="dxa"/>
            <w:gridSpan w:val="2"/>
            <w:tcBorders>
              <w:bottom w:val="single" w:sz="4" w:space="0" w:color="FFFFFF" w:themeColor="background1"/>
            </w:tcBorders>
            <w:shd w:val="clear" w:color="auto" w:fill="C4BC96" w:themeFill="background2" w:themeFillShade="BF"/>
          </w:tcPr>
          <w:p w14:paraId="4CACD419" w14:textId="77777777" w:rsidR="00951D60" w:rsidRPr="00190504" w:rsidRDefault="00951D60"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1134" w:type="dxa"/>
            <w:gridSpan w:val="2"/>
            <w:tcBorders>
              <w:bottom w:val="single" w:sz="4" w:space="0" w:color="FFFFFF" w:themeColor="background1"/>
            </w:tcBorders>
            <w:shd w:val="clear" w:color="auto" w:fill="C4BC96" w:themeFill="background2" w:themeFillShade="BF"/>
          </w:tcPr>
          <w:p w14:paraId="1D51A444" w14:textId="77777777" w:rsidR="00951D60" w:rsidRPr="00190504" w:rsidRDefault="00951D60"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60178EBB"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02CB8776"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55186014" w14:textId="77777777" w:rsidR="00951D60" w:rsidRPr="00190504" w:rsidRDefault="00951D60"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232AD189"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3CB53F53"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104B22BB"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2D800FAA"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24E5BB49" w14:textId="77777777" w:rsidR="00951D60" w:rsidRPr="00190504" w:rsidRDefault="00951D60"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1C4EA0C9"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0F7AFA84"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7BE955F8" w14:textId="77777777" w:rsidR="00951D60" w:rsidRPr="00190504" w:rsidRDefault="00951D60" w:rsidP="002D151D">
            <w:pPr>
              <w:spacing w:before="0" w:after="0" w:line="240" w:lineRule="auto"/>
              <w:ind w:left="0"/>
              <w:rPr>
                <w:sz w:val="16"/>
                <w:szCs w:val="16"/>
                <w:lang w:eastAsia="sl-SI"/>
              </w:rPr>
            </w:pPr>
            <w:r w:rsidRPr="00190504">
              <w:rPr>
                <w:b/>
                <w:bCs/>
                <w:sz w:val="16"/>
                <w:szCs w:val="16"/>
                <w:lang w:eastAsia="sl-SI"/>
              </w:rPr>
              <w:t>Koda NU</w:t>
            </w:r>
          </w:p>
        </w:tc>
      </w:tr>
      <w:tr w:rsidR="00951D60" w:rsidRPr="00190504" w14:paraId="2920B713"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499B5C6"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77DF65D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053AF91" w14:textId="77777777" w:rsidR="00951D60" w:rsidRPr="00190504" w:rsidRDefault="00951D60" w:rsidP="00FB03F7">
            <w:pPr>
              <w:spacing w:before="0" w:after="0" w:line="240" w:lineRule="auto"/>
              <w:ind w:left="0"/>
              <w:rPr>
                <w:sz w:val="16"/>
                <w:szCs w:val="16"/>
                <w:lang w:eastAsia="sl-SI"/>
              </w:rPr>
            </w:pPr>
          </w:p>
          <w:p w14:paraId="35833740" w14:textId="77777777" w:rsidR="00951D60" w:rsidRPr="00190504" w:rsidRDefault="00951D60" w:rsidP="00FB03F7">
            <w:pPr>
              <w:spacing w:before="0" w:after="0" w:line="240" w:lineRule="auto"/>
              <w:ind w:left="0"/>
              <w:rPr>
                <w:sz w:val="16"/>
                <w:szCs w:val="16"/>
                <w:lang w:eastAsia="sl-SI"/>
              </w:rPr>
            </w:pPr>
          </w:p>
          <w:p w14:paraId="05EB6978"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20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339E48E"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F01EBC2" w14:textId="77777777" w:rsidR="00951D60" w:rsidRPr="00190504" w:rsidRDefault="00951D60" w:rsidP="00FB03F7">
            <w:pPr>
              <w:spacing w:before="0" w:after="0" w:line="240" w:lineRule="auto"/>
              <w:ind w:left="0"/>
              <w:rPr>
                <w:sz w:val="16"/>
                <w:szCs w:val="16"/>
                <w:lang w:eastAsia="sl-SI"/>
              </w:rPr>
            </w:pPr>
          </w:p>
          <w:p w14:paraId="17BE58F5"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 načrt</w:t>
            </w:r>
          </w:p>
          <w:p w14:paraId="7C675C8F"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upravljanja KP Strunjan</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456C493" w14:textId="77777777" w:rsidR="00951D60" w:rsidRPr="00190504" w:rsidRDefault="00951D60" w:rsidP="00FB03F7">
            <w:pPr>
              <w:spacing w:before="0" w:after="0" w:line="240" w:lineRule="auto"/>
              <w:ind w:left="0"/>
              <w:rPr>
                <w:sz w:val="16"/>
                <w:szCs w:val="16"/>
                <w:lang w:eastAsia="sl-SI"/>
              </w:rPr>
            </w:pPr>
          </w:p>
          <w:p w14:paraId="2FC00129"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3F95FD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40DF25D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BBC1F8B"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B13014C" w14:textId="77777777" w:rsidR="00951D60" w:rsidRPr="00190504" w:rsidRDefault="00951D60" w:rsidP="00FB03F7">
            <w:pPr>
              <w:spacing w:before="0" w:after="0" w:line="240" w:lineRule="auto"/>
              <w:ind w:left="0"/>
              <w:rPr>
                <w:sz w:val="16"/>
                <w:szCs w:val="16"/>
                <w:lang w:eastAsia="sl-SI"/>
              </w:rPr>
            </w:pPr>
          </w:p>
          <w:p w14:paraId="7325865D" w14:textId="77777777" w:rsidR="00951D60" w:rsidRPr="00190504" w:rsidRDefault="00951D60" w:rsidP="00FB03F7">
            <w:pPr>
              <w:spacing w:before="0" w:after="0" w:line="240" w:lineRule="auto"/>
              <w:ind w:left="0"/>
              <w:rPr>
                <w:sz w:val="16"/>
                <w:szCs w:val="16"/>
                <w:lang w:eastAsia="sl-SI"/>
              </w:rPr>
            </w:pPr>
          </w:p>
          <w:p w14:paraId="01A0A21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A77DD9F" w14:textId="77777777" w:rsidR="00951D60" w:rsidRPr="00190504" w:rsidRDefault="00951D60" w:rsidP="00FB03F7">
            <w:pPr>
              <w:autoSpaceDE w:val="0"/>
              <w:autoSpaceDN w:val="0"/>
              <w:adjustRightInd w:val="0"/>
              <w:spacing w:before="0" w:after="0" w:line="240" w:lineRule="auto"/>
              <w:ind w:left="0"/>
              <w:rPr>
                <w:b/>
                <w:sz w:val="16"/>
                <w:szCs w:val="16"/>
                <w:lang w:eastAsia="sl-SI"/>
              </w:rPr>
            </w:pPr>
          </w:p>
          <w:p w14:paraId="337DE140" w14:textId="77777777" w:rsidR="00951D60" w:rsidRPr="00190504" w:rsidRDefault="00951D60" w:rsidP="00FB03F7">
            <w:pPr>
              <w:autoSpaceDE w:val="0"/>
              <w:autoSpaceDN w:val="0"/>
              <w:adjustRightInd w:val="0"/>
              <w:spacing w:before="0" w:after="0" w:line="240" w:lineRule="auto"/>
              <w:ind w:left="0"/>
              <w:rPr>
                <w:b/>
                <w:sz w:val="16"/>
                <w:szCs w:val="16"/>
                <w:lang w:eastAsia="sl-SI"/>
              </w:rPr>
            </w:pPr>
          </w:p>
          <w:p w14:paraId="7F3713F9"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F063718" w14:textId="77777777" w:rsidR="00951D60" w:rsidRPr="00190504" w:rsidRDefault="00951D60" w:rsidP="00FB03F7">
            <w:pPr>
              <w:spacing w:before="0" w:after="0" w:line="240" w:lineRule="auto"/>
              <w:ind w:left="0"/>
              <w:rPr>
                <w:sz w:val="16"/>
                <w:szCs w:val="16"/>
                <w:lang w:eastAsia="sl-SI"/>
              </w:rPr>
            </w:pPr>
          </w:p>
          <w:p w14:paraId="2C7C9113" w14:textId="77777777" w:rsidR="00951D60" w:rsidRPr="00190504" w:rsidRDefault="00951D60" w:rsidP="00FB03F7">
            <w:pPr>
              <w:spacing w:before="0" w:after="0" w:line="240" w:lineRule="auto"/>
              <w:ind w:left="0"/>
              <w:rPr>
                <w:sz w:val="16"/>
                <w:szCs w:val="16"/>
                <w:lang w:eastAsia="sl-SI"/>
              </w:rPr>
            </w:pPr>
          </w:p>
          <w:p w14:paraId="41D65B65"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577D1532" w14:textId="77777777" w:rsidR="00806B67" w:rsidRPr="00190504" w:rsidRDefault="00806B67" w:rsidP="002D151D">
            <w:pPr>
              <w:spacing w:before="0" w:after="0" w:line="240" w:lineRule="auto"/>
              <w:ind w:left="0"/>
              <w:rPr>
                <w:sz w:val="16"/>
                <w:szCs w:val="16"/>
                <w:lang w:eastAsia="sl-SI"/>
              </w:rPr>
            </w:pPr>
          </w:p>
          <w:p w14:paraId="74A30164" w14:textId="77777777" w:rsidR="00806B67" w:rsidRPr="00190504" w:rsidRDefault="00806B67" w:rsidP="002D151D">
            <w:pPr>
              <w:spacing w:before="0" w:after="0" w:line="240" w:lineRule="auto"/>
              <w:ind w:left="0"/>
              <w:rPr>
                <w:sz w:val="16"/>
                <w:szCs w:val="16"/>
                <w:lang w:eastAsia="sl-SI"/>
              </w:rPr>
            </w:pPr>
          </w:p>
          <w:p w14:paraId="2C795E8D" w14:textId="77777777" w:rsidR="00951D60" w:rsidRPr="00190504" w:rsidRDefault="00806B67" w:rsidP="002D151D">
            <w:pPr>
              <w:spacing w:before="0" w:after="0" w:line="240" w:lineRule="auto"/>
              <w:ind w:left="0"/>
              <w:rPr>
                <w:sz w:val="16"/>
                <w:szCs w:val="16"/>
                <w:lang w:eastAsia="sl-SI"/>
              </w:rPr>
            </w:pPr>
            <w:r w:rsidRPr="00190504">
              <w:rPr>
                <w:sz w:val="16"/>
                <w:szCs w:val="16"/>
                <w:lang w:eastAsia="sl-SI"/>
              </w:rPr>
              <w:t>A3.1</w:t>
            </w:r>
          </w:p>
          <w:p w14:paraId="472D1F90" w14:textId="77777777" w:rsidR="00806B67" w:rsidRPr="00190504" w:rsidRDefault="00806B67" w:rsidP="002D151D">
            <w:pPr>
              <w:spacing w:before="0" w:after="0" w:line="240" w:lineRule="auto"/>
              <w:ind w:left="0"/>
              <w:rPr>
                <w:sz w:val="16"/>
                <w:szCs w:val="16"/>
                <w:lang w:eastAsia="sl-SI"/>
              </w:rPr>
            </w:pPr>
          </w:p>
        </w:tc>
      </w:tr>
      <w:tr w:rsidR="00951D60" w:rsidRPr="00190504" w14:paraId="1948EAFF"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71C0C9F"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3A1D1CDC"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9E8E962" w14:textId="77777777" w:rsidR="00951D60" w:rsidRPr="00190504" w:rsidRDefault="00951D60" w:rsidP="00FB03F7">
            <w:pPr>
              <w:spacing w:before="0" w:after="0" w:line="240" w:lineRule="auto"/>
              <w:ind w:left="0"/>
              <w:rPr>
                <w:sz w:val="16"/>
                <w:szCs w:val="16"/>
                <w:lang w:eastAsia="sl-SI"/>
              </w:rPr>
            </w:pPr>
          </w:p>
          <w:p w14:paraId="474E16B0" w14:textId="77777777" w:rsidR="00951D60" w:rsidRPr="00190504" w:rsidRDefault="00951D60" w:rsidP="00FB03F7">
            <w:pPr>
              <w:spacing w:before="0" w:after="0" w:line="240" w:lineRule="auto"/>
              <w:ind w:left="0"/>
              <w:rPr>
                <w:sz w:val="16"/>
                <w:szCs w:val="16"/>
                <w:lang w:eastAsia="sl-SI"/>
              </w:rPr>
            </w:pPr>
          </w:p>
          <w:p w14:paraId="19C93FB9" w14:textId="77777777" w:rsidR="00951D60" w:rsidRPr="00190504" w:rsidRDefault="00951D60" w:rsidP="00FB03F7">
            <w:pPr>
              <w:spacing w:before="0" w:after="0" w:line="240" w:lineRule="auto"/>
              <w:ind w:left="0"/>
              <w:rPr>
                <w:sz w:val="16"/>
                <w:szCs w:val="16"/>
                <w:lang w:eastAsia="sl-SI"/>
              </w:rPr>
            </w:pPr>
          </w:p>
          <w:p w14:paraId="589E514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morska in kopenska erozija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CA01B88"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54CFFFB"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605164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C34705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32C5BB0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urejanja prostora in</w:t>
            </w:r>
          </w:p>
          <w:p w14:paraId="66A5C3A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04FC705" w14:textId="77777777" w:rsidR="00951D60" w:rsidRPr="00190504" w:rsidRDefault="00951D60" w:rsidP="00FB03F7">
            <w:pPr>
              <w:spacing w:before="0" w:after="0" w:line="240" w:lineRule="auto"/>
              <w:ind w:left="0"/>
              <w:rPr>
                <w:sz w:val="16"/>
                <w:szCs w:val="16"/>
                <w:lang w:eastAsia="sl-SI"/>
              </w:rPr>
            </w:pPr>
          </w:p>
          <w:p w14:paraId="0F92CD22" w14:textId="77777777" w:rsidR="00951D60" w:rsidRPr="00190504" w:rsidRDefault="00951D60" w:rsidP="00FB03F7">
            <w:pPr>
              <w:spacing w:before="0" w:after="0" w:line="240" w:lineRule="auto"/>
              <w:ind w:left="0"/>
              <w:rPr>
                <w:sz w:val="16"/>
                <w:szCs w:val="16"/>
                <w:lang w:eastAsia="sl-SI"/>
              </w:rPr>
            </w:pPr>
          </w:p>
          <w:p w14:paraId="0DD43B51" w14:textId="77777777" w:rsidR="00951D60" w:rsidRPr="00190504" w:rsidRDefault="00951D60" w:rsidP="00FB03F7">
            <w:pPr>
              <w:spacing w:before="0" w:after="0" w:line="240" w:lineRule="auto"/>
              <w:ind w:left="0"/>
              <w:rPr>
                <w:sz w:val="16"/>
                <w:szCs w:val="16"/>
                <w:lang w:eastAsia="sl-SI"/>
              </w:rPr>
            </w:pPr>
          </w:p>
          <w:p w14:paraId="21F4497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33B3C26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2363A8C"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570BEC3" w14:textId="77777777" w:rsidR="00951D60" w:rsidRPr="00190504" w:rsidRDefault="00951D60" w:rsidP="00FB03F7">
            <w:pPr>
              <w:spacing w:before="0" w:after="0" w:line="240" w:lineRule="auto"/>
              <w:ind w:left="0"/>
              <w:rPr>
                <w:sz w:val="16"/>
                <w:szCs w:val="16"/>
                <w:lang w:eastAsia="sl-SI"/>
              </w:rPr>
            </w:pPr>
          </w:p>
          <w:p w14:paraId="115317A2" w14:textId="77777777" w:rsidR="00951D60" w:rsidRPr="00190504" w:rsidRDefault="00951D60" w:rsidP="00FB03F7">
            <w:pPr>
              <w:spacing w:before="0" w:after="0" w:line="240" w:lineRule="auto"/>
              <w:ind w:left="0"/>
              <w:rPr>
                <w:sz w:val="16"/>
                <w:szCs w:val="16"/>
                <w:lang w:eastAsia="sl-SI"/>
              </w:rPr>
            </w:pPr>
          </w:p>
          <w:p w14:paraId="3BBE5EB2" w14:textId="77777777" w:rsidR="00951D60" w:rsidRPr="00190504" w:rsidRDefault="00951D60" w:rsidP="00FB03F7">
            <w:pPr>
              <w:spacing w:before="0" w:after="0" w:line="240" w:lineRule="auto"/>
              <w:ind w:left="0"/>
              <w:rPr>
                <w:sz w:val="16"/>
                <w:szCs w:val="16"/>
                <w:lang w:eastAsia="sl-SI"/>
              </w:rPr>
            </w:pPr>
          </w:p>
          <w:p w14:paraId="11439906"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9524428"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40DAF97"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C15ED6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20414F1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w:t>
            </w:r>
          </w:p>
          <w:p w14:paraId="048370D6"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nosilci</w:t>
            </w:r>
          </w:p>
          <w:p w14:paraId="418C688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urejanja</w:t>
            </w:r>
          </w:p>
          <w:p w14:paraId="4293ECD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FF30652" w14:textId="77777777" w:rsidR="00951D60" w:rsidRPr="00190504" w:rsidRDefault="00951D60" w:rsidP="00FB03F7">
            <w:pPr>
              <w:spacing w:before="0" w:after="0" w:line="240" w:lineRule="auto"/>
              <w:ind w:left="0"/>
              <w:rPr>
                <w:sz w:val="16"/>
                <w:szCs w:val="16"/>
                <w:lang w:eastAsia="sl-SI"/>
              </w:rPr>
            </w:pPr>
          </w:p>
          <w:p w14:paraId="6946536D" w14:textId="77777777" w:rsidR="00951D60" w:rsidRPr="00190504" w:rsidRDefault="00951D60" w:rsidP="00FB03F7">
            <w:pPr>
              <w:spacing w:before="0" w:after="0" w:line="240" w:lineRule="auto"/>
              <w:ind w:left="0"/>
              <w:rPr>
                <w:sz w:val="16"/>
                <w:szCs w:val="16"/>
                <w:lang w:eastAsia="sl-SI"/>
              </w:rPr>
            </w:pPr>
          </w:p>
          <w:p w14:paraId="49FB5C0E" w14:textId="77777777" w:rsidR="00951D60" w:rsidRPr="00190504" w:rsidRDefault="00951D60" w:rsidP="00FB03F7">
            <w:pPr>
              <w:spacing w:before="0" w:after="0" w:line="240" w:lineRule="auto"/>
              <w:ind w:left="0"/>
              <w:rPr>
                <w:sz w:val="16"/>
                <w:szCs w:val="16"/>
                <w:lang w:eastAsia="sl-SI"/>
              </w:rPr>
            </w:pPr>
          </w:p>
          <w:p w14:paraId="4B076EA9"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772D209C" w14:textId="77777777" w:rsidR="00951D60" w:rsidRPr="00190504" w:rsidRDefault="00951D60" w:rsidP="002D151D">
            <w:pPr>
              <w:spacing w:before="0" w:after="0" w:line="240" w:lineRule="auto"/>
              <w:ind w:left="0"/>
              <w:rPr>
                <w:sz w:val="16"/>
                <w:szCs w:val="16"/>
                <w:lang w:eastAsia="sl-SI"/>
              </w:rPr>
            </w:pPr>
          </w:p>
        </w:tc>
      </w:tr>
      <w:tr w:rsidR="00951D60" w:rsidRPr="00190504" w14:paraId="19B38D65"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D6C08E3"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49DB48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1242EA9"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komunikacijske </w:t>
            </w:r>
            <w:r w:rsidR="001055E0">
              <w:rPr>
                <w:sz w:val="16"/>
                <w:szCs w:val="16"/>
                <w:lang w:eastAsia="sl-SI"/>
              </w:rPr>
              <w:t>deja</w:t>
            </w:r>
            <w:r w:rsidRPr="00190504">
              <w:rPr>
                <w:sz w:val="16"/>
                <w:szCs w:val="16"/>
                <w:lang w:eastAsia="sl-SI"/>
              </w:rPr>
              <w:t>vnosti</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41ECE08"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CD2CB11"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DC533E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165E264"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CAAE14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22906D08" w14:textId="77777777" w:rsidR="00951D60" w:rsidRPr="00190504" w:rsidRDefault="00987D85" w:rsidP="002D151D">
            <w:pPr>
              <w:spacing w:before="0" w:after="0" w:line="240" w:lineRule="auto"/>
              <w:ind w:left="0"/>
              <w:rPr>
                <w:sz w:val="16"/>
                <w:szCs w:val="16"/>
                <w:lang w:eastAsia="sl-SI"/>
              </w:rPr>
            </w:pPr>
            <w:r w:rsidRPr="00190504">
              <w:rPr>
                <w:sz w:val="16"/>
                <w:szCs w:val="16"/>
                <w:lang w:eastAsia="sl-SI"/>
              </w:rPr>
              <w:t>A3.1, B1.6, B2.3</w:t>
            </w:r>
          </w:p>
        </w:tc>
      </w:tr>
      <w:tr w:rsidR="00951D60" w:rsidRPr="00190504" w14:paraId="0D538B7F"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8442C18"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A5C446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B7DE6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78DD0DB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363BA3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usmerjati obisk</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3EC75C6"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16F0EF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C9CD724"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7F664A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227F6BB4" w14:textId="77777777" w:rsidR="00951D60" w:rsidRPr="00190504" w:rsidRDefault="00987D85" w:rsidP="002D151D">
            <w:pPr>
              <w:spacing w:before="0" w:after="0" w:line="240" w:lineRule="auto"/>
              <w:ind w:left="0"/>
              <w:rPr>
                <w:sz w:val="16"/>
                <w:szCs w:val="16"/>
                <w:lang w:eastAsia="sl-SI"/>
              </w:rPr>
            </w:pPr>
            <w:r w:rsidRPr="00190504">
              <w:rPr>
                <w:sz w:val="16"/>
                <w:szCs w:val="16"/>
                <w:lang w:eastAsia="sl-SI"/>
              </w:rPr>
              <w:t>A3.1, B1.3</w:t>
            </w:r>
          </w:p>
        </w:tc>
      </w:tr>
      <w:tr w:rsidR="00951D60" w:rsidRPr="00190504" w14:paraId="7063D4A6"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91B35F7"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3F232B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D90D5E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izvajati nadzor</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86B9C19"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3502B26"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5940FE6"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nadzor</w:t>
            </w:r>
          </w:p>
          <w:p w14:paraId="1C329BC9" w14:textId="77777777" w:rsidR="00951D60" w:rsidRPr="00190504" w:rsidRDefault="00951D60"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C8F2E75"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b/>
                <w:sz w:val="16"/>
                <w:szCs w:val="16"/>
                <w:lang w:eastAsia="sl-SI"/>
              </w:rPr>
              <w:t>KP Strunjan</w:t>
            </w:r>
            <w:r w:rsidRPr="00190504">
              <w:rPr>
                <w:sz w:val="16"/>
                <w:szCs w:val="16"/>
                <w:lang w:eastAsia="sl-SI"/>
              </w:rPr>
              <w:t>,</w:t>
            </w:r>
          </w:p>
          <w:p w14:paraId="7BF6206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občina,</w:t>
            </w:r>
          </w:p>
          <w:p w14:paraId="2C472BAD"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Inšpekcija za</w:t>
            </w:r>
          </w:p>
          <w:p w14:paraId="41634E4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okolje in</w:t>
            </w:r>
          </w:p>
          <w:p w14:paraId="19C00AF6"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naravo</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771462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4F9DF8C6" w14:textId="77777777" w:rsidR="00951D60" w:rsidRPr="00190504" w:rsidRDefault="00987D85" w:rsidP="002D151D">
            <w:pPr>
              <w:spacing w:before="0" w:after="0" w:line="240" w:lineRule="auto"/>
              <w:ind w:left="0"/>
              <w:rPr>
                <w:sz w:val="16"/>
                <w:szCs w:val="16"/>
                <w:lang w:eastAsia="sl-SI"/>
              </w:rPr>
            </w:pPr>
            <w:r w:rsidRPr="00190504">
              <w:rPr>
                <w:sz w:val="16"/>
                <w:szCs w:val="16"/>
                <w:lang w:eastAsia="sl-SI"/>
              </w:rPr>
              <w:t>A3.1, D1.7</w:t>
            </w:r>
          </w:p>
          <w:p w14:paraId="7A5DA841" w14:textId="77777777" w:rsidR="00951D60" w:rsidRPr="00190504" w:rsidRDefault="00951D60" w:rsidP="002D151D">
            <w:pPr>
              <w:spacing w:before="0" w:after="0" w:line="240" w:lineRule="auto"/>
              <w:ind w:left="0"/>
              <w:rPr>
                <w:sz w:val="16"/>
                <w:szCs w:val="16"/>
                <w:lang w:eastAsia="sl-SI"/>
              </w:rPr>
            </w:pPr>
          </w:p>
          <w:p w14:paraId="760CCE21" w14:textId="77777777" w:rsidR="00951D60" w:rsidRPr="00190504" w:rsidRDefault="00951D60" w:rsidP="002D151D">
            <w:pPr>
              <w:spacing w:before="0" w:after="0" w:line="240" w:lineRule="auto"/>
              <w:ind w:left="0"/>
              <w:rPr>
                <w:sz w:val="16"/>
                <w:szCs w:val="16"/>
                <w:lang w:eastAsia="sl-SI"/>
              </w:rPr>
            </w:pPr>
          </w:p>
          <w:p w14:paraId="644CC664" w14:textId="77777777" w:rsidR="00951D60" w:rsidRPr="00190504" w:rsidRDefault="00951D60" w:rsidP="002D151D">
            <w:pPr>
              <w:spacing w:before="0" w:after="0" w:line="240" w:lineRule="auto"/>
              <w:ind w:left="0"/>
              <w:rPr>
                <w:sz w:val="16"/>
                <w:szCs w:val="16"/>
                <w:lang w:eastAsia="sl-SI"/>
              </w:rPr>
            </w:pPr>
          </w:p>
        </w:tc>
      </w:tr>
      <w:tr w:rsidR="00951D60" w:rsidRPr="00190504" w14:paraId="65D71954" w14:textId="77777777" w:rsidTr="00BA550C">
        <w:tc>
          <w:tcPr>
            <w:tcW w:w="1560" w:type="dxa"/>
            <w:gridSpan w:val="2"/>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40E1DAD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39551BB" w14:textId="77777777" w:rsidR="00951D60" w:rsidRPr="00190504" w:rsidRDefault="007F4DA2" w:rsidP="00FB03F7">
            <w:pPr>
              <w:autoSpaceDE w:val="0"/>
              <w:autoSpaceDN w:val="0"/>
              <w:adjustRightInd w:val="0"/>
              <w:spacing w:before="0" w:after="0" w:line="240" w:lineRule="auto"/>
              <w:ind w:left="0"/>
              <w:rPr>
                <w:sz w:val="16"/>
                <w:szCs w:val="16"/>
                <w:lang w:eastAsia="sl-SI"/>
              </w:rPr>
            </w:pPr>
            <w:r>
              <w:rPr>
                <w:sz w:val="16"/>
                <w:szCs w:val="16"/>
                <w:lang w:eastAsia="sl-SI"/>
              </w:rPr>
              <w:t>r</w:t>
            </w:r>
            <w:r w:rsidR="00583DCB">
              <w:rPr>
                <w:sz w:val="16"/>
                <w:szCs w:val="16"/>
                <w:lang w:eastAsia="sl-SI"/>
              </w:rPr>
              <w:t xml:space="preserve">aba, primerna </w:t>
            </w:r>
            <w:r w:rsidR="00951D60" w:rsidRPr="00190504">
              <w:rPr>
                <w:sz w:val="16"/>
                <w:szCs w:val="16"/>
                <w:lang w:eastAsia="sl-SI"/>
              </w:rPr>
              <w:t>ekološkim zahtevam habitatnega</w:t>
            </w:r>
          </w:p>
          <w:p w14:paraId="026D54C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tipa</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75AABC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w:t>
            </w:r>
          </w:p>
          <w:p w14:paraId="2C7C44A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načrte upravljanja GGO in</w:t>
            </w:r>
          </w:p>
          <w:p w14:paraId="3662082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GGE z načrtovanjem</w:t>
            </w:r>
          </w:p>
          <w:p w14:paraId="69E0232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sektorskih ukrepov</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6B063B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47EEE65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30820B4"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9DB6597"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gozdarstvo</w:t>
            </w: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0D547A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ZGS</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12A4D19"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tcBorders>
              <w:bottom w:val="single" w:sz="12" w:space="0" w:color="C00000"/>
            </w:tcBorders>
            <w:shd w:val="clear" w:color="auto" w:fill="EEECE1" w:themeFill="background2"/>
          </w:tcPr>
          <w:p w14:paraId="6EDC8ED9" w14:textId="77777777" w:rsidR="00951D60" w:rsidRPr="00190504" w:rsidRDefault="00951D60" w:rsidP="002D151D">
            <w:pPr>
              <w:spacing w:before="0" w:after="0" w:line="240" w:lineRule="auto"/>
              <w:ind w:left="0"/>
              <w:rPr>
                <w:sz w:val="16"/>
                <w:szCs w:val="16"/>
                <w:lang w:eastAsia="sl-SI"/>
              </w:rPr>
            </w:pPr>
          </w:p>
          <w:p w14:paraId="1E6101B6" w14:textId="77777777" w:rsidR="00951D60" w:rsidRPr="00190504" w:rsidRDefault="00951D60" w:rsidP="002D151D">
            <w:pPr>
              <w:spacing w:before="0" w:after="0" w:line="240" w:lineRule="auto"/>
              <w:ind w:left="0"/>
              <w:rPr>
                <w:sz w:val="16"/>
                <w:szCs w:val="16"/>
                <w:lang w:eastAsia="sl-SI"/>
              </w:rPr>
            </w:pPr>
          </w:p>
          <w:p w14:paraId="0A8B65BB" w14:textId="77777777" w:rsidR="00951D60" w:rsidRPr="00190504" w:rsidRDefault="00951D60" w:rsidP="002D151D">
            <w:pPr>
              <w:spacing w:before="0" w:after="0" w:line="240" w:lineRule="auto"/>
              <w:ind w:left="0"/>
              <w:rPr>
                <w:sz w:val="16"/>
                <w:szCs w:val="16"/>
                <w:lang w:eastAsia="sl-SI"/>
              </w:rPr>
            </w:pPr>
          </w:p>
          <w:p w14:paraId="20CA7CC5" w14:textId="77777777" w:rsidR="00951D60" w:rsidRPr="00190504" w:rsidRDefault="00951D60" w:rsidP="002D151D">
            <w:pPr>
              <w:spacing w:before="0" w:after="0" w:line="240" w:lineRule="auto"/>
              <w:ind w:left="0"/>
              <w:rPr>
                <w:sz w:val="16"/>
                <w:szCs w:val="16"/>
                <w:lang w:eastAsia="sl-SI"/>
              </w:rPr>
            </w:pPr>
          </w:p>
          <w:p w14:paraId="13215022" w14:textId="77777777" w:rsidR="00951D60" w:rsidRPr="00190504" w:rsidRDefault="00951D60" w:rsidP="002D151D">
            <w:pPr>
              <w:spacing w:before="0" w:after="0" w:line="240" w:lineRule="auto"/>
              <w:ind w:left="0"/>
              <w:rPr>
                <w:sz w:val="16"/>
                <w:szCs w:val="16"/>
                <w:lang w:eastAsia="sl-SI"/>
              </w:rPr>
            </w:pPr>
          </w:p>
          <w:p w14:paraId="000BF588" w14:textId="77777777" w:rsidR="00951D60" w:rsidRPr="00190504" w:rsidRDefault="00951D60" w:rsidP="002D151D">
            <w:pPr>
              <w:spacing w:before="0" w:after="0" w:line="240" w:lineRule="auto"/>
              <w:ind w:left="0"/>
              <w:rPr>
                <w:sz w:val="16"/>
                <w:szCs w:val="16"/>
                <w:lang w:eastAsia="sl-SI"/>
              </w:rPr>
            </w:pPr>
          </w:p>
        </w:tc>
      </w:tr>
      <w:tr w:rsidR="00951D60" w:rsidRPr="00190504" w14:paraId="2A196F94" w14:textId="77777777" w:rsidTr="00951D60">
        <w:tc>
          <w:tcPr>
            <w:tcW w:w="2694" w:type="dxa"/>
            <w:gridSpan w:val="4"/>
            <w:tcBorders>
              <w:top w:val="single" w:sz="12" w:space="0" w:color="C00000"/>
            </w:tcBorders>
            <w:shd w:val="clear" w:color="auto" w:fill="948A54" w:themeFill="background2" w:themeFillShade="80"/>
          </w:tcPr>
          <w:p w14:paraId="07F38AD4"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Med Strunjanom in Fieso</w:t>
            </w:r>
          </w:p>
        </w:tc>
        <w:tc>
          <w:tcPr>
            <w:tcW w:w="1276" w:type="dxa"/>
            <w:tcBorders>
              <w:top w:val="single" w:sz="12" w:space="0" w:color="C00000"/>
            </w:tcBorders>
            <w:shd w:val="clear" w:color="auto" w:fill="948A54" w:themeFill="background2" w:themeFillShade="80"/>
          </w:tcPr>
          <w:p w14:paraId="2521A9EE"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1780CACF"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ID območja: </w:t>
            </w:r>
            <w:r w:rsidRPr="00190504">
              <w:rPr>
                <w:b/>
                <w:color w:val="FFFFFF"/>
                <w:sz w:val="16"/>
                <w:szCs w:val="16"/>
                <w:lang w:eastAsia="sl-SI"/>
              </w:rPr>
              <w:t>SI3000307</w:t>
            </w:r>
          </w:p>
        </w:tc>
        <w:tc>
          <w:tcPr>
            <w:tcW w:w="2022" w:type="dxa"/>
            <w:gridSpan w:val="2"/>
            <w:tcBorders>
              <w:top w:val="single" w:sz="12" w:space="0" w:color="C00000"/>
            </w:tcBorders>
            <w:shd w:val="clear" w:color="auto" w:fill="948A54" w:themeFill="background2" w:themeFillShade="80"/>
          </w:tcPr>
          <w:p w14:paraId="42F11548"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35CA39D5"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5532E1C8" w14:textId="77777777" w:rsidTr="00951D60">
        <w:tc>
          <w:tcPr>
            <w:tcW w:w="2694" w:type="dxa"/>
            <w:gridSpan w:val="4"/>
            <w:shd w:val="clear" w:color="auto" w:fill="948A54" w:themeFill="background2" w:themeFillShade="80"/>
          </w:tcPr>
          <w:p w14:paraId="2CDA5A62"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Morski grebeni</w:t>
            </w:r>
          </w:p>
        </w:tc>
        <w:tc>
          <w:tcPr>
            <w:tcW w:w="1276" w:type="dxa"/>
            <w:shd w:val="clear" w:color="auto" w:fill="948A54" w:themeFill="background2" w:themeFillShade="80"/>
          </w:tcPr>
          <w:p w14:paraId="4FCA1E5E"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17FBE1E7"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35162805" w14:textId="77777777" w:rsidR="00951D60"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951D60" w:rsidRPr="00190504">
              <w:rPr>
                <w:b/>
                <w:bCs/>
                <w:color w:val="FFFFFF"/>
                <w:sz w:val="16"/>
                <w:szCs w:val="16"/>
                <w:lang w:eastAsia="sl-SI"/>
              </w:rPr>
              <w:t>EU:</w:t>
            </w:r>
            <w:r w:rsidR="00951D60" w:rsidRPr="00190504">
              <w:rPr>
                <w:b/>
                <w:color w:val="FFFFFF"/>
                <w:sz w:val="16"/>
                <w:szCs w:val="16"/>
                <w:lang w:eastAsia="sl-SI"/>
              </w:rPr>
              <w:t xml:space="preserve"> 1170</w:t>
            </w:r>
          </w:p>
        </w:tc>
        <w:tc>
          <w:tcPr>
            <w:tcW w:w="850" w:type="dxa"/>
            <w:shd w:val="clear" w:color="auto" w:fill="948A54" w:themeFill="background2" w:themeFillShade="80"/>
          </w:tcPr>
          <w:p w14:paraId="2E0A1E23"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28AAB1D4" w14:textId="77777777" w:rsidTr="00951D60">
        <w:tc>
          <w:tcPr>
            <w:tcW w:w="1702" w:type="dxa"/>
            <w:gridSpan w:val="3"/>
            <w:tcBorders>
              <w:bottom w:val="single" w:sz="4" w:space="0" w:color="FFFFFF" w:themeColor="background1"/>
            </w:tcBorders>
            <w:shd w:val="clear" w:color="auto" w:fill="C4BC96" w:themeFill="background2" w:themeFillShade="BF"/>
          </w:tcPr>
          <w:p w14:paraId="1C0C90EC" w14:textId="77777777" w:rsidR="00951D60" w:rsidRPr="00190504" w:rsidRDefault="00951D60" w:rsidP="000B2C0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992" w:type="dxa"/>
            <w:tcBorders>
              <w:bottom w:val="single" w:sz="4" w:space="0" w:color="FFFFFF" w:themeColor="background1"/>
            </w:tcBorders>
            <w:shd w:val="clear" w:color="auto" w:fill="C4BC96" w:themeFill="background2" w:themeFillShade="BF"/>
          </w:tcPr>
          <w:p w14:paraId="29206A5A" w14:textId="77777777" w:rsidR="00951D60" w:rsidRPr="00190504" w:rsidRDefault="00951D60" w:rsidP="00FB03F7">
            <w:pPr>
              <w:spacing w:before="0" w:after="0" w:line="240" w:lineRule="auto"/>
              <w:ind w:left="0"/>
              <w:rPr>
                <w:sz w:val="16"/>
                <w:szCs w:val="16"/>
                <w:lang w:eastAsia="sl-SI"/>
              </w:rPr>
            </w:pPr>
          </w:p>
        </w:tc>
        <w:tc>
          <w:tcPr>
            <w:tcW w:w="1276" w:type="dxa"/>
            <w:tcBorders>
              <w:bottom w:val="single" w:sz="4" w:space="0" w:color="FFFFFF" w:themeColor="background1"/>
            </w:tcBorders>
            <w:shd w:val="clear" w:color="auto" w:fill="C4BC96" w:themeFill="background2" w:themeFillShade="BF"/>
          </w:tcPr>
          <w:p w14:paraId="5B9CD683" w14:textId="77777777" w:rsidR="00951D60" w:rsidRPr="00190504" w:rsidRDefault="00951D60" w:rsidP="000B2C02">
            <w:pPr>
              <w:spacing w:before="0" w:after="0" w:line="240" w:lineRule="auto"/>
              <w:ind w:left="0"/>
              <w:rPr>
                <w:sz w:val="16"/>
                <w:szCs w:val="16"/>
                <w:lang w:eastAsia="sl-SI"/>
              </w:rPr>
            </w:pPr>
            <w:r w:rsidRPr="00190504">
              <w:rPr>
                <w:b/>
                <w:bCs/>
                <w:sz w:val="16"/>
                <w:szCs w:val="16"/>
                <w:lang w:eastAsia="sl-SI"/>
              </w:rPr>
              <w:t>Varstveni ukrep</w:t>
            </w:r>
          </w:p>
        </w:tc>
        <w:tc>
          <w:tcPr>
            <w:tcW w:w="1134" w:type="dxa"/>
            <w:tcBorders>
              <w:bottom w:val="single" w:sz="4" w:space="0" w:color="FFFFFF" w:themeColor="background1"/>
            </w:tcBorders>
            <w:shd w:val="clear" w:color="auto" w:fill="C4BC96" w:themeFill="background2" w:themeFillShade="BF"/>
          </w:tcPr>
          <w:p w14:paraId="2ADE34EF"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29A18A65" w14:textId="77777777" w:rsidR="00951D60" w:rsidRPr="00190504" w:rsidRDefault="00951D60" w:rsidP="000B2C0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tcBorders>
              <w:bottom w:val="single" w:sz="4" w:space="0" w:color="FFFFFF" w:themeColor="background1"/>
            </w:tcBorders>
            <w:shd w:val="clear" w:color="auto" w:fill="C4BC96" w:themeFill="background2" w:themeFillShade="BF"/>
          </w:tcPr>
          <w:p w14:paraId="354708CD" w14:textId="77777777" w:rsidR="00951D60" w:rsidRPr="00190504" w:rsidRDefault="00951D60" w:rsidP="000B2C02">
            <w:pPr>
              <w:spacing w:before="0" w:after="0" w:line="240" w:lineRule="auto"/>
              <w:ind w:left="0"/>
              <w:rPr>
                <w:sz w:val="16"/>
                <w:szCs w:val="16"/>
                <w:lang w:eastAsia="sl-SI"/>
              </w:rPr>
            </w:pPr>
            <w:r w:rsidRPr="00190504">
              <w:rPr>
                <w:b/>
                <w:bCs/>
                <w:sz w:val="16"/>
                <w:szCs w:val="16"/>
                <w:lang w:eastAsia="sl-SI"/>
              </w:rPr>
              <w:t>Sektorski ukrep</w:t>
            </w:r>
          </w:p>
        </w:tc>
        <w:tc>
          <w:tcPr>
            <w:tcW w:w="965" w:type="dxa"/>
            <w:tcBorders>
              <w:bottom w:val="single" w:sz="4" w:space="0" w:color="FFFFFF" w:themeColor="background1"/>
            </w:tcBorders>
            <w:shd w:val="clear" w:color="auto" w:fill="C4BC96" w:themeFill="background2" w:themeFillShade="BF"/>
          </w:tcPr>
          <w:p w14:paraId="01297E96" w14:textId="77777777" w:rsidR="00951D60" w:rsidRPr="00190504" w:rsidRDefault="00951D60" w:rsidP="000B2C02">
            <w:pPr>
              <w:spacing w:before="0" w:after="0" w:line="240" w:lineRule="auto"/>
              <w:ind w:left="0"/>
              <w:rPr>
                <w:sz w:val="16"/>
                <w:szCs w:val="16"/>
                <w:lang w:eastAsia="sl-SI"/>
              </w:rPr>
            </w:pPr>
            <w:r w:rsidRPr="00190504">
              <w:rPr>
                <w:b/>
                <w:bCs/>
                <w:sz w:val="16"/>
                <w:szCs w:val="16"/>
                <w:lang w:eastAsia="sl-SI"/>
              </w:rPr>
              <w:t>Sektor</w:t>
            </w:r>
          </w:p>
        </w:tc>
        <w:tc>
          <w:tcPr>
            <w:tcW w:w="1113" w:type="dxa"/>
            <w:tcBorders>
              <w:bottom w:val="single" w:sz="4" w:space="0" w:color="FFFFFF" w:themeColor="background1"/>
            </w:tcBorders>
            <w:shd w:val="clear" w:color="auto" w:fill="C4BC96" w:themeFill="background2" w:themeFillShade="BF"/>
          </w:tcPr>
          <w:p w14:paraId="2FE9F95D"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3E103975"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0F79063A" w14:textId="77777777" w:rsidR="00951D60" w:rsidRPr="00190504" w:rsidRDefault="00951D60" w:rsidP="00FB03F7">
            <w:pPr>
              <w:spacing w:before="0" w:after="0" w:line="240" w:lineRule="auto"/>
              <w:ind w:left="0"/>
              <w:rPr>
                <w:sz w:val="16"/>
                <w:szCs w:val="16"/>
                <w:lang w:eastAsia="sl-SI"/>
              </w:rPr>
            </w:pPr>
          </w:p>
        </w:tc>
        <w:tc>
          <w:tcPr>
            <w:tcW w:w="909" w:type="dxa"/>
            <w:tcBorders>
              <w:bottom w:val="single" w:sz="4" w:space="0" w:color="FFFFFF" w:themeColor="background1"/>
            </w:tcBorders>
            <w:shd w:val="clear" w:color="auto" w:fill="C4BC96" w:themeFill="background2" w:themeFillShade="BF"/>
          </w:tcPr>
          <w:p w14:paraId="30F08A3B"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16F3C4E4" w14:textId="77777777" w:rsidR="00951D60" w:rsidRPr="00190504" w:rsidRDefault="00951D60" w:rsidP="000B2C0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20D50EEF" w14:textId="77777777" w:rsidR="00951D60" w:rsidRPr="00190504" w:rsidRDefault="00951D60" w:rsidP="002D151D">
            <w:pPr>
              <w:spacing w:before="0" w:after="0" w:line="240" w:lineRule="auto"/>
              <w:ind w:left="0"/>
              <w:rPr>
                <w:sz w:val="16"/>
                <w:szCs w:val="16"/>
                <w:lang w:eastAsia="sl-SI"/>
              </w:rPr>
            </w:pPr>
            <w:r w:rsidRPr="00190504">
              <w:rPr>
                <w:b/>
                <w:bCs/>
                <w:sz w:val="16"/>
                <w:szCs w:val="16"/>
                <w:lang w:eastAsia="sl-SI"/>
              </w:rPr>
              <w:t>Koda NU</w:t>
            </w:r>
          </w:p>
        </w:tc>
      </w:tr>
      <w:tr w:rsidR="00951D60" w:rsidRPr="00190504" w14:paraId="0FF848FE"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774E509"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1A836E0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določi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F1FC6C6" w14:textId="77777777" w:rsidR="00951D60" w:rsidRPr="00190504" w:rsidRDefault="00951D60" w:rsidP="00FB03F7">
            <w:pPr>
              <w:spacing w:before="0" w:after="0" w:line="240" w:lineRule="auto"/>
              <w:ind w:left="0"/>
              <w:rPr>
                <w:sz w:val="16"/>
                <w:szCs w:val="16"/>
                <w:lang w:eastAsia="sl-SI"/>
              </w:rPr>
            </w:pPr>
          </w:p>
          <w:p w14:paraId="41196C6D" w14:textId="77777777" w:rsidR="00951D60" w:rsidRPr="00190504" w:rsidRDefault="00951D60" w:rsidP="00FB03F7">
            <w:pPr>
              <w:spacing w:before="0" w:after="0" w:line="240" w:lineRule="auto"/>
              <w:ind w:left="0"/>
              <w:rPr>
                <w:sz w:val="16"/>
                <w:szCs w:val="16"/>
                <w:lang w:eastAsia="sl-SI"/>
              </w:rPr>
            </w:pPr>
          </w:p>
          <w:p w14:paraId="07616AE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vrednost ni znana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F4F5A44"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246B293" w14:textId="77777777" w:rsidR="00951D60" w:rsidRPr="00190504" w:rsidRDefault="00951D60" w:rsidP="00FB03F7">
            <w:pPr>
              <w:spacing w:before="0" w:after="0" w:line="240" w:lineRule="auto"/>
              <w:ind w:left="0"/>
              <w:rPr>
                <w:sz w:val="16"/>
                <w:szCs w:val="16"/>
                <w:lang w:eastAsia="sl-SI"/>
              </w:rPr>
            </w:pPr>
          </w:p>
          <w:p w14:paraId="4D3DA35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kartirati stanje habitatnega</w:t>
            </w:r>
          </w:p>
          <w:p w14:paraId="50B1318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tipa</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8C6D759" w14:textId="77777777" w:rsidR="00951D60" w:rsidRPr="00190504" w:rsidRDefault="00951D60" w:rsidP="00FB03F7">
            <w:pPr>
              <w:spacing w:before="0" w:after="0" w:line="240" w:lineRule="auto"/>
              <w:ind w:left="0"/>
              <w:rPr>
                <w:sz w:val="16"/>
                <w:szCs w:val="16"/>
                <w:lang w:eastAsia="sl-SI"/>
              </w:rPr>
            </w:pPr>
          </w:p>
          <w:p w14:paraId="3F40451A"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FA7D322"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45B8D48"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747B309" w14:textId="77777777" w:rsidR="00951D60" w:rsidRPr="00190504" w:rsidRDefault="00951D60" w:rsidP="00FB03F7">
            <w:pPr>
              <w:spacing w:before="0" w:after="0" w:line="240" w:lineRule="auto"/>
              <w:ind w:left="0"/>
              <w:rPr>
                <w:sz w:val="16"/>
                <w:szCs w:val="16"/>
                <w:lang w:eastAsia="sl-SI"/>
              </w:rPr>
            </w:pPr>
          </w:p>
          <w:p w14:paraId="24AC3CBC" w14:textId="77777777" w:rsidR="00951D60" w:rsidRPr="00190504" w:rsidRDefault="00951D60" w:rsidP="00FB03F7">
            <w:pPr>
              <w:spacing w:before="0" w:after="0" w:line="240" w:lineRule="auto"/>
              <w:ind w:left="0"/>
              <w:rPr>
                <w:sz w:val="16"/>
                <w:szCs w:val="16"/>
                <w:lang w:eastAsia="sl-SI"/>
              </w:rPr>
            </w:pPr>
          </w:p>
          <w:p w14:paraId="7EA2B15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 xml:space="preserve">znanost </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2795308"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373353E"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5CE7579" w14:textId="77777777" w:rsidR="00951D60" w:rsidRPr="00190504" w:rsidRDefault="00951D60" w:rsidP="00FB03F7">
            <w:pPr>
              <w:autoSpaceDE w:val="0"/>
              <w:autoSpaceDN w:val="0"/>
              <w:adjustRightInd w:val="0"/>
              <w:spacing w:before="0" w:after="0" w:line="240" w:lineRule="auto"/>
              <w:ind w:left="0"/>
              <w:rPr>
                <w:sz w:val="16"/>
                <w:szCs w:val="16"/>
                <w:lang w:eastAsia="sl-SI"/>
              </w:rPr>
            </w:pP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C7D76A7" w14:textId="77777777" w:rsidR="00951D60" w:rsidRPr="00190504" w:rsidRDefault="00951D60" w:rsidP="00FB03F7">
            <w:pPr>
              <w:spacing w:before="0" w:after="0" w:line="240" w:lineRule="auto"/>
              <w:ind w:left="0"/>
              <w:rPr>
                <w:sz w:val="16"/>
                <w:szCs w:val="16"/>
                <w:lang w:eastAsia="sl-SI"/>
              </w:rPr>
            </w:pPr>
          </w:p>
          <w:p w14:paraId="043DBA64" w14:textId="77777777" w:rsidR="00951D60" w:rsidRPr="00190504" w:rsidRDefault="00951D60" w:rsidP="00FB03F7">
            <w:pPr>
              <w:spacing w:before="0" w:after="0" w:line="240" w:lineRule="auto"/>
              <w:ind w:left="0"/>
              <w:rPr>
                <w:sz w:val="16"/>
                <w:szCs w:val="16"/>
                <w:lang w:eastAsia="sl-SI"/>
              </w:rPr>
            </w:pPr>
          </w:p>
          <w:p w14:paraId="4F243A03"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projekt</w:t>
            </w:r>
          </w:p>
        </w:tc>
        <w:tc>
          <w:tcPr>
            <w:tcW w:w="850" w:type="dxa"/>
            <w:shd w:val="clear" w:color="auto" w:fill="EEECE1" w:themeFill="background2"/>
          </w:tcPr>
          <w:p w14:paraId="3BD25AF5" w14:textId="77777777" w:rsidR="00951D60" w:rsidRPr="00190504" w:rsidRDefault="00951D60" w:rsidP="002D151D">
            <w:pPr>
              <w:spacing w:before="0" w:after="0" w:line="240" w:lineRule="auto"/>
              <w:ind w:left="0"/>
              <w:rPr>
                <w:sz w:val="16"/>
                <w:szCs w:val="16"/>
                <w:lang w:eastAsia="sl-SI"/>
              </w:rPr>
            </w:pPr>
          </w:p>
        </w:tc>
      </w:tr>
      <w:tr w:rsidR="00951D60" w:rsidRPr="00190504" w14:paraId="5D93C97A" w14:textId="77777777" w:rsidTr="00951D60">
        <w:tc>
          <w:tcPr>
            <w:tcW w:w="170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314DF89"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12D06B81"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0B8FA72" w14:textId="77777777" w:rsidR="00951D60" w:rsidRPr="00190504" w:rsidRDefault="00951D60" w:rsidP="00FB03F7">
            <w:pPr>
              <w:spacing w:before="0" w:after="0" w:line="240" w:lineRule="auto"/>
              <w:ind w:left="0"/>
              <w:rPr>
                <w:sz w:val="16"/>
                <w:szCs w:val="16"/>
                <w:lang w:eastAsia="sl-SI"/>
              </w:rPr>
            </w:pPr>
          </w:p>
          <w:p w14:paraId="336CC54D" w14:textId="77777777" w:rsidR="00951D60" w:rsidRPr="00190504" w:rsidRDefault="00951D60" w:rsidP="00FB03F7">
            <w:pPr>
              <w:spacing w:before="0" w:after="0" w:line="240" w:lineRule="auto"/>
              <w:ind w:left="0"/>
              <w:rPr>
                <w:sz w:val="16"/>
                <w:szCs w:val="16"/>
                <w:lang w:eastAsia="sl-SI"/>
              </w:rPr>
            </w:pPr>
          </w:p>
          <w:p w14:paraId="6ED9E54D" w14:textId="77777777" w:rsidR="00951D60" w:rsidRPr="00190504" w:rsidRDefault="00951D60" w:rsidP="00FB03F7">
            <w:pPr>
              <w:spacing w:before="0" w:after="0" w:line="240" w:lineRule="auto"/>
              <w:ind w:left="0"/>
              <w:rPr>
                <w:sz w:val="16"/>
                <w:szCs w:val="16"/>
                <w:lang w:eastAsia="sl-SI"/>
              </w:rPr>
            </w:pPr>
          </w:p>
          <w:p w14:paraId="383E9C01"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morsko dno brez mehanskih</w:t>
            </w:r>
          </w:p>
          <w:p w14:paraId="54F3B4E5"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poškodb</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46F8990"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5FD2104"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AE89023"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06EE67F5"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sprejeti odlok o prepovedi</w:t>
            </w:r>
          </w:p>
          <w:p w14:paraId="0316E24C"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sidranja oz</w:t>
            </w:r>
            <w:r w:rsidR="00583DCB">
              <w:rPr>
                <w:sz w:val="16"/>
                <w:szCs w:val="16"/>
                <w:lang w:eastAsia="sl-SI"/>
              </w:rPr>
              <w:t>iroma</w:t>
            </w:r>
            <w:r w:rsidRPr="00190504">
              <w:rPr>
                <w:sz w:val="16"/>
                <w:szCs w:val="16"/>
                <w:lang w:eastAsia="sl-SI"/>
              </w:rPr>
              <w:t xml:space="preserve"> vzpostavitvi</w:t>
            </w:r>
          </w:p>
          <w:p w14:paraId="1FF42B3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priveznih mest</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52BB4C0" w14:textId="77777777" w:rsidR="00951D60" w:rsidRPr="00190504" w:rsidRDefault="00951D60" w:rsidP="00FB03F7">
            <w:pPr>
              <w:spacing w:before="0" w:after="0" w:line="240" w:lineRule="auto"/>
              <w:ind w:left="0"/>
              <w:rPr>
                <w:sz w:val="16"/>
                <w:szCs w:val="16"/>
                <w:lang w:eastAsia="sl-SI"/>
              </w:rPr>
            </w:pPr>
          </w:p>
          <w:p w14:paraId="28C228AE" w14:textId="77777777" w:rsidR="00951D60" w:rsidRPr="00190504" w:rsidRDefault="00951D60" w:rsidP="00FB03F7">
            <w:pPr>
              <w:spacing w:before="0" w:after="0" w:line="240" w:lineRule="auto"/>
              <w:ind w:left="0"/>
              <w:rPr>
                <w:sz w:val="16"/>
                <w:szCs w:val="16"/>
                <w:lang w:eastAsia="sl-SI"/>
              </w:rPr>
            </w:pPr>
          </w:p>
          <w:p w14:paraId="3B9F69A9" w14:textId="77777777" w:rsidR="00951D60" w:rsidRPr="00190504" w:rsidRDefault="00951D60" w:rsidP="00FB03F7">
            <w:pPr>
              <w:spacing w:before="0" w:after="0" w:line="240" w:lineRule="auto"/>
              <w:ind w:left="0"/>
              <w:rPr>
                <w:sz w:val="16"/>
                <w:szCs w:val="16"/>
                <w:lang w:eastAsia="sl-SI"/>
              </w:rPr>
            </w:pPr>
          </w:p>
          <w:p w14:paraId="6DA5590D"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B562DB2"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240E1C" w14:textId="77777777" w:rsidR="00951D60" w:rsidRPr="00190504" w:rsidRDefault="00951D60" w:rsidP="00FB03F7">
            <w:pPr>
              <w:spacing w:before="0" w:after="0" w:line="240" w:lineRule="auto"/>
              <w:ind w:left="0"/>
              <w:rPr>
                <w:sz w:val="16"/>
                <w:szCs w:val="16"/>
                <w:lang w:eastAsia="sl-SI"/>
              </w:rPr>
            </w:pPr>
          </w:p>
          <w:p w14:paraId="663E192B" w14:textId="77777777" w:rsidR="00951D60" w:rsidRPr="00190504" w:rsidRDefault="00951D60" w:rsidP="00FB03F7">
            <w:pPr>
              <w:spacing w:before="0" w:after="0" w:line="240" w:lineRule="auto"/>
              <w:ind w:left="0"/>
              <w:rPr>
                <w:sz w:val="16"/>
                <w:szCs w:val="16"/>
                <w:lang w:eastAsia="sl-SI"/>
              </w:rPr>
            </w:pPr>
          </w:p>
          <w:p w14:paraId="77586E05" w14:textId="77777777" w:rsidR="00951D60" w:rsidRPr="00190504" w:rsidRDefault="00951D60" w:rsidP="00FB03F7">
            <w:pPr>
              <w:spacing w:before="0" w:after="0" w:line="240" w:lineRule="auto"/>
              <w:ind w:left="0"/>
              <w:rPr>
                <w:sz w:val="16"/>
                <w:szCs w:val="16"/>
                <w:lang w:eastAsia="sl-SI"/>
              </w:rPr>
            </w:pPr>
          </w:p>
          <w:p w14:paraId="1681A922"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w:t>
            </w:r>
          </w:p>
          <w:p w14:paraId="074245D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voda</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47CE27B"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536F0718"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MOP, MGRT</w:t>
            </w:r>
          </w:p>
          <w:p w14:paraId="65700726"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Uprava za</w:t>
            </w:r>
          </w:p>
          <w:p w14:paraId="497A6B3D" w14:textId="64E8369D" w:rsidR="001D7373" w:rsidRDefault="00951D60" w:rsidP="001D7373">
            <w:pPr>
              <w:autoSpaceDE w:val="0"/>
              <w:autoSpaceDN w:val="0"/>
              <w:adjustRightInd w:val="0"/>
              <w:spacing w:before="0" w:after="0" w:line="240" w:lineRule="auto"/>
              <w:ind w:left="0"/>
              <w:rPr>
                <w:rFonts w:ascii="Times New Roman" w:hAnsi="Times New Roman"/>
                <w:sz w:val="16"/>
                <w:szCs w:val="16"/>
                <w:lang w:eastAsia="en-GB"/>
              </w:rPr>
            </w:pPr>
            <w:r w:rsidRPr="00190504">
              <w:rPr>
                <w:sz w:val="16"/>
                <w:szCs w:val="16"/>
                <w:lang w:eastAsia="sl-SI"/>
              </w:rPr>
              <w:t>pomorstvo</w:t>
            </w:r>
            <w:r w:rsidR="001D7373">
              <w:rPr>
                <w:sz w:val="16"/>
                <w:szCs w:val="16"/>
                <w:lang w:eastAsia="sl-SI"/>
              </w:rPr>
              <w:t xml:space="preserve"> </w:t>
            </w:r>
            <w:r w:rsidR="001D7373">
              <w:rPr>
                <w:rFonts w:ascii="Times New Roman" w:hAnsi="Times New Roman"/>
                <w:sz w:val="16"/>
                <w:szCs w:val="16"/>
                <w:lang w:eastAsia="en-GB"/>
              </w:rPr>
              <w:t>v postopku</w:t>
            </w:r>
          </w:p>
          <w:p w14:paraId="7870D581"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priprave</w:t>
            </w:r>
          </w:p>
          <w:p w14:paraId="1BBBA79B"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odlokov</w:t>
            </w:r>
          </w:p>
          <w:p w14:paraId="0919B4F6"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lahko poda</w:t>
            </w:r>
          </w:p>
          <w:p w14:paraId="3A3FF811"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svoje stališ</w:t>
            </w:r>
            <w:r>
              <w:rPr>
                <w:rFonts w:ascii="TimesNewRoman" w:hAnsi="TimesNewRoman" w:cs="TimesNewRoman"/>
                <w:sz w:val="16"/>
                <w:szCs w:val="16"/>
                <w:lang w:eastAsia="en-GB"/>
              </w:rPr>
              <w:t>č</w:t>
            </w:r>
            <w:r>
              <w:rPr>
                <w:rFonts w:ascii="Times New Roman" w:hAnsi="Times New Roman"/>
                <w:sz w:val="16"/>
                <w:szCs w:val="16"/>
                <w:lang w:eastAsia="en-GB"/>
              </w:rPr>
              <w:t>e</w:t>
            </w:r>
          </w:p>
          <w:p w14:paraId="431C6E94"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z vidika</w:t>
            </w:r>
          </w:p>
          <w:p w14:paraId="34CB0BC4"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zagotavljanja</w:t>
            </w:r>
          </w:p>
          <w:p w14:paraId="6C8F3C89" w14:textId="77777777" w:rsidR="001D7373" w:rsidRDefault="001D7373" w:rsidP="001D7373">
            <w:pPr>
              <w:autoSpaceDE w:val="0"/>
              <w:autoSpaceDN w:val="0"/>
              <w:adjustRightInd w:val="0"/>
              <w:spacing w:before="0" w:after="0" w:line="240" w:lineRule="auto"/>
              <w:ind w:left="0"/>
              <w:rPr>
                <w:rFonts w:ascii="Times New Roman" w:hAnsi="Times New Roman"/>
                <w:sz w:val="16"/>
                <w:szCs w:val="16"/>
                <w:lang w:eastAsia="en-GB"/>
              </w:rPr>
            </w:pPr>
            <w:r>
              <w:rPr>
                <w:rFonts w:ascii="Times New Roman" w:hAnsi="Times New Roman"/>
                <w:sz w:val="16"/>
                <w:szCs w:val="16"/>
                <w:lang w:eastAsia="en-GB"/>
              </w:rPr>
              <w:t>varnosti</w:t>
            </w:r>
          </w:p>
          <w:p w14:paraId="15CF1812" w14:textId="4E1247E8" w:rsidR="00951D60" w:rsidRPr="00190504" w:rsidRDefault="001D7373" w:rsidP="001D7373">
            <w:pPr>
              <w:autoSpaceDE w:val="0"/>
              <w:autoSpaceDN w:val="0"/>
              <w:adjustRightInd w:val="0"/>
              <w:spacing w:before="0" w:after="0" w:line="240" w:lineRule="auto"/>
              <w:ind w:left="0"/>
              <w:rPr>
                <w:sz w:val="16"/>
                <w:szCs w:val="16"/>
                <w:lang w:eastAsia="sl-SI"/>
              </w:rPr>
            </w:pPr>
            <w:r>
              <w:rPr>
                <w:rFonts w:ascii="Times New Roman" w:hAnsi="Times New Roman"/>
                <w:sz w:val="16"/>
                <w:szCs w:val="16"/>
                <w:lang w:eastAsia="en-GB"/>
              </w:rPr>
              <w:t>plovbe</w:t>
            </w:r>
            <w:r w:rsidR="00951D60" w:rsidRPr="00190504">
              <w:rPr>
                <w:sz w:val="16"/>
                <w:szCs w:val="16"/>
                <w:lang w:eastAsia="sl-SI"/>
              </w:rPr>
              <w:t>,</w:t>
            </w:r>
          </w:p>
          <w:p w14:paraId="44DB2728"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občina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67A0159" w14:textId="77777777" w:rsidR="00951D60" w:rsidRPr="00190504" w:rsidRDefault="00951D60" w:rsidP="00FB03F7">
            <w:pPr>
              <w:spacing w:before="0" w:after="0" w:line="240" w:lineRule="auto"/>
              <w:ind w:left="0"/>
              <w:rPr>
                <w:sz w:val="16"/>
                <w:szCs w:val="16"/>
                <w:lang w:eastAsia="sl-SI"/>
              </w:rPr>
            </w:pPr>
          </w:p>
          <w:p w14:paraId="319288AD" w14:textId="77777777" w:rsidR="00951D60" w:rsidRPr="00190504" w:rsidRDefault="00951D60" w:rsidP="00FB03F7">
            <w:pPr>
              <w:spacing w:before="0" w:after="0" w:line="240" w:lineRule="auto"/>
              <w:ind w:left="0"/>
              <w:rPr>
                <w:sz w:val="16"/>
                <w:szCs w:val="16"/>
                <w:lang w:eastAsia="sl-SI"/>
              </w:rPr>
            </w:pPr>
          </w:p>
          <w:p w14:paraId="5D922A6A" w14:textId="77777777" w:rsidR="00951D60" w:rsidRPr="00190504" w:rsidRDefault="00951D60" w:rsidP="00FB03F7">
            <w:pPr>
              <w:spacing w:before="0" w:after="0" w:line="240" w:lineRule="auto"/>
              <w:ind w:left="0"/>
              <w:rPr>
                <w:sz w:val="16"/>
                <w:szCs w:val="16"/>
                <w:lang w:eastAsia="sl-SI"/>
              </w:rPr>
            </w:pPr>
          </w:p>
          <w:p w14:paraId="4B720EF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tcBorders>
              <w:bottom w:val="single" w:sz="12" w:space="0" w:color="C00000"/>
            </w:tcBorders>
            <w:shd w:val="clear" w:color="auto" w:fill="EEECE1" w:themeFill="background2"/>
          </w:tcPr>
          <w:p w14:paraId="71B5914A" w14:textId="77777777" w:rsidR="00951D60" w:rsidRPr="00190504" w:rsidRDefault="00951D60" w:rsidP="002D151D">
            <w:pPr>
              <w:spacing w:before="0" w:after="0" w:line="240" w:lineRule="auto"/>
              <w:ind w:left="0"/>
              <w:rPr>
                <w:sz w:val="16"/>
                <w:szCs w:val="16"/>
                <w:lang w:eastAsia="sl-SI"/>
              </w:rPr>
            </w:pPr>
          </w:p>
        </w:tc>
      </w:tr>
      <w:tr w:rsidR="00951D60" w:rsidRPr="00190504" w14:paraId="2C3D5C7F" w14:textId="77777777" w:rsidTr="00951D60">
        <w:trPr>
          <w:gridBefore w:val="1"/>
          <w:wBefore w:w="34" w:type="dxa"/>
        </w:trPr>
        <w:tc>
          <w:tcPr>
            <w:tcW w:w="2660" w:type="dxa"/>
            <w:gridSpan w:val="3"/>
            <w:tcBorders>
              <w:top w:val="single" w:sz="12" w:space="0" w:color="C00000"/>
            </w:tcBorders>
            <w:shd w:val="clear" w:color="auto" w:fill="948A54" w:themeFill="background2" w:themeFillShade="80"/>
          </w:tcPr>
          <w:p w14:paraId="09A5486E"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Med Strunjanom in Fieso</w:t>
            </w:r>
          </w:p>
        </w:tc>
        <w:tc>
          <w:tcPr>
            <w:tcW w:w="1276" w:type="dxa"/>
            <w:tcBorders>
              <w:top w:val="single" w:sz="12" w:space="0" w:color="C00000"/>
            </w:tcBorders>
            <w:shd w:val="clear" w:color="auto" w:fill="948A54" w:themeFill="background2" w:themeFillShade="80"/>
          </w:tcPr>
          <w:p w14:paraId="24D86826"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1D203886"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ID območja: </w:t>
            </w:r>
            <w:r w:rsidRPr="00190504">
              <w:rPr>
                <w:b/>
                <w:color w:val="FFFFFF"/>
                <w:sz w:val="16"/>
                <w:szCs w:val="16"/>
                <w:lang w:eastAsia="sl-SI"/>
              </w:rPr>
              <w:t>SI3000307</w:t>
            </w:r>
          </w:p>
        </w:tc>
        <w:tc>
          <w:tcPr>
            <w:tcW w:w="2022" w:type="dxa"/>
            <w:gridSpan w:val="2"/>
            <w:tcBorders>
              <w:top w:val="single" w:sz="12" w:space="0" w:color="C00000"/>
            </w:tcBorders>
            <w:shd w:val="clear" w:color="auto" w:fill="948A54" w:themeFill="background2" w:themeFillShade="80"/>
          </w:tcPr>
          <w:p w14:paraId="7825216D"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43804E01"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6FADC04C" w14:textId="77777777" w:rsidTr="00951D60">
        <w:trPr>
          <w:gridBefore w:val="1"/>
          <w:wBefore w:w="34" w:type="dxa"/>
        </w:trPr>
        <w:tc>
          <w:tcPr>
            <w:tcW w:w="2660" w:type="dxa"/>
            <w:gridSpan w:val="3"/>
            <w:shd w:val="clear" w:color="auto" w:fill="948A54" w:themeFill="background2" w:themeFillShade="80"/>
          </w:tcPr>
          <w:p w14:paraId="49124FB3"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Združbe enoletnic na obalnem drobirju</w:t>
            </w:r>
          </w:p>
        </w:tc>
        <w:tc>
          <w:tcPr>
            <w:tcW w:w="1276" w:type="dxa"/>
            <w:shd w:val="clear" w:color="auto" w:fill="948A54" w:themeFill="background2" w:themeFillShade="80"/>
          </w:tcPr>
          <w:p w14:paraId="5E885E84"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309EDBA6"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595D4625" w14:textId="77777777" w:rsidR="00951D60" w:rsidRPr="00190504" w:rsidRDefault="007F4DA2"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951D60" w:rsidRPr="00190504">
              <w:rPr>
                <w:b/>
                <w:bCs/>
                <w:color w:val="FFFFFF"/>
                <w:sz w:val="16"/>
                <w:szCs w:val="16"/>
                <w:lang w:eastAsia="sl-SI"/>
              </w:rPr>
              <w:t>EU:</w:t>
            </w:r>
            <w:r w:rsidR="00951D60" w:rsidRPr="00190504">
              <w:rPr>
                <w:b/>
                <w:color w:val="FFFFFF"/>
                <w:sz w:val="16"/>
                <w:szCs w:val="16"/>
                <w:lang w:eastAsia="sl-SI"/>
              </w:rPr>
              <w:t xml:space="preserve"> 1210</w:t>
            </w:r>
          </w:p>
        </w:tc>
        <w:tc>
          <w:tcPr>
            <w:tcW w:w="850" w:type="dxa"/>
            <w:shd w:val="clear" w:color="auto" w:fill="948A54" w:themeFill="background2" w:themeFillShade="80"/>
          </w:tcPr>
          <w:p w14:paraId="6A58E749"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65DEAADC" w14:textId="77777777" w:rsidTr="00BA550C">
        <w:trPr>
          <w:gridBefore w:val="1"/>
          <w:wBefore w:w="34" w:type="dxa"/>
        </w:trPr>
        <w:tc>
          <w:tcPr>
            <w:tcW w:w="1526" w:type="dxa"/>
            <w:shd w:val="clear" w:color="auto" w:fill="C4BC96" w:themeFill="background2" w:themeFillShade="BF"/>
          </w:tcPr>
          <w:p w14:paraId="77B70936" w14:textId="77777777" w:rsidR="00951D60" w:rsidRPr="00190504" w:rsidRDefault="00951D60" w:rsidP="007F4DA2">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1134" w:type="dxa"/>
            <w:gridSpan w:val="2"/>
            <w:shd w:val="clear" w:color="auto" w:fill="C4BC96" w:themeFill="background2" w:themeFillShade="BF"/>
          </w:tcPr>
          <w:p w14:paraId="43E94225" w14:textId="77777777" w:rsidR="00951D60" w:rsidRPr="00190504" w:rsidRDefault="00951D60" w:rsidP="00FB03F7">
            <w:pPr>
              <w:spacing w:before="0" w:after="0" w:line="240" w:lineRule="auto"/>
              <w:ind w:left="0"/>
              <w:rPr>
                <w:sz w:val="16"/>
                <w:szCs w:val="16"/>
                <w:lang w:eastAsia="sl-SI"/>
              </w:rPr>
            </w:pPr>
          </w:p>
        </w:tc>
        <w:tc>
          <w:tcPr>
            <w:tcW w:w="1276" w:type="dxa"/>
            <w:shd w:val="clear" w:color="auto" w:fill="C4BC96" w:themeFill="background2" w:themeFillShade="BF"/>
          </w:tcPr>
          <w:p w14:paraId="669B6413"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Varstveni ukrep</w:t>
            </w:r>
          </w:p>
        </w:tc>
        <w:tc>
          <w:tcPr>
            <w:tcW w:w="1134" w:type="dxa"/>
            <w:shd w:val="clear" w:color="auto" w:fill="C4BC96" w:themeFill="background2" w:themeFillShade="BF"/>
          </w:tcPr>
          <w:p w14:paraId="725B168C"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2B7CFD69" w14:textId="77777777" w:rsidR="00951D60" w:rsidRPr="00190504" w:rsidRDefault="00951D60" w:rsidP="007F4DA2">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shd w:val="clear" w:color="auto" w:fill="C4BC96" w:themeFill="background2" w:themeFillShade="BF"/>
          </w:tcPr>
          <w:p w14:paraId="7512650E"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Sektorski ukrep</w:t>
            </w:r>
          </w:p>
        </w:tc>
        <w:tc>
          <w:tcPr>
            <w:tcW w:w="965" w:type="dxa"/>
            <w:shd w:val="clear" w:color="auto" w:fill="C4BC96" w:themeFill="background2" w:themeFillShade="BF"/>
          </w:tcPr>
          <w:p w14:paraId="5DBBC7F7"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Sektor</w:t>
            </w:r>
          </w:p>
        </w:tc>
        <w:tc>
          <w:tcPr>
            <w:tcW w:w="1113" w:type="dxa"/>
            <w:shd w:val="clear" w:color="auto" w:fill="C4BC96" w:themeFill="background2" w:themeFillShade="BF"/>
          </w:tcPr>
          <w:p w14:paraId="07F32E91"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174E305E"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2DA248C3" w14:textId="77777777" w:rsidR="00951D60" w:rsidRPr="00190504" w:rsidRDefault="00951D60" w:rsidP="00FB03F7">
            <w:pPr>
              <w:spacing w:before="0" w:after="0" w:line="240" w:lineRule="auto"/>
              <w:ind w:left="0"/>
              <w:rPr>
                <w:sz w:val="16"/>
                <w:szCs w:val="16"/>
                <w:lang w:eastAsia="sl-SI"/>
              </w:rPr>
            </w:pPr>
          </w:p>
        </w:tc>
        <w:tc>
          <w:tcPr>
            <w:tcW w:w="909" w:type="dxa"/>
            <w:shd w:val="clear" w:color="auto" w:fill="C4BC96" w:themeFill="background2" w:themeFillShade="BF"/>
          </w:tcPr>
          <w:p w14:paraId="45CE26AC"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10AE796A" w14:textId="77777777" w:rsidR="00951D60" w:rsidRPr="00190504" w:rsidRDefault="00951D60" w:rsidP="007F4DA2">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1074A4B0" w14:textId="77777777" w:rsidR="00951D60" w:rsidRPr="00190504" w:rsidRDefault="00951D60" w:rsidP="002D151D">
            <w:pPr>
              <w:spacing w:before="0" w:after="0" w:line="240" w:lineRule="auto"/>
              <w:ind w:left="0"/>
              <w:rPr>
                <w:sz w:val="16"/>
                <w:szCs w:val="16"/>
                <w:lang w:eastAsia="sl-SI"/>
              </w:rPr>
            </w:pPr>
            <w:r w:rsidRPr="00190504">
              <w:rPr>
                <w:b/>
                <w:bCs/>
                <w:sz w:val="16"/>
                <w:szCs w:val="16"/>
                <w:lang w:eastAsia="sl-SI"/>
              </w:rPr>
              <w:t>Koda NU</w:t>
            </w:r>
          </w:p>
        </w:tc>
      </w:tr>
      <w:tr w:rsidR="00951D60" w:rsidRPr="00190504" w14:paraId="648CAE69"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A4D993B"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7DFC481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265B9FF" w14:textId="77777777" w:rsidR="00951D60" w:rsidRPr="00190504" w:rsidRDefault="00951D60" w:rsidP="00FB03F7">
            <w:pPr>
              <w:spacing w:before="0" w:after="0" w:line="240" w:lineRule="auto"/>
              <w:ind w:left="0"/>
              <w:rPr>
                <w:sz w:val="16"/>
                <w:szCs w:val="16"/>
                <w:lang w:eastAsia="sl-SI"/>
              </w:rPr>
            </w:pPr>
          </w:p>
          <w:p w14:paraId="239D555D" w14:textId="77777777" w:rsidR="00951D60" w:rsidRPr="00190504" w:rsidRDefault="00951D60" w:rsidP="00FB03F7">
            <w:pPr>
              <w:spacing w:before="0" w:after="0" w:line="240" w:lineRule="auto"/>
              <w:ind w:left="0"/>
              <w:rPr>
                <w:sz w:val="16"/>
                <w:szCs w:val="16"/>
                <w:lang w:eastAsia="sl-SI"/>
              </w:rPr>
            </w:pPr>
          </w:p>
          <w:p w14:paraId="65E08F93"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1,7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2F0DC7B"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D4751F9" w14:textId="77777777" w:rsidR="00951D60" w:rsidRPr="00190504" w:rsidRDefault="00951D60" w:rsidP="00FB03F7">
            <w:pPr>
              <w:spacing w:before="0" w:after="0" w:line="240" w:lineRule="auto"/>
              <w:ind w:left="0"/>
              <w:rPr>
                <w:sz w:val="16"/>
                <w:szCs w:val="16"/>
                <w:lang w:eastAsia="sl-SI"/>
              </w:rPr>
            </w:pPr>
          </w:p>
          <w:p w14:paraId="54207787"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vključiti varstveni cilj v načrte urejanja prostora in 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C96471D" w14:textId="77777777" w:rsidR="00951D60" w:rsidRPr="00190504" w:rsidRDefault="00951D60" w:rsidP="00FB03F7">
            <w:pPr>
              <w:spacing w:before="0" w:after="0" w:line="240" w:lineRule="auto"/>
              <w:ind w:left="0"/>
              <w:rPr>
                <w:sz w:val="16"/>
                <w:szCs w:val="16"/>
                <w:lang w:eastAsia="sl-SI"/>
              </w:rPr>
            </w:pPr>
          </w:p>
          <w:p w14:paraId="2C3311E8"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E42BA3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20ED932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5336FEC"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1599D62" w14:textId="77777777" w:rsidR="00951D60" w:rsidRPr="00190504" w:rsidRDefault="00951D60" w:rsidP="00FB03F7">
            <w:pPr>
              <w:spacing w:before="0" w:after="0" w:line="240" w:lineRule="auto"/>
              <w:ind w:left="0"/>
              <w:rPr>
                <w:sz w:val="16"/>
                <w:szCs w:val="16"/>
                <w:lang w:eastAsia="sl-SI"/>
              </w:rPr>
            </w:pPr>
          </w:p>
          <w:p w14:paraId="55F77A9D" w14:textId="77777777" w:rsidR="00951D60" w:rsidRPr="00190504" w:rsidRDefault="00951D60" w:rsidP="00FB03F7">
            <w:pPr>
              <w:spacing w:before="0" w:after="0" w:line="240" w:lineRule="auto"/>
              <w:ind w:left="0"/>
              <w:rPr>
                <w:sz w:val="16"/>
                <w:szCs w:val="16"/>
                <w:lang w:eastAsia="sl-SI"/>
              </w:rPr>
            </w:pPr>
          </w:p>
          <w:p w14:paraId="1227B3D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82B6B5E" w14:textId="77777777" w:rsidR="00951D60" w:rsidRPr="00190504" w:rsidRDefault="00951D60" w:rsidP="00FB03F7">
            <w:pPr>
              <w:autoSpaceDE w:val="0"/>
              <w:autoSpaceDN w:val="0"/>
              <w:adjustRightInd w:val="0"/>
              <w:spacing w:before="0" w:after="0" w:line="240" w:lineRule="auto"/>
              <w:ind w:left="0"/>
              <w:rPr>
                <w:b/>
                <w:sz w:val="16"/>
                <w:szCs w:val="16"/>
                <w:lang w:eastAsia="sl-SI"/>
              </w:rPr>
            </w:pPr>
          </w:p>
          <w:p w14:paraId="54C2BF54" w14:textId="77777777" w:rsidR="00951D60" w:rsidRPr="00190504" w:rsidRDefault="00951D60" w:rsidP="00FB03F7">
            <w:pPr>
              <w:autoSpaceDE w:val="0"/>
              <w:autoSpaceDN w:val="0"/>
              <w:adjustRightInd w:val="0"/>
              <w:spacing w:before="0" w:after="0" w:line="240" w:lineRule="auto"/>
              <w:ind w:left="0"/>
              <w:rPr>
                <w:b/>
                <w:sz w:val="16"/>
                <w:szCs w:val="16"/>
                <w:lang w:eastAsia="sl-SI"/>
              </w:rPr>
            </w:pPr>
          </w:p>
          <w:p w14:paraId="4E32CC9C"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 nosilci urejanja 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DE06760" w14:textId="77777777" w:rsidR="00951D60" w:rsidRPr="00190504" w:rsidRDefault="00951D60" w:rsidP="00FB03F7">
            <w:pPr>
              <w:spacing w:before="0" w:after="0" w:line="240" w:lineRule="auto"/>
              <w:ind w:left="0"/>
              <w:rPr>
                <w:sz w:val="16"/>
                <w:szCs w:val="16"/>
                <w:lang w:eastAsia="sl-SI"/>
              </w:rPr>
            </w:pPr>
          </w:p>
          <w:p w14:paraId="74EA7429" w14:textId="77777777" w:rsidR="00951D60" w:rsidRPr="00190504" w:rsidRDefault="00951D60" w:rsidP="00FB03F7">
            <w:pPr>
              <w:spacing w:before="0" w:after="0" w:line="240" w:lineRule="auto"/>
              <w:ind w:left="0"/>
              <w:rPr>
                <w:sz w:val="16"/>
                <w:szCs w:val="16"/>
                <w:lang w:eastAsia="sl-SI"/>
              </w:rPr>
            </w:pPr>
          </w:p>
          <w:p w14:paraId="6177422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3730C1EF" w14:textId="77777777" w:rsidR="00951D60" w:rsidRPr="00190504" w:rsidRDefault="00951D60" w:rsidP="002D151D">
            <w:pPr>
              <w:spacing w:before="0" w:after="0" w:line="240" w:lineRule="auto"/>
              <w:ind w:left="0"/>
              <w:rPr>
                <w:sz w:val="16"/>
                <w:szCs w:val="16"/>
                <w:lang w:eastAsia="sl-SI"/>
              </w:rPr>
            </w:pPr>
          </w:p>
        </w:tc>
      </w:tr>
      <w:tr w:rsidR="00951D60" w:rsidRPr="00190504" w14:paraId="2F9DC905"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040BE204"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56EA6E32"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A925D96" w14:textId="77777777" w:rsidR="00951D60" w:rsidRPr="00190504" w:rsidRDefault="00951D60" w:rsidP="00FB03F7">
            <w:pPr>
              <w:spacing w:before="0" w:after="0" w:line="240" w:lineRule="auto"/>
              <w:ind w:left="0"/>
              <w:rPr>
                <w:sz w:val="16"/>
                <w:szCs w:val="16"/>
                <w:lang w:eastAsia="sl-SI"/>
              </w:rPr>
            </w:pPr>
          </w:p>
          <w:p w14:paraId="5C1D3322" w14:textId="77777777" w:rsidR="00951D60" w:rsidRPr="00190504" w:rsidRDefault="00951D60" w:rsidP="00FB03F7">
            <w:pPr>
              <w:spacing w:before="0" w:after="0" w:line="240" w:lineRule="auto"/>
              <w:ind w:left="0"/>
              <w:rPr>
                <w:sz w:val="16"/>
                <w:szCs w:val="16"/>
                <w:lang w:eastAsia="sl-SI"/>
              </w:rPr>
            </w:pPr>
          </w:p>
          <w:p w14:paraId="673F9211" w14:textId="77777777" w:rsidR="00951D60" w:rsidRPr="00190504" w:rsidRDefault="00951D60" w:rsidP="00FB03F7">
            <w:pPr>
              <w:spacing w:before="0" w:after="0" w:line="240" w:lineRule="auto"/>
              <w:ind w:left="0"/>
              <w:rPr>
                <w:sz w:val="16"/>
                <w:szCs w:val="16"/>
                <w:lang w:eastAsia="sl-SI"/>
              </w:rPr>
            </w:pPr>
          </w:p>
          <w:p w14:paraId="0CD3738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morska in kopenska erozija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704350C"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773E4E0"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4204535"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50BE84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 načrte urejanja prostora in 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4DBE14F"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25F7FE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4BA591F"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BF9C77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F4DA2">
              <w:rPr>
                <w:sz w:val="16"/>
                <w:szCs w:val="16"/>
                <w:lang w:eastAsia="sl-SI"/>
              </w:rPr>
              <w:t>ti</w:t>
            </w:r>
            <w:r w:rsidRPr="00190504">
              <w:rPr>
                <w:sz w:val="16"/>
                <w:szCs w:val="16"/>
                <w:lang w:eastAsia="sl-SI"/>
              </w:rPr>
              <w:t xml:space="preserve"> naravovarstvene</w:t>
            </w:r>
          </w:p>
          <w:p w14:paraId="4864F0F9"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37D5FC4"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BCFBDD7" w14:textId="77777777" w:rsidR="00951D60" w:rsidRPr="00190504" w:rsidRDefault="00951D60" w:rsidP="00FB03F7">
            <w:pPr>
              <w:spacing w:before="0" w:after="0" w:line="240" w:lineRule="auto"/>
              <w:ind w:left="0"/>
              <w:rPr>
                <w:sz w:val="16"/>
                <w:szCs w:val="16"/>
                <w:lang w:eastAsia="sl-SI"/>
              </w:rPr>
            </w:pPr>
          </w:p>
          <w:p w14:paraId="4BB2C090" w14:textId="77777777" w:rsidR="00951D60" w:rsidRPr="00190504" w:rsidRDefault="00951D60" w:rsidP="00FB03F7">
            <w:pPr>
              <w:spacing w:before="0" w:after="0" w:line="240" w:lineRule="auto"/>
              <w:ind w:left="0"/>
              <w:rPr>
                <w:sz w:val="16"/>
                <w:szCs w:val="16"/>
                <w:lang w:eastAsia="sl-SI"/>
              </w:rPr>
            </w:pPr>
          </w:p>
          <w:p w14:paraId="23923DE3" w14:textId="77777777" w:rsidR="00951D60" w:rsidRPr="00190504" w:rsidRDefault="00951D60" w:rsidP="00FB03F7">
            <w:pPr>
              <w:spacing w:before="0" w:after="0" w:line="240" w:lineRule="auto"/>
              <w:ind w:left="0"/>
              <w:rPr>
                <w:sz w:val="16"/>
                <w:szCs w:val="16"/>
                <w:lang w:eastAsia="sl-SI"/>
              </w:rPr>
            </w:pPr>
          </w:p>
          <w:p w14:paraId="3C5D04AF"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7897188"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ED564F1"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6B8E5906"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EFA3576"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sz w:val="16"/>
                <w:szCs w:val="16"/>
                <w:lang w:eastAsia="sl-SI"/>
              </w:rPr>
              <w:t>načrtovalci in nosilci urejanja 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FE1DA7D" w14:textId="77777777" w:rsidR="00951D60" w:rsidRPr="00190504" w:rsidRDefault="00951D60" w:rsidP="00FB03F7">
            <w:pPr>
              <w:spacing w:before="0" w:after="0" w:line="240" w:lineRule="auto"/>
              <w:ind w:left="0"/>
              <w:rPr>
                <w:sz w:val="16"/>
                <w:szCs w:val="16"/>
                <w:lang w:eastAsia="sl-SI"/>
              </w:rPr>
            </w:pPr>
          </w:p>
          <w:p w14:paraId="4687D975" w14:textId="77777777" w:rsidR="00951D60" w:rsidRPr="00190504" w:rsidRDefault="00951D60" w:rsidP="00FB03F7">
            <w:pPr>
              <w:spacing w:before="0" w:after="0" w:line="240" w:lineRule="auto"/>
              <w:ind w:left="0"/>
              <w:rPr>
                <w:sz w:val="16"/>
                <w:szCs w:val="16"/>
                <w:lang w:eastAsia="sl-SI"/>
              </w:rPr>
            </w:pPr>
          </w:p>
          <w:p w14:paraId="64AE34A5" w14:textId="77777777" w:rsidR="00951D60" w:rsidRPr="00190504" w:rsidRDefault="00951D60" w:rsidP="00FB03F7">
            <w:pPr>
              <w:spacing w:before="0" w:after="0" w:line="240" w:lineRule="auto"/>
              <w:ind w:left="0"/>
              <w:rPr>
                <w:sz w:val="16"/>
                <w:szCs w:val="16"/>
                <w:lang w:eastAsia="sl-SI"/>
              </w:rPr>
            </w:pPr>
          </w:p>
          <w:p w14:paraId="0A26814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023B14E8" w14:textId="77777777" w:rsidR="00951D60" w:rsidRPr="00190504" w:rsidRDefault="00951D60" w:rsidP="002D151D">
            <w:pPr>
              <w:spacing w:before="0" w:after="0" w:line="240" w:lineRule="auto"/>
              <w:ind w:left="0"/>
              <w:rPr>
                <w:sz w:val="16"/>
                <w:szCs w:val="16"/>
                <w:lang w:eastAsia="sl-SI"/>
              </w:rPr>
            </w:pPr>
          </w:p>
        </w:tc>
      </w:tr>
      <w:tr w:rsidR="00951D60" w:rsidRPr="00190504" w14:paraId="18A6916E"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3359C42"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AB87FD8"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30D629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komunikacijske </w:t>
            </w:r>
            <w:r w:rsidR="001055E0">
              <w:rPr>
                <w:sz w:val="16"/>
                <w:szCs w:val="16"/>
                <w:lang w:eastAsia="sl-SI"/>
              </w:rPr>
              <w:t>deja</w:t>
            </w:r>
            <w:r w:rsidRPr="00190504">
              <w:rPr>
                <w:sz w:val="16"/>
                <w:szCs w:val="16"/>
                <w:lang w:eastAsia="sl-SI"/>
              </w:rPr>
              <w:t>vnosti</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38B8AD3"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B59B04C"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ACD1FD0"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A4A3DFD"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D38DB1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7938F1F1" w14:textId="77777777" w:rsidR="00951D60" w:rsidRPr="00190504" w:rsidRDefault="00987D85" w:rsidP="002D151D">
            <w:pPr>
              <w:spacing w:before="0" w:after="0" w:line="240" w:lineRule="auto"/>
              <w:ind w:left="0"/>
              <w:rPr>
                <w:sz w:val="16"/>
                <w:szCs w:val="16"/>
                <w:lang w:eastAsia="sl-SI"/>
              </w:rPr>
            </w:pPr>
            <w:r w:rsidRPr="00190504">
              <w:rPr>
                <w:sz w:val="16"/>
                <w:szCs w:val="16"/>
                <w:lang w:eastAsia="sl-SI"/>
              </w:rPr>
              <w:t>A3.1, B1.6, B2.3</w:t>
            </w:r>
          </w:p>
        </w:tc>
      </w:tr>
      <w:tr w:rsidR="00951D60" w:rsidRPr="00190504" w14:paraId="0AFCF3AC"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925EB92"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ECB2C3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36CDEB9"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upravljanje zavarovanih</w:t>
            </w:r>
          </w:p>
          <w:p w14:paraId="62A952BF"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območij</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4D846A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usmerjati obisk</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81C13CB"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8302E6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B70450F"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b/>
                <w:sz w:val="16"/>
                <w:szCs w:val="16"/>
                <w:lang w:eastAsia="sl-SI"/>
              </w:rPr>
              <w:t>KP Strunjan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D163A2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68C28F36" w14:textId="77777777" w:rsidR="00951D60" w:rsidRPr="00190504" w:rsidRDefault="00987D85" w:rsidP="002D151D">
            <w:pPr>
              <w:spacing w:before="0" w:after="0" w:line="240" w:lineRule="auto"/>
              <w:ind w:left="0"/>
              <w:rPr>
                <w:sz w:val="16"/>
                <w:szCs w:val="16"/>
                <w:lang w:eastAsia="sl-SI"/>
              </w:rPr>
            </w:pPr>
            <w:r w:rsidRPr="00190504">
              <w:rPr>
                <w:sz w:val="16"/>
                <w:szCs w:val="16"/>
                <w:lang w:eastAsia="sl-SI"/>
              </w:rPr>
              <w:t>A3.1</w:t>
            </w:r>
          </w:p>
        </w:tc>
      </w:tr>
      <w:tr w:rsidR="00951D60" w:rsidRPr="00190504" w14:paraId="4B07D576"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51CB3ED"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92F458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058BB30D"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izvajati nadzor</w:t>
            </w:r>
          </w:p>
        </w:tc>
        <w:tc>
          <w:tcPr>
            <w:tcW w:w="1134"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5B60AD1F"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6DE6F55"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3E61C707"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nadzor</w:t>
            </w:r>
          </w:p>
          <w:p w14:paraId="481D2565" w14:textId="77777777" w:rsidR="00951D60" w:rsidRPr="00190504" w:rsidRDefault="00951D60"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213062F8"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b/>
                <w:sz w:val="16"/>
                <w:szCs w:val="16"/>
                <w:lang w:eastAsia="sl-SI"/>
              </w:rPr>
              <w:t>KP Strunjan</w:t>
            </w:r>
            <w:r w:rsidRPr="00190504">
              <w:rPr>
                <w:sz w:val="16"/>
                <w:szCs w:val="16"/>
                <w:lang w:eastAsia="sl-SI"/>
              </w:rPr>
              <w:t>,</w:t>
            </w:r>
          </w:p>
          <w:p w14:paraId="58517E5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občina,</w:t>
            </w:r>
          </w:p>
          <w:p w14:paraId="4967A212"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Inšpekcija za</w:t>
            </w:r>
          </w:p>
          <w:p w14:paraId="27C172AB"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okolje in</w:t>
            </w:r>
          </w:p>
          <w:p w14:paraId="4358D3B3"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naravo</w:t>
            </w:r>
          </w:p>
        </w:tc>
        <w:tc>
          <w:tcPr>
            <w:tcW w:w="909" w:type="dxa"/>
            <w:tcBorders>
              <w:top w:val="single" w:sz="4" w:space="0" w:color="FFFFFF" w:themeColor="background1"/>
              <w:left w:val="single" w:sz="4" w:space="0" w:color="FFFFFF" w:themeColor="background1"/>
              <w:bottom w:val="single" w:sz="12" w:space="0" w:color="C00000"/>
              <w:right w:val="single" w:sz="4" w:space="0" w:color="FFFFFF" w:themeColor="background1"/>
            </w:tcBorders>
            <w:shd w:val="clear" w:color="auto" w:fill="EEECE1" w:themeFill="background2"/>
          </w:tcPr>
          <w:p w14:paraId="41BE621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tcBorders>
              <w:bottom w:val="single" w:sz="12" w:space="0" w:color="C00000"/>
            </w:tcBorders>
            <w:shd w:val="clear" w:color="auto" w:fill="EEECE1" w:themeFill="background2"/>
          </w:tcPr>
          <w:p w14:paraId="3FC664C0" w14:textId="77777777" w:rsidR="00987D85" w:rsidRPr="00190504" w:rsidRDefault="00987D85" w:rsidP="00987D85">
            <w:pPr>
              <w:spacing w:before="0" w:after="0" w:line="240" w:lineRule="auto"/>
              <w:ind w:left="0"/>
              <w:rPr>
                <w:sz w:val="16"/>
                <w:szCs w:val="16"/>
                <w:lang w:eastAsia="sl-SI"/>
              </w:rPr>
            </w:pPr>
            <w:r w:rsidRPr="00190504">
              <w:rPr>
                <w:sz w:val="16"/>
                <w:szCs w:val="16"/>
                <w:lang w:eastAsia="sl-SI"/>
              </w:rPr>
              <w:t>A3.1, D1.7</w:t>
            </w:r>
          </w:p>
          <w:p w14:paraId="3913E368" w14:textId="77777777" w:rsidR="00951D60" w:rsidRPr="00190504" w:rsidRDefault="00951D60" w:rsidP="002D151D">
            <w:pPr>
              <w:spacing w:before="0" w:after="0" w:line="240" w:lineRule="auto"/>
              <w:ind w:left="0"/>
              <w:rPr>
                <w:sz w:val="16"/>
                <w:szCs w:val="16"/>
                <w:lang w:eastAsia="sl-SI"/>
              </w:rPr>
            </w:pPr>
          </w:p>
        </w:tc>
      </w:tr>
      <w:tr w:rsidR="00951D60" w:rsidRPr="00190504" w14:paraId="5604DA67" w14:textId="77777777" w:rsidTr="00951D60">
        <w:trPr>
          <w:gridBefore w:val="1"/>
          <w:wBefore w:w="34" w:type="dxa"/>
        </w:trPr>
        <w:tc>
          <w:tcPr>
            <w:tcW w:w="2660" w:type="dxa"/>
            <w:gridSpan w:val="3"/>
            <w:tcBorders>
              <w:top w:val="single" w:sz="12" w:space="0" w:color="C00000"/>
            </w:tcBorders>
            <w:shd w:val="clear" w:color="auto" w:fill="948A54" w:themeFill="background2" w:themeFillShade="80"/>
          </w:tcPr>
          <w:p w14:paraId="0694F10E"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območja: </w:t>
            </w:r>
            <w:r w:rsidRPr="00190504">
              <w:rPr>
                <w:b/>
                <w:color w:val="FFFFFF"/>
                <w:sz w:val="16"/>
                <w:szCs w:val="16"/>
                <w:lang w:eastAsia="sl-SI"/>
              </w:rPr>
              <w:t>Med Strunjanom in Fieso</w:t>
            </w:r>
          </w:p>
        </w:tc>
        <w:tc>
          <w:tcPr>
            <w:tcW w:w="1276" w:type="dxa"/>
            <w:tcBorders>
              <w:top w:val="single" w:sz="12" w:space="0" w:color="C00000"/>
            </w:tcBorders>
            <w:shd w:val="clear" w:color="auto" w:fill="948A54" w:themeFill="background2" w:themeFillShade="80"/>
          </w:tcPr>
          <w:p w14:paraId="1AF049C1"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tcBorders>
              <w:top w:val="single" w:sz="12" w:space="0" w:color="C00000"/>
            </w:tcBorders>
            <w:shd w:val="clear" w:color="auto" w:fill="948A54" w:themeFill="background2" w:themeFillShade="80"/>
          </w:tcPr>
          <w:p w14:paraId="0F4A3647"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ID območja: </w:t>
            </w:r>
            <w:r w:rsidRPr="00190504">
              <w:rPr>
                <w:b/>
                <w:color w:val="FFFFFF"/>
                <w:sz w:val="16"/>
                <w:szCs w:val="16"/>
                <w:lang w:eastAsia="sl-SI"/>
              </w:rPr>
              <w:t>SI3000307</w:t>
            </w:r>
          </w:p>
        </w:tc>
        <w:tc>
          <w:tcPr>
            <w:tcW w:w="2022" w:type="dxa"/>
            <w:gridSpan w:val="2"/>
            <w:tcBorders>
              <w:top w:val="single" w:sz="12" w:space="0" w:color="C00000"/>
            </w:tcBorders>
            <w:shd w:val="clear" w:color="auto" w:fill="948A54" w:themeFill="background2" w:themeFillShade="80"/>
          </w:tcPr>
          <w:p w14:paraId="2D10E802"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Skupina območij: Strunjan</w:t>
            </w:r>
          </w:p>
        </w:tc>
        <w:tc>
          <w:tcPr>
            <w:tcW w:w="850" w:type="dxa"/>
            <w:tcBorders>
              <w:top w:val="single" w:sz="12" w:space="0" w:color="C00000"/>
            </w:tcBorders>
            <w:shd w:val="clear" w:color="auto" w:fill="948A54" w:themeFill="background2" w:themeFillShade="80"/>
          </w:tcPr>
          <w:p w14:paraId="7CA160A0"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5180B06B" w14:textId="77777777" w:rsidTr="00951D60">
        <w:trPr>
          <w:gridBefore w:val="1"/>
          <w:wBefore w:w="34" w:type="dxa"/>
        </w:trPr>
        <w:tc>
          <w:tcPr>
            <w:tcW w:w="2660" w:type="dxa"/>
            <w:gridSpan w:val="3"/>
            <w:shd w:val="clear" w:color="auto" w:fill="948A54" w:themeFill="background2" w:themeFillShade="80"/>
          </w:tcPr>
          <w:p w14:paraId="133B7A10"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 xml:space="preserve">Ime vrste/HT: </w:t>
            </w:r>
            <w:r w:rsidRPr="00190504">
              <w:rPr>
                <w:b/>
                <w:color w:val="FFFFFF"/>
                <w:sz w:val="16"/>
                <w:szCs w:val="16"/>
                <w:lang w:eastAsia="sl-SI"/>
              </w:rPr>
              <w:t>Porasli obmorski klifi sredozemskih obal z endemičnimi vrstami rodu Limonium</w:t>
            </w:r>
          </w:p>
        </w:tc>
        <w:tc>
          <w:tcPr>
            <w:tcW w:w="1276" w:type="dxa"/>
            <w:shd w:val="clear" w:color="auto" w:fill="948A54" w:themeFill="background2" w:themeFillShade="80"/>
          </w:tcPr>
          <w:p w14:paraId="6BC666B7" w14:textId="77777777" w:rsidR="00951D60" w:rsidRPr="00190504" w:rsidRDefault="00951D60" w:rsidP="00FB03F7">
            <w:pPr>
              <w:spacing w:before="0" w:after="0" w:line="240" w:lineRule="auto"/>
              <w:ind w:left="0"/>
              <w:rPr>
                <w:b/>
                <w:color w:val="FFFFFF"/>
                <w:sz w:val="16"/>
                <w:szCs w:val="16"/>
                <w:lang w:eastAsia="sl-SI"/>
              </w:rPr>
            </w:pPr>
          </w:p>
        </w:tc>
        <w:tc>
          <w:tcPr>
            <w:tcW w:w="3081" w:type="dxa"/>
            <w:gridSpan w:val="3"/>
            <w:shd w:val="clear" w:color="auto" w:fill="948A54" w:themeFill="background2" w:themeFillShade="80"/>
          </w:tcPr>
          <w:p w14:paraId="355F6F72" w14:textId="77777777" w:rsidR="00951D60" w:rsidRPr="00190504" w:rsidRDefault="00951D60" w:rsidP="00FB03F7">
            <w:pPr>
              <w:spacing w:before="0" w:after="0" w:line="240" w:lineRule="auto"/>
              <w:ind w:left="0"/>
              <w:rPr>
                <w:b/>
                <w:color w:val="FFFFFF"/>
                <w:sz w:val="16"/>
                <w:szCs w:val="16"/>
                <w:lang w:eastAsia="sl-SI"/>
              </w:rPr>
            </w:pPr>
            <w:r w:rsidRPr="00190504">
              <w:rPr>
                <w:b/>
                <w:bCs/>
                <w:color w:val="FFFFFF"/>
                <w:sz w:val="16"/>
                <w:szCs w:val="16"/>
                <w:lang w:eastAsia="sl-SI"/>
              </w:rPr>
              <w:t>Znanstveno ime vrste:</w:t>
            </w:r>
          </w:p>
        </w:tc>
        <w:tc>
          <w:tcPr>
            <w:tcW w:w="2022" w:type="dxa"/>
            <w:gridSpan w:val="2"/>
            <w:shd w:val="clear" w:color="auto" w:fill="948A54" w:themeFill="background2" w:themeFillShade="80"/>
          </w:tcPr>
          <w:p w14:paraId="294330B9" w14:textId="77777777" w:rsidR="00951D60" w:rsidRPr="00190504" w:rsidRDefault="00E84FD3" w:rsidP="00FB03F7">
            <w:pPr>
              <w:spacing w:before="0" w:after="0" w:line="240" w:lineRule="auto"/>
              <w:ind w:left="0"/>
              <w:rPr>
                <w:b/>
                <w:color w:val="FFFFFF"/>
                <w:sz w:val="16"/>
                <w:szCs w:val="16"/>
                <w:lang w:eastAsia="sl-SI"/>
              </w:rPr>
            </w:pPr>
            <w:r>
              <w:rPr>
                <w:b/>
                <w:bCs/>
                <w:color w:val="FFFFFF"/>
                <w:sz w:val="16"/>
                <w:szCs w:val="16"/>
                <w:lang w:eastAsia="sl-SI"/>
              </w:rPr>
              <w:t>K</w:t>
            </w:r>
            <w:r w:rsidR="001055E0">
              <w:rPr>
                <w:b/>
                <w:bCs/>
                <w:color w:val="FFFFFF"/>
                <w:sz w:val="16"/>
                <w:szCs w:val="16"/>
                <w:lang w:eastAsia="sl-SI"/>
              </w:rPr>
              <w:t xml:space="preserve">oda </w:t>
            </w:r>
            <w:r w:rsidR="00951D60" w:rsidRPr="00190504">
              <w:rPr>
                <w:b/>
                <w:bCs/>
                <w:color w:val="FFFFFF"/>
                <w:sz w:val="16"/>
                <w:szCs w:val="16"/>
                <w:lang w:eastAsia="sl-SI"/>
              </w:rPr>
              <w:t>EU:</w:t>
            </w:r>
            <w:r w:rsidR="00951D60" w:rsidRPr="00190504">
              <w:rPr>
                <w:b/>
                <w:color w:val="FFFFFF"/>
                <w:sz w:val="16"/>
                <w:szCs w:val="16"/>
                <w:lang w:eastAsia="sl-SI"/>
              </w:rPr>
              <w:t xml:space="preserve"> 1240</w:t>
            </w:r>
          </w:p>
        </w:tc>
        <w:tc>
          <w:tcPr>
            <w:tcW w:w="850" w:type="dxa"/>
            <w:shd w:val="clear" w:color="auto" w:fill="948A54" w:themeFill="background2" w:themeFillShade="80"/>
          </w:tcPr>
          <w:p w14:paraId="11B0E78D" w14:textId="77777777" w:rsidR="00951D60" w:rsidRPr="00190504" w:rsidRDefault="00951D60" w:rsidP="002D151D">
            <w:pPr>
              <w:spacing w:before="0" w:after="0" w:line="240" w:lineRule="auto"/>
              <w:ind w:left="0"/>
              <w:rPr>
                <w:b/>
                <w:bCs/>
                <w:color w:val="FFFFFF"/>
                <w:sz w:val="16"/>
                <w:szCs w:val="16"/>
                <w:lang w:eastAsia="sl-SI"/>
              </w:rPr>
            </w:pPr>
          </w:p>
          <w:p w14:paraId="4AAFC47E" w14:textId="77777777" w:rsidR="00951D60" w:rsidRPr="00190504" w:rsidRDefault="00951D60" w:rsidP="002D151D">
            <w:pPr>
              <w:spacing w:before="0" w:after="0" w:line="240" w:lineRule="auto"/>
              <w:ind w:left="0"/>
              <w:rPr>
                <w:b/>
                <w:bCs/>
                <w:color w:val="FFFFFF"/>
                <w:sz w:val="16"/>
                <w:szCs w:val="16"/>
                <w:lang w:eastAsia="sl-SI"/>
              </w:rPr>
            </w:pPr>
          </w:p>
          <w:p w14:paraId="5411FF6C" w14:textId="77777777" w:rsidR="00951D60" w:rsidRPr="00190504" w:rsidRDefault="00951D60" w:rsidP="002D151D">
            <w:pPr>
              <w:spacing w:before="0" w:after="0" w:line="240" w:lineRule="auto"/>
              <w:ind w:left="0"/>
              <w:rPr>
                <w:b/>
                <w:bCs/>
                <w:color w:val="FFFFFF"/>
                <w:sz w:val="16"/>
                <w:szCs w:val="16"/>
                <w:lang w:eastAsia="sl-SI"/>
              </w:rPr>
            </w:pPr>
          </w:p>
        </w:tc>
      </w:tr>
      <w:tr w:rsidR="00951D60" w:rsidRPr="00190504" w14:paraId="016E277F" w14:textId="77777777" w:rsidTr="00BA550C">
        <w:trPr>
          <w:gridBefore w:val="1"/>
          <w:wBefore w:w="34" w:type="dxa"/>
        </w:trPr>
        <w:tc>
          <w:tcPr>
            <w:tcW w:w="1526" w:type="dxa"/>
            <w:shd w:val="clear" w:color="auto" w:fill="C4BC96" w:themeFill="background2" w:themeFillShade="BF"/>
          </w:tcPr>
          <w:p w14:paraId="50FCDF13" w14:textId="77777777" w:rsidR="00951D60" w:rsidRPr="00190504" w:rsidRDefault="00951D60" w:rsidP="00E84FD3">
            <w:pPr>
              <w:autoSpaceDE w:val="0"/>
              <w:autoSpaceDN w:val="0"/>
              <w:adjustRightInd w:val="0"/>
              <w:spacing w:before="0" w:after="0" w:line="240" w:lineRule="auto"/>
              <w:ind w:left="0"/>
              <w:rPr>
                <w:sz w:val="16"/>
                <w:szCs w:val="16"/>
                <w:lang w:eastAsia="sl-SI"/>
              </w:rPr>
            </w:pPr>
            <w:r w:rsidRPr="00190504">
              <w:rPr>
                <w:b/>
                <w:bCs/>
                <w:sz w:val="16"/>
                <w:szCs w:val="16"/>
                <w:lang w:eastAsia="sl-SI"/>
              </w:rPr>
              <w:t xml:space="preserve">Podrobnejši varstveni cilji za </w:t>
            </w:r>
          </w:p>
        </w:tc>
        <w:tc>
          <w:tcPr>
            <w:tcW w:w="1134" w:type="dxa"/>
            <w:gridSpan w:val="2"/>
            <w:shd w:val="clear" w:color="auto" w:fill="C4BC96" w:themeFill="background2" w:themeFillShade="BF"/>
          </w:tcPr>
          <w:p w14:paraId="1006AC74" w14:textId="77777777" w:rsidR="00951D60" w:rsidRPr="00190504" w:rsidRDefault="00951D60" w:rsidP="00FB03F7">
            <w:pPr>
              <w:spacing w:before="0" w:after="0" w:line="240" w:lineRule="auto"/>
              <w:ind w:left="0"/>
              <w:rPr>
                <w:sz w:val="16"/>
                <w:szCs w:val="16"/>
                <w:lang w:eastAsia="sl-SI"/>
              </w:rPr>
            </w:pPr>
          </w:p>
        </w:tc>
        <w:tc>
          <w:tcPr>
            <w:tcW w:w="1276" w:type="dxa"/>
            <w:shd w:val="clear" w:color="auto" w:fill="C4BC96" w:themeFill="background2" w:themeFillShade="BF"/>
          </w:tcPr>
          <w:p w14:paraId="6B129BBB" w14:textId="77777777" w:rsidR="00951D60" w:rsidRPr="00190504" w:rsidRDefault="00951D60" w:rsidP="00E84FD3">
            <w:pPr>
              <w:spacing w:before="0" w:after="0" w:line="240" w:lineRule="auto"/>
              <w:ind w:left="0"/>
              <w:rPr>
                <w:sz w:val="16"/>
                <w:szCs w:val="16"/>
                <w:lang w:eastAsia="sl-SI"/>
              </w:rPr>
            </w:pPr>
            <w:r w:rsidRPr="00190504">
              <w:rPr>
                <w:b/>
                <w:bCs/>
                <w:sz w:val="16"/>
                <w:szCs w:val="16"/>
                <w:lang w:eastAsia="sl-SI"/>
              </w:rPr>
              <w:t>Varstveni ukrep</w:t>
            </w:r>
          </w:p>
        </w:tc>
        <w:tc>
          <w:tcPr>
            <w:tcW w:w="1134" w:type="dxa"/>
            <w:shd w:val="clear" w:color="auto" w:fill="C4BC96" w:themeFill="background2" w:themeFillShade="BF"/>
          </w:tcPr>
          <w:p w14:paraId="43ED3A9D"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Podrobnejše varstvene</w:t>
            </w:r>
          </w:p>
          <w:p w14:paraId="7EEE5F3D" w14:textId="77777777" w:rsidR="00951D60" w:rsidRPr="00190504" w:rsidRDefault="00951D60" w:rsidP="00E84FD3">
            <w:pPr>
              <w:autoSpaceDE w:val="0"/>
              <w:autoSpaceDN w:val="0"/>
              <w:adjustRightInd w:val="0"/>
              <w:spacing w:before="0" w:after="0" w:line="240" w:lineRule="auto"/>
              <w:ind w:left="0"/>
              <w:rPr>
                <w:b/>
                <w:bCs/>
                <w:sz w:val="16"/>
                <w:szCs w:val="16"/>
                <w:lang w:eastAsia="sl-SI"/>
              </w:rPr>
            </w:pPr>
            <w:r w:rsidRPr="00190504">
              <w:rPr>
                <w:b/>
                <w:bCs/>
                <w:sz w:val="16"/>
                <w:szCs w:val="16"/>
                <w:lang w:eastAsia="sl-SI"/>
              </w:rPr>
              <w:t>usmeritve</w:t>
            </w:r>
          </w:p>
        </w:tc>
        <w:tc>
          <w:tcPr>
            <w:tcW w:w="982" w:type="dxa"/>
            <w:shd w:val="clear" w:color="auto" w:fill="C4BC96" w:themeFill="background2" w:themeFillShade="BF"/>
          </w:tcPr>
          <w:p w14:paraId="19C8AEEF" w14:textId="77777777" w:rsidR="00951D60" w:rsidRPr="00190504" w:rsidRDefault="00951D60" w:rsidP="00E84FD3">
            <w:pPr>
              <w:spacing w:before="0" w:after="0" w:line="240" w:lineRule="auto"/>
              <w:ind w:left="0"/>
              <w:rPr>
                <w:sz w:val="16"/>
                <w:szCs w:val="16"/>
                <w:lang w:eastAsia="sl-SI"/>
              </w:rPr>
            </w:pPr>
            <w:r w:rsidRPr="00190504">
              <w:rPr>
                <w:b/>
                <w:bCs/>
                <w:sz w:val="16"/>
                <w:szCs w:val="16"/>
                <w:lang w:eastAsia="sl-SI"/>
              </w:rPr>
              <w:t>Sektorski ukrep</w:t>
            </w:r>
          </w:p>
        </w:tc>
        <w:tc>
          <w:tcPr>
            <w:tcW w:w="965" w:type="dxa"/>
            <w:shd w:val="clear" w:color="auto" w:fill="C4BC96" w:themeFill="background2" w:themeFillShade="BF"/>
          </w:tcPr>
          <w:p w14:paraId="42EBBF65" w14:textId="77777777" w:rsidR="00951D60" w:rsidRPr="00190504" w:rsidRDefault="00951D60" w:rsidP="00E84FD3">
            <w:pPr>
              <w:spacing w:before="0" w:after="0" w:line="240" w:lineRule="auto"/>
              <w:ind w:left="0"/>
              <w:rPr>
                <w:sz w:val="16"/>
                <w:szCs w:val="16"/>
                <w:lang w:eastAsia="sl-SI"/>
              </w:rPr>
            </w:pPr>
            <w:r w:rsidRPr="00190504">
              <w:rPr>
                <w:b/>
                <w:bCs/>
                <w:sz w:val="16"/>
                <w:szCs w:val="16"/>
                <w:lang w:eastAsia="sl-SI"/>
              </w:rPr>
              <w:t>Sektor</w:t>
            </w:r>
          </w:p>
        </w:tc>
        <w:tc>
          <w:tcPr>
            <w:tcW w:w="1113" w:type="dxa"/>
            <w:shd w:val="clear" w:color="auto" w:fill="C4BC96" w:themeFill="background2" w:themeFillShade="BF"/>
          </w:tcPr>
          <w:p w14:paraId="691A64D9"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Odgovorni</w:t>
            </w:r>
          </w:p>
          <w:p w14:paraId="349BCCE6"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nosilec</w:t>
            </w:r>
          </w:p>
          <w:p w14:paraId="581054E4" w14:textId="77777777" w:rsidR="00951D60" w:rsidRPr="00190504" w:rsidRDefault="00951D60" w:rsidP="00FB03F7">
            <w:pPr>
              <w:spacing w:before="0" w:after="0" w:line="240" w:lineRule="auto"/>
              <w:ind w:left="0"/>
              <w:rPr>
                <w:sz w:val="16"/>
                <w:szCs w:val="16"/>
                <w:lang w:eastAsia="sl-SI"/>
              </w:rPr>
            </w:pPr>
          </w:p>
        </w:tc>
        <w:tc>
          <w:tcPr>
            <w:tcW w:w="909" w:type="dxa"/>
            <w:shd w:val="clear" w:color="auto" w:fill="C4BC96" w:themeFill="background2" w:themeFillShade="BF"/>
          </w:tcPr>
          <w:p w14:paraId="059597A8" w14:textId="77777777" w:rsidR="00951D60" w:rsidRPr="00190504" w:rsidRDefault="00951D60" w:rsidP="00FB03F7">
            <w:pPr>
              <w:autoSpaceDE w:val="0"/>
              <w:autoSpaceDN w:val="0"/>
              <w:adjustRightInd w:val="0"/>
              <w:spacing w:before="0" w:after="0" w:line="240" w:lineRule="auto"/>
              <w:ind w:left="0"/>
              <w:rPr>
                <w:b/>
                <w:bCs/>
                <w:sz w:val="16"/>
                <w:szCs w:val="16"/>
                <w:lang w:eastAsia="sl-SI"/>
              </w:rPr>
            </w:pPr>
            <w:r w:rsidRPr="00190504">
              <w:rPr>
                <w:b/>
                <w:bCs/>
                <w:sz w:val="16"/>
                <w:szCs w:val="16"/>
                <w:lang w:eastAsia="sl-SI"/>
              </w:rPr>
              <w:t>Vir</w:t>
            </w:r>
          </w:p>
          <w:p w14:paraId="56E7BFED" w14:textId="77777777" w:rsidR="00951D60" w:rsidRPr="00190504" w:rsidRDefault="00951D60" w:rsidP="00E84FD3">
            <w:pPr>
              <w:spacing w:before="0" w:after="0" w:line="240" w:lineRule="auto"/>
              <w:ind w:left="0"/>
              <w:rPr>
                <w:sz w:val="16"/>
                <w:szCs w:val="16"/>
                <w:lang w:eastAsia="sl-SI"/>
              </w:rPr>
            </w:pPr>
            <w:r w:rsidRPr="00190504">
              <w:rPr>
                <w:b/>
                <w:bCs/>
                <w:sz w:val="16"/>
                <w:szCs w:val="16"/>
                <w:lang w:eastAsia="sl-SI"/>
              </w:rPr>
              <w:t>financiranja</w:t>
            </w:r>
          </w:p>
        </w:tc>
        <w:tc>
          <w:tcPr>
            <w:tcW w:w="850" w:type="dxa"/>
            <w:shd w:val="clear" w:color="auto" w:fill="C4BC96" w:themeFill="background2" w:themeFillShade="BF"/>
          </w:tcPr>
          <w:p w14:paraId="13BAD445" w14:textId="77777777" w:rsidR="00951D60" w:rsidRPr="00190504" w:rsidRDefault="00951D60" w:rsidP="002D151D">
            <w:pPr>
              <w:spacing w:before="0" w:after="0" w:line="240" w:lineRule="auto"/>
              <w:ind w:left="0"/>
              <w:rPr>
                <w:sz w:val="16"/>
                <w:szCs w:val="16"/>
                <w:lang w:eastAsia="sl-SI"/>
              </w:rPr>
            </w:pPr>
            <w:r w:rsidRPr="00190504">
              <w:rPr>
                <w:b/>
                <w:bCs/>
                <w:sz w:val="16"/>
                <w:szCs w:val="16"/>
                <w:lang w:eastAsia="sl-SI"/>
              </w:rPr>
              <w:t>Koda NU</w:t>
            </w:r>
          </w:p>
        </w:tc>
      </w:tr>
      <w:tr w:rsidR="00951D60" w:rsidRPr="00190504" w14:paraId="7871772D" w14:textId="77777777" w:rsidTr="00BA550C">
        <w:tc>
          <w:tcPr>
            <w:tcW w:w="15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9EDF119"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Velikost habitatnega tipa</w:t>
            </w:r>
          </w:p>
          <w:p w14:paraId="3847549A"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3857B61" w14:textId="77777777" w:rsidR="00951D60" w:rsidRPr="00190504" w:rsidRDefault="00951D60" w:rsidP="00FB03F7">
            <w:pPr>
              <w:spacing w:before="0" w:after="0" w:line="240" w:lineRule="auto"/>
              <w:ind w:left="0"/>
              <w:rPr>
                <w:sz w:val="16"/>
                <w:szCs w:val="16"/>
                <w:lang w:eastAsia="sl-SI"/>
              </w:rPr>
            </w:pPr>
          </w:p>
          <w:p w14:paraId="52DAED23" w14:textId="77777777" w:rsidR="00951D60" w:rsidRPr="00190504" w:rsidRDefault="00951D60" w:rsidP="00FB03F7">
            <w:pPr>
              <w:spacing w:before="0" w:after="0" w:line="240" w:lineRule="auto"/>
              <w:ind w:left="0"/>
              <w:rPr>
                <w:sz w:val="16"/>
                <w:szCs w:val="16"/>
                <w:lang w:eastAsia="sl-SI"/>
              </w:rPr>
            </w:pPr>
          </w:p>
          <w:p w14:paraId="33C83AB2"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7,2 ha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380967B"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719C208" w14:textId="77777777" w:rsidR="00951D60" w:rsidRPr="00190504" w:rsidRDefault="00951D60" w:rsidP="00FB03F7">
            <w:pPr>
              <w:spacing w:before="0" w:after="0" w:line="240" w:lineRule="auto"/>
              <w:ind w:left="0"/>
              <w:rPr>
                <w:sz w:val="16"/>
                <w:szCs w:val="16"/>
                <w:lang w:eastAsia="sl-SI"/>
              </w:rPr>
            </w:pPr>
          </w:p>
          <w:p w14:paraId="52355C1C"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vključiti varstveni cilj v načrte urejanja prostora in 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41B88A5" w14:textId="77777777" w:rsidR="00951D60" w:rsidRPr="00190504" w:rsidRDefault="00951D60" w:rsidP="00FB03F7">
            <w:pPr>
              <w:spacing w:before="0" w:after="0" w:line="240" w:lineRule="auto"/>
              <w:ind w:left="0"/>
              <w:rPr>
                <w:sz w:val="16"/>
                <w:szCs w:val="16"/>
                <w:lang w:eastAsia="sl-SI"/>
              </w:rPr>
            </w:pPr>
          </w:p>
          <w:p w14:paraId="0F56000E"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14CD1F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6A6E57">
              <w:rPr>
                <w:sz w:val="16"/>
                <w:szCs w:val="16"/>
                <w:lang w:eastAsia="sl-SI"/>
              </w:rPr>
              <w:t>ti</w:t>
            </w:r>
            <w:r w:rsidRPr="00190504">
              <w:rPr>
                <w:sz w:val="16"/>
                <w:szCs w:val="16"/>
                <w:lang w:eastAsia="sl-SI"/>
              </w:rPr>
              <w:t xml:space="preserve"> naravovarstvene</w:t>
            </w:r>
          </w:p>
          <w:p w14:paraId="2B1F78A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1654236"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4AA08C1" w14:textId="77777777" w:rsidR="00951D60" w:rsidRPr="00190504" w:rsidRDefault="00951D60" w:rsidP="00FB03F7">
            <w:pPr>
              <w:spacing w:before="0" w:after="0" w:line="240" w:lineRule="auto"/>
              <w:ind w:left="0"/>
              <w:rPr>
                <w:sz w:val="16"/>
                <w:szCs w:val="16"/>
                <w:lang w:eastAsia="sl-SI"/>
              </w:rPr>
            </w:pPr>
          </w:p>
          <w:p w14:paraId="1A1EA6C3" w14:textId="77777777" w:rsidR="00951D60" w:rsidRPr="00190504" w:rsidRDefault="00951D60" w:rsidP="00FB03F7">
            <w:pPr>
              <w:spacing w:before="0" w:after="0" w:line="240" w:lineRule="auto"/>
              <w:ind w:left="0"/>
              <w:rPr>
                <w:sz w:val="16"/>
                <w:szCs w:val="16"/>
                <w:lang w:eastAsia="sl-SI"/>
              </w:rPr>
            </w:pPr>
          </w:p>
          <w:p w14:paraId="24F047B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0FC8FF3" w14:textId="77777777" w:rsidR="00951D60" w:rsidRPr="00190504" w:rsidRDefault="00951D60" w:rsidP="00FB03F7">
            <w:pPr>
              <w:autoSpaceDE w:val="0"/>
              <w:autoSpaceDN w:val="0"/>
              <w:adjustRightInd w:val="0"/>
              <w:spacing w:before="0" w:after="0" w:line="240" w:lineRule="auto"/>
              <w:ind w:left="0"/>
              <w:rPr>
                <w:b/>
                <w:sz w:val="16"/>
                <w:szCs w:val="16"/>
                <w:lang w:eastAsia="sl-SI"/>
              </w:rPr>
            </w:pPr>
          </w:p>
          <w:p w14:paraId="642B2DE6" w14:textId="77777777" w:rsidR="00951D60" w:rsidRPr="00190504" w:rsidRDefault="00951D60" w:rsidP="00FB03F7">
            <w:pPr>
              <w:autoSpaceDE w:val="0"/>
              <w:autoSpaceDN w:val="0"/>
              <w:adjustRightInd w:val="0"/>
              <w:spacing w:before="0" w:after="0" w:line="240" w:lineRule="auto"/>
              <w:ind w:left="0"/>
              <w:rPr>
                <w:b/>
                <w:sz w:val="16"/>
                <w:szCs w:val="16"/>
                <w:lang w:eastAsia="sl-SI"/>
              </w:rPr>
            </w:pPr>
          </w:p>
          <w:p w14:paraId="678CBB7A"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načrtovalci in nosilci urejanja 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D0118E1" w14:textId="77777777" w:rsidR="00951D60" w:rsidRPr="00190504" w:rsidRDefault="00951D60" w:rsidP="00FB03F7">
            <w:pPr>
              <w:spacing w:before="0" w:after="0" w:line="240" w:lineRule="auto"/>
              <w:ind w:left="0"/>
              <w:rPr>
                <w:sz w:val="16"/>
                <w:szCs w:val="16"/>
                <w:lang w:eastAsia="sl-SI"/>
              </w:rPr>
            </w:pPr>
          </w:p>
          <w:p w14:paraId="4E24363F" w14:textId="77777777" w:rsidR="00951D60" w:rsidRPr="00190504" w:rsidRDefault="00951D60" w:rsidP="00FB03F7">
            <w:pPr>
              <w:spacing w:before="0" w:after="0" w:line="240" w:lineRule="auto"/>
              <w:ind w:left="0"/>
              <w:rPr>
                <w:sz w:val="16"/>
                <w:szCs w:val="16"/>
                <w:lang w:eastAsia="sl-SI"/>
              </w:rPr>
            </w:pPr>
          </w:p>
          <w:p w14:paraId="5E41E5C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2119DE4A" w14:textId="77777777" w:rsidR="00951D60" w:rsidRPr="00190504" w:rsidRDefault="00951D60" w:rsidP="002D151D">
            <w:pPr>
              <w:spacing w:before="0" w:after="0" w:line="240" w:lineRule="auto"/>
              <w:ind w:left="0"/>
              <w:rPr>
                <w:sz w:val="16"/>
                <w:szCs w:val="16"/>
                <w:lang w:eastAsia="sl-SI"/>
              </w:rPr>
            </w:pPr>
          </w:p>
        </w:tc>
      </w:tr>
      <w:tr w:rsidR="00951D60" w:rsidRPr="00190504" w14:paraId="54AEBA15"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3F5DF53"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b/>
                <w:bCs/>
                <w:iCs/>
                <w:sz w:val="16"/>
                <w:szCs w:val="16"/>
                <w:lang w:eastAsia="sl-SI"/>
              </w:rPr>
              <w:t>Specifi</w:t>
            </w:r>
            <w:r w:rsidRPr="00190504">
              <w:rPr>
                <w:sz w:val="16"/>
                <w:szCs w:val="16"/>
                <w:lang w:eastAsia="sl-SI"/>
              </w:rPr>
              <w:t>č</w:t>
            </w:r>
            <w:r w:rsidRPr="00190504">
              <w:rPr>
                <w:b/>
                <w:bCs/>
                <w:iCs/>
                <w:sz w:val="16"/>
                <w:szCs w:val="16"/>
                <w:lang w:eastAsia="sl-SI"/>
              </w:rPr>
              <w:t xml:space="preserve">ne lastnosti, </w:t>
            </w:r>
            <w:r w:rsidR="00673C88">
              <w:rPr>
                <w:b/>
                <w:bCs/>
                <w:iCs/>
                <w:sz w:val="16"/>
                <w:szCs w:val="16"/>
                <w:lang w:eastAsia="sl-SI"/>
              </w:rPr>
              <w:t>sestave</w:t>
            </w:r>
            <w:r w:rsidRPr="00190504">
              <w:rPr>
                <w:b/>
                <w:bCs/>
                <w:iCs/>
                <w:sz w:val="16"/>
                <w:szCs w:val="16"/>
                <w:lang w:eastAsia="sl-SI"/>
              </w:rPr>
              <w:t>, procesi habitatnega tipa</w:t>
            </w:r>
          </w:p>
          <w:p w14:paraId="7A85553B"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823AFB8" w14:textId="77777777" w:rsidR="00951D60" w:rsidRPr="00190504" w:rsidRDefault="00951D60" w:rsidP="00FB03F7">
            <w:pPr>
              <w:spacing w:before="0" w:after="0" w:line="240" w:lineRule="auto"/>
              <w:ind w:left="0"/>
              <w:rPr>
                <w:sz w:val="16"/>
                <w:szCs w:val="16"/>
                <w:lang w:eastAsia="sl-SI"/>
              </w:rPr>
            </w:pPr>
          </w:p>
          <w:p w14:paraId="3C190647" w14:textId="77777777" w:rsidR="00951D60" w:rsidRPr="00190504" w:rsidRDefault="00951D60" w:rsidP="00FB03F7">
            <w:pPr>
              <w:spacing w:before="0" w:after="0" w:line="240" w:lineRule="auto"/>
              <w:ind w:left="0"/>
              <w:rPr>
                <w:sz w:val="16"/>
                <w:szCs w:val="16"/>
                <w:lang w:eastAsia="sl-SI"/>
              </w:rPr>
            </w:pPr>
          </w:p>
          <w:p w14:paraId="2712A2DE" w14:textId="77777777" w:rsidR="00951D60" w:rsidRPr="00190504" w:rsidRDefault="00951D60" w:rsidP="00FB03F7">
            <w:pPr>
              <w:spacing w:before="0" w:after="0" w:line="240" w:lineRule="auto"/>
              <w:ind w:left="0"/>
              <w:rPr>
                <w:sz w:val="16"/>
                <w:szCs w:val="16"/>
                <w:lang w:eastAsia="sl-SI"/>
              </w:rPr>
            </w:pPr>
          </w:p>
          <w:p w14:paraId="10FEE6A8"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morska in kopenska erozija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DE383DD"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C467E0B"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75E2DC8"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730F3DED"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 načrte urejanja prostora in izvajanje posegov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AC79912"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464817A3"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56BFA8B9"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11B89940"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določi</w:t>
            </w:r>
            <w:r w:rsidR="00773EE2">
              <w:rPr>
                <w:sz w:val="16"/>
                <w:szCs w:val="16"/>
                <w:lang w:eastAsia="sl-SI"/>
              </w:rPr>
              <w:t>ti</w:t>
            </w:r>
            <w:r w:rsidRPr="00190504">
              <w:rPr>
                <w:sz w:val="16"/>
                <w:szCs w:val="16"/>
                <w:lang w:eastAsia="sl-SI"/>
              </w:rPr>
              <w:t xml:space="preserve"> naravovarstvene</w:t>
            </w:r>
          </w:p>
          <w:p w14:paraId="71DBF022"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D9837EC"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73A61E0A" w14:textId="77777777" w:rsidR="00951D60" w:rsidRPr="00190504" w:rsidRDefault="00951D60" w:rsidP="00FB03F7">
            <w:pPr>
              <w:spacing w:before="0" w:after="0" w:line="240" w:lineRule="auto"/>
              <w:ind w:left="0"/>
              <w:rPr>
                <w:sz w:val="16"/>
                <w:szCs w:val="16"/>
                <w:lang w:eastAsia="sl-SI"/>
              </w:rPr>
            </w:pPr>
          </w:p>
          <w:p w14:paraId="46DB6682" w14:textId="77777777" w:rsidR="00951D60" w:rsidRPr="00190504" w:rsidRDefault="00951D60" w:rsidP="00FB03F7">
            <w:pPr>
              <w:spacing w:before="0" w:after="0" w:line="240" w:lineRule="auto"/>
              <w:ind w:left="0"/>
              <w:rPr>
                <w:sz w:val="16"/>
                <w:szCs w:val="16"/>
                <w:lang w:eastAsia="sl-SI"/>
              </w:rPr>
            </w:pPr>
          </w:p>
          <w:p w14:paraId="69F8733F" w14:textId="77777777" w:rsidR="00951D60" w:rsidRPr="00190504" w:rsidRDefault="00951D60" w:rsidP="00FB03F7">
            <w:pPr>
              <w:spacing w:before="0" w:after="0" w:line="240" w:lineRule="auto"/>
              <w:ind w:left="0"/>
              <w:rPr>
                <w:sz w:val="16"/>
                <w:szCs w:val="16"/>
                <w:lang w:eastAsia="sl-SI"/>
              </w:rPr>
            </w:pPr>
          </w:p>
          <w:p w14:paraId="7B6A38E9"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prostor</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5163A9B"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30D31ECE"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2E519E27" w14:textId="77777777" w:rsidR="00951D60" w:rsidRPr="00190504" w:rsidRDefault="00951D60" w:rsidP="00FB03F7">
            <w:pPr>
              <w:autoSpaceDE w:val="0"/>
              <w:autoSpaceDN w:val="0"/>
              <w:adjustRightInd w:val="0"/>
              <w:spacing w:before="0" w:after="0" w:line="240" w:lineRule="auto"/>
              <w:ind w:left="0"/>
              <w:rPr>
                <w:sz w:val="16"/>
                <w:szCs w:val="16"/>
                <w:lang w:eastAsia="sl-SI"/>
              </w:rPr>
            </w:pPr>
          </w:p>
          <w:p w14:paraId="0C2D056E" w14:textId="77777777" w:rsidR="00951D60" w:rsidRPr="00190504" w:rsidRDefault="00951D60" w:rsidP="00FB03F7">
            <w:pPr>
              <w:autoSpaceDE w:val="0"/>
              <w:autoSpaceDN w:val="0"/>
              <w:adjustRightInd w:val="0"/>
              <w:spacing w:before="0" w:after="0" w:line="240" w:lineRule="auto"/>
              <w:ind w:left="0"/>
              <w:rPr>
                <w:b/>
                <w:sz w:val="16"/>
                <w:szCs w:val="16"/>
                <w:lang w:eastAsia="sl-SI"/>
              </w:rPr>
            </w:pPr>
            <w:r w:rsidRPr="00190504">
              <w:rPr>
                <w:sz w:val="16"/>
                <w:szCs w:val="16"/>
                <w:lang w:eastAsia="sl-SI"/>
              </w:rPr>
              <w:t>načrtovalci in nosilci urejanja prostora</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635F679" w14:textId="77777777" w:rsidR="00951D60" w:rsidRPr="00190504" w:rsidRDefault="00951D60" w:rsidP="00FB03F7">
            <w:pPr>
              <w:spacing w:before="0" w:after="0" w:line="240" w:lineRule="auto"/>
              <w:ind w:left="0"/>
              <w:rPr>
                <w:sz w:val="16"/>
                <w:szCs w:val="16"/>
                <w:lang w:eastAsia="sl-SI"/>
              </w:rPr>
            </w:pPr>
          </w:p>
          <w:p w14:paraId="4F3D4B8F" w14:textId="77777777" w:rsidR="00951D60" w:rsidRPr="00190504" w:rsidRDefault="00951D60" w:rsidP="00FB03F7">
            <w:pPr>
              <w:spacing w:before="0" w:after="0" w:line="240" w:lineRule="auto"/>
              <w:ind w:left="0"/>
              <w:rPr>
                <w:sz w:val="16"/>
                <w:szCs w:val="16"/>
                <w:lang w:eastAsia="sl-SI"/>
              </w:rPr>
            </w:pPr>
          </w:p>
          <w:p w14:paraId="7D88915A" w14:textId="77777777" w:rsidR="00951D60" w:rsidRPr="00190504" w:rsidRDefault="00951D60" w:rsidP="00FB03F7">
            <w:pPr>
              <w:spacing w:before="0" w:after="0" w:line="240" w:lineRule="auto"/>
              <w:ind w:left="0"/>
              <w:rPr>
                <w:sz w:val="16"/>
                <w:szCs w:val="16"/>
                <w:lang w:eastAsia="sl-SI"/>
              </w:rPr>
            </w:pPr>
          </w:p>
          <w:p w14:paraId="7B3D12D1"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7107D622" w14:textId="77777777" w:rsidR="00951D60" w:rsidRPr="00190504" w:rsidRDefault="00951D60" w:rsidP="002D151D">
            <w:pPr>
              <w:spacing w:before="0" w:after="0" w:line="240" w:lineRule="auto"/>
              <w:ind w:left="0"/>
              <w:rPr>
                <w:sz w:val="16"/>
                <w:szCs w:val="16"/>
                <w:lang w:eastAsia="sl-SI"/>
              </w:rPr>
            </w:pPr>
          </w:p>
        </w:tc>
      </w:tr>
      <w:tr w:rsidR="00951D60" w:rsidRPr="00190504" w14:paraId="67F5C338"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4E25887A"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0F189CA" w14:textId="77777777" w:rsidR="00951D60" w:rsidRPr="00190504" w:rsidRDefault="00583DCB" w:rsidP="00FB03F7">
            <w:pPr>
              <w:spacing w:before="0" w:after="0" w:line="240" w:lineRule="auto"/>
              <w:ind w:left="0"/>
              <w:rPr>
                <w:sz w:val="16"/>
                <w:szCs w:val="16"/>
                <w:lang w:eastAsia="sl-SI"/>
              </w:rPr>
            </w:pPr>
            <w:r>
              <w:rPr>
                <w:sz w:val="16"/>
                <w:szCs w:val="16"/>
                <w:lang w:eastAsia="sl-SI"/>
              </w:rPr>
              <w:t xml:space="preserve">raba, primerna </w:t>
            </w:r>
            <w:r w:rsidR="00951D60" w:rsidRPr="00190504">
              <w:rPr>
                <w:sz w:val="16"/>
                <w:szCs w:val="16"/>
                <w:lang w:eastAsia="sl-SI"/>
              </w:rPr>
              <w:t>ekološkim zahtevam habitatnega tipa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D3FB937"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vključiti varstveni cilj v načrte upravljanja GGO in GGE z načrtovanjem sektorskih ukrepov</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0B13A9D" w14:textId="77777777" w:rsidR="00951D60" w:rsidRPr="00190504" w:rsidRDefault="00951D60" w:rsidP="00773EE2">
            <w:pPr>
              <w:spacing w:before="0" w:after="0" w:line="240" w:lineRule="auto"/>
              <w:ind w:left="0"/>
              <w:rPr>
                <w:sz w:val="16"/>
                <w:szCs w:val="16"/>
                <w:lang w:eastAsia="sl-SI"/>
              </w:rPr>
            </w:pPr>
            <w:r w:rsidRPr="00190504">
              <w:rPr>
                <w:sz w:val="16"/>
                <w:szCs w:val="16"/>
                <w:lang w:eastAsia="sl-SI"/>
              </w:rPr>
              <w:t>določi</w:t>
            </w:r>
            <w:r w:rsidR="00773EE2">
              <w:rPr>
                <w:sz w:val="16"/>
                <w:szCs w:val="16"/>
                <w:lang w:eastAsia="sl-SI"/>
              </w:rPr>
              <w:t>ti</w:t>
            </w:r>
            <w:r w:rsidRPr="00190504">
              <w:rPr>
                <w:sz w:val="16"/>
                <w:szCs w:val="16"/>
                <w:lang w:eastAsia="sl-SI"/>
              </w:rPr>
              <w:t xml:space="preserve"> naravovarstvene smernice in mnenja</w:t>
            </w: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A226564"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4986454"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gozdarstvo</w:t>
            </w: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54DAA6E"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ZGS</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F90157B"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7594C927" w14:textId="77777777" w:rsidR="00951D60" w:rsidRPr="00190504" w:rsidRDefault="00951D60" w:rsidP="002D151D">
            <w:pPr>
              <w:spacing w:before="0" w:after="0" w:line="240" w:lineRule="auto"/>
              <w:ind w:left="0"/>
              <w:rPr>
                <w:sz w:val="16"/>
                <w:szCs w:val="16"/>
                <w:lang w:eastAsia="sl-SI"/>
              </w:rPr>
            </w:pPr>
          </w:p>
        </w:tc>
      </w:tr>
      <w:tr w:rsidR="00951D60" w:rsidRPr="00190504" w14:paraId="62018584" w14:textId="77777777" w:rsidTr="00BA550C">
        <w:trPr>
          <w:gridBefore w:val="1"/>
          <w:wBefore w:w="34" w:type="dxa"/>
        </w:trPr>
        <w:tc>
          <w:tcPr>
            <w:tcW w:w="1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5A4F2478" w14:textId="77777777" w:rsidR="00951D60" w:rsidRPr="00190504" w:rsidRDefault="00951D60" w:rsidP="00FB03F7">
            <w:pPr>
              <w:autoSpaceDE w:val="0"/>
              <w:autoSpaceDN w:val="0"/>
              <w:adjustRightInd w:val="0"/>
              <w:spacing w:before="0" w:after="0" w:line="240" w:lineRule="auto"/>
              <w:ind w:left="0"/>
              <w:rPr>
                <w:b/>
                <w:bCs/>
                <w:iCs/>
                <w:sz w:val="16"/>
                <w:szCs w:val="16"/>
                <w:lang w:eastAsia="sl-SI"/>
              </w:rPr>
            </w:pPr>
            <w:r w:rsidRPr="00190504">
              <w:rPr>
                <w:sz w:val="16"/>
                <w:szCs w:val="16"/>
                <w:lang w:eastAsia="sl-SI"/>
              </w:rPr>
              <w:t>ohrani se</w:t>
            </w:r>
          </w:p>
        </w:tc>
        <w:tc>
          <w:tcPr>
            <w:tcW w:w="11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936E35E"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brez premeščanja kamenja</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39BD4379"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 xml:space="preserve">komunikacijske </w:t>
            </w:r>
            <w:r w:rsidR="001055E0">
              <w:rPr>
                <w:sz w:val="16"/>
                <w:szCs w:val="16"/>
                <w:lang w:eastAsia="sl-SI"/>
              </w:rPr>
              <w:t>deja</w:t>
            </w:r>
            <w:r w:rsidRPr="00190504">
              <w:rPr>
                <w:sz w:val="16"/>
                <w:szCs w:val="16"/>
                <w:lang w:eastAsia="sl-SI"/>
              </w:rPr>
              <w:t>vnosti</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2CD246E2" w14:textId="77777777" w:rsidR="00951D60" w:rsidRPr="00190504" w:rsidRDefault="00951D60" w:rsidP="00FB03F7">
            <w:pPr>
              <w:spacing w:before="0" w:after="0" w:line="240" w:lineRule="auto"/>
              <w:ind w:left="0"/>
              <w:rPr>
                <w:sz w:val="16"/>
                <w:szCs w:val="16"/>
                <w:lang w:eastAsia="sl-SI"/>
              </w:rPr>
            </w:pPr>
          </w:p>
        </w:tc>
        <w:tc>
          <w:tcPr>
            <w:tcW w:w="9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9F62259" w14:textId="77777777" w:rsidR="00951D60" w:rsidRPr="00190504" w:rsidRDefault="00951D60" w:rsidP="00FB03F7">
            <w:pPr>
              <w:spacing w:before="0" w:after="0" w:line="240" w:lineRule="auto"/>
              <w:ind w:left="0"/>
              <w:rPr>
                <w:sz w:val="16"/>
                <w:szCs w:val="16"/>
                <w:lang w:eastAsia="sl-SI"/>
              </w:rPr>
            </w:pPr>
          </w:p>
        </w:tc>
        <w:tc>
          <w:tcPr>
            <w:tcW w:w="9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290666F"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varstvo narave</w:t>
            </w:r>
          </w:p>
          <w:p w14:paraId="48B66958" w14:textId="77777777" w:rsidR="00951D60" w:rsidRPr="00190504" w:rsidRDefault="00951D60" w:rsidP="00FB03F7">
            <w:pPr>
              <w:spacing w:before="0" w:after="0" w:line="240" w:lineRule="auto"/>
              <w:ind w:left="0"/>
              <w:rPr>
                <w:sz w:val="16"/>
                <w:szCs w:val="16"/>
                <w:lang w:eastAsia="sl-SI"/>
              </w:rPr>
            </w:pPr>
          </w:p>
        </w:tc>
        <w:tc>
          <w:tcPr>
            <w:tcW w:w="11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18F43794" w14:textId="77777777" w:rsidR="00951D60" w:rsidRPr="00190504" w:rsidRDefault="00951D60" w:rsidP="00FB03F7">
            <w:pPr>
              <w:autoSpaceDE w:val="0"/>
              <w:autoSpaceDN w:val="0"/>
              <w:adjustRightInd w:val="0"/>
              <w:spacing w:before="0" w:after="0" w:line="240" w:lineRule="auto"/>
              <w:ind w:left="0"/>
              <w:rPr>
                <w:sz w:val="16"/>
                <w:szCs w:val="16"/>
                <w:lang w:eastAsia="sl-SI"/>
              </w:rPr>
            </w:pPr>
            <w:r w:rsidRPr="00190504">
              <w:rPr>
                <w:sz w:val="16"/>
                <w:szCs w:val="16"/>
                <w:lang w:eastAsia="sl-SI"/>
              </w:rPr>
              <w:t>ZRSVN</w:t>
            </w:r>
          </w:p>
        </w:tc>
        <w:tc>
          <w:tcPr>
            <w:tcW w:w="9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CE1" w:themeFill="background2"/>
          </w:tcPr>
          <w:p w14:paraId="6C04DDBD" w14:textId="77777777" w:rsidR="00951D60" w:rsidRPr="00190504" w:rsidRDefault="00951D60" w:rsidP="00FB03F7">
            <w:pPr>
              <w:spacing w:before="0" w:after="0" w:line="240" w:lineRule="auto"/>
              <w:ind w:left="0"/>
              <w:rPr>
                <w:sz w:val="16"/>
                <w:szCs w:val="16"/>
                <w:lang w:eastAsia="sl-SI"/>
              </w:rPr>
            </w:pPr>
            <w:r w:rsidRPr="00190504">
              <w:rPr>
                <w:sz w:val="16"/>
                <w:szCs w:val="16"/>
                <w:lang w:eastAsia="sl-SI"/>
              </w:rPr>
              <w:t>redno delo</w:t>
            </w:r>
          </w:p>
        </w:tc>
        <w:tc>
          <w:tcPr>
            <w:tcW w:w="850" w:type="dxa"/>
            <w:shd w:val="clear" w:color="auto" w:fill="EEECE1" w:themeFill="background2"/>
          </w:tcPr>
          <w:p w14:paraId="11BB859D" w14:textId="77777777" w:rsidR="00951D60" w:rsidRPr="00190504" w:rsidRDefault="00951D60" w:rsidP="002D151D">
            <w:pPr>
              <w:spacing w:before="0" w:after="0" w:line="240" w:lineRule="auto"/>
              <w:ind w:left="0"/>
              <w:rPr>
                <w:sz w:val="16"/>
                <w:szCs w:val="16"/>
                <w:lang w:eastAsia="sl-SI"/>
              </w:rPr>
            </w:pPr>
          </w:p>
        </w:tc>
      </w:tr>
    </w:tbl>
    <w:p w14:paraId="6F6BFC9B" w14:textId="77777777" w:rsidR="00FB03F7" w:rsidRPr="000A1493" w:rsidRDefault="00FB03F7" w:rsidP="00971908">
      <w:pPr>
        <w:pStyle w:val="JanaVirTabela"/>
      </w:pPr>
    </w:p>
    <w:p w14:paraId="1CC6B67B" w14:textId="6445AA26" w:rsidR="00166178" w:rsidRDefault="00D529D3" w:rsidP="008670F2">
      <w:pPr>
        <w:pStyle w:val="JanaKazaloTabele"/>
        <w:rPr>
          <w:rFonts w:eastAsia="Calibri"/>
        </w:rPr>
      </w:pPr>
      <w:bookmarkStart w:id="406" w:name="_Toc471468707"/>
      <w:bookmarkStart w:id="407" w:name="_Toc488009976"/>
      <w:bookmarkStart w:id="408" w:name="_Toc335193"/>
      <w:r>
        <w:rPr>
          <w:rFonts w:cs="Open Sans"/>
          <w:bCs/>
          <w:color w:val="948A54" w:themeColor="background2" w:themeShade="80"/>
        </w:rPr>
        <w:t>Preglednica</w:t>
      </w:r>
      <w:r w:rsidRPr="001A16E8">
        <w:rPr>
          <w:rFonts w:cs="Open Sans"/>
          <w:bCs/>
          <w:color w:val="948A54" w:themeColor="background2" w:themeShade="80"/>
        </w:rPr>
        <w:t xml:space="preserve"> </w:t>
      </w:r>
      <w:r w:rsidR="00166178" w:rsidRPr="001A16E8">
        <w:rPr>
          <w:rFonts w:cs="Open Sans"/>
          <w:bCs/>
          <w:color w:val="948A54" w:themeColor="background2" w:themeShade="80"/>
        </w:rPr>
        <w:t>P1-7</w:t>
      </w:r>
      <w:r w:rsidR="00166178" w:rsidRPr="00B06E29">
        <w:rPr>
          <w:rFonts w:eastAsia="Calibri"/>
          <w:color w:val="948A54"/>
        </w:rPr>
        <w:t>:</w:t>
      </w:r>
      <w:r w:rsidR="00166178" w:rsidRPr="006239CC">
        <w:rPr>
          <w:rFonts w:eastAsia="Calibri"/>
        </w:rPr>
        <w:t xml:space="preserve"> </w:t>
      </w:r>
      <w:r w:rsidR="00166178" w:rsidRPr="00190504">
        <w:rPr>
          <w:rFonts w:eastAsia="Calibri"/>
        </w:rPr>
        <w:t>Pregled kvalifikacijskih vrst območij Natura 2000 v parku z oceno ohranitvenega stanja v bioregiji</w:t>
      </w:r>
      <w:bookmarkEnd w:id="406"/>
      <w:bookmarkEnd w:id="407"/>
      <w:bookmarkEnd w:id="408"/>
    </w:p>
    <w:tbl>
      <w:tblPr>
        <w:tblW w:w="9923" w:type="dxa"/>
        <w:tblInd w:w="-85" w:type="dxa"/>
        <w:tblLayout w:type="fixed"/>
        <w:tblLook w:val="04A0" w:firstRow="1" w:lastRow="0" w:firstColumn="1" w:lastColumn="0" w:noHBand="0" w:noVBand="1"/>
      </w:tblPr>
      <w:tblGrid>
        <w:gridCol w:w="3828"/>
        <w:gridCol w:w="1559"/>
        <w:gridCol w:w="992"/>
        <w:gridCol w:w="2127"/>
        <w:gridCol w:w="1417"/>
      </w:tblGrid>
      <w:tr w:rsidR="00166178" w:rsidRPr="000A1493" w14:paraId="67A37CF7" w14:textId="77777777" w:rsidTr="002D151D">
        <w:trPr>
          <w:cantSplit/>
          <w:trHeight w:val="284"/>
          <w:tblHeader/>
        </w:trPr>
        <w:tc>
          <w:tcPr>
            <w:tcW w:w="3828" w:type="dxa"/>
            <w:tcBorders>
              <w:top w:val="single" w:sz="12" w:space="0" w:color="C00000"/>
              <w:bottom w:val="single" w:sz="2" w:space="0" w:color="FFFFFF" w:themeColor="background1"/>
            </w:tcBorders>
            <w:shd w:val="clear" w:color="auto" w:fill="948A54"/>
            <w:tcMar>
              <w:left w:w="57" w:type="dxa"/>
              <w:right w:w="57" w:type="dxa"/>
            </w:tcMar>
            <w:vAlign w:val="center"/>
          </w:tcPr>
          <w:p w14:paraId="0E533D04" w14:textId="77777777" w:rsidR="00166178" w:rsidRPr="000A1493" w:rsidRDefault="00166178" w:rsidP="002D151D">
            <w:pPr>
              <w:pStyle w:val="JanaBesediloheader"/>
              <w:jc w:val="left"/>
              <w:rPr>
                <w:b/>
              </w:rPr>
            </w:pPr>
            <w:r w:rsidRPr="000A1493">
              <w:rPr>
                <w:b/>
              </w:rPr>
              <w:t>Slovensko ime</w:t>
            </w:r>
            <w:r>
              <w:rPr>
                <w:b/>
              </w:rPr>
              <w:t xml:space="preserve"> vrste</w:t>
            </w:r>
          </w:p>
        </w:tc>
        <w:tc>
          <w:tcPr>
            <w:tcW w:w="1559" w:type="dxa"/>
            <w:tcBorders>
              <w:top w:val="single" w:sz="12" w:space="0" w:color="C00000"/>
              <w:bottom w:val="single" w:sz="2" w:space="0" w:color="FFFFFF" w:themeColor="background1"/>
            </w:tcBorders>
            <w:shd w:val="clear" w:color="auto" w:fill="948A54"/>
            <w:tcMar>
              <w:left w:w="57" w:type="dxa"/>
              <w:right w:w="57" w:type="dxa"/>
            </w:tcMar>
            <w:vAlign w:val="center"/>
          </w:tcPr>
          <w:p w14:paraId="2A587C00" w14:textId="77777777" w:rsidR="00166178" w:rsidRPr="000A1493" w:rsidRDefault="00166178" w:rsidP="002D151D">
            <w:pPr>
              <w:pStyle w:val="JanaBesediloheader"/>
              <w:jc w:val="left"/>
              <w:rPr>
                <w:b/>
              </w:rPr>
            </w:pPr>
            <w:r w:rsidRPr="000A1493">
              <w:rPr>
                <w:b/>
              </w:rPr>
              <w:t>Znanstveno ime</w:t>
            </w:r>
            <w:r>
              <w:rPr>
                <w:b/>
              </w:rPr>
              <w:t xml:space="preserve"> vrste</w:t>
            </w:r>
          </w:p>
        </w:tc>
        <w:tc>
          <w:tcPr>
            <w:tcW w:w="992" w:type="dxa"/>
            <w:tcBorders>
              <w:top w:val="single" w:sz="12" w:space="0" w:color="C00000"/>
              <w:bottom w:val="single" w:sz="2" w:space="0" w:color="FFFFFF" w:themeColor="background1"/>
            </w:tcBorders>
            <w:shd w:val="clear" w:color="auto" w:fill="948A54"/>
            <w:tcMar>
              <w:left w:w="57" w:type="dxa"/>
              <w:right w:w="57" w:type="dxa"/>
            </w:tcMar>
          </w:tcPr>
          <w:p w14:paraId="1F99D2A9" w14:textId="77777777" w:rsidR="00166178" w:rsidRPr="000A1493" w:rsidRDefault="001055E0" w:rsidP="002D151D">
            <w:pPr>
              <w:pStyle w:val="JanaBesediloheader"/>
              <w:jc w:val="left"/>
              <w:rPr>
                <w:b/>
              </w:rPr>
            </w:pPr>
            <w:r>
              <w:rPr>
                <w:b/>
              </w:rPr>
              <w:t xml:space="preserve">Koda </w:t>
            </w:r>
            <w:r w:rsidR="00166178">
              <w:rPr>
                <w:b/>
              </w:rPr>
              <w:t>EU</w:t>
            </w:r>
          </w:p>
        </w:tc>
        <w:tc>
          <w:tcPr>
            <w:tcW w:w="2127" w:type="dxa"/>
            <w:tcBorders>
              <w:top w:val="single" w:sz="12" w:space="0" w:color="C00000"/>
              <w:bottom w:val="single" w:sz="2" w:space="0" w:color="FFFFFF" w:themeColor="background1"/>
            </w:tcBorders>
            <w:shd w:val="clear" w:color="auto" w:fill="948A54"/>
            <w:tcMar>
              <w:left w:w="57" w:type="dxa"/>
              <w:right w:w="57" w:type="dxa"/>
            </w:tcMar>
            <w:vAlign w:val="center"/>
          </w:tcPr>
          <w:p w14:paraId="6B335BE2" w14:textId="77777777" w:rsidR="00166178" w:rsidRPr="000A1493" w:rsidRDefault="00166178" w:rsidP="002D151D">
            <w:pPr>
              <w:pStyle w:val="JanaBesediloheader"/>
              <w:jc w:val="left"/>
              <w:rPr>
                <w:b/>
              </w:rPr>
            </w:pPr>
            <w:r>
              <w:rPr>
                <w:b/>
              </w:rPr>
              <w:t>Ohranitveno stanje (leto) ocena velikosti populacij</w:t>
            </w:r>
          </w:p>
        </w:tc>
        <w:tc>
          <w:tcPr>
            <w:tcW w:w="1417" w:type="dxa"/>
            <w:tcBorders>
              <w:top w:val="single" w:sz="12" w:space="0" w:color="C00000"/>
              <w:bottom w:val="single" w:sz="2" w:space="0" w:color="FFFFFF" w:themeColor="background1"/>
            </w:tcBorders>
            <w:shd w:val="clear" w:color="auto" w:fill="948A54"/>
          </w:tcPr>
          <w:p w14:paraId="2C58D9AD" w14:textId="77777777" w:rsidR="00166178" w:rsidRPr="00E46808" w:rsidRDefault="00166178" w:rsidP="002D151D">
            <w:pPr>
              <w:pStyle w:val="JanaBesediloheader"/>
              <w:jc w:val="left"/>
              <w:rPr>
                <w:b/>
              </w:rPr>
            </w:pPr>
          </w:p>
        </w:tc>
      </w:tr>
      <w:tr w:rsidR="00166178" w:rsidRPr="00F2221E" w14:paraId="191030C3"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05FDF5A3" w14:textId="77777777" w:rsidR="00166178" w:rsidRPr="000A1493" w:rsidRDefault="00166178" w:rsidP="002D151D">
            <w:pPr>
              <w:pStyle w:val="JanaBesedilotabela"/>
            </w:pPr>
            <w:r w:rsidRPr="00C72376">
              <w:t>mala bela čaplja</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7AC522E3" w14:textId="77777777" w:rsidR="00166178" w:rsidRPr="000A1493" w:rsidRDefault="00166178" w:rsidP="002D151D">
            <w:pPr>
              <w:pStyle w:val="JanaBesedilotabela"/>
              <w:rPr>
                <w:i/>
              </w:rPr>
            </w:pPr>
            <w:r w:rsidRPr="00C72376">
              <w:rPr>
                <w:i/>
                <w:iCs/>
              </w:rPr>
              <w:t>Egretta garzetta</w:t>
            </w: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77D852E6" w14:textId="77777777" w:rsidR="00166178" w:rsidRPr="000A1493" w:rsidRDefault="00166178" w:rsidP="002D151D">
            <w:pPr>
              <w:pStyle w:val="JanaBesedilotabela"/>
            </w:pPr>
            <w:r w:rsidRPr="00215001">
              <w:rPr>
                <w:sz w:val="16"/>
                <w:szCs w:val="16"/>
              </w:rPr>
              <w:t>A026</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40F14C3F" w14:textId="77777777" w:rsidR="00166178" w:rsidRPr="000A1493" w:rsidRDefault="00166178" w:rsidP="002D151D">
            <w:pPr>
              <w:pStyle w:val="JanaBesedilotabela"/>
              <w:jc w:val="left"/>
            </w:pPr>
            <w:r>
              <w:t>85</w:t>
            </w:r>
            <w:r w:rsidR="00761153">
              <w:sym w:font="Symbol" w:char="F02D"/>
            </w:r>
            <w:r>
              <w:t>130 (2008</w:t>
            </w:r>
            <w:r w:rsidR="00761153">
              <w:sym w:font="Symbol" w:char="F02D"/>
            </w:r>
            <w:r>
              <w:t>2012)</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0406EF1F" w14:textId="77777777" w:rsidR="00166178" w:rsidRPr="000A1493" w:rsidRDefault="00166178" w:rsidP="002D151D">
            <w:pPr>
              <w:pStyle w:val="JanaBesedilotabela"/>
            </w:pPr>
          </w:p>
        </w:tc>
      </w:tr>
      <w:tr w:rsidR="00166178" w:rsidRPr="00F2221E" w14:paraId="4D90280D"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1D2B5AAB" w14:textId="77777777" w:rsidR="00166178" w:rsidRPr="000A1493" w:rsidRDefault="00166178" w:rsidP="002D151D">
            <w:pPr>
              <w:pStyle w:val="JanaBesedilotabela"/>
            </w:pPr>
            <w:r w:rsidRPr="005B47D1">
              <w:t>črnoglavi galeb</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234223F2" w14:textId="77777777" w:rsidR="00166178" w:rsidRPr="005B47D1" w:rsidRDefault="00166178" w:rsidP="002D151D">
            <w:pPr>
              <w:pStyle w:val="JanaBesedilotabela"/>
              <w:rPr>
                <w:i/>
                <w:iCs/>
              </w:rPr>
            </w:pPr>
            <w:r w:rsidRPr="005B47D1">
              <w:rPr>
                <w:i/>
                <w:iCs/>
              </w:rPr>
              <w:t>Larus melanocephalus</w:t>
            </w: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3B69BBE1" w14:textId="77777777" w:rsidR="00166178" w:rsidRPr="000A1493" w:rsidRDefault="00166178" w:rsidP="002D151D">
            <w:pPr>
              <w:pStyle w:val="JanaBesedilotabela"/>
            </w:pPr>
            <w:r w:rsidRPr="00AE64E2">
              <w:rPr>
                <w:sz w:val="16"/>
                <w:szCs w:val="16"/>
              </w:rPr>
              <w:t>A176</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2596CB8" w14:textId="77777777" w:rsidR="00166178" w:rsidRPr="000A1493" w:rsidRDefault="00166178" w:rsidP="002D151D">
            <w:pPr>
              <w:pStyle w:val="JanaBesedilotabela"/>
              <w:jc w:val="left"/>
            </w:pPr>
            <w:r>
              <w:t>3.000</w:t>
            </w:r>
            <w:r w:rsidR="00761153">
              <w:sym w:font="Symbol" w:char="F02D"/>
            </w:r>
            <w:r>
              <w:t>10.000 (2008</w:t>
            </w:r>
            <w:r w:rsidR="00761153">
              <w:sym w:font="Symbol" w:char="F02D"/>
            </w:r>
            <w:r>
              <w:t>2012)</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1BACC1B6" w14:textId="77777777" w:rsidR="00166178" w:rsidRPr="000A1493" w:rsidRDefault="00166178" w:rsidP="002D151D">
            <w:pPr>
              <w:pStyle w:val="JanaBesedilotabela"/>
            </w:pPr>
          </w:p>
        </w:tc>
      </w:tr>
      <w:tr w:rsidR="00166178" w:rsidRPr="00F2221E" w14:paraId="341BA114"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2E5D58C2" w14:textId="77777777" w:rsidR="00166178" w:rsidRPr="000A1493" w:rsidRDefault="00166178" w:rsidP="002D151D">
            <w:pPr>
              <w:pStyle w:val="JanaBesedilotabela"/>
            </w:pPr>
            <w:r w:rsidRPr="005B47D1">
              <w:t>vranjek</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4E22E2BE" w14:textId="77777777" w:rsidR="00166178" w:rsidRPr="005B47D1" w:rsidRDefault="00166178" w:rsidP="002D151D">
            <w:pPr>
              <w:pStyle w:val="JanaBesedilotabela"/>
              <w:rPr>
                <w:i/>
                <w:iCs/>
              </w:rPr>
            </w:pPr>
            <w:r w:rsidRPr="005B47D1">
              <w:rPr>
                <w:i/>
                <w:iCs/>
              </w:rPr>
              <w:t>Phalacrocorax aristotelis desmarestii</w:t>
            </w: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2B616BD1" w14:textId="77777777" w:rsidR="00166178" w:rsidRPr="000A1493" w:rsidRDefault="00166178" w:rsidP="002D151D">
            <w:pPr>
              <w:pStyle w:val="JanaBesedilotabela"/>
            </w:pPr>
            <w:r w:rsidRPr="00733602">
              <w:rPr>
                <w:sz w:val="16"/>
                <w:szCs w:val="16"/>
              </w:rPr>
              <w:t>A392</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5371EDC4" w14:textId="77777777" w:rsidR="00166178" w:rsidRPr="000A1493" w:rsidRDefault="00166178" w:rsidP="002D151D">
            <w:pPr>
              <w:pStyle w:val="JanaBesedilotabela"/>
              <w:jc w:val="left"/>
            </w:pPr>
            <w:r>
              <w:t>50</w:t>
            </w:r>
            <w:r w:rsidR="00761153">
              <w:sym w:font="Symbol" w:char="F02D"/>
            </w:r>
            <w:r>
              <w:t>250 (2008</w:t>
            </w:r>
            <w:r w:rsidR="00761153">
              <w:sym w:font="Symbol" w:char="F02D"/>
            </w:r>
            <w:r>
              <w:t>2012)</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54BB64EC" w14:textId="77777777" w:rsidR="00166178" w:rsidRPr="000A1493" w:rsidRDefault="00166178" w:rsidP="002D151D">
            <w:pPr>
              <w:pStyle w:val="JanaBesedilotabela"/>
            </w:pPr>
          </w:p>
        </w:tc>
      </w:tr>
      <w:tr w:rsidR="00166178" w:rsidRPr="00F2221E" w14:paraId="478D916E"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22FF52F6" w14:textId="77777777" w:rsidR="00166178" w:rsidRPr="005B47D1" w:rsidRDefault="00166178" w:rsidP="002D151D">
            <w:pPr>
              <w:pStyle w:val="JanaBesedilotabela"/>
            </w:pPr>
            <w:r w:rsidRPr="005B47D1">
              <w:t>kričava čigra</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381E60EA" w14:textId="77777777" w:rsidR="00166178" w:rsidRPr="005B47D1" w:rsidRDefault="00166178" w:rsidP="002D151D">
            <w:pPr>
              <w:pStyle w:val="JanaBesedilotabela"/>
              <w:rPr>
                <w:i/>
                <w:iCs/>
              </w:rPr>
            </w:pPr>
            <w:r w:rsidRPr="005B47D1">
              <w:rPr>
                <w:i/>
                <w:iCs/>
              </w:rPr>
              <w:t>Sterna sandvicensis</w:t>
            </w: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0078B7AB" w14:textId="77777777" w:rsidR="00166178" w:rsidRPr="000A1493" w:rsidRDefault="00166178" w:rsidP="002D151D">
            <w:pPr>
              <w:pStyle w:val="JanaBesedilotabela"/>
            </w:pPr>
            <w:r w:rsidRPr="00235461">
              <w:rPr>
                <w:sz w:val="16"/>
                <w:szCs w:val="16"/>
              </w:rPr>
              <w:t>A191</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322AD99D" w14:textId="77777777" w:rsidR="00166178" w:rsidRPr="000A1493" w:rsidRDefault="00166178" w:rsidP="002D151D">
            <w:pPr>
              <w:pStyle w:val="JanaBesedilotabela"/>
              <w:jc w:val="left"/>
            </w:pPr>
            <w:r>
              <w:t>25</w:t>
            </w:r>
            <w:r w:rsidR="00761153">
              <w:sym w:font="Symbol" w:char="F02D"/>
            </w:r>
            <w:r>
              <w:t>50 (2008</w:t>
            </w:r>
            <w:r w:rsidR="00761153">
              <w:sym w:font="Symbol" w:char="F02D"/>
            </w:r>
            <w:r>
              <w:t>2012)</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30EB223F" w14:textId="77777777" w:rsidR="00166178" w:rsidRPr="000A1493" w:rsidRDefault="00166178" w:rsidP="002D151D">
            <w:pPr>
              <w:pStyle w:val="JanaBesedilotabela"/>
            </w:pPr>
          </w:p>
        </w:tc>
      </w:tr>
      <w:tr w:rsidR="00166178" w:rsidRPr="000A1493" w14:paraId="41126266" w14:textId="77777777" w:rsidTr="002D151D">
        <w:trPr>
          <w:cantSplit/>
          <w:trHeight w:val="284"/>
          <w:tblHeader/>
        </w:trPr>
        <w:tc>
          <w:tcPr>
            <w:tcW w:w="3828" w:type="dxa"/>
            <w:tcBorders>
              <w:top w:val="single" w:sz="12" w:space="0" w:color="C00000"/>
              <w:bottom w:val="single" w:sz="2" w:space="0" w:color="FFFFFF" w:themeColor="background1"/>
            </w:tcBorders>
            <w:shd w:val="clear" w:color="auto" w:fill="948A54"/>
            <w:tcMar>
              <w:left w:w="57" w:type="dxa"/>
              <w:right w:w="57" w:type="dxa"/>
            </w:tcMar>
            <w:vAlign w:val="center"/>
          </w:tcPr>
          <w:p w14:paraId="1D11168C" w14:textId="77777777" w:rsidR="00166178" w:rsidRPr="000A1493" w:rsidRDefault="00166178" w:rsidP="002D151D">
            <w:pPr>
              <w:pStyle w:val="JanaBesediloheader"/>
              <w:jc w:val="left"/>
              <w:rPr>
                <w:b/>
              </w:rPr>
            </w:pPr>
            <w:r w:rsidRPr="000A1493">
              <w:rPr>
                <w:b/>
              </w:rPr>
              <w:t>Slovensko ime</w:t>
            </w:r>
            <w:r>
              <w:rPr>
                <w:b/>
              </w:rPr>
              <w:t xml:space="preserve"> vrste</w:t>
            </w:r>
          </w:p>
        </w:tc>
        <w:tc>
          <w:tcPr>
            <w:tcW w:w="1559" w:type="dxa"/>
            <w:tcBorders>
              <w:top w:val="single" w:sz="12" w:space="0" w:color="C00000"/>
              <w:bottom w:val="single" w:sz="2" w:space="0" w:color="FFFFFF" w:themeColor="background1"/>
            </w:tcBorders>
            <w:shd w:val="clear" w:color="auto" w:fill="948A54"/>
            <w:tcMar>
              <w:left w:w="57" w:type="dxa"/>
              <w:right w:w="57" w:type="dxa"/>
            </w:tcMar>
            <w:vAlign w:val="center"/>
          </w:tcPr>
          <w:p w14:paraId="339AB21B" w14:textId="77777777" w:rsidR="00166178" w:rsidRPr="000A1493" w:rsidRDefault="00166178" w:rsidP="002D151D">
            <w:pPr>
              <w:pStyle w:val="JanaBesediloheader"/>
              <w:jc w:val="left"/>
              <w:rPr>
                <w:b/>
              </w:rPr>
            </w:pPr>
            <w:r w:rsidRPr="000A1493">
              <w:rPr>
                <w:b/>
              </w:rPr>
              <w:t>Znanstveno ime</w:t>
            </w:r>
            <w:r>
              <w:rPr>
                <w:b/>
              </w:rPr>
              <w:t xml:space="preserve"> vrste</w:t>
            </w:r>
          </w:p>
        </w:tc>
        <w:tc>
          <w:tcPr>
            <w:tcW w:w="992" w:type="dxa"/>
            <w:tcBorders>
              <w:top w:val="single" w:sz="12" w:space="0" w:color="C00000"/>
              <w:bottom w:val="single" w:sz="2" w:space="0" w:color="FFFFFF" w:themeColor="background1"/>
            </w:tcBorders>
            <w:shd w:val="clear" w:color="auto" w:fill="948A54"/>
            <w:tcMar>
              <w:left w:w="57" w:type="dxa"/>
              <w:right w:w="57" w:type="dxa"/>
            </w:tcMar>
          </w:tcPr>
          <w:p w14:paraId="50AF86F5" w14:textId="77777777" w:rsidR="00166178" w:rsidRPr="000A1493" w:rsidRDefault="001055E0" w:rsidP="002D151D">
            <w:pPr>
              <w:pStyle w:val="JanaBesediloheader"/>
              <w:jc w:val="left"/>
              <w:rPr>
                <w:b/>
              </w:rPr>
            </w:pPr>
            <w:r>
              <w:rPr>
                <w:b/>
              </w:rPr>
              <w:t xml:space="preserve">Koda </w:t>
            </w:r>
            <w:r w:rsidR="00166178">
              <w:rPr>
                <w:b/>
              </w:rPr>
              <w:t>EU</w:t>
            </w:r>
          </w:p>
        </w:tc>
        <w:tc>
          <w:tcPr>
            <w:tcW w:w="2127" w:type="dxa"/>
            <w:tcBorders>
              <w:top w:val="single" w:sz="12" w:space="0" w:color="C00000"/>
              <w:bottom w:val="single" w:sz="2" w:space="0" w:color="FFFFFF" w:themeColor="background1"/>
            </w:tcBorders>
            <w:shd w:val="clear" w:color="auto" w:fill="948A54"/>
            <w:tcMar>
              <w:left w:w="57" w:type="dxa"/>
              <w:right w:w="57" w:type="dxa"/>
            </w:tcMar>
            <w:vAlign w:val="center"/>
          </w:tcPr>
          <w:p w14:paraId="78D933FA" w14:textId="77777777" w:rsidR="00166178" w:rsidRPr="000A1493" w:rsidRDefault="00166178" w:rsidP="002D151D">
            <w:pPr>
              <w:pStyle w:val="JanaBesediloheader"/>
              <w:jc w:val="left"/>
              <w:rPr>
                <w:b/>
              </w:rPr>
            </w:pPr>
            <w:r>
              <w:rPr>
                <w:b/>
              </w:rPr>
              <w:t>Ohranitveno stanje (2006) ocena velikosti populacij</w:t>
            </w:r>
          </w:p>
        </w:tc>
        <w:tc>
          <w:tcPr>
            <w:tcW w:w="1417" w:type="dxa"/>
            <w:tcBorders>
              <w:top w:val="single" w:sz="12" w:space="0" w:color="C00000"/>
              <w:bottom w:val="single" w:sz="2" w:space="0" w:color="FFFFFF" w:themeColor="background1"/>
            </w:tcBorders>
            <w:shd w:val="clear" w:color="auto" w:fill="948A54"/>
          </w:tcPr>
          <w:p w14:paraId="3FABE8E5" w14:textId="77777777" w:rsidR="00166178" w:rsidRPr="00E46808" w:rsidRDefault="00166178" w:rsidP="002D151D">
            <w:pPr>
              <w:pStyle w:val="JanaBesediloheader"/>
              <w:jc w:val="left"/>
              <w:rPr>
                <w:b/>
              </w:rPr>
            </w:pPr>
            <w:r w:rsidRPr="00E46808">
              <w:rPr>
                <w:b/>
              </w:rPr>
              <w:t>Ohranitveno stanje (ocena iz leta 2013)</w:t>
            </w:r>
          </w:p>
        </w:tc>
      </w:tr>
      <w:tr w:rsidR="00166178" w:rsidRPr="00F2221E" w14:paraId="4FF3F891"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7955A849" w14:textId="77777777" w:rsidR="00166178" w:rsidRPr="000A1493" w:rsidRDefault="00166178" w:rsidP="002D151D">
            <w:pPr>
              <w:pStyle w:val="JanaBesedilotabela"/>
              <w:jc w:val="left"/>
            </w:pPr>
            <w:r>
              <w:t>solinarka</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625F26D" w14:textId="77777777" w:rsidR="00166178" w:rsidRDefault="00166178" w:rsidP="002D151D">
            <w:pPr>
              <w:pStyle w:val="JanaBesedilotabela"/>
              <w:rPr>
                <w:i/>
              </w:rPr>
            </w:pPr>
          </w:p>
          <w:p w14:paraId="58D22DD1" w14:textId="77777777" w:rsidR="00166178" w:rsidRPr="000A1493" w:rsidRDefault="00166178" w:rsidP="002D151D">
            <w:pPr>
              <w:pStyle w:val="JanaBesedilotabela"/>
              <w:rPr>
                <w:i/>
              </w:rPr>
            </w:pPr>
            <w:r w:rsidRPr="007A017F">
              <w:rPr>
                <w:i/>
              </w:rPr>
              <w:t>Aphanius fasciatus</w:t>
            </w: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12348C30" w14:textId="77777777" w:rsidR="00166178" w:rsidRDefault="00166178" w:rsidP="002D151D">
            <w:pPr>
              <w:pStyle w:val="JanaBesedilotabela"/>
              <w:rPr>
                <w:sz w:val="16"/>
                <w:szCs w:val="16"/>
              </w:rPr>
            </w:pPr>
          </w:p>
          <w:p w14:paraId="04F2B813" w14:textId="77777777" w:rsidR="00166178" w:rsidRPr="000A1493" w:rsidRDefault="00166178" w:rsidP="002D151D">
            <w:pPr>
              <w:pStyle w:val="JanaBesedilotabela"/>
            </w:pPr>
            <w:r w:rsidRPr="004D41EC">
              <w:rPr>
                <w:sz w:val="16"/>
                <w:szCs w:val="16"/>
              </w:rPr>
              <w:t>1152</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E8C71F0" w14:textId="77777777" w:rsidR="00166178" w:rsidRDefault="00166178" w:rsidP="002D151D">
            <w:pPr>
              <w:pStyle w:val="JanaBesedilotabela"/>
              <w:jc w:val="left"/>
            </w:pPr>
          </w:p>
          <w:p w14:paraId="1CFBF781" w14:textId="77777777" w:rsidR="00166178" w:rsidRPr="000A1493" w:rsidRDefault="00166178" w:rsidP="002D151D">
            <w:pPr>
              <w:pStyle w:val="JanaBesedilotabela"/>
              <w:jc w:val="left"/>
            </w:pPr>
            <w:r>
              <w:t xml:space="preserve">U1+ </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0952D853" w14:textId="77777777" w:rsidR="00166178" w:rsidRDefault="00166178" w:rsidP="002D151D">
            <w:pPr>
              <w:pStyle w:val="JanaBesedilotabela"/>
            </w:pPr>
          </w:p>
          <w:p w14:paraId="4A418E11" w14:textId="77777777" w:rsidR="00166178" w:rsidRPr="00E06A8D" w:rsidRDefault="00166178" w:rsidP="002D151D">
            <w:pPr>
              <w:pStyle w:val="JanaBesedilotabela"/>
            </w:pPr>
            <w:r w:rsidRPr="00E06A8D">
              <w:t>FV</w:t>
            </w:r>
          </w:p>
        </w:tc>
      </w:tr>
      <w:tr w:rsidR="00166178" w:rsidRPr="00F2221E" w14:paraId="33137632"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5D93BD13" w14:textId="77777777" w:rsidR="00166178" w:rsidRPr="000A1493" w:rsidRDefault="00166178" w:rsidP="002D151D">
            <w:pPr>
              <w:pStyle w:val="JanaBesedilotabela"/>
              <w:jc w:val="left"/>
            </w:pPr>
            <w:r w:rsidRPr="007A017F">
              <w:t>ozki vrtenec</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07C9590C" w14:textId="77777777" w:rsidR="00166178" w:rsidRDefault="00166178" w:rsidP="002D151D">
            <w:pPr>
              <w:pStyle w:val="JanaBesedilotabela"/>
              <w:rPr>
                <w:i/>
                <w:iCs/>
              </w:rPr>
            </w:pPr>
          </w:p>
          <w:p w14:paraId="5269DE5A" w14:textId="77777777" w:rsidR="00166178" w:rsidRPr="000A1493" w:rsidRDefault="00166178" w:rsidP="002D151D">
            <w:pPr>
              <w:pStyle w:val="JanaBesedilotabela"/>
              <w:rPr>
                <w:i/>
              </w:rPr>
            </w:pPr>
            <w:r w:rsidRPr="00C72376">
              <w:rPr>
                <w:i/>
                <w:iCs/>
              </w:rPr>
              <w:t>Vertigo angustior</w:t>
            </w: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4283F6FD" w14:textId="77777777" w:rsidR="00166178" w:rsidRDefault="00166178" w:rsidP="002D151D">
            <w:pPr>
              <w:pStyle w:val="JanaBesedilotabela"/>
              <w:rPr>
                <w:sz w:val="16"/>
                <w:szCs w:val="16"/>
              </w:rPr>
            </w:pPr>
          </w:p>
          <w:p w14:paraId="5BA72F03" w14:textId="77777777" w:rsidR="00166178" w:rsidRPr="000A1493" w:rsidRDefault="00166178" w:rsidP="002D151D">
            <w:pPr>
              <w:pStyle w:val="JanaBesedilotabela"/>
            </w:pPr>
            <w:r w:rsidRPr="005755A0">
              <w:rPr>
                <w:sz w:val="16"/>
                <w:szCs w:val="16"/>
              </w:rPr>
              <w:t>1014</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37C35D88" w14:textId="77777777" w:rsidR="00166178" w:rsidRDefault="00166178" w:rsidP="002D151D">
            <w:pPr>
              <w:pStyle w:val="JanaBesedilotabela"/>
              <w:jc w:val="left"/>
            </w:pPr>
          </w:p>
          <w:p w14:paraId="5CE80345" w14:textId="77777777" w:rsidR="00166178" w:rsidRPr="000A1493" w:rsidRDefault="00166178" w:rsidP="002D151D">
            <w:pPr>
              <w:pStyle w:val="JanaBesedilotabela"/>
              <w:jc w:val="left"/>
            </w:pPr>
            <w:r>
              <w:t>U1</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4BD2583D" w14:textId="77777777" w:rsidR="00166178" w:rsidRDefault="00166178" w:rsidP="002D151D">
            <w:pPr>
              <w:pStyle w:val="JanaBesedilotabela"/>
            </w:pPr>
          </w:p>
          <w:p w14:paraId="5F9004C2" w14:textId="77777777" w:rsidR="00166178" w:rsidRPr="00E06A8D" w:rsidRDefault="00166178" w:rsidP="002D151D">
            <w:pPr>
              <w:pStyle w:val="JanaBesedilotabela"/>
            </w:pPr>
            <w:r w:rsidRPr="00E06A8D">
              <w:t>FV</w:t>
            </w:r>
          </w:p>
        </w:tc>
      </w:tr>
      <w:tr w:rsidR="00166178" w:rsidRPr="00F2221E" w14:paraId="6493B957"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0CAA2F57" w14:textId="77777777" w:rsidR="00166178" w:rsidRPr="000A1493" w:rsidRDefault="00166178" w:rsidP="002D151D">
            <w:pPr>
              <w:pStyle w:val="JanaBesedilotabela"/>
              <w:jc w:val="left"/>
            </w:pPr>
            <w:r w:rsidRPr="005B47D1">
              <w:t>izlivi rek, estuariji</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77E6C18B" w14:textId="77777777" w:rsidR="00166178" w:rsidRPr="000A1493" w:rsidRDefault="00166178" w:rsidP="002D151D">
            <w:pPr>
              <w:pStyle w:val="JanaBesedilotabela"/>
              <w:rPr>
                <w:i/>
                <w:vertAlign w:val="superscript"/>
              </w:rPr>
            </w:pP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A9BE063" w14:textId="77777777" w:rsidR="00166178" w:rsidRDefault="00166178" w:rsidP="002D151D">
            <w:pPr>
              <w:pStyle w:val="JanaBesedilotabela"/>
              <w:rPr>
                <w:sz w:val="16"/>
                <w:szCs w:val="16"/>
              </w:rPr>
            </w:pPr>
          </w:p>
          <w:p w14:paraId="78FC2F92" w14:textId="77777777" w:rsidR="00166178" w:rsidRPr="000A1493" w:rsidRDefault="00166178" w:rsidP="002D151D">
            <w:pPr>
              <w:pStyle w:val="JanaBesedilotabela"/>
            </w:pPr>
            <w:r w:rsidRPr="00640B04">
              <w:rPr>
                <w:sz w:val="16"/>
                <w:szCs w:val="16"/>
              </w:rPr>
              <w:t>1130</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tcPr>
          <w:p w14:paraId="7DB9ECAC" w14:textId="77777777" w:rsidR="00166178" w:rsidRDefault="00166178" w:rsidP="002D151D">
            <w:pPr>
              <w:pStyle w:val="JanaBesedilotabela"/>
              <w:rPr>
                <w:sz w:val="16"/>
                <w:szCs w:val="16"/>
              </w:rPr>
            </w:pPr>
          </w:p>
          <w:p w14:paraId="60B96D68" w14:textId="77777777" w:rsidR="00166178" w:rsidRPr="000B19DF" w:rsidRDefault="00166178" w:rsidP="002D151D">
            <w:pPr>
              <w:pStyle w:val="JanaBesedilotabela"/>
              <w:rPr>
                <w:sz w:val="16"/>
                <w:szCs w:val="16"/>
              </w:rPr>
            </w:pPr>
            <w:r w:rsidRPr="000B19DF">
              <w:rPr>
                <w:sz w:val="16"/>
                <w:szCs w:val="16"/>
              </w:rPr>
              <w:t>FV</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44A7106A" w14:textId="77777777" w:rsidR="00166178" w:rsidRDefault="00166178" w:rsidP="002D151D">
            <w:pPr>
              <w:pStyle w:val="JanaBesedilotabela"/>
              <w:rPr>
                <w:sz w:val="16"/>
                <w:szCs w:val="16"/>
              </w:rPr>
            </w:pPr>
          </w:p>
          <w:p w14:paraId="582D7FFC" w14:textId="77777777" w:rsidR="00166178" w:rsidRPr="000B19DF" w:rsidRDefault="00166178" w:rsidP="002D151D">
            <w:pPr>
              <w:pStyle w:val="JanaBesedilotabela"/>
              <w:rPr>
                <w:sz w:val="16"/>
                <w:szCs w:val="16"/>
              </w:rPr>
            </w:pPr>
            <w:r w:rsidRPr="000B19DF">
              <w:rPr>
                <w:sz w:val="16"/>
                <w:szCs w:val="16"/>
              </w:rPr>
              <w:t>FV</w:t>
            </w:r>
          </w:p>
        </w:tc>
      </w:tr>
      <w:tr w:rsidR="00166178" w:rsidRPr="00F2221E" w14:paraId="7349F853"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123A33CC" w14:textId="77777777" w:rsidR="00166178" w:rsidRPr="000A1493" w:rsidRDefault="00166178" w:rsidP="002D151D">
            <w:pPr>
              <w:pStyle w:val="JanaBesedilotabela"/>
              <w:jc w:val="left"/>
            </w:pPr>
            <w:r w:rsidRPr="005B47D1">
              <w:t>muljasti in peščeni poloji, kopni ob oseki</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5DE1CFE1" w14:textId="77777777" w:rsidR="00166178" w:rsidRPr="000A1493" w:rsidRDefault="00166178" w:rsidP="002D151D">
            <w:pPr>
              <w:pStyle w:val="JanaBesedilotabela"/>
              <w:rPr>
                <w:i/>
              </w:rPr>
            </w:pP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3AF0E279" w14:textId="77777777" w:rsidR="00166178" w:rsidRDefault="00166178" w:rsidP="002D151D">
            <w:pPr>
              <w:pStyle w:val="JanaBesedilotabela"/>
              <w:rPr>
                <w:sz w:val="16"/>
                <w:szCs w:val="16"/>
              </w:rPr>
            </w:pPr>
          </w:p>
          <w:p w14:paraId="462D1FD6" w14:textId="77777777" w:rsidR="00166178" w:rsidRPr="000A1493" w:rsidRDefault="00166178" w:rsidP="002D151D">
            <w:pPr>
              <w:pStyle w:val="JanaBesedilotabela"/>
            </w:pPr>
            <w:r w:rsidRPr="00F20F7C">
              <w:rPr>
                <w:sz w:val="16"/>
                <w:szCs w:val="16"/>
              </w:rPr>
              <w:t>1140</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tcPr>
          <w:p w14:paraId="4C2B3373" w14:textId="77777777" w:rsidR="00166178" w:rsidRDefault="00166178" w:rsidP="002D151D">
            <w:pPr>
              <w:pStyle w:val="JanaBesedilotabela"/>
              <w:rPr>
                <w:sz w:val="16"/>
                <w:szCs w:val="16"/>
              </w:rPr>
            </w:pPr>
          </w:p>
          <w:p w14:paraId="3061B365" w14:textId="77777777" w:rsidR="00166178" w:rsidRPr="000B19DF" w:rsidRDefault="00166178" w:rsidP="002D151D">
            <w:pPr>
              <w:pStyle w:val="JanaBesedilotabela"/>
              <w:rPr>
                <w:sz w:val="16"/>
                <w:szCs w:val="16"/>
              </w:rPr>
            </w:pPr>
            <w:r w:rsidRPr="000B19DF">
              <w:rPr>
                <w:sz w:val="16"/>
                <w:szCs w:val="16"/>
              </w:rPr>
              <w:t>FV</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2F2C03C2" w14:textId="77777777" w:rsidR="00166178" w:rsidRDefault="00166178" w:rsidP="002D151D">
            <w:pPr>
              <w:pStyle w:val="JanaBesedilotabela"/>
              <w:rPr>
                <w:sz w:val="16"/>
                <w:szCs w:val="16"/>
              </w:rPr>
            </w:pPr>
          </w:p>
          <w:p w14:paraId="4698E9B1" w14:textId="77777777" w:rsidR="00166178" w:rsidRPr="000B19DF" w:rsidRDefault="00166178" w:rsidP="002D151D">
            <w:pPr>
              <w:pStyle w:val="JanaBesedilotabela"/>
              <w:rPr>
                <w:sz w:val="16"/>
                <w:szCs w:val="16"/>
              </w:rPr>
            </w:pPr>
            <w:r w:rsidRPr="000B19DF">
              <w:rPr>
                <w:sz w:val="16"/>
                <w:szCs w:val="16"/>
              </w:rPr>
              <w:t>FV</w:t>
            </w:r>
          </w:p>
        </w:tc>
      </w:tr>
      <w:tr w:rsidR="00166178" w:rsidRPr="00E15687" w14:paraId="562F0F09"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77C87DDD" w14:textId="77777777" w:rsidR="00166178" w:rsidRPr="00E15687" w:rsidRDefault="00166178" w:rsidP="002D151D">
            <w:pPr>
              <w:pStyle w:val="JanaBesedilotabela"/>
              <w:jc w:val="left"/>
            </w:pPr>
            <w:r w:rsidRPr="00E15687">
              <w:t>obalne lagune</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1916EE9" w14:textId="77777777" w:rsidR="00166178" w:rsidRPr="00E15687" w:rsidRDefault="00166178" w:rsidP="002D151D">
            <w:pPr>
              <w:pStyle w:val="JanaBesedilotabela"/>
              <w:rPr>
                <w:i/>
              </w:rPr>
            </w:pP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2358C294" w14:textId="77777777" w:rsidR="00166178" w:rsidRDefault="00166178" w:rsidP="002D151D">
            <w:pPr>
              <w:pStyle w:val="JanaBesedilotabela"/>
              <w:rPr>
                <w:sz w:val="16"/>
                <w:szCs w:val="16"/>
              </w:rPr>
            </w:pPr>
          </w:p>
          <w:p w14:paraId="1F2D6AC1" w14:textId="77777777" w:rsidR="00166178" w:rsidRPr="00E15687" w:rsidRDefault="00166178" w:rsidP="002D151D">
            <w:pPr>
              <w:pStyle w:val="JanaBesedilotabela"/>
            </w:pPr>
            <w:r w:rsidRPr="00E15687">
              <w:rPr>
                <w:sz w:val="16"/>
                <w:szCs w:val="16"/>
              </w:rPr>
              <w:t>1150</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tcPr>
          <w:p w14:paraId="2C65306D" w14:textId="77777777" w:rsidR="00166178" w:rsidRDefault="00166178" w:rsidP="002D151D">
            <w:pPr>
              <w:pStyle w:val="JanaBesedilotabela"/>
              <w:rPr>
                <w:sz w:val="16"/>
                <w:szCs w:val="16"/>
              </w:rPr>
            </w:pPr>
          </w:p>
          <w:p w14:paraId="40FF95EC" w14:textId="77777777" w:rsidR="00166178" w:rsidRPr="00E15687" w:rsidRDefault="00166178" w:rsidP="002D151D">
            <w:pPr>
              <w:pStyle w:val="JanaBesedilotabela"/>
              <w:rPr>
                <w:sz w:val="16"/>
                <w:szCs w:val="16"/>
              </w:rPr>
            </w:pPr>
            <w:r w:rsidRPr="00E15687">
              <w:rPr>
                <w:sz w:val="16"/>
                <w:szCs w:val="16"/>
              </w:rPr>
              <w:t>U1+</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28274DC9" w14:textId="77777777" w:rsidR="00166178" w:rsidRDefault="00166178" w:rsidP="002D151D">
            <w:pPr>
              <w:pStyle w:val="JanaBesedilotabela"/>
              <w:rPr>
                <w:sz w:val="16"/>
                <w:szCs w:val="16"/>
              </w:rPr>
            </w:pPr>
          </w:p>
          <w:p w14:paraId="06DFE3B3" w14:textId="77777777" w:rsidR="00166178" w:rsidRPr="00E15687" w:rsidRDefault="00166178" w:rsidP="002D151D">
            <w:pPr>
              <w:pStyle w:val="JanaBesedilotabela"/>
              <w:rPr>
                <w:sz w:val="16"/>
                <w:szCs w:val="16"/>
              </w:rPr>
            </w:pPr>
            <w:r w:rsidRPr="00E15687">
              <w:rPr>
                <w:sz w:val="16"/>
                <w:szCs w:val="16"/>
              </w:rPr>
              <w:t>FV</w:t>
            </w:r>
          </w:p>
        </w:tc>
      </w:tr>
      <w:tr w:rsidR="00166178" w:rsidRPr="00F2221E" w14:paraId="2EC89BFD"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660B145" w14:textId="77777777" w:rsidR="00166178" w:rsidRPr="000A1493" w:rsidRDefault="00166178" w:rsidP="002D151D">
            <w:pPr>
              <w:pStyle w:val="JanaBesedilotabela"/>
              <w:jc w:val="left"/>
            </w:pPr>
            <w:r w:rsidRPr="005B47D1">
              <w:t>pionirski sestoji vrst rodu Salicornia in drugih enoletnic na mulju in pesku</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267D9E93" w14:textId="77777777" w:rsidR="00166178" w:rsidRPr="000A1493" w:rsidRDefault="00166178" w:rsidP="002D151D">
            <w:pPr>
              <w:pStyle w:val="JanaBesedilotabela"/>
              <w:rPr>
                <w:i/>
              </w:rPr>
            </w:pP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3C394691" w14:textId="77777777" w:rsidR="00166178" w:rsidRDefault="00166178" w:rsidP="002D151D">
            <w:pPr>
              <w:pStyle w:val="JanaBesedilotabela"/>
              <w:rPr>
                <w:sz w:val="16"/>
                <w:szCs w:val="16"/>
              </w:rPr>
            </w:pPr>
          </w:p>
          <w:p w14:paraId="7C55085B" w14:textId="77777777" w:rsidR="00166178" w:rsidRPr="000A1493" w:rsidRDefault="00166178" w:rsidP="002D151D">
            <w:pPr>
              <w:pStyle w:val="JanaBesedilotabela"/>
            </w:pPr>
            <w:r w:rsidRPr="0017691F">
              <w:rPr>
                <w:sz w:val="16"/>
                <w:szCs w:val="16"/>
              </w:rPr>
              <w:t>1310</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tcPr>
          <w:p w14:paraId="652E8989" w14:textId="77777777" w:rsidR="00166178" w:rsidRDefault="00166178" w:rsidP="002D151D">
            <w:pPr>
              <w:pStyle w:val="JanaBesedilotabela"/>
              <w:rPr>
                <w:sz w:val="16"/>
                <w:szCs w:val="16"/>
              </w:rPr>
            </w:pPr>
          </w:p>
          <w:p w14:paraId="455F3DFC" w14:textId="77777777" w:rsidR="00166178" w:rsidRPr="000B19DF" w:rsidRDefault="00166178" w:rsidP="002D151D">
            <w:pPr>
              <w:pStyle w:val="JanaBesedilotabela"/>
              <w:rPr>
                <w:sz w:val="16"/>
                <w:szCs w:val="16"/>
              </w:rPr>
            </w:pPr>
            <w:r w:rsidRPr="000B19DF">
              <w:rPr>
                <w:sz w:val="16"/>
                <w:szCs w:val="16"/>
              </w:rPr>
              <w:t>FV</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71D9D7FE" w14:textId="77777777" w:rsidR="00166178" w:rsidRDefault="00166178" w:rsidP="002D151D">
            <w:pPr>
              <w:pStyle w:val="JanaBesedilotabela"/>
              <w:rPr>
                <w:sz w:val="16"/>
                <w:szCs w:val="16"/>
              </w:rPr>
            </w:pPr>
          </w:p>
          <w:p w14:paraId="4D40173F" w14:textId="77777777" w:rsidR="00166178" w:rsidRPr="000B19DF" w:rsidRDefault="00166178" w:rsidP="002D151D">
            <w:pPr>
              <w:pStyle w:val="JanaBesedilotabela"/>
              <w:rPr>
                <w:sz w:val="16"/>
                <w:szCs w:val="16"/>
              </w:rPr>
            </w:pPr>
            <w:r w:rsidRPr="000B19DF">
              <w:rPr>
                <w:sz w:val="16"/>
                <w:szCs w:val="16"/>
              </w:rPr>
              <w:t>FV</w:t>
            </w:r>
          </w:p>
        </w:tc>
      </w:tr>
      <w:tr w:rsidR="00166178" w:rsidRPr="00F2221E" w14:paraId="582A6081"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114F30E" w14:textId="77777777" w:rsidR="00166178" w:rsidRPr="000A1493" w:rsidRDefault="00166178" w:rsidP="002D151D">
            <w:pPr>
              <w:pStyle w:val="JanaBesedilotabela"/>
              <w:jc w:val="left"/>
            </w:pPr>
            <w:r w:rsidRPr="005B47D1">
              <w:t>sredozemska slanoljubna grmi</w:t>
            </w:r>
            <w:r w:rsidR="00C65438">
              <w:t>č</w:t>
            </w:r>
            <w:r w:rsidRPr="005B47D1">
              <w:t>evja (Sarcocornetea fruticosi)</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7BBD3820" w14:textId="77777777" w:rsidR="00166178" w:rsidRPr="000A1493" w:rsidRDefault="00166178" w:rsidP="002D151D">
            <w:pPr>
              <w:pStyle w:val="JanaBesedilotabela"/>
              <w:rPr>
                <w:i/>
              </w:rPr>
            </w:pP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251F0DE0" w14:textId="77777777" w:rsidR="00166178" w:rsidRDefault="00166178" w:rsidP="002D151D">
            <w:pPr>
              <w:pStyle w:val="JanaBesedilotabela"/>
              <w:rPr>
                <w:sz w:val="16"/>
                <w:szCs w:val="16"/>
              </w:rPr>
            </w:pPr>
          </w:p>
          <w:p w14:paraId="336413BB" w14:textId="77777777" w:rsidR="00166178" w:rsidRPr="000A1493" w:rsidRDefault="00166178" w:rsidP="002D151D">
            <w:pPr>
              <w:pStyle w:val="JanaBesedilotabela"/>
            </w:pPr>
            <w:r w:rsidRPr="002A5E1C">
              <w:rPr>
                <w:sz w:val="16"/>
                <w:szCs w:val="16"/>
              </w:rPr>
              <w:t>1420</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tcPr>
          <w:p w14:paraId="2155C01B" w14:textId="77777777" w:rsidR="00166178" w:rsidRDefault="00166178" w:rsidP="002D151D">
            <w:pPr>
              <w:pStyle w:val="JanaBesedilotabela"/>
              <w:rPr>
                <w:sz w:val="16"/>
                <w:szCs w:val="16"/>
              </w:rPr>
            </w:pPr>
          </w:p>
          <w:p w14:paraId="71B7971C" w14:textId="77777777" w:rsidR="00166178" w:rsidRPr="000B19DF" w:rsidRDefault="00166178" w:rsidP="002D151D">
            <w:pPr>
              <w:pStyle w:val="JanaBesedilotabela"/>
              <w:rPr>
                <w:sz w:val="16"/>
                <w:szCs w:val="16"/>
              </w:rPr>
            </w:pPr>
            <w:r w:rsidRPr="000B19DF">
              <w:rPr>
                <w:sz w:val="16"/>
                <w:szCs w:val="16"/>
              </w:rPr>
              <w:t>FV</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2B2CFC11" w14:textId="77777777" w:rsidR="00166178" w:rsidRDefault="00166178" w:rsidP="002D151D">
            <w:pPr>
              <w:pStyle w:val="JanaBesedilotabela"/>
              <w:rPr>
                <w:sz w:val="16"/>
                <w:szCs w:val="16"/>
              </w:rPr>
            </w:pPr>
          </w:p>
          <w:p w14:paraId="77CEEB6B" w14:textId="77777777" w:rsidR="00166178" w:rsidRPr="000B19DF" w:rsidRDefault="00166178" w:rsidP="002D151D">
            <w:pPr>
              <w:pStyle w:val="JanaBesedilotabela"/>
              <w:rPr>
                <w:sz w:val="16"/>
                <w:szCs w:val="16"/>
              </w:rPr>
            </w:pPr>
            <w:r w:rsidRPr="000B19DF">
              <w:rPr>
                <w:sz w:val="16"/>
                <w:szCs w:val="16"/>
              </w:rPr>
              <w:t>FV</w:t>
            </w:r>
          </w:p>
        </w:tc>
      </w:tr>
      <w:tr w:rsidR="00166178" w:rsidRPr="00F2221E" w14:paraId="391F9C74"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CC51FC9" w14:textId="77777777" w:rsidR="00166178" w:rsidRPr="000A1493" w:rsidRDefault="00166178" w:rsidP="002D151D">
            <w:pPr>
              <w:pStyle w:val="JanaBesedilotabela"/>
              <w:jc w:val="left"/>
            </w:pPr>
            <w:r w:rsidRPr="005B47D1">
              <w:t>morski grebeni</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1614393" w14:textId="77777777" w:rsidR="00166178" w:rsidRPr="000A1493" w:rsidRDefault="00166178" w:rsidP="002D151D">
            <w:pPr>
              <w:pStyle w:val="JanaBesedilotabela"/>
              <w:rPr>
                <w:i/>
              </w:rPr>
            </w:pP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B6A4B6C" w14:textId="77777777" w:rsidR="00166178" w:rsidRDefault="00166178" w:rsidP="002D151D">
            <w:pPr>
              <w:pStyle w:val="JanaBesedilotabela"/>
              <w:rPr>
                <w:sz w:val="16"/>
                <w:szCs w:val="16"/>
              </w:rPr>
            </w:pPr>
          </w:p>
          <w:p w14:paraId="67DC5316" w14:textId="77777777" w:rsidR="00166178" w:rsidRPr="000A1493" w:rsidRDefault="00166178" w:rsidP="002D151D">
            <w:pPr>
              <w:pStyle w:val="JanaBesedilotabela"/>
            </w:pPr>
            <w:r w:rsidRPr="00A0486E">
              <w:rPr>
                <w:sz w:val="16"/>
                <w:szCs w:val="16"/>
              </w:rPr>
              <w:t>1170</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tcPr>
          <w:p w14:paraId="0A6C5FB7" w14:textId="77777777" w:rsidR="00166178" w:rsidRDefault="00166178" w:rsidP="002D151D">
            <w:pPr>
              <w:pStyle w:val="JanaBesedilotabela"/>
              <w:rPr>
                <w:sz w:val="16"/>
                <w:szCs w:val="16"/>
              </w:rPr>
            </w:pPr>
          </w:p>
          <w:p w14:paraId="7AA0B875" w14:textId="77777777" w:rsidR="00166178" w:rsidRPr="000B19DF" w:rsidRDefault="00166178" w:rsidP="002D151D">
            <w:pPr>
              <w:pStyle w:val="JanaBesedilotabela"/>
              <w:rPr>
                <w:sz w:val="16"/>
                <w:szCs w:val="16"/>
              </w:rPr>
            </w:pPr>
            <w:r w:rsidRPr="000B19DF">
              <w:rPr>
                <w:sz w:val="16"/>
                <w:szCs w:val="16"/>
              </w:rPr>
              <w:t>FV</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02D15D90" w14:textId="77777777" w:rsidR="00166178" w:rsidRDefault="00166178" w:rsidP="002D151D">
            <w:pPr>
              <w:pStyle w:val="JanaBesedilotabela"/>
              <w:rPr>
                <w:sz w:val="16"/>
                <w:szCs w:val="16"/>
              </w:rPr>
            </w:pPr>
          </w:p>
          <w:p w14:paraId="34FF16EF" w14:textId="77777777" w:rsidR="00166178" w:rsidRPr="000B19DF" w:rsidRDefault="00166178" w:rsidP="002D151D">
            <w:pPr>
              <w:pStyle w:val="JanaBesedilotabela"/>
              <w:rPr>
                <w:sz w:val="16"/>
                <w:szCs w:val="16"/>
              </w:rPr>
            </w:pPr>
            <w:r w:rsidRPr="000B19DF">
              <w:rPr>
                <w:sz w:val="16"/>
                <w:szCs w:val="16"/>
              </w:rPr>
              <w:t>XX</w:t>
            </w:r>
          </w:p>
        </w:tc>
      </w:tr>
      <w:tr w:rsidR="00166178" w:rsidRPr="00F2221E" w14:paraId="59FB0220"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0CC1DF84" w14:textId="77777777" w:rsidR="00166178" w:rsidRPr="000A1493" w:rsidRDefault="00166178" w:rsidP="002D151D">
            <w:pPr>
              <w:pStyle w:val="JanaBesedilotabela"/>
              <w:jc w:val="left"/>
            </w:pPr>
            <w:r w:rsidRPr="005B47D1">
              <w:t>združbe enoletnic na obalnem drobirju</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04A88879" w14:textId="77777777" w:rsidR="00166178" w:rsidRPr="000A1493" w:rsidRDefault="00166178" w:rsidP="002D151D">
            <w:pPr>
              <w:pStyle w:val="JanaBesedilotabela"/>
              <w:rPr>
                <w:i/>
              </w:rPr>
            </w:pP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5088424D" w14:textId="77777777" w:rsidR="00166178" w:rsidRDefault="00166178" w:rsidP="002D151D">
            <w:pPr>
              <w:pStyle w:val="JanaBesedilotabela"/>
              <w:rPr>
                <w:sz w:val="16"/>
                <w:szCs w:val="16"/>
              </w:rPr>
            </w:pPr>
          </w:p>
          <w:p w14:paraId="16647498" w14:textId="77777777" w:rsidR="00166178" w:rsidRPr="000A1493" w:rsidRDefault="00166178" w:rsidP="002D151D">
            <w:pPr>
              <w:pStyle w:val="JanaBesedilotabela"/>
            </w:pPr>
            <w:r w:rsidRPr="00A0486E">
              <w:rPr>
                <w:sz w:val="16"/>
                <w:szCs w:val="16"/>
              </w:rPr>
              <w:t>1210</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tcPr>
          <w:p w14:paraId="26D99EEC" w14:textId="77777777" w:rsidR="00166178" w:rsidRDefault="00166178" w:rsidP="002D151D">
            <w:pPr>
              <w:pStyle w:val="JanaBesedilotabela"/>
              <w:rPr>
                <w:sz w:val="16"/>
                <w:szCs w:val="16"/>
              </w:rPr>
            </w:pPr>
          </w:p>
          <w:p w14:paraId="05B283F4" w14:textId="77777777" w:rsidR="00166178" w:rsidRPr="000B19DF" w:rsidRDefault="00166178" w:rsidP="002D151D">
            <w:pPr>
              <w:pStyle w:val="JanaBesedilotabela"/>
              <w:rPr>
                <w:sz w:val="16"/>
                <w:szCs w:val="16"/>
              </w:rPr>
            </w:pPr>
            <w:r w:rsidRPr="000B19DF">
              <w:rPr>
                <w:sz w:val="16"/>
                <w:szCs w:val="16"/>
              </w:rPr>
              <w:t>FV</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2C7CCE4E" w14:textId="77777777" w:rsidR="00166178" w:rsidRDefault="00166178" w:rsidP="002D151D">
            <w:pPr>
              <w:pStyle w:val="JanaBesedilotabela"/>
              <w:rPr>
                <w:sz w:val="16"/>
                <w:szCs w:val="16"/>
              </w:rPr>
            </w:pPr>
          </w:p>
          <w:p w14:paraId="4B0355AF" w14:textId="77777777" w:rsidR="00166178" w:rsidRPr="000B19DF" w:rsidRDefault="00166178" w:rsidP="002D151D">
            <w:pPr>
              <w:pStyle w:val="JanaBesedilotabela"/>
              <w:rPr>
                <w:sz w:val="16"/>
                <w:szCs w:val="16"/>
              </w:rPr>
            </w:pPr>
            <w:r w:rsidRPr="000B19DF">
              <w:rPr>
                <w:sz w:val="16"/>
                <w:szCs w:val="16"/>
              </w:rPr>
              <w:t>FV</w:t>
            </w:r>
          </w:p>
        </w:tc>
      </w:tr>
      <w:tr w:rsidR="00166178" w:rsidRPr="00F2221E" w14:paraId="3B81C660" w14:textId="77777777" w:rsidTr="002D151D">
        <w:trPr>
          <w:cantSplit/>
          <w:trHeight w:val="284"/>
        </w:trPr>
        <w:tc>
          <w:tcPr>
            <w:tcW w:w="3828"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0D8D6084" w14:textId="77777777" w:rsidR="00166178" w:rsidRPr="000A1493" w:rsidRDefault="00166178" w:rsidP="002D151D">
            <w:pPr>
              <w:pStyle w:val="JanaBesedilotabela"/>
              <w:jc w:val="left"/>
            </w:pPr>
            <w:r w:rsidRPr="005B47D1">
              <w:t>porasli obmorski klifi sredozemskih obal z endemi</w:t>
            </w:r>
            <w:r w:rsidR="006532B5">
              <w:t>č</w:t>
            </w:r>
            <w:r w:rsidRPr="005B47D1">
              <w:t>nimi vrstami rodu Limonium</w:t>
            </w:r>
          </w:p>
        </w:tc>
        <w:tc>
          <w:tcPr>
            <w:tcW w:w="1559"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03BC6819" w14:textId="77777777" w:rsidR="00166178" w:rsidRPr="000A1493" w:rsidRDefault="00166178" w:rsidP="002D151D">
            <w:pPr>
              <w:pStyle w:val="JanaBesedilotabela"/>
              <w:rPr>
                <w:i/>
              </w:rPr>
            </w:pPr>
          </w:p>
        </w:tc>
        <w:tc>
          <w:tcPr>
            <w:tcW w:w="992"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vAlign w:val="center"/>
          </w:tcPr>
          <w:p w14:paraId="6DF226C6" w14:textId="77777777" w:rsidR="00166178" w:rsidRDefault="00166178" w:rsidP="002D151D">
            <w:pPr>
              <w:pStyle w:val="JanaBesedilotabela"/>
              <w:rPr>
                <w:sz w:val="16"/>
                <w:szCs w:val="16"/>
              </w:rPr>
            </w:pPr>
          </w:p>
          <w:p w14:paraId="7DC673C2" w14:textId="77777777" w:rsidR="00166178" w:rsidRPr="000A1493" w:rsidRDefault="00166178" w:rsidP="002D151D">
            <w:pPr>
              <w:pStyle w:val="JanaBesedilotabela"/>
            </w:pPr>
            <w:r>
              <w:rPr>
                <w:sz w:val="16"/>
                <w:szCs w:val="16"/>
              </w:rPr>
              <w:t>124</w:t>
            </w:r>
            <w:r w:rsidRPr="00A0486E">
              <w:rPr>
                <w:sz w:val="16"/>
                <w:szCs w:val="16"/>
              </w:rPr>
              <w:t>0</w:t>
            </w:r>
          </w:p>
        </w:tc>
        <w:tc>
          <w:tcPr>
            <w:tcW w:w="212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Mar>
              <w:left w:w="57" w:type="dxa"/>
              <w:right w:w="57" w:type="dxa"/>
            </w:tcMar>
          </w:tcPr>
          <w:p w14:paraId="4153E72B" w14:textId="77777777" w:rsidR="00166178" w:rsidRDefault="00166178" w:rsidP="002D151D">
            <w:pPr>
              <w:pStyle w:val="JanaBesedilotabela"/>
              <w:rPr>
                <w:sz w:val="16"/>
                <w:szCs w:val="16"/>
              </w:rPr>
            </w:pPr>
          </w:p>
          <w:p w14:paraId="4AD822AE" w14:textId="77777777" w:rsidR="00166178" w:rsidRPr="000B19DF" w:rsidRDefault="00166178" w:rsidP="002D151D">
            <w:pPr>
              <w:pStyle w:val="JanaBesedilotabela"/>
              <w:rPr>
                <w:sz w:val="16"/>
                <w:szCs w:val="16"/>
              </w:rPr>
            </w:pPr>
            <w:r>
              <w:rPr>
                <w:sz w:val="16"/>
                <w:szCs w:val="16"/>
              </w:rPr>
              <w:t>FV</w:t>
            </w:r>
          </w:p>
        </w:tc>
        <w:tc>
          <w:tcPr>
            <w:tcW w:w="1417"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EEECE1"/>
          </w:tcPr>
          <w:p w14:paraId="60B740AE" w14:textId="77777777" w:rsidR="00166178" w:rsidRDefault="00166178" w:rsidP="002D151D">
            <w:pPr>
              <w:pStyle w:val="JanaBesedilotabela"/>
              <w:rPr>
                <w:sz w:val="16"/>
                <w:szCs w:val="16"/>
              </w:rPr>
            </w:pPr>
          </w:p>
          <w:p w14:paraId="71393A62" w14:textId="77777777" w:rsidR="00166178" w:rsidRPr="000B19DF" w:rsidRDefault="00166178" w:rsidP="002D151D">
            <w:pPr>
              <w:pStyle w:val="JanaBesedilotabela"/>
              <w:rPr>
                <w:sz w:val="16"/>
                <w:szCs w:val="16"/>
              </w:rPr>
            </w:pPr>
            <w:r>
              <w:rPr>
                <w:sz w:val="16"/>
                <w:szCs w:val="16"/>
              </w:rPr>
              <w:t>FV</w:t>
            </w:r>
          </w:p>
        </w:tc>
      </w:tr>
    </w:tbl>
    <w:p w14:paraId="7CA4259E" w14:textId="77777777" w:rsidR="00166178" w:rsidRDefault="00166178" w:rsidP="005976CC">
      <w:pPr>
        <w:pStyle w:val="JanaNaslovtabele"/>
        <w:rPr>
          <w:rFonts w:eastAsia="Calibri"/>
        </w:rPr>
      </w:pPr>
    </w:p>
    <w:p w14:paraId="404408F2" w14:textId="77777777" w:rsidR="00166178" w:rsidRDefault="00166178" w:rsidP="00971908">
      <w:pPr>
        <w:pStyle w:val="JanaVirTabela"/>
      </w:pPr>
      <w:r w:rsidRPr="000A1493">
        <w:t>Legenda:</w:t>
      </w:r>
    </w:p>
    <w:p w14:paraId="0D181125" w14:textId="77777777" w:rsidR="00166178" w:rsidRPr="00C46F80" w:rsidRDefault="00166178" w:rsidP="00971908">
      <w:pPr>
        <w:pStyle w:val="JanaVirTabela"/>
      </w:pPr>
      <w:r w:rsidRPr="00C46F80">
        <w:t xml:space="preserve">Ocene ohranitvenega stanja (povzete po </w:t>
      </w:r>
      <w:r w:rsidR="00773EE2">
        <w:t>p</w:t>
      </w:r>
      <w:r w:rsidRPr="00C46F80">
        <w:t>oročilu ZRSVN po 17. členu Direktive o habitatih (ZRSVN, 2007, 2013):</w:t>
      </w:r>
    </w:p>
    <w:p w14:paraId="6F567B20" w14:textId="77777777" w:rsidR="00166178" w:rsidRPr="00C46F80" w:rsidRDefault="00166178" w:rsidP="00142A92">
      <w:pPr>
        <w:pStyle w:val="JanaVirTabela"/>
        <w:spacing w:before="240"/>
      </w:pPr>
      <w:r w:rsidRPr="00C46F80">
        <w:t>FV</w:t>
      </w:r>
      <w:r w:rsidR="00773EE2">
        <w:t xml:space="preserve"> =</w:t>
      </w:r>
      <w:r w:rsidRPr="00C46F80">
        <w:t xml:space="preserve"> ugodno stanje</w:t>
      </w:r>
    </w:p>
    <w:p w14:paraId="63BE6DCA" w14:textId="77777777" w:rsidR="00166178" w:rsidRPr="00C46F80" w:rsidRDefault="00166178" w:rsidP="00971908">
      <w:pPr>
        <w:pStyle w:val="JanaVirTabela"/>
      </w:pPr>
      <w:r w:rsidRPr="00C46F80">
        <w:t xml:space="preserve">U1+ </w:t>
      </w:r>
      <w:r w:rsidR="00773EE2">
        <w:t xml:space="preserve">= </w:t>
      </w:r>
      <w:r w:rsidRPr="00C46F80">
        <w:t>neugodno stanje – se izboljšuje</w:t>
      </w:r>
    </w:p>
    <w:p w14:paraId="1B86BF45" w14:textId="77777777" w:rsidR="00166178" w:rsidRPr="00C46F80" w:rsidRDefault="00166178" w:rsidP="00971908">
      <w:pPr>
        <w:pStyle w:val="JanaVirTabela"/>
      </w:pPr>
      <w:r w:rsidRPr="00C46F80">
        <w:t>U1</w:t>
      </w:r>
      <w:r w:rsidR="00773EE2">
        <w:t xml:space="preserve"> </w:t>
      </w:r>
      <w:r w:rsidRPr="00C46F80">
        <w:t>= neugodno stanje – stabilno</w:t>
      </w:r>
    </w:p>
    <w:p w14:paraId="1B64683A" w14:textId="77777777" w:rsidR="00166178" w:rsidRPr="00C46F80" w:rsidRDefault="00166178" w:rsidP="00971908">
      <w:pPr>
        <w:pStyle w:val="JanaVirTabela"/>
      </w:pPr>
      <w:r w:rsidRPr="00C46F80">
        <w:t>U1</w:t>
      </w:r>
      <w:r w:rsidR="00773EE2">
        <w:t xml:space="preserve"> =</w:t>
      </w:r>
      <w:r w:rsidRPr="00C46F80">
        <w:t xml:space="preserve"> neugodno stanje – se slabša</w:t>
      </w:r>
    </w:p>
    <w:p w14:paraId="75FF2859" w14:textId="77777777" w:rsidR="00166178" w:rsidRPr="00C46F80" w:rsidRDefault="00166178" w:rsidP="00971908">
      <w:pPr>
        <w:pStyle w:val="JanaVirTabela"/>
      </w:pPr>
      <w:r w:rsidRPr="00C46F80">
        <w:t>U1x</w:t>
      </w:r>
      <w:r w:rsidR="00773EE2">
        <w:t xml:space="preserve"> =</w:t>
      </w:r>
      <w:r w:rsidRPr="00C46F80">
        <w:t xml:space="preserve"> neugodno stanje – trend ni znan</w:t>
      </w:r>
    </w:p>
    <w:p w14:paraId="58BBCFC6" w14:textId="77777777" w:rsidR="00166178" w:rsidRPr="00C46F80" w:rsidRDefault="00166178" w:rsidP="00971908">
      <w:pPr>
        <w:pStyle w:val="JanaVirTabela"/>
      </w:pPr>
      <w:r w:rsidRPr="00C46F80">
        <w:t xml:space="preserve">U2+ </w:t>
      </w:r>
      <w:r w:rsidR="00773EE2">
        <w:t xml:space="preserve">= </w:t>
      </w:r>
      <w:r w:rsidRPr="00C46F80">
        <w:t>slabo stanje – se izboljšuje</w:t>
      </w:r>
    </w:p>
    <w:p w14:paraId="381EB912" w14:textId="77777777" w:rsidR="00166178" w:rsidRPr="00C46F80" w:rsidRDefault="00166178" w:rsidP="00971908">
      <w:pPr>
        <w:pStyle w:val="JanaVirTabela"/>
      </w:pPr>
      <w:r w:rsidRPr="00C46F80">
        <w:t>U2</w:t>
      </w:r>
      <w:r w:rsidR="00773EE2">
        <w:t xml:space="preserve"> </w:t>
      </w:r>
      <w:r w:rsidRPr="00C46F80">
        <w:t>= slabo stanje – stabilno</w:t>
      </w:r>
    </w:p>
    <w:p w14:paraId="0DAEAEB9" w14:textId="77777777" w:rsidR="00166178" w:rsidRPr="00C46F80" w:rsidRDefault="00166178" w:rsidP="00971908">
      <w:pPr>
        <w:pStyle w:val="JanaVirTabela"/>
      </w:pPr>
      <w:r w:rsidRPr="00C46F80">
        <w:t>U2</w:t>
      </w:r>
      <w:r w:rsidR="00773EE2">
        <w:t xml:space="preserve"> =</w:t>
      </w:r>
      <w:r w:rsidRPr="00C46F80">
        <w:t xml:space="preserve"> slabo stanje – se slabša</w:t>
      </w:r>
    </w:p>
    <w:p w14:paraId="0171B81E" w14:textId="77777777" w:rsidR="00166178" w:rsidRPr="00C46F80" w:rsidRDefault="00166178" w:rsidP="00971908">
      <w:pPr>
        <w:pStyle w:val="JanaVirTabela"/>
      </w:pPr>
      <w:r w:rsidRPr="00C46F80">
        <w:t xml:space="preserve">U2x </w:t>
      </w:r>
      <w:r w:rsidR="00773EE2">
        <w:t xml:space="preserve">= </w:t>
      </w:r>
      <w:r w:rsidRPr="00C46F80">
        <w:t>slabo stanje – trend ni znan</w:t>
      </w:r>
    </w:p>
    <w:p w14:paraId="02B10043" w14:textId="77777777" w:rsidR="00166178" w:rsidRPr="00C46F80" w:rsidRDefault="00166178" w:rsidP="00971908">
      <w:pPr>
        <w:pStyle w:val="JanaVirTabela"/>
      </w:pPr>
      <w:r w:rsidRPr="00C46F80">
        <w:t xml:space="preserve">XX </w:t>
      </w:r>
      <w:r w:rsidR="00773EE2">
        <w:t xml:space="preserve">= </w:t>
      </w:r>
      <w:r w:rsidRPr="00C46F80">
        <w:t>stanja ni bilo mogoče oceniti</w:t>
      </w:r>
    </w:p>
    <w:p w14:paraId="5B63C801" w14:textId="77777777" w:rsidR="00C46F80" w:rsidRPr="00D107CF" w:rsidRDefault="00C46F80" w:rsidP="005976CC">
      <w:pPr>
        <w:pStyle w:val="JanaNaslovtabele"/>
        <w:rPr>
          <w:rFonts w:eastAsia="Calibri"/>
        </w:rPr>
      </w:pPr>
    </w:p>
    <w:p w14:paraId="1DFCC683" w14:textId="77777777" w:rsidR="000A1493" w:rsidRPr="000A1493" w:rsidRDefault="000A1493" w:rsidP="00971908">
      <w:pPr>
        <w:pStyle w:val="JanaVirTabela"/>
      </w:pPr>
      <w:r>
        <w:br w:type="page"/>
      </w:r>
    </w:p>
    <w:p w14:paraId="0558494A" w14:textId="77777777" w:rsidR="004A4FE9" w:rsidRDefault="004A4FE9" w:rsidP="004A4FE9">
      <w:pPr>
        <w:ind w:left="0"/>
        <w:rPr>
          <w:rStyle w:val="NURaven1Znak"/>
          <w:rFonts w:eastAsia="Calibri"/>
        </w:rPr>
      </w:pPr>
      <w:bookmarkStart w:id="409" w:name="_Toc464734786"/>
      <w:bookmarkStart w:id="410" w:name="_Toc471468708"/>
      <w:bookmarkStart w:id="411" w:name="_Toc252497"/>
      <w:r>
        <w:rPr>
          <w:rStyle w:val="NURaven1Znak"/>
          <w:rFonts w:eastAsia="Calibri"/>
        </w:rPr>
        <w:t>Priloga 2</w:t>
      </w:r>
      <w:r w:rsidR="00C653CB">
        <w:rPr>
          <w:rStyle w:val="NURaven1Znak"/>
          <w:rFonts w:eastAsia="Calibri"/>
        </w:rPr>
        <w:t>:</w:t>
      </w:r>
      <w:r>
        <w:rPr>
          <w:rStyle w:val="NURaven1Znak"/>
          <w:rFonts w:eastAsia="Calibri"/>
        </w:rPr>
        <w:t xml:space="preserve"> Pregled stanja kulturne dediščine na območju Krajinskega parka Strunjan</w:t>
      </w:r>
      <w:bookmarkEnd w:id="409"/>
      <w:bookmarkEnd w:id="410"/>
      <w:bookmarkEnd w:id="411"/>
    </w:p>
    <w:p w14:paraId="27004A1E" w14:textId="5F9D53F0" w:rsidR="0080072C" w:rsidRPr="00190504" w:rsidRDefault="00D529D3" w:rsidP="008670F2">
      <w:pPr>
        <w:pStyle w:val="JanaKazaloTabele"/>
      </w:pPr>
      <w:bookmarkStart w:id="412" w:name="_Toc381604382"/>
      <w:bookmarkStart w:id="413" w:name="_Toc471468709"/>
      <w:bookmarkStart w:id="414" w:name="_Toc488009977"/>
      <w:bookmarkStart w:id="415" w:name="_Toc335194"/>
      <w:r>
        <w:rPr>
          <w:rFonts w:cs="Open Sans"/>
          <w:bCs/>
          <w:color w:val="948A54" w:themeColor="background2" w:themeShade="80"/>
        </w:rPr>
        <w:t>Preglednica</w:t>
      </w:r>
      <w:r w:rsidRPr="008C70AE">
        <w:rPr>
          <w:rFonts w:cs="Open Sans"/>
          <w:bCs/>
          <w:color w:val="948A54" w:themeColor="background2" w:themeShade="80"/>
        </w:rPr>
        <w:t xml:space="preserve"> </w:t>
      </w:r>
      <w:r w:rsidR="0080072C" w:rsidRPr="008C70AE">
        <w:rPr>
          <w:rFonts w:cs="Open Sans"/>
          <w:bCs/>
          <w:color w:val="948A54" w:themeColor="background2" w:themeShade="80"/>
        </w:rPr>
        <w:t>P</w:t>
      </w:r>
      <w:r w:rsidR="004A4FE9" w:rsidRPr="008C70AE">
        <w:rPr>
          <w:rFonts w:cs="Open Sans"/>
          <w:bCs/>
          <w:color w:val="948A54" w:themeColor="background2" w:themeShade="80"/>
        </w:rPr>
        <w:t>2-1</w:t>
      </w:r>
      <w:r w:rsidR="0080072C" w:rsidRPr="00B06E29">
        <w:rPr>
          <w:color w:val="948A54"/>
        </w:rPr>
        <w:t>:</w:t>
      </w:r>
      <w:r w:rsidR="0080072C" w:rsidRPr="006239CC">
        <w:t xml:space="preserve"> </w:t>
      </w:r>
      <w:r w:rsidR="0080072C" w:rsidRPr="00190504">
        <w:t>Enote nepremične kulturne dediščine na območju z oceno stanja in ogroženosti</w:t>
      </w:r>
      <w:bookmarkEnd w:id="412"/>
      <w:bookmarkEnd w:id="413"/>
      <w:bookmarkEnd w:id="414"/>
      <w:bookmarkEnd w:id="415"/>
    </w:p>
    <w:tbl>
      <w:tblPr>
        <w:tblW w:w="4945" w:type="pct"/>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Layout w:type="fixed"/>
        <w:tblLook w:val="04A0" w:firstRow="1" w:lastRow="0" w:firstColumn="1" w:lastColumn="0" w:noHBand="0" w:noVBand="1"/>
      </w:tblPr>
      <w:tblGrid>
        <w:gridCol w:w="1054"/>
        <w:gridCol w:w="2742"/>
        <w:gridCol w:w="2267"/>
        <w:gridCol w:w="3684"/>
      </w:tblGrid>
      <w:tr w:rsidR="0080072C" w:rsidRPr="0073210F" w14:paraId="337EB1BA" w14:textId="77777777" w:rsidTr="004A4FE9">
        <w:trPr>
          <w:trHeight w:val="340"/>
          <w:tblHeader/>
        </w:trPr>
        <w:tc>
          <w:tcPr>
            <w:tcW w:w="540" w:type="pct"/>
            <w:tcBorders>
              <w:top w:val="single" w:sz="18" w:space="0" w:color="C00000"/>
            </w:tcBorders>
            <w:shd w:val="clear" w:color="auto" w:fill="948A54"/>
          </w:tcPr>
          <w:p w14:paraId="51281725" w14:textId="77777777" w:rsidR="0080072C" w:rsidRPr="0080072C" w:rsidRDefault="0080072C" w:rsidP="0080072C">
            <w:pPr>
              <w:pStyle w:val="JanaBesediloheader"/>
              <w:jc w:val="left"/>
              <w:rPr>
                <w:b/>
              </w:rPr>
            </w:pPr>
            <w:r w:rsidRPr="0080072C">
              <w:rPr>
                <w:b/>
              </w:rPr>
              <w:t>EŠD</w:t>
            </w:r>
          </w:p>
        </w:tc>
        <w:tc>
          <w:tcPr>
            <w:tcW w:w="1406" w:type="pct"/>
            <w:tcBorders>
              <w:top w:val="single" w:sz="18" w:space="0" w:color="C00000"/>
            </w:tcBorders>
            <w:shd w:val="clear" w:color="auto" w:fill="948A54"/>
          </w:tcPr>
          <w:p w14:paraId="0A0CD3C4" w14:textId="77777777" w:rsidR="0080072C" w:rsidRPr="0080072C" w:rsidRDefault="0080072C" w:rsidP="0080072C">
            <w:pPr>
              <w:pStyle w:val="JanaBesediloheader"/>
              <w:jc w:val="left"/>
              <w:rPr>
                <w:rFonts w:cs="Tahoma"/>
                <w:b/>
                <w:szCs w:val="18"/>
              </w:rPr>
            </w:pPr>
            <w:r w:rsidRPr="0080072C">
              <w:rPr>
                <w:rFonts w:cs="Tahoma"/>
                <w:b/>
                <w:szCs w:val="18"/>
              </w:rPr>
              <w:t>Ime enote nepremične kulturne dediščine</w:t>
            </w:r>
          </w:p>
        </w:tc>
        <w:tc>
          <w:tcPr>
            <w:tcW w:w="1163" w:type="pct"/>
            <w:tcBorders>
              <w:top w:val="single" w:sz="18" w:space="0" w:color="C00000"/>
            </w:tcBorders>
            <w:shd w:val="clear" w:color="auto" w:fill="948A54"/>
          </w:tcPr>
          <w:p w14:paraId="2924BA35" w14:textId="77777777" w:rsidR="0080072C" w:rsidRPr="0080072C" w:rsidRDefault="0080072C" w:rsidP="0080072C">
            <w:pPr>
              <w:pStyle w:val="JanaBesediloheader"/>
              <w:jc w:val="left"/>
              <w:rPr>
                <w:rFonts w:cs="Tahoma"/>
                <w:b/>
                <w:szCs w:val="18"/>
              </w:rPr>
            </w:pPr>
            <w:r w:rsidRPr="0080072C">
              <w:rPr>
                <w:rFonts w:cs="Tahoma"/>
                <w:b/>
                <w:szCs w:val="18"/>
              </w:rPr>
              <w:t>Zvrst</w:t>
            </w:r>
          </w:p>
        </w:tc>
        <w:tc>
          <w:tcPr>
            <w:tcW w:w="1890" w:type="pct"/>
            <w:tcBorders>
              <w:top w:val="single" w:sz="18" w:space="0" w:color="C00000"/>
            </w:tcBorders>
            <w:shd w:val="clear" w:color="auto" w:fill="948A54"/>
          </w:tcPr>
          <w:p w14:paraId="010838FB" w14:textId="77777777" w:rsidR="0080072C" w:rsidRPr="0080072C" w:rsidRDefault="0080072C" w:rsidP="0080072C">
            <w:pPr>
              <w:pStyle w:val="JanaBesediloheader"/>
              <w:jc w:val="left"/>
              <w:rPr>
                <w:rFonts w:cs="Tahoma"/>
                <w:b/>
                <w:szCs w:val="18"/>
              </w:rPr>
            </w:pPr>
            <w:r w:rsidRPr="0080072C">
              <w:rPr>
                <w:rFonts w:cs="Tahoma"/>
                <w:b/>
                <w:szCs w:val="18"/>
              </w:rPr>
              <w:t>Ohranjenost in ogroženost</w:t>
            </w:r>
          </w:p>
        </w:tc>
      </w:tr>
      <w:tr w:rsidR="0080072C" w:rsidRPr="0073210F" w14:paraId="0BEFEC3B" w14:textId="77777777" w:rsidTr="004A4FE9">
        <w:trPr>
          <w:trHeight w:val="340"/>
        </w:trPr>
        <w:tc>
          <w:tcPr>
            <w:tcW w:w="540" w:type="pct"/>
            <w:shd w:val="clear" w:color="auto" w:fill="EEECE1"/>
          </w:tcPr>
          <w:p w14:paraId="1E74FD6C" w14:textId="77777777" w:rsidR="0080072C" w:rsidRPr="005B6FF9" w:rsidRDefault="0080072C" w:rsidP="0080072C">
            <w:pPr>
              <w:pStyle w:val="JanaBesedilotabela"/>
              <w:rPr>
                <w:b/>
              </w:rPr>
            </w:pPr>
            <w:r w:rsidRPr="005B6FF9">
              <w:t>28551</w:t>
            </w:r>
          </w:p>
        </w:tc>
        <w:tc>
          <w:tcPr>
            <w:tcW w:w="1406" w:type="pct"/>
            <w:shd w:val="clear" w:color="auto" w:fill="EEECE1"/>
          </w:tcPr>
          <w:p w14:paraId="092AD6D7" w14:textId="77777777" w:rsidR="0080072C" w:rsidRPr="005B6FF9" w:rsidRDefault="0080072C" w:rsidP="0080072C">
            <w:pPr>
              <w:pStyle w:val="JanaBesedilotabela"/>
            </w:pPr>
            <w:r w:rsidRPr="005B6FF9">
              <w:t>Strunjan – Arheološko najdišče Borgola</w:t>
            </w:r>
          </w:p>
        </w:tc>
        <w:tc>
          <w:tcPr>
            <w:tcW w:w="1163" w:type="pct"/>
            <w:shd w:val="clear" w:color="auto" w:fill="EEECE1"/>
          </w:tcPr>
          <w:p w14:paraId="4B80B395" w14:textId="77777777" w:rsidR="0080072C" w:rsidRPr="005B6FF9" w:rsidRDefault="0080072C" w:rsidP="0080072C">
            <w:pPr>
              <w:pStyle w:val="JanaBesedilotabela"/>
            </w:pPr>
            <w:r w:rsidRPr="005B6FF9">
              <w:t>arheološka dediščina</w:t>
            </w:r>
          </w:p>
        </w:tc>
        <w:tc>
          <w:tcPr>
            <w:tcW w:w="1890" w:type="pct"/>
            <w:shd w:val="clear" w:color="auto" w:fill="EEECE1"/>
          </w:tcPr>
          <w:p w14:paraId="2376498A" w14:textId="77777777" w:rsidR="0080072C" w:rsidRPr="005B6FF9" w:rsidRDefault="0080072C" w:rsidP="0080072C">
            <w:pPr>
              <w:pStyle w:val="JanaBesedilotabela"/>
            </w:pPr>
          </w:p>
        </w:tc>
      </w:tr>
      <w:tr w:rsidR="0080072C" w:rsidRPr="0073210F" w14:paraId="27CC9D69" w14:textId="77777777" w:rsidTr="004A4FE9">
        <w:trPr>
          <w:trHeight w:val="340"/>
        </w:trPr>
        <w:tc>
          <w:tcPr>
            <w:tcW w:w="540" w:type="pct"/>
            <w:shd w:val="clear" w:color="auto" w:fill="EEECE1"/>
          </w:tcPr>
          <w:p w14:paraId="0E4656A6" w14:textId="77777777" w:rsidR="0080072C" w:rsidRPr="005B6FF9" w:rsidRDefault="0080072C" w:rsidP="0080072C">
            <w:pPr>
              <w:pStyle w:val="JanaBesedilotabela"/>
              <w:rPr>
                <w:b/>
              </w:rPr>
            </w:pPr>
            <w:r w:rsidRPr="005B6FF9">
              <w:t>7201</w:t>
            </w:r>
          </w:p>
        </w:tc>
        <w:tc>
          <w:tcPr>
            <w:tcW w:w="1406" w:type="pct"/>
            <w:shd w:val="clear" w:color="auto" w:fill="EEECE1"/>
          </w:tcPr>
          <w:p w14:paraId="3B76CF29" w14:textId="77777777" w:rsidR="0080072C" w:rsidRPr="005B6FF9" w:rsidRDefault="0080072C" w:rsidP="0080072C">
            <w:pPr>
              <w:pStyle w:val="JanaBesedilotabela"/>
            </w:pPr>
            <w:r w:rsidRPr="005B6FF9">
              <w:t>Strunjan – Arheološko najdišče San Basso</w:t>
            </w:r>
          </w:p>
        </w:tc>
        <w:tc>
          <w:tcPr>
            <w:tcW w:w="1163" w:type="pct"/>
            <w:shd w:val="clear" w:color="auto" w:fill="EEECE1"/>
          </w:tcPr>
          <w:p w14:paraId="57F61BDA" w14:textId="77777777" w:rsidR="0080072C" w:rsidRPr="005B6FF9" w:rsidRDefault="0080072C" w:rsidP="0080072C">
            <w:pPr>
              <w:pStyle w:val="JanaBesedilotabela"/>
            </w:pPr>
            <w:r w:rsidRPr="005B6FF9">
              <w:t>arheološka dediščina</w:t>
            </w:r>
          </w:p>
        </w:tc>
        <w:tc>
          <w:tcPr>
            <w:tcW w:w="1890" w:type="pct"/>
            <w:shd w:val="clear" w:color="auto" w:fill="EEECE1"/>
          </w:tcPr>
          <w:p w14:paraId="179770BC" w14:textId="77777777" w:rsidR="0080072C" w:rsidRPr="005B6FF9" w:rsidRDefault="0080072C" w:rsidP="0080072C">
            <w:pPr>
              <w:pStyle w:val="JanaBesedilotabela"/>
            </w:pPr>
          </w:p>
        </w:tc>
      </w:tr>
      <w:tr w:rsidR="0080072C" w:rsidRPr="0073210F" w14:paraId="54E0722C" w14:textId="77777777" w:rsidTr="004A4FE9">
        <w:trPr>
          <w:trHeight w:val="340"/>
        </w:trPr>
        <w:tc>
          <w:tcPr>
            <w:tcW w:w="540" w:type="pct"/>
            <w:shd w:val="clear" w:color="auto" w:fill="EEECE1"/>
          </w:tcPr>
          <w:p w14:paraId="6FBF9910" w14:textId="77777777" w:rsidR="0080072C" w:rsidRPr="005B6FF9" w:rsidRDefault="0080072C" w:rsidP="0080072C">
            <w:pPr>
              <w:pStyle w:val="JanaBesedilotabela"/>
              <w:rPr>
                <w:b/>
              </w:rPr>
            </w:pPr>
            <w:r w:rsidRPr="005B6FF9">
              <w:t>4021</w:t>
            </w:r>
          </w:p>
        </w:tc>
        <w:tc>
          <w:tcPr>
            <w:tcW w:w="1406" w:type="pct"/>
            <w:shd w:val="clear" w:color="auto" w:fill="EEECE1"/>
          </w:tcPr>
          <w:p w14:paraId="245FE570" w14:textId="77777777" w:rsidR="0080072C" w:rsidRPr="005B6FF9" w:rsidRDefault="0080072C" w:rsidP="0080072C">
            <w:pPr>
              <w:pStyle w:val="JanaBesedilotabela"/>
            </w:pPr>
            <w:r w:rsidRPr="005B6FF9">
              <w:t>Strunjan – Cerkev Marijinega prikazovanja</w:t>
            </w:r>
          </w:p>
        </w:tc>
        <w:tc>
          <w:tcPr>
            <w:tcW w:w="1163" w:type="pct"/>
            <w:shd w:val="clear" w:color="auto" w:fill="EEECE1"/>
          </w:tcPr>
          <w:p w14:paraId="0DF1BF73" w14:textId="77777777" w:rsidR="0080072C" w:rsidRPr="005B6FF9" w:rsidRDefault="0080072C" w:rsidP="0080072C">
            <w:pPr>
              <w:pStyle w:val="JanaBesedilotabela"/>
            </w:pPr>
            <w:r w:rsidRPr="005B6FF9">
              <w:t>sakralna stavbna dediščina</w:t>
            </w:r>
          </w:p>
        </w:tc>
        <w:tc>
          <w:tcPr>
            <w:tcW w:w="1890" w:type="pct"/>
            <w:shd w:val="clear" w:color="auto" w:fill="EEECE1"/>
          </w:tcPr>
          <w:p w14:paraId="0E4A5661" w14:textId="77777777" w:rsidR="0080072C" w:rsidRPr="005B6FF9" w:rsidRDefault="0080072C" w:rsidP="0080072C">
            <w:pPr>
              <w:pStyle w:val="JanaBesedilotabela"/>
            </w:pPr>
            <w:r w:rsidRPr="005B6FF9">
              <w:t>V preteklih letih je bila cerkev delno prenovljena.</w:t>
            </w:r>
          </w:p>
        </w:tc>
      </w:tr>
      <w:tr w:rsidR="0080072C" w:rsidRPr="0073210F" w14:paraId="6D242916" w14:textId="77777777" w:rsidTr="004A4FE9">
        <w:trPr>
          <w:trHeight w:val="340"/>
        </w:trPr>
        <w:tc>
          <w:tcPr>
            <w:tcW w:w="540" w:type="pct"/>
            <w:shd w:val="clear" w:color="auto" w:fill="EEECE1"/>
          </w:tcPr>
          <w:p w14:paraId="4188DEE5" w14:textId="77777777" w:rsidR="0080072C" w:rsidRPr="005B6FF9" w:rsidRDefault="0080072C" w:rsidP="0080072C">
            <w:pPr>
              <w:pStyle w:val="JanaBesedilotabela"/>
              <w:rPr>
                <w:b/>
              </w:rPr>
            </w:pPr>
            <w:r w:rsidRPr="005B6FF9">
              <w:t>7253</w:t>
            </w:r>
          </w:p>
        </w:tc>
        <w:tc>
          <w:tcPr>
            <w:tcW w:w="1406" w:type="pct"/>
            <w:shd w:val="clear" w:color="auto" w:fill="EEECE1"/>
          </w:tcPr>
          <w:p w14:paraId="3ADBDA06" w14:textId="77777777" w:rsidR="0080072C" w:rsidRPr="005B6FF9" w:rsidRDefault="0080072C" w:rsidP="0080072C">
            <w:pPr>
              <w:pStyle w:val="JanaBesedilotabela"/>
            </w:pPr>
            <w:r w:rsidRPr="005B6FF9">
              <w:t>Strunjan – Domačija Strunjan 101</w:t>
            </w:r>
          </w:p>
        </w:tc>
        <w:tc>
          <w:tcPr>
            <w:tcW w:w="1163" w:type="pct"/>
            <w:shd w:val="clear" w:color="auto" w:fill="EEECE1"/>
          </w:tcPr>
          <w:p w14:paraId="1F47E210" w14:textId="77777777" w:rsidR="0080072C" w:rsidRPr="005B6FF9" w:rsidRDefault="0080072C" w:rsidP="0080072C">
            <w:pPr>
              <w:pStyle w:val="JanaBesedilotabela"/>
            </w:pPr>
            <w:r w:rsidRPr="005B6FF9">
              <w:t>profana stavbna dediščina</w:t>
            </w:r>
          </w:p>
        </w:tc>
        <w:tc>
          <w:tcPr>
            <w:tcW w:w="1890" w:type="pct"/>
            <w:shd w:val="clear" w:color="auto" w:fill="EEECE1"/>
          </w:tcPr>
          <w:p w14:paraId="23B83709" w14:textId="77777777" w:rsidR="0080072C" w:rsidRPr="005B6FF9" w:rsidRDefault="0080072C" w:rsidP="0080072C">
            <w:pPr>
              <w:pStyle w:val="JanaBesedilotabela"/>
            </w:pPr>
          </w:p>
        </w:tc>
      </w:tr>
      <w:tr w:rsidR="0080072C" w:rsidRPr="0073210F" w14:paraId="7D480265" w14:textId="77777777" w:rsidTr="004A4FE9">
        <w:trPr>
          <w:trHeight w:val="340"/>
        </w:trPr>
        <w:tc>
          <w:tcPr>
            <w:tcW w:w="540" w:type="pct"/>
            <w:shd w:val="clear" w:color="auto" w:fill="EEECE1"/>
          </w:tcPr>
          <w:p w14:paraId="1F492283" w14:textId="77777777" w:rsidR="0080072C" w:rsidRPr="005B6FF9" w:rsidRDefault="0080072C" w:rsidP="0080072C">
            <w:pPr>
              <w:pStyle w:val="JanaBesedilotabela"/>
              <w:rPr>
                <w:b/>
              </w:rPr>
            </w:pPr>
            <w:r w:rsidRPr="005B6FF9">
              <w:t>7254</w:t>
            </w:r>
          </w:p>
        </w:tc>
        <w:tc>
          <w:tcPr>
            <w:tcW w:w="1406" w:type="pct"/>
            <w:shd w:val="clear" w:color="auto" w:fill="EEECE1"/>
          </w:tcPr>
          <w:p w14:paraId="53BDB642" w14:textId="77777777" w:rsidR="0080072C" w:rsidRPr="005B6FF9" w:rsidRDefault="0080072C" w:rsidP="0080072C">
            <w:pPr>
              <w:pStyle w:val="JanaBesedilotabela"/>
            </w:pPr>
            <w:r w:rsidRPr="005B6FF9">
              <w:t>Strunjan – Domačija Strunjan 114</w:t>
            </w:r>
          </w:p>
        </w:tc>
        <w:tc>
          <w:tcPr>
            <w:tcW w:w="1163" w:type="pct"/>
            <w:shd w:val="clear" w:color="auto" w:fill="EEECE1"/>
          </w:tcPr>
          <w:p w14:paraId="3005E46F" w14:textId="77777777" w:rsidR="0080072C" w:rsidRPr="005B6FF9" w:rsidRDefault="0080072C" w:rsidP="0080072C">
            <w:pPr>
              <w:pStyle w:val="JanaBesedilotabela"/>
            </w:pPr>
            <w:r w:rsidRPr="005B6FF9">
              <w:t>profana stavbna dediščina</w:t>
            </w:r>
          </w:p>
        </w:tc>
        <w:tc>
          <w:tcPr>
            <w:tcW w:w="1890" w:type="pct"/>
            <w:shd w:val="clear" w:color="auto" w:fill="EEECE1"/>
          </w:tcPr>
          <w:p w14:paraId="6D1943B9" w14:textId="77777777" w:rsidR="0080072C" w:rsidRPr="005B6FF9" w:rsidRDefault="0080072C" w:rsidP="0080072C">
            <w:pPr>
              <w:pStyle w:val="JanaBesedilotabela"/>
            </w:pPr>
            <w:r w:rsidRPr="005B6FF9">
              <w:t>Objekt je zapuščen in potreben prenove.</w:t>
            </w:r>
          </w:p>
        </w:tc>
      </w:tr>
      <w:tr w:rsidR="0080072C" w:rsidRPr="0073210F" w14:paraId="3617B2E9" w14:textId="77777777" w:rsidTr="004A4FE9">
        <w:trPr>
          <w:trHeight w:val="340"/>
        </w:trPr>
        <w:tc>
          <w:tcPr>
            <w:tcW w:w="540" w:type="pct"/>
            <w:shd w:val="clear" w:color="auto" w:fill="EEECE1"/>
          </w:tcPr>
          <w:p w14:paraId="4E90D600" w14:textId="77777777" w:rsidR="0080072C" w:rsidRPr="005B6FF9" w:rsidRDefault="0080072C" w:rsidP="0080072C">
            <w:pPr>
              <w:pStyle w:val="JanaBesedilotabela"/>
              <w:rPr>
                <w:b/>
              </w:rPr>
            </w:pPr>
            <w:r w:rsidRPr="005B6FF9">
              <w:t>703</w:t>
            </w:r>
          </w:p>
        </w:tc>
        <w:tc>
          <w:tcPr>
            <w:tcW w:w="1406" w:type="pct"/>
            <w:shd w:val="clear" w:color="auto" w:fill="EEECE1"/>
          </w:tcPr>
          <w:p w14:paraId="256E9AD7" w14:textId="77777777" w:rsidR="0080072C" w:rsidRPr="005B6FF9" w:rsidRDefault="0080072C" w:rsidP="0080072C">
            <w:pPr>
              <w:pStyle w:val="JanaBesedilotabela"/>
            </w:pPr>
            <w:r w:rsidRPr="005B6FF9">
              <w:t>Strunjan – Domačija Strunjan 79</w:t>
            </w:r>
          </w:p>
        </w:tc>
        <w:tc>
          <w:tcPr>
            <w:tcW w:w="1163" w:type="pct"/>
            <w:shd w:val="clear" w:color="auto" w:fill="EEECE1"/>
          </w:tcPr>
          <w:p w14:paraId="1F36DF9B" w14:textId="77777777" w:rsidR="0080072C" w:rsidRPr="005B6FF9" w:rsidRDefault="0080072C" w:rsidP="0080072C">
            <w:pPr>
              <w:pStyle w:val="JanaBesedilotabela"/>
            </w:pPr>
            <w:r w:rsidRPr="005B6FF9">
              <w:t>profana stavbna dediščina</w:t>
            </w:r>
          </w:p>
        </w:tc>
        <w:tc>
          <w:tcPr>
            <w:tcW w:w="1890" w:type="pct"/>
            <w:shd w:val="clear" w:color="auto" w:fill="EEECE1"/>
          </w:tcPr>
          <w:p w14:paraId="172D0B50" w14:textId="77777777" w:rsidR="0080072C" w:rsidRPr="005B6FF9" w:rsidRDefault="0080072C" w:rsidP="0080072C">
            <w:pPr>
              <w:pStyle w:val="JanaBesedilotabela"/>
            </w:pPr>
          </w:p>
        </w:tc>
      </w:tr>
      <w:tr w:rsidR="0080072C" w:rsidRPr="0073210F" w14:paraId="69F8928D" w14:textId="77777777" w:rsidTr="004A4FE9">
        <w:trPr>
          <w:trHeight w:val="340"/>
        </w:trPr>
        <w:tc>
          <w:tcPr>
            <w:tcW w:w="540" w:type="pct"/>
            <w:shd w:val="clear" w:color="auto" w:fill="EEECE1"/>
          </w:tcPr>
          <w:p w14:paraId="46376CFC" w14:textId="77777777" w:rsidR="0080072C" w:rsidRPr="005B6FF9" w:rsidRDefault="0080072C" w:rsidP="0080072C">
            <w:pPr>
              <w:pStyle w:val="JanaBesedilotabela"/>
              <w:rPr>
                <w:b/>
              </w:rPr>
            </w:pPr>
            <w:r w:rsidRPr="005B6FF9">
              <w:t>704</w:t>
            </w:r>
          </w:p>
        </w:tc>
        <w:tc>
          <w:tcPr>
            <w:tcW w:w="1406" w:type="pct"/>
            <w:shd w:val="clear" w:color="auto" w:fill="EEECE1"/>
          </w:tcPr>
          <w:p w14:paraId="575CDF4E" w14:textId="77777777" w:rsidR="0080072C" w:rsidRPr="005B6FF9" w:rsidRDefault="0080072C" w:rsidP="0080072C">
            <w:pPr>
              <w:pStyle w:val="JanaBesedilotabela"/>
            </w:pPr>
            <w:r w:rsidRPr="005B6FF9">
              <w:t>Strunjan – Domačija Strunjan 81</w:t>
            </w:r>
          </w:p>
        </w:tc>
        <w:tc>
          <w:tcPr>
            <w:tcW w:w="1163" w:type="pct"/>
            <w:shd w:val="clear" w:color="auto" w:fill="EEECE1"/>
          </w:tcPr>
          <w:p w14:paraId="20EF926C" w14:textId="77777777" w:rsidR="0080072C" w:rsidRPr="005B6FF9" w:rsidRDefault="0080072C" w:rsidP="0080072C">
            <w:pPr>
              <w:pStyle w:val="JanaBesedilotabela"/>
            </w:pPr>
            <w:r w:rsidRPr="005B6FF9">
              <w:t>profana stavbna dediščina</w:t>
            </w:r>
          </w:p>
        </w:tc>
        <w:tc>
          <w:tcPr>
            <w:tcW w:w="1890" w:type="pct"/>
            <w:shd w:val="clear" w:color="auto" w:fill="EEECE1"/>
          </w:tcPr>
          <w:p w14:paraId="21D0FFF8" w14:textId="77777777" w:rsidR="0080072C" w:rsidRPr="005B6FF9" w:rsidRDefault="0080072C" w:rsidP="0080072C">
            <w:pPr>
              <w:pStyle w:val="JanaBesedilotabela"/>
            </w:pPr>
          </w:p>
        </w:tc>
      </w:tr>
      <w:tr w:rsidR="0080072C" w:rsidRPr="0073210F" w14:paraId="4E18D4F5" w14:textId="77777777" w:rsidTr="004A4FE9">
        <w:trPr>
          <w:trHeight w:val="340"/>
        </w:trPr>
        <w:tc>
          <w:tcPr>
            <w:tcW w:w="540" w:type="pct"/>
            <w:shd w:val="clear" w:color="auto" w:fill="EEECE1"/>
          </w:tcPr>
          <w:p w14:paraId="001B13AD" w14:textId="77777777" w:rsidR="0080072C" w:rsidRPr="005B6FF9" w:rsidRDefault="0080072C" w:rsidP="0080072C">
            <w:pPr>
              <w:pStyle w:val="JanaBesedilotabela"/>
              <w:rPr>
                <w:b/>
              </w:rPr>
            </w:pPr>
            <w:r w:rsidRPr="005B6FF9">
              <w:t>705</w:t>
            </w:r>
          </w:p>
        </w:tc>
        <w:tc>
          <w:tcPr>
            <w:tcW w:w="1406" w:type="pct"/>
            <w:shd w:val="clear" w:color="auto" w:fill="EEECE1"/>
          </w:tcPr>
          <w:p w14:paraId="29CE8F44" w14:textId="77777777" w:rsidR="0080072C" w:rsidRPr="005B6FF9" w:rsidRDefault="0080072C" w:rsidP="0080072C">
            <w:pPr>
              <w:pStyle w:val="JanaBesedilotabela"/>
            </w:pPr>
            <w:r w:rsidRPr="005B6FF9">
              <w:t>Strunjan – Domačija Strunjan 94</w:t>
            </w:r>
          </w:p>
        </w:tc>
        <w:tc>
          <w:tcPr>
            <w:tcW w:w="1163" w:type="pct"/>
            <w:shd w:val="clear" w:color="auto" w:fill="EEECE1"/>
          </w:tcPr>
          <w:p w14:paraId="745AFF1D" w14:textId="77777777" w:rsidR="0080072C" w:rsidRPr="005B6FF9" w:rsidRDefault="0080072C" w:rsidP="0080072C">
            <w:pPr>
              <w:pStyle w:val="JanaBesedilotabela"/>
            </w:pPr>
            <w:r w:rsidRPr="005B6FF9">
              <w:t>profana stavbna dediščina</w:t>
            </w:r>
          </w:p>
        </w:tc>
        <w:tc>
          <w:tcPr>
            <w:tcW w:w="1890" w:type="pct"/>
            <w:shd w:val="clear" w:color="auto" w:fill="EEECE1"/>
          </w:tcPr>
          <w:p w14:paraId="61F9FAD6" w14:textId="77777777" w:rsidR="0080072C" w:rsidRPr="005B6FF9" w:rsidRDefault="0080072C" w:rsidP="0080072C">
            <w:pPr>
              <w:pStyle w:val="JanaBesedilotabela"/>
            </w:pPr>
          </w:p>
        </w:tc>
      </w:tr>
      <w:tr w:rsidR="0080072C" w:rsidRPr="0073210F" w14:paraId="42646ED5" w14:textId="77777777" w:rsidTr="004A4FE9">
        <w:trPr>
          <w:trHeight w:val="340"/>
        </w:trPr>
        <w:tc>
          <w:tcPr>
            <w:tcW w:w="540" w:type="pct"/>
            <w:shd w:val="clear" w:color="auto" w:fill="EEECE1"/>
          </w:tcPr>
          <w:p w14:paraId="29AEA674" w14:textId="77777777" w:rsidR="0080072C" w:rsidRPr="005B6FF9" w:rsidRDefault="0080072C" w:rsidP="0080072C">
            <w:pPr>
              <w:pStyle w:val="JanaBesedilotabela"/>
              <w:rPr>
                <w:b/>
              </w:rPr>
            </w:pPr>
            <w:r w:rsidRPr="005B6FF9">
              <w:t>7935</w:t>
            </w:r>
          </w:p>
        </w:tc>
        <w:tc>
          <w:tcPr>
            <w:tcW w:w="1406" w:type="pct"/>
            <w:shd w:val="clear" w:color="auto" w:fill="EEECE1"/>
          </w:tcPr>
          <w:p w14:paraId="2C3475C0" w14:textId="77777777" w:rsidR="0080072C" w:rsidRPr="005B6FF9" w:rsidRDefault="0080072C" w:rsidP="0080072C">
            <w:pPr>
              <w:pStyle w:val="JanaBesedilotabela"/>
            </w:pPr>
            <w:r w:rsidRPr="005B6FF9">
              <w:t xml:space="preserve">Strunjan – Drevored pinij </w:t>
            </w:r>
          </w:p>
        </w:tc>
        <w:tc>
          <w:tcPr>
            <w:tcW w:w="1163" w:type="pct"/>
            <w:shd w:val="clear" w:color="auto" w:fill="EEECE1"/>
          </w:tcPr>
          <w:p w14:paraId="739616C5" w14:textId="77777777" w:rsidR="0080072C" w:rsidRPr="005B6FF9" w:rsidRDefault="0080072C" w:rsidP="0080072C">
            <w:pPr>
              <w:pStyle w:val="JanaBesedilotabela"/>
            </w:pPr>
            <w:r>
              <w:t>v</w:t>
            </w:r>
            <w:r w:rsidRPr="005B6FF9">
              <w:t>rtno</w:t>
            </w:r>
            <w:r>
              <w:t>-</w:t>
            </w:r>
            <w:r w:rsidRPr="005B6FF9">
              <w:t>arhitekturna dediščina</w:t>
            </w:r>
          </w:p>
        </w:tc>
        <w:tc>
          <w:tcPr>
            <w:tcW w:w="1890" w:type="pct"/>
            <w:shd w:val="clear" w:color="auto" w:fill="EEECE1"/>
          </w:tcPr>
          <w:p w14:paraId="5FF48378" w14:textId="77777777" w:rsidR="0080072C" w:rsidRPr="005B6FF9" w:rsidRDefault="0080072C" w:rsidP="0080072C">
            <w:pPr>
              <w:pStyle w:val="JanaBesedilotabela"/>
            </w:pPr>
          </w:p>
        </w:tc>
      </w:tr>
      <w:tr w:rsidR="0080072C" w:rsidRPr="0073210F" w14:paraId="033038C7" w14:textId="77777777" w:rsidTr="004A4FE9">
        <w:trPr>
          <w:trHeight w:val="340"/>
        </w:trPr>
        <w:tc>
          <w:tcPr>
            <w:tcW w:w="540" w:type="pct"/>
            <w:shd w:val="clear" w:color="auto" w:fill="EEECE1"/>
          </w:tcPr>
          <w:p w14:paraId="21FCABDC" w14:textId="77777777" w:rsidR="0080072C" w:rsidRPr="005B6FF9" w:rsidRDefault="0080072C" w:rsidP="0080072C">
            <w:pPr>
              <w:pStyle w:val="JanaBesedilotabela"/>
              <w:rPr>
                <w:b/>
              </w:rPr>
            </w:pPr>
            <w:r w:rsidRPr="005B6FF9">
              <w:t>14155</w:t>
            </w:r>
          </w:p>
        </w:tc>
        <w:tc>
          <w:tcPr>
            <w:tcW w:w="1406" w:type="pct"/>
            <w:shd w:val="clear" w:color="auto" w:fill="EEECE1"/>
          </w:tcPr>
          <w:p w14:paraId="7559DF86" w14:textId="77777777" w:rsidR="0080072C" w:rsidRPr="005B6FF9" w:rsidRDefault="0080072C" w:rsidP="0080072C">
            <w:pPr>
              <w:pStyle w:val="JanaBesedilotabela"/>
            </w:pPr>
            <w:r w:rsidRPr="005B6FF9">
              <w:t>Strunjan – Hiša Strunjan 80</w:t>
            </w:r>
          </w:p>
        </w:tc>
        <w:tc>
          <w:tcPr>
            <w:tcW w:w="1163" w:type="pct"/>
            <w:shd w:val="clear" w:color="auto" w:fill="EEECE1"/>
          </w:tcPr>
          <w:p w14:paraId="13E11842" w14:textId="77777777" w:rsidR="0080072C" w:rsidRPr="005B6FF9" w:rsidRDefault="0080072C" w:rsidP="0080072C">
            <w:pPr>
              <w:pStyle w:val="JanaBesedilotabela"/>
            </w:pPr>
            <w:r w:rsidRPr="005B6FF9">
              <w:t>profana stavbna dediščina</w:t>
            </w:r>
          </w:p>
        </w:tc>
        <w:tc>
          <w:tcPr>
            <w:tcW w:w="1890" w:type="pct"/>
            <w:shd w:val="clear" w:color="auto" w:fill="EEECE1"/>
          </w:tcPr>
          <w:p w14:paraId="3D6C6A21" w14:textId="77777777" w:rsidR="0080072C" w:rsidRPr="005B6FF9" w:rsidRDefault="0080072C" w:rsidP="0080072C">
            <w:pPr>
              <w:pStyle w:val="JanaBesedilotabela"/>
            </w:pPr>
            <w:r w:rsidRPr="005B6FF9">
              <w:t>Celotna domačija je v izredno slabem stanju.</w:t>
            </w:r>
          </w:p>
        </w:tc>
      </w:tr>
      <w:tr w:rsidR="0080072C" w:rsidRPr="0073210F" w14:paraId="38CBA7E3" w14:textId="77777777" w:rsidTr="004A4FE9">
        <w:trPr>
          <w:trHeight w:val="340"/>
        </w:trPr>
        <w:tc>
          <w:tcPr>
            <w:tcW w:w="540" w:type="pct"/>
            <w:shd w:val="clear" w:color="auto" w:fill="EEECE1"/>
          </w:tcPr>
          <w:p w14:paraId="6BFED407" w14:textId="77777777" w:rsidR="0080072C" w:rsidRPr="005B6FF9" w:rsidRDefault="0080072C" w:rsidP="0080072C">
            <w:pPr>
              <w:pStyle w:val="JanaBesedilotabela"/>
              <w:rPr>
                <w:b/>
              </w:rPr>
            </w:pPr>
            <w:r w:rsidRPr="005B6FF9">
              <w:t>4022</w:t>
            </w:r>
          </w:p>
        </w:tc>
        <w:tc>
          <w:tcPr>
            <w:tcW w:w="1406" w:type="pct"/>
            <w:shd w:val="clear" w:color="auto" w:fill="EEECE1"/>
          </w:tcPr>
          <w:p w14:paraId="2A18F10E" w14:textId="77777777" w:rsidR="0080072C" w:rsidRPr="005B6FF9" w:rsidRDefault="0080072C" w:rsidP="0080072C">
            <w:pPr>
              <w:pStyle w:val="JanaBesedilotabela"/>
            </w:pPr>
            <w:r w:rsidRPr="005B6FF9">
              <w:t>Strunjan – Kapelica Marije prikazanja</w:t>
            </w:r>
          </w:p>
        </w:tc>
        <w:tc>
          <w:tcPr>
            <w:tcW w:w="1163" w:type="pct"/>
            <w:shd w:val="clear" w:color="auto" w:fill="EEECE1"/>
          </w:tcPr>
          <w:p w14:paraId="19E46ED8" w14:textId="77777777" w:rsidR="0080072C" w:rsidRPr="005B6FF9" w:rsidRDefault="0080072C" w:rsidP="0080072C">
            <w:pPr>
              <w:pStyle w:val="JanaBesedilotabela"/>
            </w:pPr>
            <w:r w:rsidRPr="005B6FF9">
              <w:t>sakralna stavbna dediščina</w:t>
            </w:r>
          </w:p>
        </w:tc>
        <w:tc>
          <w:tcPr>
            <w:tcW w:w="1890" w:type="pct"/>
            <w:shd w:val="clear" w:color="auto" w:fill="EEECE1"/>
          </w:tcPr>
          <w:p w14:paraId="6B7D1641" w14:textId="77777777" w:rsidR="0080072C" w:rsidRPr="005B6FF9" w:rsidRDefault="0080072C" w:rsidP="0080072C">
            <w:pPr>
              <w:pStyle w:val="JanaBesedilotabela"/>
            </w:pPr>
          </w:p>
        </w:tc>
      </w:tr>
      <w:tr w:rsidR="0080072C" w:rsidRPr="0073210F" w14:paraId="1556839F" w14:textId="77777777" w:rsidTr="004A4FE9">
        <w:trPr>
          <w:trHeight w:val="340"/>
        </w:trPr>
        <w:tc>
          <w:tcPr>
            <w:tcW w:w="540" w:type="pct"/>
            <w:shd w:val="clear" w:color="auto" w:fill="EEECE1"/>
          </w:tcPr>
          <w:p w14:paraId="77F47512" w14:textId="77777777" w:rsidR="0080072C" w:rsidRPr="005B6FF9" w:rsidRDefault="0080072C" w:rsidP="0080072C">
            <w:pPr>
              <w:pStyle w:val="JanaBesedilotabela"/>
              <w:rPr>
                <w:b/>
              </w:rPr>
            </w:pPr>
            <w:r w:rsidRPr="005B6FF9">
              <w:t>7255</w:t>
            </w:r>
          </w:p>
        </w:tc>
        <w:tc>
          <w:tcPr>
            <w:tcW w:w="1406" w:type="pct"/>
            <w:shd w:val="clear" w:color="auto" w:fill="EEECE1"/>
          </w:tcPr>
          <w:p w14:paraId="783C29EC" w14:textId="77777777" w:rsidR="0080072C" w:rsidRPr="005B6FF9" w:rsidRDefault="0080072C" w:rsidP="0080072C">
            <w:pPr>
              <w:pStyle w:val="JanaBesedilotabela"/>
            </w:pPr>
            <w:r w:rsidRPr="005B6FF9">
              <w:t>Strunjan – Krajinski park Strunjan</w:t>
            </w:r>
          </w:p>
        </w:tc>
        <w:tc>
          <w:tcPr>
            <w:tcW w:w="1163" w:type="pct"/>
            <w:shd w:val="clear" w:color="auto" w:fill="EEECE1"/>
          </w:tcPr>
          <w:p w14:paraId="372142A3" w14:textId="77777777" w:rsidR="0080072C" w:rsidRPr="005B6FF9" w:rsidRDefault="0080072C" w:rsidP="0080072C">
            <w:pPr>
              <w:pStyle w:val="JanaBesedilotabela"/>
            </w:pPr>
            <w:r w:rsidRPr="005B6FF9">
              <w:t>kulturna krajina</w:t>
            </w:r>
          </w:p>
        </w:tc>
        <w:tc>
          <w:tcPr>
            <w:tcW w:w="1890" w:type="pct"/>
            <w:shd w:val="clear" w:color="auto" w:fill="EEECE1"/>
          </w:tcPr>
          <w:p w14:paraId="12064374" w14:textId="77777777" w:rsidR="0080072C" w:rsidRPr="005B6FF9" w:rsidRDefault="0080072C" w:rsidP="0080072C">
            <w:pPr>
              <w:pStyle w:val="JanaBesedilotabela"/>
            </w:pPr>
            <w:r w:rsidRPr="005B6FF9">
              <w:t>Popis strokovnih področij je nepopoln, saj ne omenja umetnostne zgodovine in arheologije.</w:t>
            </w:r>
          </w:p>
        </w:tc>
      </w:tr>
      <w:tr w:rsidR="0080072C" w:rsidRPr="0073210F" w14:paraId="697C732B" w14:textId="77777777" w:rsidTr="004A4FE9">
        <w:trPr>
          <w:trHeight w:val="340"/>
        </w:trPr>
        <w:tc>
          <w:tcPr>
            <w:tcW w:w="540" w:type="pct"/>
            <w:shd w:val="clear" w:color="auto" w:fill="EEECE1"/>
          </w:tcPr>
          <w:p w14:paraId="3304335E" w14:textId="77777777" w:rsidR="0080072C" w:rsidRPr="005B6FF9" w:rsidRDefault="0080072C" w:rsidP="0080072C">
            <w:pPr>
              <w:pStyle w:val="JanaBesedilotabela"/>
              <w:rPr>
                <w:b/>
              </w:rPr>
            </w:pPr>
            <w:r w:rsidRPr="005B6FF9">
              <w:t>28262</w:t>
            </w:r>
          </w:p>
        </w:tc>
        <w:tc>
          <w:tcPr>
            <w:tcW w:w="1406" w:type="pct"/>
            <w:shd w:val="clear" w:color="auto" w:fill="EEECE1"/>
          </w:tcPr>
          <w:p w14:paraId="4333775D" w14:textId="77777777" w:rsidR="0080072C" w:rsidRPr="005B6FF9" w:rsidRDefault="0080072C" w:rsidP="0080072C">
            <w:pPr>
              <w:pStyle w:val="JanaBesedilotabela"/>
            </w:pPr>
            <w:r w:rsidRPr="005B6FF9">
              <w:t>Strunjan – Kulturna krajina Strunjanska dolina</w:t>
            </w:r>
          </w:p>
        </w:tc>
        <w:tc>
          <w:tcPr>
            <w:tcW w:w="1163" w:type="pct"/>
            <w:shd w:val="clear" w:color="auto" w:fill="EEECE1"/>
          </w:tcPr>
          <w:p w14:paraId="2876F8F0" w14:textId="77777777" w:rsidR="0080072C" w:rsidRPr="005B6FF9" w:rsidRDefault="0080072C" w:rsidP="0080072C">
            <w:pPr>
              <w:pStyle w:val="JanaBesedilotabela"/>
            </w:pPr>
            <w:r w:rsidRPr="005B6FF9">
              <w:t>kulturna krajina</w:t>
            </w:r>
          </w:p>
        </w:tc>
        <w:tc>
          <w:tcPr>
            <w:tcW w:w="1890" w:type="pct"/>
            <w:shd w:val="clear" w:color="auto" w:fill="EEECE1"/>
          </w:tcPr>
          <w:p w14:paraId="7738D3F8" w14:textId="77777777" w:rsidR="0080072C" w:rsidRPr="005B6FF9" w:rsidRDefault="0080072C" w:rsidP="0080072C">
            <w:pPr>
              <w:pStyle w:val="JanaBesedilotabela"/>
            </w:pPr>
            <w:r w:rsidRPr="005B6FF9">
              <w:t>Popis strokovnih področij je nepopoln, saj manjkata urbanistična in umetnostna zgodovina.</w:t>
            </w:r>
          </w:p>
          <w:p w14:paraId="5A28C78E" w14:textId="77777777" w:rsidR="0080072C" w:rsidRPr="005B6FF9" w:rsidRDefault="0080072C" w:rsidP="0080072C">
            <w:pPr>
              <w:pStyle w:val="JanaBesedilotabela"/>
            </w:pPr>
            <w:r w:rsidRPr="005B6FF9">
              <w:t>Zaradi neupoštevanja varstvenih režimov je kulturna krajina Strunjanske doline že delno načeta z novimi gradnjami, ki po gabaritih, stavbnem oblikovanju in nekatere tudi po legi odstopajo od tradicionalnih poselitvenih in arhitekturnih vzorcev.</w:t>
            </w:r>
          </w:p>
        </w:tc>
      </w:tr>
      <w:tr w:rsidR="0080072C" w:rsidRPr="0073210F" w14:paraId="3835E77F" w14:textId="77777777" w:rsidTr="004A4FE9">
        <w:trPr>
          <w:trHeight w:val="340"/>
        </w:trPr>
        <w:tc>
          <w:tcPr>
            <w:tcW w:w="540" w:type="pct"/>
            <w:shd w:val="clear" w:color="auto" w:fill="EEECE1"/>
          </w:tcPr>
          <w:p w14:paraId="665B17A1" w14:textId="77777777" w:rsidR="0080072C" w:rsidRPr="005B6FF9" w:rsidRDefault="0080072C" w:rsidP="0080072C">
            <w:pPr>
              <w:pStyle w:val="JanaBesedilotabela"/>
              <w:rPr>
                <w:b/>
              </w:rPr>
            </w:pPr>
            <w:r w:rsidRPr="005B6FF9">
              <w:t>14156</w:t>
            </w:r>
          </w:p>
        </w:tc>
        <w:tc>
          <w:tcPr>
            <w:tcW w:w="1406" w:type="pct"/>
            <w:shd w:val="clear" w:color="auto" w:fill="EEECE1"/>
          </w:tcPr>
          <w:p w14:paraId="4FA6619D" w14:textId="70324AB2" w:rsidR="0080072C" w:rsidRPr="005B6FF9" w:rsidRDefault="0080072C" w:rsidP="0080072C">
            <w:pPr>
              <w:pStyle w:val="JanaBesedilotabela"/>
            </w:pPr>
            <w:r w:rsidRPr="005B6FF9">
              <w:t>Strunjan</w:t>
            </w:r>
            <w:r w:rsidR="00A9071F">
              <w:t xml:space="preserve"> -</w:t>
            </w:r>
            <w:r w:rsidRPr="005B6FF9">
              <w:t xml:space="preserve"> </w:t>
            </w:r>
            <w:r w:rsidR="00142A92">
              <w:t xml:space="preserve"> </w:t>
            </w:r>
            <w:r w:rsidRPr="005B6FF9">
              <w:t>Naselje</w:t>
            </w:r>
          </w:p>
        </w:tc>
        <w:tc>
          <w:tcPr>
            <w:tcW w:w="1163" w:type="pct"/>
            <w:shd w:val="clear" w:color="auto" w:fill="EEECE1"/>
          </w:tcPr>
          <w:p w14:paraId="3CFBB3FB" w14:textId="77777777" w:rsidR="0080072C" w:rsidRPr="005B6FF9" w:rsidRDefault="0080072C" w:rsidP="0080072C">
            <w:pPr>
              <w:pStyle w:val="JanaBesedilotabela"/>
            </w:pPr>
            <w:r w:rsidRPr="005B6FF9">
              <w:t>naselbinska dediščina</w:t>
            </w:r>
          </w:p>
        </w:tc>
        <w:tc>
          <w:tcPr>
            <w:tcW w:w="1890" w:type="pct"/>
            <w:shd w:val="clear" w:color="auto" w:fill="EEECE1"/>
          </w:tcPr>
          <w:p w14:paraId="1F3465E6" w14:textId="77777777" w:rsidR="0080072C" w:rsidRPr="005B6FF9" w:rsidRDefault="0080072C" w:rsidP="0080072C">
            <w:pPr>
              <w:pStyle w:val="JanaBesedilotabela"/>
            </w:pPr>
          </w:p>
        </w:tc>
      </w:tr>
      <w:tr w:rsidR="0080072C" w:rsidRPr="0073210F" w14:paraId="4F5F64F7" w14:textId="77777777" w:rsidTr="004A4FE9">
        <w:trPr>
          <w:trHeight w:val="340"/>
        </w:trPr>
        <w:tc>
          <w:tcPr>
            <w:tcW w:w="540" w:type="pct"/>
            <w:shd w:val="clear" w:color="auto" w:fill="EEECE1"/>
          </w:tcPr>
          <w:p w14:paraId="06FEBCCC" w14:textId="77777777" w:rsidR="0080072C" w:rsidRPr="005B6FF9" w:rsidRDefault="0080072C" w:rsidP="0080072C">
            <w:pPr>
              <w:pStyle w:val="JanaBesedilotabela"/>
              <w:rPr>
                <w:b/>
              </w:rPr>
            </w:pPr>
            <w:r w:rsidRPr="005B6FF9">
              <w:t>9152</w:t>
            </w:r>
          </w:p>
        </w:tc>
        <w:tc>
          <w:tcPr>
            <w:tcW w:w="1406" w:type="pct"/>
            <w:shd w:val="clear" w:color="auto" w:fill="EEECE1"/>
          </w:tcPr>
          <w:p w14:paraId="759D806C" w14:textId="77777777" w:rsidR="0080072C" w:rsidRPr="005B6FF9" w:rsidRDefault="0080072C" w:rsidP="0080072C">
            <w:pPr>
              <w:pStyle w:val="JanaBesedilotabela"/>
            </w:pPr>
            <w:r w:rsidRPr="005B6FF9">
              <w:t>Strunjan</w:t>
            </w:r>
            <w:r w:rsidR="00142A92">
              <w:t xml:space="preserve"> </w:t>
            </w:r>
            <w:r w:rsidRPr="005B6FF9">
              <w:t xml:space="preserve"> Samostan</w:t>
            </w:r>
          </w:p>
        </w:tc>
        <w:tc>
          <w:tcPr>
            <w:tcW w:w="1163" w:type="pct"/>
            <w:shd w:val="clear" w:color="auto" w:fill="EEECE1"/>
          </w:tcPr>
          <w:p w14:paraId="3654B6C8" w14:textId="77777777" w:rsidR="0080072C" w:rsidRPr="005B6FF9" w:rsidRDefault="0080072C" w:rsidP="0080072C">
            <w:pPr>
              <w:pStyle w:val="JanaBesedilotabela"/>
            </w:pPr>
            <w:r w:rsidRPr="005B6FF9">
              <w:t>sakralno</w:t>
            </w:r>
            <w:r w:rsidR="00C65438">
              <w:t>-</w:t>
            </w:r>
            <w:r w:rsidRPr="005B6FF9">
              <w:t>profana stavbna dediščina</w:t>
            </w:r>
          </w:p>
        </w:tc>
        <w:tc>
          <w:tcPr>
            <w:tcW w:w="1890" w:type="pct"/>
            <w:shd w:val="clear" w:color="auto" w:fill="EEECE1"/>
          </w:tcPr>
          <w:p w14:paraId="6AF4E0C2" w14:textId="77777777" w:rsidR="0080072C" w:rsidRPr="005B6FF9" w:rsidRDefault="0080072C" w:rsidP="0080072C">
            <w:pPr>
              <w:pStyle w:val="JanaBesedilotabela"/>
            </w:pPr>
          </w:p>
        </w:tc>
      </w:tr>
      <w:tr w:rsidR="0080072C" w:rsidRPr="0073210F" w14:paraId="501B1436" w14:textId="77777777" w:rsidTr="004A4FE9">
        <w:trPr>
          <w:trHeight w:val="340"/>
        </w:trPr>
        <w:tc>
          <w:tcPr>
            <w:tcW w:w="540" w:type="pct"/>
            <w:shd w:val="clear" w:color="auto" w:fill="EEECE1"/>
          </w:tcPr>
          <w:p w14:paraId="19B1468D" w14:textId="77777777" w:rsidR="0080072C" w:rsidRPr="005B6FF9" w:rsidRDefault="0080072C" w:rsidP="0080072C">
            <w:pPr>
              <w:pStyle w:val="JanaBesedilotabela"/>
              <w:rPr>
                <w:b/>
              </w:rPr>
            </w:pPr>
            <w:r w:rsidRPr="005B6FF9">
              <w:t>14157</w:t>
            </w:r>
          </w:p>
        </w:tc>
        <w:tc>
          <w:tcPr>
            <w:tcW w:w="1406" w:type="pct"/>
            <w:shd w:val="clear" w:color="auto" w:fill="EEECE1"/>
          </w:tcPr>
          <w:p w14:paraId="40EC5B80" w14:textId="77777777" w:rsidR="0080072C" w:rsidRPr="005B6FF9" w:rsidRDefault="0080072C" w:rsidP="0080072C">
            <w:pPr>
              <w:pStyle w:val="JanaBesedilotabela"/>
            </w:pPr>
            <w:r w:rsidRPr="005B6FF9">
              <w:t>Strunjan – Solinska hiša ob hiši Strunjan 152</w:t>
            </w:r>
          </w:p>
        </w:tc>
        <w:tc>
          <w:tcPr>
            <w:tcW w:w="1163" w:type="pct"/>
            <w:shd w:val="clear" w:color="auto" w:fill="EEECE1"/>
          </w:tcPr>
          <w:p w14:paraId="467F13E4" w14:textId="77777777" w:rsidR="0080072C" w:rsidRPr="005B6FF9" w:rsidRDefault="0080072C" w:rsidP="0080072C">
            <w:pPr>
              <w:pStyle w:val="JanaBesedilotabela"/>
            </w:pPr>
            <w:r w:rsidRPr="005B6FF9">
              <w:t>profana stavbna dediščina</w:t>
            </w:r>
          </w:p>
        </w:tc>
        <w:tc>
          <w:tcPr>
            <w:tcW w:w="1890" w:type="pct"/>
            <w:shd w:val="clear" w:color="auto" w:fill="EEECE1"/>
          </w:tcPr>
          <w:p w14:paraId="142AFC3B" w14:textId="77777777" w:rsidR="0080072C" w:rsidRPr="005B6FF9" w:rsidRDefault="0080072C" w:rsidP="0080072C">
            <w:pPr>
              <w:pStyle w:val="JanaBesedilotabela"/>
            </w:pPr>
          </w:p>
        </w:tc>
      </w:tr>
      <w:tr w:rsidR="0080072C" w:rsidRPr="0073210F" w14:paraId="783FDE14" w14:textId="77777777" w:rsidTr="004A4FE9">
        <w:trPr>
          <w:trHeight w:val="340"/>
        </w:trPr>
        <w:tc>
          <w:tcPr>
            <w:tcW w:w="540" w:type="pct"/>
            <w:shd w:val="clear" w:color="auto" w:fill="EEECE1"/>
          </w:tcPr>
          <w:p w14:paraId="39E33EF9" w14:textId="77777777" w:rsidR="0080072C" w:rsidRPr="005B6FF9" w:rsidRDefault="0080072C" w:rsidP="0080072C">
            <w:pPr>
              <w:pStyle w:val="JanaBesedilotabela"/>
              <w:rPr>
                <w:b/>
              </w:rPr>
            </w:pPr>
            <w:r w:rsidRPr="005B6FF9">
              <w:t>14153</w:t>
            </w:r>
          </w:p>
        </w:tc>
        <w:tc>
          <w:tcPr>
            <w:tcW w:w="1406" w:type="pct"/>
            <w:shd w:val="clear" w:color="auto" w:fill="EEECE1"/>
          </w:tcPr>
          <w:p w14:paraId="5DF3AAC0" w14:textId="77777777" w:rsidR="0080072C" w:rsidRPr="005B6FF9" w:rsidRDefault="0080072C" w:rsidP="0080072C">
            <w:pPr>
              <w:pStyle w:val="JanaBesedilotabela"/>
            </w:pPr>
            <w:r w:rsidRPr="005B6FF9">
              <w:t>Strunjan – Solinska hiša Strunjan 152</w:t>
            </w:r>
          </w:p>
        </w:tc>
        <w:tc>
          <w:tcPr>
            <w:tcW w:w="1163" w:type="pct"/>
            <w:shd w:val="clear" w:color="auto" w:fill="EEECE1"/>
          </w:tcPr>
          <w:p w14:paraId="67EA6ED9" w14:textId="77777777" w:rsidR="0080072C" w:rsidRPr="005B6FF9" w:rsidRDefault="0080072C" w:rsidP="0080072C">
            <w:pPr>
              <w:pStyle w:val="JanaBesedilotabela"/>
            </w:pPr>
            <w:r w:rsidRPr="005B6FF9">
              <w:t>profana stavbna dediščina</w:t>
            </w:r>
          </w:p>
        </w:tc>
        <w:tc>
          <w:tcPr>
            <w:tcW w:w="1890" w:type="pct"/>
            <w:shd w:val="clear" w:color="auto" w:fill="EEECE1"/>
          </w:tcPr>
          <w:p w14:paraId="27AB78A3" w14:textId="77777777" w:rsidR="0080072C" w:rsidRPr="005B6FF9" w:rsidRDefault="0080072C" w:rsidP="0080072C">
            <w:pPr>
              <w:pStyle w:val="JanaBesedilotabela"/>
            </w:pPr>
          </w:p>
        </w:tc>
      </w:tr>
      <w:tr w:rsidR="0080072C" w:rsidRPr="0073210F" w14:paraId="17EAA776" w14:textId="77777777" w:rsidTr="004A4FE9">
        <w:trPr>
          <w:trHeight w:val="340"/>
        </w:trPr>
        <w:tc>
          <w:tcPr>
            <w:tcW w:w="540" w:type="pct"/>
            <w:shd w:val="clear" w:color="auto" w:fill="EEECE1"/>
          </w:tcPr>
          <w:p w14:paraId="45378F70" w14:textId="77777777" w:rsidR="0080072C" w:rsidRPr="005B6FF9" w:rsidRDefault="0080072C" w:rsidP="0080072C">
            <w:pPr>
              <w:pStyle w:val="JanaBesedilotabela"/>
              <w:rPr>
                <w:b/>
              </w:rPr>
            </w:pPr>
            <w:r w:rsidRPr="005B6FF9">
              <w:t>14154</w:t>
            </w:r>
          </w:p>
        </w:tc>
        <w:tc>
          <w:tcPr>
            <w:tcW w:w="1406" w:type="pct"/>
            <w:shd w:val="clear" w:color="auto" w:fill="EEECE1"/>
          </w:tcPr>
          <w:p w14:paraId="7F86A45C" w14:textId="77777777" w:rsidR="0080072C" w:rsidRPr="005B6FF9" w:rsidRDefault="0080072C" w:rsidP="0080072C">
            <w:pPr>
              <w:pStyle w:val="JanaBesedilotabela"/>
            </w:pPr>
            <w:r w:rsidRPr="005B6FF9">
              <w:t>Strunjan – Solinska hiša Strunjan 153</w:t>
            </w:r>
          </w:p>
        </w:tc>
        <w:tc>
          <w:tcPr>
            <w:tcW w:w="1163" w:type="pct"/>
            <w:shd w:val="clear" w:color="auto" w:fill="EEECE1"/>
          </w:tcPr>
          <w:p w14:paraId="6B5C541B" w14:textId="77777777" w:rsidR="0080072C" w:rsidRPr="005B6FF9" w:rsidRDefault="0080072C" w:rsidP="0080072C">
            <w:pPr>
              <w:pStyle w:val="JanaBesedilotabela"/>
            </w:pPr>
            <w:r w:rsidRPr="005B6FF9">
              <w:t>profana stavbna dediščina</w:t>
            </w:r>
          </w:p>
        </w:tc>
        <w:tc>
          <w:tcPr>
            <w:tcW w:w="1890" w:type="pct"/>
            <w:shd w:val="clear" w:color="auto" w:fill="EEECE1"/>
          </w:tcPr>
          <w:p w14:paraId="50138538" w14:textId="77777777" w:rsidR="0080072C" w:rsidRPr="005B6FF9" w:rsidRDefault="0080072C" w:rsidP="0080072C">
            <w:pPr>
              <w:pStyle w:val="JanaBesedilotabela"/>
            </w:pPr>
          </w:p>
        </w:tc>
      </w:tr>
      <w:tr w:rsidR="0080072C" w:rsidRPr="0073210F" w14:paraId="2507B548" w14:textId="77777777" w:rsidTr="004A4FE9">
        <w:trPr>
          <w:trHeight w:val="340"/>
        </w:trPr>
        <w:tc>
          <w:tcPr>
            <w:tcW w:w="540" w:type="pct"/>
            <w:shd w:val="clear" w:color="auto" w:fill="EEECE1"/>
          </w:tcPr>
          <w:p w14:paraId="202725D9" w14:textId="77777777" w:rsidR="0080072C" w:rsidRPr="005B6FF9" w:rsidRDefault="0080072C" w:rsidP="0080072C">
            <w:pPr>
              <w:pStyle w:val="JanaBesedilotabela"/>
              <w:rPr>
                <w:b/>
              </w:rPr>
            </w:pPr>
            <w:r w:rsidRPr="005B6FF9">
              <w:t>7219</w:t>
            </w:r>
          </w:p>
        </w:tc>
        <w:tc>
          <w:tcPr>
            <w:tcW w:w="1406" w:type="pct"/>
            <w:shd w:val="clear" w:color="auto" w:fill="EEECE1"/>
          </w:tcPr>
          <w:p w14:paraId="18E3B05B" w14:textId="77777777" w:rsidR="0080072C" w:rsidRPr="005B6FF9" w:rsidRDefault="0080072C" w:rsidP="0080072C">
            <w:pPr>
              <w:pStyle w:val="JanaBesedilotabela"/>
            </w:pPr>
            <w:r w:rsidRPr="005B6FF9">
              <w:t>Strunjan – Spomenik padlim v NOB</w:t>
            </w:r>
          </w:p>
        </w:tc>
        <w:tc>
          <w:tcPr>
            <w:tcW w:w="1163" w:type="pct"/>
            <w:shd w:val="clear" w:color="auto" w:fill="EEECE1"/>
          </w:tcPr>
          <w:p w14:paraId="71F14136" w14:textId="77777777" w:rsidR="0080072C" w:rsidRPr="005B6FF9" w:rsidRDefault="0080072C" w:rsidP="0080072C">
            <w:pPr>
              <w:pStyle w:val="JanaBesedilotabela"/>
            </w:pPr>
            <w:r w:rsidRPr="005B6FF9">
              <w:t>memorialna dediščina</w:t>
            </w:r>
          </w:p>
        </w:tc>
        <w:tc>
          <w:tcPr>
            <w:tcW w:w="1890" w:type="pct"/>
            <w:shd w:val="clear" w:color="auto" w:fill="EEECE1"/>
          </w:tcPr>
          <w:p w14:paraId="4F5FB09F" w14:textId="77777777" w:rsidR="0080072C" w:rsidRPr="005B6FF9" w:rsidRDefault="0080072C" w:rsidP="0080072C">
            <w:pPr>
              <w:pStyle w:val="JanaBesedilotabela"/>
            </w:pPr>
          </w:p>
        </w:tc>
      </w:tr>
      <w:tr w:rsidR="0080072C" w:rsidRPr="0073210F" w14:paraId="540C8B02" w14:textId="77777777" w:rsidTr="004A4FE9">
        <w:trPr>
          <w:trHeight w:val="340"/>
        </w:trPr>
        <w:tc>
          <w:tcPr>
            <w:tcW w:w="540" w:type="pct"/>
            <w:shd w:val="clear" w:color="auto" w:fill="EEECE1"/>
          </w:tcPr>
          <w:p w14:paraId="33C245C0" w14:textId="77777777" w:rsidR="0080072C" w:rsidRPr="005B6FF9" w:rsidRDefault="0080072C" w:rsidP="0080072C">
            <w:pPr>
              <w:pStyle w:val="JanaBesedilotabela"/>
              <w:rPr>
                <w:b/>
              </w:rPr>
            </w:pPr>
            <w:r w:rsidRPr="005B6FF9">
              <w:t>8077</w:t>
            </w:r>
          </w:p>
        </w:tc>
        <w:tc>
          <w:tcPr>
            <w:tcW w:w="1406" w:type="pct"/>
            <w:shd w:val="clear" w:color="auto" w:fill="EEECE1"/>
          </w:tcPr>
          <w:p w14:paraId="3EFAB23D" w14:textId="77777777" w:rsidR="0080072C" w:rsidRPr="005B6FF9" w:rsidRDefault="0080072C" w:rsidP="0080072C">
            <w:pPr>
              <w:pStyle w:val="JanaBesedilotabela"/>
            </w:pPr>
            <w:r w:rsidRPr="005B6FF9">
              <w:t>Strunjan – Strunjanske soline</w:t>
            </w:r>
          </w:p>
        </w:tc>
        <w:tc>
          <w:tcPr>
            <w:tcW w:w="1163" w:type="pct"/>
            <w:shd w:val="clear" w:color="auto" w:fill="EEECE1"/>
          </w:tcPr>
          <w:p w14:paraId="32949FAF" w14:textId="77777777" w:rsidR="0080072C" w:rsidRPr="005B6FF9" w:rsidRDefault="0080072C" w:rsidP="0080072C">
            <w:pPr>
              <w:pStyle w:val="JanaBesedilotabela"/>
            </w:pPr>
            <w:r w:rsidRPr="005B6FF9">
              <w:t>kulturna krajina</w:t>
            </w:r>
          </w:p>
        </w:tc>
        <w:tc>
          <w:tcPr>
            <w:tcW w:w="1890" w:type="pct"/>
            <w:shd w:val="clear" w:color="auto" w:fill="EEECE1"/>
          </w:tcPr>
          <w:p w14:paraId="0ABEC808" w14:textId="77777777" w:rsidR="0080072C" w:rsidRPr="005B6FF9" w:rsidRDefault="0080072C" w:rsidP="0080072C">
            <w:pPr>
              <w:pStyle w:val="JanaBesedilotabela"/>
            </w:pPr>
            <w:r w:rsidRPr="005B6FF9">
              <w:t>Slaba vzdrževanost in nenadzorovano gibanje obiskovalcev.</w:t>
            </w:r>
          </w:p>
        </w:tc>
      </w:tr>
      <w:tr w:rsidR="0080072C" w:rsidRPr="0073210F" w14:paraId="4962DAD6" w14:textId="77777777" w:rsidTr="004A4FE9">
        <w:trPr>
          <w:trHeight w:val="340"/>
        </w:trPr>
        <w:tc>
          <w:tcPr>
            <w:tcW w:w="540" w:type="pct"/>
            <w:shd w:val="clear" w:color="auto" w:fill="EEECE1"/>
          </w:tcPr>
          <w:p w14:paraId="003DBD19" w14:textId="77777777" w:rsidR="0080072C" w:rsidRPr="005B6FF9" w:rsidRDefault="0080072C" w:rsidP="0080072C">
            <w:pPr>
              <w:pStyle w:val="JanaBesedilotabela"/>
              <w:rPr>
                <w:b/>
              </w:rPr>
            </w:pPr>
            <w:r w:rsidRPr="005B6FF9">
              <w:t>706</w:t>
            </w:r>
          </w:p>
        </w:tc>
        <w:tc>
          <w:tcPr>
            <w:tcW w:w="1406" w:type="pct"/>
            <w:shd w:val="clear" w:color="auto" w:fill="EEECE1"/>
          </w:tcPr>
          <w:p w14:paraId="5B8C14BD" w14:textId="77777777" w:rsidR="0080072C" w:rsidRPr="005B6FF9" w:rsidRDefault="0080072C" w:rsidP="0080072C">
            <w:pPr>
              <w:pStyle w:val="JanaBesedilotabela"/>
            </w:pPr>
            <w:r w:rsidRPr="005B6FF9">
              <w:t>Strunjan – Veleposestvo Strunjan 95, 96</w:t>
            </w:r>
          </w:p>
        </w:tc>
        <w:tc>
          <w:tcPr>
            <w:tcW w:w="1163" w:type="pct"/>
            <w:shd w:val="clear" w:color="auto" w:fill="EEECE1"/>
          </w:tcPr>
          <w:p w14:paraId="28047A65" w14:textId="77777777" w:rsidR="0080072C" w:rsidRPr="005B6FF9" w:rsidRDefault="0080072C" w:rsidP="0080072C">
            <w:pPr>
              <w:pStyle w:val="JanaBesedilotabela"/>
            </w:pPr>
            <w:r w:rsidRPr="005B6FF9">
              <w:t>profana stavbna dediščina</w:t>
            </w:r>
          </w:p>
        </w:tc>
        <w:tc>
          <w:tcPr>
            <w:tcW w:w="1890" w:type="pct"/>
            <w:shd w:val="clear" w:color="auto" w:fill="EEECE1"/>
          </w:tcPr>
          <w:p w14:paraId="4ED82D7D" w14:textId="77777777" w:rsidR="0080072C" w:rsidRPr="005B6FF9" w:rsidRDefault="0080072C" w:rsidP="0080072C">
            <w:pPr>
              <w:pStyle w:val="JanaBesedilotabela"/>
            </w:pPr>
            <w:r w:rsidRPr="005B6FF9">
              <w:t xml:space="preserve">Različni deli posestva imajo danes različne lastnike, </w:t>
            </w:r>
            <w:r w:rsidR="00C65438">
              <w:t>zato</w:t>
            </w:r>
            <w:r w:rsidRPr="005B6FF9">
              <w:t xml:space="preserve"> je zunanji </w:t>
            </w:r>
            <w:r w:rsidR="002A0A57">
              <w:t>videz</w:t>
            </w:r>
            <w:r w:rsidRPr="005B6FF9">
              <w:t xml:space="preserve"> nekdanjega veleposestva okrnjen.</w:t>
            </w:r>
          </w:p>
          <w:p w14:paraId="5655E21C" w14:textId="77777777" w:rsidR="0080072C" w:rsidRPr="005B6FF9" w:rsidRDefault="0080072C" w:rsidP="0080072C">
            <w:pPr>
              <w:pStyle w:val="JanaBesedilotabela"/>
            </w:pPr>
            <w:r w:rsidRPr="005B6FF9">
              <w:t xml:space="preserve">Hiša št. 96 je zaradi novega prizidka, predelane terase in novega vhoda spremenjena. </w:t>
            </w:r>
          </w:p>
          <w:p w14:paraId="37D033E0" w14:textId="77777777" w:rsidR="0080072C" w:rsidRPr="005B6FF9" w:rsidRDefault="0080072C" w:rsidP="0080072C">
            <w:pPr>
              <w:pStyle w:val="JanaBesedilotabela"/>
            </w:pPr>
            <w:r w:rsidRPr="005B6FF9">
              <w:t>Gospodarsko poslopje veleposestva (št. 97) je uničeno in preurejeno v večjo nadstropno stanovanjsko stavbo, zaradi česar je bil ta objekt izključen iz kulturne dediščine.</w:t>
            </w:r>
          </w:p>
        </w:tc>
      </w:tr>
      <w:tr w:rsidR="0080072C" w:rsidRPr="0073210F" w14:paraId="41DD7501" w14:textId="77777777" w:rsidTr="004A4FE9">
        <w:trPr>
          <w:trHeight w:val="340"/>
        </w:trPr>
        <w:tc>
          <w:tcPr>
            <w:tcW w:w="540" w:type="pct"/>
            <w:shd w:val="clear" w:color="auto" w:fill="EEECE1"/>
          </w:tcPr>
          <w:p w14:paraId="70722200" w14:textId="77777777" w:rsidR="0080072C" w:rsidRPr="005B6FF9" w:rsidRDefault="0080072C" w:rsidP="0080072C">
            <w:pPr>
              <w:pStyle w:val="JanaBesedilotabela"/>
              <w:rPr>
                <w:b/>
              </w:rPr>
            </w:pPr>
            <w:r w:rsidRPr="005B6FF9">
              <w:t>7902</w:t>
            </w:r>
          </w:p>
        </w:tc>
        <w:tc>
          <w:tcPr>
            <w:tcW w:w="1406" w:type="pct"/>
            <w:shd w:val="clear" w:color="auto" w:fill="EEECE1"/>
          </w:tcPr>
          <w:p w14:paraId="658F472B" w14:textId="77777777" w:rsidR="0080072C" w:rsidRPr="005B6FF9" w:rsidRDefault="0080072C" w:rsidP="002D6CE3">
            <w:pPr>
              <w:pStyle w:val="JanaBesedilotabela"/>
            </w:pPr>
            <w:r w:rsidRPr="005B6FF9">
              <w:t xml:space="preserve">Strunjan – Vrt ob </w:t>
            </w:r>
            <w:r w:rsidR="002D6CE3">
              <w:t>V</w:t>
            </w:r>
            <w:r w:rsidRPr="005B6FF9">
              <w:t>ili Tartini</w:t>
            </w:r>
          </w:p>
        </w:tc>
        <w:tc>
          <w:tcPr>
            <w:tcW w:w="1163" w:type="pct"/>
            <w:shd w:val="clear" w:color="auto" w:fill="EEECE1"/>
          </w:tcPr>
          <w:p w14:paraId="44AA2F7C" w14:textId="77777777" w:rsidR="0080072C" w:rsidRPr="005B6FF9" w:rsidRDefault="0080072C" w:rsidP="0080072C">
            <w:pPr>
              <w:pStyle w:val="JanaBesedilotabela"/>
            </w:pPr>
            <w:r w:rsidRPr="005B6FF9">
              <w:t>vrtno</w:t>
            </w:r>
            <w:r w:rsidR="00761153">
              <w:t>-</w:t>
            </w:r>
            <w:r w:rsidRPr="005B6FF9">
              <w:t>arhitekturna dediščina</w:t>
            </w:r>
          </w:p>
        </w:tc>
        <w:tc>
          <w:tcPr>
            <w:tcW w:w="1890" w:type="pct"/>
            <w:shd w:val="clear" w:color="auto" w:fill="EEECE1"/>
          </w:tcPr>
          <w:p w14:paraId="4FEC9358" w14:textId="77777777" w:rsidR="0080072C" w:rsidRPr="005B6FF9" w:rsidRDefault="0080072C" w:rsidP="0080072C">
            <w:pPr>
              <w:pStyle w:val="JanaBesedilotabela"/>
            </w:pPr>
          </w:p>
        </w:tc>
      </w:tr>
      <w:tr w:rsidR="0080072C" w:rsidRPr="0073210F" w14:paraId="08460B68" w14:textId="77777777" w:rsidTr="004A4FE9">
        <w:trPr>
          <w:trHeight w:val="340"/>
        </w:trPr>
        <w:tc>
          <w:tcPr>
            <w:tcW w:w="540" w:type="pct"/>
            <w:shd w:val="clear" w:color="auto" w:fill="EEECE1"/>
          </w:tcPr>
          <w:p w14:paraId="67DE7FA0" w14:textId="77777777" w:rsidR="0080072C" w:rsidRPr="005B6FF9" w:rsidRDefault="0080072C" w:rsidP="0080072C">
            <w:pPr>
              <w:pStyle w:val="JanaBesedilotabela"/>
              <w:rPr>
                <w:b/>
              </w:rPr>
            </w:pPr>
            <w:r w:rsidRPr="005B6FF9">
              <w:t>14286</w:t>
            </w:r>
          </w:p>
        </w:tc>
        <w:tc>
          <w:tcPr>
            <w:tcW w:w="1406" w:type="pct"/>
            <w:shd w:val="clear" w:color="auto" w:fill="EEECE1"/>
          </w:tcPr>
          <w:p w14:paraId="5DD31C47" w14:textId="77777777" w:rsidR="0080072C" w:rsidRPr="005B6FF9" w:rsidRDefault="0080072C" w:rsidP="0080072C">
            <w:pPr>
              <w:pStyle w:val="JanaBesedilotabela"/>
            </w:pPr>
            <w:r w:rsidRPr="005B6FF9">
              <w:t>Dobrava nad Izolo – Hotelski kompleks Belvedere</w:t>
            </w:r>
          </w:p>
        </w:tc>
        <w:tc>
          <w:tcPr>
            <w:tcW w:w="1163" w:type="pct"/>
            <w:shd w:val="clear" w:color="auto" w:fill="EEECE1"/>
          </w:tcPr>
          <w:p w14:paraId="06F0B300" w14:textId="77777777" w:rsidR="0080072C" w:rsidRPr="005B6FF9" w:rsidRDefault="0080072C" w:rsidP="0080072C">
            <w:pPr>
              <w:pStyle w:val="JanaBesedilotabela"/>
            </w:pPr>
            <w:r w:rsidRPr="005B6FF9">
              <w:t>profana stavbna dediščina</w:t>
            </w:r>
          </w:p>
        </w:tc>
        <w:tc>
          <w:tcPr>
            <w:tcW w:w="1890" w:type="pct"/>
            <w:shd w:val="clear" w:color="auto" w:fill="EEECE1"/>
          </w:tcPr>
          <w:p w14:paraId="5B0FCD5B" w14:textId="77777777" w:rsidR="0080072C" w:rsidRPr="005B6FF9" w:rsidRDefault="0080072C" w:rsidP="0080072C">
            <w:pPr>
              <w:pStyle w:val="JanaBesedilotabela"/>
            </w:pPr>
          </w:p>
        </w:tc>
      </w:tr>
    </w:tbl>
    <w:p w14:paraId="0230451D" w14:textId="77777777" w:rsidR="004A4FE9" w:rsidRDefault="004A4FE9" w:rsidP="004A4FE9">
      <w:pPr>
        <w:ind w:left="0"/>
        <w:rPr>
          <w:rStyle w:val="NURaven1Znak"/>
          <w:rFonts w:eastAsia="Calibri"/>
        </w:rPr>
      </w:pPr>
    </w:p>
    <w:p w14:paraId="10D82315" w14:textId="77777777" w:rsidR="00190504" w:rsidRDefault="00190504">
      <w:pPr>
        <w:spacing w:before="0" w:after="0" w:line="240" w:lineRule="auto"/>
        <w:ind w:left="0"/>
        <w:rPr>
          <w:rStyle w:val="NURaven1Znak"/>
          <w:rFonts w:eastAsia="Calibri"/>
        </w:rPr>
      </w:pPr>
      <w:bookmarkStart w:id="416" w:name="_Toc464734787"/>
      <w:r>
        <w:rPr>
          <w:rStyle w:val="NURaven1Znak"/>
          <w:rFonts w:eastAsia="Calibri"/>
        </w:rPr>
        <w:br w:type="page"/>
      </w:r>
    </w:p>
    <w:p w14:paraId="4EC6A34A" w14:textId="77777777" w:rsidR="004A4FE9" w:rsidRDefault="004A4FE9" w:rsidP="004A4FE9">
      <w:pPr>
        <w:ind w:left="0"/>
        <w:rPr>
          <w:rStyle w:val="NURaven1Znak"/>
          <w:rFonts w:eastAsia="Calibri"/>
        </w:rPr>
      </w:pPr>
      <w:bookmarkStart w:id="417" w:name="_Toc471468710"/>
      <w:bookmarkStart w:id="418" w:name="_Toc252498"/>
      <w:r>
        <w:rPr>
          <w:rStyle w:val="NURaven1Znak"/>
          <w:rFonts w:eastAsia="Calibri"/>
        </w:rPr>
        <w:t>Priloga 3</w:t>
      </w:r>
      <w:r w:rsidR="00773EE2">
        <w:rPr>
          <w:rStyle w:val="NURaven1Znak"/>
          <w:rFonts w:eastAsia="Calibri"/>
        </w:rPr>
        <w:t>:</w:t>
      </w:r>
      <w:r>
        <w:rPr>
          <w:rStyle w:val="NURaven1Znak"/>
          <w:rFonts w:eastAsia="Calibri"/>
        </w:rPr>
        <w:t xml:space="preserve"> Podlage za izvajanje podrobnih varstvenih režimov</w:t>
      </w:r>
      <w:bookmarkEnd w:id="416"/>
      <w:bookmarkEnd w:id="417"/>
      <w:bookmarkEnd w:id="418"/>
    </w:p>
    <w:p w14:paraId="35732361" w14:textId="77777777" w:rsidR="004A4FE9" w:rsidRPr="00471BDC" w:rsidRDefault="004A4FE9" w:rsidP="006D1891">
      <w:pPr>
        <w:pStyle w:val="JanaNaslovslika"/>
      </w:pPr>
      <w:bookmarkStart w:id="419" w:name="_Toc381575284"/>
      <w:bookmarkStart w:id="420" w:name="_Toc252000"/>
      <w:r w:rsidRPr="004A4FE9">
        <w:rPr>
          <w:b/>
          <w:color w:val="948A54"/>
        </w:rPr>
        <w:t>Slika P3-1:</w:t>
      </w:r>
      <w:r w:rsidRPr="006239CC">
        <w:t xml:space="preserve"> </w:t>
      </w:r>
      <w:r>
        <w:t>O</w:t>
      </w:r>
      <w:r w:rsidRPr="00471BDC">
        <w:t>bmočja, ki so</w:t>
      </w:r>
      <w:r w:rsidRPr="00471BDC">
        <w:rPr>
          <w:b/>
          <w:color w:val="948A54"/>
        </w:rPr>
        <w:t xml:space="preserve"> </w:t>
      </w:r>
      <w:r w:rsidRPr="00471BDC">
        <w:t>prepoznana kot gnezdišča in drugi pomembni habitati živali prostoživečih vrst</w:t>
      </w:r>
      <w:bookmarkEnd w:id="419"/>
      <w:bookmarkEnd w:id="420"/>
    </w:p>
    <w:p w14:paraId="1D20FD62" w14:textId="77777777" w:rsidR="004A4FE9" w:rsidRPr="00971908" w:rsidRDefault="004A4FE9" w:rsidP="006D1891">
      <w:pPr>
        <w:pStyle w:val="JanaNaslovslika"/>
      </w:pPr>
      <w:bookmarkStart w:id="421" w:name="_Toc381575285"/>
      <w:bookmarkStart w:id="422" w:name="_Toc252001"/>
      <w:r w:rsidRPr="00971908">
        <w:rPr>
          <w:rFonts w:eastAsia="Calibri"/>
          <w:b/>
          <w:color w:val="948A54" w:themeColor="background2" w:themeShade="80"/>
        </w:rPr>
        <w:t>Slika P3-2:</w:t>
      </w:r>
      <w:r w:rsidRPr="00971908">
        <w:rPr>
          <w:rFonts w:eastAsia="Calibri"/>
        </w:rPr>
        <w:t xml:space="preserve"> </w:t>
      </w:r>
      <w:r w:rsidRPr="00971908">
        <w:t>Območja, kjer je dovoljeno parkiranje osebnih vozil in parkiranje v času javnih prireditev</w:t>
      </w:r>
      <w:bookmarkEnd w:id="421"/>
      <w:bookmarkEnd w:id="422"/>
    </w:p>
    <w:p w14:paraId="15A55479" w14:textId="77777777" w:rsidR="004E16A1" w:rsidRPr="00471BDC" w:rsidRDefault="004E16A1" w:rsidP="006D1891">
      <w:pPr>
        <w:pStyle w:val="JanaNaslovslika"/>
      </w:pPr>
      <w:bookmarkStart w:id="423" w:name="_Toc381575287"/>
      <w:bookmarkStart w:id="424" w:name="_Toc252002"/>
      <w:r w:rsidRPr="004A4FE9">
        <w:rPr>
          <w:rFonts w:eastAsia="Calibri"/>
          <w:b/>
          <w:color w:val="948A54"/>
        </w:rPr>
        <w:t>Slika P3-</w:t>
      </w:r>
      <w:r w:rsidR="00201AE5">
        <w:rPr>
          <w:rFonts w:eastAsia="Calibri"/>
          <w:b/>
          <w:color w:val="948A54"/>
        </w:rPr>
        <w:t>3</w:t>
      </w:r>
      <w:r w:rsidRPr="004A4FE9">
        <w:rPr>
          <w:rFonts w:eastAsia="Calibri"/>
          <w:b/>
          <w:color w:val="948A54"/>
        </w:rPr>
        <w:t>:</w:t>
      </w:r>
      <w:r w:rsidRPr="006239CC">
        <w:rPr>
          <w:rFonts w:eastAsia="Calibri"/>
        </w:rPr>
        <w:t xml:space="preserve"> </w:t>
      </w:r>
      <w:bookmarkEnd w:id="423"/>
      <w:r w:rsidR="00682614">
        <w:t xml:space="preserve">Poti, po katerih je dovoljena hoja in se </w:t>
      </w:r>
      <w:r w:rsidR="00C65438">
        <w:t>šteje</w:t>
      </w:r>
      <w:r w:rsidR="00682614">
        <w:t>jo za obstoječe poti v NR Strunjan Stjuža</w:t>
      </w:r>
      <w:bookmarkEnd w:id="424"/>
    </w:p>
    <w:p w14:paraId="02A65E75" w14:textId="77777777" w:rsidR="004E16A1" w:rsidRDefault="004E16A1" w:rsidP="006D1891">
      <w:pPr>
        <w:pStyle w:val="JanaNaslovslika"/>
      </w:pPr>
      <w:bookmarkStart w:id="425" w:name="_Toc381575289"/>
      <w:bookmarkStart w:id="426" w:name="_Toc252003"/>
      <w:r w:rsidRPr="004A4FE9">
        <w:rPr>
          <w:rFonts w:eastAsia="Calibri"/>
          <w:b/>
          <w:color w:val="948A54"/>
        </w:rPr>
        <w:t>Slika P3-</w:t>
      </w:r>
      <w:r w:rsidR="00201AE5">
        <w:rPr>
          <w:rFonts w:eastAsia="Calibri"/>
          <w:b/>
          <w:color w:val="948A54"/>
        </w:rPr>
        <w:t>4</w:t>
      </w:r>
      <w:r w:rsidRPr="004A4FE9">
        <w:rPr>
          <w:rFonts w:eastAsia="Calibri"/>
          <w:b/>
          <w:color w:val="948A54"/>
        </w:rPr>
        <w:t>:</w:t>
      </w:r>
      <w:r w:rsidRPr="006239CC">
        <w:rPr>
          <w:rFonts w:eastAsia="Calibri"/>
        </w:rPr>
        <w:t xml:space="preserve"> </w:t>
      </w:r>
      <w:r w:rsidR="00682614">
        <w:t>Območje NR Strunjan Stjuža, na katerem je dovoljena plovba s plovili na motorni pogon</w:t>
      </w:r>
      <w:bookmarkEnd w:id="425"/>
      <w:bookmarkEnd w:id="426"/>
    </w:p>
    <w:p w14:paraId="43826055" w14:textId="77777777" w:rsidR="00682614" w:rsidRDefault="00682614" w:rsidP="006D1891">
      <w:pPr>
        <w:pStyle w:val="JanaNaslovslika"/>
      </w:pPr>
      <w:bookmarkStart w:id="427" w:name="_Toc381575291"/>
      <w:bookmarkStart w:id="428" w:name="_Toc252004"/>
      <w:r w:rsidRPr="004A4FE9">
        <w:rPr>
          <w:rFonts w:eastAsia="Calibri"/>
          <w:b/>
          <w:color w:val="948A54"/>
        </w:rPr>
        <w:t>Slika P3-</w:t>
      </w:r>
      <w:r w:rsidR="00201AE5">
        <w:rPr>
          <w:rFonts w:eastAsia="Calibri"/>
          <w:b/>
          <w:color w:val="948A54"/>
        </w:rPr>
        <w:t>5</w:t>
      </w:r>
      <w:r w:rsidRPr="004A4FE9">
        <w:rPr>
          <w:rFonts w:eastAsia="Calibri"/>
          <w:b/>
          <w:color w:val="948A54"/>
        </w:rPr>
        <w:t>:</w:t>
      </w:r>
      <w:r w:rsidRPr="006239CC">
        <w:rPr>
          <w:rFonts w:eastAsia="Calibri"/>
        </w:rPr>
        <w:t xml:space="preserve"> </w:t>
      </w:r>
      <w:r w:rsidRPr="004E16A1">
        <w:t>P</w:t>
      </w:r>
      <w:bookmarkEnd w:id="427"/>
      <w:r>
        <w:t xml:space="preserve">rikaz poti med morskim obrežjem in vrhom klifa v NR Strunjan, ki se </w:t>
      </w:r>
      <w:r w:rsidR="00C65438">
        <w:t>šteje</w:t>
      </w:r>
      <w:r>
        <w:t>jo za obstoječe poti</w:t>
      </w:r>
      <w:bookmarkEnd w:id="428"/>
    </w:p>
    <w:p w14:paraId="54F1B7A3" w14:textId="77777777" w:rsidR="005F0867" w:rsidRDefault="005F0867" w:rsidP="006D1891">
      <w:pPr>
        <w:pStyle w:val="JanaNaslovslika"/>
        <w:sectPr w:rsidR="005F0867" w:rsidSect="00AE7060">
          <w:headerReference w:type="even" r:id="rId28"/>
          <w:pgSz w:w="11906" w:h="16838"/>
          <w:pgMar w:top="978" w:right="991" w:bottom="1417" w:left="1276" w:header="568" w:footer="0" w:gutter="0"/>
          <w:cols w:space="708"/>
          <w:docGrid w:linePitch="360"/>
        </w:sectPr>
      </w:pPr>
    </w:p>
    <w:p w14:paraId="069ECE9A" w14:textId="39E753CD" w:rsidR="005F0867" w:rsidRDefault="005F0867" w:rsidP="005B68D0">
      <w:pPr>
        <w:pStyle w:val="JanaNaslovslika"/>
        <w:rPr>
          <w:bCs w:val="0"/>
        </w:rPr>
      </w:pPr>
      <w:r>
        <w:rPr>
          <w:noProof/>
          <w:lang w:eastAsia="sl-SI"/>
        </w:rPr>
        <w:drawing>
          <wp:inline distT="0" distB="0" distL="0" distR="0" wp14:anchorId="0D644C5E" wp14:editId="3CD065CD">
            <wp:extent cx="9171305" cy="6315965"/>
            <wp:effectExtent l="0" t="0" r="0" b="889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71305" cy="6315965"/>
                    </a:xfrm>
                    <a:prstGeom prst="rect">
                      <a:avLst/>
                    </a:prstGeom>
                    <a:noFill/>
                    <a:ln>
                      <a:noFill/>
                    </a:ln>
                  </pic:spPr>
                </pic:pic>
              </a:graphicData>
            </a:graphic>
          </wp:inline>
        </w:drawing>
      </w:r>
    </w:p>
    <w:p w14:paraId="66EBA42E" w14:textId="023FA051" w:rsidR="00D43196" w:rsidRDefault="005F0867" w:rsidP="006D1891">
      <w:pPr>
        <w:pStyle w:val="JanaNaslovslika"/>
      </w:pPr>
      <w:r>
        <w:rPr>
          <w:noProof/>
          <w:lang w:eastAsia="sl-SI"/>
        </w:rPr>
        <w:drawing>
          <wp:inline distT="0" distB="0" distL="0" distR="0" wp14:anchorId="34AD7E0C" wp14:editId="0A6DFD5F">
            <wp:extent cx="9167909" cy="6459166"/>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71305" cy="6461558"/>
                    </a:xfrm>
                    <a:prstGeom prst="rect">
                      <a:avLst/>
                    </a:prstGeom>
                    <a:noFill/>
                    <a:ln>
                      <a:noFill/>
                    </a:ln>
                  </pic:spPr>
                </pic:pic>
              </a:graphicData>
            </a:graphic>
          </wp:inline>
        </w:drawing>
      </w:r>
    </w:p>
    <w:p w14:paraId="39711137" w14:textId="6EB89DDF" w:rsidR="005F0867" w:rsidRDefault="005F0867" w:rsidP="005B68D0">
      <w:pPr>
        <w:pStyle w:val="JanaNaslovslika"/>
        <w:rPr>
          <w:bCs w:val="0"/>
        </w:rPr>
      </w:pPr>
      <w:r>
        <w:rPr>
          <w:noProof/>
          <w:lang w:eastAsia="sl-SI"/>
        </w:rPr>
        <w:drawing>
          <wp:inline distT="0" distB="0" distL="0" distR="0" wp14:anchorId="7F54A55B" wp14:editId="63147056">
            <wp:extent cx="9171305" cy="6307822"/>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171305" cy="6307822"/>
                    </a:xfrm>
                    <a:prstGeom prst="rect">
                      <a:avLst/>
                    </a:prstGeom>
                    <a:noFill/>
                    <a:ln>
                      <a:noFill/>
                    </a:ln>
                  </pic:spPr>
                </pic:pic>
              </a:graphicData>
            </a:graphic>
          </wp:inline>
        </w:drawing>
      </w:r>
    </w:p>
    <w:p w14:paraId="39A6341C" w14:textId="6107B67C" w:rsidR="005F0867" w:rsidRDefault="005F0867" w:rsidP="006D1891">
      <w:pPr>
        <w:pStyle w:val="JanaNaslovslika"/>
      </w:pPr>
      <w:bookmarkStart w:id="429" w:name="_GoBack"/>
      <w:r>
        <w:rPr>
          <w:noProof/>
          <w:lang w:eastAsia="sl-SI"/>
        </w:rPr>
        <w:drawing>
          <wp:inline distT="0" distB="0" distL="0" distR="0" wp14:anchorId="5599DC5D" wp14:editId="1A35981C">
            <wp:extent cx="9169225" cy="6405664"/>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71305" cy="6407117"/>
                    </a:xfrm>
                    <a:prstGeom prst="rect">
                      <a:avLst/>
                    </a:prstGeom>
                    <a:noFill/>
                    <a:ln>
                      <a:noFill/>
                    </a:ln>
                  </pic:spPr>
                </pic:pic>
              </a:graphicData>
            </a:graphic>
          </wp:inline>
        </w:drawing>
      </w:r>
      <w:bookmarkEnd w:id="429"/>
    </w:p>
    <w:p w14:paraId="581ECB58" w14:textId="6E2AEEAF" w:rsidR="005F0867" w:rsidRPr="00F2221E" w:rsidRDefault="005F0867" w:rsidP="00684F0E">
      <w:pPr>
        <w:pStyle w:val="JanaNaslovslika"/>
      </w:pPr>
      <w:r>
        <w:rPr>
          <w:noProof/>
          <w:lang w:eastAsia="sl-SI"/>
        </w:rPr>
        <w:drawing>
          <wp:inline distT="0" distB="0" distL="0" distR="0" wp14:anchorId="7F8814AE" wp14:editId="38C82A60">
            <wp:extent cx="9171305" cy="6388825"/>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171305" cy="6388825"/>
                    </a:xfrm>
                    <a:prstGeom prst="rect">
                      <a:avLst/>
                    </a:prstGeom>
                    <a:noFill/>
                    <a:ln>
                      <a:noFill/>
                    </a:ln>
                  </pic:spPr>
                </pic:pic>
              </a:graphicData>
            </a:graphic>
          </wp:inline>
        </w:drawing>
      </w:r>
    </w:p>
    <w:sectPr w:rsidR="005F0867" w:rsidRPr="00F2221E" w:rsidSect="005F0867">
      <w:pgSz w:w="16838" w:h="11906" w:orient="landscape"/>
      <w:pgMar w:top="1276" w:right="978" w:bottom="991" w:left="1417" w:header="56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7F93E6" w14:textId="77777777" w:rsidR="00A53EF4" w:rsidRDefault="00A53EF4" w:rsidP="00F16D1F">
      <w:pPr>
        <w:spacing w:before="0" w:after="0" w:line="240" w:lineRule="auto"/>
      </w:pPr>
      <w:r>
        <w:separator/>
      </w:r>
    </w:p>
    <w:p w14:paraId="6F59B804" w14:textId="77777777" w:rsidR="00A53EF4" w:rsidRDefault="00A53EF4"/>
  </w:endnote>
  <w:endnote w:type="continuationSeparator" w:id="0">
    <w:p w14:paraId="6563D3CB" w14:textId="77777777" w:rsidR="00A53EF4" w:rsidRDefault="00A53EF4" w:rsidP="00F16D1F">
      <w:pPr>
        <w:spacing w:before="0" w:after="0" w:line="240" w:lineRule="auto"/>
      </w:pPr>
      <w:r>
        <w:continuationSeparator/>
      </w:r>
    </w:p>
    <w:p w14:paraId="41C10C6E" w14:textId="77777777" w:rsidR="00A53EF4" w:rsidRDefault="00A53E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charset w:val="EE"/>
    <w:family w:val="swiss"/>
    <w:pitch w:val="variable"/>
    <w:sig w:usb0="E1002EFF" w:usb1="C000605B" w:usb2="00000029" w:usb3="00000000" w:csb0="000101FF" w:csb1="00000000"/>
  </w:font>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EE"/>
    <w:family w:val="roman"/>
    <w:pitch w:val="variable"/>
    <w:sig w:usb0="00000001" w:usb1="500078FB" w:usb2="00000000" w:usb3="00000000" w:csb0="0000009F" w:csb1="00000000"/>
  </w:font>
  <w:font w:name="Letter Gothic Std">
    <w:altName w:val="MS Gothic"/>
    <w:panose1 w:val="00000000000000000000"/>
    <w:charset w:val="00"/>
    <w:family w:val="modern"/>
    <w:notTrueType/>
    <w:pitch w:val="fixed"/>
    <w:sig w:usb0="800000AF" w:usb1="500078FB"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embedRegular r:id="rId1" w:fontKey="{F7B073B4-457F-49C3-871A-8EF3BB554838}"/>
    <w:embedBold r:id="rId2" w:fontKey="{F7D4F37A-4149-4126-A925-FE3DC8BFD515}"/>
    <w:embedItalic r:id="rId3" w:fontKey="{FE6494BA-E3BC-466A-9C1D-2F91EABF6B06}"/>
    <w:embedBoldItalic r:id="rId4" w:fontKey="{FFF3EF61-A295-4EA7-9439-0F206B0A8444}"/>
  </w:font>
  <w:font w:name="Open Sans Condensed">
    <w:altName w:val="Segoe UI Semibold"/>
    <w:charset w:val="EE"/>
    <w:family w:val="swiss"/>
    <w:pitch w:val="variable"/>
    <w:sig w:usb0="00000001" w:usb1="4000205B" w:usb2="00000028" w:usb3="00000000" w:csb0="0000019F" w:csb1="00000000"/>
    <w:embedRegular r:id="rId5" w:fontKey="{EF494B6E-2E9F-4C05-8FFC-61FB6292B403}"/>
    <w:embedBold r:id="rId6" w:fontKey="{04A5DD28-95B6-408D-B414-5B3CB72F5550}"/>
  </w:font>
  <w:font w:name="Tw Cen MT">
    <w:charset w:val="EE"/>
    <w:family w:val="swiss"/>
    <w:pitch w:val="variable"/>
    <w:sig w:usb0="00000007" w:usb1="00000000" w:usb2="00000000" w:usb3="00000000" w:csb0="00000003" w:csb1="00000000"/>
  </w:font>
  <w:font w:name="Arial">
    <w:panose1 w:val="020B0604020202020204"/>
    <w:charset w:val="EE"/>
    <w:family w:val="swiss"/>
    <w:pitch w:val="variable"/>
    <w:sig w:usb0="E0002AFF" w:usb1="C0007843" w:usb2="00000009" w:usb3="00000000" w:csb0="000001FF" w:csb1="00000000"/>
  </w:font>
  <w:font w:name="Open Sans">
    <w:altName w:val="Tahoma"/>
    <w:charset w:val="EE"/>
    <w:family w:val="swiss"/>
    <w:pitch w:val="variable"/>
    <w:sig w:usb0="00000001" w:usb1="4000205B" w:usb2="00000028" w:usb3="00000000" w:csb0="0000019F" w:csb1="00000000"/>
    <w:embedRegular r:id="rId7" w:subsetted="1" w:fontKey="{6144F942-6893-4928-9490-DAF77B954E51}"/>
    <w:embedBold r:id="rId8" w:subsetted="1" w:fontKey="{0EAFCE32-FDEF-495B-B8A8-CD8993AB5774}"/>
  </w:font>
  <w:font w:name="Garamond">
    <w:panose1 w:val="02020404030301010803"/>
    <w:charset w:val="EE"/>
    <w:family w:val="roman"/>
    <w:pitch w:val="variable"/>
    <w:sig w:usb0="00000287" w:usb1="00000000" w:usb2="00000000" w:usb3="00000000" w:csb0="0000009F" w:csb1="00000000"/>
  </w:font>
  <w:font w:name="Courier New">
    <w:panose1 w:val="02070309020205020404"/>
    <w:charset w:val="EE"/>
    <w:family w:val="modern"/>
    <w:pitch w:val="fixed"/>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Cambria Math">
    <w:panose1 w:val="02040503050406030204"/>
    <w:charset w:val="EE"/>
    <w:family w:val="roman"/>
    <w:pitch w:val="variable"/>
    <w:sig w:usb0="E00002FF" w:usb1="420024FF" w:usb2="00000000" w:usb3="00000000" w:csb0="0000019F" w:csb1="00000000"/>
    <w:embedRegular r:id="rId9" w:subsetted="1" w:fontKey="{7C4FD2CD-E0FC-4BC4-A0A6-BC4A213B9D41}"/>
  </w:font>
  <w:font w:name="Myriad Pro">
    <w:panose1 w:val="00000000000000000000"/>
    <w:charset w:val="00"/>
    <w:family w:val="swiss"/>
    <w:notTrueType/>
    <w:pitch w:val="variable"/>
    <w:sig w:usb0="20000287" w:usb1="00000001" w:usb2="00000000" w:usb3="00000000" w:csb0="0000019F" w:csb1="00000000"/>
  </w:font>
  <w:font w:name="Book Antiqua">
    <w:panose1 w:val="02040602050305030304"/>
    <w:charset w:val="EE"/>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TE1B9C378t00">
    <w:altName w:val="Times New Roman"/>
    <w:panose1 w:val="00000000000000000000"/>
    <w:charset w:val="00"/>
    <w:family w:val="auto"/>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onstantia">
    <w:panose1 w:val="02030602050306030303"/>
    <w:charset w:val="EE"/>
    <w:family w:val="roman"/>
    <w:pitch w:val="variable"/>
    <w:sig w:usb0="A00002EF" w:usb1="4000204B" w:usb2="00000000" w:usb3="00000000" w:csb0="0000019F" w:csb1="00000000"/>
    <w:embedRegular r:id="rId10" w:fontKey="{F16D1426-D449-494A-A6DB-7922D81C09A9}"/>
    <w:embedBold r:id="rId11" w:fontKey="{8FDCBD02-6CFE-4761-AB71-D085F67E2BD1}"/>
    <w:embedItalic r:id="rId12" w:fontKey="{4F5197D3-CD74-4BC9-8D42-D86F2A7F8BBD}"/>
  </w:font>
  <w:font w:name="TimesNew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92D8DB" w14:textId="79B9B147" w:rsidR="00163768" w:rsidRPr="0065505C" w:rsidRDefault="00163768" w:rsidP="00E001F2">
    <w:pPr>
      <w:jc w:val="right"/>
    </w:pPr>
    <w:r>
      <w:fldChar w:fldCharType="begin"/>
    </w:r>
    <w:r>
      <w:instrText xml:space="preserve"> PAGE   \* MERGEFORMAT </w:instrText>
    </w:r>
    <w:r>
      <w:fldChar w:fldCharType="separate"/>
    </w:r>
    <w:r w:rsidR="005B68D0">
      <w:rPr>
        <w:noProof/>
      </w:rPr>
      <w:t>117</w:t>
    </w:r>
    <w:r>
      <w:rPr>
        <w:noProof/>
      </w:rPr>
      <w:fldChar w:fldCharType="end"/>
    </w:r>
  </w:p>
  <w:p w14:paraId="2496196F" w14:textId="77777777" w:rsidR="00163768" w:rsidRDefault="0016376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76AFDB" w14:textId="77777777" w:rsidR="00A53EF4" w:rsidRDefault="00A53EF4" w:rsidP="00F16D1F">
      <w:pPr>
        <w:spacing w:before="0" w:after="0" w:line="240" w:lineRule="auto"/>
      </w:pPr>
      <w:r>
        <w:separator/>
      </w:r>
    </w:p>
  </w:footnote>
  <w:footnote w:type="continuationSeparator" w:id="0">
    <w:p w14:paraId="55494BC6" w14:textId="77777777" w:rsidR="00A53EF4" w:rsidRDefault="00A53EF4" w:rsidP="00F16D1F">
      <w:pPr>
        <w:spacing w:before="0" w:after="0" w:line="240" w:lineRule="auto"/>
      </w:pPr>
      <w:r>
        <w:continuationSeparator/>
      </w:r>
    </w:p>
    <w:p w14:paraId="77ECDB3E" w14:textId="77777777" w:rsidR="00A53EF4" w:rsidRDefault="00A53EF4"/>
  </w:footnote>
  <w:footnote w:id="1">
    <w:p w14:paraId="41FBF5AD" w14:textId="77777777" w:rsidR="00163768" w:rsidRDefault="00163768">
      <w:pPr>
        <w:pStyle w:val="Sprotnaopomba-besedilo"/>
      </w:pPr>
      <w:r>
        <w:rPr>
          <w:rStyle w:val="Sprotnaopomba-sklic"/>
        </w:rPr>
        <w:footnoteRef/>
      </w:r>
      <w:r>
        <w:t xml:space="preserve"> </w:t>
      </w:r>
      <w:r w:rsidRPr="00DA1972">
        <w:rPr>
          <w:sz w:val="16"/>
          <w:szCs w:val="16"/>
        </w:rPr>
        <w:t>Analitičn</w:t>
      </w:r>
      <w:r>
        <w:rPr>
          <w:sz w:val="16"/>
          <w:szCs w:val="16"/>
        </w:rPr>
        <w:t>a obravnava</w:t>
      </w:r>
      <w:r w:rsidRPr="00DA1972">
        <w:rPr>
          <w:sz w:val="16"/>
          <w:szCs w:val="16"/>
        </w:rPr>
        <w:t xml:space="preserve"> izhaja iz Metodologije za hitro ocenjevanje in določitev upravljavskih prioritet v zavarovanih območjih (</w:t>
      </w:r>
      <w:r w:rsidRPr="00DA1972">
        <w:rPr>
          <w:i/>
          <w:iCs/>
          <w:sz w:val="16"/>
          <w:szCs w:val="16"/>
        </w:rPr>
        <w:t xml:space="preserve">Rapid Assessment and Prioritization of Protected Area Management </w:t>
      </w:r>
      <w:r>
        <w:rPr>
          <w:i/>
          <w:iCs/>
          <w:sz w:val="16"/>
          <w:szCs w:val="16"/>
        </w:rPr>
        <w:sym w:font="Symbol" w:char="F02D"/>
      </w:r>
      <w:r w:rsidRPr="00DA1972">
        <w:rPr>
          <w:i/>
          <w:iCs/>
          <w:sz w:val="16"/>
          <w:szCs w:val="16"/>
        </w:rPr>
        <w:t xml:space="preserve"> RAPPAM methodology</w:t>
      </w:r>
      <w:r w:rsidRPr="00DA1972">
        <w:rPr>
          <w:sz w:val="16"/>
          <w:szCs w:val="16"/>
        </w:rPr>
        <w:t xml:space="preserve">) </w:t>
      </w:r>
      <w:r w:rsidRPr="00DA1972">
        <w:rPr>
          <w:sz w:val="16"/>
          <w:szCs w:val="16"/>
        </w:rPr>
        <w:fldChar w:fldCharType="begin"/>
      </w:r>
      <w:r>
        <w:rPr>
          <w:sz w:val="16"/>
          <w:szCs w:val="16"/>
        </w:rPr>
        <w:instrText xml:space="preserve"> ADDIN ZOTERO_ITEM CSL_CITATION {"citationID":"1opgvr31es","properties":{"formattedCitation":"(Ervin, 2003, 2009)","plainCitation":"(Ervin, 2003, 2009)"},"citationItems":[{"id":53,"uris":["http://zotero.org/groups/39442/items/3CPVGT67"],"uri":["http://zotero.org/groups/39442/items/3CPVGT67"],"itemData":{"id":53,"type":"book","title":"Rapid Assessment and Prioritization of Protected Area Management (RAPPAM) Methodology.","publisher":"WWF","publisher-place":"Gland, Switzerland","event-place":"Gland, Switzerland","author":[{"family":"Ervin","given":"Jamie"}],"issued":{"date-parts":[["2003"]]}},"label":"page"},{"id":1098,"uris":["http://zotero.org/groups/39442/items/VWXGPS3G"],"uri":["http://zotero.org/groups/39442/items/VWXGPS3G"],"itemData":{"id":1098,"type":"book","title":"WWF metodologija za hitro ocenjevanje in določitev upravljavskih prioritet na zavarovanih območjih","publisher":"Ministrstvo za okolje in prostor","publisher-place":"Ljubljana","event-place":"Ljubljana","URL":"http://www.mop.gov.si/fileadmin/mop.gov.si/pageuploads/publikacije/drugo/rappam_metodologija.pdf","ISBN":"978-961-6392-63-1","author":[{"family":"Ervin","given":"Jamie"}],"issued":{"date-parts":[["2009"]]}},"label":"page"}],"schema":"https://github.com/citation-style-language/schema/raw/master/csl-citation.json"} </w:instrText>
      </w:r>
      <w:r w:rsidRPr="00DA1972">
        <w:rPr>
          <w:sz w:val="16"/>
          <w:szCs w:val="16"/>
        </w:rPr>
        <w:fldChar w:fldCharType="separate"/>
      </w:r>
      <w:r w:rsidRPr="00DA1972">
        <w:rPr>
          <w:sz w:val="16"/>
          <w:szCs w:val="16"/>
        </w:rPr>
        <w:t>(Ervin, 2003, 2009)</w:t>
      </w:r>
      <w:r w:rsidRPr="00DA1972">
        <w:rPr>
          <w:sz w:val="16"/>
          <w:szCs w:val="16"/>
        </w:rPr>
        <w:fldChar w:fldCharType="end"/>
      </w:r>
      <w:r w:rsidRPr="00DA1972">
        <w:rPr>
          <w:sz w:val="16"/>
          <w:szCs w:val="16"/>
        </w:rPr>
        <w:t xml:space="preserve">. </w:t>
      </w:r>
      <w:r>
        <w:rPr>
          <w:sz w:val="16"/>
          <w:szCs w:val="16"/>
        </w:rPr>
        <w:t>Obremenitve</w:t>
      </w:r>
      <w:r w:rsidRPr="00DA1972">
        <w:rPr>
          <w:sz w:val="16"/>
          <w:szCs w:val="16"/>
          <w:lang w:eastAsia="en-GB"/>
        </w:rPr>
        <w:t xml:space="preserve"> so </w:t>
      </w:r>
      <w:r>
        <w:rPr>
          <w:sz w:val="16"/>
          <w:szCs w:val="16"/>
          <w:lang w:eastAsia="en-GB"/>
        </w:rPr>
        <w:t>dej</w:t>
      </w:r>
      <w:r w:rsidRPr="00DA1972">
        <w:rPr>
          <w:sz w:val="16"/>
          <w:szCs w:val="16"/>
          <w:lang w:eastAsia="en-GB"/>
        </w:rPr>
        <w:t xml:space="preserve">avnosti ali dogodki, ki so že imeli ali imajo negativen vpliv na zavarovano območje, grožnje pa </w:t>
      </w:r>
      <w:r>
        <w:rPr>
          <w:sz w:val="16"/>
          <w:szCs w:val="16"/>
          <w:lang w:eastAsia="en-GB"/>
        </w:rPr>
        <w:t>dej</w:t>
      </w:r>
      <w:r w:rsidRPr="00DA1972">
        <w:rPr>
          <w:sz w:val="16"/>
          <w:szCs w:val="16"/>
          <w:lang w:eastAsia="en-GB"/>
        </w:rPr>
        <w:t>avnosti in dogodki, za katere se predvideva, da se bodo pojavili na zavarovanem območju.</w:t>
      </w:r>
    </w:p>
  </w:footnote>
  <w:footnote w:id="2">
    <w:p w14:paraId="7A0CB5A0" w14:textId="77777777" w:rsidR="00163768" w:rsidRDefault="00163768">
      <w:pPr>
        <w:pStyle w:val="Sprotnaopomba-besedilo"/>
      </w:pPr>
      <w:r>
        <w:rPr>
          <w:rStyle w:val="Sprotnaopomba-sklic"/>
        </w:rPr>
        <w:footnoteRef/>
      </w:r>
      <w:r>
        <w:t xml:space="preserve"> Legenda:</w:t>
      </w:r>
    </w:p>
    <w:p w14:paraId="54A0BBC7" w14:textId="77777777" w:rsidR="00163768" w:rsidRDefault="00163768">
      <w:pPr>
        <w:pStyle w:val="Sprotnaopomba-besedilo"/>
      </w:pPr>
    </w:p>
    <w:p w14:paraId="3550967D" w14:textId="77777777" w:rsidR="00163768" w:rsidRDefault="00163768">
      <w:pPr>
        <w:pStyle w:val="Sprotnaopomba-besedilo"/>
      </w:pPr>
      <w:r>
        <w:t>JS – sredstva za opravljanje javne službe (proračunska sredstva RS za JS)</w:t>
      </w:r>
    </w:p>
    <w:p w14:paraId="6FAA010A" w14:textId="77777777" w:rsidR="00163768" w:rsidRDefault="00163768">
      <w:pPr>
        <w:pStyle w:val="Sprotnaopomba-besedilo"/>
      </w:pPr>
      <w:r>
        <w:t>PS – projektna sredstva (neposredni viri EU in drugi tuji viri)</w:t>
      </w:r>
    </w:p>
    <w:p w14:paraId="67F6CF59" w14:textId="77777777" w:rsidR="00163768" w:rsidRDefault="00163768">
      <w:pPr>
        <w:pStyle w:val="Sprotnaopomba-besedilo"/>
      </w:pPr>
      <w:r>
        <w:t>LS – lastna sredstva (lastni prihodki zavoda in donacije)</w:t>
      </w:r>
    </w:p>
    <w:p w14:paraId="027D66C6" w14:textId="77777777" w:rsidR="00163768" w:rsidRDefault="00163768">
      <w:pPr>
        <w:pStyle w:val="Sprotnaopomba-besedilo"/>
      </w:pPr>
      <w:r>
        <w:t>SP – sektorski programi (drugi javni viri: druga ministrstva, občine ipd.)</w:t>
      </w:r>
    </w:p>
  </w:footnote>
  <w:footnote w:id="3">
    <w:p w14:paraId="1FDC5A73" w14:textId="77777777" w:rsidR="00163768" w:rsidRDefault="00163768" w:rsidP="006D6D2D">
      <w:pPr>
        <w:pStyle w:val="Sprotnaopomba-besedilo"/>
      </w:pPr>
      <w:r>
        <w:rPr>
          <w:rStyle w:val="Sprotnaopomba-sklic"/>
        </w:rPr>
        <w:footnoteRef/>
      </w:r>
      <w:r>
        <w:t xml:space="preserve"> Finančna sredstva</w:t>
      </w:r>
      <w:r w:rsidRPr="00DA4AB8">
        <w:t xml:space="preserve"> za izvajanje dejavnosti </w:t>
      </w:r>
      <w:r>
        <w:t>Javnega zavoda Krajinski park Strunjan izhajajo iz teh virov financiranja:</w:t>
      </w:r>
    </w:p>
    <w:p w14:paraId="6386C12C" w14:textId="564FF5C5" w:rsidR="00163768" w:rsidRDefault="00163768" w:rsidP="006D6D2D">
      <w:pPr>
        <w:pStyle w:val="Sprotnaopomba-besedilo"/>
      </w:pPr>
      <w:r>
        <w:t>JS – sredstva za opravljanje javne službe (proračunska sredstva RS za JS iz MOP),</w:t>
      </w:r>
    </w:p>
    <w:p w14:paraId="43ADAC32" w14:textId="77777777" w:rsidR="00163768" w:rsidRDefault="00163768" w:rsidP="006D6D2D">
      <w:pPr>
        <w:pStyle w:val="Sprotnaopomba-besedilo"/>
      </w:pPr>
      <w:r>
        <w:t>PS – projektna sredstva (neposredni viri EU in drugi tuji viri),</w:t>
      </w:r>
    </w:p>
    <w:p w14:paraId="78B3D3A0" w14:textId="77777777" w:rsidR="00163768" w:rsidRDefault="00163768" w:rsidP="006D6D2D">
      <w:pPr>
        <w:pStyle w:val="Sprotnaopomba-besedilo"/>
      </w:pPr>
      <w:r>
        <w:t>LS – lastna sredstva (lastni prihodki zavoda in donacije),</w:t>
      </w:r>
    </w:p>
    <w:p w14:paraId="25CA9CAF" w14:textId="77777777" w:rsidR="00163768" w:rsidRDefault="00163768" w:rsidP="006D6D2D">
      <w:pPr>
        <w:pStyle w:val="Sprotnaopomba-besedilo"/>
      </w:pPr>
      <w:r>
        <w:t>SP – sektorski programi (drugi javni viri: druga ministrstva, občine ipd.).</w:t>
      </w:r>
    </w:p>
  </w:footnote>
  <w:footnote w:id="4">
    <w:p w14:paraId="68E9AD47" w14:textId="77777777" w:rsidR="00163768" w:rsidRDefault="00163768">
      <w:pPr>
        <w:pStyle w:val="Sprotnaopomba-besedilo"/>
      </w:pPr>
      <w:r>
        <w:rPr>
          <w:rStyle w:val="Sprotnaopomba-sklic"/>
        </w:rPr>
        <w:footnoteRef/>
      </w:r>
      <w:r>
        <w:t xml:space="preserve"> </w:t>
      </w:r>
    </w:p>
    <w:tbl>
      <w:tblPr>
        <w:tblW w:w="8221" w:type="dxa"/>
        <w:tblInd w:w="496" w:type="dxa"/>
        <w:tblCellMar>
          <w:left w:w="70" w:type="dxa"/>
          <w:right w:w="70" w:type="dxa"/>
        </w:tblCellMar>
        <w:tblLook w:val="04A0" w:firstRow="1" w:lastRow="0" w:firstColumn="1" w:lastColumn="0" w:noHBand="0" w:noVBand="1"/>
      </w:tblPr>
      <w:tblGrid>
        <w:gridCol w:w="2126"/>
        <w:gridCol w:w="1843"/>
        <w:gridCol w:w="2409"/>
        <w:gridCol w:w="1843"/>
      </w:tblGrid>
      <w:tr w:rsidR="00163768" w:rsidRPr="0075201B" w14:paraId="2161A318" w14:textId="77777777" w:rsidTr="00D63C68">
        <w:trPr>
          <w:trHeight w:val="300"/>
        </w:trPr>
        <w:tc>
          <w:tcPr>
            <w:tcW w:w="2126" w:type="dxa"/>
            <w:tcBorders>
              <w:top w:val="nil"/>
              <w:left w:val="nil"/>
              <w:bottom w:val="nil"/>
              <w:right w:val="nil"/>
            </w:tcBorders>
            <w:shd w:val="clear" w:color="auto" w:fill="auto"/>
            <w:noWrap/>
            <w:vAlign w:val="bottom"/>
            <w:hideMark/>
          </w:tcPr>
          <w:p w14:paraId="67A97679" w14:textId="77777777" w:rsidR="00163768" w:rsidRPr="0075201B" w:rsidRDefault="00163768" w:rsidP="00E34D0F">
            <w:pPr>
              <w:spacing w:before="0" w:after="0" w:line="240" w:lineRule="auto"/>
              <w:ind w:left="0"/>
              <w:rPr>
                <w:rFonts w:ascii="Calibri" w:eastAsia="Times New Roman" w:hAnsi="Calibri"/>
                <w:color w:val="000000"/>
                <w:sz w:val="22"/>
                <w:lang w:eastAsia="sl-SI"/>
              </w:rPr>
            </w:pPr>
          </w:p>
        </w:tc>
        <w:tc>
          <w:tcPr>
            <w:tcW w:w="4252" w:type="dxa"/>
            <w:gridSpan w:val="2"/>
            <w:tcBorders>
              <w:top w:val="single" w:sz="4" w:space="0" w:color="auto"/>
              <w:left w:val="single" w:sz="4" w:space="0" w:color="auto"/>
              <w:bottom w:val="single" w:sz="4" w:space="0" w:color="auto"/>
              <w:right w:val="nil"/>
            </w:tcBorders>
            <w:shd w:val="clear" w:color="auto" w:fill="948A54" w:themeFill="background2" w:themeFillShade="80"/>
            <w:noWrap/>
            <w:vAlign w:val="bottom"/>
            <w:hideMark/>
          </w:tcPr>
          <w:p w14:paraId="6B32FF8F" w14:textId="77777777" w:rsidR="00163768" w:rsidRPr="0075201B" w:rsidRDefault="00163768" w:rsidP="00E34D0F">
            <w:pPr>
              <w:pStyle w:val="JanaBesedilotabela"/>
              <w:jc w:val="left"/>
              <w:rPr>
                <w:b/>
                <w:color w:val="FFFFFF" w:themeColor="background1"/>
              </w:rPr>
            </w:pPr>
            <w:r w:rsidRPr="0075201B">
              <w:rPr>
                <w:b/>
                <w:color w:val="FFFFFF" w:themeColor="background1"/>
              </w:rPr>
              <w:t xml:space="preserve">JS – sredstva za opravljanje javne službe </w:t>
            </w:r>
            <w:r>
              <w:rPr>
                <w:b/>
                <w:color w:val="FFFFFF" w:themeColor="background1"/>
              </w:rPr>
              <w:t>2018</w:t>
            </w:r>
            <w:r>
              <w:rPr>
                <w:b/>
                <w:color w:val="FFFFFF" w:themeColor="background1"/>
              </w:rPr>
              <w:sym w:font="Symbol" w:char="F02D"/>
            </w:r>
            <w:r>
              <w:rPr>
                <w:b/>
                <w:color w:val="FFFFFF" w:themeColor="background1"/>
              </w:rPr>
              <w:t>2027</w:t>
            </w:r>
          </w:p>
        </w:tc>
        <w:tc>
          <w:tcPr>
            <w:tcW w:w="1843" w:type="dxa"/>
            <w:tcBorders>
              <w:top w:val="single" w:sz="4" w:space="0" w:color="auto"/>
              <w:left w:val="nil"/>
              <w:bottom w:val="single" w:sz="4" w:space="0" w:color="auto"/>
              <w:right w:val="single" w:sz="4" w:space="0" w:color="auto"/>
            </w:tcBorders>
            <w:shd w:val="clear" w:color="auto" w:fill="948A54" w:themeFill="background2" w:themeFillShade="80"/>
            <w:noWrap/>
            <w:vAlign w:val="bottom"/>
            <w:hideMark/>
          </w:tcPr>
          <w:p w14:paraId="1E82F79A" w14:textId="77777777" w:rsidR="00163768" w:rsidRPr="0075201B" w:rsidRDefault="00163768" w:rsidP="00E34D0F">
            <w:pPr>
              <w:pStyle w:val="JanaBesedilotabela"/>
              <w:jc w:val="left"/>
              <w:rPr>
                <w:b/>
                <w:color w:val="FFFFFF" w:themeColor="background1"/>
              </w:rPr>
            </w:pPr>
            <w:r w:rsidRPr="0075201B">
              <w:rPr>
                <w:b/>
                <w:color w:val="FFFFFF" w:themeColor="background1"/>
              </w:rPr>
              <w:t> </w:t>
            </w:r>
          </w:p>
        </w:tc>
      </w:tr>
      <w:tr w:rsidR="00163768" w:rsidRPr="0075201B" w14:paraId="3FFAF633" w14:textId="77777777" w:rsidTr="00D63C68">
        <w:trPr>
          <w:trHeight w:val="300"/>
        </w:trPr>
        <w:tc>
          <w:tcPr>
            <w:tcW w:w="2126" w:type="dxa"/>
            <w:tcBorders>
              <w:top w:val="single" w:sz="4" w:space="0" w:color="auto"/>
              <w:left w:val="single" w:sz="4" w:space="0" w:color="auto"/>
              <w:bottom w:val="single" w:sz="4" w:space="0" w:color="auto"/>
              <w:right w:val="single" w:sz="4" w:space="0" w:color="auto"/>
            </w:tcBorders>
            <w:shd w:val="clear" w:color="auto" w:fill="948A54" w:themeFill="background2" w:themeFillShade="80"/>
            <w:noWrap/>
            <w:vAlign w:val="bottom"/>
            <w:hideMark/>
          </w:tcPr>
          <w:p w14:paraId="39BA8285" w14:textId="77777777" w:rsidR="00163768" w:rsidRPr="0075201B" w:rsidRDefault="00163768" w:rsidP="00E34D0F">
            <w:pPr>
              <w:spacing w:before="0" w:after="0" w:line="240" w:lineRule="auto"/>
              <w:ind w:left="0"/>
              <w:jc w:val="center"/>
              <w:rPr>
                <w:b/>
                <w:bCs/>
                <w:noProof/>
                <w:color w:val="FFFFFF" w:themeColor="background1"/>
                <w:sz w:val="18"/>
                <w:szCs w:val="20"/>
              </w:rPr>
            </w:pPr>
            <w:r>
              <w:rPr>
                <w:b/>
                <w:bCs/>
                <w:noProof/>
                <w:color w:val="FFFFFF" w:themeColor="background1"/>
                <w:sz w:val="18"/>
                <w:szCs w:val="20"/>
              </w:rPr>
              <w:t>U</w:t>
            </w:r>
            <w:r w:rsidRPr="0075201B">
              <w:rPr>
                <w:b/>
                <w:bCs/>
                <w:noProof/>
                <w:color w:val="FFFFFF" w:themeColor="background1"/>
                <w:sz w:val="18"/>
                <w:szCs w:val="20"/>
              </w:rPr>
              <w:t>pravljavsko področje</w:t>
            </w:r>
          </w:p>
        </w:tc>
        <w:tc>
          <w:tcPr>
            <w:tcW w:w="1843" w:type="dxa"/>
            <w:tcBorders>
              <w:top w:val="nil"/>
              <w:left w:val="nil"/>
              <w:bottom w:val="single" w:sz="4" w:space="0" w:color="auto"/>
              <w:right w:val="single" w:sz="4" w:space="0" w:color="auto"/>
            </w:tcBorders>
            <w:shd w:val="clear" w:color="auto" w:fill="948A54" w:themeFill="background2" w:themeFillShade="80"/>
            <w:noWrap/>
            <w:vAlign w:val="bottom"/>
            <w:hideMark/>
          </w:tcPr>
          <w:p w14:paraId="432E0800" w14:textId="77777777" w:rsidR="00163768" w:rsidRPr="0075201B" w:rsidRDefault="00163768" w:rsidP="00E34D0F">
            <w:pPr>
              <w:pStyle w:val="JanaBesedilotabela"/>
              <w:jc w:val="center"/>
              <w:rPr>
                <w:b/>
                <w:color w:val="FFFFFF" w:themeColor="background1"/>
              </w:rPr>
            </w:pPr>
            <w:r>
              <w:rPr>
                <w:b/>
                <w:color w:val="FFFFFF" w:themeColor="background1"/>
              </w:rPr>
              <w:t>S</w:t>
            </w:r>
            <w:r w:rsidRPr="0075201B">
              <w:rPr>
                <w:b/>
                <w:color w:val="FFFFFF" w:themeColor="background1"/>
              </w:rPr>
              <w:t>trošek plač</w:t>
            </w:r>
          </w:p>
        </w:tc>
        <w:tc>
          <w:tcPr>
            <w:tcW w:w="2409" w:type="dxa"/>
            <w:tcBorders>
              <w:top w:val="nil"/>
              <w:left w:val="nil"/>
              <w:bottom w:val="single" w:sz="4" w:space="0" w:color="auto"/>
              <w:right w:val="single" w:sz="4" w:space="0" w:color="auto"/>
            </w:tcBorders>
            <w:shd w:val="clear" w:color="auto" w:fill="948A54" w:themeFill="background2" w:themeFillShade="80"/>
            <w:noWrap/>
            <w:vAlign w:val="bottom"/>
            <w:hideMark/>
          </w:tcPr>
          <w:p w14:paraId="57F5C01D" w14:textId="77777777" w:rsidR="00163768" w:rsidRPr="0075201B" w:rsidRDefault="00163768" w:rsidP="00E34D0F">
            <w:pPr>
              <w:pStyle w:val="JanaBesedilotabela"/>
              <w:jc w:val="center"/>
              <w:rPr>
                <w:b/>
                <w:color w:val="FFFFFF" w:themeColor="background1"/>
              </w:rPr>
            </w:pPr>
            <w:r>
              <w:rPr>
                <w:b/>
                <w:color w:val="FFFFFF" w:themeColor="background1"/>
              </w:rPr>
              <w:t>S</w:t>
            </w:r>
            <w:r w:rsidRPr="0075201B">
              <w:rPr>
                <w:b/>
                <w:color w:val="FFFFFF" w:themeColor="background1"/>
              </w:rPr>
              <w:t>troški materiala in storitev</w:t>
            </w:r>
          </w:p>
        </w:tc>
        <w:tc>
          <w:tcPr>
            <w:tcW w:w="1843" w:type="dxa"/>
            <w:tcBorders>
              <w:top w:val="nil"/>
              <w:left w:val="nil"/>
              <w:bottom w:val="single" w:sz="4" w:space="0" w:color="auto"/>
              <w:right w:val="single" w:sz="4" w:space="0" w:color="auto"/>
            </w:tcBorders>
            <w:shd w:val="clear" w:color="auto" w:fill="948A54" w:themeFill="background2" w:themeFillShade="80"/>
            <w:noWrap/>
            <w:vAlign w:val="bottom"/>
            <w:hideMark/>
          </w:tcPr>
          <w:p w14:paraId="09D809C1" w14:textId="77777777" w:rsidR="00163768" w:rsidRPr="0075201B" w:rsidRDefault="00163768" w:rsidP="00E34D0F">
            <w:pPr>
              <w:pStyle w:val="JanaBesedilotabela"/>
              <w:jc w:val="center"/>
              <w:rPr>
                <w:b/>
                <w:color w:val="FFFFFF" w:themeColor="background1"/>
              </w:rPr>
            </w:pPr>
            <w:r>
              <w:rPr>
                <w:b/>
                <w:color w:val="FFFFFF" w:themeColor="background1"/>
              </w:rPr>
              <w:t>I</w:t>
            </w:r>
            <w:r w:rsidRPr="0075201B">
              <w:rPr>
                <w:b/>
                <w:color w:val="FFFFFF" w:themeColor="background1"/>
              </w:rPr>
              <w:t>nvesticije</w:t>
            </w:r>
          </w:p>
        </w:tc>
      </w:tr>
      <w:tr w:rsidR="00163768" w:rsidRPr="0075201B" w14:paraId="0401E3D1" w14:textId="77777777" w:rsidTr="00D63C68">
        <w:trPr>
          <w:trHeight w:val="30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19C3C823" w14:textId="77777777" w:rsidR="00163768" w:rsidRPr="0075201B" w:rsidRDefault="00163768" w:rsidP="00E34D0F">
            <w:pPr>
              <w:pStyle w:val="JanaBesedilotabela"/>
              <w:rPr>
                <w:szCs w:val="18"/>
              </w:rPr>
            </w:pPr>
            <w:r w:rsidRPr="0075201B">
              <w:rPr>
                <w:szCs w:val="18"/>
              </w:rPr>
              <w:t>A</w:t>
            </w:r>
          </w:p>
        </w:tc>
        <w:tc>
          <w:tcPr>
            <w:tcW w:w="1843" w:type="dxa"/>
            <w:tcBorders>
              <w:top w:val="nil"/>
              <w:left w:val="nil"/>
              <w:bottom w:val="single" w:sz="4" w:space="0" w:color="auto"/>
              <w:right w:val="single" w:sz="4" w:space="0" w:color="auto"/>
            </w:tcBorders>
            <w:shd w:val="clear" w:color="auto" w:fill="auto"/>
            <w:noWrap/>
            <w:vAlign w:val="bottom"/>
            <w:hideMark/>
          </w:tcPr>
          <w:p w14:paraId="06E1B6BE" w14:textId="54945CF5" w:rsidR="00163768" w:rsidRPr="0075201B" w:rsidRDefault="00163768" w:rsidP="00E34D0F">
            <w:pPr>
              <w:pStyle w:val="JanaBesedilotabela"/>
              <w:jc w:val="right"/>
              <w:rPr>
                <w:szCs w:val="18"/>
              </w:rPr>
            </w:pPr>
            <w:r>
              <w:rPr>
                <w:szCs w:val="18"/>
              </w:rPr>
              <w:t>613.040</w:t>
            </w:r>
            <w:r w:rsidRPr="0075201B">
              <w:rPr>
                <w:szCs w:val="18"/>
              </w:rPr>
              <w:t xml:space="preserve"> €</w:t>
            </w:r>
          </w:p>
        </w:tc>
        <w:tc>
          <w:tcPr>
            <w:tcW w:w="2409" w:type="dxa"/>
            <w:tcBorders>
              <w:top w:val="nil"/>
              <w:left w:val="nil"/>
              <w:bottom w:val="single" w:sz="4" w:space="0" w:color="auto"/>
              <w:right w:val="single" w:sz="4" w:space="0" w:color="auto"/>
            </w:tcBorders>
            <w:shd w:val="clear" w:color="auto" w:fill="auto"/>
            <w:noWrap/>
            <w:vAlign w:val="bottom"/>
            <w:hideMark/>
          </w:tcPr>
          <w:p w14:paraId="1C2C4A34" w14:textId="77777777" w:rsidR="00163768" w:rsidRPr="0075201B" w:rsidRDefault="00163768" w:rsidP="00E34D0F">
            <w:pPr>
              <w:pStyle w:val="JanaBesedilotabela"/>
              <w:jc w:val="right"/>
              <w:rPr>
                <w:szCs w:val="18"/>
              </w:rPr>
            </w:pPr>
            <w:r w:rsidRPr="0075201B">
              <w:rPr>
                <w:szCs w:val="18"/>
              </w:rPr>
              <w:t>89.500 €</w:t>
            </w:r>
          </w:p>
        </w:tc>
        <w:tc>
          <w:tcPr>
            <w:tcW w:w="1843" w:type="dxa"/>
            <w:tcBorders>
              <w:top w:val="nil"/>
              <w:left w:val="nil"/>
              <w:bottom w:val="single" w:sz="4" w:space="0" w:color="auto"/>
              <w:right w:val="single" w:sz="4" w:space="0" w:color="auto"/>
            </w:tcBorders>
            <w:shd w:val="clear" w:color="auto" w:fill="auto"/>
            <w:noWrap/>
            <w:vAlign w:val="bottom"/>
            <w:hideMark/>
          </w:tcPr>
          <w:p w14:paraId="6A2762B0" w14:textId="77777777" w:rsidR="00163768" w:rsidRPr="0075201B" w:rsidRDefault="00163768" w:rsidP="00E34D0F">
            <w:pPr>
              <w:pStyle w:val="JanaBesedilotabela"/>
              <w:jc w:val="right"/>
              <w:rPr>
                <w:szCs w:val="18"/>
              </w:rPr>
            </w:pPr>
            <w:r w:rsidRPr="0075201B">
              <w:rPr>
                <w:szCs w:val="18"/>
              </w:rPr>
              <w:t>14.200 €</w:t>
            </w:r>
          </w:p>
        </w:tc>
      </w:tr>
      <w:tr w:rsidR="00163768" w:rsidRPr="0075201B" w14:paraId="68511649" w14:textId="77777777" w:rsidTr="00D63C68">
        <w:trPr>
          <w:trHeight w:val="30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578D6F4A" w14:textId="77777777" w:rsidR="00163768" w:rsidRPr="0075201B" w:rsidRDefault="00163768" w:rsidP="00E34D0F">
            <w:pPr>
              <w:pStyle w:val="JanaBesedilotabela"/>
              <w:rPr>
                <w:szCs w:val="18"/>
              </w:rPr>
            </w:pPr>
            <w:r w:rsidRPr="0075201B">
              <w:rPr>
                <w:szCs w:val="18"/>
              </w:rPr>
              <w:t>B</w:t>
            </w:r>
          </w:p>
        </w:tc>
        <w:tc>
          <w:tcPr>
            <w:tcW w:w="1843" w:type="dxa"/>
            <w:tcBorders>
              <w:top w:val="nil"/>
              <w:left w:val="nil"/>
              <w:bottom w:val="single" w:sz="4" w:space="0" w:color="auto"/>
              <w:right w:val="single" w:sz="4" w:space="0" w:color="auto"/>
            </w:tcBorders>
            <w:shd w:val="clear" w:color="auto" w:fill="auto"/>
            <w:noWrap/>
            <w:vAlign w:val="bottom"/>
            <w:hideMark/>
          </w:tcPr>
          <w:p w14:paraId="67F343B8" w14:textId="77777777" w:rsidR="00163768" w:rsidRPr="0075201B" w:rsidRDefault="00163768" w:rsidP="00E34D0F">
            <w:pPr>
              <w:pStyle w:val="JanaBesedilotabela"/>
              <w:jc w:val="right"/>
              <w:rPr>
                <w:szCs w:val="18"/>
              </w:rPr>
            </w:pPr>
            <w:r w:rsidRPr="0075201B">
              <w:rPr>
                <w:szCs w:val="18"/>
              </w:rPr>
              <w:t>350.200 €</w:t>
            </w:r>
          </w:p>
        </w:tc>
        <w:tc>
          <w:tcPr>
            <w:tcW w:w="2409" w:type="dxa"/>
            <w:tcBorders>
              <w:top w:val="nil"/>
              <w:left w:val="nil"/>
              <w:bottom w:val="single" w:sz="4" w:space="0" w:color="auto"/>
              <w:right w:val="single" w:sz="4" w:space="0" w:color="auto"/>
            </w:tcBorders>
            <w:shd w:val="clear" w:color="auto" w:fill="auto"/>
            <w:noWrap/>
            <w:vAlign w:val="bottom"/>
            <w:hideMark/>
          </w:tcPr>
          <w:p w14:paraId="7A79E1E0" w14:textId="77777777" w:rsidR="00163768" w:rsidRPr="0075201B" w:rsidRDefault="00163768" w:rsidP="00E34D0F">
            <w:pPr>
              <w:pStyle w:val="JanaBesedilotabela"/>
              <w:jc w:val="right"/>
              <w:rPr>
                <w:szCs w:val="18"/>
              </w:rPr>
            </w:pPr>
            <w:r w:rsidRPr="0075201B">
              <w:rPr>
                <w:szCs w:val="18"/>
              </w:rPr>
              <w:t>89.300 €</w:t>
            </w:r>
          </w:p>
        </w:tc>
        <w:tc>
          <w:tcPr>
            <w:tcW w:w="1843" w:type="dxa"/>
            <w:tcBorders>
              <w:top w:val="nil"/>
              <w:left w:val="nil"/>
              <w:bottom w:val="single" w:sz="4" w:space="0" w:color="auto"/>
              <w:right w:val="single" w:sz="4" w:space="0" w:color="auto"/>
            </w:tcBorders>
            <w:shd w:val="clear" w:color="auto" w:fill="auto"/>
            <w:noWrap/>
            <w:vAlign w:val="bottom"/>
            <w:hideMark/>
          </w:tcPr>
          <w:p w14:paraId="30DB4E21" w14:textId="77777777" w:rsidR="00163768" w:rsidRPr="0075201B" w:rsidRDefault="00163768" w:rsidP="00E34D0F">
            <w:pPr>
              <w:pStyle w:val="JanaBesedilotabela"/>
              <w:jc w:val="right"/>
              <w:rPr>
                <w:szCs w:val="18"/>
              </w:rPr>
            </w:pPr>
            <w:r w:rsidRPr="0075201B">
              <w:rPr>
                <w:szCs w:val="18"/>
              </w:rPr>
              <w:t>52.126 €</w:t>
            </w:r>
          </w:p>
        </w:tc>
      </w:tr>
      <w:tr w:rsidR="00163768" w:rsidRPr="0075201B" w14:paraId="49E3B6AE" w14:textId="77777777" w:rsidTr="00D63C68">
        <w:trPr>
          <w:trHeight w:val="30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09D0E79B" w14:textId="77777777" w:rsidR="00163768" w:rsidRPr="0075201B" w:rsidRDefault="00163768" w:rsidP="00E34D0F">
            <w:pPr>
              <w:pStyle w:val="JanaBesedilotabela"/>
              <w:rPr>
                <w:szCs w:val="18"/>
              </w:rPr>
            </w:pPr>
            <w:r w:rsidRPr="0075201B">
              <w:rPr>
                <w:szCs w:val="18"/>
              </w:rPr>
              <w:t>C</w:t>
            </w:r>
          </w:p>
        </w:tc>
        <w:tc>
          <w:tcPr>
            <w:tcW w:w="1843" w:type="dxa"/>
            <w:tcBorders>
              <w:top w:val="nil"/>
              <w:left w:val="nil"/>
              <w:bottom w:val="single" w:sz="4" w:space="0" w:color="auto"/>
              <w:right w:val="single" w:sz="4" w:space="0" w:color="auto"/>
            </w:tcBorders>
            <w:shd w:val="clear" w:color="auto" w:fill="auto"/>
            <w:noWrap/>
            <w:vAlign w:val="bottom"/>
            <w:hideMark/>
          </w:tcPr>
          <w:p w14:paraId="2E51ED2B" w14:textId="77777777" w:rsidR="00163768" w:rsidRPr="0075201B" w:rsidRDefault="00163768" w:rsidP="00E34D0F">
            <w:pPr>
              <w:pStyle w:val="JanaBesedilotabela"/>
              <w:jc w:val="right"/>
              <w:rPr>
                <w:szCs w:val="18"/>
              </w:rPr>
            </w:pPr>
            <w:r w:rsidRPr="0075201B">
              <w:rPr>
                <w:szCs w:val="18"/>
              </w:rPr>
              <w:t>120.000 €</w:t>
            </w:r>
          </w:p>
        </w:tc>
        <w:tc>
          <w:tcPr>
            <w:tcW w:w="2409" w:type="dxa"/>
            <w:tcBorders>
              <w:top w:val="nil"/>
              <w:left w:val="nil"/>
              <w:bottom w:val="single" w:sz="4" w:space="0" w:color="auto"/>
              <w:right w:val="single" w:sz="4" w:space="0" w:color="auto"/>
            </w:tcBorders>
            <w:shd w:val="clear" w:color="auto" w:fill="auto"/>
            <w:noWrap/>
            <w:vAlign w:val="bottom"/>
            <w:hideMark/>
          </w:tcPr>
          <w:p w14:paraId="18044584" w14:textId="77777777" w:rsidR="00163768" w:rsidRPr="0075201B" w:rsidRDefault="00163768" w:rsidP="00E34D0F">
            <w:pPr>
              <w:pStyle w:val="JanaBesedilotabela"/>
              <w:jc w:val="right"/>
              <w:rPr>
                <w:szCs w:val="18"/>
              </w:rPr>
            </w:pPr>
            <w:r w:rsidRPr="0075201B">
              <w:rPr>
                <w:szCs w:val="18"/>
              </w:rPr>
              <w:t>6.000 €</w:t>
            </w:r>
          </w:p>
        </w:tc>
        <w:tc>
          <w:tcPr>
            <w:tcW w:w="1843" w:type="dxa"/>
            <w:tcBorders>
              <w:top w:val="nil"/>
              <w:left w:val="nil"/>
              <w:bottom w:val="single" w:sz="4" w:space="0" w:color="auto"/>
              <w:right w:val="single" w:sz="4" w:space="0" w:color="auto"/>
            </w:tcBorders>
            <w:shd w:val="clear" w:color="auto" w:fill="auto"/>
            <w:noWrap/>
            <w:vAlign w:val="bottom"/>
            <w:hideMark/>
          </w:tcPr>
          <w:p w14:paraId="76EBA9F3" w14:textId="77777777" w:rsidR="00163768" w:rsidRPr="0075201B" w:rsidRDefault="00163768" w:rsidP="00E34D0F">
            <w:pPr>
              <w:pStyle w:val="JanaBesedilotabela"/>
              <w:jc w:val="right"/>
              <w:rPr>
                <w:szCs w:val="18"/>
              </w:rPr>
            </w:pPr>
            <w:r w:rsidRPr="0075201B">
              <w:rPr>
                <w:szCs w:val="18"/>
              </w:rPr>
              <w:t>0 €</w:t>
            </w:r>
          </w:p>
        </w:tc>
      </w:tr>
      <w:tr w:rsidR="00163768" w:rsidRPr="0075201B" w14:paraId="3602DBD8" w14:textId="77777777" w:rsidTr="00D63C68">
        <w:trPr>
          <w:trHeight w:val="30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3FE3FE2A" w14:textId="77777777" w:rsidR="00163768" w:rsidRPr="0075201B" w:rsidRDefault="00163768" w:rsidP="00E34D0F">
            <w:pPr>
              <w:pStyle w:val="JanaBesedilotabela"/>
              <w:rPr>
                <w:szCs w:val="18"/>
              </w:rPr>
            </w:pPr>
            <w:r w:rsidRPr="0075201B">
              <w:rPr>
                <w:szCs w:val="18"/>
              </w:rPr>
              <w:t>D</w:t>
            </w:r>
          </w:p>
        </w:tc>
        <w:tc>
          <w:tcPr>
            <w:tcW w:w="1843" w:type="dxa"/>
            <w:tcBorders>
              <w:top w:val="nil"/>
              <w:left w:val="nil"/>
              <w:bottom w:val="single" w:sz="4" w:space="0" w:color="auto"/>
              <w:right w:val="single" w:sz="4" w:space="0" w:color="auto"/>
            </w:tcBorders>
            <w:shd w:val="clear" w:color="auto" w:fill="auto"/>
            <w:noWrap/>
            <w:vAlign w:val="bottom"/>
            <w:hideMark/>
          </w:tcPr>
          <w:p w14:paraId="289A59A4" w14:textId="77777777" w:rsidR="00163768" w:rsidRPr="0075201B" w:rsidRDefault="00163768" w:rsidP="00E34D0F">
            <w:pPr>
              <w:pStyle w:val="JanaBesedilotabela"/>
              <w:jc w:val="right"/>
              <w:rPr>
                <w:szCs w:val="18"/>
              </w:rPr>
            </w:pPr>
            <w:r w:rsidRPr="0075201B">
              <w:rPr>
                <w:szCs w:val="18"/>
              </w:rPr>
              <w:t>324.760 €</w:t>
            </w:r>
          </w:p>
        </w:tc>
        <w:tc>
          <w:tcPr>
            <w:tcW w:w="2409" w:type="dxa"/>
            <w:tcBorders>
              <w:top w:val="nil"/>
              <w:left w:val="nil"/>
              <w:bottom w:val="single" w:sz="4" w:space="0" w:color="auto"/>
              <w:right w:val="single" w:sz="4" w:space="0" w:color="auto"/>
            </w:tcBorders>
            <w:shd w:val="clear" w:color="auto" w:fill="auto"/>
            <w:noWrap/>
            <w:vAlign w:val="bottom"/>
            <w:hideMark/>
          </w:tcPr>
          <w:p w14:paraId="446DADE3" w14:textId="77777777" w:rsidR="00163768" w:rsidRPr="0075201B" w:rsidRDefault="00163768" w:rsidP="00E34D0F">
            <w:pPr>
              <w:pStyle w:val="JanaBesedilotabela"/>
              <w:jc w:val="right"/>
              <w:rPr>
                <w:szCs w:val="18"/>
              </w:rPr>
            </w:pPr>
            <w:r w:rsidRPr="0075201B">
              <w:rPr>
                <w:szCs w:val="18"/>
              </w:rPr>
              <w:t>324.509 €</w:t>
            </w:r>
          </w:p>
        </w:tc>
        <w:tc>
          <w:tcPr>
            <w:tcW w:w="1843" w:type="dxa"/>
            <w:tcBorders>
              <w:top w:val="nil"/>
              <w:left w:val="nil"/>
              <w:bottom w:val="single" w:sz="4" w:space="0" w:color="auto"/>
              <w:right w:val="single" w:sz="4" w:space="0" w:color="auto"/>
            </w:tcBorders>
            <w:shd w:val="clear" w:color="auto" w:fill="auto"/>
            <w:noWrap/>
            <w:vAlign w:val="bottom"/>
            <w:hideMark/>
          </w:tcPr>
          <w:p w14:paraId="3EB4B7FB" w14:textId="77777777" w:rsidR="00163768" w:rsidRPr="0075201B" w:rsidRDefault="00163768" w:rsidP="00E34D0F">
            <w:pPr>
              <w:pStyle w:val="JanaBesedilotabela"/>
              <w:jc w:val="right"/>
              <w:rPr>
                <w:szCs w:val="18"/>
              </w:rPr>
            </w:pPr>
            <w:r w:rsidRPr="0075201B">
              <w:rPr>
                <w:szCs w:val="18"/>
              </w:rPr>
              <w:t>22.500 €</w:t>
            </w:r>
          </w:p>
        </w:tc>
      </w:tr>
      <w:tr w:rsidR="00163768" w:rsidRPr="0075201B" w14:paraId="57A91040" w14:textId="77777777" w:rsidTr="00D63C68">
        <w:trPr>
          <w:trHeight w:val="30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26B8C822" w14:textId="77777777" w:rsidR="00163768" w:rsidRPr="0075201B" w:rsidRDefault="00163768" w:rsidP="00E34D0F">
            <w:pPr>
              <w:pStyle w:val="JanaBesedilotabela"/>
              <w:rPr>
                <w:szCs w:val="18"/>
              </w:rPr>
            </w:pPr>
            <w:r>
              <w:rPr>
                <w:szCs w:val="18"/>
              </w:rPr>
              <w:t>SKUPAJ</w:t>
            </w:r>
          </w:p>
        </w:tc>
        <w:tc>
          <w:tcPr>
            <w:tcW w:w="1843" w:type="dxa"/>
            <w:tcBorders>
              <w:top w:val="nil"/>
              <w:left w:val="nil"/>
              <w:bottom w:val="nil"/>
              <w:right w:val="single" w:sz="4" w:space="0" w:color="auto"/>
            </w:tcBorders>
            <w:shd w:val="clear" w:color="auto" w:fill="auto"/>
            <w:noWrap/>
            <w:vAlign w:val="bottom"/>
            <w:hideMark/>
          </w:tcPr>
          <w:p w14:paraId="19E291F3" w14:textId="5ABF0D67" w:rsidR="00163768" w:rsidRPr="0075201B" w:rsidRDefault="00163768" w:rsidP="00E34D0F">
            <w:pPr>
              <w:pStyle w:val="JanaBesedilotabela"/>
              <w:jc w:val="right"/>
              <w:rPr>
                <w:szCs w:val="18"/>
              </w:rPr>
            </w:pPr>
            <w:r>
              <w:rPr>
                <w:szCs w:val="18"/>
              </w:rPr>
              <w:t>1.408.000</w:t>
            </w:r>
            <w:r w:rsidRPr="0075201B">
              <w:rPr>
                <w:szCs w:val="18"/>
              </w:rPr>
              <w:t xml:space="preserve"> €</w:t>
            </w:r>
          </w:p>
        </w:tc>
        <w:tc>
          <w:tcPr>
            <w:tcW w:w="2409" w:type="dxa"/>
            <w:tcBorders>
              <w:top w:val="nil"/>
              <w:left w:val="nil"/>
              <w:bottom w:val="nil"/>
              <w:right w:val="single" w:sz="4" w:space="0" w:color="auto"/>
            </w:tcBorders>
            <w:shd w:val="clear" w:color="auto" w:fill="auto"/>
            <w:noWrap/>
            <w:vAlign w:val="bottom"/>
            <w:hideMark/>
          </w:tcPr>
          <w:p w14:paraId="2405E9B3" w14:textId="77777777" w:rsidR="00163768" w:rsidRPr="0075201B" w:rsidRDefault="00163768" w:rsidP="00E34D0F">
            <w:pPr>
              <w:pStyle w:val="JanaBesedilotabela"/>
              <w:jc w:val="right"/>
              <w:rPr>
                <w:szCs w:val="18"/>
              </w:rPr>
            </w:pPr>
            <w:r w:rsidRPr="0075201B">
              <w:rPr>
                <w:szCs w:val="18"/>
              </w:rPr>
              <w:t>509.309 €</w:t>
            </w:r>
          </w:p>
        </w:tc>
        <w:tc>
          <w:tcPr>
            <w:tcW w:w="1843" w:type="dxa"/>
            <w:tcBorders>
              <w:top w:val="nil"/>
              <w:left w:val="nil"/>
              <w:bottom w:val="nil"/>
              <w:right w:val="single" w:sz="4" w:space="0" w:color="auto"/>
            </w:tcBorders>
            <w:shd w:val="clear" w:color="auto" w:fill="auto"/>
            <w:noWrap/>
            <w:vAlign w:val="bottom"/>
            <w:hideMark/>
          </w:tcPr>
          <w:p w14:paraId="11E34A60" w14:textId="77777777" w:rsidR="00163768" w:rsidRPr="0075201B" w:rsidRDefault="00163768" w:rsidP="00E34D0F">
            <w:pPr>
              <w:pStyle w:val="JanaBesedilotabela"/>
              <w:jc w:val="right"/>
              <w:rPr>
                <w:szCs w:val="18"/>
              </w:rPr>
            </w:pPr>
            <w:r w:rsidRPr="0075201B">
              <w:rPr>
                <w:szCs w:val="18"/>
              </w:rPr>
              <w:t>88.826 €</w:t>
            </w:r>
          </w:p>
        </w:tc>
      </w:tr>
      <w:tr w:rsidR="00163768" w:rsidRPr="0075201B" w14:paraId="79C5577A" w14:textId="77777777" w:rsidTr="00D63C68">
        <w:trPr>
          <w:trHeight w:val="300"/>
        </w:trPr>
        <w:tc>
          <w:tcPr>
            <w:tcW w:w="2126" w:type="dxa"/>
            <w:tcBorders>
              <w:top w:val="nil"/>
              <w:left w:val="single" w:sz="4" w:space="0" w:color="auto"/>
              <w:bottom w:val="single" w:sz="4" w:space="0" w:color="auto"/>
              <w:right w:val="single" w:sz="4" w:space="0" w:color="auto"/>
            </w:tcBorders>
            <w:shd w:val="clear" w:color="auto" w:fill="auto"/>
            <w:noWrap/>
            <w:vAlign w:val="bottom"/>
            <w:hideMark/>
          </w:tcPr>
          <w:p w14:paraId="0BE15D1E" w14:textId="77777777" w:rsidR="00163768" w:rsidRPr="0075201B" w:rsidRDefault="00163768" w:rsidP="00E34D0F">
            <w:pPr>
              <w:pStyle w:val="JanaBesedilotabela"/>
              <w:rPr>
                <w:szCs w:val="18"/>
              </w:rPr>
            </w:pPr>
            <w:r w:rsidRPr="0075201B">
              <w:rPr>
                <w:szCs w:val="18"/>
              </w:rPr>
              <w:t>A</w:t>
            </w:r>
            <w:r>
              <w:rPr>
                <w:szCs w:val="18"/>
              </w:rPr>
              <w:t xml:space="preserve"> </w:t>
            </w:r>
            <w:r w:rsidRPr="0075201B">
              <w:rPr>
                <w:szCs w:val="18"/>
              </w:rPr>
              <w:t>+</w:t>
            </w:r>
            <w:r>
              <w:rPr>
                <w:szCs w:val="18"/>
              </w:rPr>
              <w:t xml:space="preserve"> </w:t>
            </w:r>
            <w:r w:rsidRPr="0075201B">
              <w:rPr>
                <w:szCs w:val="18"/>
              </w:rPr>
              <w:t>B</w:t>
            </w:r>
            <w:r>
              <w:rPr>
                <w:szCs w:val="18"/>
              </w:rPr>
              <w:t xml:space="preserve"> </w:t>
            </w:r>
            <w:r w:rsidRPr="0075201B">
              <w:rPr>
                <w:szCs w:val="18"/>
              </w:rPr>
              <w:t>+</w:t>
            </w:r>
            <w:r>
              <w:rPr>
                <w:szCs w:val="18"/>
              </w:rPr>
              <w:t xml:space="preserve"> </w:t>
            </w:r>
            <w:r w:rsidRPr="0075201B">
              <w:rPr>
                <w:szCs w:val="18"/>
              </w:rPr>
              <w:t>C</w:t>
            </w:r>
            <w:r>
              <w:rPr>
                <w:szCs w:val="18"/>
              </w:rPr>
              <w:t xml:space="preserve"> </w:t>
            </w:r>
            <w:r w:rsidRPr="0075201B">
              <w:rPr>
                <w:szCs w:val="18"/>
              </w:rPr>
              <w:t>+</w:t>
            </w:r>
            <w:r>
              <w:rPr>
                <w:szCs w:val="18"/>
              </w:rPr>
              <w:t xml:space="preserve"> </w:t>
            </w:r>
            <w:r w:rsidRPr="0075201B">
              <w:rPr>
                <w:szCs w:val="18"/>
              </w:rPr>
              <w:t>D</w:t>
            </w:r>
          </w:p>
        </w:tc>
        <w:tc>
          <w:tcPr>
            <w:tcW w:w="1843" w:type="dxa"/>
            <w:tcBorders>
              <w:top w:val="single" w:sz="4" w:space="0" w:color="auto"/>
              <w:left w:val="nil"/>
              <w:bottom w:val="single" w:sz="4" w:space="0" w:color="auto"/>
              <w:right w:val="nil"/>
            </w:tcBorders>
            <w:shd w:val="clear" w:color="auto" w:fill="auto"/>
            <w:noWrap/>
            <w:vAlign w:val="bottom"/>
            <w:hideMark/>
          </w:tcPr>
          <w:p w14:paraId="5FBDF0A8" w14:textId="77777777" w:rsidR="00163768" w:rsidRPr="0075201B" w:rsidRDefault="00163768" w:rsidP="00E34D0F">
            <w:pPr>
              <w:pStyle w:val="JanaBesedilotabela"/>
              <w:jc w:val="right"/>
              <w:rPr>
                <w:szCs w:val="18"/>
              </w:rPr>
            </w:pPr>
            <w:r>
              <w:rPr>
                <w:szCs w:val="18"/>
              </w:rPr>
              <w:t>SKUPAJ</w:t>
            </w:r>
          </w:p>
        </w:tc>
        <w:tc>
          <w:tcPr>
            <w:tcW w:w="2409" w:type="dxa"/>
            <w:tcBorders>
              <w:top w:val="single" w:sz="4" w:space="0" w:color="auto"/>
              <w:left w:val="nil"/>
              <w:bottom w:val="single" w:sz="4" w:space="0" w:color="auto"/>
              <w:right w:val="nil"/>
            </w:tcBorders>
            <w:shd w:val="clear" w:color="auto" w:fill="auto"/>
            <w:noWrap/>
            <w:vAlign w:val="bottom"/>
            <w:hideMark/>
          </w:tcPr>
          <w:p w14:paraId="14C6560B" w14:textId="77777777" w:rsidR="00163768" w:rsidRPr="0075201B" w:rsidRDefault="00163768" w:rsidP="00E34D0F">
            <w:pPr>
              <w:pStyle w:val="JanaBesedilotabela"/>
              <w:jc w:val="right"/>
              <w:rPr>
                <w:szCs w:val="18"/>
              </w:rPr>
            </w:pPr>
            <w:r w:rsidRPr="0075201B">
              <w:rPr>
                <w:szCs w:val="18"/>
              </w:rPr>
              <w:t> </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17DFA4E3" w14:textId="6E71FF8F" w:rsidR="00163768" w:rsidRPr="0075201B" w:rsidRDefault="00163768" w:rsidP="00E34D0F">
            <w:pPr>
              <w:pStyle w:val="JanaBesedilotabela"/>
              <w:jc w:val="right"/>
              <w:rPr>
                <w:szCs w:val="18"/>
              </w:rPr>
            </w:pPr>
            <w:r>
              <w:rPr>
                <w:szCs w:val="18"/>
              </w:rPr>
              <w:t>2.006.135</w:t>
            </w:r>
            <w:r w:rsidRPr="0075201B">
              <w:rPr>
                <w:szCs w:val="18"/>
              </w:rPr>
              <w:t xml:space="preserve"> €</w:t>
            </w:r>
          </w:p>
        </w:tc>
      </w:tr>
    </w:tbl>
    <w:p w14:paraId="22B9DA4F" w14:textId="77777777" w:rsidR="00163768" w:rsidRDefault="00163768">
      <w:pPr>
        <w:pStyle w:val="Sprotnaopomba-besedilo"/>
      </w:pPr>
    </w:p>
    <w:p w14:paraId="4EF8CD42" w14:textId="064CD12A" w:rsidR="00163768" w:rsidRDefault="00163768" w:rsidP="00B03585">
      <w:pPr>
        <w:pStyle w:val="Sprotnaopomba-besedilo"/>
        <w:jc w:val="both"/>
      </w:pPr>
      <w:r>
        <w:t>JS – so proračunska sredstva RS za opravljanje javne službe, ki so zagotovljena na proračunski postavki Ministrstva za okolje in prost</w:t>
      </w:r>
      <w:r w:rsidR="00B03585">
        <w:t xml:space="preserve">or za stroške plač (v katere je </w:t>
      </w:r>
      <w:r>
        <w:t>vključena nova zaposlitev iz sredstev MOP od leta 2020 dalje), materiala in storitev ter investicij. Stroški JS za upravljavsko področje od A do D in za</w:t>
      </w:r>
      <w:r w:rsidRPr="00DB5F86">
        <w:t xml:space="preserve"> </w:t>
      </w:r>
      <w:r>
        <w:t xml:space="preserve">prednostne naloge 1, 2, 3 od leta 2018 do leta 2027 znašajo 2.006.135 EUR. </w:t>
      </w:r>
    </w:p>
  </w:footnote>
  <w:footnote w:id="5">
    <w:p w14:paraId="56D4009C" w14:textId="7E5982C4" w:rsidR="00163768" w:rsidRDefault="00163768">
      <w:pPr>
        <w:pStyle w:val="Sprotnaopomba-besedilo"/>
      </w:pPr>
      <w:r>
        <w:rPr>
          <w:rStyle w:val="Sprotnaopomba-sklic"/>
        </w:rPr>
        <w:footnoteRef/>
      </w:r>
      <w:r>
        <w:t xml:space="preserve"> </w:t>
      </w:r>
      <w:r w:rsidRPr="005C5C85">
        <w:t>Ker NU konkretizira tudi ukrepe za ohranjanje Natura 2000 območij, katerih izvajanje je v PUN (Operativnem programu upravljanja z območji Natura 2000 v Sloveniji 2015–2020) naloženo upravljavcu parka (pr</w:t>
      </w:r>
      <w:r>
        <w:t>iloga 1, preglednica P1-6), so v</w:t>
      </w:r>
      <w:r w:rsidRPr="005C5C85">
        <w:t xml:space="preserve">si ukrepi PUN smiselno vključeni v poglavje Cilji in ukrepi </w:t>
      </w:r>
      <w:r>
        <w:t>(poglavje V)</w:t>
      </w:r>
      <w:r w:rsidRPr="005C5C85">
        <w:t>. Skladno s tem, so kazalniki ohranitvenega stanja kvalifikacijskih habitatnih tipov in vrst</w:t>
      </w:r>
      <w:r>
        <w:t xml:space="preserve"> </w:t>
      </w:r>
      <w:r w:rsidRPr="005C5C85">
        <w:t>oblikovani na način, da se zasleduje ciljne vrednosti podrobnejših varstvenih ciljev PUN.</w:t>
      </w:r>
    </w:p>
  </w:footnote>
  <w:footnote w:id="6">
    <w:p w14:paraId="4162083B" w14:textId="5D2A4E23" w:rsidR="00163768" w:rsidRDefault="00163768">
      <w:pPr>
        <w:pStyle w:val="Sprotnaopomba-besedilo"/>
      </w:pPr>
      <w:r>
        <w:rPr>
          <w:rStyle w:val="Sprotnaopomba-sklic"/>
        </w:rPr>
        <w:footnoteRef/>
      </w:r>
      <w:r>
        <w:t xml:space="preserve"> Enako kot opomba št. 5.</w:t>
      </w:r>
    </w:p>
  </w:footnote>
  <w:footnote w:id="7">
    <w:p w14:paraId="39E73E89" w14:textId="77777777" w:rsidR="00163768" w:rsidRPr="00EC130A" w:rsidRDefault="00163768" w:rsidP="000A1493">
      <w:pPr>
        <w:rPr>
          <w:sz w:val="18"/>
          <w:szCs w:val="18"/>
        </w:rPr>
      </w:pPr>
      <w:r w:rsidRPr="00EC130A">
        <w:rPr>
          <w:sz w:val="18"/>
          <w:szCs w:val="18"/>
        </w:rPr>
        <w:t>* Navadni osočnik (</w:t>
      </w:r>
      <w:r w:rsidRPr="00EC130A">
        <w:rPr>
          <w:i/>
          <w:sz w:val="18"/>
          <w:szCs w:val="18"/>
        </w:rPr>
        <w:t>S. europaea</w:t>
      </w:r>
      <w:r w:rsidRPr="00EC130A">
        <w:rPr>
          <w:sz w:val="18"/>
          <w:szCs w:val="18"/>
        </w:rPr>
        <w:t>) je agrega</w:t>
      </w:r>
      <w:r>
        <w:rPr>
          <w:sz w:val="18"/>
          <w:szCs w:val="18"/>
        </w:rPr>
        <w:t xml:space="preserve"> </w:t>
      </w:r>
      <w:r>
        <w:rPr>
          <w:sz w:val="18"/>
          <w:szCs w:val="18"/>
        </w:rPr>
        <w:sym w:font="Symbol" w:char="F02D"/>
      </w:r>
      <w:r>
        <w:rPr>
          <w:sz w:val="18"/>
          <w:szCs w:val="18"/>
        </w:rPr>
        <w:t xml:space="preserve"> </w:t>
      </w:r>
      <w:r w:rsidRPr="00EC130A">
        <w:rPr>
          <w:sz w:val="18"/>
          <w:szCs w:val="18"/>
        </w:rPr>
        <w:t xml:space="preserve">v Sloveniji </w:t>
      </w:r>
      <w:r>
        <w:rPr>
          <w:sz w:val="18"/>
          <w:szCs w:val="18"/>
        </w:rPr>
        <w:t xml:space="preserve">sta </w:t>
      </w:r>
      <w:r w:rsidRPr="00EC130A">
        <w:rPr>
          <w:sz w:val="18"/>
          <w:szCs w:val="18"/>
        </w:rPr>
        <w:t xml:space="preserve">prisotni dve vrsti </w:t>
      </w:r>
      <w:r w:rsidRPr="00EC130A">
        <w:rPr>
          <w:sz w:val="18"/>
          <w:szCs w:val="18"/>
        </w:rPr>
        <w:fldChar w:fldCharType="begin"/>
      </w:r>
      <w:r w:rsidRPr="00EC130A">
        <w:rPr>
          <w:sz w:val="18"/>
          <w:szCs w:val="18"/>
        </w:rPr>
        <w:instrText xml:space="preserve"> ADDIN ZOTERO_ITEM CSL_CITATION {"citationID":"2e3rl473ig","properties":{"formattedCitation":"{\\rtf (Kaligari\\uc0\\u269{}, Bohanec, Simonovik, &amp; \\uc0\\u352{}ajna, 2008)}","plainCitation":"(Kaligarič, Bohanec, Simonovik, &amp; Šajna, 2008)"},"citationItems":[{"id":2041,"uris":["http://zotero.org/groups/86582/items/2MU9IJTZ"],"uri":["http://zotero.org/groups/86582/items/2MU9IJTZ"],"itemData":{"id":2041,"type":"article-journal","title":"Genetic and morphologic variability of annual glassworts (Salicornia L.) from the Gulf of Triesete (Northern Adriatic)","container-title":"Aquatic Botany","page":"275 - 282","issue":"89/3","language":"angleški","author":[{"family":"Kaligarič","given":"Mitja"},{"family":"Bohanec","given":"Borut"},{"family":"Simonovik","given":"Biljana"},{"family":"Šajna","given":"Nina"}],"issued":{"date-parts":[[2008]]}}}],"schema":"https://github.com/citation-style-language/schema/raw/master/csl-citation.json"} </w:instrText>
      </w:r>
      <w:r w:rsidRPr="00EC130A">
        <w:rPr>
          <w:sz w:val="18"/>
          <w:szCs w:val="18"/>
        </w:rPr>
        <w:fldChar w:fldCharType="separate"/>
      </w:r>
      <w:r w:rsidRPr="00EC130A">
        <w:rPr>
          <w:sz w:val="18"/>
          <w:szCs w:val="18"/>
        </w:rPr>
        <w:t>(Kaligarič idr., 2008)</w:t>
      </w:r>
      <w:r w:rsidRPr="00EC130A">
        <w:rPr>
          <w:sz w:val="18"/>
          <w:szCs w:val="18"/>
        </w:rPr>
        <w:fldChar w:fldCharType="end"/>
      </w:r>
      <w:r w:rsidRPr="00EC130A">
        <w:rPr>
          <w:sz w:val="18"/>
          <w:szCs w:val="18"/>
        </w:rPr>
        <w:t>, ki pa za</w:t>
      </w:r>
      <w:r>
        <w:rPr>
          <w:sz w:val="18"/>
          <w:szCs w:val="18"/>
        </w:rPr>
        <w:t xml:space="preserve"> zdaj</w:t>
      </w:r>
      <w:r w:rsidRPr="00EC130A">
        <w:rPr>
          <w:sz w:val="18"/>
          <w:szCs w:val="18"/>
        </w:rPr>
        <w:t xml:space="preserve"> še nimata slovenskega imena.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DA281" w14:textId="4F784301" w:rsidR="00163768" w:rsidRPr="002C756F" w:rsidRDefault="00163768" w:rsidP="002B3DCD">
    <w:pPr>
      <w:ind w:left="7938" w:firstLine="295"/>
      <w:jc w:val="center"/>
      <w:rPr>
        <w:rFonts w:ascii="Open Sans Condensed" w:hAnsi="Open Sans Condensed" w:cs="Open Sans Condensed"/>
        <w:color w:val="4A442A" w:themeColor="background2" w:themeShade="40"/>
        <w:sz w:val="28"/>
        <w:szCs w:val="28"/>
      </w:rPr>
    </w:pPr>
  </w:p>
  <w:p w14:paraId="172FF1A1" w14:textId="77777777" w:rsidR="00163768" w:rsidRDefault="00163768">
    <w:pPr>
      <w:pStyle w:val="Glava"/>
    </w:pPr>
    <w:r>
      <w:tab/>
    </w:r>
    <w:r>
      <w:tab/>
    </w:r>
    <w:r>
      <w:tab/>
    </w: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CDFE0" w14:textId="77777777" w:rsidR="00163768" w:rsidRPr="006268F2" w:rsidRDefault="00163768" w:rsidP="00E540E5">
    <w:pPr>
      <w:rPr>
        <w:sz w:val="18"/>
        <w:szCs w:val="18"/>
      </w:rPr>
    </w:pPr>
    <w:r w:rsidRPr="006268F2">
      <w:rPr>
        <w:sz w:val="18"/>
        <w:szCs w:val="18"/>
      </w:rPr>
      <w:fldChar w:fldCharType="begin"/>
    </w:r>
    <w:r w:rsidRPr="006268F2">
      <w:rPr>
        <w:sz w:val="18"/>
        <w:szCs w:val="18"/>
      </w:rPr>
      <w:instrText xml:space="preserve"> PAGE   \* MERGEFORMAT </w:instrText>
    </w:r>
    <w:r w:rsidRPr="006268F2">
      <w:rPr>
        <w:sz w:val="18"/>
        <w:szCs w:val="18"/>
      </w:rPr>
      <w:fldChar w:fldCharType="separate"/>
    </w:r>
    <w:r>
      <w:rPr>
        <w:noProof/>
        <w:sz w:val="18"/>
        <w:szCs w:val="18"/>
      </w:rPr>
      <w:t>210</w:t>
    </w:r>
    <w:r w:rsidRPr="006268F2">
      <w:rPr>
        <w:sz w:val="18"/>
        <w:szCs w:val="18"/>
      </w:rPr>
      <w:fldChar w:fldCharType="end"/>
    </w:r>
    <w:r w:rsidRPr="006268F2">
      <w:rPr>
        <w:sz w:val="18"/>
        <w:szCs w:val="18"/>
      </w:rPr>
      <w:tab/>
      <w:t xml:space="preserve">          Načrt upravljanja Triglavskega narodnega parka 2014–2023: </w:t>
    </w:r>
    <w:r w:rsidRPr="006268F2">
      <w:rPr>
        <w:b/>
        <w:i/>
        <w:sz w:val="18"/>
        <w:szCs w:val="18"/>
      </w:rPr>
      <w:t xml:space="preserve">VII. Program izvajanja načrta upravljanja        </w:t>
    </w:r>
    <w:r w:rsidRPr="006268F2">
      <w:rPr>
        <w:i/>
        <w:sz w:val="18"/>
        <w:szCs w:val="18"/>
      </w:rPr>
      <w:t xml:space="preserve">                    </w:t>
    </w:r>
  </w:p>
  <w:p w14:paraId="757588A9" w14:textId="1DBD6BE4" w:rsidR="00163768" w:rsidRPr="00E51CA0" w:rsidRDefault="00163768" w:rsidP="00E540E5">
    <w:pPr>
      <w:tabs>
        <w:tab w:val="left" w:pos="1920"/>
      </w:tabs>
      <w:spacing w:line="240" w:lineRule="auto"/>
      <w:rPr>
        <w:sz w:val="18"/>
        <w:szCs w:val="18"/>
      </w:rPr>
    </w:pPr>
    <w:r>
      <w:rPr>
        <w:noProof/>
        <w:sz w:val="18"/>
        <w:szCs w:val="18"/>
        <w:lang w:eastAsia="sl-SI"/>
      </w:rPr>
      <mc:AlternateContent>
        <mc:Choice Requires="wps">
          <w:drawing>
            <wp:anchor distT="4294967291" distB="4294967291" distL="114300" distR="114300" simplePos="0" relativeHeight="251661824" behindDoc="0" locked="0" layoutInCell="1" allowOverlap="1" wp14:anchorId="6AC0A36B" wp14:editId="4B47D4D9">
              <wp:simplePos x="0" y="0"/>
              <wp:positionH relativeFrom="column">
                <wp:posOffset>-13970</wp:posOffset>
              </wp:positionH>
              <wp:positionV relativeFrom="paragraph">
                <wp:posOffset>24129</wp:posOffset>
              </wp:positionV>
              <wp:extent cx="5772150" cy="0"/>
              <wp:effectExtent l="0" t="0" r="19050" b="19050"/>
              <wp:wrapNone/>
              <wp:docPr id="75"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2150" cy="0"/>
                      </a:xfrm>
                      <a:prstGeom prst="straightConnector1">
                        <a:avLst/>
                      </a:prstGeom>
                      <a:noFill/>
                      <a:ln w="9525">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495BBEB3" id="_x0000_t32" coordsize="21600,21600" o:spt="32" o:oned="t" path="m,l21600,21600e" filled="f">
              <v:path arrowok="t" fillok="f" o:connecttype="none"/>
              <o:lock v:ext="edit" shapetype="t"/>
            </v:shapetype>
            <v:shape id="AutoShape 236" o:spid="_x0000_s1026" type="#_x0000_t32" style="position:absolute;margin-left:-1.1pt;margin-top:1.9pt;width:454.5pt;height:0;z-index:2516618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mcbJAIAAD4EAAAOAAAAZHJzL2Uyb0RvYy54bWysU9uO2yAQfa/Uf0C8Z31Z52bFWa3spC/b&#10;NtJuP4AAtlFtQEDiRFX/vQOJo2z7UlV9wYNn5syZmcPq6dR36MiNFUoWOHmIMeKSKiZkU+Bvb9vJ&#10;AiPriGSkU5IX+Mwtflp//LAadM5T1aqOcYMARNp80AVundN5FFna8p7YB6W5BGetTE8cXE0TMUMG&#10;QO+7KI3jWTQow7RRlFsLf6uLE68Dfl1z6r7WteUOdQUGbi6cJpx7f0brFckbQ3Qr6JUG+QcWPRES&#10;it6gKuIIOhjxB1QvqFFW1e6Bqj5SdS0oDz1AN0n8WzevLdE89ALDsfo2Jvv/YOmX484gwQo8n2Ik&#10;SQ87ej44FUqj9HHmJzRom0NgKXfG90hP8lW/KPrdIqnKlsiGh/C3s4bsxGdE71L8xWqosx8+KwYx&#10;BCqEcZ1q03tIGAQ6ha2cb1vhJ4co/JzO52kyheXR0ReRfEzUxrpPXPXIGwW2zhDRtK5UUsLulUlC&#10;GXJ8sc7TIvmY4KtKtRVdFyTQSTQUeDlNpyHBqk4w7/Rh1jT7sjPoSEBE2WaWpIvQI3juw4w6SBbA&#10;Wk7Y5mo7IrqLDcU76fGgMaBztS4q+bGMl5vFZpFNsnS2mWRxVU2et2U2mW2T+bR6rMqySn56akmW&#10;t4IxLj27UbFJ9neKuL6di9Zumr2NIXqPHuYFZMdvIB0265d5kcVesfPOjBsHkYbg64Pyr+D+Dvb9&#10;s1//AgAA//8DAFBLAwQUAAYACAAAACEAGXxG/dsAAAAGAQAADwAAAGRycy9kb3ducmV2LnhtbEyP&#10;wW7CMBBE75X4B2uRegOHtEI0jYOqINRTDxAO7c3ESxIRr6PYgfD33XIptx3NaPZNuh5tKy7Y+8aR&#10;gsU8AoFUOtNQpeBQbGcrED5oMrp1hApu6GGdTZ5SnRh3pR1e9qESXEI+0QrqELpESl/WaLWfuw6J&#10;vZPrrQ4s+0qaXl+53LYyjqKltLoh/lDrDvMay/N+sAryV7v43h5um8+vwsY23wzFz2pQ6nk6fryD&#10;CDiG/zD84TM6ZMx0dAMZL1oFszjmpIIXHsD2W7Tk43jXMkvlI372CwAA//8DAFBLAQItABQABgAI&#10;AAAAIQC2gziS/gAAAOEBAAATAAAAAAAAAAAAAAAAAAAAAABbQ29udGVudF9UeXBlc10ueG1sUEsB&#10;Ai0AFAAGAAgAAAAhADj9If/WAAAAlAEAAAsAAAAAAAAAAAAAAAAALwEAAF9yZWxzLy5yZWxzUEsB&#10;Ai0AFAAGAAgAAAAhALumZxskAgAAPgQAAA4AAAAAAAAAAAAAAAAALgIAAGRycy9lMm9Eb2MueG1s&#10;UEsBAi0AFAAGAAgAAAAhABl8Rv3bAAAABgEAAA8AAAAAAAAAAAAAAAAAfgQAAGRycy9kb3ducmV2&#10;LnhtbFBLBQYAAAAABAAEAPMAAACGBQAAAAA=&#10;" strokecolor="#4e6128"/>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7B48A" w14:textId="77777777" w:rsidR="00163768" w:rsidRPr="00DB4F50" w:rsidRDefault="00163768" w:rsidP="00E540E5">
    <w:pPr>
      <w:rPr>
        <w:sz w:val="18"/>
        <w:szCs w:val="18"/>
      </w:rPr>
    </w:pPr>
    <w:r w:rsidRPr="00DB4F50">
      <w:rPr>
        <w:sz w:val="18"/>
        <w:szCs w:val="18"/>
      </w:rPr>
      <w:fldChar w:fldCharType="begin"/>
    </w:r>
    <w:r w:rsidRPr="00DB4F50">
      <w:rPr>
        <w:sz w:val="18"/>
        <w:szCs w:val="18"/>
      </w:rPr>
      <w:instrText xml:space="preserve"> PAGE   \* MERGEFORMAT </w:instrText>
    </w:r>
    <w:r w:rsidRPr="00DB4F50">
      <w:rPr>
        <w:sz w:val="18"/>
        <w:szCs w:val="18"/>
      </w:rPr>
      <w:fldChar w:fldCharType="separate"/>
    </w:r>
    <w:r>
      <w:rPr>
        <w:noProof/>
        <w:sz w:val="18"/>
        <w:szCs w:val="18"/>
      </w:rPr>
      <w:t>212</w:t>
    </w:r>
    <w:r w:rsidRPr="00DB4F50">
      <w:rPr>
        <w:sz w:val="18"/>
        <w:szCs w:val="18"/>
      </w:rPr>
      <w:fldChar w:fldCharType="end"/>
    </w:r>
    <w:r w:rsidRPr="00DB4F50">
      <w:rPr>
        <w:sz w:val="18"/>
        <w:szCs w:val="18"/>
      </w:rPr>
      <w:tab/>
    </w:r>
    <w:r w:rsidRPr="00DB4F50">
      <w:rPr>
        <w:sz w:val="18"/>
        <w:szCs w:val="18"/>
      </w:rPr>
      <w:tab/>
      <w:t xml:space="preserve">                   </w:t>
    </w:r>
    <w:r>
      <w:rPr>
        <w:sz w:val="18"/>
        <w:szCs w:val="18"/>
      </w:rPr>
      <w:t xml:space="preserve">                         </w:t>
    </w:r>
    <w:r w:rsidRPr="00DB4F50">
      <w:rPr>
        <w:sz w:val="18"/>
        <w:szCs w:val="18"/>
      </w:rPr>
      <w:t>Načrt upravljanja Triglavskega narodnega parka 2014–2023:</w:t>
    </w:r>
    <w:r w:rsidRPr="00DB4F50">
      <w:rPr>
        <w:i/>
        <w:sz w:val="18"/>
        <w:szCs w:val="18"/>
      </w:rPr>
      <w:t xml:space="preserve"> </w:t>
    </w:r>
    <w:r w:rsidRPr="00DB4F50">
      <w:rPr>
        <w:b/>
        <w:i/>
        <w:sz w:val="18"/>
        <w:szCs w:val="18"/>
      </w:rPr>
      <w:t xml:space="preserve">VII. Program izvajanja </w:t>
    </w:r>
    <w:r>
      <w:rPr>
        <w:b/>
        <w:i/>
        <w:sz w:val="18"/>
        <w:szCs w:val="18"/>
      </w:rPr>
      <w:t>načrta upravljanja</w:t>
    </w:r>
    <w:r w:rsidRPr="00DB4F50">
      <w:rPr>
        <w:b/>
        <w:i/>
        <w:sz w:val="18"/>
        <w:szCs w:val="18"/>
      </w:rPr>
      <w:t xml:space="preserve"> </w:t>
    </w:r>
    <w:r w:rsidRPr="00DB4F50">
      <w:rPr>
        <w:i/>
        <w:sz w:val="18"/>
        <w:szCs w:val="18"/>
      </w:rPr>
      <w:t xml:space="preserve">                                            </w:t>
    </w:r>
  </w:p>
  <w:p w14:paraId="5725D21F" w14:textId="091CB21E" w:rsidR="00163768" w:rsidRPr="000B0F6B" w:rsidRDefault="00163768" w:rsidP="00E540E5">
    <w:pPr>
      <w:spacing w:line="240" w:lineRule="auto"/>
    </w:pPr>
    <w:r>
      <w:rPr>
        <w:noProof/>
        <w:sz w:val="18"/>
        <w:szCs w:val="18"/>
        <w:lang w:eastAsia="sl-SI"/>
      </w:rPr>
      <mc:AlternateContent>
        <mc:Choice Requires="wps">
          <w:drawing>
            <wp:anchor distT="4294967291" distB="4294967291" distL="114300" distR="114300" simplePos="0" relativeHeight="251655680" behindDoc="0" locked="0" layoutInCell="1" allowOverlap="1" wp14:anchorId="7B4A1D4E" wp14:editId="4E5E0CC5">
              <wp:simplePos x="0" y="0"/>
              <wp:positionH relativeFrom="column">
                <wp:posOffset>-13970</wp:posOffset>
              </wp:positionH>
              <wp:positionV relativeFrom="paragraph">
                <wp:posOffset>24129</wp:posOffset>
              </wp:positionV>
              <wp:extent cx="8867140" cy="0"/>
              <wp:effectExtent l="0" t="0" r="10160" b="19050"/>
              <wp:wrapNone/>
              <wp:docPr id="74"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67140" cy="0"/>
                      </a:xfrm>
                      <a:prstGeom prst="straightConnector1">
                        <a:avLst/>
                      </a:prstGeom>
                      <a:noFill/>
                      <a:ln w="9525">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627F63DC" id="_x0000_t32" coordsize="21600,21600" o:spt="32" o:oned="t" path="m,l21600,21600e" filled="f">
              <v:path arrowok="t" fillok="f" o:connecttype="none"/>
              <o:lock v:ext="edit" shapetype="t"/>
            </v:shapetype>
            <v:shape id="AutoShape 232" o:spid="_x0000_s1026" type="#_x0000_t32" style="position:absolute;margin-left:-1.1pt;margin-top:1.9pt;width:698.2pt;height:0;z-index:2516556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1hHJAIAAD4EAAAOAAAAZHJzL2Uyb0RvYy54bWysU9uO2yAQfa/Uf0C8J76sk3WsOKuVnfRl&#10;20ba7QcQwDaqDQhInKjqv3cgF2Xbl6rqCx48M2fOzByWT8ehRwdurFCyxMk0xohLqpiQbYm/vW0m&#10;OUbWEclIryQv8Ylb/LT6+GE56oKnqlM94wYBiLTFqEvcOaeLKLK04wOxU6W5BGejzEAcXE0bMUNG&#10;QB/6KI3jeTQqw7RRlFsLf+uzE68CftNw6r42jeUO9SUGbi6cJpw7f0arJSlaQ3Qn6IUG+QcWAxES&#10;it6gauII2hvxB9QgqFFWNW5K1RCpphGUhx6gmyT+rZvXjmgeeoHhWH0bk/1/sPTLYWuQYCV+zDCS&#10;ZIAdPe+dCqVR+pD6CY3aFhBYya3xPdKjfNUvin63SKqqI7LlIfztpCE78RnRuxR/sRrq7MbPikEM&#10;gQphXMfGDB4SBoGOYSun21b40SEKP/N8/phksDx69UWkuCZqY90nrgbkjRJbZ4hoO1cpKWH3yiSh&#10;DDm8WOdpkeKa4KtKtRF9HyTQSzSWeDFLZyHBql4w7/Rh1rS7qjfoQEBE2XqepHnoETz3YUbtJQtg&#10;HSdsfbEdEf3ZhuK99HjQGNC5WGeV/FjEi3W+zrNJls7Xkyyu68nzpsom803yOKsf6qqqk5+eWpIV&#10;nWCMS8/uqtgk+ztFXN7OWWs3zd7GEL1HD/MCstdvIB0265d5lsVOsdPWXDcOIg3BlwflX8H9Hez7&#10;Z7/6BQAA//8DAFBLAwQUAAYACAAAACEAwoU5ZtwAAAAHAQAADwAAAGRycy9kb3ducmV2LnhtbEyP&#10;wW7CMBBE75X4B2uRuIFDQBVN4yAUhHrqoYRDezPxNokar6PYgfD3XXopx50Zzb5Jt6NtxQV73zhS&#10;sFxEIJBKZxqqFJyKw3wDwgdNRreOUMENPWyzyVOqE+Ou9IGXY6gEl5BPtII6hC6R0pc1Wu0XrkNi&#10;79v1Vgc++0qaXl+53LYyjqJnaXVD/KHWHeY1lj/HwSrI13b5eTjd9m/vhY1tvh+Kr82g1Gw67l5B&#10;BBzDfxju+IwOGTOd3UDGi1bBPI45qWDFA+726mXNwvlPkFkqH/mzXwAAAP//AwBQSwECLQAUAAYA&#10;CAAAACEAtoM4kv4AAADhAQAAEwAAAAAAAAAAAAAAAAAAAAAAW0NvbnRlbnRfVHlwZXNdLnhtbFBL&#10;AQItABQABgAIAAAAIQA4/SH/1gAAAJQBAAALAAAAAAAAAAAAAAAAAC8BAABfcmVscy8ucmVsc1BL&#10;AQItABQABgAIAAAAIQALO1hHJAIAAD4EAAAOAAAAAAAAAAAAAAAAAC4CAABkcnMvZTJvRG9jLnht&#10;bFBLAQItABQABgAIAAAAIQDChTlm3AAAAAcBAAAPAAAAAAAAAAAAAAAAAH4EAABkcnMvZG93bnJl&#10;di54bWxQSwUGAAAAAAQABADzAAAAhwUAAAAA&#10;" strokecolor="#4e6128"/>
          </w:pict>
        </mc:Fallback>
      </mc:AlternateContent>
    </w:r>
  </w:p>
  <w:p w14:paraId="60FACDBF" w14:textId="77777777" w:rsidR="00163768" w:rsidRPr="00770A84" w:rsidRDefault="00163768" w:rsidP="00E540E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A84982" w14:textId="77777777" w:rsidR="00163768" w:rsidRPr="002477D2" w:rsidRDefault="00163768" w:rsidP="002477D2">
    <w:pPr>
      <w:rPr>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01BCD" w14:textId="77777777" w:rsidR="00163768" w:rsidRPr="00EB44A0" w:rsidRDefault="00163768" w:rsidP="00E540E5">
    <w:pPr>
      <w:rPr>
        <w:sz w:val="18"/>
        <w:szCs w:val="18"/>
      </w:rPr>
    </w:pPr>
    <w:r w:rsidRPr="00EB44A0">
      <w:rPr>
        <w:sz w:val="18"/>
        <w:szCs w:val="18"/>
      </w:rPr>
      <w:fldChar w:fldCharType="begin"/>
    </w:r>
    <w:r w:rsidRPr="00EB44A0">
      <w:rPr>
        <w:sz w:val="18"/>
        <w:szCs w:val="18"/>
      </w:rPr>
      <w:instrText xml:space="preserve"> PAGE   \* MERGEFORMAT </w:instrText>
    </w:r>
    <w:r w:rsidRPr="00EB44A0">
      <w:rPr>
        <w:sz w:val="18"/>
        <w:szCs w:val="18"/>
      </w:rPr>
      <w:fldChar w:fldCharType="separate"/>
    </w:r>
    <w:r>
      <w:rPr>
        <w:noProof/>
        <w:sz w:val="18"/>
        <w:szCs w:val="18"/>
      </w:rPr>
      <w:t>218</w:t>
    </w:r>
    <w:r w:rsidRPr="00EB44A0">
      <w:rPr>
        <w:sz w:val="18"/>
        <w:szCs w:val="18"/>
      </w:rPr>
      <w:fldChar w:fldCharType="end"/>
    </w:r>
    <w:r w:rsidRPr="00EB44A0">
      <w:rPr>
        <w:sz w:val="18"/>
        <w:szCs w:val="18"/>
      </w:rPr>
      <w:tab/>
    </w:r>
    <w:r w:rsidRPr="00EB44A0">
      <w:rPr>
        <w:sz w:val="18"/>
        <w:szCs w:val="18"/>
      </w:rPr>
      <w:tab/>
      <w:t xml:space="preserve">                                          Načrt upravljanja Triglavskega narodnega parka 2014–2023:</w:t>
    </w:r>
    <w:r w:rsidRPr="00EB44A0">
      <w:rPr>
        <w:i/>
        <w:sz w:val="18"/>
        <w:szCs w:val="18"/>
      </w:rPr>
      <w:t xml:space="preserve"> </w:t>
    </w:r>
    <w:r w:rsidRPr="00EB44A0">
      <w:rPr>
        <w:b/>
        <w:i/>
        <w:sz w:val="18"/>
        <w:szCs w:val="18"/>
      </w:rPr>
      <w:t>VII. Program izvajanja načrta upravljanja</w:t>
    </w:r>
    <w:r w:rsidRPr="00EB44A0">
      <w:rPr>
        <w:i/>
        <w:sz w:val="18"/>
        <w:szCs w:val="18"/>
      </w:rPr>
      <w:t xml:space="preserve">                                           </w:t>
    </w:r>
  </w:p>
  <w:p w14:paraId="23A76E5A" w14:textId="7C2B8606" w:rsidR="00163768" w:rsidRPr="000B0F6B" w:rsidRDefault="00163768" w:rsidP="00E540E5">
    <w:pPr>
      <w:spacing w:line="240" w:lineRule="auto"/>
    </w:pPr>
    <w:r>
      <w:rPr>
        <w:noProof/>
        <w:sz w:val="18"/>
        <w:szCs w:val="18"/>
        <w:lang w:eastAsia="sl-SI"/>
      </w:rPr>
      <mc:AlternateContent>
        <mc:Choice Requires="wps">
          <w:drawing>
            <wp:anchor distT="4294967291" distB="4294967291" distL="114300" distR="114300" simplePos="0" relativeHeight="251658752" behindDoc="0" locked="0" layoutInCell="1" allowOverlap="1" wp14:anchorId="65532694" wp14:editId="345D58FC">
              <wp:simplePos x="0" y="0"/>
              <wp:positionH relativeFrom="column">
                <wp:posOffset>-13970</wp:posOffset>
              </wp:positionH>
              <wp:positionV relativeFrom="paragraph">
                <wp:posOffset>24129</wp:posOffset>
              </wp:positionV>
              <wp:extent cx="8867140" cy="0"/>
              <wp:effectExtent l="0" t="0" r="10160" b="19050"/>
              <wp:wrapNone/>
              <wp:docPr id="56" name="AutoShap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67140" cy="0"/>
                      </a:xfrm>
                      <a:prstGeom prst="straightConnector1">
                        <a:avLst/>
                      </a:prstGeom>
                      <a:noFill/>
                      <a:ln w="9525">
                        <a:solidFill>
                          <a:srgbClr val="4E612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7454636B" id="_x0000_t32" coordsize="21600,21600" o:spt="32" o:oned="t" path="m,l21600,21600e" filled="f">
              <v:path arrowok="t" fillok="f" o:connecttype="none"/>
              <o:lock v:ext="edit" shapetype="t"/>
            </v:shapetype>
            <v:shape id="AutoShape 240" o:spid="_x0000_s1026" type="#_x0000_t32" style="position:absolute;margin-left:-1.1pt;margin-top:1.9pt;width:698.2pt;height:0;z-index:2516587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ABgJAIAAD4EAAAOAAAAZHJzL2Uyb0RvYy54bWysU82O2jAQvlfqO1i+Q0gashARVqsEetl2&#10;kXb7AMZ2EquJbdmGgKq+e8eGILa9VFUv9tgz8803f6vHU9+hIzdWKFngeDrDiEuqmJBNgb+9bScL&#10;jKwjkpFOSV7gM7f4cf3xw2rQOU9UqzrGDQIQafNBF7h1TudRZGnLe2KnSnMJylqZnjh4miZihgyA&#10;3ndRMptl0aAM00ZRbi38VhclXgf8uubUvdS15Q51BQZuLpwmnHt/RusVyRtDdCvolQb5BxY9ERKC&#10;3qAq4gg6GPEHVC+oUVbVbkpVH6m6FpSHHCCbePZbNq8t0TzkAsWx+lYm+/9g6dfjziDBCjzPMJKk&#10;hx49HZwKoVGShgoN2uZgWMqd8TnSk3zVz4p+t0iqsiWy4cH87azBO/Y1jd65+IfVEGc/fFEMbAhE&#10;COU61ab3kFAIdApdOd+6wk8OUfhcLLKHGIggOuoiko+O2lj3maseeaHA1hkimtaVSkrovTJxCEOO&#10;z9Z5WiQfHXxUqbai68IIdBINBV7Ok3lwsKoTzCu9mTXNvuwMOhIYonSTxcki5AiaezOjDpIFsJYT&#10;trnKjojuIkPwTno8SAzoXKXLlPxYzpabxWaRTtIk20zSWVVNnrZlOsm28cO8+lSVZRX/9NTiNG8F&#10;Y1x6duPExunfTcR1dy6zdpvZWxmi9+ihXkB2vAPp0FnfTL9iNt8rdt6ZseMwpMH4ulB+C+7fIN+v&#10;/foXAAAA//8DAFBLAwQUAAYACAAAACEAwoU5ZtwAAAAHAQAADwAAAGRycy9kb3ducmV2LnhtbEyP&#10;wW7CMBBE75X4B2uRuIFDQBVN4yAUhHrqoYRDezPxNokar6PYgfD3XXopx50Zzb5Jt6NtxQV73zhS&#10;sFxEIJBKZxqqFJyKw3wDwgdNRreOUMENPWyzyVOqE+Ou9IGXY6gEl5BPtII6hC6R0pc1Wu0XrkNi&#10;79v1Vgc++0qaXl+53LYyjqJnaXVD/KHWHeY1lj/HwSrI13b5eTjd9m/vhY1tvh+Kr82g1Gw67l5B&#10;BBzDfxju+IwOGTOd3UDGi1bBPI45qWDFA+726mXNwvlPkFkqH/mzXwAAAP//AwBQSwECLQAUAAYA&#10;CAAAACEAtoM4kv4AAADhAQAAEwAAAAAAAAAAAAAAAAAAAAAAW0NvbnRlbnRfVHlwZXNdLnhtbFBL&#10;AQItABQABgAIAAAAIQA4/SH/1gAAAJQBAAALAAAAAAAAAAAAAAAAAC8BAABfcmVscy8ucmVsc1BL&#10;AQItABQABgAIAAAAIQCI3ABgJAIAAD4EAAAOAAAAAAAAAAAAAAAAAC4CAABkcnMvZTJvRG9jLnht&#10;bFBLAQItABQABgAIAAAAIQDChTlm3AAAAAcBAAAPAAAAAAAAAAAAAAAAAH4EAABkcnMvZG93bnJl&#10;di54bWxQSwUGAAAAAAQABADzAAAAhwUAAAAA&#10;" strokecolor="#4e6128"/>
          </w:pict>
        </mc:Fallback>
      </mc:AlternateContent>
    </w:r>
  </w:p>
  <w:p w14:paraId="6941354E" w14:textId="77777777" w:rsidR="00163768" w:rsidRDefault="0016376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lvl w:ilvl="0">
      <w:numFmt w:val="bullet"/>
      <w:pStyle w:val="Naslov7"/>
      <w:lvlText w:val="-"/>
      <w:lvlJc w:val="left"/>
      <w:pPr>
        <w:tabs>
          <w:tab w:val="num" w:pos="720"/>
        </w:tabs>
        <w:ind w:left="720" w:hanging="360"/>
      </w:pPr>
      <w:rPr>
        <w:rFonts w:ascii="Tahoma" w:hAnsi="Tahoma" w:cs="Tahoma"/>
      </w:rPr>
    </w:lvl>
  </w:abstractNum>
  <w:abstractNum w:abstractNumId="1">
    <w:nsid w:val="00764B50"/>
    <w:multiLevelType w:val="hybridMultilevel"/>
    <w:tmpl w:val="E014F9F0"/>
    <w:lvl w:ilvl="0" w:tplc="31C48124">
      <w:start w:val="1"/>
      <w:numFmt w:val="bullet"/>
      <w:lvlText w:val=""/>
      <w:lvlJc w:val="left"/>
      <w:pPr>
        <w:ind w:left="720" w:hanging="360"/>
      </w:pPr>
      <w:rPr>
        <w:rFonts w:ascii="Symbol" w:hAnsi="Symbol" w:hint="default"/>
        <w:color w:val="888454"/>
      </w:rPr>
    </w:lvl>
    <w:lvl w:ilvl="1" w:tplc="C94AB606">
      <w:numFmt w:val="bullet"/>
      <w:lvlText w:val="•"/>
      <w:lvlJc w:val="left"/>
      <w:pPr>
        <w:ind w:left="1440" w:hanging="360"/>
      </w:pPr>
      <w:rPr>
        <w:rFonts w:ascii="Liberation Serif" w:eastAsia="Times New Roman" w:hAnsi="Liberation Serif" w:cs="Times New Roman" w:hint="default"/>
      </w:rPr>
    </w:lvl>
    <w:lvl w:ilvl="2" w:tplc="C94AB606">
      <w:numFmt w:val="bullet"/>
      <w:lvlText w:val="•"/>
      <w:lvlJc w:val="left"/>
      <w:pPr>
        <w:ind w:left="2520" w:hanging="720"/>
      </w:pPr>
      <w:rPr>
        <w:rFonts w:ascii="Liberation Serif" w:eastAsia="Times New Roman" w:hAnsi="Liberation Serif" w:cs="Times New Roman" w:hint="default"/>
      </w:rPr>
    </w:lvl>
    <w:lvl w:ilvl="3" w:tplc="0E261E50" w:tentative="1">
      <w:start w:val="1"/>
      <w:numFmt w:val="bullet"/>
      <w:lvlText w:val=""/>
      <w:lvlJc w:val="left"/>
      <w:pPr>
        <w:ind w:left="2880" w:hanging="360"/>
      </w:pPr>
      <w:rPr>
        <w:rFonts w:ascii="Symbol" w:hAnsi="Symbol" w:hint="default"/>
      </w:rPr>
    </w:lvl>
    <w:lvl w:ilvl="4" w:tplc="49A21C56" w:tentative="1">
      <w:start w:val="1"/>
      <w:numFmt w:val="bullet"/>
      <w:lvlText w:val="o"/>
      <w:lvlJc w:val="left"/>
      <w:pPr>
        <w:ind w:left="3600" w:hanging="360"/>
      </w:pPr>
      <w:rPr>
        <w:rFonts w:ascii="Letter Gothic Std" w:hAnsi="Letter Gothic Std" w:hint="default"/>
      </w:rPr>
    </w:lvl>
    <w:lvl w:ilvl="5" w:tplc="84321C50" w:tentative="1">
      <w:start w:val="1"/>
      <w:numFmt w:val="bullet"/>
      <w:lvlText w:val=""/>
      <w:lvlJc w:val="left"/>
      <w:pPr>
        <w:ind w:left="4320" w:hanging="360"/>
      </w:pPr>
      <w:rPr>
        <w:rFonts w:ascii="Wingdings" w:hAnsi="Wingdings" w:hint="default"/>
      </w:rPr>
    </w:lvl>
    <w:lvl w:ilvl="6" w:tplc="AB7E6D72" w:tentative="1">
      <w:start w:val="1"/>
      <w:numFmt w:val="bullet"/>
      <w:lvlText w:val=""/>
      <w:lvlJc w:val="left"/>
      <w:pPr>
        <w:ind w:left="5040" w:hanging="360"/>
      </w:pPr>
      <w:rPr>
        <w:rFonts w:ascii="Symbol" w:hAnsi="Symbol" w:hint="default"/>
      </w:rPr>
    </w:lvl>
    <w:lvl w:ilvl="7" w:tplc="20D035C4" w:tentative="1">
      <w:start w:val="1"/>
      <w:numFmt w:val="bullet"/>
      <w:lvlText w:val="o"/>
      <w:lvlJc w:val="left"/>
      <w:pPr>
        <w:ind w:left="5760" w:hanging="360"/>
      </w:pPr>
      <w:rPr>
        <w:rFonts w:ascii="Letter Gothic Std" w:hAnsi="Letter Gothic Std" w:hint="default"/>
      </w:rPr>
    </w:lvl>
    <w:lvl w:ilvl="8" w:tplc="EFEA96B0" w:tentative="1">
      <w:start w:val="1"/>
      <w:numFmt w:val="bullet"/>
      <w:lvlText w:val=""/>
      <w:lvlJc w:val="left"/>
      <w:pPr>
        <w:ind w:left="6480" w:hanging="360"/>
      </w:pPr>
      <w:rPr>
        <w:rFonts w:ascii="Wingdings" w:hAnsi="Wingdings" w:hint="default"/>
      </w:rPr>
    </w:lvl>
  </w:abstractNum>
  <w:abstractNum w:abstractNumId="2">
    <w:nsid w:val="02FD61B4"/>
    <w:multiLevelType w:val="hybridMultilevel"/>
    <w:tmpl w:val="9CF6F9B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5F3635E"/>
    <w:multiLevelType w:val="hybridMultilevel"/>
    <w:tmpl w:val="3674739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7E34460"/>
    <w:multiLevelType w:val="hybridMultilevel"/>
    <w:tmpl w:val="9F32E68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0FF331B"/>
    <w:multiLevelType w:val="hybridMultilevel"/>
    <w:tmpl w:val="5720CB4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18FE0B02"/>
    <w:multiLevelType w:val="hybridMultilevel"/>
    <w:tmpl w:val="FCE20E52"/>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nsid w:val="1D126582"/>
    <w:multiLevelType w:val="multilevel"/>
    <w:tmpl w:val="90EAD0C6"/>
    <w:styleLink w:val="Porocilo"/>
    <w:lvl w:ilvl="0">
      <w:start w:val="1"/>
      <w:numFmt w:val="decimal"/>
      <w:suff w:val="space"/>
      <w:lvlText w:val="%1."/>
      <w:lvlJc w:val="center"/>
      <w:pPr>
        <w:ind w:left="908" w:hanging="454"/>
      </w:pPr>
      <w:rPr>
        <w:rFonts w:ascii="Calibri" w:hAnsi="Calibri" w:hint="default"/>
        <w:b/>
        <w:i w:val="0"/>
        <w:sz w:val="28"/>
        <w:szCs w:val="28"/>
      </w:rPr>
    </w:lvl>
    <w:lvl w:ilvl="1">
      <w:start w:val="1"/>
      <w:numFmt w:val="decimal"/>
      <w:suff w:val="space"/>
      <w:lvlText w:val="%1.%2"/>
      <w:lvlJc w:val="left"/>
      <w:pPr>
        <w:ind w:left="1719" w:hanging="1265"/>
      </w:pPr>
      <w:rPr>
        <w:rFonts w:ascii="Calibri" w:hAnsi="Calibri" w:hint="default"/>
        <w:b/>
        <w:i w:val="0"/>
        <w:sz w:val="24"/>
        <w:szCs w:val="24"/>
      </w:rPr>
    </w:lvl>
    <w:lvl w:ilvl="2">
      <w:start w:val="1"/>
      <w:numFmt w:val="decimal"/>
      <w:suff w:val="space"/>
      <w:lvlText w:val="%1.%2.%3"/>
      <w:lvlJc w:val="left"/>
      <w:pPr>
        <w:ind w:left="1120" w:hanging="666"/>
      </w:pPr>
      <w:rPr>
        <w:rFonts w:ascii="Calibri" w:hAnsi="Calibri" w:hint="default"/>
        <w:i w:val="0"/>
        <w:sz w:val="24"/>
        <w:szCs w:val="24"/>
      </w:rPr>
    </w:lvl>
    <w:lvl w:ilvl="3">
      <w:start w:val="1"/>
      <w:numFmt w:val="decimal"/>
      <w:suff w:val="space"/>
      <w:lvlText w:val="%1.%2.%3.%4"/>
      <w:lvlJc w:val="left"/>
      <w:pPr>
        <w:ind w:left="2254" w:hanging="1800"/>
      </w:pPr>
      <w:rPr>
        <w:rFonts w:ascii="Calibri" w:hAnsi="Calibri" w:hint="default"/>
        <w:b w:val="0"/>
        <w:i/>
        <w:sz w:val="24"/>
        <w:szCs w:val="24"/>
      </w:rPr>
    </w:lvl>
    <w:lvl w:ilvl="4">
      <w:start w:val="1"/>
      <w:numFmt w:val="decimal"/>
      <w:suff w:val="space"/>
      <w:lvlText w:val="%1%2.1.1.%5"/>
      <w:lvlJc w:val="left"/>
      <w:pPr>
        <w:ind w:left="1120" w:firstLine="0"/>
      </w:pPr>
      <w:rPr>
        <w:rFonts w:hint="default"/>
      </w:rPr>
    </w:lvl>
    <w:lvl w:ilvl="5">
      <w:start w:val="1"/>
      <w:numFmt w:val="decimal"/>
      <w:lvlText w:val="%1.%2.%3.%4.%5.%6"/>
      <w:lvlJc w:val="left"/>
      <w:pPr>
        <w:tabs>
          <w:tab w:val="num" w:pos="2200"/>
        </w:tabs>
        <w:ind w:left="2200" w:hanging="1080"/>
      </w:pPr>
      <w:rPr>
        <w:rFonts w:hint="default"/>
      </w:rPr>
    </w:lvl>
    <w:lvl w:ilvl="6">
      <w:start w:val="1"/>
      <w:numFmt w:val="decimal"/>
      <w:lvlText w:val="%1.%2.%3.%4.%5.%6.%7"/>
      <w:lvlJc w:val="left"/>
      <w:pPr>
        <w:tabs>
          <w:tab w:val="num" w:pos="2560"/>
        </w:tabs>
        <w:ind w:left="2560" w:hanging="1440"/>
      </w:pPr>
      <w:rPr>
        <w:rFonts w:hint="default"/>
      </w:rPr>
    </w:lvl>
    <w:lvl w:ilvl="7">
      <w:start w:val="1"/>
      <w:numFmt w:val="decimal"/>
      <w:lvlText w:val="%1.%2.%3.%4.%5.%6.%7.%8"/>
      <w:lvlJc w:val="left"/>
      <w:pPr>
        <w:tabs>
          <w:tab w:val="num" w:pos="2560"/>
        </w:tabs>
        <w:ind w:left="2560" w:hanging="1440"/>
      </w:pPr>
      <w:rPr>
        <w:rFonts w:hint="default"/>
      </w:rPr>
    </w:lvl>
    <w:lvl w:ilvl="8">
      <w:start w:val="1"/>
      <w:numFmt w:val="decimal"/>
      <w:lvlText w:val="%1.%2.%3.%4.%5.%6.%7.%8.%9"/>
      <w:lvlJc w:val="left"/>
      <w:pPr>
        <w:tabs>
          <w:tab w:val="num" w:pos="2920"/>
        </w:tabs>
        <w:ind w:left="2920" w:hanging="1800"/>
      </w:pPr>
      <w:rPr>
        <w:rFonts w:hint="default"/>
      </w:rPr>
    </w:lvl>
  </w:abstractNum>
  <w:abstractNum w:abstractNumId="8">
    <w:nsid w:val="1EEF6BE5"/>
    <w:multiLevelType w:val="hybridMultilevel"/>
    <w:tmpl w:val="62389A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31064FF"/>
    <w:multiLevelType w:val="hybridMultilevel"/>
    <w:tmpl w:val="3674739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52C3AD7"/>
    <w:multiLevelType w:val="multilevel"/>
    <w:tmpl w:val="D472AA4A"/>
    <w:lvl w:ilvl="0">
      <w:start w:val="1"/>
      <w:numFmt w:val="decimal"/>
      <w:pStyle w:val="JanaRaven1"/>
      <w:lvlText w:val="%1."/>
      <w:lvlJc w:val="left"/>
      <w:pPr>
        <w:ind w:left="0" w:firstLine="0"/>
      </w:pPr>
      <w:rPr>
        <w:rFonts w:ascii="Open Sans Condensed" w:hAnsi="Open Sans Condensed" w:hint="default"/>
        <w:b/>
        <w:i w:val="0"/>
        <w:color w:val="948A54" w:themeColor="background2" w:themeShade="80"/>
        <w:sz w:val="36"/>
        <w:szCs w:val="28"/>
      </w:rPr>
    </w:lvl>
    <w:lvl w:ilvl="1">
      <w:start w:val="1"/>
      <w:numFmt w:val="decimal"/>
      <w:pStyle w:val="JanaRaven2"/>
      <w:lvlText w:val="%1.%2"/>
      <w:lvlJc w:val="left"/>
      <w:pPr>
        <w:ind w:left="567" w:firstLine="0"/>
      </w:pPr>
      <w:rPr>
        <w:rFonts w:ascii="Open Sans Condensed" w:hAnsi="Open Sans Condensed" w:hint="default"/>
        <w:b/>
        <w:i w:val="0"/>
        <w:color w:val="948A54" w:themeColor="background2" w:themeShade="80"/>
        <w:sz w:val="28"/>
        <w:szCs w:val="24"/>
      </w:rPr>
    </w:lvl>
    <w:lvl w:ilvl="2">
      <w:start w:val="1"/>
      <w:numFmt w:val="decimal"/>
      <w:pStyle w:val="JanaRaven3"/>
      <w:lvlText w:val="%1.%2.%3"/>
      <w:lvlJc w:val="left"/>
      <w:pPr>
        <w:ind w:left="1134" w:firstLine="0"/>
      </w:pPr>
      <w:rPr>
        <w:rFonts w:ascii="Open Sans Condensed" w:hAnsi="Open Sans Condensed" w:hint="default"/>
        <w:b/>
        <w:i w:val="0"/>
        <w:color w:val="948A54" w:themeColor="background2" w:themeShade="80"/>
        <w:sz w:val="24"/>
        <w:szCs w:val="24"/>
      </w:rPr>
    </w:lvl>
    <w:lvl w:ilvl="3">
      <w:start w:val="1"/>
      <w:numFmt w:val="decimal"/>
      <w:suff w:val="space"/>
      <w:lvlText w:val="%1.%2.%3.%4"/>
      <w:lvlJc w:val="left"/>
      <w:pPr>
        <w:ind w:left="1701" w:firstLine="0"/>
      </w:pPr>
      <w:rPr>
        <w:rFonts w:ascii="Tw Cen MT" w:hAnsi="Tw Cen MT" w:hint="default"/>
        <w:b w:val="0"/>
        <w:i/>
        <w:sz w:val="24"/>
        <w:szCs w:val="24"/>
      </w:rPr>
    </w:lvl>
    <w:lvl w:ilvl="4">
      <w:start w:val="1"/>
      <w:numFmt w:val="decimal"/>
      <w:suff w:val="space"/>
      <w:lvlText w:val="%1%2.1.1.%5"/>
      <w:lvlJc w:val="left"/>
      <w:pPr>
        <w:ind w:left="2268" w:firstLine="0"/>
      </w:pPr>
      <w:rPr>
        <w:rFonts w:hint="default"/>
      </w:rPr>
    </w:lvl>
    <w:lvl w:ilvl="5">
      <w:start w:val="1"/>
      <w:numFmt w:val="decimal"/>
      <w:lvlText w:val="%1.%2.%3.%4.%5.%6"/>
      <w:lvlJc w:val="left"/>
      <w:pPr>
        <w:tabs>
          <w:tab w:val="num" w:pos="2200"/>
        </w:tabs>
        <w:ind w:left="2835" w:firstLine="0"/>
      </w:pPr>
      <w:rPr>
        <w:rFonts w:hint="default"/>
      </w:rPr>
    </w:lvl>
    <w:lvl w:ilvl="6">
      <w:start w:val="1"/>
      <w:numFmt w:val="decimal"/>
      <w:lvlText w:val="%1.%2.%3.%4.%5.%6.%7"/>
      <w:lvlJc w:val="left"/>
      <w:pPr>
        <w:tabs>
          <w:tab w:val="num" w:pos="2560"/>
        </w:tabs>
        <w:ind w:left="3402" w:firstLine="0"/>
      </w:pPr>
      <w:rPr>
        <w:rFonts w:hint="default"/>
      </w:rPr>
    </w:lvl>
    <w:lvl w:ilvl="7">
      <w:start w:val="1"/>
      <w:numFmt w:val="decimal"/>
      <w:lvlText w:val="%1.%2.%3.%4.%5.%6.%7.%8"/>
      <w:lvlJc w:val="left"/>
      <w:pPr>
        <w:tabs>
          <w:tab w:val="num" w:pos="2560"/>
        </w:tabs>
        <w:ind w:left="3969" w:firstLine="0"/>
      </w:pPr>
      <w:rPr>
        <w:rFonts w:hint="default"/>
      </w:rPr>
    </w:lvl>
    <w:lvl w:ilvl="8">
      <w:start w:val="1"/>
      <w:numFmt w:val="decimal"/>
      <w:lvlText w:val="%1.%2.%3.%4.%5.%6.%7.%8.%9"/>
      <w:lvlJc w:val="left"/>
      <w:pPr>
        <w:tabs>
          <w:tab w:val="num" w:pos="2920"/>
        </w:tabs>
        <w:ind w:left="4536" w:firstLine="0"/>
      </w:pPr>
      <w:rPr>
        <w:rFonts w:hint="default"/>
      </w:rPr>
    </w:lvl>
  </w:abstractNum>
  <w:abstractNum w:abstractNumId="11">
    <w:nsid w:val="271631E5"/>
    <w:multiLevelType w:val="hybridMultilevel"/>
    <w:tmpl w:val="44ACD9A6"/>
    <w:lvl w:ilvl="0" w:tplc="41085ACC">
      <w:start w:val="1"/>
      <w:numFmt w:val="decimal"/>
      <w:pStyle w:val="NUNatevanjeNumerino"/>
      <w:lvlText w:val="%1."/>
      <w:lvlJc w:val="left"/>
      <w:pPr>
        <w:ind w:left="534" w:hanging="360"/>
      </w:pPr>
      <w:rPr>
        <w:rFonts w:ascii="Liberation Serif" w:eastAsia="Calibri" w:hAnsi="Liberation Serif" w:cs="Times New Roman"/>
        <w:b/>
        <w:i w:val="0"/>
        <w:color w:val="948A54"/>
        <w:sz w:val="22"/>
      </w:rPr>
    </w:lvl>
    <w:lvl w:ilvl="1" w:tplc="08090019" w:tentative="1">
      <w:start w:val="1"/>
      <w:numFmt w:val="lowerLetter"/>
      <w:lvlText w:val="%2."/>
      <w:lvlJc w:val="left"/>
      <w:pPr>
        <w:ind w:left="721" w:hanging="360"/>
      </w:pPr>
    </w:lvl>
    <w:lvl w:ilvl="2" w:tplc="0809001B" w:tentative="1">
      <w:start w:val="1"/>
      <w:numFmt w:val="lowerRoman"/>
      <w:lvlText w:val="%3."/>
      <w:lvlJc w:val="right"/>
      <w:pPr>
        <w:ind w:left="1441" w:hanging="180"/>
      </w:pPr>
    </w:lvl>
    <w:lvl w:ilvl="3" w:tplc="0809000F" w:tentative="1">
      <w:start w:val="1"/>
      <w:numFmt w:val="decimal"/>
      <w:lvlText w:val="%4."/>
      <w:lvlJc w:val="left"/>
      <w:pPr>
        <w:ind w:left="2161" w:hanging="360"/>
      </w:pPr>
    </w:lvl>
    <w:lvl w:ilvl="4" w:tplc="08090019" w:tentative="1">
      <w:start w:val="1"/>
      <w:numFmt w:val="lowerLetter"/>
      <w:lvlText w:val="%5."/>
      <w:lvlJc w:val="left"/>
      <w:pPr>
        <w:ind w:left="2881" w:hanging="360"/>
      </w:pPr>
    </w:lvl>
    <w:lvl w:ilvl="5" w:tplc="0809001B" w:tentative="1">
      <w:start w:val="1"/>
      <w:numFmt w:val="lowerRoman"/>
      <w:lvlText w:val="%6."/>
      <w:lvlJc w:val="right"/>
      <w:pPr>
        <w:ind w:left="3601" w:hanging="180"/>
      </w:pPr>
    </w:lvl>
    <w:lvl w:ilvl="6" w:tplc="0809000F" w:tentative="1">
      <w:start w:val="1"/>
      <w:numFmt w:val="decimal"/>
      <w:lvlText w:val="%7."/>
      <w:lvlJc w:val="left"/>
      <w:pPr>
        <w:ind w:left="4321" w:hanging="360"/>
      </w:pPr>
    </w:lvl>
    <w:lvl w:ilvl="7" w:tplc="08090019" w:tentative="1">
      <w:start w:val="1"/>
      <w:numFmt w:val="lowerLetter"/>
      <w:lvlText w:val="%8."/>
      <w:lvlJc w:val="left"/>
      <w:pPr>
        <w:ind w:left="5041" w:hanging="360"/>
      </w:pPr>
    </w:lvl>
    <w:lvl w:ilvl="8" w:tplc="0809001B" w:tentative="1">
      <w:start w:val="1"/>
      <w:numFmt w:val="lowerRoman"/>
      <w:lvlText w:val="%9."/>
      <w:lvlJc w:val="right"/>
      <w:pPr>
        <w:ind w:left="5761" w:hanging="180"/>
      </w:pPr>
    </w:lvl>
  </w:abstractNum>
  <w:abstractNum w:abstractNumId="12">
    <w:nsid w:val="28B6039E"/>
    <w:multiLevelType w:val="hybridMultilevel"/>
    <w:tmpl w:val="62389A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AAC46E5"/>
    <w:multiLevelType w:val="hybridMultilevel"/>
    <w:tmpl w:val="3674739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C492976"/>
    <w:multiLevelType w:val="hybridMultilevel"/>
    <w:tmpl w:val="62389A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B1C634D"/>
    <w:multiLevelType w:val="hybridMultilevel"/>
    <w:tmpl w:val="62389A9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3D8E3601"/>
    <w:multiLevelType w:val="hybridMultilevel"/>
    <w:tmpl w:val="3B56D058"/>
    <w:lvl w:ilvl="0" w:tplc="04240017">
      <w:start w:val="1"/>
      <w:numFmt w:val="low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nsid w:val="3E754188"/>
    <w:multiLevelType w:val="multilevel"/>
    <w:tmpl w:val="93326FCC"/>
    <w:lvl w:ilvl="0">
      <w:start w:val="1"/>
      <w:numFmt w:val="upperRoman"/>
      <w:pStyle w:val="JanaSklop"/>
      <w:lvlText w:val="%1"/>
      <w:lvlJc w:val="left"/>
      <w:pPr>
        <w:ind w:left="0" w:firstLine="0"/>
      </w:pPr>
      <w:rPr>
        <w:rFonts w:hint="default"/>
        <w:b/>
        <w:i w:val="0"/>
        <w:color w:val="FFFFFF" w:themeColor="background1"/>
        <w:sz w:val="40"/>
        <w:szCs w:val="28"/>
      </w:rPr>
    </w:lvl>
    <w:lvl w:ilvl="1">
      <w:start w:val="1"/>
      <w:numFmt w:val="decimal"/>
      <w:lvlRestart w:val="0"/>
      <w:suff w:val="space"/>
      <w:lvlText w:val="%2"/>
      <w:lvlJc w:val="left"/>
      <w:pPr>
        <w:ind w:left="567" w:firstLine="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Cs w:val="0"/>
        <w:u w:val="none"/>
        <w:vertAlign w:val="baseline"/>
        <w:em w:val="none"/>
      </w:rPr>
    </w:lvl>
    <w:lvl w:ilvl="2">
      <w:start w:val="1"/>
      <w:numFmt w:val="decimal"/>
      <w:suff w:val="space"/>
      <w:lvlText w:val="%2.%3"/>
      <w:lvlJc w:val="left"/>
      <w:pPr>
        <w:ind w:left="1134" w:firstLine="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Cs w:val="0"/>
        <w:u w:val="none"/>
        <w:vertAlign w:val="baseline"/>
        <w:em w:val="none"/>
      </w:rPr>
    </w:lvl>
    <w:lvl w:ilvl="3">
      <w:start w:val="1"/>
      <w:numFmt w:val="decimal"/>
      <w:suff w:val="space"/>
      <w:lvlText w:val="%2.%3.%4"/>
      <w:lvlJc w:val="left"/>
      <w:pPr>
        <w:ind w:left="1701" w:firstLine="0"/>
      </w:pPr>
      <w:rPr>
        <w:rFonts w:ascii="Open Sans Condensed" w:hAnsi="Open Sans Condensed" w:hint="default"/>
        <w:b/>
        <w:i w:val="0"/>
        <w:color w:val="948A54"/>
        <w:sz w:val="20"/>
        <w:szCs w:val="24"/>
      </w:rPr>
    </w:lvl>
    <w:lvl w:ilvl="4">
      <w:start w:val="1"/>
      <w:numFmt w:val="bullet"/>
      <w:suff w:val="space"/>
      <w:lvlText w:val="►"/>
      <w:lvlJc w:val="left"/>
      <w:pPr>
        <w:ind w:left="2268" w:firstLine="0"/>
      </w:pPr>
      <w:rPr>
        <w:rFonts w:ascii="Arial" w:hAnsi="Arial" w:hint="default"/>
        <w:color w:val="948A54"/>
        <w:sz w:val="20"/>
      </w:rPr>
    </w:lvl>
    <w:lvl w:ilvl="5">
      <w:start w:val="1"/>
      <w:numFmt w:val="decimal"/>
      <w:lvlText w:val="%1.%2.%3.%4.%5.%6"/>
      <w:lvlJc w:val="left"/>
      <w:pPr>
        <w:tabs>
          <w:tab w:val="num" w:pos="2023"/>
        </w:tabs>
        <w:ind w:left="2835" w:firstLine="0"/>
      </w:pPr>
      <w:rPr>
        <w:rFonts w:hint="default"/>
      </w:rPr>
    </w:lvl>
    <w:lvl w:ilvl="6">
      <w:start w:val="1"/>
      <w:numFmt w:val="decimal"/>
      <w:lvlText w:val="%1.%2.%3.%4.%5.%6.%7"/>
      <w:lvlJc w:val="left"/>
      <w:pPr>
        <w:tabs>
          <w:tab w:val="num" w:pos="2383"/>
        </w:tabs>
        <w:ind w:left="3402" w:firstLine="0"/>
      </w:pPr>
      <w:rPr>
        <w:rFonts w:hint="default"/>
      </w:rPr>
    </w:lvl>
    <w:lvl w:ilvl="7">
      <w:start w:val="1"/>
      <w:numFmt w:val="decimal"/>
      <w:lvlText w:val="%1.%2.%3.%4.%5.%6.%7.%8"/>
      <w:lvlJc w:val="left"/>
      <w:pPr>
        <w:tabs>
          <w:tab w:val="num" w:pos="2383"/>
        </w:tabs>
        <w:ind w:left="3969" w:firstLine="0"/>
      </w:pPr>
      <w:rPr>
        <w:rFonts w:hint="default"/>
      </w:rPr>
    </w:lvl>
    <w:lvl w:ilvl="8">
      <w:start w:val="1"/>
      <w:numFmt w:val="decimal"/>
      <w:lvlText w:val="%1.%2.%3.%4.%5.%6.%7.%8.%9"/>
      <w:lvlJc w:val="left"/>
      <w:pPr>
        <w:tabs>
          <w:tab w:val="num" w:pos="2743"/>
        </w:tabs>
        <w:ind w:left="4536" w:firstLine="0"/>
      </w:pPr>
      <w:rPr>
        <w:rFonts w:hint="default"/>
      </w:rPr>
    </w:lvl>
  </w:abstractNum>
  <w:abstractNum w:abstractNumId="18">
    <w:nsid w:val="43486A4A"/>
    <w:multiLevelType w:val="hybridMultilevel"/>
    <w:tmpl w:val="B7027FC2"/>
    <w:lvl w:ilvl="0" w:tplc="6286048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46C66BCC"/>
    <w:multiLevelType w:val="hybridMultilevel"/>
    <w:tmpl w:val="3674739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4BC5044A"/>
    <w:multiLevelType w:val="multilevel"/>
    <w:tmpl w:val="21307126"/>
    <w:lvl w:ilvl="0">
      <w:start w:val="1"/>
      <w:numFmt w:val="upperRoman"/>
      <w:lvlText w:val="%1"/>
      <w:lvlJc w:val="left"/>
      <w:pPr>
        <w:ind w:left="360" w:hanging="360"/>
      </w:pPr>
      <w:rPr>
        <w:rFonts w:ascii="Open Sans" w:hAnsi="Open Sans" w:hint="default"/>
        <w:color w:val="FFFFFF"/>
        <w:sz w:val="48"/>
        <w:u w:color="FFFFFF"/>
      </w:rPr>
    </w:lvl>
    <w:lvl w:ilvl="1">
      <w:start w:val="1"/>
      <w:numFmt w:val="decimal"/>
      <w:lvlRestart w:val="0"/>
      <w:pStyle w:val="NU1raven"/>
      <w:lvlText w:val="%2"/>
      <w:lvlJc w:val="left"/>
      <w:pPr>
        <w:ind w:left="360" w:hanging="360"/>
      </w:pPr>
      <w:rPr>
        <w:rFonts w:ascii="Open Sans Condensed" w:hAnsi="Open Sans Condensed" w:hint="default"/>
        <w:color w:val="948A54"/>
        <w:sz w:val="32"/>
      </w:rPr>
    </w:lvl>
    <w:lvl w:ilvl="2">
      <w:start w:val="1"/>
      <w:numFmt w:val="decimal"/>
      <w:pStyle w:val="NU2Raven"/>
      <w:lvlText w:val="%2.%3"/>
      <w:lvlJc w:val="left"/>
      <w:pPr>
        <w:ind w:left="108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2.%3.%4"/>
      <w:lvlJc w:val="left"/>
      <w:pPr>
        <w:ind w:left="1440" w:hanging="360"/>
      </w:pPr>
      <w:rPr>
        <w:rFonts w:ascii="Open Sans Condensed" w:hAnsi="Open Sans Condensed" w:hint="default"/>
        <w:color w:val="948A54"/>
        <w:sz w:val="24"/>
        <w:u w:val="none"/>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4F873FED"/>
    <w:multiLevelType w:val="multilevel"/>
    <w:tmpl w:val="CE922F7A"/>
    <w:lvl w:ilvl="0">
      <w:start w:val="1"/>
      <w:numFmt w:val="upperLetter"/>
      <w:lvlText w:val="%1"/>
      <w:lvlJc w:val="left"/>
      <w:pPr>
        <w:tabs>
          <w:tab w:val="num" w:pos="1584"/>
        </w:tabs>
        <w:ind w:left="1584" w:hanging="360"/>
      </w:pPr>
      <w:rPr>
        <w:rFonts w:ascii="Garamond" w:hAnsi="Garamond" w:hint="default"/>
        <w:b/>
        <w:i w:val="0"/>
        <w:sz w:val="32"/>
      </w:rPr>
    </w:lvl>
    <w:lvl w:ilvl="1">
      <w:start w:val="1"/>
      <w:numFmt w:val="decimal"/>
      <w:pStyle w:val="Naslov2"/>
      <w:lvlText w:val="%2."/>
      <w:lvlJc w:val="left"/>
      <w:pPr>
        <w:tabs>
          <w:tab w:val="num" w:pos="360"/>
        </w:tabs>
        <w:ind w:left="360" w:hanging="360"/>
      </w:pPr>
      <w:rPr>
        <w:rFonts w:ascii="Calibri" w:hAnsi="Calibri" w:hint="default"/>
        <w:b/>
        <w:i w:val="0"/>
        <w:sz w:val="24"/>
      </w:rPr>
    </w:lvl>
    <w:lvl w:ilvl="2">
      <w:start w:val="1"/>
      <w:numFmt w:val="decimal"/>
      <w:pStyle w:val="Naslov3"/>
      <w:lvlText w:val="%2.%3."/>
      <w:lvlJc w:val="right"/>
      <w:pPr>
        <w:tabs>
          <w:tab w:val="num" w:pos="748"/>
        </w:tabs>
        <w:ind w:left="748" w:hanging="180"/>
      </w:pPr>
      <w:rPr>
        <w:rFonts w:ascii="Calibri" w:hAnsi="Calibri" w:hint="default"/>
        <w:b w:val="0"/>
        <w:i w:val="0"/>
        <w:sz w:val="24"/>
      </w:rPr>
    </w:lvl>
    <w:lvl w:ilvl="3">
      <w:start w:val="1"/>
      <w:numFmt w:val="decimal"/>
      <w:pStyle w:val="Naslov4"/>
      <w:lvlText w:val="%2.%3.%4."/>
      <w:lvlJc w:val="left"/>
      <w:pPr>
        <w:tabs>
          <w:tab w:val="num" w:pos="1637"/>
        </w:tabs>
        <w:ind w:left="1637" w:hanging="360"/>
      </w:pPr>
      <w:rPr>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lowerLetter"/>
      <w:lvlText w:val="%5."/>
      <w:lvlJc w:val="left"/>
      <w:pPr>
        <w:tabs>
          <w:tab w:val="num" w:pos="4464"/>
        </w:tabs>
        <w:ind w:left="4464" w:hanging="360"/>
      </w:pPr>
      <w:rPr>
        <w:rFonts w:hint="default"/>
      </w:rPr>
    </w:lvl>
    <w:lvl w:ilvl="5">
      <w:start w:val="1"/>
      <w:numFmt w:val="lowerRoman"/>
      <w:lvlText w:val="%6."/>
      <w:lvlJc w:val="right"/>
      <w:pPr>
        <w:tabs>
          <w:tab w:val="num" w:pos="5184"/>
        </w:tabs>
        <w:ind w:left="5184" w:hanging="180"/>
      </w:pPr>
      <w:rPr>
        <w:rFonts w:hint="default"/>
      </w:rPr>
    </w:lvl>
    <w:lvl w:ilvl="6">
      <w:start w:val="1"/>
      <w:numFmt w:val="decimal"/>
      <w:lvlText w:val="%7."/>
      <w:lvlJc w:val="left"/>
      <w:pPr>
        <w:tabs>
          <w:tab w:val="num" w:pos="5904"/>
        </w:tabs>
        <w:ind w:left="5904" w:hanging="360"/>
      </w:pPr>
      <w:rPr>
        <w:rFonts w:hint="default"/>
      </w:rPr>
    </w:lvl>
    <w:lvl w:ilvl="7">
      <w:start w:val="1"/>
      <w:numFmt w:val="lowerLetter"/>
      <w:lvlText w:val="%8."/>
      <w:lvlJc w:val="left"/>
      <w:pPr>
        <w:tabs>
          <w:tab w:val="num" w:pos="6624"/>
        </w:tabs>
        <w:ind w:left="6624" w:hanging="360"/>
      </w:pPr>
      <w:rPr>
        <w:rFonts w:hint="default"/>
      </w:rPr>
    </w:lvl>
    <w:lvl w:ilvl="8">
      <w:start w:val="1"/>
      <w:numFmt w:val="lowerRoman"/>
      <w:lvlText w:val="%9."/>
      <w:lvlJc w:val="right"/>
      <w:pPr>
        <w:tabs>
          <w:tab w:val="num" w:pos="7344"/>
        </w:tabs>
        <w:ind w:left="7344" w:hanging="180"/>
      </w:pPr>
      <w:rPr>
        <w:rFonts w:hint="default"/>
      </w:rPr>
    </w:lvl>
  </w:abstractNum>
  <w:abstractNum w:abstractNumId="22">
    <w:nsid w:val="509059BA"/>
    <w:multiLevelType w:val="hybridMultilevel"/>
    <w:tmpl w:val="06622ABC"/>
    <w:lvl w:ilvl="0" w:tplc="CB6C9692">
      <w:start w:val="1"/>
      <w:numFmt w:val="upperRoman"/>
      <w:lvlText w:val="%1."/>
      <w:lvlJc w:val="left"/>
      <w:pPr>
        <w:ind w:left="720" w:hanging="360"/>
      </w:pPr>
      <w:rPr>
        <w:rFonts w:ascii="Liberation Serif" w:hAnsi="Liberation Serif" w:hint="default"/>
        <w:b/>
        <w:i w:val="0"/>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3">
    <w:nsid w:val="542B2B80"/>
    <w:multiLevelType w:val="multilevel"/>
    <w:tmpl w:val="5CEC1D44"/>
    <w:lvl w:ilvl="0">
      <w:start w:val="1"/>
      <w:numFmt w:val="upperRoman"/>
      <w:lvlText w:val="%1"/>
      <w:lvlJc w:val="left"/>
      <w:pPr>
        <w:ind w:left="-207" w:hanging="360"/>
      </w:pPr>
      <w:rPr>
        <w:rFonts w:ascii="Open Sans Condensed" w:hAnsi="Open Sans Condensed" w:hint="default"/>
        <w:b/>
        <w:i w:val="0"/>
        <w:color w:val="FFFFFF"/>
        <w:sz w:val="40"/>
        <w:szCs w:val="28"/>
      </w:rPr>
    </w:lvl>
    <w:lvl w:ilvl="1">
      <w:start w:val="1"/>
      <w:numFmt w:val="decimal"/>
      <w:lvlRestart w:val="0"/>
      <w:pStyle w:val="NURaven1"/>
      <w:suff w:val="space"/>
      <w:lvlText w:val="%2"/>
      <w:lvlJc w:val="left"/>
      <w:pPr>
        <w:ind w:left="1266" w:hanging="1265"/>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NURaven2"/>
      <w:suff w:val="space"/>
      <w:lvlText w:val="%2.%3"/>
      <w:lvlJc w:val="left"/>
      <w:pPr>
        <w:ind w:left="666" w:hanging="66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NURaven3"/>
      <w:suff w:val="space"/>
      <w:lvlText w:val="%2.%3.%4"/>
      <w:lvlJc w:val="left"/>
      <w:pPr>
        <w:ind w:left="3403" w:firstLine="0"/>
      </w:pPr>
      <w:rPr>
        <w:rFonts w:ascii="Open Sans Condensed" w:hAnsi="Open Sans Condensed" w:hint="default"/>
        <w:b/>
        <w:i w:val="0"/>
        <w:color w:val="948A54"/>
        <w:sz w:val="20"/>
        <w:szCs w:val="24"/>
      </w:rPr>
    </w:lvl>
    <w:lvl w:ilvl="4">
      <w:start w:val="1"/>
      <w:numFmt w:val="bullet"/>
      <w:suff w:val="space"/>
      <w:lvlText w:val="►"/>
      <w:lvlJc w:val="left"/>
      <w:pPr>
        <w:ind w:left="709" w:firstLine="0"/>
      </w:pPr>
      <w:rPr>
        <w:rFonts w:ascii="Arial" w:hAnsi="Arial" w:hint="default"/>
        <w:color w:val="948A54"/>
        <w:sz w:val="20"/>
      </w:rPr>
    </w:lvl>
    <w:lvl w:ilvl="5">
      <w:start w:val="1"/>
      <w:numFmt w:val="decimal"/>
      <w:lvlText w:val="%1.%2.%3.%4.%5.%6"/>
      <w:lvlJc w:val="left"/>
      <w:pPr>
        <w:tabs>
          <w:tab w:val="num" w:pos="2023"/>
        </w:tabs>
        <w:ind w:left="2023" w:hanging="1080"/>
      </w:pPr>
      <w:rPr>
        <w:rFonts w:hint="default"/>
      </w:rPr>
    </w:lvl>
    <w:lvl w:ilvl="6">
      <w:start w:val="1"/>
      <w:numFmt w:val="decimal"/>
      <w:lvlText w:val="%1.%2.%3.%4.%5.%6.%7"/>
      <w:lvlJc w:val="left"/>
      <w:pPr>
        <w:tabs>
          <w:tab w:val="num" w:pos="2383"/>
        </w:tabs>
        <w:ind w:left="2383" w:hanging="1440"/>
      </w:pPr>
      <w:rPr>
        <w:rFonts w:hint="default"/>
      </w:rPr>
    </w:lvl>
    <w:lvl w:ilvl="7">
      <w:start w:val="1"/>
      <w:numFmt w:val="decimal"/>
      <w:lvlText w:val="%1.%2.%3.%4.%5.%6.%7.%8"/>
      <w:lvlJc w:val="left"/>
      <w:pPr>
        <w:tabs>
          <w:tab w:val="num" w:pos="2383"/>
        </w:tabs>
        <w:ind w:left="2383" w:hanging="1440"/>
      </w:pPr>
      <w:rPr>
        <w:rFonts w:hint="default"/>
      </w:rPr>
    </w:lvl>
    <w:lvl w:ilvl="8">
      <w:start w:val="1"/>
      <w:numFmt w:val="decimal"/>
      <w:lvlText w:val="%1.%2.%3.%4.%5.%6.%7.%8.%9"/>
      <w:lvlJc w:val="left"/>
      <w:pPr>
        <w:tabs>
          <w:tab w:val="num" w:pos="2743"/>
        </w:tabs>
        <w:ind w:left="2743" w:hanging="1800"/>
      </w:pPr>
      <w:rPr>
        <w:rFonts w:hint="default"/>
      </w:rPr>
    </w:lvl>
  </w:abstractNum>
  <w:abstractNum w:abstractNumId="24">
    <w:nsid w:val="5B7E2A57"/>
    <w:multiLevelType w:val="hybridMultilevel"/>
    <w:tmpl w:val="4A90EE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B24739"/>
    <w:multiLevelType w:val="hybridMultilevel"/>
    <w:tmpl w:val="5DD63658"/>
    <w:lvl w:ilvl="0" w:tplc="31C48124">
      <w:start w:val="1"/>
      <w:numFmt w:val="bullet"/>
      <w:pStyle w:val="JanaBullets"/>
      <w:lvlText w:val=""/>
      <w:lvlJc w:val="left"/>
      <w:pPr>
        <w:ind w:left="720" w:hanging="360"/>
      </w:pPr>
      <w:rPr>
        <w:rFonts w:ascii="Symbol" w:hAnsi="Symbol" w:hint="default"/>
        <w:color w:val="888454"/>
      </w:rPr>
    </w:lvl>
    <w:lvl w:ilvl="1" w:tplc="C236367E">
      <w:start w:val="1"/>
      <w:numFmt w:val="bullet"/>
      <w:lvlText w:val="o"/>
      <w:lvlJc w:val="left"/>
      <w:pPr>
        <w:ind w:left="1440" w:hanging="360"/>
      </w:pPr>
      <w:rPr>
        <w:rFonts w:ascii="Letter Gothic Std" w:hAnsi="Letter Gothic Std" w:hint="default"/>
      </w:rPr>
    </w:lvl>
    <w:lvl w:ilvl="2" w:tplc="C94AB606">
      <w:numFmt w:val="bullet"/>
      <w:lvlText w:val="•"/>
      <w:lvlJc w:val="left"/>
      <w:pPr>
        <w:ind w:left="2520" w:hanging="720"/>
      </w:pPr>
      <w:rPr>
        <w:rFonts w:ascii="Liberation Serif" w:eastAsia="Times New Roman" w:hAnsi="Liberation Serif" w:cs="Times New Roman" w:hint="default"/>
      </w:rPr>
    </w:lvl>
    <w:lvl w:ilvl="3" w:tplc="0E261E50" w:tentative="1">
      <w:start w:val="1"/>
      <w:numFmt w:val="bullet"/>
      <w:lvlText w:val=""/>
      <w:lvlJc w:val="left"/>
      <w:pPr>
        <w:ind w:left="2880" w:hanging="360"/>
      </w:pPr>
      <w:rPr>
        <w:rFonts w:ascii="Symbol" w:hAnsi="Symbol" w:hint="default"/>
      </w:rPr>
    </w:lvl>
    <w:lvl w:ilvl="4" w:tplc="49A21C56" w:tentative="1">
      <w:start w:val="1"/>
      <w:numFmt w:val="bullet"/>
      <w:lvlText w:val="o"/>
      <w:lvlJc w:val="left"/>
      <w:pPr>
        <w:ind w:left="3600" w:hanging="360"/>
      </w:pPr>
      <w:rPr>
        <w:rFonts w:ascii="Letter Gothic Std" w:hAnsi="Letter Gothic Std" w:hint="default"/>
      </w:rPr>
    </w:lvl>
    <w:lvl w:ilvl="5" w:tplc="84321C50" w:tentative="1">
      <w:start w:val="1"/>
      <w:numFmt w:val="bullet"/>
      <w:lvlText w:val=""/>
      <w:lvlJc w:val="left"/>
      <w:pPr>
        <w:ind w:left="4320" w:hanging="360"/>
      </w:pPr>
      <w:rPr>
        <w:rFonts w:ascii="Wingdings" w:hAnsi="Wingdings" w:hint="default"/>
      </w:rPr>
    </w:lvl>
    <w:lvl w:ilvl="6" w:tplc="AB7E6D72" w:tentative="1">
      <w:start w:val="1"/>
      <w:numFmt w:val="bullet"/>
      <w:lvlText w:val=""/>
      <w:lvlJc w:val="left"/>
      <w:pPr>
        <w:ind w:left="5040" w:hanging="360"/>
      </w:pPr>
      <w:rPr>
        <w:rFonts w:ascii="Symbol" w:hAnsi="Symbol" w:hint="default"/>
      </w:rPr>
    </w:lvl>
    <w:lvl w:ilvl="7" w:tplc="20D035C4" w:tentative="1">
      <w:start w:val="1"/>
      <w:numFmt w:val="bullet"/>
      <w:lvlText w:val="o"/>
      <w:lvlJc w:val="left"/>
      <w:pPr>
        <w:ind w:left="5760" w:hanging="360"/>
      </w:pPr>
      <w:rPr>
        <w:rFonts w:ascii="Letter Gothic Std" w:hAnsi="Letter Gothic Std" w:hint="default"/>
      </w:rPr>
    </w:lvl>
    <w:lvl w:ilvl="8" w:tplc="EFEA96B0" w:tentative="1">
      <w:start w:val="1"/>
      <w:numFmt w:val="bullet"/>
      <w:lvlText w:val=""/>
      <w:lvlJc w:val="left"/>
      <w:pPr>
        <w:ind w:left="6480" w:hanging="360"/>
      </w:pPr>
      <w:rPr>
        <w:rFonts w:ascii="Wingdings" w:hAnsi="Wingdings" w:hint="default"/>
      </w:rPr>
    </w:lvl>
  </w:abstractNum>
  <w:abstractNum w:abstractNumId="26">
    <w:nsid w:val="69AB00A8"/>
    <w:multiLevelType w:val="hybridMultilevel"/>
    <w:tmpl w:val="BCACAE4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nsid w:val="6A89636D"/>
    <w:multiLevelType w:val="hybridMultilevel"/>
    <w:tmpl w:val="360E0BD2"/>
    <w:lvl w:ilvl="0" w:tplc="37FAC338">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8">
    <w:nsid w:val="7A961556"/>
    <w:multiLevelType w:val="hybridMultilevel"/>
    <w:tmpl w:val="CEDEBCD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7E775D8A"/>
    <w:multiLevelType w:val="hybridMultilevel"/>
    <w:tmpl w:val="3674739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1"/>
  </w:num>
  <w:num w:numId="2">
    <w:abstractNumId w:val="23"/>
  </w:num>
  <w:num w:numId="3">
    <w:abstractNumId w:val="20"/>
  </w:num>
  <w:num w:numId="4">
    <w:abstractNumId w:val="25"/>
  </w:num>
  <w:num w:numId="5">
    <w:abstractNumId w:val="22"/>
  </w:num>
  <w:num w:numId="6">
    <w:abstractNumId w:val="11"/>
  </w:num>
  <w:num w:numId="7">
    <w:abstractNumId w:val="11"/>
    <w:lvlOverride w:ilvl="0">
      <w:startOverride w:val="1"/>
    </w:lvlOverride>
  </w:num>
  <w:num w:numId="8">
    <w:abstractNumId w:val="11"/>
    <w:lvlOverride w:ilvl="0">
      <w:startOverride w:val="1"/>
    </w:lvlOverride>
  </w:num>
  <w:num w:numId="9">
    <w:abstractNumId w:val="11"/>
    <w:lvlOverride w:ilvl="0">
      <w:startOverride w:val="1"/>
    </w:lvlOverride>
  </w:num>
  <w:num w:numId="10">
    <w:abstractNumId w:val="7"/>
  </w:num>
  <w:num w:numId="11">
    <w:abstractNumId w:val="0"/>
  </w:num>
  <w:num w:numId="12">
    <w:abstractNumId w:val="26"/>
  </w:num>
  <w:num w:numId="13">
    <w:abstractNumId w:val="18"/>
  </w:num>
  <w:num w:numId="14">
    <w:abstractNumId w:val="5"/>
  </w:num>
  <w:num w:numId="15">
    <w:abstractNumId w:val="28"/>
  </w:num>
  <w:num w:numId="16">
    <w:abstractNumId w:val="12"/>
  </w:num>
  <w:num w:numId="17">
    <w:abstractNumId w:val="3"/>
  </w:num>
  <w:num w:numId="18">
    <w:abstractNumId w:val="4"/>
  </w:num>
  <w:num w:numId="19">
    <w:abstractNumId w:val="2"/>
  </w:num>
  <w:num w:numId="20">
    <w:abstractNumId w:val="6"/>
  </w:num>
  <w:num w:numId="21">
    <w:abstractNumId w:val="14"/>
  </w:num>
  <w:num w:numId="22">
    <w:abstractNumId w:val="19"/>
  </w:num>
  <w:num w:numId="23">
    <w:abstractNumId w:val="13"/>
  </w:num>
  <w:num w:numId="24">
    <w:abstractNumId w:val="29"/>
  </w:num>
  <w:num w:numId="25">
    <w:abstractNumId w:val="15"/>
  </w:num>
  <w:num w:numId="26">
    <w:abstractNumId w:val="8"/>
  </w:num>
  <w:num w:numId="27">
    <w:abstractNumId w:val="9"/>
  </w:num>
  <w:num w:numId="28">
    <w:abstractNumId w:val="16"/>
  </w:num>
  <w:num w:numId="29">
    <w:abstractNumId w:val="17"/>
  </w:num>
  <w:num w:numId="30">
    <w:abstractNumId w:val="10"/>
  </w:num>
  <w:num w:numId="31">
    <w:abstractNumId w:val="10"/>
    <w:lvlOverride w:ilvl="0">
      <w:lvl w:ilvl="0">
        <w:start w:val="1"/>
        <w:numFmt w:val="decimal"/>
        <w:pStyle w:val="JanaRaven1"/>
        <w:lvlText w:val="%1"/>
        <w:lvlJc w:val="left"/>
        <w:pPr>
          <w:ind w:left="360" w:hanging="360"/>
        </w:pPr>
        <w:rPr>
          <w:rFonts w:hint="default"/>
        </w:rPr>
      </w:lvl>
    </w:lvlOverride>
    <w:lvlOverride w:ilvl="1">
      <w:lvl w:ilvl="1" w:tentative="1">
        <w:start w:val="1"/>
        <w:numFmt w:val="lowerLetter"/>
        <w:pStyle w:val="JanaRaven2"/>
        <w:lvlText w:val="%2."/>
        <w:lvlJc w:val="left"/>
        <w:pPr>
          <w:ind w:left="1080" w:hanging="360"/>
        </w:pPr>
      </w:lvl>
    </w:lvlOverride>
    <w:lvlOverride w:ilvl="2">
      <w:lvl w:ilvl="2" w:tentative="1">
        <w:start w:val="1"/>
        <w:numFmt w:val="lowerRoman"/>
        <w:pStyle w:val="JanaRaven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32">
    <w:abstractNumId w:val="24"/>
  </w:num>
  <w:num w:numId="33">
    <w:abstractNumId w:val="1"/>
  </w:num>
  <w:num w:numId="34">
    <w:abstractNumId w:val="25"/>
  </w:num>
  <w:num w:numId="35">
    <w:abstractNumId w:val="25"/>
  </w:num>
  <w:num w:numId="36">
    <w:abstractNumId w:val="25"/>
  </w:num>
  <w:num w:numId="37">
    <w:abstractNumId w:val="25"/>
  </w:num>
  <w:num w:numId="38">
    <w:abstractNumId w:val="25"/>
  </w:num>
  <w:num w:numId="39">
    <w:abstractNumId w:val="25"/>
  </w:num>
  <w:num w:numId="40">
    <w:abstractNumId w:val="25"/>
  </w:num>
  <w:num w:numId="41">
    <w:abstractNumId w:val="25"/>
  </w:num>
  <w:num w:numId="42">
    <w:abstractNumId w:val="25"/>
  </w:num>
  <w:num w:numId="43">
    <w:abstractNumId w:val="25"/>
  </w:num>
  <w:num w:numId="44">
    <w:abstractNumId w:val="2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6"/>
  <w:embedTrueTypeFonts/>
  <w:saveSubsetFonts/>
  <w:hideGrammaticalErrors/>
  <w:activeWritingStyle w:appName="MSWord" w:lang="it-IT" w:vendorID="64" w:dllVersion="6" w:nlCheck="1" w:checkStyle="0"/>
  <w:activeWritingStyle w:appName="MSWord" w:lang="en-GB" w:vendorID="64" w:dllVersion="6" w:nlCheck="1" w:checkStyle="0"/>
  <w:activeWritingStyle w:appName="MSWord" w:lang="en-GB" w:vendorID="64" w:dllVersion="4096" w:nlCheck="1" w:checkStyle="0"/>
  <w:activeWritingStyle w:appName="MSWord" w:lang="en-GB" w:vendorID="64" w:dllVersion="131078" w:nlCheck="1" w:checkStyle="1"/>
  <w:defaultTabStop w:val="720"/>
  <w:hyphenationZone w:val="425"/>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jQ2MzQGAgtDEwNLMyUdpeDU4uLM/DyQAqNaAFcE5BgsAAAA"/>
  </w:docVars>
  <w:rsids>
    <w:rsidRoot w:val="005256F6"/>
    <w:rsid w:val="0000074D"/>
    <w:rsid w:val="00001968"/>
    <w:rsid w:val="00001D67"/>
    <w:rsid w:val="00002EFC"/>
    <w:rsid w:val="00003D9F"/>
    <w:rsid w:val="000047FC"/>
    <w:rsid w:val="0000486D"/>
    <w:rsid w:val="00004BAA"/>
    <w:rsid w:val="000057DE"/>
    <w:rsid w:val="000068FD"/>
    <w:rsid w:val="00006E0A"/>
    <w:rsid w:val="00007E82"/>
    <w:rsid w:val="000100E1"/>
    <w:rsid w:val="00010128"/>
    <w:rsid w:val="000104CF"/>
    <w:rsid w:val="00010640"/>
    <w:rsid w:val="00010F56"/>
    <w:rsid w:val="000117D4"/>
    <w:rsid w:val="00012607"/>
    <w:rsid w:val="0001329A"/>
    <w:rsid w:val="00013B85"/>
    <w:rsid w:val="000140EC"/>
    <w:rsid w:val="000146EF"/>
    <w:rsid w:val="00014B28"/>
    <w:rsid w:val="00014DF4"/>
    <w:rsid w:val="0001631E"/>
    <w:rsid w:val="00016D45"/>
    <w:rsid w:val="00017F59"/>
    <w:rsid w:val="000206CB"/>
    <w:rsid w:val="00021CA8"/>
    <w:rsid w:val="00022102"/>
    <w:rsid w:val="0002326F"/>
    <w:rsid w:val="00023964"/>
    <w:rsid w:val="00023C01"/>
    <w:rsid w:val="0002458B"/>
    <w:rsid w:val="00027BF7"/>
    <w:rsid w:val="00030C01"/>
    <w:rsid w:val="00031DB1"/>
    <w:rsid w:val="00032981"/>
    <w:rsid w:val="00032A7E"/>
    <w:rsid w:val="00032D68"/>
    <w:rsid w:val="000346CE"/>
    <w:rsid w:val="000346E9"/>
    <w:rsid w:val="000366B6"/>
    <w:rsid w:val="000370BB"/>
    <w:rsid w:val="000373AE"/>
    <w:rsid w:val="00042083"/>
    <w:rsid w:val="000447C0"/>
    <w:rsid w:val="000465C4"/>
    <w:rsid w:val="00046A68"/>
    <w:rsid w:val="00052C5E"/>
    <w:rsid w:val="00053511"/>
    <w:rsid w:val="000545B6"/>
    <w:rsid w:val="00055856"/>
    <w:rsid w:val="0005722B"/>
    <w:rsid w:val="0006014F"/>
    <w:rsid w:val="00060670"/>
    <w:rsid w:val="0006148F"/>
    <w:rsid w:val="00061E71"/>
    <w:rsid w:val="0006238D"/>
    <w:rsid w:val="00062DA9"/>
    <w:rsid w:val="00063E6A"/>
    <w:rsid w:val="00065C5D"/>
    <w:rsid w:val="00070345"/>
    <w:rsid w:val="00075DF0"/>
    <w:rsid w:val="00075F7A"/>
    <w:rsid w:val="0008011F"/>
    <w:rsid w:val="00080464"/>
    <w:rsid w:val="000822D0"/>
    <w:rsid w:val="00083638"/>
    <w:rsid w:val="0008428E"/>
    <w:rsid w:val="00084321"/>
    <w:rsid w:val="00086C48"/>
    <w:rsid w:val="0009035C"/>
    <w:rsid w:val="000908C2"/>
    <w:rsid w:val="00091329"/>
    <w:rsid w:val="00091584"/>
    <w:rsid w:val="000917F5"/>
    <w:rsid w:val="00095828"/>
    <w:rsid w:val="00096308"/>
    <w:rsid w:val="000971F6"/>
    <w:rsid w:val="000A0C86"/>
    <w:rsid w:val="000A1493"/>
    <w:rsid w:val="000A297D"/>
    <w:rsid w:val="000A3E64"/>
    <w:rsid w:val="000A47FF"/>
    <w:rsid w:val="000A5731"/>
    <w:rsid w:val="000A6760"/>
    <w:rsid w:val="000A77FB"/>
    <w:rsid w:val="000A7CCB"/>
    <w:rsid w:val="000B14BE"/>
    <w:rsid w:val="000B1BCB"/>
    <w:rsid w:val="000B2C02"/>
    <w:rsid w:val="000B32B2"/>
    <w:rsid w:val="000B623E"/>
    <w:rsid w:val="000B7D80"/>
    <w:rsid w:val="000C2B7E"/>
    <w:rsid w:val="000C3818"/>
    <w:rsid w:val="000C3B0C"/>
    <w:rsid w:val="000C4513"/>
    <w:rsid w:val="000C4A52"/>
    <w:rsid w:val="000C51DE"/>
    <w:rsid w:val="000C5F3B"/>
    <w:rsid w:val="000D03A2"/>
    <w:rsid w:val="000D0D43"/>
    <w:rsid w:val="000D1D43"/>
    <w:rsid w:val="000D2546"/>
    <w:rsid w:val="000D32D2"/>
    <w:rsid w:val="000D3A39"/>
    <w:rsid w:val="000D3CD3"/>
    <w:rsid w:val="000D4DCD"/>
    <w:rsid w:val="000D5936"/>
    <w:rsid w:val="000D6FC2"/>
    <w:rsid w:val="000E016D"/>
    <w:rsid w:val="000E024F"/>
    <w:rsid w:val="000E03FB"/>
    <w:rsid w:val="000E1029"/>
    <w:rsid w:val="000E1B88"/>
    <w:rsid w:val="000E4840"/>
    <w:rsid w:val="000E5038"/>
    <w:rsid w:val="000E555E"/>
    <w:rsid w:val="000E5569"/>
    <w:rsid w:val="000E6F9D"/>
    <w:rsid w:val="000E7E02"/>
    <w:rsid w:val="000E7EA5"/>
    <w:rsid w:val="000F0283"/>
    <w:rsid w:val="000F336A"/>
    <w:rsid w:val="000F356D"/>
    <w:rsid w:val="000F4BBB"/>
    <w:rsid w:val="000F554A"/>
    <w:rsid w:val="000F5626"/>
    <w:rsid w:val="001004BF"/>
    <w:rsid w:val="00100B35"/>
    <w:rsid w:val="00100B72"/>
    <w:rsid w:val="00101084"/>
    <w:rsid w:val="00101E32"/>
    <w:rsid w:val="001030EC"/>
    <w:rsid w:val="001031EE"/>
    <w:rsid w:val="00103C1F"/>
    <w:rsid w:val="00104679"/>
    <w:rsid w:val="00104EF1"/>
    <w:rsid w:val="001055E0"/>
    <w:rsid w:val="00106852"/>
    <w:rsid w:val="00106BA9"/>
    <w:rsid w:val="00106F08"/>
    <w:rsid w:val="00107F5D"/>
    <w:rsid w:val="0011000F"/>
    <w:rsid w:val="001103EF"/>
    <w:rsid w:val="00110E51"/>
    <w:rsid w:val="001124FC"/>
    <w:rsid w:val="0011714A"/>
    <w:rsid w:val="0011734F"/>
    <w:rsid w:val="00117E46"/>
    <w:rsid w:val="001225DB"/>
    <w:rsid w:val="00124C17"/>
    <w:rsid w:val="00125430"/>
    <w:rsid w:val="001257CC"/>
    <w:rsid w:val="001260BD"/>
    <w:rsid w:val="0012624C"/>
    <w:rsid w:val="00126628"/>
    <w:rsid w:val="00133205"/>
    <w:rsid w:val="00133517"/>
    <w:rsid w:val="00133BA4"/>
    <w:rsid w:val="001343D5"/>
    <w:rsid w:val="00136583"/>
    <w:rsid w:val="00137150"/>
    <w:rsid w:val="00137ADC"/>
    <w:rsid w:val="001407F5"/>
    <w:rsid w:val="00140F76"/>
    <w:rsid w:val="00141839"/>
    <w:rsid w:val="00142092"/>
    <w:rsid w:val="0014294D"/>
    <w:rsid w:val="00142A92"/>
    <w:rsid w:val="0014342E"/>
    <w:rsid w:val="0014385A"/>
    <w:rsid w:val="00143C4E"/>
    <w:rsid w:val="00144639"/>
    <w:rsid w:val="00144652"/>
    <w:rsid w:val="00144C91"/>
    <w:rsid w:val="00144F6C"/>
    <w:rsid w:val="00145D5F"/>
    <w:rsid w:val="00145E6E"/>
    <w:rsid w:val="00145F41"/>
    <w:rsid w:val="00146F05"/>
    <w:rsid w:val="00147830"/>
    <w:rsid w:val="00147B14"/>
    <w:rsid w:val="001511B5"/>
    <w:rsid w:val="0015262B"/>
    <w:rsid w:val="00152A53"/>
    <w:rsid w:val="00152A9D"/>
    <w:rsid w:val="0015342A"/>
    <w:rsid w:val="001541AA"/>
    <w:rsid w:val="00154CE6"/>
    <w:rsid w:val="0016025F"/>
    <w:rsid w:val="00160C78"/>
    <w:rsid w:val="00163768"/>
    <w:rsid w:val="00164678"/>
    <w:rsid w:val="00165455"/>
    <w:rsid w:val="0016552F"/>
    <w:rsid w:val="001655B0"/>
    <w:rsid w:val="001655F7"/>
    <w:rsid w:val="00166178"/>
    <w:rsid w:val="00167595"/>
    <w:rsid w:val="00170538"/>
    <w:rsid w:val="00171F7B"/>
    <w:rsid w:val="00172DAC"/>
    <w:rsid w:val="00174497"/>
    <w:rsid w:val="00174AC1"/>
    <w:rsid w:val="001754E2"/>
    <w:rsid w:val="001758AE"/>
    <w:rsid w:val="001762B4"/>
    <w:rsid w:val="00177513"/>
    <w:rsid w:val="001804FC"/>
    <w:rsid w:val="0018097A"/>
    <w:rsid w:val="00182A95"/>
    <w:rsid w:val="00183D44"/>
    <w:rsid w:val="0018665A"/>
    <w:rsid w:val="00190504"/>
    <w:rsid w:val="00197596"/>
    <w:rsid w:val="001A07DA"/>
    <w:rsid w:val="001A16E8"/>
    <w:rsid w:val="001A2476"/>
    <w:rsid w:val="001A31D2"/>
    <w:rsid w:val="001A3D2D"/>
    <w:rsid w:val="001A5873"/>
    <w:rsid w:val="001A590F"/>
    <w:rsid w:val="001A59FD"/>
    <w:rsid w:val="001A62FA"/>
    <w:rsid w:val="001A6548"/>
    <w:rsid w:val="001A72B0"/>
    <w:rsid w:val="001A73A9"/>
    <w:rsid w:val="001A73EA"/>
    <w:rsid w:val="001B14F9"/>
    <w:rsid w:val="001B1D19"/>
    <w:rsid w:val="001B42F1"/>
    <w:rsid w:val="001B6CC6"/>
    <w:rsid w:val="001C053A"/>
    <w:rsid w:val="001C25B7"/>
    <w:rsid w:val="001C4BCB"/>
    <w:rsid w:val="001C4D6B"/>
    <w:rsid w:val="001C5B2E"/>
    <w:rsid w:val="001C608B"/>
    <w:rsid w:val="001C66A1"/>
    <w:rsid w:val="001D052E"/>
    <w:rsid w:val="001D0BF3"/>
    <w:rsid w:val="001D0DB9"/>
    <w:rsid w:val="001D18AF"/>
    <w:rsid w:val="001D548E"/>
    <w:rsid w:val="001D5EC7"/>
    <w:rsid w:val="001D5F8C"/>
    <w:rsid w:val="001D61FA"/>
    <w:rsid w:val="001D7373"/>
    <w:rsid w:val="001D7984"/>
    <w:rsid w:val="001E156D"/>
    <w:rsid w:val="001E1EB4"/>
    <w:rsid w:val="001E21D9"/>
    <w:rsid w:val="001E25D1"/>
    <w:rsid w:val="001E2C16"/>
    <w:rsid w:val="001E37A9"/>
    <w:rsid w:val="001E46DC"/>
    <w:rsid w:val="001E4C07"/>
    <w:rsid w:val="001E51F5"/>
    <w:rsid w:val="001E5958"/>
    <w:rsid w:val="001E726B"/>
    <w:rsid w:val="001E7B4D"/>
    <w:rsid w:val="001F278D"/>
    <w:rsid w:val="001F2A4F"/>
    <w:rsid w:val="001F2E5C"/>
    <w:rsid w:val="001F4316"/>
    <w:rsid w:val="001F621E"/>
    <w:rsid w:val="001F6889"/>
    <w:rsid w:val="001F784C"/>
    <w:rsid w:val="001F7EC4"/>
    <w:rsid w:val="00200266"/>
    <w:rsid w:val="00201AE5"/>
    <w:rsid w:val="002027FF"/>
    <w:rsid w:val="0020296D"/>
    <w:rsid w:val="00203B3B"/>
    <w:rsid w:val="00204798"/>
    <w:rsid w:val="00204C0C"/>
    <w:rsid w:val="002050F0"/>
    <w:rsid w:val="00205F2C"/>
    <w:rsid w:val="00207193"/>
    <w:rsid w:val="0020758B"/>
    <w:rsid w:val="00212CAF"/>
    <w:rsid w:val="00212CE0"/>
    <w:rsid w:val="00213190"/>
    <w:rsid w:val="002134DE"/>
    <w:rsid w:val="0021350B"/>
    <w:rsid w:val="0021368B"/>
    <w:rsid w:val="00213BA4"/>
    <w:rsid w:val="00216C3E"/>
    <w:rsid w:val="002207FF"/>
    <w:rsid w:val="00221363"/>
    <w:rsid w:val="00221BF8"/>
    <w:rsid w:val="002246D0"/>
    <w:rsid w:val="002248A4"/>
    <w:rsid w:val="002323B2"/>
    <w:rsid w:val="0023272B"/>
    <w:rsid w:val="0023284F"/>
    <w:rsid w:val="00232E71"/>
    <w:rsid w:val="00233030"/>
    <w:rsid w:val="00233720"/>
    <w:rsid w:val="00233B10"/>
    <w:rsid w:val="00234343"/>
    <w:rsid w:val="00234465"/>
    <w:rsid w:val="002346E6"/>
    <w:rsid w:val="00234A14"/>
    <w:rsid w:val="00236232"/>
    <w:rsid w:val="00236260"/>
    <w:rsid w:val="002404E9"/>
    <w:rsid w:val="002409DA"/>
    <w:rsid w:val="00240C69"/>
    <w:rsid w:val="002415E6"/>
    <w:rsid w:val="00243338"/>
    <w:rsid w:val="002440E1"/>
    <w:rsid w:val="00244DC9"/>
    <w:rsid w:val="00246E17"/>
    <w:rsid w:val="002477D2"/>
    <w:rsid w:val="00247CE6"/>
    <w:rsid w:val="00250597"/>
    <w:rsid w:val="002506D6"/>
    <w:rsid w:val="0025079C"/>
    <w:rsid w:val="00251E17"/>
    <w:rsid w:val="0025322F"/>
    <w:rsid w:val="00253626"/>
    <w:rsid w:val="002542B2"/>
    <w:rsid w:val="002557C0"/>
    <w:rsid w:val="00256CE4"/>
    <w:rsid w:val="00257DB3"/>
    <w:rsid w:val="002607CF"/>
    <w:rsid w:val="00261082"/>
    <w:rsid w:val="0026469F"/>
    <w:rsid w:val="00264D66"/>
    <w:rsid w:val="00265D17"/>
    <w:rsid w:val="0026688C"/>
    <w:rsid w:val="00266F90"/>
    <w:rsid w:val="00270027"/>
    <w:rsid w:val="00270671"/>
    <w:rsid w:val="00270D77"/>
    <w:rsid w:val="002725AD"/>
    <w:rsid w:val="00272875"/>
    <w:rsid w:val="0027410D"/>
    <w:rsid w:val="00274343"/>
    <w:rsid w:val="00275E50"/>
    <w:rsid w:val="002769EB"/>
    <w:rsid w:val="00277163"/>
    <w:rsid w:val="00277FD2"/>
    <w:rsid w:val="00280484"/>
    <w:rsid w:val="002804B7"/>
    <w:rsid w:val="00281BBF"/>
    <w:rsid w:val="002827A8"/>
    <w:rsid w:val="00285AA4"/>
    <w:rsid w:val="00286617"/>
    <w:rsid w:val="002909AC"/>
    <w:rsid w:val="00291B35"/>
    <w:rsid w:val="002925AC"/>
    <w:rsid w:val="002945D0"/>
    <w:rsid w:val="00295005"/>
    <w:rsid w:val="00295E37"/>
    <w:rsid w:val="00296F80"/>
    <w:rsid w:val="0029754E"/>
    <w:rsid w:val="002A0A57"/>
    <w:rsid w:val="002A0D53"/>
    <w:rsid w:val="002A1F3F"/>
    <w:rsid w:val="002A24B9"/>
    <w:rsid w:val="002A3112"/>
    <w:rsid w:val="002A3900"/>
    <w:rsid w:val="002A3A32"/>
    <w:rsid w:val="002A5A2F"/>
    <w:rsid w:val="002B045D"/>
    <w:rsid w:val="002B23E6"/>
    <w:rsid w:val="002B2FA7"/>
    <w:rsid w:val="002B3494"/>
    <w:rsid w:val="002B3A9D"/>
    <w:rsid w:val="002B3B67"/>
    <w:rsid w:val="002B3DCD"/>
    <w:rsid w:val="002B41A7"/>
    <w:rsid w:val="002B48AF"/>
    <w:rsid w:val="002B49CE"/>
    <w:rsid w:val="002B58D3"/>
    <w:rsid w:val="002C0B4D"/>
    <w:rsid w:val="002C1219"/>
    <w:rsid w:val="002C2216"/>
    <w:rsid w:val="002C235F"/>
    <w:rsid w:val="002C499F"/>
    <w:rsid w:val="002C53B5"/>
    <w:rsid w:val="002C6204"/>
    <w:rsid w:val="002C629A"/>
    <w:rsid w:val="002C6A8D"/>
    <w:rsid w:val="002C756F"/>
    <w:rsid w:val="002C7C7C"/>
    <w:rsid w:val="002D151D"/>
    <w:rsid w:val="002D2DBC"/>
    <w:rsid w:val="002D4136"/>
    <w:rsid w:val="002D413D"/>
    <w:rsid w:val="002D4C31"/>
    <w:rsid w:val="002D4E94"/>
    <w:rsid w:val="002D544D"/>
    <w:rsid w:val="002D6CE3"/>
    <w:rsid w:val="002D7472"/>
    <w:rsid w:val="002D74B7"/>
    <w:rsid w:val="002D7B02"/>
    <w:rsid w:val="002D7FD3"/>
    <w:rsid w:val="002E02F1"/>
    <w:rsid w:val="002E0523"/>
    <w:rsid w:val="002E19A3"/>
    <w:rsid w:val="002E5478"/>
    <w:rsid w:val="002E5D25"/>
    <w:rsid w:val="002E6532"/>
    <w:rsid w:val="002E696F"/>
    <w:rsid w:val="002E69E2"/>
    <w:rsid w:val="002E73CA"/>
    <w:rsid w:val="002F10E1"/>
    <w:rsid w:val="002F4D38"/>
    <w:rsid w:val="002F522D"/>
    <w:rsid w:val="002F5742"/>
    <w:rsid w:val="002F7435"/>
    <w:rsid w:val="00300638"/>
    <w:rsid w:val="00301C4F"/>
    <w:rsid w:val="00302B26"/>
    <w:rsid w:val="00303799"/>
    <w:rsid w:val="00304FE2"/>
    <w:rsid w:val="0030512E"/>
    <w:rsid w:val="003078F8"/>
    <w:rsid w:val="00310F66"/>
    <w:rsid w:val="003110A4"/>
    <w:rsid w:val="0031158A"/>
    <w:rsid w:val="003123AC"/>
    <w:rsid w:val="00312893"/>
    <w:rsid w:val="003128B7"/>
    <w:rsid w:val="00312D7D"/>
    <w:rsid w:val="00313CA3"/>
    <w:rsid w:val="00315640"/>
    <w:rsid w:val="003157EA"/>
    <w:rsid w:val="003173EB"/>
    <w:rsid w:val="003174C9"/>
    <w:rsid w:val="003174CC"/>
    <w:rsid w:val="00317BA2"/>
    <w:rsid w:val="003207E8"/>
    <w:rsid w:val="00322456"/>
    <w:rsid w:val="00323D01"/>
    <w:rsid w:val="00324FF8"/>
    <w:rsid w:val="0032568E"/>
    <w:rsid w:val="00325719"/>
    <w:rsid w:val="00325C96"/>
    <w:rsid w:val="00326EBC"/>
    <w:rsid w:val="0032719F"/>
    <w:rsid w:val="00327713"/>
    <w:rsid w:val="00330831"/>
    <w:rsid w:val="00330AF2"/>
    <w:rsid w:val="00331518"/>
    <w:rsid w:val="00332B3A"/>
    <w:rsid w:val="00333752"/>
    <w:rsid w:val="00333D5F"/>
    <w:rsid w:val="00336514"/>
    <w:rsid w:val="0033709E"/>
    <w:rsid w:val="00337CC6"/>
    <w:rsid w:val="003402F8"/>
    <w:rsid w:val="003411B1"/>
    <w:rsid w:val="00344260"/>
    <w:rsid w:val="003446C3"/>
    <w:rsid w:val="00345847"/>
    <w:rsid w:val="0034609A"/>
    <w:rsid w:val="00346106"/>
    <w:rsid w:val="00346CF2"/>
    <w:rsid w:val="00347162"/>
    <w:rsid w:val="00347D98"/>
    <w:rsid w:val="003514AD"/>
    <w:rsid w:val="00352FE0"/>
    <w:rsid w:val="0035319D"/>
    <w:rsid w:val="003533D6"/>
    <w:rsid w:val="00353AE5"/>
    <w:rsid w:val="0035447E"/>
    <w:rsid w:val="00354767"/>
    <w:rsid w:val="0035532A"/>
    <w:rsid w:val="0035624C"/>
    <w:rsid w:val="003565E2"/>
    <w:rsid w:val="003566AF"/>
    <w:rsid w:val="00356CCC"/>
    <w:rsid w:val="00357370"/>
    <w:rsid w:val="003601A1"/>
    <w:rsid w:val="0036068C"/>
    <w:rsid w:val="003608D8"/>
    <w:rsid w:val="00360D82"/>
    <w:rsid w:val="00360D8C"/>
    <w:rsid w:val="00360F56"/>
    <w:rsid w:val="00361093"/>
    <w:rsid w:val="00361366"/>
    <w:rsid w:val="00362D42"/>
    <w:rsid w:val="003634CF"/>
    <w:rsid w:val="00363B82"/>
    <w:rsid w:val="0036406E"/>
    <w:rsid w:val="00364214"/>
    <w:rsid w:val="00365390"/>
    <w:rsid w:val="00365D27"/>
    <w:rsid w:val="00370652"/>
    <w:rsid w:val="00371961"/>
    <w:rsid w:val="00371CEF"/>
    <w:rsid w:val="00371FAA"/>
    <w:rsid w:val="00374D51"/>
    <w:rsid w:val="00375ABC"/>
    <w:rsid w:val="0037642B"/>
    <w:rsid w:val="00376822"/>
    <w:rsid w:val="00376FE1"/>
    <w:rsid w:val="003773CA"/>
    <w:rsid w:val="003776E7"/>
    <w:rsid w:val="00380A7E"/>
    <w:rsid w:val="00382B8C"/>
    <w:rsid w:val="00383102"/>
    <w:rsid w:val="00384EDC"/>
    <w:rsid w:val="00385F00"/>
    <w:rsid w:val="00386CDF"/>
    <w:rsid w:val="00387982"/>
    <w:rsid w:val="003900FC"/>
    <w:rsid w:val="00390989"/>
    <w:rsid w:val="003948C6"/>
    <w:rsid w:val="00394D3B"/>
    <w:rsid w:val="00395640"/>
    <w:rsid w:val="00395A94"/>
    <w:rsid w:val="00396EAC"/>
    <w:rsid w:val="00396F61"/>
    <w:rsid w:val="00397010"/>
    <w:rsid w:val="003973A3"/>
    <w:rsid w:val="003A0840"/>
    <w:rsid w:val="003A5F20"/>
    <w:rsid w:val="003A6667"/>
    <w:rsid w:val="003A6A7E"/>
    <w:rsid w:val="003B2177"/>
    <w:rsid w:val="003B2356"/>
    <w:rsid w:val="003B2423"/>
    <w:rsid w:val="003B2790"/>
    <w:rsid w:val="003B489D"/>
    <w:rsid w:val="003B5B07"/>
    <w:rsid w:val="003B769C"/>
    <w:rsid w:val="003B78ED"/>
    <w:rsid w:val="003B7C4B"/>
    <w:rsid w:val="003C04F4"/>
    <w:rsid w:val="003C173F"/>
    <w:rsid w:val="003C223A"/>
    <w:rsid w:val="003C2D49"/>
    <w:rsid w:val="003C48F6"/>
    <w:rsid w:val="003C5516"/>
    <w:rsid w:val="003C551C"/>
    <w:rsid w:val="003C6FC3"/>
    <w:rsid w:val="003C6FD0"/>
    <w:rsid w:val="003C7188"/>
    <w:rsid w:val="003C77E2"/>
    <w:rsid w:val="003D00A5"/>
    <w:rsid w:val="003D291C"/>
    <w:rsid w:val="003D3397"/>
    <w:rsid w:val="003D34C9"/>
    <w:rsid w:val="003D3DE5"/>
    <w:rsid w:val="003D5601"/>
    <w:rsid w:val="003D57B1"/>
    <w:rsid w:val="003D681F"/>
    <w:rsid w:val="003D6ED2"/>
    <w:rsid w:val="003E08B6"/>
    <w:rsid w:val="003E0FA8"/>
    <w:rsid w:val="003E3288"/>
    <w:rsid w:val="003E3E72"/>
    <w:rsid w:val="003E426B"/>
    <w:rsid w:val="003E49A3"/>
    <w:rsid w:val="003E5D69"/>
    <w:rsid w:val="003F005D"/>
    <w:rsid w:val="003F0ED1"/>
    <w:rsid w:val="003F101B"/>
    <w:rsid w:val="003F181C"/>
    <w:rsid w:val="003F1F80"/>
    <w:rsid w:val="003F2339"/>
    <w:rsid w:val="003F3BA6"/>
    <w:rsid w:val="003F4A72"/>
    <w:rsid w:val="003F5E0D"/>
    <w:rsid w:val="003F7676"/>
    <w:rsid w:val="00400ADD"/>
    <w:rsid w:val="00401EAF"/>
    <w:rsid w:val="00402E6B"/>
    <w:rsid w:val="00403287"/>
    <w:rsid w:val="004033CF"/>
    <w:rsid w:val="004050DA"/>
    <w:rsid w:val="00406554"/>
    <w:rsid w:val="0040772D"/>
    <w:rsid w:val="00411B1F"/>
    <w:rsid w:val="00411EF1"/>
    <w:rsid w:val="00412064"/>
    <w:rsid w:val="004121B8"/>
    <w:rsid w:val="0041380B"/>
    <w:rsid w:val="004147C9"/>
    <w:rsid w:val="00415ABB"/>
    <w:rsid w:val="0041628E"/>
    <w:rsid w:val="00416C24"/>
    <w:rsid w:val="00420618"/>
    <w:rsid w:val="00420978"/>
    <w:rsid w:val="004217C2"/>
    <w:rsid w:val="004220DB"/>
    <w:rsid w:val="00423BB7"/>
    <w:rsid w:val="00423FA4"/>
    <w:rsid w:val="00425B0B"/>
    <w:rsid w:val="00426BCB"/>
    <w:rsid w:val="00427CEF"/>
    <w:rsid w:val="0043060E"/>
    <w:rsid w:val="004309C8"/>
    <w:rsid w:val="0043290E"/>
    <w:rsid w:val="00432B0F"/>
    <w:rsid w:val="004343F1"/>
    <w:rsid w:val="00434A7D"/>
    <w:rsid w:val="0043568D"/>
    <w:rsid w:val="00435CC7"/>
    <w:rsid w:val="00437A55"/>
    <w:rsid w:val="0044057A"/>
    <w:rsid w:val="00442065"/>
    <w:rsid w:val="00444036"/>
    <w:rsid w:val="00444368"/>
    <w:rsid w:val="00444A57"/>
    <w:rsid w:val="0045150F"/>
    <w:rsid w:val="00451876"/>
    <w:rsid w:val="00453207"/>
    <w:rsid w:val="00453426"/>
    <w:rsid w:val="004550FD"/>
    <w:rsid w:val="00455307"/>
    <w:rsid w:val="00457BCB"/>
    <w:rsid w:val="00460554"/>
    <w:rsid w:val="004608DE"/>
    <w:rsid w:val="00461E50"/>
    <w:rsid w:val="00462887"/>
    <w:rsid w:val="00464259"/>
    <w:rsid w:val="00464A40"/>
    <w:rsid w:val="00464E74"/>
    <w:rsid w:val="004656F0"/>
    <w:rsid w:val="00465BE7"/>
    <w:rsid w:val="00466B9C"/>
    <w:rsid w:val="00467F01"/>
    <w:rsid w:val="004700F7"/>
    <w:rsid w:val="004713B3"/>
    <w:rsid w:val="00472A20"/>
    <w:rsid w:val="004734A5"/>
    <w:rsid w:val="0047418D"/>
    <w:rsid w:val="00475B9F"/>
    <w:rsid w:val="004804C5"/>
    <w:rsid w:val="004805BF"/>
    <w:rsid w:val="00481492"/>
    <w:rsid w:val="00481691"/>
    <w:rsid w:val="00481AC2"/>
    <w:rsid w:val="0048321B"/>
    <w:rsid w:val="00483878"/>
    <w:rsid w:val="00483A0D"/>
    <w:rsid w:val="00483AB6"/>
    <w:rsid w:val="00484DEF"/>
    <w:rsid w:val="00487135"/>
    <w:rsid w:val="004878F9"/>
    <w:rsid w:val="00487A44"/>
    <w:rsid w:val="00490552"/>
    <w:rsid w:val="00493648"/>
    <w:rsid w:val="004948CC"/>
    <w:rsid w:val="00494B7F"/>
    <w:rsid w:val="00495245"/>
    <w:rsid w:val="0049665A"/>
    <w:rsid w:val="004973E4"/>
    <w:rsid w:val="004973E7"/>
    <w:rsid w:val="00497997"/>
    <w:rsid w:val="004A1179"/>
    <w:rsid w:val="004A1EAA"/>
    <w:rsid w:val="004A2056"/>
    <w:rsid w:val="004A31E2"/>
    <w:rsid w:val="004A4866"/>
    <w:rsid w:val="004A492C"/>
    <w:rsid w:val="004A4CFF"/>
    <w:rsid w:val="004A4FE9"/>
    <w:rsid w:val="004B26B4"/>
    <w:rsid w:val="004B2773"/>
    <w:rsid w:val="004B2828"/>
    <w:rsid w:val="004B4442"/>
    <w:rsid w:val="004B46FB"/>
    <w:rsid w:val="004B5189"/>
    <w:rsid w:val="004B5D66"/>
    <w:rsid w:val="004B7EB3"/>
    <w:rsid w:val="004C0ACD"/>
    <w:rsid w:val="004C11EA"/>
    <w:rsid w:val="004C26B6"/>
    <w:rsid w:val="004C360F"/>
    <w:rsid w:val="004C48DC"/>
    <w:rsid w:val="004C533C"/>
    <w:rsid w:val="004C5FE6"/>
    <w:rsid w:val="004C76FE"/>
    <w:rsid w:val="004D0301"/>
    <w:rsid w:val="004D0865"/>
    <w:rsid w:val="004D13D7"/>
    <w:rsid w:val="004D2EC0"/>
    <w:rsid w:val="004D3D75"/>
    <w:rsid w:val="004D4498"/>
    <w:rsid w:val="004D5495"/>
    <w:rsid w:val="004D5632"/>
    <w:rsid w:val="004D7508"/>
    <w:rsid w:val="004E1658"/>
    <w:rsid w:val="004E16A1"/>
    <w:rsid w:val="004E303D"/>
    <w:rsid w:val="004E38F3"/>
    <w:rsid w:val="004E44E7"/>
    <w:rsid w:val="004E5212"/>
    <w:rsid w:val="004E67BD"/>
    <w:rsid w:val="004E710D"/>
    <w:rsid w:val="004F039B"/>
    <w:rsid w:val="004F0B3D"/>
    <w:rsid w:val="004F2753"/>
    <w:rsid w:val="004F2CF1"/>
    <w:rsid w:val="004F335A"/>
    <w:rsid w:val="004F3B77"/>
    <w:rsid w:val="004F3C13"/>
    <w:rsid w:val="004F3E80"/>
    <w:rsid w:val="004F4F2D"/>
    <w:rsid w:val="004F56D6"/>
    <w:rsid w:val="004F72BE"/>
    <w:rsid w:val="004F754F"/>
    <w:rsid w:val="005030F4"/>
    <w:rsid w:val="00503EF1"/>
    <w:rsid w:val="005040DD"/>
    <w:rsid w:val="00505663"/>
    <w:rsid w:val="00506132"/>
    <w:rsid w:val="00506C97"/>
    <w:rsid w:val="00510AA2"/>
    <w:rsid w:val="0051127A"/>
    <w:rsid w:val="00514820"/>
    <w:rsid w:val="005152CA"/>
    <w:rsid w:val="00516032"/>
    <w:rsid w:val="00516FF9"/>
    <w:rsid w:val="00517037"/>
    <w:rsid w:val="00517134"/>
    <w:rsid w:val="005219C8"/>
    <w:rsid w:val="00522C0C"/>
    <w:rsid w:val="00523E8F"/>
    <w:rsid w:val="005245A2"/>
    <w:rsid w:val="005245A5"/>
    <w:rsid w:val="005254E7"/>
    <w:rsid w:val="005256F6"/>
    <w:rsid w:val="00525A97"/>
    <w:rsid w:val="00525F60"/>
    <w:rsid w:val="0052630A"/>
    <w:rsid w:val="00526C0B"/>
    <w:rsid w:val="00530C11"/>
    <w:rsid w:val="00530E68"/>
    <w:rsid w:val="00531B3D"/>
    <w:rsid w:val="005332A6"/>
    <w:rsid w:val="005334D2"/>
    <w:rsid w:val="00533ABC"/>
    <w:rsid w:val="00533E67"/>
    <w:rsid w:val="00534197"/>
    <w:rsid w:val="00534D7E"/>
    <w:rsid w:val="005352D5"/>
    <w:rsid w:val="005405BF"/>
    <w:rsid w:val="0054137F"/>
    <w:rsid w:val="00541F2F"/>
    <w:rsid w:val="00543384"/>
    <w:rsid w:val="0054400E"/>
    <w:rsid w:val="0054452C"/>
    <w:rsid w:val="00545E39"/>
    <w:rsid w:val="00547695"/>
    <w:rsid w:val="0054790E"/>
    <w:rsid w:val="00547C4D"/>
    <w:rsid w:val="00550064"/>
    <w:rsid w:val="00550D26"/>
    <w:rsid w:val="0055146D"/>
    <w:rsid w:val="005531CF"/>
    <w:rsid w:val="005551BD"/>
    <w:rsid w:val="00555BF3"/>
    <w:rsid w:val="005569A8"/>
    <w:rsid w:val="00557C42"/>
    <w:rsid w:val="00557E7A"/>
    <w:rsid w:val="00560199"/>
    <w:rsid w:val="00561A82"/>
    <w:rsid w:val="00562445"/>
    <w:rsid w:val="005628D0"/>
    <w:rsid w:val="005638C8"/>
    <w:rsid w:val="0056469F"/>
    <w:rsid w:val="005676DB"/>
    <w:rsid w:val="00570009"/>
    <w:rsid w:val="0057036D"/>
    <w:rsid w:val="00570A32"/>
    <w:rsid w:val="00571653"/>
    <w:rsid w:val="00571A3C"/>
    <w:rsid w:val="00572DAD"/>
    <w:rsid w:val="00573040"/>
    <w:rsid w:val="00573686"/>
    <w:rsid w:val="00573CBF"/>
    <w:rsid w:val="00574A2C"/>
    <w:rsid w:val="00575902"/>
    <w:rsid w:val="0057599F"/>
    <w:rsid w:val="005759DC"/>
    <w:rsid w:val="00575C04"/>
    <w:rsid w:val="005774C6"/>
    <w:rsid w:val="0057759B"/>
    <w:rsid w:val="0058018A"/>
    <w:rsid w:val="005807F6"/>
    <w:rsid w:val="00581D1F"/>
    <w:rsid w:val="00581D6E"/>
    <w:rsid w:val="00581F57"/>
    <w:rsid w:val="00583DCB"/>
    <w:rsid w:val="005840AA"/>
    <w:rsid w:val="00585103"/>
    <w:rsid w:val="00587D8C"/>
    <w:rsid w:val="005907D7"/>
    <w:rsid w:val="00590C12"/>
    <w:rsid w:val="00592522"/>
    <w:rsid w:val="005937B8"/>
    <w:rsid w:val="005957BB"/>
    <w:rsid w:val="005961C4"/>
    <w:rsid w:val="00597177"/>
    <w:rsid w:val="005976CC"/>
    <w:rsid w:val="005A0BED"/>
    <w:rsid w:val="005A1B35"/>
    <w:rsid w:val="005A1D55"/>
    <w:rsid w:val="005A1E4C"/>
    <w:rsid w:val="005A1ECA"/>
    <w:rsid w:val="005A253C"/>
    <w:rsid w:val="005A368D"/>
    <w:rsid w:val="005A572B"/>
    <w:rsid w:val="005A5988"/>
    <w:rsid w:val="005A6132"/>
    <w:rsid w:val="005A71AD"/>
    <w:rsid w:val="005B1378"/>
    <w:rsid w:val="005B2FB8"/>
    <w:rsid w:val="005B42AD"/>
    <w:rsid w:val="005B447D"/>
    <w:rsid w:val="005B5B04"/>
    <w:rsid w:val="005B5D9F"/>
    <w:rsid w:val="005B6395"/>
    <w:rsid w:val="005B68D0"/>
    <w:rsid w:val="005B6FF9"/>
    <w:rsid w:val="005B73FA"/>
    <w:rsid w:val="005C00C5"/>
    <w:rsid w:val="005C1F5B"/>
    <w:rsid w:val="005C530D"/>
    <w:rsid w:val="005C53D6"/>
    <w:rsid w:val="005C5B77"/>
    <w:rsid w:val="005C5C85"/>
    <w:rsid w:val="005C5F8B"/>
    <w:rsid w:val="005C6AD2"/>
    <w:rsid w:val="005C7D3C"/>
    <w:rsid w:val="005C7D9D"/>
    <w:rsid w:val="005D0893"/>
    <w:rsid w:val="005D1C5E"/>
    <w:rsid w:val="005D2B41"/>
    <w:rsid w:val="005D2DC1"/>
    <w:rsid w:val="005D4232"/>
    <w:rsid w:val="005D4846"/>
    <w:rsid w:val="005D56C4"/>
    <w:rsid w:val="005D6BB1"/>
    <w:rsid w:val="005D7A0A"/>
    <w:rsid w:val="005D7F1D"/>
    <w:rsid w:val="005E07E0"/>
    <w:rsid w:val="005E0A59"/>
    <w:rsid w:val="005E156A"/>
    <w:rsid w:val="005E1C6E"/>
    <w:rsid w:val="005E1D09"/>
    <w:rsid w:val="005E26D6"/>
    <w:rsid w:val="005E4B21"/>
    <w:rsid w:val="005E5F6C"/>
    <w:rsid w:val="005E614F"/>
    <w:rsid w:val="005E6894"/>
    <w:rsid w:val="005E7096"/>
    <w:rsid w:val="005E7B64"/>
    <w:rsid w:val="005E7BA3"/>
    <w:rsid w:val="005F07BC"/>
    <w:rsid w:val="005F0867"/>
    <w:rsid w:val="005F1625"/>
    <w:rsid w:val="005F3DE1"/>
    <w:rsid w:val="005F4214"/>
    <w:rsid w:val="005F54E7"/>
    <w:rsid w:val="005F7D90"/>
    <w:rsid w:val="006007F5"/>
    <w:rsid w:val="00600917"/>
    <w:rsid w:val="00600D7C"/>
    <w:rsid w:val="0060103C"/>
    <w:rsid w:val="006013D7"/>
    <w:rsid w:val="006046B9"/>
    <w:rsid w:val="0060665D"/>
    <w:rsid w:val="006078B5"/>
    <w:rsid w:val="00611A5A"/>
    <w:rsid w:val="00611B76"/>
    <w:rsid w:val="00613A0A"/>
    <w:rsid w:val="006161E8"/>
    <w:rsid w:val="0061747D"/>
    <w:rsid w:val="006176A6"/>
    <w:rsid w:val="0062248E"/>
    <w:rsid w:val="00622975"/>
    <w:rsid w:val="00623832"/>
    <w:rsid w:val="0062396B"/>
    <w:rsid w:val="006239CC"/>
    <w:rsid w:val="00627FC4"/>
    <w:rsid w:val="00630278"/>
    <w:rsid w:val="006318A2"/>
    <w:rsid w:val="00631CAB"/>
    <w:rsid w:val="00632E54"/>
    <w:rsid w:val="00634FC4"/>
    <w:rsid w:val="00635250"/>
    <w:rsid w:val="006353C8"/>
    <w:rsid w:val="00635AA9"/>
    <w:rsid w:val="006362A3"/>
    <w:rsid w:val="006365CD"/>
    <w:rsid w:val="00637233"/>
    <w:rsid w:val="00637410"/>
    <w:rsid w:val="00637BF1"/>
    <w:rsid w:val="0064061A"/>
    <w:rsid w:val="00640BCC"/>
    <w:rsid w:val="00641141"/>
    <w:rsid w:val="00641A83"/>
    <w:rsid w:val="006429AE"/>
    <w:rsid w:val="006435B2"/>
    <w:rsid w:val="006438F9"/>
    <w:rsid w:val="006441EE"/>
    <w:rsid w:val="0064448C"/>
    <w:rsid w:val="00645E91"/>
    <w:rsid w:val="00645F2B"/>
    <w:rsid w:val="006462C2"/>
    <w:rsid w:val="00647DCC"/>
    <w:rsid w:val="00650D04"/>
    <w:rsid w:val="006519E8"/>
    <w:rsid w:val="00651E3B"/>
    <w:rsid w:val="00652B46"/>
    <w:rsid w:val="006532B5"/>
    <w:rsid w:val="00653622"/>
    <w:rsid w:val="0065505C"/>
    <w:rsid w:val="00655670"/>
    <w:rsid w:val="00655B2E"/>
    <w:rsid w:val="00656D47"/>
    <w:rsid w:val="00656FC8"/>
    <w:rsid w:val="006574DD"/>
    <w:rsid w:val="00657FDB"/>
    <w:rsid w:val="0066124C"/>
    <w:rsid w:val="006620B8"/>
    <w:rsid w:val="00662C48"/>
    <w:rsid w:val="00662E0C"/>
    <w:rsid w:val="00663266"/>
    <w:rsid w:val="00663DDF"/>
    <w:rsid w:val="00663F81"/>
    <w:rsid w:val="00664103"/>
    <w:rsid w:val="00665E81"/>
    <w:rsid w:val="006675DF"/>
    <w:rsid w:val="00667CFE"/>
    <w:rsid w:val="006718A9"/>
    <w:rsid w:val="00671A84"/>
    <w:rsid w:val="006726AD"/>
    <w:rsid w:val="006738E5"/>
    <w:rsid w:val="006738E9"/>
    <w:rsid w:val="00673C88"/>
    <w:rsid w:val="00673E38"/>
    <w:rsid w:val="00674003"/>
    <w:rsid w:val="00674595"/>
    <w:rsid w:val="00676D2B"/>
    <w:rsid w:val="0067790E"/>
    <w:rsid w:val="00680647"/>
    <w:rsid w:val="006808D3"/>
    <w:rsid w:val="00681AA2"/>
    <w:rsid w:val="00681B06"/>
    <w:rsid w:val="00682614"/>
    <w:rsid w:val="00682BE0"/>
    <w:rsid w:val="00684979"/>
    <w:rsid w:val="00684BEE"/>
    <w:rsid w:val="00684F0E"/>
    <w:rsid w:val="00685E4E"/>
    <w:rsid w:val="00686492"/>
    <w:rsid w:val="00686F4B"/>
    <w:rsid w:val="006901EC"/>
    <w:rsid w:val="006905F7"/>
    <w:rsid w:val="006911B9"/>
    <w:rsid w:val="00691B77"/>
    <w:rsid w:val="00692FF9"/>
    <w:rsid w:val="00693159"/>
    <w:rsid w:val="00693205"/>
    <w:rsid w:val="00693A36"/>
    <w:rsid w:val="00693BBF"/>
    <w:rsid w:val="00693E5A"/>
    <w:rsid w:val="00694CF9"/>
    <w:rsid w:val="00695220"/>
    <w:rsid w:val="0069633F"/>
    <w:rsid w:val="00696345"/>
    <w:rsid w:val="006A02AB"/>
    <w:rsid w:val="006A05A3"/>
    <w:rsid w:val="006A06E3"/>
    <w:rsid w:val="006A09D8"/>
    <w:rsid w:val="006A0C9B"/>
    <w:rsid w:val="006A1AB6"/>
    <w:rsid w:val="006A1D64"/>
    <w:rsid w:val="006A20BF"/>
    <w:rsid w:val="006A41CB"/>
    <w:rsid w:val="006A44C0"/>
    <w:rsid w:val="006A68DA"/>
    <w:rsid w:val="006A6E57"/>
    <w:rsid w:val="006B2601"/>
    <w:rsid w:val="006B3A32"/>
    <w:rsid w:val="006B44F6"/>
    <w:rsid w:val="006B465A"/>
    <w:rsid w:val="006B6664"/>
    <w:rsid w:val="006B6C00"/>
    <w:rsid w:val="006B6C5D"/>
    <w:rsid w:val="006B7CAB"/>
    <w:rsid w:val="006B7EF6"/>
    <w:rsid w:val="006C00E2"/>
    <w:rsid w:val="006C07A9"/>
    <w:rsid w:val="006C13F1"/>
    <w:rsid w:val="006C33B4"/>
    <w:rsid w:val="006C432D"/>
    <w:rsid w:val="006C48B1"/>
    <w:rsid w:val="006C55FB"/>
    <w:rsid w:val="006C75C2"/>
    <w:rsid w:val="006D172C"/>
    <w:rsid w:val="006D1891"/>
    <w:rsid w:val="006D2A12"/>
    <w:rsid w:val="006D3359"/>
    <w:rsid w:val="006D3D36"/>
    <w:rsid w:val="006D498D"/>
    <w:rsid w:val="006D6D2D"/>
    <w:rsid w:val="006D73C6"/>
    <w:rsid w:val="006E262E"/>
    <w:rsid w:val="006E41A4"/>
    <w:rsid w:val="006E5345"/>
    <w:rsid w:val="006E63E7"/>
    <w:rsid w:val="006E6D06"/>
    <w:rsid w:val="006E7F0D"/>
    <w:rsid w:val="006F06C3"/>
    <w:rsid w:val="006F1217"/>
    <w:rsid w:val="006F1BD0"/>
    <w:rsid w:val="006F36DE"/>
    <w:rsid w:val="006F37C6"/>
    <w:rsid w:val="006F3865"/>
    <w:rsid w:val="006F38EA"/>
    <w:rsid w:val="006F3EAD"/>
    <w:rsid w:val="006F52B0"/>
    <w:rsid w:val="006F63F4"/>
    <w:rsid w:val="006F6537"/>
    <w:rsid w:val="006F6E1D"/>
    <w:rsid w:val="006F7FCF"/>
    <w:rsid w:val="00701017"/>
    <w:rsid w:val="007010A3"/>
    <w:rsid w:val="00701611"/>
    <w:rsid w:val="00703A37"/>
    <w:rsid w:val="00705C2B"/>
    <w:rsid w:val="007105F1"/>
    <w:rsid w:val="00710B8B"/>
    <w:rsid w:val="007116D4"/>
    <w:rsid w:val="00711D01"/>
    <w:rsid w:val="00711D38"/>
    <w:rsid w:val="0071370A"/>
    <w:rsid w:val="007145A9"/>
    <w:rsid w:val="007148CD"/>
    <w:rsid w:val="00715C9D"/>
    <w:rsid w:val="00716176"/>
    <w:rsid w:val="0071639C"/>
    <w:rsid w:val="00717819"/>
    <w:rsid w:val="00717A27"/>
    <w:rsid w:val="007211BD"/>
    <w:rsid w:val="00721E65"/>
    <w:rsid w:val="007249D7"/>
    <w:rsid w:val="007255AF"/>
    <w:rsid w:val="00726444"/>
    <w:rsid w:val="00726E09"/>
    <w:rsid w:val="00727AF8"/>
    <w:rsid w:val="007301C5"/>
    <w:rsid w:val="0073087F"/>
    <w:rsid w:val="0073210F"/>
    <w:rsid w:val="00734149"/>
    <w:rsid w:val="00735FDE"/>
    <w:rsid w:val="007363D1"/>
    <w:rsid w:val="00736E82"/>
    <w:rsid w:val="00737A24"/>
    <w:rsid w:val="00737FDA"/>
    <w:rsid w:val="007437DB"/>
    <w:rsid w:val="00744336"/>
    <w:rsid w:val="0074449C"/>
    <w:rsid w:val="0074514A"/>
    <w:rsid w:val="00746FEE"/>
    <w:rsid w:val="00747130"/>
    <w:rsid w:val="00750551"/>
    <w:rsid w:val="0075201B"/>
    <w:rsid w:val="007525FC"/>
    <w:rsid w:val="007528A1"/>
    <w:rsid w:val="00753503"/>
    <w:rsid w:val="00754ACC"/>
    <w:rsid w:val="00754EC6"/>
    <w:rsid w:val="0075559D"/>
    <w:rsid w:val="00755F41"/>
    <w:rsid w:val="007571E6"/>
    <w:rsid w:val="00757D52"/>
    <w:rsid w:val="00760C4A"/>
    <w:rsid w:val="00761153"/>
    <w:rsid w:val="007623D7"/>
    <w:rsid w:val="00762EBA"/>
    <w:rsid w:val="00765C76"/>
    <w:rsid w:val="007663D9"/>
    <w:rsid w:val="00770A7B"/>
    <w:rsid w:val="00770B22"/>
    <w:rsid w:val="00770B63"/>
    <w:rsid w:val="00770BBC"/>
    <w:rsid w:val="00771226"/>
    <w:rsid w:val="00772F15"/>
    <w:rsid w:val="007731D2"/>
    <w:rsid w:val="007737E1"/>
    <w:rsid w:val="00773EE2"/>
    <w:rsid w:val="00774072"/>
    <w:rsid w:val="0077495D"/>
    <w:rsid w:val="007749F7"/>
    <w:rsid w:val="00775A00"/>
    <w:rsid w:val="00776A23"/>
    <w:rsid w:val="00777479"/>
    <w:rsid w:val="007779C7"/>
    <w:rsid w:val="00781622"/>
    <w:rsid w:val="00781E27"/>
    <w:rsid w:val="00782D32"/>
    <w:rsid w:val="00783163"/>
    <w:rsid w:val="00783E22"/>
    <w:rsid w:val="0078571B"/>
    <w:rsid w:val="007859EA"/>
    <w:rsid w:val="00786470"/>
    <w:rsid w:val="007870D1"/>
    <w:rsid w:val="00790466"/>
    <w:rsid w:val="00792DCA"/>
    <w:rsid w:val="0079613D"/>
    <w:rsid w:val="0079757A"/>
    <w:rsid w:val="0079768A"/>
    <w:rsid w:val="007A0186"/>
    <w:rsid w:val="007A0E6A"/>
    <w:rsid w:val="007A117B"/>
    <w:rsid w:val="007A1DE3"/>
    <w:rsid w:val="007A2926"/>
    <w:rsid w:val="007A2EBD"/>
    <w:rsid w:val="007A35C8"/>
    <w:rsid w:val="007A3806"/>
    <w:rsid w:val="007A443E"/>
    <w:rsid w:val="007A6581"/>
    <w:rsid w:val="007A6861"/>
    <w:rsid w:val="007A6BE5"/>
    <w:rsid w:val="007A7BB3"/>
    <w:rsid w:val="007B0014"/>
    <w:rsid w:val="007B179E"/>
    <w:rsid w:val="007B1A7A"/>
    <w:rsid w:val="007B22CD"/>
    <w:rsid w:val="007B2DA9"/>
    <w:rsid w:val="007B38A6"/>
    <w:rsid w:val="007B4C09"/>
    <w:rsid w:val="007B6630"/>
    <w:rsid w:val="007B7F3E"/>
    <w:rsid w:val="007C09C1"/>
    <w:rsid w:val="007C3801"/>
    <w:rsid w:val="007C381F"/>
    <w:rsid w:val="007C3942"/>
    <w:rsid w:val="007C4460"/>
    <w:rsid w:val="007C66A3"/>
    <w:rsid w:val="007C69AD"/>
    <w:rsid w:val="007C6D26"/>
    <w:rsid w:val="007D014C"/>
    <w:rsid w:val="007D0E4B"/>
    <w:rsid w:val="007D12D7"/>
    <w:rsid w:val="007D2C36"/>
    <w:rsid w:val="007D3E6C"/>
    <w:rsid w:val="007D4A07"/>
    <w:rsid w:val="007D5A75"/>
    <w:rsid w:val="007E0270"/>
    <w:rsid w:val="007E053C"/>
    <w:rsid w:val="007E0762"/>
    <w:rsid w:val="007E1871"/>
    <w:rsid w:val="007E1B58"/>
    <w:rsid w:val="007E1F8A"/>
    <w:rsid w:val="007E2E0F"/>
    <w:rsid w:val="007E35A2"/>
    <w:rsid w:val="007E38F4"/>
    <w:rsid w:val="007E3B90"/>
    <w:rsid w:val="007E439F"/>
    <w:rsid w:val="007E46B2"/>
    <w:rsid w:val="007E4D01"/>
    <w:rsid w:val="007E55C0"/>
    <w:rsid w:val="007E6DF4"/>
    <w:rsid w:val="007E75E0"/>
    <w:rsid w:val="007F0C49"/>
    <w:rsid w:val="007F337A"/>
    <w:rsid w:val="007F3701"/>
    <w:rsid w:val="007F3761"/>
    <w:rsid w:val="007F41D0"/>
    <w:rsid w:val="007F4D91"/>
    <w:rsid w:val="007F4DA2"/>
    <w:rsid w:val="007F51F1"/>
    <w:rsid w:val="007F55C9"/>
    <w:rsid w:val="007F5628"/>
    <w:rsid w:val="007F5DFE"/>
    <w:rsid w:val="007F6643"/>
    <w:rsid w:val="007F69A0"/>
    <w:rsid w:val="007F7DD8"/>
    <w:rsid w:val="0080072C"/>
    <w:rsid w:val="00801610"/>
    <w:rsid w:val="00802934"/>
    <w:rsid w:val="008040F6"/>
    <w:rsid w:val="00805682"/>
    <w:rsid w:val="008056C5"/>
    <w:rsid w:val="00806708"/>
    <w:rsid w:val="00806B67"/>
    <w:rsid w:val="00806D8A"/>
    <w:rsid w:val="008073FC"/>
    <w:rsid w:val="00807BF7"/>
    <w:rsid w:val="00810FED"/>
    <w:rsid w:val="008114C9"/>
    <w:rsid w:val="00811516"/>
    <w:rsid w:val="00811A74"/>
    <w:rsid w:val="008122D2"/>
    <w:rsid w:val="008131F9"/>
    <w:rsid w:val="00814193"/>
    <w:rsid w:val="008178B4"/>
    <w:rsid w:val="00817965"/>
    <w:rsid w:val="0082037C"/>
    <w:rsid w:val="00822386"/>
    <w:rsid w:val="00822946"/>
    <w:rsid w:val="00822A80"/>
    <w:rsid w:val="00822D1B"/>
    <w:rsid w:val="0082452C"/>
    <w:rsid w:val="00825C6E"/>
    <w:rsid w:val="008263BB"/>
    <w:rsid w:val="00826531"/>
    <w:rsid w:val="00826BEA"/>
    <w:rsid w:val="00827806"/>
    <w:rsid w:val="00827EB1"/>
    <w:rsid w:val="00832A67"/>
    <w:rsid w:val="0083357B"/>
    <w:rsid w:val="0083359B"/>
    <w:rsid w:val="00833908"/>
    <w:rsid w:val="00833AA4"/>
    <w:rsid w:val="008340F8"/>
    <w:rsid w:val="0083505B"/>
    <w:rsid w:val="008351A2"/>
    <w:rsid w:val="008359A6"/>
    <w:rsid w:val="00835C16"/>
    <w:rsid w:val="00835E5A"/>
    <w:rsid w:val="0083747C"/>
    <w:rsid w:val="00837728"/>
    <w:rsid w:val="0084209A"/>
    <w:rsid w:val="0084434D"/>
    <w:rsid w:val="0084465F"/>
    <w:rsid w:val="00844DFA"/>
    <w:rsid w:val="00846501"/>
    <w:rsid w:val="008475D2"/>
    <w:rsid w:val="00850097"/>
    <w:rsid w:val="0085164C"/>
    <w:rsid w:val="00853504"/>
    <w:rsid w:val="008541C9"/>
    <w:rsid w:val="00854A21"/>
    <w:rsid w:val="008566EA"/>
    <w:rsid w:val="00856807"/>
    <w:rsid w:val="008568E4"/>
    <w:rsid w:val="00860FC1"/>
    <w:rsid w:val="00861D9A"/>
    <w:rsid w:val="00862289"/>
    <w:rsid w:val="00864C99"/>
    <w:rsid w:val="008657A4"/>
    <w:rsid w:val="008667A6"/>
    <w:rsid w:val="00866AA2"/>
    <w:rsid w:val="008670F2"/>
    <w:rsid w:val="00876177"/>
    <w:rsid w:val="00876D2E"/>
    <w:rsid w:val="00876FB9"/>
    <w:rsid w:val="00877D3B"/>
    <w:rsid w:val="0088001E"/>
    <w:rsid w:val="00880037"/>
    <w:rsid w:val="008809B6"/>
    <w:rsid w:val="0088125C"/>
    <w:rsid w:val="008813CD"/>
    <w:rsid w:val="00881DB1"/>
    <w:rsid w:val="00882703"/>
    <w:rsid w:val="0088350C"/>
    <w:rsid w:val="00883C18"/>
    <w:rsid w:val="00883E41"/>
    <w:rsid w:val="00885EDB"/>
    <w:rsid w:val="00887017"/>
    <w:rsid w:val="00887962"/>
    <w:rsid w:val="00887DD1"/>
    <w:rsid w:val="00890DFA"/>
    <w:rsid w:val="008919FB"/>
    <w:rsid w:val="0089270E"/>
    <w:rsid w:val="00892E8D"/>
    <w:rsid w:val="008930D9"/>
    <w:rsid w:val="0089339C"/>
    <w:rsid w:val="00893846"/>
    <w:rsid w:val="00895B05"/>
    <w:rsid w:val="00895CFF"/>
    <w:rsid w:val="00896075"/>
    <w:rsid w:val="008961A8"/>
    <w:rsid w:val="00896B13"/>
    <w:rsid w:val="00897E63"/>
    <w:rsid w:val="008A33FC"/>
    <w:rsid w:val="008A3798"/>
    <w:rsid w:val="008A3878"/>
    <w:rsid w:val="008A548F"/>
    <w:rsid w:val="008A6C84"/>
    <w:rsid w:val="008A71FE"/>
    <w:rsid w:val="008A77D5"/>
    <w:rsid w:val="008A7E7B"/>
    <w:rsid w:val="008A7FB1"/>
    <w:rsid w:val="008B0D92"/>
    <w:rsid w:val="008B39C3"/>
    <w:rsid w:val="008B3F42"/>
    <w:rsid w:val="008B4CA6"/>
    <w:rsid w:val="008B5FBA"/>
    <w:rsid w:val="008B6C1E"/>
    <w:rsid w:val="008B78E5"/>
    <w:rsid w:val="008C13C6"/>
    <w:rsid w:val="008C27FA"/>
    <w:rsid w:val="008C33D4"/>
    <w:rsid w:val="008C341B"/>
    <w:rsid w:val="008C508D"/>
    <w:rsid w:val="008C5F51"/>
    <w:rsid w:val="008C66D6"/>
    <w:rsid w:val="008C6AAD"/>
    <w:rsid w:val="008C6AC2"/>
    <w:rsid w:val="008C6CFD"/>
    <w:rsid w:val="008C70AE"/>
    <w:rsid w:val="008C7E82"/>
    <w:rsid w:val="008D01D1"/>
    <w:rsid w:val="008D0B3C"/>
    <w:rsid w:val="008D1485"/>
    <w:rsid w:val="008D1E26"/>
    <w:rsid w:val="008D2033"/>
    <w:rsid w:val="008D24A9"/>
    <w:rsid w:val="008D24C3"/>
    <w:rsid w:val="008D2B61"/>
    <w:rsid w:val="008D2BCD"/>
    <w:rsid w:val="008D3733"/>
    <w:rsid w:val="008D3A13"/>
    <w:rsid w:val="008D3B0F"/>
    <w:rsid w:val="008D67C7"/>
    <w:rsid w:val="008E0004"/>
    <w:rsid w:val="008E00A3"/>
    <w:rsid w:val="008E192C"/>
    <w:rsid w:val="008E202F"/>
    <w:rsid w:val="008E5C77"/>
    <w:rsid w:val="008E5DE0"/>
    <w:rsid w:val="008E6CD4"/>
    <w:rsid w:val="008F1490"/>
    <w:rsid w:val="008F2990"/>
    <w:rsid w:val="008F36A3"/>
    <w:rsid w:val="008F4044"/>
    <w:rsid w:val="008F41C4"/>
    <w:rsid w:val="008F4752"/>
    <w:rsid w:val="008F4965"/>
    <w:rsid w:val="008F591F"/>
    <w:rsid w:val="00900353"/>
    <w:rsid w:val="0090099A"/>
    <w:rsid w:val="0090104B"/>
    <w:rsid w:val="00901D5B"/>
    <w:rsid w:val="00901D62"/>
    <w:rsid w:val="00901EF2"/>
    <w:rsid w:val="009020C5"/>
    <w:rsid w:val="0090335D"/>
    <w:rsid w:val="00904799"/>
    <w:rsid w:val="00904A10"/>
    <w:rsid w:val="009059BF"/>
    <w:rsid w:val="0090653C"/>
    <w:rsid w:val="00906669"/>
    <w:rsid w:val="009066FD"/>
    <w:rsid w:val="00907197"/>
    <w:rsid w:val="00910195"/>
    <w:rsid w:val="00911774"/>
    <w:rsid w:val="0091181F"/>
    <w:rsid w:val="00911FB2"/>
    <w:rsid w:val="0091270B"/>
    <w:rsid w:val="00912EC3"/>
    <w:rsid w:val="00912F0D"/>
    <w:rsid w:val="00914D4C"/>
    <w:rsid w:val="00914D5B"/>
    <w:rsid w:val="009155C0"/>
    <w:rsid w:val="00915DCE"/>
    <w:rsid w:val="00917481"/>
    <w:rsid w:val="00921311"/>
    <w:rsid w:val="009219A4"/>
    <w:rsid w:val="009232E3"/>
    <w:rsid w:val="00924A2C"/>
    <w:rsid w:val="00924BBB"/>
    <w:rsid w:val="00925714"/>
    <w:rsid w:val="0092596D"/>
    <w:rsid w:val="00925C8F"/>
    <w:rsid w:val="0092647C"/>
    <w:rsid w:val="009272BA"/>
    <w:rsid w:val="0092733C"/>
    <w:rsid w:val="00927E96"/>
    <w:rsid w:val="00932D82"/>
    <w:rsid w:val="009331FA"/>
    <w:rsid w:val="009335A4"/>
    <w:rsid w:val="009339EF"/>
    <w:rsid w:val="00933B7F"/>
    <w:rsid w:val="00933C5B"/>
    <w:rsid w:val="00934780"/>
    <w:rsid w:val="009347F1"/>
    <w:rsid w:val="00934DD4"/>
    <w:rsid w:val="00936702"/>
    <w:rsid w:val="00940A1E"/>
    <w:rsid w:val="009422CA"/>
    <w:rsid w:val="0094376C"/>
    <w:rsid w:val="009437ED"/>
    <w:rsid w:val="00944485"/>
    <w:rsid w:val="00945C05"/>
    <w:rsid w:val="009463F8"/>
    <w:rsid w:val="009473DB"/>
    <w:rsid w:val="00950AF2"/>
    <w:rsid w:val="00951B61"/>
    <w:rsid w:val="00951D60"/>
    <w:rsid w:val="009557EA"/>
    <w:rsid w:val="00962FA3"/>
    <w:rsid w:val="009657E4"/>
    <w:rsid w:val="00965982"/>
    <w:rsid w:val="009663B4"/>
    <w:rsid w:val="0096746F"/>
    <w:rsid w:val="009678A8"/>
    <w:rsid w:val="009679EF"/>
    <w:rsid w:val="00967D37"/>
    <w:rsid w:val="00970CAF"/>
    <w:rsid w:val="00970F01"/>
    <w:rsid w:val="0097124A"/>
    <w:rsid w:val="009714AE"/>
    <w:rsid w:val="00971908"/>
    <w:rsid w:val="0097430F"/>
    <w:rsid w:val="0097597B"/>
    <w:rsid w:val="009760BF"/>
    <w:rsid w:val="009768C3"/>
    <w:rsid w:val="00977DD6"/>
    <w:rsid w:val="00980A62"/>
    <w:rsid w:val="009815D0"/>
    <w:rsid w:val="00982020"/>
    <w:rsid w:val="00982B2C"/>
    <w:rsid w:val="00985033"/>
    <w:rsid w:val="009862E2"/>
    <w:rsid w:val="00986542"/>
    <w:rsid w:val="00987D85"/>
    <w:rsid w:val="0099111D"/>
    <w:rsid w:val="00992C5C"/>
    <w:rsid w:val="00993EFD"/>
    <w:rsid w:val="009953C5"/>
    <w:rsid w:val="00996B74"/>
    <w:rsid w:val="009975AB"/>
    <w:rsid w:val="00997717"/>
    <w:rsid w:val="009978E3"/>
    <w:rsid w:val="00997D9E"/>
    <w:rsid w:val="009A128E"/>
    <w:rsid w:val="009A3FAA"/>
    <w:rsid w:val="009A462A"/>
    <w:rsid w:val="009A5417"/>
    <w:rsid w:val="009A576E"/>
    <w:rsid w:val="009A5C54"/>
    <w:rsid w:val="009A64B8"/>
    <w:rsid w:val="009B0D3A"/>
    <w:rsid w:val="009B13B8"/>
    <w:rsid w:val="009B15B7"/>
    <w:rsid w:val="009B1614"/>
    <w:rsid w:val="009B1E4D"/>
    <w:rsid w:val="009B25C4"/>
    <w:rsid w:val="009B3AA9"/>
    <w:rsid w:val="009B6F5F"/>
    <w:rsid w:val="009C00FB"/>
    <w:rsid w:val="009C0685"/>
    <w:rsid w:val="009C1E0D"/>
    <w:rsid w:val="009C21BF"/>
    <w:rsid w:val="009C2838"/>
    <w:rsid w:val="009C379D"/>
    <w:rsid w:val="009C3817"/>
    <w:rsid w:val="009C4940"/>
    <w:rsid w:val="009C5669"/>
    <w:rsid w:val="009C5E77"/>
    <w:rsid w:val="009C6310"/>
    <w:rsid w:val="009D21BA"/>
    <w:rsid w:val="009D26C1"/>
    <w:rsid w:val="009D3496"/>
    <w:rsid w:val="009D44B3"/>
    <w:rsid w:val="009D47EB"/>
    <w:rsid w:val="009D557E"/>
    <w:rsid w:val="009D6132"/>
    <w:rsid w:val="009D6AEE"/>
    <w:rsid w:val="009D7164"/>
    <w:rsid w:val="009E1F1F"/>
    <w:rsid w:val="009E2249"/>
    <w:rsid w:val="009E2549"/>
    <w:rsid w:val="009E39AA"/>
    <w:rsid w:val="009E40F8"/>
    <w:rsid w:val="009E61EE"/>
    <w:rsid w:val="009E7EE1"/>
    <w:rsid w:val="009F165F"/>
    <w:rsid w:val="009F1EDC"/>
    <w:rsid w:val="009F22A6"/>
    <w:rsid w:val="009F36A7"/>
    <w:rsid w:val="009F38B0"/>
    <w:rsid w:val="009F3F8C"/>
    <w:rsid w:val="009F4BCC"/>
    <w:rsid w:val="009F5295"/>
    <w:rsid w:val="009F5323"/>
    <w:rsid w:val="009F549C"/>
    <w:rsid w:val="009F6322"/>
    <w:rsid w:val="00A0145B"/>
    <w:rsid w:val="00A016D0"/>
    <w:rsid w:val="00A018CD"/>
    <w:rsid w:val="00A0296F"/>
    <w:rsid w:val="00A04DED"/>
    <w:rsid w:val="00A05B65"/>
    <w:rsid w:val="00A07091"/>
    <w:rsid w:val="00A10F98"/>
    <w:rsid w:val="00A11390"/>
    <w:rsid w:val="00A11582"/>
    <w:rsid w:val="00A11B2F"/>
    <w:rsid w:val="00A11BA8"/>
    <w:rsid w:val="00A14554"/>
    <w:rsid w:val="00A15096"/>
    <w:rsid w:val="00A16783"/>
    <w:rsid w:val="00A17BE1"/>
    <w:rsid w:val="00A17F9E"/>
    <w:rsid w:val="00A20706"/>
    <w:rsid w:val="00A20F95"/>
    <w:rsid w:val="00A21DC8"/>
    <w:rsid w:val="00A227DE"/>
    <w:rsid w:val="00A228FF"/>
    <w:rsid w:val="00A22BE7"/>
    <w:rsid w:val="00A22FFB"/>
    <w:rsid w:val="00A231FB"/>
    <w:rsid w:val="00A23A22"/>
    <w:rsid w:val="00A24241"/>
    <w:rsid w:val="00A250DF"/>
    <w:rsid w:val="00A25387"/>
    <w:rsid w:val="00A25D61"/>
    <w:rsid w:val="00A30694"/>
    <w:rsid w:val="00A30D4F"/>
    <w:rsid w:val="00A314FD"/>
    <w:rsid w:val="00A31E6E"/>
    <w:rsid w:val="00A323A9"/>
    <w:rsid w:val="00A35400"/>
    <w:rsid w:val="00A370CE"/>
    <w:rsid w:val="00A37217"/>
    <w:rsid w:val="00A37F2A"/>
    <w:rsid w:val="00A41F0A"/>
    <w:rsid w:val="00A424BC"/>
    <w:rsid w:val="00A4582C"/>
    <w:rsid w:val="00A45B97"/>
    <w:rsid w:val="00A460D5"/>
    <w:rsid w:val="00A466BC"/>
    <w:rsid w:val="00A50413"/>
    <w:rsid w:val="00A51FFA"/>
    <w:rsid w:val="00A536F0"/>
    <w:rsid w:val="00A53EF4"/>
    <w:rsid w:val="00A543B0"/>
    <w:rsid w:val="00A55065"/>
    <w:rsid w:val="00A561E4"/>
    <w:rsid w:val="00A56DB0"/>
    <w:rsid w:val="00A579E4"/>
    <w:rsid w:val="00A57B77"/>
    <w:rsid w:val="00A62129"/>
    <w:rsid w:val="00A63BF0"/>
    <w:rsid w:val="00A63DB8"/>
    <w:rsid w:val="00A67322"/>
    <w:rsid w:val="00A7139B"/>
    <w:rsid w:val="00A71705"/>
    <w:rsid w:val="00A7226E"/>
    <w:rsid w:val="00A729B9"/>
    <w:rsid w:val="00A73A9F"/>
    <w:rsid w:val="00A76788"/>
    <w:rsid w:val="00A81ABF"/>
    <w:rsid w:val="00A83744"/>
    <w:rsid w:val="00A84E78"/>
    <w:rsid w:val="00A84FD7"/>
    <w:rsid w:val="00A85601"/>
    <w:rsid w:val="00A85D9E"/>
    <w:rsid w:val="00A871DB"/>
    <w:rsid w:val="00A90028"/>
    <w:rsid w:val="00A90134"/>
    <w:rsid w:val="00A90197"/>
    <w:rsid w:val="00A902CE"/>
    <w:rsid w:val="00A90672"/>
    <w:rsid w:val="00A9071F"/>
    <w:rsid w:val="00A929ED"/>
    <w:rsid w:val="00A94E34"/>
    <w:rsid w:val="00A95B64"/>
    <w:rsid w:val="00A96B02"/>
    <w:rsid w:val="00AA09EF"/>
    <w:rsid w:val="00AA1EC8"/>
    <w:rsid w:val="00AA36CA"/>
    <w:rsid w:val="00AA3AA1"/>
    <w:rsid w:val="00AA3D84"/>
    <w:rsid w:val="00AA5C8C"/>
    <w:rsid w:val="00AA685C"/>
    <w:rsid w:val="00AA7431"/>
    <w:rsid w:val="00AA7D43"/>
    <w:rsid w:val="00AB2574"/>
    <w:rsid w:val="00AB41E3"/>
    <w:rsid w:val="00AB422C"/>
    <w:rsid w:val="00AB46EF"/>
    <w:rsid w:val="00AB48AD"/>
    <w:rsid w:val="00AB4929"/>
    <w:rsid w:val="00AB66FD"/>
    <w:rsid w:val="00AB69EC"/>
    <w:rsid w:val="00AB6FC5"/>
    <w:rsid w:val="00AB73B2"/>
    <w:rsid w:val="00AC3BCF"/>
    <w:rsid w:val="00AC3F70"/>
    <w:rsid w:val="00AC44AA"/>
    <w:rsid w:val="00AC6323"/>
    <w:rsid w:val="00AC6FD1"/>
    <w:rsid w:val="00AD02E7"/>
    <w:rsid w:val="00AD0EC3"/>
    <w:rsid w:val="00AD1D68"/>
    <w:rsid w:val="00AD290E"/>
    <w:rsid w:val="00AD3D6E"/>
    <w:rsid w:val="00AD798A"/>
    <w:rsid w:val="00AE2E22"/>
    <w:rsid w:val="00AE38D7"/>
    <w:rsid w:val="00AE4EC6"/>
    <w:rsid w:val="00AE61BE"/>
    <w:rsid w:val="00AE6956"/>
    <w:rsid w:val="00AE7060"/>
    <w:rsid w:val="00AE7AAB"/>
    <w:rsid w:val="00AF2202"/>
    <w:rsid w:val="00AF339D"/>
    <w:rsid w:val="00AF3E54"/>
    <w:rsid w:val="00AF40FB"/>
    <w:rsid w:val="00AF4C16"/>
    <w:rsid w:val="00AF62E3"/>
    <w:rsid w:val="00AF79F9"/>
    <w:rsid w:val="00AF7FCA"/>
    <w:rsid w:val="00B000CE"/>
    <w:rsid w:val="00B01052"/>
    <w:rsid w:val="00B0298E"/>
    <w:rsid w:val="00B02E00"/>
    <w:rsid w:val="00B03585"/>
    <w:rsid w:val="00B05ACA"/>
    <w:rsid w:val="00B06E29"/>
    <w:rsid w:val="00B075B9"/>
    <w:rsid w:val="00B078E4"/>
    <w:rsid w:val="00B10050"/>
    <w:rsid w:val="00B10CEF"/>
    <w:rsid w:val="00B11456"/>
    <w:rsid w:val="00B115D9"/>
    <w:rsid w:val="00B11A92"/>
    <w:rsid w:val="00B12348"/>
    <w:rsid w:val="00B126B4"/>
    <w:rsid w:val="00B13391"/>
    <w:rsid w:val="00B13766"/>
    <w:rsid w:val="00B13A88"/>
    <w:rsid w:val="00B14124"/>
    <w:rsid w:val="00B141B8"/>
    <w:rsid w:val="00B21B4F"/>
    <w:rsid w:val="00B21C9B"/>
    <w:rsid w:val="00B22829"/>
    <w:rsid w:val="00B240DE"/>
    <w:rsid w:val="00B258DD"/>
    <w:rsid w:val="00B269D8"/>
    <w:rsid w:val="00B27354"/>
    <w:rsid w:val="00B3021F"/>
    <w:rsid w:val="00B30D45"/>
    <w:rsid w:val="00B31157"/>
    <w:rsid w:val="00B3244E"/>
    <w:rsid w:val="00B32CCC"/>
    <w:rsid w:val="00B32E6B"/>
    <w:rsid w:val="00B339E3"/>
    <w:rsid w:val="00B348BC"/>
    <w:rsid w:val="00B34C18"/>
    <w:rsid w:val="00B35B1A"/>
    <w:rsid w:val="00B35C29"/>
    <w:rsid w:val="00B35E8C"/>
    <w:rsid w:val="00B4166E"/>
    <w:rsid w:val="00B41B57"/>
    <w:rsid w:val="00B468F9"/>
    <w:rsid w:val="00B46969"/>
    <w:rsid w:val="00B47087"/>
    <w:rsid w:val="00B50A01"/>
    <w:rsid w:val="00B50AA0"/>
    <w:rsid w:val="00B50C75"/>
    <w:rsid w:val="00B514A4"/>
    <w:rsid w:val="00B53299"/>
    <w:rsid w:val="00B54DBC"/>
    <w:rsid w:val="00B555AC"/>
    <w:rsid w:val="00B55EFE"/>
    <w:rsid w:val="00B57C63"/>
    <w:rsid w:val="00B60379"/>
    <w:rsid w:val="00B60733"/>
    <w:rsid w:val="00B60B28"/>
    <w:rsid w:val="00B61CEB"/>
    <w:rsid w:val="00B621BF"/>
    <w:rsid w:val="00B621E2"/>
    <w:rsid w:val="00B62815"/>
    <w:rsid w:val="00B63260"/>
    <w:rsid w:val="00B64202"/>
    <w:rsid w:val="00B65CC7"/>
    <w:rsid w:val="00B65FA8"/>
    <w:rsid w:val="00B66043"/>
    <w:rsid w:val="00B66399"/>
    <w:rsid w:val="00B6660F"/>
    <w:rsid w:val="00B66A67"/>
    <w:rsid w:val="00B66C42"/>
    <w:rsid w:val="00B66CE7"/>
    <w:rsid w:val="00B66EB7"/>
    <w:rsid w:val="00B671D7"/>
    <w:rsid w:val="00B71426"/>
    <w:rsid w:val="00B72393"/>
    <w:rsid w:val="00B72D5C"/>
    <w:rsid w:val="00B72EAE"/>
    <w:rsid w:val="00B72FBB"/>
    <w:rsid w:val="00B76E9F"/>
    <w:rsid w:val="00B81BB4"/>
    <w:rsid w:val="00B81F77"/>
    <w:rsid w:val="00B82F3D"/>
    <w:rsid w:val="00B84C51"/>
    <w:rsid w:val="00B8587D"/>
    <w:rsid w:val="00B8766A"/>
    <w:rsid w:val="00B9157B"/>
    <w:rsid w:val="00B958C9"/>
    <w:rsid w:val="00B95938"/>
    <w:rsid w:val="00B96FA0"/>
    <w:rsid w:val="00B97099"/>
    <w:rsid w:val="00B97697"/>
    <w:rsid w:val="00B97FD9"/>
    <w:rsid w:val="00BA00E5"/>
    <w:rsid w:val="00BA0B3F"/>
    <w:rsid w:val="00BA0B5E"/>
    <w:rsid w:val="00BA2384"/>
    <w:rsid w:val="00BA3339"/>
    <w:rsid w:val="00BA50A2"/>
    <w:rsid w:val="00BA52CE"/>
    <w:rsid w:val="00BA550C"/>
    <w:rsid w:val="00BA5EAF"/>
    <w:rsid w:val="00BA61CB"/>
    <w:rsid w:val="00BA640C"/>
    <w:rsid w:val="00BB1271"/>
    <w:rsid w:val="00BB3249"/>
    <w:rsid w:val="00BB3447"/>
    <w:rsid w:val="00BB3719"/>
    <w:rsid w:val="00BB45BF"/>
    <w:rsid w:val="00BB4731"/>
    <w:rsid w:val="00BB4ED2"/>
    <w:rsid w:val="00BB5E83"/>
    <w:rsid w:val="00BB6B85"/>
    <w:rsid w:val="00BB6C90"/>
    <w:rsid w:val="00BC15E7"/>
    <w:rsid w:val="00BC3DD9"/>
    <w:rsid w:val="00BC4438"/>
    <w:rsid w:val="00BC750F"/>
    <w:rsid w:val="00BC7E7B"/>
    <w:rsid w:val="00BD0227"/>
    <w:rsid w:val="00BD0DB3"/>
    <w:rsid w:val="00BD3102"/>
    <w:rsid w:val="00BD35E8"/>
    <w:rsid w:val="00BD3E6A"/>
    <w:rsid w:val="00BD42E5"/>
    <w:rsid w:val="00BD57B8"/>
    <w:rsid w:val="00BD626A"/>
    <w:rsid w:val="00BE065B"/>
    <w:rsid w:val="00BE096A"/>
    <w:rsid w:val="00BE5D6D"/>
    <w:rsid w:val="00BE61E2"/>
    <w:rsid w:val="00BE6360"/>
    <w:rsid w:val="00BE7416"/>
    <w:rsid w:val="00BE7E79"/>
    <w:rsid w:val="00BF1673"/>
    <w:rsid w:val="00BF1835"/>
    <w:rsid w:val="00BF1E41"/>
    <w:rsid w:val="00BF42CA"/>
    <w:rsid w:val="00BF45A1"/>
    <w:rsid w:val="00BF4BE8"/>
    <w:rsid w:val="00BF504A"/>
    <w:rsid w:val="00BF53A3"/>
    <w:rsid w:val="00BF54E1"/>
    <w:rsid w:val="00BF56BC"/>
    <w:rsid w:val="00BF5C1E"/>
    <w:rsid w:val="00BF6726"/>
    <w:rsid w:val="00BF680C"/>
    <w:rsid w:val="00BF6F86"/>
    <w:rsid w:val="00BF71AF"/>
    <w:rsid w:val="00BF788B"/>
    <w:rsid w:val="00C02447"/>
    <w:rsid w:val="00C0337D"/>
    <w:rsid w:val="00C034D6"/>
    <w:rsid w:val="00C06BE4"/>
    <w:rsid w:val="00C07EA5"/>
    <w:rsid w:val="00C10868"/>
    <w:rsid w:val="00C11E6B"/>
    <w:rsid w:val="00C12969"/>
    <w:rsid w:val="00C12CC5"/>
    <w:rsid w:val="00C12DAD"/>
    <w:rsid w:val="00C1335A"/>
    <w:rsid w:val="00C135F2"/>
    <w:rsid w:val="00C13C5F"/>
    <w:rsid w:val="00C14ACD"/>
    <w:rsid w:val="00C14B6D"/>
    <w:rsid w:val="00C1530C"/>
    <w:rsid w:val="00C15418"/>
    <w:rsid w:val="00C15ECF"/>
    <w:rsid w:val="00C1666A"/>
    <w:rsid w:val="00C1669D"/>
    <w:rsid w:val="00C202B7"/>
    <w:rsid w:val="00C20AB2"/>
    <w:rsid w:val="00C21BA2"/>
    <w:rsid w:val="00C22667"/>
    <w:rsid w:val="00C24839"/>
    <w:rsid w:val="00C24ABF"/>
    <w:rsid w:val="00C24B3F"/>
    <w:rsid w:val="00C24F94"/>
    <w:rsid w:val="00C25F19"/>
    <w:rsid w:val="00C26CF7"/>
    <w:rsid w:val="00C26EBD"/>
    <w:rsid w:val="00C321E6"/>
    <w:rsid w:val="00C32CD8"/>
    <w:rsid w:val="00C33650"/>
    <w:rsid w:val="00C34F69"/>
    <w:rsid w:val="00C35B42"/>
    <w:rsid w:val="00C362FE"/>
    <w:rsid w:val="00C36949"/>
    <w:rsid w:val="00C36B3B"/>
    <w:rsid w:val="00C36F67"/>
    <w:rsid w:val="00C37730"/>
    <w:rsid w:val="00C37A33"/>
    <w:rsid w:val="00C40D66"/>
    <w:rsid w:val="00C40EAF"/>
    <w:rsid w:val="00C411FD"/>
    <w:rsid w:val="00C41BE4"/>
    <w:rsid w:val="00C4290E"/>
    <w:rsid w:val="00C44820"/>
    <w:rsid w:val="00C46F80"/>
    <w:rsid w:val="00C50508"/>
    <w:rsid w:val="00C51565"/>
    <w:rsid w:val="00C51876"/>
    <w:rsid w:val="00C52397"/>
    <w:rsid w:val="00C5256D"/>
    <w:rsid w:val="00C5686D"/>
    <w:rsid w:val="00C5699D"/>
    <w:rsid w:val="00C56ABE"/>
    <w:rsid w:val="00C57684"/>
    <w:rsid w:val="00C608C1"/>
    <w:rsid w:val="00C60974"/>
    <w:rsid w:val="00C60FBA"/>
    <w:rsid w:val="00C61672"/>
    <w:rsid w:val="00C61F03"/>
    <w:rsid w:val="00C62248"/>
    <w:rsid w:val="00C644E2"/>
    <w:rsid w:val="00C653CB"/>
    <w:rsid w:val="00C65438"/>
    <w:rsid w:val="00C6584F"/>
    <w:rsid w:val="00C65875"/>
    <w:rsid w:val="00C658E1"/>
    <w:rsid w:val="00C66FAE"/>
    <w:rsid w:val="00C7045F"/>
    <w:rsid w:val="00C705C2"/>
    <w:rsid w:val="00C7491C"/>
    <w:rsid w:val="00C74F5A"/>
    <w:rsid w:val="00C74FC4"/>
    <w:rsid w:val="00C7507D"/>
    <w:rsid w:val="00C75BC3"/>
    <w:rsid w:val="00C75D01"/>
    <w:rsid w:val="00C76231"/>
    <w:rsid w:val="00C774EE"/>
    <w:rsid w:val="00C8017D"/>
    <w:rsid w:val="00C81405"/>
    <w:rsid w:val="00C817D1"/>
    <w:rsid w:val="00C82F96"/>
    <w:rsid w:val="00C83A8B"/>
    <w:rsid w:val="00C8411A"/>
    <w:rsid w:val="00C84B4F"/>
    <w:rsid w:val="00C84C7D"/>
    <w:rsid w:val="00C84D5F"/>
    <w:rsid w:val="00C85629"/>
    <w:rsid w:val="00C8581E"/>
    <w:rsid w:val="00C86237"/>
    <w:rsid w:val="00C87209"/>
    <w:rsid w:val="00C87F91"/>
    <w:rsid w:val="00C9009D"/>
    <w:rsid w:val="00C90391"/>
    <w:rsid w:val="00C90BE5"/>
    <w:rsid w:val="00C930EE"/>
    <w:rsid w:val="00C9322D"/>
    <w:rsid w:val="00C93FF5"/>
    <w:rsid w:val="00C94357"/>
    <w:rsid w:val="00C96299"/>
    <w:rsid w:val="00C973AA"/>
    <w:rsid w:val="00CA211F"/>
    <w:rsid w:val="00CA287B"/>
    <w:rsid w:val="00CA4B52"/>
    <w:rsid w:val="00CA4E95"/>
    <w:rsid w:val="00CA5F47"/>
    <w:rsid w:val="00CA6A26"/>
    <w:rsid w:val="00CA7D49"/>
    <w:rsid w:val="00CB1762"/>
    <w:rsid w:val="00CB2DE3"/>
    <w:rsid w:val="00CB36DE"/>
    <w:rsid w:val="00CB45F6"/>
    <w:rsid w:val="00CB4B64"/>
    <w:rsid w:val="00CB5C6F"/>
    <w:rsid w:val="00CB7636"/>
    <w:rsid w:val="00CB7C3B"/>
    <w:rsid w:val="00CB7F22"/>
    <w:rsid w:val="00CC0A23"/>
    <w:rsid w:val="00CC1C77"/>
    <w:rsid w:val="00CC2951"/>
    <w:rsid w:val="00CC32C1"/>
    <w:rsid w:val="00CC34FF"/>
    <w:rsid w:val="00CD0E97"/>
    <w:rsid w:val="00CD0F83"/>
    <w:rsid w:val="00CD1B4D"/>
    <w:rsid w:val="00CD30F4"/>
    <w:rsid w:val="00CD4197"/>
    <w:rsid w:val="00CD4639"/>
    <w:rsid w:val="00CD4698"/>
    <w:rsid w:val="00CD4D58"/>
    <w:rsid w:val="00CD5258"/>
    <w:rsid w:val="00CD6EBA"/>
    <w:rsid w:val="00CD7E6F"/>
    <w:rsid w:val="00CE2336"/>
    <w:rsid w:val="00CE28F7"/>
    <w:rsid w:val="00CE5EB0"/>
    <w:rsid w:val="00CE644B"/>
    <w:rsid w:val="00CE64D9"/>
    <w:rsid w:val="00CE6AE5"/>
    <w:rsid w:val="00CE6BA7"/>
    <w:rsid w:val="00CE6BF7"/>
    <w:rsid w:val="00CE779A"/>
    <w:rsid w:val="00CE7846"/>
    <w:rsid w:val="00CF0F4E"/>
    <w:rsid w:val="00CF1B20"/>
    <w:rsid w:val="00CF294E"/>
    <w:rsid w:val="00CF4A02"/>
    <w:rsid w:val="00CF59B8"/>
    <w:rsid w:val="00CF5C9A"/>
    <w:rsid w:val="00CF619D"/>
    <w:rsid w:val="00CF63F5"/>
    <w:rsid w:val="00CF74B9"/>
    <w:rsid w:val="00D00679"/>
    <w:rsid w:val="00D0084D"/>
    <w:rsid w:val="00D0199A"/>
    <w:rsid w:val="00D01B00"/>
    <w:rsid w:val="00D01E7F"/>
    <w:rsid w:val="00D0599A"/>
    <w:rsid w:val="00D05DB8"/>
    <w:rsid w:val="00D066F2"/>
    <w:rsid w:val="00D07989"/>
    <w:rsid w:val="00D07A3D"/>
    <w:rsid w:val="00D107CF"/>
    <w:rsid w:val="00D11A91"/>
    <w:rsid w:val="00D13A4D"/>
    <w:rsid w:val="00D13BE4"/>
    <w:rsid w:val="00D13D35"/>
    <w:rsid w:val="00D14781"/>
    <w:rsid w:val="00D14BA6"/>
    <w:rsid w:val="00D15E11"/>
    <w:rsid w:val="00D1696B"/>
    <w:rsid w:val="00D174A3"/>
    <w:rsid w:val="00D211F6"/>
    <w:rsid w:val="00D233F4"/>
    <w:rsid w:val="00D247AD"/>
    <w:rsid w:val="00D24B2F"/>
    <w:rsid w:val="00D2545B"/>
    <w:rsid w:val="00D25A12"/>
    <w:rsid w:val="00D25E5E"/>
    <w:rsid w:val="00D26B2A"/>
    <w:rsid w:val="00D27088"/>
    <w:rsid w:val="00D273AB"/>
    <w:rsid w:val="00D300B5"/>
    <w:rsid w:val="00D301B3"/>
    <w:rsid w:val="00D311A3"/>
    <w:rsid w:val="00D327B1"/>
    <w:rsid w:val="00D32B4C"/>
    <w:rsid w:val="00D32E61"/>
    <w:rsid w:val="00D3384C"/>
    <w:rsid w:val="00D3454E"/>
    <w:rsid w:val="00D35B0F"/>
    <w:rsid w:val="00D35F1F"/>
    <w:rsid w:val="00D41658"/>
    <w:rsid w:val="00D416C5"/>
    <w:rsid w:val="00D42009"/>
    <w:rsid w:val="00D43196"/>
    <w:rsid w:val="00D45E3E"/>
    <w:rsid w:val="00D4783D"/>
    <w:rsid w:val="00D478D8"/>
    <w:rsid w:val="00D47EA3"/>
    <w:rsid w:val="00D500AF"/>
    <w:rsid w:val="00D50410"/>
    <w:rsid w:val="00D504EE"/>
    <w:rsid w:val="00D5085E"/>
    <w:rsid w:val="00D50B63"/>
    <w:rsid w:val="00D515C8"/>
    <w:rsid w:val="00D52497"/>
    <w:rsid w:val="00D529D3"/>
    <w:rsid w:val="00D52E5F"/>
    <w:rsid w:val="00D55E25"/>
    <w:rsid w:val="00D5634F"/>
    <w:rsid w:val="00D611E7"/>
    <w:rsid w:val="00D611E9"/>
    <w:rsid w:val="00D6150C"/>
    <w:rsid w:val="00D6218C"/>
    <w:rsid w:val="00D63484"/>
    <w:rsid w:val="00D63C68"/>
    <w:rsid w:val="00D63DBB"/>
    <w:rsid w:val="00D658E8"/>
    <w:rsid w:val="00D66B67"/>
    <w:rsid w:val="00D67A00"/>
    <w:rsid w:val="00D72679"/>
    <w:rsid w:val="00D73185"/>
    <w:rsid w:val="00D76B62"/>
    <w:rsid w:val="00D808C9"/>
    <w:rsid w:val="00D837D7"/>
    <w:rsid w:val="00D83D31"/>
    <w:rsid w:val="00D85136"/>
    <w:rsid w:val="00D85721"/>
    <w:rsid w:val="00D85FD7"/>
    <w:rsid w:val="00D876D5"/>
    <w:rsid w:val="00D8796C"/>
    <w:rsid w:val="00D87A28"/>
    <w:rsid w:val="00D9060F"/>
    <w:rsid w:val="00D90778"/>
    <w:rsid w:val="00D92E3A"/>
    <w:rsid w:val="00D94287"/>
    <w:rsid w:val="00D948C6"/>
    <w:rsid w:val="00D94E19"/>
    <w:rsid w:val="00D952D9"/>
    <w:rsid w:val="00D95B60"/>
    <w:rsid w:val="00D962CB"/>
    <w:rsid w:val="00D96DFC"/>
    <w:rsid w:val="00D9769B"/>
    <w:rsid w:val="00DA0449"/>
    <w:rsid w:val="00DA0A67"/>
    <w:rsid w:val="00DA1972"/>
    <w:rsid w:val="00DA215F"/>
    <w:rsid w:val="00DA2241"/>
    <w:rsid w:val="00DA3656"/>
    <w:rsid w:val="00DA484D"/>
    <w:rsid w:val="00DA4AB8"/>
    <w:rsid w:val="00DB06FB"/>
    <w:rsid w:val="00DB197F"/>
    <w:rsid w:val="00DB3E42"/>
    <w:rsid w:val="00DB3F2E"/>
    <w:rsid w:val="00DB48AB"/>
    <w:rsid w:val="00DB48C4"/>
    <w:rsid w:val="00DB5EDF"/>
    <w:rsid w:val="00DB5F86"/>
    <w:rsid w:val="00DB75CE"/>
    <w:rsid w:val="00DB7DBE"/>
    <w:rsid w:val="00DB7F1C"/>
    <w:rsid w:val="00DB7F27"/>
    <w:rsid w:val="00DC1333"/>
    <w:rsid w:val="00DC1ABE"/>
    <w:rsid w:val="00DC1DE2"/>
    <w:rsid w:val="00DC2A26"/>
    <w:rsid w:val="00DC4056"/>
    <w:rsid w:val="00DC41D5"/>
    <w:rsid w:val="00DC57C4"/>
    <w:rsid w:val="00DC6454"/>
    <w:rsid w:val="00DC6662"/>
    <w:rsid w:val="00DC75E8"/>
    <w:rsid w:val="00DC78F8"/>
    <w:rsid w:val="00DD0081"/>
    <w:rsid w:val="00DD048E"/>
    <w:rsid w:val="00DD3B85"/>
    <w:rsid w:val="00DD42F6"/>
    <w:rsid w:val="00DD4AC4"/>
    <w:rsid w:val="00DD6661"/>
    <w:rsid w:val="00DD6C92"/>
    <w:rsid w:val="00DD7DA0"/>
    <w:rsid w:val="00DE01F3"/>
    <w:rsid w:val="00DE0FBF"/>
    <w:rsid w:val="00DE15B6"/>
    <w:rsid w:val="00DE1E7A"/>
    <w:rsid w:val="00DE34AB"/>
    <w:rsid w:val="00DE3DEC"/>
    <w:rsid w:val="00DE424D"/>
    <w:rsid w:val="00DE4298"/>
    <w:rsid w:val="00DE51FE"/>
    <w:rsid w:val="00DE54B7"/>
    <w:rsid w:val="00DE589E"/>
    <w:rsid w:val="00DE73F2"/>
    <w:rsid w:val="00DF3413"/>
    <w:rsid w:val="00DF54EA"/>
    <w:rsid w:val="00DF5FEB"/>
    <w:rsid w:val="00DF7DB2"/>
    <w:rsid w:val="00E001F2"/>
    <w:rsid w:val="00E00F8A"/>
    <w:rsid w:val="00E01D95"/>
    <w:rsid w:val="00E03802"/>
    <w:rsid w:val="00E04A87"/>
    <w:rsid w:val="00E05438"/>
    <w:rsid w:val="00E05BC7"/>
    <w:rsid w:val="00E05BFC"/>
    <w:rsid w:val="00E064B8"/>
    <w:rsid w:val="00E0700C"/>
    <w:rsid w:val="00E071CF"/>
    <w:rsid w:val="00E07239"/>
    <w:rsid w:val="00E072CB"/>
    <w:rsid w:val="00E10239"/>
    <w:rsid w:val="00E10484"/>
    <w:rsid w:val="00E11753"/>
    <w:rsid w:val="00E12A12"/>
    <w:rsid w:val="00E13BB9"/>
    <w:rsid w:val="00E13EC2"/>
    <w:rsid w:val="00E1594F"/>
    <w:rsid w:val="00E16413"/>
    <w:rsid w:val="00E17273"/>
    <w:rsid w:val="00E20820"/>
    <w:rsid w:val="00E21F9C"/>
    <w:rsid w:val="00E226CE"/>
    <w:rsid w:val="00E23C35"/>
    <w:rsid w:val="00E24028"/>
    <w:rsid w:val="00E24798"/>
    <w:rsid w:val="00E2519A"/>
    <w:rsid w:val="00E25ED2"/>
    <w:rsid w:val="00E262A0"/>
    <w:rsid w:val="00E2694B"/>
    <w:rsid w:val="00E276A8"/>
    <w:rsid w:val="00E278AA"/>
    <w:rsid w:val="00E31116"/>
    <w:rsid w:val="00E32955"/>
    <w:rsid w:val="00E3319F"/>
    <w:rsid w:val="00E34D0F"/>
    <w:rsid w:val="00E3501D"/>
    <w:rsid w:val="00E36060"/>
    <w:rsid w:val="00E37B5E"/>
    <w:rsid w:val="00E40060"/>
    <w:rsid w:val="00E40726"/>
    <w:rsid w:val="00E41554"/>
    <w:rsid w:val="00E41623"/>
    <w:rsid w:val="00E4175D"/>
    <w:rsid w:val="00E430D4"/>
    <w:rsid w:val="00E461D5"/>
    <w:rsid w:val="00E46C91"/>
    <w:rsid w:val="00E50BF1"/>
    <w:rsid w:val="00E540E5"/>
    <w:rsid w:val="00E54544"/>
    <w:rsid w:val="00E563D0"/>
    <w:rsid w:val="00E56680"/>
    <w:rsid w:val="00E57556"/>
    <w:rsid w:val="00E6106D"/>
    <w:rsid w:val="00E61313"/>
    <w:rsid w:val="00E61E73"/>
    <w:rsid w:val="00E62284"/>
    <w:rsid w:val="00E64B16"/>
    <w:rsid w:val="00E664C5"/>
    <w:rsid w:val="00E66785"/>
    <w:rsid w:val="00E7053D"/>
    <w:rsid w:val="00E70C55"/>
    <w:rsid w:val="00E70F78"/>
    <w:rsid w:val="00E73A2C"/>
    <w:rsid w:val="00E75146"/>
    <w:rsid w:val="00E76369"/>
    <w:rsid w:val="00E76991"/>
    <w:rsid w:val="00E77E33"/>
    <w:rsid w:val="00E80DB4"/>
    <w:rsid w:val="00E81065"/>
    <w:rsid w:val="00E813B2"/>
    <w:rsid w:val="00E81E52"/>
    <w:rsid w:val="00E8338C"/>
    <w:rsid w:val="00E8345B"/>
    <w:rsid w:val="00E84688"/>
    <w:rsid w:val="00E84B4E"/>
    <w:rsid w:val="00E84BAE"/>
    <w:rsid w:val="00E84FD3"/>
    <w:rsid w:val="00E856BC"/>
    <w:rsid w:val="00E860D6"/>
    <w:rsid w:val="00E8711A"/>
    <w:rsid w:val="00E87AA0"/>
    <w:rsid w:val="00E9006E"/>
    <w:rsid w:val="00E902C5"/>
    <w:rsid w:val="00E90543"/>
    <w:rsid w:val="00E90D39"/>
    <w:rsid w:val="00E91073"/>
    <w:rsid w:val="00E911DD"/>
    <w:rsid w:val="00E91459"/>
    <w:rsid w:val="00E914DA"/>
    <w:rsid w:val="00E91FD1"/>
    <w:rsid w:val="00E9404D"/>
    <w:rsid w:val="00E94398"/>
    <w:rsid w:val="00E949E5"/>
    <w:rsid w:val="00E94D60"/>
    <w:rsid w:val="00E952D1"/>
    <w:rsid w:val="00E95D09"/>
    <w:rsid w:val="00E9653C"/>
    <w:rsid w:val="00E96B76"/>
    <w:rsid w:val="00E97CBF"/>
    <w:rsid w:val="00EA0B3B"/>
    <w:rsid w:val="00EA1529"/>
    <w:rsid w:val="00EA2138"/>
    <w:rsid w:val="00EA2EA6"/>
    <w:rsid w:val="00EA2EC3"/>
    <w:rsid w:val="00EA3734"/>
    <w:rsid w:val="00EA423C"/>
    <w:rsid w:val="00EA5B91"/>
    <w:rsid w:val="00EA75D8"/>
    <w:rsid w:val="00EA7629"/>
    <w:rsid w:val="00EA7856"/>
    <w:rsid w:val="00EB2921"/>
    <w:rsid w:val="00EB29C1"/>
    <w:rsid w:val="00EB2FCD"/>
    <w:rsid w:val="00EB3AE9"/>
    <w:rsid w:val="00EB4BA7"/>
    <w:rsid w:val="00EB55F3"/>
    <w:rsid w:val="00EB7ABB"/>
    <w:rsid w:val="00EC130A"/>
    <w:rsid w:val="00EC16DB"/>
    <w:rsid w:val="00EC5A00"/>
    <w:rsid w:val="00ED1269"/>
    <w:rsid w:val="00ED17BF"/>
    <w:rsid w:val="00ED2E68"/>
    <w:rsid w:val="00ED331C"/>
    <w:rsid w:val="00ED384F"/>
    <w:rsid w:val="00ED45E7"/>
    <w:rsid w:val="00ED4E6D"/>
    <w:rsid w:val="00ED5B74"/>
    <w:rsid w:val="00ED7AC2"/>
    <w:rsid w:val="00EE0EFF"/>
    <w:rsid w:val="00EE1844"/>
    <w:rsid w:val="00EE2032"/>
    <w:rsid w:val="00EE2D53"/>
    <w:rsid w:val="00EE36ED"/>
    <w:rsid w:val="00EE3F39"/>
    <w:rsid w:val="00EE50AB"/>
    <w:rsid w:val="00EE5838"/>
    <w:rsid w:val="00EE6809"/>
    <w:rsid w:val="00EE78FB"/>
    <w:rsid w:val="00EF394C"/>
    <w:rsid w:val="00EF5199"/>
    <w:rsid w:val="00EF5D35"/>
    <w:rsid w:val="00EF74D9"/>
    <w:rsid w:val="00EF7B5E"/>
    <w:rsid w:val="00EF7F11"/>
    <w:rsid w:val="00F016FC"/>
    <w:rsid w:val="00F01C70"/>
    <w:rsid w:val="00F04057"/>
    <w:rsid w:val="00F052B3"/>
    <w:rsid w:val="00F05D2D"/>
    <w:rsid w:val="00F05DB3"/>
    <w:rsid w:val="00F062BA"/>
    <w:rsid w:val="00F06722"/>
    <w:rsid w:val="00F0678F"/>
    <w:rsid w:val="00F07679"/>
    <w:rsid w:val="00F1010E"/>
    <w:rsid w:val="00F115B6"/>
    <w:rsid w:val="00F1226C"/>
    <w:rsid w:val="00F127F3"/>
    <w:rsid w:val="00F14EB5"/>
    <w:rsid w:val="00F14EC1"/>
    <w:rsid w:val="00F1532B"/>
    <w:rsid w:val="00F15561"/>
    <w:rsid w:val="00F15D18"/>
    <w:rsid w:val="00F16D1F"/>
    <w:rsid w:val="00F17915"/>
    <w:rsid w:val="00F17C50"/>
    <w:rsid w:val="00F23EEC"/>
    <w:rsid w:val="00F26184"/>
    <w:rsid w:val="00F270D1"/>
    <w:rsid w:val="00F2716A"/>
    <w:rsid w:val="00F27D1C"/>
    <w:rsid w:val="00F3074E"/>
    <w:rsid w:val="00F30FAC"/>
    <w:rsid w:val="00F3166E"/>
    <w:rsid w:val="00F319F7"/>
    <w:rsid w:val="00F32100"/>
    <w:rsid w:val="00F3236A"/>
    <w:rsid w:val="00F33A66"/>
    <w:rsid w:val="00F35721"/>
    <w:rsid w:val="00F36D5C"/>
    <w:rsid w:val="00F372DB"/>
    <w:rsid w:val="00F37BED"/>
    <w:rsid w:val="00F40CB6"/>
    <w:rsid w:val="00F42C60"/>
    <w:rsid w:val="00F42E03"/>
    <w:rsid w:val="00F446D0"/>
    <w:rsid w:val="00F449C1"/>
    <w:rsid w:val="00F44DC2"/>
    <w:rsid w:val="00F45087"/>
    <w:rsid w:val="00F505EC"/>
    <w:rsid w:val="00F511E8"/>
    <w:rsid w:val="00F518DE"/>
    <w:rsid w:val="00F5300A"/>
    <w:rsid w:val="00F542E0"/>
    <w:rsid w:val="00F5463D"/>
    <w:rsid w:val="00F54ABE"/>
    <w:rsid w:val="00F54E9E"/>
    <w:rsid w:val="00F5500F"/>
    <w:rsid w:val="00F554A9"/>
    <w:rsid w:val="00F56BF9"/>
    <w:rsid w:val="00F57BB1"/>
    <w:rsid w:val="00F57D9E"/>
    <w:rsid w:val="00F616AF"/>
    <w:rsid w:val="00F61B5F"/>
    <w:rsid w:val="00F635C0"/>
    <w:rsid w:val="00F64856"/>
    <w:rsid w:val="00F655BE"/>
    <w:rsid w:val="00F65C0B"/>
    <w:rsid w:val="00F66734"/>
    <w:rsid w:val="00F70DA6"/>
    <w:rsid w:val="00F717D8"/>
    <w:rsid w:val="00F722B2"/>
    <w:rsid w:val="00F73FF5"/>
    <w:rsid w:val="00F74429"/>
    <w:rsid w:val="00F7488F"/>
    <w:rsid w:val="00F7571D"/>
    <w:rsid w:val="00F75D21"/>
    <w:rsid w:val="00F75EE7"/>
    <w:rsid w:val="00F77F8B"/>
    <w:rsid w:val="00F80178"/>
    <w:rsid w:val="00F80BEF"/>
    <w:rsid w:val="00F8177B"/>
    <w:rsid w:val="00F8335B"/>
    <w:rsid w:val="00F83795"/>
    <w:rsid w:val="00F847F8"/>
    <w:rsid w:val="00F85E47"/>
    <w:rsid w:val="00F8769A"/>
    <w:rsid w:val="00F87C65"/>
    <w:rsid w:val="00F87DF6"/>
    <w:rsid w:val="00F900B3"/>
    <w:rsid w:val="00F90916"/>
    <w:rsid w:val="00F93198"/>
    <w:rsid w:val="00F93DD5"/>
    <w:rsid w:val="00F9502C"/>
    <w:rsid w:val="00F95384"/>
    <w:rsid w:val="00F969AD"/>
    <w:rsid w:val="00F97442"/>
    <w:rsid w:val="00FA0088"/>
    <w:rsid w:val="00FA2D2B"/>
    <w:rsid w:val="00FA3489"/>
    <w:rsid w:val="00FA50B8"/>
    <w:rsid w:val="00FA5842"/>
    <w:rsid w:val="00FA6FC1"/>
    <w:rsid w:val="00FA7F3E"/>
    <w:rsid w:val="00FB03F7"/>
    <w:rsid w:val="00FB074C"/>
    <w:rsid w:val="00FB1298"/>
    <w:rsid w:val="00FB14E5"/>
    <w:rsid w:val="00FB1D90"/>
    <w:rsid w:val="00FB2089"/>
    <w:rsid w:val="00FB212D"/>
    <w:rsid w:val="00FB3715"/>
    <w:rsid w:val="00FB3E51"/>
    <w:rsid w:val="00FB4613"/>
    <w:rsid w:val="00FB4B3A"/>
    <w:rsid w:val="00FB50F8"/>
    <w:rsid w:val="00FB5AB1"/>
    <w:rsid w:val="00FB6A4B"/>
    <w:rsid w:val="00FB6EFE"/>
    <w:rsid w:val="00FB7280"/>
    <w:rsid w:val="00FC0ACF"/>
    <w:rsid w:val="00FC11DE"/>
    <w:rsid w:val="00FC29A5"/>
    <w:rsid w:val="00FC65E3"/>
    <w:rsid w:val="00FC68F3"/>
    <w:rsid w:val="00FC7885"/>
    <w:rsid w:val="00FD003C"/>
    <w:rsid w:val="00FD233F"/>
    <w:rsid w:val="00FD58DA"/>
    <w:rsid w:val="00FD7188"/>
    <w:rsid w:val="00FE07B4"/>
    <w:rsid w:val="00FE0F92"/>
    <w:rsid w:val="00FE10A5"/>
    <w:rsid w:val="00FE28BB"/>
    <w:rsid w:val="00FE2C65"/>
    <w:rsid w:val="00FE33CC"/>
    <w:rsid w:val="00FE3639"/>
    <w:rsid w:val="00FE36AF"/>
    <w:rsid w:val="00FE3F21"/>
    <w:rsid w:val="00FE4368"/>
    <w:rsid w:val="00FE6249"/>
    <w:rsid w:val="00FF332D"/>
    <w:rsid w:val="00FF33F6"/>
    <w:rsid w:val="00FF4D0C"/>
    <w:rsid w:val="00FF5587"/>
    <w:rsid w:val="00FF5849"/>
    <w:rsid w:val="00FF6A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2B6882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3" w:uiPriority="0"/>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aliases w:val="Jana/Navaden"/>
    <w:qFormat/>
    <w:rsid w:val="00AF62E3"/>
    <w:pPr>
      <w:spacing w:before="100" w:after="100" w:line="276" w:lineRule="auto"/>
      <w:ind w:left="425"/>
    </w:pPr>
    <w:rPr>
      <w:rFonts w:ascii="Liberation Serif" w:hAnsi="Liberation Serif"/>
      <w:szCs w:val="22"/>
      <w:lang w:val="sl-SI" w:eastAsia="en-US"/>
    </w:rPr>
  </w:style>
  <w:style w:type="paragraph" w:styleId="Naslov1">
    <w:name w:val="heading 1"/>
    <w:basedOn w:val="Navaden"/>
    <w:next w:val="Navaden"/>
    <w:link w:val="Naslov1Znak"/>
    <w:qFormat/>
    <w:rsid w:val="005256F6"/>
    <w:pPr>
      <w:keepNext/>
      <w:keepLines/>
      <w:spacing w:before="480"/>
      <w:outlineLvl w:val="0"/>
    </w:pPr>
    <w:rPr>
      <w:rFonts w:ascii="Cambria" w:eastAsia="Times New Roman" w:hAnsi="Cambria"/>
      <w:b/>
      <w:bCs/>
      <w:color w:val="365F91"/>
      <w:sz w:val="28"/>
      <w:szCs w:val="28"/>
    </w:rPr>
  </w:style>
  <w:style w:type="paragraph" w:styleId="Naslov2">
    <w:name w:val="heading 2"/>
    <w:aliases w:val="Naslov 2_NU"/>
    <w:basedOn w:val="Navaden"/>
    <w:next w:val="Navaden"/>
    <w:link w:val="Naslov2Znak"/>
    <w:uiPriority w:val="9"/>
    <w:qFormat/>
    <w:rsid w:val="005E1D09"/>
    <w:pPr>
      <w:numPr>
        <w:ilvl w:val="1"/>
        <w:numId w:val="1"/>
      </w:numPr>
      <w:tabs>
        <w:tab w:val="clear" w:pos="360"/>
        <w:tab w:val="left" w:pos="317"/>
        <w:tab w:val="left" w:pos="478"/>
      </w:tabs>
      <w:suppressAutoHyphens/>
      <w:spacing w:line="280" w:lineRule="exact"/>
      <w:ind w:left="2683" w:hanging="1265"/>
      <w:jc w:val="both"/>
      <w:outlineLvl w:val="1"/>
    </w:pPr>
    <w:rPr>
      <w:rFonts w:eastAsia="Times New Roman"/>
      <w:b/>
      <w:color w:val="000000"/>
      <w:sz w:val="24"/>
      <w:szCs w:val="24"/>
      <w:lang w:eastAsia="ar-SA"/>
    </w:rPr>
  </w:style>
  <w:style w:type="paragraph" w:styleId="Naslov3">
    <w:name w:val="heading 3"/>
    <w:basedOn w:val="Navaden"/>
    <w:next w:val="Navaden"/>
    <w:link w:val="Naslov3Znak"/>
    <w:qFormat/>
    <w:rsid w:val="005E1D09"/>
    <w:pPr>
      <w:numPr>
        <w:ilvl w:val="2"/>
        <w:numId w:val="1"/>
      </w:numPr>
      <w:tabs>
        <w:tab w:val="left" w:pos="993"/>
      </w:tabs>
      <w:suppressAutoHyphens/>
      <w:spacing w:line="280" w:lineRule="exact"/>
      <w:outlineLvl w:val="2"/>
    </w:pPr>
    <w:rPr>
      <w:rFonts w:eastAsia="Times New Roman"/>
      <w:bCs/>
      <w:color w:val="000000"/>
      <w:sz w:val="24"/>
      <w:szCs w:val="24"/>
      <w:lang w:eastAsia="ar-SA"/>
    </w:rPr>
  </w:style>
  <w:style w:type="paragraph" w:styleId="Naslov4">
    <w:name w:val="heading 4"/>
    <w:basedOn w:val="Navaden"/>
    <w:next w:val="Navaden"/>
    <w:link w:val="Naslov4Znak"/>
    <w:qFormat/>
    <w:rsid w:val="005E1D09"/>
    <w:pPr>
      <w:keepNext/>
      <w:numPr>
        <w:ilvl w:val="3"/>
        <w:numId w:val="1"/>
      </w:numPr>
      <w:tabs>
        <w:tab w:val="left" w:pos="1701"/>
      </w:tabs>
      <w:suppressAutoHyphens/>
      <w:spacing w:before="60" w:after="60" w:line="240" w:lineRule="exact"/>
      <w:outlineLvl w:val="3"/>
    </w:pPr>
    <w:rPr>
      <w:rFonts w:eastAsia="Times New Roman"/>
      <w:b/>
      <w:bCs/>
      <w:i/>
      <w:iCs/>
      <w:color w:val="000000"/>
      <w:szCs w:val="20"/>
      <w:lang w:eastAsia="ar-SA"/>
    </w:rPr>
  </w:style>
  <w:style w:type="paragraph" w:styleId="Naslov5">
    <w:name w:val="heading 5"/>
    <w:basedOn w:val="Navaden"/>
    <w:next w:val="Navaden"/>
    <w:link w:val="Naslov5Znak"/>
    <w:unhideWhenUsed/>
    <w:qFormat/>
    <w:rsid w:val="00A929ED"/>
    <w:pPr>
      <w:spacing w:before="240" w:after="60"/>
      <w:outlineLvl w:val="4"/>
    </w:pPr>
    <w:rPr>
      <w:rFonts w:eastAsia="Times New Roman"/>
      <w:b/>
      <w:bCs/>
      <w:i/>
      <w:iCs/>
      <w:sz w:val="26"/>
      <w:szCs w:val="26"/>
    </w:rPr>
  </w:style>
  <w:style w:type="paragraph" w:styleId="Naslov6">
    <w:name w:val="heading 6"/>
    <w:basedOn w:val="Navaden"/>
    <w:next w:val="Navaden"/>
    <w:link w:val="Naslov6Znak"/>
    <w:qFormat/>
    <w:rsid w:val="00E540E5"/>
    <w:pPr>
      <w:keepNext/>
      <w:suppressAutoHyphens/>
      <w:spacing w:before="0" w:after="0" w:line="240" w:lineRule="auto"/>
      <w:ind w:left="0"/>
      <w:jc w:val="both"/>
      <w:outlineLvl w:val="5"/>
    </w:pPr>
    <w:rPr>
      <w:rFonts w:ascii="Times New Roman" w:eastAsia="Times New Roman" w:hAnsi="Times New Roman"/>
      <w:b/>
      <w:bCs/>
      <w:sz w:val="24"/>
      <w:szCs w:val="24"/>
      <w:lang w:eastAsia="ar-SA"/>
    </w:rPr>
  </w:style>
  <w:style w:type="paragraph" w:styleId="Naslov7">
    <w:name w:val="heading 7"/>
    <w:basedOn w:val="Navaden"/>
    <w:next w:val="Navaden"/>
    <w:link w:val="Naslov7Znak"/>
    <w:qFormat/>
    <w:rsid w:val="00E540E5"/>
    <w:pPr>
      <w:keepNext/>
      <w:keepLines/>
      <w:numPr>
        <w:numId w:val="11"/>
      </w:numPr>
      <w:suppressAutoHyphens/>
      <w:spacing w:before="200" w:after="0"/>
      <w:outlineLvl w:val="6"/>
    </w:pPr>
    <w:rPr>
      <w:rFonts w:ascii="Cambria" w:eastAsia="Times New Roman" w:hAnsi="Cambria"/>
      <w:i/>
      <w:iCs/>
      <w:color w:val="404040"/>
      <w:lang w:eastAsia="ar-SA"/>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aliases w:val="Naslov 2_NU Znak"/>
    <w:basedOn w:val="Privzetapisavaodstavka"/>
    <w:link w:val="Naslov2"/>
    <w:uiPriority w:val="9"/>
    <w:rsid w:val="005E1D09"/>
    <w:rPr>
      <w:rFonts w:ascii="Liberation Serif" w:eastAsia="Times New Roman" w:hAnsi="Liberation Serif"/>
      <w:b/>
      <w:color w:val="000000"/>
      <w:sz w:val="24"/>
      <w:szCs w:val="24"/>
      <w:lang w:val="sl-SI" w:eastAsia="ar-SA"/>
    </w:rPr>
  </w:style>
  <w:style w:type="character" w:customStyle="1" w:styleId="Naslov3Znak">
    <w:name w:val="Naslov 3 Znak"/>
    <w:basedOn w:val="Privzetapisavaodstavka"/>
    <w:link w:val="Naslov3"/>
    <w:rsid w:val="005E1D09"/>
    <w:rPr>
      <w:rFonts w:ascii="Liberation Serif" w:eastAsia="Times New Roman" w:hAnsi="Liberation Serif"/>
      <w:bCs/>
      <w:color w:val="000000"/>
      <w:sz w:val="24"/>
      <w:szCs w:val="24"/>
      <w:lang w:val="sl-SI" w:eastAsia="ar-SA"/>
    </w:rPr>
  </w:style>
  <w:style w:type="character" w:customStyle="1" w:styleId="Naslov4Znak">
    <w:name w:val="Naslov 4 Znak"/>
    <w:basedOn w:val="Privzetapisavaodstavka"/>
    <w:link w:val="Naslov4"/>
    <w:rsid w:val="005E1D09"/>
    <w:rPr>
      <w:rFonts w:ascii="Liberation Serif" w:eastAsia="Times New Roman" w:hAnsi="Liberation Serif"/>
      <w:b/>
      <w:bCs/>
      <w:i/>
      <w:iCs/>
      <w:color w:val="000000"/>
      <w:lang w:val="sl-SI" w:eastAsia="ar-SA"/>
    </w:rPr>
  </w:style>
  <w:style w:type="paragraph" w:styleId="Kazalovsebine1">
    <w:name w:val="toc 1"/>
    <w:basedOn w:val="Navaden"/>
    <w:next w:val="Navaden"/>
    <w:autoRedefine/>
    <w:uiPriority w:val="39"/>
    <w:unhideWhenUsed/>
    <w:qFormat/>
    <w:rsid w:val="00190504"/>
    <w:pPr>
      <w:ind w:left="0"/>
    </w:pPr>
    <w:rPr>
      <w:b/>
      <w:sz w:val="24"/>
    </w:rPr>
  </w:style>
  <w:style w:type="table" w:customStyle="1" w:styleId="NUTabelaportrait">
    <w:name w:val="NU/Tabela portrait"/>
    <w:uiPriority w:val="99"/>
    <w:qFormat/>
    <w:rsid w:val="003F4A72"/>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top w:w="0" w:type="dxa"/>
        <w:left w:w="108" w:type="dxa"/>
        <w:bottom w:w="0" w:type="dxa"/>
        <w:right w:w="108" w:type="dxa"/>
      </w:tblCellMar>
    </w:tblPr>
    <w:tcPr>
      <w:shd w:val="clear" w:color="auto" w:fill="EAF1DD"/>
    </w:tcPr>
  </w:style>
  <w:style w:type="table" w:styleId="Srednjamrea1poudarek3">
    <w:name w:val="Medium Grid 1 Accent 3"/>
    <w:basedOn w:val="Navadnatabela"/>
    <w:uiPriority w:val="99"/>
    <w:rsid w:val="003A6667"/>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styleId="Kazalovsebine2">
    <w:name w:val="toc 2"/>
    <w:basedOn w:val="Navaden"/>
    <w:next w:val="Navaden"/>
    <w:autoRedefine/>
    <w:uiPriority w:val="39"/>
    <w:unhideWhenUsed/>
    <w:qFormat/>
    <w:rsid w:val="00B339E3"/>
    <w:pPr>
      <w:tabs>
        <w:tab w:val="left" w:pos="660"/>
        <w:tab w:val="left" w:pos="1134"/>
        <w:tab w:val="right" w:leader="dot" w:pos="9629"/>
      </w:tabs>
      <w:ind w:left="426"/>
    </w:pPr>
    <w:rPr>
      <w:noProof/>
    </w:rPr>
  </w:style>
  <w:style w:type="paragraph" w:styleId="Kazalovsebine3">
    <w:name w:val="toc 3"/>
    <w:basedOn w:val="Navaden"/>
    <w:next w:val="Navaden"/>
    <w:autoRedefine/>
    <w:uiPriority w:val="39"/>
    <w:unhideWhenUsed/>
    <w:qFormat/>
    <w:rsid w:val="00190504"/>
    <w:pPr>
      <w:tabs>
        <w:tab w:val="left" w:pos="1100"/>
        <w:tab w:val="right" w:leader="dot" w:pos="9629"/>
      </w:tabs>
      <w:ind w:left="709"/>
    </w:pPr>
    <w:rPr>
      <w:noProof/>
    </w:rPr>
  </w:style>
  <w:style w:type="paragraph" w:styleId="Kazalovsebine4">
    <w:name w:val="toc 4"/>
    <w:basedOn w:val="Navaden"/>
    <w:next w:val="Navaden"/>
    <w:autoRedefine/>
    <w:uiPriority w:val="39"/>
    <w:unhideWhenUsed/>
    <w:rsid w:val="00971908"/>
    <w:pPr>
      <w:tabs>
        <w:tab w:val="left" w:pos="1701"/>
        <w:tab w:val="right" w:leader="dot" w:pos="9629"/>
      </w:tabs>
      <w:ind w:left="1134"/>
    </w:pPr>
    <w:rPr>
      <w:noProof/>
    </w:rPr>
  </w:style>
  <w:style w:type="paragraph" w:customStyle="1" w:styleId="NURaven1">
    <w:name w:val="NU/Raven 1"/>
    <w:basedOn w:val="Naslov2"/>
    <w:link w:val="NURaven1Znak"/>
    <w:uiPriority w:val="99"/>
    <w:qFormat/>
    <w:rsid w:val="00C644E2"/>
    <w:pPr>
      <w:numPr>
        <w:numId w:val="2"/>
      </w:numPr>
      <w:tabs>
        <w:tab w:val="clear" w:pos="317"/>
        <w:tab w:val="clear" w:pos="478"/>
      </w:tabs>
      <w:spacing w:after="300"/>
      <w:jc w:val="left"/>
    </w:pPr>
    <w:rPr>
      <w:rFonts w:ascii="Open Sans Condensed" w:hAnsi="Open Sans Condensed"/>
      <w:bCs/>
      <w:color w:val="948A54"/>
      <w:kern w:val="32"/>
      <w:sz w:val="28"/>
      <w:szCs w:val="28"/>
    </w:rPr>
  </w:style>
  <w:style w:type="paragraph" w:customStyle="1" w:styleId="NURaven2">
    <w:name w:val="NU/Raven 2"/>
    <w:link w:val="NURaven2Znak"/>
    <w:uiPriority w:val="99"/>
    <w:qFormat/>
    <w:rsid w:val="00C644E2"/>
    <w:pPr>
      <w:numPr>
        <w:ilvl w:val="2"/>
        <w:numId w:val="2"/>
      </w:numPr>
      <w:spacing w:before="100" w:after="300" w:line="280" w:lineRule="exact"/>
    </w:pPr>
    <w:rPr>
      <w:rFonts w:ascii="Open Sans Condensed" w:hAnsi="Open Sans Condensed"/>
      <w:b/>
      <w:noProof/>
      <w:color w:val="948A54"/>
      <w:sz w:val="24"/>
      <w:szCs w:val="24"/>
      <w:lang w:val="sl-SI"/>
    </w:rPr>
  </w:style>
  <w:style w:type="paragraph" w:customStyle="1" w:styleId="NURaven3">
    <w:name w:val="NU/Raven 3"/>
    <w:link w:val="NURaven3Znak"/>
    <w:uiPriority w:val="99"/>
    <w:qFormat/>
    <w:rsid w:val="00C644E2"/>
    <w:pPr>
      <w:numPr>
        <w:ilvl w:val="3"/>
        <w:numId w:val="2"/>
      </w:numPr>
      <w:suppressAutoHyphens/>
      <w:spacing w:before="100" w:after="240" w:line="280" w:lineRule="exact"/>
      <w:ind w:left="851"/>
    </w:pPr>
    <w:rPr>
      <w:rFonts w:ascii="Open Sans Condensed" w:eastAsia="Times New Roman" w:hAnsi="Open Sans Condensed" w:cs="Open Sans Condensed"/>
      <w:b/>
      <w:bCs/>
      <w:color w:val="948A54"/>
      <w:lang w:val="sl-SI" w:eastAsia="en-US"/>
    </w:rPr>
  </w:style>
  <w:style w:type="paragraph" w:styleId="Kazalovsebine5">
    <w:name w:val="toc 5"/>
    <w:basedOn w:val="Navaden"/>
    <w:next w:val="Navaden"/>
    <w:autoRedefine/>
    <w:uiPriority w:val="39"/>
    <w:unhideWhenUsed/>
    <w:rsid w:val="00190504"/>
    <w:pPr>
      <w:spacing w:before="0"/>
      <w:ind w:left="880"/>
    </w:pPr>
    <w:rPr>
      <w:rFonts w:asciiTheme="minorHAnsi" w:eastAsiaTheme="minorEastAsia" w:hAnsiTheme="minorHAnsi" w:cstheme="minorBidi"/>
      <w:sz w:val="22"/>
      <w:lang w:val="en-GB" w:eastAsia="en-GB"/>
    </w:rPr>
  </w:style>
  <w:style w:type="character" w:customStyle="1" w:styleId="NURaven1Znak">
    <w:name w:val="NU/Raven 1 Znak"/>
    <w:link w:val="NURaven1"/>
    <w:uiPriority w:val="99"/>
    <w:rsid w:val="00C644E2"/>
    <w:rPr>
      <w:rFonts w:ascii="Open Sans Condensed" w:eastAsia="Times New Roman" w:hAnsi="Open Sans Condensed"/>
      <w:b/>
      <w:bCs/>
      <w:color w:val="948A54"/>
      <w:kern w:val="32"/>
      <w:sz w:val="28"/>
      <w:szCs w:val="28"/>
      <w:lang w:val="sl-SI" w:eastAsia="ar-SA"/>
    </w:rPr>
  </w:style>
  <w:style w:type="paragraph" w:customStyle="1" w:styleId="JanaSklop">
    <w:name w:val="Jana/Sklop"/>
    <w:qFormat/>
    <w:rsid w:val="00AF62E3"/>
    <w:pPr>
      <w:framePr w:hSpace="180" w:wrap="around" w:vAnchor="page" w:hAnchor="margin" w:y="564"/>
      <w:widowControl w:val="0"/>
      <w:numPr>
        <w:numId w:val="29"/>
      </w:numPr>
    </w:pPr>
    <w:rPr>
      <w:rFonts w:ascii="Open Sans Condensed" w:eastAsia="Times New Roman" w:hAnsi="Open Sans Condensed" w:cs="Open Sans Condensed"/>
      <w:b/>
      <w:bCs/>
      <w:noProof/>
      <w:color w:val="FFFFFF"/>
      <w:sz w:val="40"/>
      <w:szCs w:val="32"/>
      <w:lang w:val="sl-SI" w:eastAsia="en-US"/>
    </w:rPr>
  </w:style>
  <w:style w:type="character" w:customStyle="1" w:styleId="Naslov1Znak">
    <w:name w:val="Naslov 1 Znak"/>
    <w:basedOn w:val="Privzetapisavaodstavka"/>
    <w:link w:val="Naslov1"/>
    <w:rsid w:val="005256F6"/>
    <w:rPr>
      <w:rFonts w:ascii="Cambria" w:eastAsia="Times New Roman" w:hAnsi="Cambria" w:cs="Times New Roman"/>
      <w:b/>
      <w:bCs/>
      <w:color w:val="365F91"/>
      <w:sz w:val="28"/>
      <w:szCs w:val="28"/>
    </w:rPr>
  </w:style>
  <w:style w:type="character" w:customStyle="1" w:styleId="NURaven2Znak">
    <w:name w:val="NU/Raven 2 Znak"/>
    <w:link w:val="NURaven2"/>
    <w:uiPriority w:val="99"/>
    <w:rsid w:val="00C644E2"/>
    <w:rPr>
      <w:rFonts w:ascii="Open Sans Condensed" w:hAnsi="Open Sans Condensed"/>
      <w:b/>
      <w:noProof/>
      <w:color w:val="948A54"/>
      <w:sz w:val="24"/>
      <w:szCs w:val="24"/>
      <w:lang w:val="sl-SI"/>
    </w:rPr>
  </w:style>
  <w:style w:type="paragraph" w:customStyle="1" w:styleId="Jana0Raven">
    <w:name w:val="Jana/0 Raven"/>
    <w:rsid w:val="00AF62E3"/>
    <w:pPr>
      <w:framePr w:hSpace="180" w:wrap="around" w:vAnchor="page" w:hAnchor="margin" w:y="564"/>
      <w:spacing w:before="120" w:after="100" w:line="280" w:lineRule="exact"/>
    </w:pPr>
    <w:rPr>
      <w:rFonts w:ascii="Open Sans Condensed" w:eastAsia="Times New Roman" w:hAnsi="Open Sans Condensed"/>
      <w:b/>
      <w:bCs/>
      <w:noProof/>
      <w:color w:val="FFFFFF"/>
      <w:sz w:val="36"/>
      <w:lang w:val="sl-SI"/>
    </w:rPr>
  </w:style>
  <w:style w:type="paragraph" w:customStyle="1" w:styleId="JanaBesedilo">
    <w:name w:val="Jana/Besedilo"/>
    <w:qFormat/>
    <w:rsid w:val="00971908"/>
    <w:pPr>
      <w:spacing w:before="100" w:after="100" w:line="276" w:lineRule="auto"/>
      <w:jc w:val="both"/>
    </w:pPr>
    <w:rPr>
      <w:rFonts w:ascii="Liberation Serif" w:eastAsia="Times New Roman" w:hAnsi="Liberation Serif"/>
      <w:iCs/>
      <w:szCs w:val="24"/>
      <w:lang w:val="sl-SI" w:eastAsia="en-US"/>
    </w:rPr>
  </w:style>
  <w:style w:type="paragraph" w:customStyle="1" w:styleId="NU3Raven">
    <w:name w:val="NU/3 Raven"/>
    <w:basedOn w:val="NURaven3"/>
    <w:rsid w:val="00A57B77"/>
    <w:pPr>
      <w:ind w:left="1277"/>
    </w:pPr>
  </w:style>
  <w:style w:type="paragraph" w:customStyle="1" w:styleId="NU2Raven">
    <w:name w:val="NU/2 Raven"/>
    <w:rsid w:val="0048321B"/>
    <w:pPr>
      <w:numPr>
        <w:ilvl w:val="2"/>
        <w:numId w:val="3"/>
      </w:numPr>
      <w:suppressAutoHyphens/>
      <w:spacing w:before="240" w:after="240" w:line="280" w:lineRule="exact"/>
      <w:ind w:left="425" w:hanging="425"/>
      <w:jc w:val="both"/>
    </w:pPr>
    <w:rPr>
      <w:rFonts w:ascii="Open Sans Condensed" w:eastAsia="Times New Roman" w:hAnsi="Open Sans Condensed" w:cs="Open Sans Condensed"/>
      <w:b/>
      <w:color w:val="888454"/>
      <w:sz w:val="24"/>
      <w:szCs w:val="28"/>
      <w:lang w:val="sl-SI" w:eastAsia="ar-SA"/>
    </w:rPr>
  </w:style>
  <w:style w:type="paragraph" w:styleId="Kazalovsebine6">
    <w:name w:val="toc 6"/>
    <w:basedOn w:val="Navaden"/>
    <w:next w:val="Navaden"/>
    <w:autoRedefine/>
    <w:uiPriority w:val="39"/>
    <w:unhideWhenUsed/>
    <w:rsid w:val="00190504"/>
    <w:pPr>
      <w:spacing w:before="0"/>
      <w:ind w:left="1100"/>
    </w:pPr>
    <w:rPr>
      <w:rFonts w:asciiTheme="minorHAnsi" w:eastAsiaTheme="minorEastAsia" w:hAnsiTheme="minorHAnsi" w:cstheme="minorBidi"/>
      <w:sz w:val="22"/>
      <w:lang w:val="en-GB" w:eastAsia="en-GB"/>
    </w:rPr>
  </w:style>
  <w:style w:type="paragraph" w:customStyle="1" w:styleId="NU1raven">
    <w:name w:val="NU/1 raven"/>
    <w:basedOn w:val="NU2Raven"/>
    <w:autoRedefine/>
    <w:qFormat/>
    <w:rsid w:val="0048321B"/>
    <w:pPr>
      <w:numPr>
        <w:ilvl w:val="1"/>
      </w:numPr>
      <w:spacing w:before="120" w:after="120" w:line="240" w:lineRule="auto"/>
    </w:pPr>
    <w:rPr>
      <w:sz w:val="32"/>
    </w:rPr>
  </w:style>
  <w:style w:type="paragraph" w:customStyle="1" w:styleId="JanaBesedilotabela">
    <w:name w:val="Jana/Besedilo tabela"/>
    <w:basedOn w:val="Navaden"/>
    <w:uiPriority w:val="99"/>
    <w:qFormat/>
    <w:rsid w:val="003F4A72"/>
    <w:pPr>
      <w:spacing w:before="0" w:after="0" w:line="240" w:lineRule="auto"/>
      <w:ind w:left="0"/>
      <w:jc w:val="both"/>
    </w:pPr>
    <w:rPr>
      <w:bCs/>
      <w:noProof/>
      <w:sz w:val="18"/>
      <w:szCs w:val="20"/>
    </w:rPr>
  </w:style>
  <w:style w:type="paragraph" w:customStyle="1" w:styleId="JanaBesediloheader">
    <w:name w:val="Jana/Besedilo header"/>
    <w:basedOn w:val="Navaden"/>
    <w:next w:val="Navaden"/>
    <w:uiPriority w:val="99"/>
    <w:qFormat/>
    <w:rsid w:val="003F4A72"/>
    <w:pPr>
      <w:spacing w:before="0" w:after="0" w:line="240" w:lineRule="auto"/>
      <w:ind w:left="0"/>
      <w:jc w:val="both"/>
    </w:pPr>
    <w:rPr>
      <w:bCs/>
      <w:noProof/>
      <w:color w:val="FFFFFF"/>
      <w:sz w:val="18"/>
      <w:szCs w:val="16"/>
    </w:rPr>
  </w:style>
  <w:style w:type="paragraph" w:styleId="Kazalovsebine7">
    <w:name w:val="toc 7"/>
    <w:basedOn w:val="Navaden"/>
    <w:next w:val="Navaden"/>
    <w:autoRedefine/>
    <w:uiPriority w:val="39"/>
    <w:unhideWhenUsed/>
    <w:rsid w:val="00190504"/>
    <w:pPr>
      <w:spacing w:before="0"/>
      <w:ind w:left="1320"/>
    </w:pPr>
    <w:rPr>
      <w:rFonts w:asciiTheme="minorHAnsi" w:eastAsiaTheme="minorEastAsia" w:hAnsiTheme="minorHAnsi" w:cstheme="minorBidi"/>
      <w:sz w:val="22"/>
      <w:lang w:val="en-GB" w:eastAsia="en-GB"/>
    </w:rPr>
  </w:style>
  <w:style w:type="paragraph" w:styleId="Kazalovsebine8">
    <w:name w:val="toc 8"/>
    <w:basedOn w:val="Navaden"/>
    <w:next w:val="Navaden"/>
    <w:autoRedefine/>
    <w:uiPriority w:val="39"/>
    <w:unhideWhenUsed/>
    <w:rsid w:val="00190504"/>
    <w:pPr>
      <w:spacing w:before="0"/>
      <w:ind w:left="1540"/>
    </w:pPr>
    <w:rPr>
      <w:rFonts w:asciiTheme="minorHAnsi" w:eastAsiaTheme="minorEastAsia" w:hAnsiTheme="minorHAnsi" w:cstheme="minorBidi"/>
      <w:sz w:val="22"/>
      <w:lang w:val="en-GB" w:eastAsia="en-GB"/>
    </w:rPr>
  </w:style>
  <w:style w:type="paragraph" w:customStyle="1" w:styleId="JanaBullets">
    <w:name w:val="Jana/Bullets"/>
    <w:basedOn w:val="JanaBesedilo"/>
    <w:qFormat/>
    <w:rsid w:val="002207FF"/>
    <w:pPr>
      <w:numPr>
        <w:numId w:val="4"/>
      </w:numPr>
      <w:spacing w:before="40" w:after="40"/>
    </w:pPr>
  </w:style>
  <w:style w:type="paragraph" w:customStyle="1" w:styleId="JanaNaslovslika">
    <w:name w:val="Jana/Naslov slika"/>
    <w:basedOn w:val="Navaden"/>
    <w:qFormat/>
    <w:rsid w:val="006D1891"/>
    <w:pPr>
      <w:spacing w:before="200" w:after="240" w:line="240" w:lineRule="auto"/>
      <w:ind w:left="851" w:hanging="709"/>
    </w:pPr>
    <w:rPr>
      <w:rFonts w:eastAsia="Times New Roman"/>
      <w:bCs/>
      <w:szCs w:val="18"/>
    </w:rPr>
  </w:style>
  <w:style w:type="paragraph" w:customStyle="1" w:styleId="JanaNaslovtabele">
    <w:name w:val="Jana/Naslov tabele"/>
    <w:basedOn w:val="Navaden"/>
    <w:autoRedefine/>
    <w:rsid w:val="005976CC"/>
    <w:pPr>
      <w:spacing w:line="240" w:lineRule="auto"/>
      <w:ind w:left="142"/>
    </w:pPr>
    <w:rPr>
      <w:rFonts w:eastAsia="Times New Roman" w:cs="Calibri"/>
      <w:b/>
      <w:bCs/>
      <w:color w:val="948A54"/>
      <w:szCs w:val="20"/>
      <w:lang w:eastAsia="sl-SI"/>
    </w:rPr>
  </w:style>
  <w:style w:type="paragraph" w:styleId="Besedilooblaka">
    <w:name w:val="Balloon Text"/>
    <w:basedOn w:val="Navaden"/>
    <w:link w:val="BesedilooblakaZnak"/>
    <w:semiHidden/>
    <w:unhideWhenUsed/>
    <w:rsid w:val="00396F61"/>
    <w:pPr>
      <w:spacing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96F61"/>
    <w:rPr>
      <w:rFonts w:ascii="Tahoma" w:hAnsi="Tahoma" w:cs="Tahoma"/>
      <w:sz w:val="16"/>
      <w:szCs w:val="16"/>
    </w:rPr>
  </w:style>
  <w:style w:type="paragraph" w:styleId="Kazalovsebine9">
    <w:name w:val="toc 9"/>
    <w:basedOn w:val="Navaden"/>
    <w:next w:val="Navaden"/>
    <w:autoRedefine/>
    <w:uiPriority w:val="39"/>
    <w:unhideWhenUsed/>
    <w:rsid w:val="00190504"/>
    <w:pPr>
      <w:spacing w:before="0"/>
      <w:ind w:left="1760"/>
    </w:pPr>
    <w:rPr>
      <w:rFonts w:asciiTheme="minorHAnsi" w:eastAsiaTheme="minorEastAsia" w:hAnsiTheme="minorHAnsi" w:cstheme="minorBidi"/>
      <w:sz w:val="22"/>
      <w:lang w:val="en-GB" w:eastAsia="en-GB"/>
    </w:rPr>
  </w:style>
  <w:style w:type="character" w:styleId="Hiperpovezava">
    <w:name w:val="Hyperlink"/>
    <w:basedOn w:val="Privzetapisavaodstavka"/>
    <w:uiPriority w:val="99"/>
    <w:unhideWhenUsed/>
    <w:rsid w:val="00190504"/>
    <w:rPr>
      <w:color w:val="0000FF" w:themeColor="hyperlink"/>
      <w:u w:val="single"/>
    </w:rPr>
  </w:style>
  <w:style w:type="character" w:styleId="Pripombasklic">
    <w:name w:val="annotation reference"/>
    <w:basedOn w:val="Privzetapisavaodstavka"/>
    <w:semiHidden/>
    <w:unhideWhenUsed/>
    <w:rsid w:val="002E696F"/>
    <w:rPr>
      <w:sz w:val="16"/>
      <w:szCs w:val="16"/>
    </w:rPr>
  </w:style>
  <w:style w:type="character" w:styleId="Krepko">
    <w:name w:val="Strong"/>
    <w:basedOn w:val="Privzetapisavaodstavka"/>
    <w:uiPriority w:val="22"/>
    <w:qFormat/>
    <w:rsid w:val="000D03A2"/>
    <w:rPr>
      <w:b/>
      <w:bCs/>
    </w:rPr>
  </w:style>
  <w:style w:type="paragraph" w:styleId="Pripombabesedilo">
    <w:name w:val="annotation text"/>
    <w:basedOn w:val="Navaden"/>
    <w:link w:val="PripombabesediloZnak"/>
    <w:uiPriority w:val="99"/>
    <w:unhideWhenUsed/>
    <w:rsid w:val="002E696F"/>
    <w:pPr>
      <w:spacing w:line="240" w:lineRule="auto"/>
    </w:pPr>
    <w:rPr>
      <w:szCs w:val="20"/>
    </w:rPr>
  </w:style>
  <w:style w:type="character" w:customStyle="1" w:styleId="PripombabesediloZnak">
    <w:name w:val="Pripomba – besedilo Znak"/>
    <w:basedOn w:val="Privzetapisavaodstavka"/>
    <w:link w:val="Pripombabesedilo"/>
    <w:uiPriority w:val="99"/>
    <w:rsid w:val="002E696F"/>
    <w:rPr>
      <w:rFonts w:ascii="Liberation Serif" w:hAnsi="Liberation Serif"/>
      <w:lang w:val="sl-SI" w:eastAsia="en-US"/>
    </w:rPr>
  </w:style>
  <w:style w:type="paragraph" w:customStyle="1" w:styleId="JanaVirTabela">
    <w:name w:val="Jana/Vir Tabela"/>
    <w:basedOn w:val="JanaBesedilo"/>
    <w:qFormat/>
    <w:rsid w:val="00DE54B7"/>
    <w:pPr>
      <w:spacing w:before="0" w:after="200"/>
    </w:pPr>
    <w:rPr>
      <w:rFonts w:eastAsia="Calibri"/>
      <w:i/>
      <w:iCs w:val="0"/>
      <w:sz w:val="18"/>
      <w:szCs w:val="22"/>
    </w:rPr>
  </w:style>
  <w:style w:type="paragraph" w:styleId="Zadevapripombe">
    <w:name w:val="annotation subject"/>
    <w:basedOn w:val="Pripombabesedilo"/>
    <w:next w:val="Pripombabesedilo"/>
    <w:link w:val="ZadevapripombeZnak"/>
    <w:semiHidden/>
    <w:unhideWhenUsed/>
    <w:rsid w:val="002E696F"/>
    <w:rPr>
      <w:b/>
      <w:bCs/>
    </w:rPr>
  </w:style>
  <w:style w:type="character" w:customStyle="1" w:styleId="ZadevapripombeZnak">
    <w:name w:val="Zadeva pripombe Znak"/>
    <w:basedOn w:val="PripombabesediloZnak"/>
    <w:link w:val="Zadevapripombe"/>
    <w:semiHidden/>
    <w:rsid w:val="002E696F"/>
    <w:rPr>
      <w:rFonts w:ascii="Liberation Serif" w:hAnsi="Liberation Serif"/>
      <w:b/>
      <w:bCs/>
      <w:lang w:val="sl-SI" w:eastAsia="en-US"/>
    </w:rPr>
  </w:style>
  <w:style w:type="table" w:customStyle="1" w:styleId="Slog1">
    <w:name w:val="Slog1"/>
    <w:basedOn w:val="Navadnatabela"/>
    <w:uiPriority w:val="99"/>
    <w:qFormat/>
    <w:rsid w:val="003F4A72"/>
    <w:tblPr>
      <w:tblStyleRowBandSize w:val="1"/>
      <w:tblBorders>
        <w:top w:val="single" w:sz="18" w:space="0" w:color="C00000"/>
        <w:left w:val="single" w:sz="2" w:space="0" w:color="FFFFFF"/>
        <w:right w:val="single" w:sz="2" w:space="0" w:color="FFFFFF"/>
        <w:insideH w:val="single" w:sz="2" w:space="0" w:color="FFFFFF"/>
        <w:insideV w:val="single" w:sz="2" w:space="0" w:color="FFFFFF"/>
      </w:tblBorders>
    </w:tblPr>
    <w:tblStylePr w:type="firstRow">
      <w:rPr>
        <w:rFonts w:ascii="Open Sans Condensed" w:hAnsi="Open Sans Condensed"/>
        <w:b/>
        <w:color w:val="FFFFFF"/>
        <w:sz w:val="18"/>
      </w:rPr>
      <w:tblPr/>
      <w:tcPr>
        <w:shd w:val="clear" w:color="auto" w:fill="948A54"/>
      </w:tcPr>
    </w:tblStylePr>
    <w:tblStylePr w:type="band1Horz">
      <w:tblPr/>
      <w:tcPr>
        <w:shd w:val="clear" w:color="auto" w:fill="EEECE1"/>
      </w:tcPr>
    </w:tblStylePr>
    <w:tblStylePr w:type="band2Horz">
      <w:tblPr/>
      <w:tcPr>
        <w:shd w:val="clear" w:color="auto" w:fill="DDD9C3"/>
      </w:tcPr>
    </w:tblStylePr>
  </w:style>
  <w:style w:type="table" w:styleId="Tabelamrea">
    <w:name w:val="Table Grid"/>
    <w:basedOn w:val="Navadnatabela"/>
    <w:uiPriority w:val="59"/>
    <w:rsid w:val="003F4A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UKPS">
    <w:name w:val="NUKPS"/>
    <w:basedOn w:val="Navadnatabela"/>
    <w:uiPriority w:val="99"/>
    <w:qFormat/>
    <w:rsid w:val="003F4A72"/>
    <w:rPr>
      <w:rFonts w:ascii="Liberation Serif" w:hAnsi="Liberation Serif"/>
      <w:sz w:val="18"/>
    </w:rPr>
    <w:tblPr>
      <w:tblStyleRowBandSize w:val="1"/>
      <w:tblBorders>
        <w:top w:val="single" w:sz="18" w:space="0" w:color="C00000"/>
        <w:left w:val="single" w:sz="2" w:space="0" w:color="FFFFFF"/>
        <w:right w:val="single" w:sz="2" w:space="0" w:color="FFFFFF"/>
        <w:insideH w:val="single" w:sz="2" w:space="0" w:color="FFFFFF"/>
        <w:insideV w:val="single" w:sz="2" w:space="0" w:color="FFFFFF"/>
      </w:tblBorders>
    </w:tblPr>
    <w:tblStylePr w:type="firstRow">
      <w:rPr>
        <w:rFonts w:ascii="Open Sans Condensed" w:hAnsi="Open Sans Condensed"/>
        <w:b/>
        <w:color w:val="FFFFFF"/>
        <w:sz w:val="18"/>
      </w:rPr>
      <w:tblPr/>
      <w:tcPr>
        <w:shd w:val="clear" w:color="auto" w:fill="948A54"/>
      </w:tcPr>
    </w:tblStylePr>
    <w:tblStylePr w:type="band1Horz">
      <w:tblPr/>
      <w:tcPr>
        <w:shd w:val="clear" w:color="auto" w:fill="EEECE1"/>
      </w:tcPr>
    </w:tblStylePr>
    <w:tblStylePr w:type="band2Horz">
      <w:tblPr/>
      <w:tcPr>
        <w:tcBorders>
          <w:top w:val="nil"/>
          <w:left w:val="nil"/>
          <w:bottom w:val="nil"/>
          <w:right w:val="nil"/>
          <w:insideH w:val="nil"/>
          <w:insideV w:val="nil"/>
        </w:tcBorders>
        <w:shd w:val="clear" w:color="auto" w:fill="DDD9C3"/>
      </w:tcPr>
    </w:tblStylePr>
  </w:style>
  <w:style w:type="table" w:customStyle="1" w:styleId="NUKPS0">
    <w:name w:val="NU KPS"/>
    <w:basedOn w:val="Navadnatabela"/>
    <w:uiPriority w:val="99"/>
    <w:qFormat/>
    <w:rsid w:val="003F4A72"/>
    <w:rPr>
      <w:rFonts w:ascii="Liberation Serif" w:hAnsi="Liberation Serif"/>
      <w:sz w:val="18"/>
    </w:rPr>
    <w:tblPr>
      <w:tblStyleRowBandSize w:val="1"/>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Pr>
    <w:tblStylePr w:type="firstRow">
      <w:rPr>
        <w:b/>
        <w:color w:val="FFFFFF"/>
      </w:rPr>
      <w:tblPr/>
      <w:tcPr>
        <w:shd w:val="clear" w:color="auto" w:fill="948A54"/>
      </w:tcPr>
    </w:tblStylePr>
    <w:tblStylePr w:type="band1Horz">
      <w:tblPr/>
      <w:tcPr>
        <w:shd w:val="clear" w:color="auto" w:fill="EEECE1"/>
      </w:tcPr>
    </w:tblStylePr>
    <w:tblStylePr w:type="band2Horz">
      <w:tblPr/>
      <w:tcPr>
        <w:tcBorders>
          <w:top w:val="single" w:sz="2" w:space="0" w:color="FFFFFF"/>
          <w:left w:val="single" w:sz="2" w:space="0" w:color="FFFFFF"/>
          <w:bottom w:val="single" w:sz="2" w:space="0" w:color="FFFFFF"/>
          <w:right w:val="single" w:sz="2" w:space="0" w:color="FFFFFF"/>
          <w:insideH w:val="single" w:sz="2" w:space="0" w:color="FFFFFF"/>
          <w:insideV w:val="single" w:sz="2" w:space="0" w:color="FFFFFF"/>
        </w:tcBorders>
        <w:shd w:val="clear" w:color="auto" w:fill="DDD9C3"/>
      </w:tcPr>
    </w:tblStylePr>
  </w:style>
  <w:style w:type="table" w:customStyle="1" w:styleId="Slog2">
    <w:name w:val="Slog2"/>
    <w:basedOn w:val="Navadnatabela"/>
    <w:uiPriority w:val="99"/>
    <w:qFormat/>
    <w:rsid w:val="003F4A72"/>
    <w:tblPr>
      <w:tblStyleRowBandSize w:val="1"/>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Pr>
    <w:tblStylePr w:type="firstRow">
      <w:tblPr/>
      <w:tcPr>
        <w:shd w:val="clear" w:color="auto" w:fill="948A54"/>
      </w:tcPr>
    </w:tblStylePr>
    <w:tblStylePr w:type="band1Horz">
      <w:tblPr/>
      <w:tcPr>
        <w:shd w:val="clear" w:color="auto" w:fill="EEECE1"/>
      </w:tcPr>
    </w:tblStylePr>
    <w:tblStylePr w:type="band2Horz">
      <w:tblPr/>
      <w:tcPr>
        <w:tcBorders>
          <w:top w:val="single" w:sz="2" w:space="0" w:color="FFFFFF"/>
          <w:left w:val="single" w:sz="2" w:space="0" w:color="FFFFFF"/>
          <w:bottom w:val="single" w:sz="2" w:space="0" w:color="FFFFFF"/>
          <w:right w:val="single" w:sz="2" w:space="0" w:color="FFFFFF"/>
          <w:insideH w:val="single" w:sz="2" w:space="0" w:color="FFFFFF"/>
          <w:insideV w:val="single" w:sz="2" w:space="0" w:color="FFFFFF"/>
        </w:tcBorders>
        <w:shd w:val="clear" w:color="auto" w:fill="DDD9C3"/>
      </w:tcPr>
    </w:tblStylePr>
  </w:style>
  <w:style w:type="table" w:customStyle="1" w:styleId="Slog3">
    <w:name w:val="Slog3"/>
    <w:basedOn w:val="Navadnatabela"/>
    <w:uiPriority w:val="99"/>
    <w:qFormat/>
    <w:rsid w:val="003F4A72"/>
    <w:tblPr/>
  </w:style>
  <w:style w:type="table" w:customStyle="1" w:styleId="Slog4">
    <w:name w:val="Slog4"/>
    <w:basedOn w:val="Navadnatabela"/>
    <w:uiPriority w:val="99"/>
    <w:qFormat/>
    <w:rsid w:val="003F4A72"/>
    <w:tblPr/>
    <w:tcPr>
      <w:shd w:val="clear" w:color="auto" w:fill="EEECE1"/>
    </w:tcPr>
  </w:style>
  <w:style w:type="table" w:styleId="Barvnamreapoudarek1">
    <w:name w:val="Colorful Grid Accent 1"/>
    <w:basedOn w:val="Navadnatabela"/>
    <w:uiPriority w:val="73"/>
    <w:rsid w:val="003F4A72"/>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Svetlosenenjepoudarek3">
    <w:name w:val="Light Shading Accent 3"/>
    <w:basedOn w:val="Navadnatabela"/>
    <w:uiPriority w:val="99"/>
    <w:rsid w:val="003F4A7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rednjiseznam1poudarek3">
    <w:name w:val="Medium List 1 Accent 3"/>
    <w:basedOn w:val="Navadnatabela"/>
    <w:uiPriority w:val="65"/>
    <w:rsid w:val="003F4A72"/>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Srednjesenenje1poudarek3">
    <w:name w:val="Medium Shading 1 Accent 3"/>
    <w:basedOn w:val="Navadnatabela"/>
    <w:uiPriority w:val="99"/>
    <w:rsid w:val="003F4A72"/>
    <w:rPr>
      <w:rFonts w:ascii="Liberation Serif" w:hAnsi="Liberation Serif"/>
      <w:sz w:val="18"/>
    </w:rPr>
    <w:tblPr>
      <w:tblStyleRowBandSize w:val="1"/>
      <w:tblStyleColBandSize w:val="1"/>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Pr>
    <w:tcPr>
      <w:shd w:val="clear" w:color="auto" w:fill="EEECE1"/>
    </w:tcPr>
    <w:tblStylePr w:type="firstRow">
      <w:pPr>
        <w:spacing w:before="0" w:after="0" w:line="240" w:lineRule="auto"/>
      </w:pPr>
      <w:rPr>
        <w:b/>
        <w:bCs/>
        <w:color w:val="FFFFFF"/>
      </w:rPr>
      <w:tblPr/>
      <w:tcPr>
        <w:shd w:val="clear" w:color="auto" w:fill="948A54"/>
      </w:tcPr>
    </w:tblStylePr>
    <w:tblStylePr w:type="lastRow">
      <w:pPr>
        <w:spacing w:before="0" w:after="0" w:line="240" w:lineRule="auto"/>
      </w:pPr>
      <w:rPr>
        <w:b/>
        <w:bCs/>
      </w:rPr>
      <w:tblPr/>
      <w:tcPr>
        <w:tcBorders>
          <w:top w:val="single" w:sz="2" w:space="0" w:color="FFFFFF"/>
          <w:left w:val="single" w:sz="2" w:space="0" w:color="FFFFFF"/>
          <w:bottom w:val="single" w:sz="2" w:space="0" w:color="FFFFFF"/>
          <w:right w:val="single" w:sz="2" w:space="0" w:color="FFFFFF"/>
          <w:insideH w:val="single" w:sz="2" w:space="0" w:color="FFFFFF"/>
          <w:insideV w:val="single" w:sz="2" w:space="0" w:color="FFFFFF"/>
        </w:tcBorders>
        <w:shd w:val="clear" w:color="auto" w:fill="EEECE1"/>
      </w:tcPr>
    </w:tblStylePr>
    <w:tblStylePr w:type="firstCol">
      <w:rPr>
        <w:b/>
        <w:bCs/>
      </w:rPr>
      <w:tblPr/>
      <w:tcPr>
        <w:shd w:val="clear" w:color="auto" w:fill="EEECE1"/>
      </w:tcPr>
    </w:tblStylePr>
    <w:tblStylePr w:type="lastCol">
      <w:rPr>
        <w:b/>
        <w:bCs/>
      </w:rPr>
    </w:tblStylePr>
    <w:tblStylePr w:type="band1Vert">
      <w:tblPr/>
      <w:tcPr>
        <w:shd w:val="clear" w:color="auto" w:fill="EEECE1"/>
      </w:tcPr>
    </w:tblStylePr>
    <w:tblStylePr w:type="band2Vert">
      <w:tblPr/>
      <w:tcPr>
        <w:shd w:val="clear" w:color="auto" w:fill="C4BC96"/>
      </w:tcPr>
    </w:tblStylePr>
    <w:tblStylePr w:type="band1Horz">
      <w:tblPr/>
      <w:tcPr>
        <w:shd w:val="clear" w:color="auto" w:fill="EEECE1"/>
      </w:tcPr>
    </w:tblStylePr>
    <w:tblStylePr w:type="band2Horz">
      <w:tblPr/>
      <w:tcPr>
        <w:shd w:val="clear" w:color="auto" w:fill="EEECE1"/>
      </w:tcPr>
    </w:tblStylePr>
  </w:style>
  <w:style w:type="paragraph" w:styleId="Bibliografija">
    <w:name w:val="Bibliography"/>
    <w:basedOn w:val="Navaden"/>
    <w:next w:val="Navaden"/>
    <w:uiPriority w:val="37"/>
    <w:unhideWhenUsed/>
    <w:rsid w:val="003C6FD0"/>
    <w:pPr>
      <w:spacing w:after="0" w:line="480" w:lineRule="auto"/>
      <w:ind w:left="720" w:hanging="720"/>
    </w:pPr>
  </w:style>
  <w:style w:type="paragraph" w:customStyle="1" w:styleId="JanaKazaloTabele">
    <w:name w:val="Jana/Kazalo Tabele"/>
    <w:qFormat/>
    <w:rsid w:val="008670F2"/>
    <w:pPr>
      <w:tabs>
        <w:tab w:val="left" w:leader="dot" w:pos="9781"/>
      </w:tabs>
      <w:spacing w:after="100"/>
    </w:pPr>
    <w:rPr>
      <w:rFonts w:ascii="Liberation Serif" w:eastAsia="Times New Roman" w:hAnsi="Liberation Serif"/>
      <w:iCs/>
      <w:noProof/>
      <w:szCs w:val="24"/>
      <w:lang w:val="sl-SI" w:eastAsia="en-US"/>
    </w:rPr>
  </w:style>
  <w:style w:type="table" w:customStyle="1" w:styleId="NUTabelalandscape">
    <w:name w:val="NU/Tabela landscape"/>
    <w:basedOn w:val="Navadnatabela"/>
    <w:uiPriority w:val="99"/>
    <w:qFormat/>
    <w:rsid w:val="005B6FF9"/>
    <w:tblPr>
      <w:tblStyleRowBandSize w:val="1"/>
      <w:tblStyleColBandSize w:val="1"/>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Pr>
    <w:tcPr>
      <w:shd w:val="clear" w:color="auto" w:fill="EAF1DD"/>
    </w:tcPr>
    <w:tblStylePr w:type="firstRow">
      <w:rPr>
        <w:rFonts w:ascii="Calibri" w:hAnsi="Calibri"/>
        <w:b w:val="0"/>
        <w:bCs/>
        <w:color w:val="FFFFFF"/>
        <w:sz w:val="20"/>
      </w:rPr>
      <w:tblPr/>
      <w:tcPr>
        <w:tcBorders>
          <w:top w:val="single" w:sz="2" w:space="0" w:color="4F6228"/>
          <w:left w:val="single" w:sz="2" w:space="0" w:color="4F6228"/>
          <w:bottom w:val="nil"/>
          <w:right w:val="single" w:sz="2" w:space="0" w:color="4F6228"/>
          <w:insideH w:val="single" w:sz="8" w:space="0" w:color="FFFFFF"/>
          <w:insideV w:val="single" w:sz="8" w:space="0" w:color="FFFFFF"/>
          <w:tl2br w:val="nil"/>
          <w:tr2bl w:val="nil"/>
        </w:tcBorders>
        <w:shd w:val="clear" w:color="auto" w:fill="76923C"/>
      </w:tc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character" w:customStyle="1" w:styleId="Sprotnaopomba-besediloZnak1">
    <w:name w:val="Sprotna opomba - besedilo Znak1"/>
    <w:basedOn w:val="Privzetapisavaodstavka"/>
    <w:uiPriority w:val="99"/>
    <w:semiHidden/>
    <w:rsid w:val="00AE6956"/>
    <w:rPr>
      <w:lang w:eastAsia="en-US"/>
    </w:rPr>
  </w:style>
  <w:style w:type="character" w:customStyle="1" w:styleId="Naslov5Znak">
    <w:name w:val="Naslov 5 Znak"/>
    <w:basedOn w:val="Privzetapisavaodstavka"/>
    <w:link w:val="Naslov5"/>
    <w:rsid w:val="00A929ED"/>
    <w:rPr>
      <w:rFonts w:ascii="Calibri" w:eastAsia="Times New Roman" w:hAnsi="Calibri" w:cs="Times New Roman"/>
      <w:b/>
      <w:bCs/>
      <w:i/>
      <w:iCs/>
      <w:sz w:val="26"/>
      <w:szCs w:val="26"/>
      <w:lang w:eastAsia="en-US"/>
    </w:rPr>
  </w:style>
  <w:style w:type="character" w:customStyle="1" w:styleId="NURaven3Znak">
    <w:name w:val="NU/Raven 3 Znak"/>
    <w:link w:val="NURaven3"/>
    <w:uiPriority w:val="99"/>
    <w:rsid w:val="00C644E2"/>
    <w:rPr>
      <w:rFonts w:ascii="Open Sans Condensed" w:eastAsia="Times New Roman" w:hAnsi="Open Sans Condensed" w:cs="Open Sans Condensed"/>
      <w:b/>
      <w:bCs/>
      <w:color w:val="948A54"/>
      <w:lang w:val="sl-SI" w:eastAsia="en-US"/>
    </w:rPr>
  </w:style>
  <w:style w:type="paragraph" w:customStyle="1" w:styleId="NUNatevanjeNumerino">
    <w:name w:val="NU/Naštevanje Numerično"/>
    <w:basedOn w:val="Navaden"/>
    <w:uiPriority w:val="99"/>
    <w:qFormat/>
    <w:rsid w:val="00C202B7"/>
    <w:pPr>
      <w:numPr>
        <w:numId w:val="6"/>
      </w:numPr>
      <w:spacing w:before="0"/>
      <w:jc w:val="both"/>
    </w:pPr>
    <w:rPr>
      <w:lang w:eastAsia="en-GB"/>
    </w:rPr>
  </w:style>
  <w:style w:type="character" w:customStyle="1" w:styleId="Naslov6Znak">
    <w:name w:val="Naslov 6 Znak"/>
    <w:basedOn w:val="Privzetapisavaodstavka"/>
    <w:link w:val="Naslov6"/>
    <w:rsid w:val="00E540E5"/>
    <w:rPr>
      <w:rFonts w:ascii="Times New Roman" w:eastAsia="Times New Roman" w:hAnsi="Times New Roman"/>
      <w:b/>
      <w:bCs/>
      <w:sz w:val="24"/>
      <w:szCs w:val="24"/>
      <w:lang w:val="sl-SI" w:eastAsia="ar-SA"/>
    </w:rPr>
  </w:style>
  <w:style w:type="character" w:customStyle="1" w:styleId="Naslov7Znak">
    <w:name w:val="Naslov 7 Znak"/>
    <w:basedOn w:val="Privzetapisavaodstavka"/>
    <w:link w:val="Naslov7"/>
    <w:rsid w:val="00E540E5"/>
    <w:rPr>
      <w:rFonts w:ascii="Cambria" w:eastAsia="Times New Roman" w:hAnsi="Cambria"/>
      <w:i/>
      <w:iCs/>
      <w:color w:val="404040"/>
      <w:szCs w:val="22"/>
      <w:lang w:val="sl-SI" w:eastAsia="ar-SA"/>
    </w:rPr>
  </w:style>
  <w:style w:type="table" w:styleId="Svetlosenenjepoudarek2">
    <w:name w:val="Light Shading Accent 2"/>
    <w:basedOn w:val="Navadnatabela"/>
    <w:uiPriority w:val="99"/>
    <w:rsid w:val="00E540E5"/>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vetlamreapoudarek3">
    <w:name w:val="Light Grid Accent 3"/>
    <w:basedOn w:val="Navadnatabela"/>
    <w:uiPriority w:val="99"/>
    <w:rsid w:val="00E540E5"/>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Telobesedila-zamikZnak">
    <w:name w:val="Telo besedila - zamik Znak"/>
    <w:link w:val="Telobesedila-zamik"/>
    <w:uiPriority w:val="99"/>
    <w:semiHidden/>
    <w:rsid w:val="00E540E5"/>
    <w:rPr>
      <w:noProof/>
      <w:sz w:val="22"/>
      <w:szCs w:val="22"/>
      <w:lang w:val="sl-SI" w:eastAsia="en-US"/>
    </w:rPr>
  </w:style>
  <w:style w:type="paragraph" w:styleId="Telobesedila-zamik">
    <w:name w:val="Body Text Indent"/>
    <w:basedOn w:val="Navaden"/>
    <w:link w:val="Telobesedila-zamikZnak"/>
    <w:uiPriority w:val="99"/>
    <w:semiHidden/>
    <w:unhideWhenUsed/>
    <w:rsid w:val="00E540E5"/>
    <w:pPr>
      <w:spacing w:before="0" w:after="120"/>
      <w:ind w:left="283"/>
      <w:jc w:val="both"/>
    </w:pPr>
    <w:rPr>
      <w:noProof/>
    </w:rPr>
  </w:style>
  <w:style w:type="character" w:customStyle="1" w:styleId="Telobesedila-zamikZnak1">
    <w:name w:val="Telo besedila - zamik Znak1"/>
    <w:basedOn w:val="Privzetapisavaodstavka"/>
    <w:uiPriority w:val="99"/>
    <w:semiHidden/>
    <w:rsid w:val="00E540E5"/>
    <w:rPr>
      <w:sz w:val="22"/>
      <w:szCs w:val="22"/>
      <w:lang w:val="sl-SI" w:eastAsia="en-US"/>
    </w:rPr>
  </w:style>
  <w:style w:type="character" w:customStyle="1" w:styleId="NogaZnak1">
    <w:name w:val="Noga Znak1"/>
    <w:uiPriority w:val="99"/>
    <w:semiHidden/>
    <w:rsid w:val="00E540E5"/>
    <w:rPr>
      <w:sz w:val="22"/>
      <w:szCs w:val="22"/>
    </w:rPr>
  </w:style>
  <w:style w:type="character" w:customStyle="1" w:styleId="GlavaZnak1">
    <w:name w:val="Glava Znak1"/>
    <w:uiPriority w:val="99"/>
    <w:semiHidden/>
    <w:rsid w:val="00E540E5"/>
    <w:rPr>
      <w:sz w:val="22"/>
      <w:szCs w:val="22"/>
    </w:rPr>
  </w:style>
  <w:style w:type="character" w:customStyle="1" w:styleId="ZgradbadokumentaZnak">
    <w:name w:val="Zgradba dokumenta Znak"/>
    <w:link w:val="Zgradbadokumenta"/>
    <w:uiPriority w:val="99"/>
    <w:semiHidden/>
    <w:rsid w:val="00E540E5"/>
    <w:rPr>
      <w:rFonts w:ascii="Tahoma" w:hAnsi="Tahoma" w:cs="Tahoma"/>
      <w:noProof/>
      <w:sz w:val="16"/>
      <w:szCs w:val="16"/>
      <w:lang w:val="sl-SI" w:eastAsia="en-US"/>
    </w:rPr>
  </w:style>
  <w:style w:type="paragraph" w:styleId="Zgradbadokumenta">
    <w:name w:val="Document Map"/>
    <w:basedOn w:val="Navaden"/>
    <w:link w:val="ZgradbadokumentaZnak"/>
    <w:uiPriority w:val="99"/>
    <w:semiHidden/>
    <w:rsid w:val="00E540E5"/>
    <w:pPr>
      <w:spacing w:before="0" w:after="0"/>
      <w:ind w:left="0"/>
      <w:jc w:val="both"/>
    </w:pPr>
    <w:rPr>
      <w:rFonts w:ascii="Tahoma" w:hAnsi="Tahoma"/>
      <w:noProof/>
      <w:sz w:val="16"/>
      <w:szCs w:val="16"/>
    </w:rPr>
  </w:style>
  <w:style w:type="character" w:customStyle="1" w:styleId="ZgradbadokumentaZnak1">
    <w:name w:val="Zgradba dokumenta Znak1"/>
    <w:basedOn w:val="Privzetapisavaodstavka"/>
    <w:uiPriority w:val="99"/>
    <w:semiHidden/>
    <w:rsid w:val="00E540E5"/>
    <w:rPr>
      <w:rFonts w:ascii="Tahoma" w:hAnsi="Tahoma" w:cs="Tahoma"/>
      <w:sz w:val="16"/>
      <w:szCs w:val="16"/>
      <w:lang w:val="sl-SI" w:eastAsia="en-US"/>
    </w:rPr>
  </w:style>
  <w:style w:type="table" w:customStyle="1" w:styleId="NU">
    <w:name w:val="NU"/>
    <w:basedOn w:val="Navadnatabela"/>
    <w:uiPriority w:val="99"/>
    <w:rsid w:val="00E540E5"/>
    <w:rPr>
      <w:sz w:val="22"/>
      <w:szCs w:val="22"/>
      <w:lang w:val="sl-SI" w:eastAsia="sl-SI"/>
    </w:rPr>
    <w:tblPr/>
  </w:style>
  <w:style w:type="table" w:styleId="Srednjamrea2poudarek3">
    <w:name w:val="Medium Grid 2 Accent 3"/>
    <w:basedOn w:val="Navadnatabela"/>
    <w:uiPriority w:val="68"/>
    <w:rsid w:val="00E540E5"/>
    <w:rPr>
      <w:rFonts w:ascii="Cambria" w:eastAsia="Times New Roman" w:hAnsi="Cambria"/>
      <w:color w:val="000000"/>
      <w:sz w:val="22"/>
      <w:szCs w:val="22"/>
      <w:lang w:val="sl-SI" w:eastAsia="sl-SI"/>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Barvnosenenjepoudarek3">
    <w:name w:val="Colorful Shading Accent 3"/>
    <w:basedOn w:val="Navadnatabela"/>
    <w:uiPriority w:val="71"/>
    <w:rsid w:val="00E540E5"/>
    <w:rPr>
      <w:color w:val="000000"/>
      <w:sz w:val="22"/>
      <w:szCs w:val="22"/>
      <w:lang w:val="sl-SI" w:eastAsia="sl-SI"/>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Svetelseznampoudarek3">
    <w:name w:val="Light List Accent 3"/>
    <w:basedOn w:val="Navadnatabela"/>
    <w:uiPriority w:val="61"/>
    <w:rsid w:val="00E540E5"/>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Barvnamreapoudarek2">
    <w:name w:val="Colorful Grid Accent 2"/>
    <w:basedOn w:val="Navadnatabela"/>
    <w:uiPriority w:val="73"/>
    <w:rsid w:val="00E540E5"/>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Barvnamreapoudarek3">
    <w:name w:val="Colorful Grid Accent 3"/>
    <w:basedOn w:val="Navadnatabela"/>
    <w:uiPriority w:val="73"/>
    <w:rsid w:val="00E540E5"/>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character" w:styleId="SledenaHiperpovezava">
    <w:name w:val="FollowedHyperlink"/>
    <w:uiPriority w:val="99"/>
    <w:semiHidden/>
    <w:unhideWhenUsed/>
    <w:rsid w:val="00E540E5"/>
    <w:rPr>
      <w:color w:val="800080"/>
      <w:u w:val="single"/>
    </w:rPr>
  </w:style>
  <w:style w:type="character" w:styleId="HTML-citat">
    <w:name w:val="HTML Cite"/>
    <w:uiPriority w:val="99"/>
    <w:semiHidden/>
    <w:unhideWhenUsed/>
    <w:rsid w:val="00E540E5"/>
    <w:rPr>
      <w:i w:val="0"/>
      <w:iCs w:val="0"/>
      <w:color w:val="0E774A"/>
    </w:rPr>
  </w:style>
  <w:style w:type="character" w:styleId="Konnaopomba-sklic">
    <w:name w:val="endnote reference"/>
    <w:uiPriority w:val="99"/>
    <w:semiHidden/>
    <w:unhideWhenUsed/>
    <w:rsid w:val="00E540E5"/>
    <w:rPr>
      <w:vertAlign w:val="superscript"/>
    </w:rPr>
  </w:style>
  <w:style w:type="paragraph" w:styleId="Telobesedila2">
    <w:name w:val="Body Text 2"/>
    <w:basedOn w:val="Navaden"/>
    <w:link w:val="Telobesedila2Znak"/>
    <w:uiPriority w:val="99"/>
    <w:semiHidden/>
    <w:rsid w:val="00E540E5"/>
    <w:pPr>
      <w:spacing w:before="0" w:after="120" w:line="480" w:lineRule="auto"/>
      <w:ind w:left="0"/>
    </w:pPr>
  </w:style>
  <w:style w:type="character" w:customStyle="1" w:styleId="Telobesedila2Znak">
    <w:name w:val="Telo besedila 2 Znak"/>
    <w:basedOn w:val="Privzetapisavaodstavka"/>
    <w:link w:val="Telobesedila2"/>
    <w:uiPriority w:val="99"/>
    <w:semiHidden/>
    <w:rsid w:val="00E540E5"/>
    <w:rPr>
      <w:sz w:val="22"/>
      <w:szCs w:val="22"/>
      <w:lang w:val="sl-SI" w:eastAsia="en-US"/>
    </w:rPr>
  </w:style>
  <w:style w:type="table" w:customStyle="1" w:styleId="Svetelseznampoudarek11">
    <w:name w:val="Svetel seznam – poudarek 11"/>
    <w:basedOn w:val="Navadnatabela"/>
    <w:uiPriority w:val="61"/>
    <w:rsid w:val="00E540E5"/>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Svetlosenenjepoudarek5">
    <w:name w:val="Light Shading Accent 5"/>
    <w:basedOn w:val="Navadnatabela"/>
    <w:uiPriority w:val="60"/>
    <w:rsid w:val="00E540E5"/>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vetelseznampoudarek4">
    <w:name w:val="Light List Accent 4"/>
    <w:basedOn w:val="Navadnatabela"/>
    <w:uiPriority w:val="61"/>
    <w:rsid w:val="00E540E5"/>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numbering" w:customStyle="1" w:styleId="Porocilo">
    <w:name w:val="Porocilo"/>
    <w:uiPriority w:val="99"/>
    <w:rsid w:val="00E540E5"/>
    <w:pPr>
      <w:numPr>
        <w:numId w:val="10"/>
      </w:numPr>
    </w:pPr>
  </w:style>
  <w:style w:type="table" w:customStyle="1" w:styleId="Slogtabele1">
    <w:name w:val="Slog tabele1"/>
    <w:basedOn w:val="Tabelamrea"/>
    <w:rsid w:val="00E540E5"/>
    <w:rPr>
      <w:rFonts w:ascii="Times New Roman" w:eastAsia="Times New Roman" w:hAnsi="Times New Roman"/>
    </w:rPr>
    <w:tblPr/>
    <w:tcPr>
      <w:shd w:val="clear" w:color="auto" w:fill="A0A0A0"/>
    </w:tcPr>
  </w:style>
  <w:style w:type="table" w:customStyle="1" w:styleId="Srednjamrea1poudarek31">
    <w:name w:val="Srednja mreža 1 – poudarek 31"/>
    <w:rsid w:val="00E540E5"/>
    <w:rPr>
      <w:rFonts w:eastAsia="Times New Roman" w:cs="Calibri"/>
      <w:lang w:val="sl-SI" w:eastAsia="sl-SI"/>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Svetlosenenjepoudarek31">
    <w:name w:val="Svetlo senčenje – poudarek 31"/>
    <w:rsid w:val="00E540E5"/>
    <w:rPr>
      <w:rFonts w:eastAsia="Times New Roman" w:cs="Calibri"/>
      <w:color w:val="76923C"/>
      <w:lang w:val="sl-SI" w:eastAsia="sl-SI"/>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Srednjesenenje1poudarek31">
    <w:name w:val="Srednje senčenje 1 – poudarek 31"/>
    <w:rsid w:val="00E540E5"/>
    <w:rPr>
      <w:rFonts w:eastAsia="Times New Roman" w:cs="Calibri"/>
      <w:lang w:val="sl-SI" w:eastAsia="sl-SI"/>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Svetlosenenjepoudarek21">
    <w:name w:val="Svetlo senčenje – poudarek 21"/>
    <w:rsid w:val="00E540E5"/>
    <w:rPr>
      <w:rFonts w:eastAsia="Times New Roman" w:cs="Calibri"/>
      <w:color w:val="943634"/>
      <w:lang w:val="sl-SI" w:eastAsia="sl-SI"/>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vetlamreapoudarek31">
    <w:name w:val="Svetla mreža – poudarek 31"/>
    <w:rsid w:val="00E540E5"/>
    <w:rPr>
      <w:rFonts w:eastAsia="Times New Roman" w:cs="Calibri"/>
      <w:lang w:val="sl-SI" w:eastAsia="sl-SI"/>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paragraph" w:styleId="Revizija">
    <w:name w:val="Revision"/>
    <w:hidden/>
    <w:uiPriority w:val="99"/>
    <w:semiHidden/>
    <w:rsid w:val="00E540E5"/>
    <w:rPr>
      <w:noProof/>
      <w:sz w:val="22"/>
      <w:szCs w:val="22"/>
      <w:lang w:val="sl-SI" w:eastAsia="en-US"/>
    </w:rPr>
  </w:style>
  <w:style w:type="paragraph" w:styleId="Konnaopomba-besedilo">
    <w:name w:val="endnote text"/>
    <w:basedOn w:val="Navaden"/>
    <w:link w:val="Konnaopomba-besediloZnak"/>
    <w:uiPriority w:val="99"/>
    <w:semiHidden/>
    <w:unhideWhenUsed/>
    <w:rsid w:val="00E540E5"/>
    <w:pPr>
      <w:spacing w:before="0" w:after="0"/>
      <w:ind w:left="0"/>
      <w:jc w:val="both"/>
    </w:pPr>
    <w:rPr>
      <w:szCs w:val="20"/>
    </w:rPr>
  </w:style>
  <w:style w:type="character" w:customStyle="1" w:styleId="Konnaopomba-besediloZnak">
    <w:name w:val="Končna opomba - besedilo Znak"/>
    <w:basedOn w:val="Privzetapisavaodstavka"/>
    <w:link w:val="Konnaopomba-besedilo"/>
    <w:uiPriority w:val="99"/>
    <w:semiHidden/>
    <w:rsid w:val="00E540E5"/>
    <w:rPr>
      <w:lang w:val="sl-SI" w:eastAsia="en-US"/>
    </w:rPr>
  </w:style>
  <w:style w:type="character" w:styleId="HTMLpisalnistroj">
    <w:name w:val="HTML Typewriter"/>
    <w:uiPriority w:val="99"/>
    <w:semiHidden/>
    <w:unhideWhenUsed/>
    <w:rsid w:val="00E540E5"/>
    <w:rPr>
      <w:rFonts w:ascii="Courier New" w:eastAsia="Times New Roman" w:hAnsi="Courier New" w:cs="Courier New"/>
      <w:sz w:val="20"/>
      <w:szCs w:val="20"/>
    </w:rPr>
  </w:style>
  <w:style w:type="character" w:customStyle="1" w:styleId="ZnakZnak1">
    <w:name w:val="Znak Znak1"/>
    <w:uiPriority w:val="99"/>
    <w:semiHidden/>
    <w:rsid w:val="00E540E5"/>
    <w:rPr>
      <w:noProof/>
      <w:lang w:val="sl-SI" w:eastAsia="en-US"/>
    </w:rPr>
  </w:style>
  <w:style w:type="character" w:customStyle="1" w:styleId="ZnakZnak11">
    <w:name w:val="Znak Znak11"/>
    <w:uiPriority w:val="99"/>
    <w:semiHidden/>
    <w:rsid w:val="00E540E5"/>
    <w:rPr>
      <w:rFonts w:ascii="Calibri" w:hAnsi="Calibri" w:cs="Calibri"/>
      <w:noProof/>
      <w:lang w:val="sl-SI" w:eastAsia="en-US"/>
    </w:rPr>
  </w:style>
  <w:style w:type="paragraph" w:styleId="Intenzivencitat">
    <w:name w:val="Intense Quote"/>
    <w:basedOn w:val="Navaden"/>
    <w:next w:val="Navaden"/>
    <w:link w:val="IntenzivencitatZnak"/>
    <w:uiPriority w:val="30"/>
    <w:qFormat/>
    <w:rsid w:val="00E540E5"/>
    <w:pPr>
      <w:pBdr>
        <w:bottom w:val="single" w:sz="4" w:space="4" w:color="4F81BD"/>
      </w:pBdr>
      <w:spacing w:before="200" w:after="280"/>
      <w:ind w:left="936" w:right="936"/>
      <w:jc w:val="both"/>
    </w:pPr>
    <w:rPr>
      <w:b/>
      <w:bCs/>
      <w:i/>
      <w:iCs/>
      <w:color w:val="4F81BD"/>
    </w:rPr>
  </w:style>
  <w:style w:type="character" w:customStyle="1" w:styleId="IntenzivencitatZnak">
    <w:name w:val="Intenziven citat Znak"/>
    <w:basedOn w:val="Privzetapisavaodstavka"/>
    <w:link w:val="Intenzivencitat"/>
    <w:uiPriority w:val="30"/>
    <w:rsid w:val="00E540E5"/>
    <w:rPr>
      <w:b/>
      <w:bCs/>
      <w:i/>
      <w:iCs/>
      <w:color w:val="4F81BD"/>
      <w:sz w:val="22"/>
      <w:szCs w:val="22"/>
      <w:lang w:val="sl-SI" w:eastAsia="en-US"/>
    </w:rPr>
  </w:style>
  <w:style w:type="character" w:customStyle="1" w:styleId="BesedilooblakaZnak1">
    <w:name w:val="Besedilo oblačka Znak1"/>
    <w:uiPriority w:val="99"/>
    <w:semiHidden/>
    <w:rsid w:val="00E540E5"/>
    <w:rPr>
      <w:rFonts w:ascii="Tahoma" w:eastAsia="Calibri" w:hAnsi="Tahoma" w:cs="Tahoma"/>
      <w:noProof/>
      <w:sz w:val="16"/>
      <w:szCs w:val="16"/>
      <w:lang w:val="sl-SI"/>
    </w:rPr>
  </w:style>
  <w:style w:type="character" w:customStyle="1" w:styleId="Komentar-besediloZnak1">
    <w:name w:val="Komentar - besedilo Znak1"/>
    <w:uiPriority w:val="99"/>
    <w:semiHidden/>
    <w:rsid w:val="00E540E5"/>
    <w:rPr>
      <w:rFonts w:ascii="Calibri" w:eastAsia="Calibri" w:hAnsi="Calibri" w:cs="Times New Roman"/>
      <w:noProof/>
      <w:sz w:val="20"/>
      <w:szCs w:val="20"/>
      <w:lang w:val="sl-SI"/>
    </w:rPr>
  </w:style>
  <w:style w:type="character" w:customStyle="1" w:styleId="ZadevakomentarjaZnak1">
    <w:name w:val="Zadeva komentarja Znak1"/>
    <w:uiPriority w:val="99"/>
    <w:semiHidden/>
    <w:rsid w:val="00E540E5"/>
    <w:rPr>
      <w:rFonts w:ascii="Calibri" w:eastAsia="Calibri" w:hAnsi="Calibri" w:cs="Times New Roman"/>
      <w:b/>
      <w:bCs/>
      <w:noProof/>
      <w:sz w:val="20"/>
      <w:szCs w:val="20"/>
      <w:lang w:val="sl-SI"/>
    </w:rPr>
  </w:style>
  <w:style w:type="table" w:styleId="Srednjamrea1poudarek4">
    <w:name w:val="Medium Grid 1 Accent 4"/>
    <w:basedOn w:val="Navadnatabela"/>
    <w:uiPriority w:val="67"/>
    <w:rsid w:val="00E540E5"/>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numbering" w:customStyle="1" w:styleId="Brezseznama1">
    <w:name w:val="Brez seznama1"/>
    <w:next w:val="Brezseznama"/>
    <w:uiPriority w:val="99"/>
    <w:semiHidden/>
    <w:unhideWhenUsed/>
    <w:rsid w:val="00FB03F7"/>
  </w:style>
  <w:style w:type="table" w:customStyle="1" w:styleId="Tabelamrea1">
    <w:name w:val="Tabela – mreža1"/>
    <w:basedOn w:val="Navadnatabela"/>
    <w:next w:val="Tabelamrea"/>
    <w:rsid w:val="00FB03F7"/>
    <w:rPr>
      <w:rFonts w:ascii="Times New Roman" w:eastAsia="Times New Roman" w:hAnsi="Times New Roman"/>
      <w:lang w:val="sl-SI"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basedOn w:val="Navaden"/>
    <w:next w:val="Navaden"/>
    <w:link w:val="Komentar-besediloZnak"/>
    <w:rsid w:val="00DC41D5"/>
    <w:pPr>
      <w:spacing w:before="120" w:line="240" w:lineRule="auto"/>
    </w:pPr>
    <w:rPr>
      <w:rFonts w:ascii="Times New Roman" w:eastAsia="Times New Roman" w:hAnsi="Times New Roman"/>
      <w:szCs w:val="20"/>
      <w:lang w:eastAsia="en-GB"/>
    </w:rPr>
  </w:style>
  <w:style w:type="character" w:customStyle="1" w:styleId="Komentar-besediloZnak">
    <w:name w:val="Komentar - besedilo Znak"/>
    <w:link w:val="a"/>
    <w:rsid w:val="00DC41D5"/>
    <w:rPr>
      <w:rFonts w:ascii="Times New Roman" w:eastAsia="Times New Roman" w:hAnsi="Times New Roman" w:cs="Times New Roman"/>
      <w:sz w:val="20"/>
      <w:szCs w:val="20"/>
      <w:lang w:val="sl-SI"/>
    </w:rPr>
  </w:style>
  <w:style w:type="paragraph" w:customStyle="1" w:styleId="JanaRaven1">
    <w:name w:val="Jana/Raven 1"/>
    <w:next w:val="JanaBesedilo"/>
    <w:qFormat/>
    <w:rsid w:val="00DE15B6"/>
    <w:pPr>
      <w:numPr>
        <w:numId w:val="31"/>
      </w:numPr>
      <w:tabs>
        <w:tab w:val="left" w:pos="426"/>
      </w:tabs>
      <w:spacing w:after="140" w:line="276" w:lineRule="auto"/>
    </w:pPr>
    <w:rPr>
      <w:rFonts w:ascii="Open Sans Condensed" w:hAnsi="Open Sans Condensed" w:cs="Arial"/>
      <w:b/>
      <w:bCs/>
      <w:noProof/>
      <w:color w:val="948A54" w:themeColor="background2" w:themeShade="80"/>
      <w:kern w:val="32"/>
      <w:sz w:val="32"/>
      <w:szCs w:val="32"/>
      <w:lang w:val="sl-SI" w:eastAsia="en-US"/>
    </w:rPr>
  </w:style>
  <w:style w:type="paragraph" w:customStyle="1" w:styleId="JanaRaven2">
    <w:name w:val="Jana/Raven 2"/>
    <w:next w:val="JanaBesedilo"/>
    <w:qFormat/>
    <w:rsid w:val="00FB14E5"/>
    <w:pPr>
      <w:numPr>
        <w:ilvl w:val="1"/>
        <w:numId w:val="30"/>
      </w:numPr>
      <w:tabs>
        <w:tab w:val="left" w:pos="1276"/>
      </w:tabs>
      <w:spacing w:after="140"/>
    </w:pPr>
    <w:rPr>
      <w:rFonts w:ascii="Open Sans Condensed" w:eastAsia="Times New Roman" w:hAnsi="Open Sans Condensed" w:cs="Open Sans Condensed"/>
      <w:b/>
      <w:bCs/>
      <w:color w:val="948A54" w:themeColor="background2" w:themeShade="80"/>
      <w:kern w:val="32"/>
      <w:sz w:val="28"/>
      <w:szCs w:val="28"/>
      <w:lang w:val="sl-SI" w:eastAsia="en-US"/>
    </w:rPr>
  </w:style>
  <w:style w:type="paragraph" w:customStyle="1" w:styleId="JanaRaven3">
    <w:name w:val="Jana/Raven 3"/>
    <w:next w:val="NU3Raven"/>
    <w:qFormat/>
    <w:rsid w:val="00971908"/>
    <w:pPr>
      <w:numPr>
        <w:ilvl w:val="2"/>
        <w:numId w:val="30"/>
      </w:numPr>
      <w:tabs>
        <w:tab w:val="left" w:pos="1843"/>
      </w:tabs>
      <w:suppressAutoHyphens/>
      <w:spacing w:line="276" w:lineRule="auto"/>
    </w:pPr>
    <w:rPr>
      <w:rFonts w:ascii="Open Sans Condensed" w:eastAsia="Times New Roman" w:hAnsi="Open Sans Condensed" w:cs="Open Sans Condensed"/>
      <w:bCs/>
      <w:color w:val="948A54" w:themeColor="background2" w:themeShade="80"/>
      <w:sz w:val="28"/>
      <w:szCs w:val="28"/>
      <w:lang w:val="sl-SI" w:eastAsia="en-US"/>
    </w:rPr>
  </w:style>
  <w:style w:type="paragraph" w:customStyle="1" w:styleId="NUBullets">
    <w:name w:val="NU/Bullets"/>
    <w:basedOn w:val="Navaden"/>
    <w:qFormat/>
    <w:rsid w:val="00944485"/>
    <w:pPr>
      <w:spacing w:before="40" w:after="40"/>
      <w:ind w:left="720" w:hanging="360"/>
      <w:jc w:val="both"/>
    </w:pPr>
    <w:rPr>
      <w:rFonts w:eastAsia="Times New Roman"/>
      <w:iCs/>
      <w:szCs w:val="24"/>
    </w:rPr>
  </w:style>
  <w:style w:type="paragraph" w:styleId="Odstavekseznama">
    <w:name w:val="List Paragraph"/>
    <w:basedOn w:val="Navaden"/>
    <w:uiPriority w:val="99"/>
    <w:qFormat/>
    <w:rsid w:val="00CF1B20"/>
    <w:pPr>
      <w:spacing w:before="0" w:after="200"/>
      <w:ind w:left="720"/>
      <w:contextualSpacing/>
    </w:pPr>
    <w:rPr>
      <w:rFonts w:ascii="Calibri" w:hAnsi="Calibri"/>
      <w:sz w:val="22"/>
    </w:rPr>
  </w:style>
  <w:style w:type="paragraph" w:customStyle="1" w:styleId="NUbesedilo">
    <w:name w:val="NU/besedilo"/>
    <w:qFormat/>
    <w:rsid w:val="009B25C4"/>
    <w:pPr>
      <w:spacing w:before="120" w:after="100" w:line="276" w:lineRule="auto"/>
      <w:ind w:left="142"/>
      <w:jc w:val="both"/>
    </w:pPr>
    <w:rPr>
      <w:rFonts w:ascii="Liberation Serif" w:eastAsia="Times New Roman" w:hAnsi="Liberation Serif"/>
      <w:iCs/>
      <w:szCs w:val="24"/>
      <w:lang w:val="sl-SI" w:eastAsia="en-US"/>
    </w:rPr>
  </w:style>
  <w:style w:type="paragraph" w:styleId="NaslovTOC">
    <w:name w:val="TOC Heading"/>
    <w:basedOn w:val="Naslov1"/>
    <w:next w:val="Navaden"/>
    <w:uiPriority w:val="39"/>
    <w:semiHidden/>
    <w:unhideWhenUsed/>
    <w:qFormat/>
    <w:rsid w:val="00322456"/>
    <w:pPr>
      <w:spacing w:after="0"/>
      <w:ind w:left="0"/>
      <w:outlineLvl w:val="9"/>
    </w:pPr>
    <w:rPr>
      <w:rFonts w:asciiTheme="majorHAnsi" w:eastAsiaTheme="majorEastAsia" w:hAnsiTheme="majorHAnsi" w:cstheme="majorBidi"/>
      <w:color w:val="365F91" w:themeColor="accent1" w:themeShade="BF"/>
      <w:lang w:eastAsia="sl-SI"/>
    </w:rPr>
  </w:style>
  <w:style w:type="paragraph" w:styleId="Kazaloslik">
    <w:name w:val="table of figures"/>
    <w:basedOn w:val="Navaden"/>
    <w:next w:val="Navaden"/>
    <w:uiPriority w:val="99"/>
    <w:unhideWhenUsed/>
    <w:rsid w:val="005E1C6E"/>
    <w:pPr>
      <w:spacing w:after="0"/>
      <w:ind w:left="0"/>
    </w:pPr>
  </w:style>
  <w:style w:type="paragraph" w:styleId="Sprotnaopomba-besedilo">
    <w:name w:val="footnote text"/>
    <w:basedOn w:val="Navaden"/>
    <w:link w:val="Sprotnaopomba-besediloZnak"/>
    <w:uiPriority w:val="99"/>
    <w:semiHidden/>
    <w:unhideWhenUsed/>
    <w:rsid w:val="00DB5EDF"/>
    <w:pPr>
      <w:spacing w:before="0" w:after="0" w:line="240" w:lineRule="auto"/>
    </w:pPr>
    <w:rPr>
      <w:szCs w:val="20"/>
    </w:rPr>
  </w:style>
  <w:style w:type="character" w:customStyle="1" w:styleId="Sprotnaopomba-besediloZnak">
    <w:name w:val="Sprotna opomba - besedilo Znak"/>
    <w:basedOn w:val="Privzetapisavaodstavka"/>
    <w:link w:val="Sprotnaopomba-besedilo"/>
    <w:uiPriority w:val="99"/>
    <w:semiHidden/>
    <w:rsid w:val="00DB5EDF"/>
    <w:rPr>
      <w:rFonts w:ascii="Liberation Serif" w:hAnsi="Liberation Serif"/>
      <w:lang w:val="sl-SI" w:eastAsia="en-US"/>
    </w:rPr>
  </w:style>
  <w:style w:type="character" w:styleId="Sprotnaopomba-sklic">
    <w:name w:val="footnote reference"/>
    <w:basedOn w:val="Privzetapisavaodstavka"/>
    <w:uiPriority w:val="99"/>
    <w:semiHidden/>
    <w:unhideWhenUsed/>
    <w:rsid w:val="00DB5EDF"/>
    <w:rPr>
      <w:vertAlign w:val="superscript"/>
    </w:rPr>
  </w:style>
  <w:style w:type="paragraph" w:styleId="Glava">
    <w:name w:val="header"/>
    <w:basedOn w:val="Navaden"/>
    <w:link w:val="GlavaZnak"/>
    <w:uiPriority w:val="99"/>
    <w:unhideWhenUsed/>
    <w:rsid w:val="002409DA"/>
    <w:pPr>
      <w:tabs>
        <w:tab w:val="center" w:pos="4536"/>
        <w:tab w:val="right" w:pos="9072"/>
      </w:tabs>
      <w:spacing w:before="0" w:after="0" w:line="240" w:lineRule="auto"/>
    </w:pPr>
  </w:style>
  <w:style w:type="character" w:customStyle="1" w:styleId="GlavaZnak">
    <w:name w:val="Glava Znak"/>
    <w:basedOn w:val="Privzetapisavaodstavka"/>
    <w:link w:val="Glava"/>
    <w:uiPriority w:val="99"/>
    <w:rsid w:val="002409DA"/>
    <w:rPr>
      <w:rFonts w:ascii="Liberation Serif" w:hAnsi="Liberation Serif"/>
      <w:szCs w:val="22"/>
      <w:lang w:val="sl-SI" w:eastAsia="en-US"/>
    </w:rPr>
  </w:style>
  <w:style w:type="paragraph" w:styleId="Noga">
    <w:name w:val="footer"/>
    <w:basedOn w:val="Navaden"/>
    <w:link w:val="NogaZnak"/>
    <w:uiPriority w:val="99"/>
    <w:unhideWhenUsed/>
    <w:rsid w:val="002409DA"/>
    <w:pPr>
      <w:tabs>
        <w:tab w:val="center" w:pos="4536"/>
        <w:tab w:val="right" w:pos="9072"/>
      </w:tabs>
      <w:spacing w:before="0" w:after="0" w:line="240" w:lineRule="auto"/>
    </w:pPr>
  </w:style>
  <w:style w:type="character" w:customStyle="1" w:styleId="NogaZnak">
    <w:name w:val="Noga Znak"/>
    <w:basedOn w:val="Privzetapisavaodstavka"/>
    <w:link w:val="Noga"/>
    <w:uiPriority w:val="99"/>
    <w:rsid w:val="002409DA"/>
    <w:rPr>
      <w:rFonts w:ascii="Liberation Serif" w:hAnsi="Liberation Serif"/>
      <w:szCs w:val="22"/>
      <w:lang w:val="sl-SI" w:eastAsia="en-US"/>
    </w:rPr>
  </w:style>
  <w:style w:type="character" w:styleId="Besediloograde">
    <w:name w:val="Placeholder Text"/>
    <w:basedOn w:val="Privzetapisavaodstavka"/>
    <w:uiPriority w:val="99"/>
    <w:semiHidden/>
    <w:rsid w:val="00170538"/>
    <w:rPr>
      <w:color w:val="808080"/>
    </w:rPr>
  </w:style>
  <w:style w:type="character" w:customStyle="1" w:styleId="highlight">
    <w:name w:val="highlight"/>
    <w:basedOn w:val="Privzetapisavaodstavka"/>
    <w:rsid w:val="0058510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3" w:uiPriority="0"/>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iPriority="61" w:unhideWhenUsed="0"/>
    <w:lsdException w:name="Light Grid Accent 3" w:semiHidden="0" w:unhideWhenUsed="0"/>
    <w:lsdException w:name="Medium Shading 1 Accent 3" w:semiHidden="0"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aliases w:val="Jana/Navaden"/>
    <w:qFormat/>
    <w:rsid w:val="00AF62E3"/>
    <w:pPr>
      <w:spacing w:before="100" w:after="100" w:line="276" w:lineRule="auto"/>
      <w:ind w:left="425"/>
    </w:pPr>
    <w:rPr>
      <w:rFonts w:ascii="Liberation Serif" w:hAnsi="Liberation Serif"/>
      <w:szCs w:val="22"/>
      <w:lang w:val="sl-SI" w:eastAsia="en-US"/>
    </w:rPr>
  </w:style>
  <w:style w:type="paragraph" w:styleId="Naslov1">
    <w:name w:val="heading 1"/>
    <w:basedOn w:val="Navaden"/>
    <w:next w:val="Navaden"/>
    <w:link w:val="Naslov1Znak"/>
    <w:qFormat/>
    <w:rsid w:val="005256F6"/>
    <w:pPr>
      <w:keepNext/>
      <w:keepLines/>
      <w:spacing w:before="480"/>
      <w:outlineLvl w:val="0"/>
    </w:pPr>
    <w:rPr>
      <w:rFonts w:ascii="Cambria" w:eastAsia="Times New Roman" w:hAnsi="Cambria"/>
      <w:b/>
      <w:bCs/>
      <w:color w:val="365F91"/>
      <w:sz w:val="28"/>
      <w:szCs w:val="28"/>
    </w:rPr>
  </w:style>
  <w:style w:type="paragraph" w:styleId="Naslov2">
    <w:name w:val="heading 2"/>
    <w:aliases w:val="Naslov 2_NU"/>
    <w:basedOn w:val="Navaden"/>
    <w:next w:val="Navaden"/>
    <w:link w:val="Naslov2Znak"/>
    <w:uiPriority w:val="9"/>
    <w:qFormat/>
    <w:rsid w:val="005E1D09"/>
    <w:pPr>
      <w:numPr>
        <w:ilvl w:val="1"/>
        <w:numId w:val="1"/>
      </w:numPr>
      <w:tabs>
        <w:tab w:val="clear" w:pos="360"/>
        <w:tab w:val="left" w:pos="317"/>
        <w:tab w:val="left" w:pos="478"/>
      </w:tabs>
      <w:suppressAutoHyphens/>
      <w:spacing w:line="280" w:lineRule="exact"/>
      <w:ind w:left="2683" w:hanging="1265"/>
      <w:jc w:val="both"/>
      <w:outlineLvl w:val="1"/>
    </w:pPr>
    <w:rPr>
      <w:rFonts w:eastAsia="Times New Roman"/>
      <w:b/>
      <w:color w:val="000000"/>
      <w:sz w:val="24"/>
      <w:szCs w:val="24"/>
      <w:lang w:eastAsia="ar-SA"/>
    </w:rPr>
  </w:style>
  <w:style w:type="paragraph" w:styleId="Naslov3">
    <w:name w:val="heading 3"/>
    <w:basedOn w:val="Navaden"/>
    <w:next w:val="Navaden"/>
    <w:link w:val="Naslov3Znak"/>
    <w:qFormat/>
    <w:rsid w:val="005E1D09"/>
    <w:pPr>
      <w:numPr>
        <w:ilvl w:val="2"/>
        <w:numId w:val="1"/>
      </w:numPr>
      <w:tabs>
        <w:tab w:val="left" w:pos="993"/>
      </w:tabs>
      <w:suppressAutoHyphens/>
      <w:spacing w:line="280" w:lineRule="exact"/>
      <w:outlineLvl w:val="2"/>
    </w:pPr>
    <w:rPr>
      <w:rFonts w:eastAsia="Times New Roman"/>
      <w:bCs/>
      <w:color w:val="000000"/>
      <w:sz w:val="24"/>
      <w:szCs w:val="24"/>
      <w:lang w:eastAsia="ar-SA"/>
    </w:rPr>
  </w:style>
  <w:style w:type="paragraph" w:styleId="Naslov4">
    <w:name w:val="heading 4"/>
    <w:basedOn w:val="Navaden"/>
    <w:next w:val="Navaden"/>
    <w:link w:val="Naslov4Znak"/>
    <w:qFormat/>
    <w:rsid w:val="005E1D09"/>
    <w:pPr>
      <w:keepNext/>
      <w:numPr>
        <w:ilvl w:val="3"/>
        <w:numId w:val="1"/>
      </w:numPr>
      <w:tabs>
        <w:tab w:val="left" w:pos="1701"/>
      </w:tabs>
      <w:suppressAutoHyphens/>
      <w:spacing w:before="60" w:after="60" w:line="240" w:lineRule="exact"/>
      <w:outlineLvl w:val="3"/>
    </w:pPr>
    <w:rPr>
      <w:rFonts w:eastAsia="Times New Roman"/>
      <w:b/>
      <w:bCs/>
      <w:i/>
      <w:iCs/>
      <w:color w:val="000000"/>
      <w:szCs w:val="20"/>
      <w:lang w:eastAsia="ar-SA"/>
    </w:rPr>
  </w:style>
  <w:style w:type="paragraph" w:styleId="Naslov5">
    <w:name w:val="heading 5"/>
    <w:basedOn w:val="Navaden"/>
    <w:next w:val="Navaden"/>
    <w:link w:val="Naslov5Znak"/>
    <w:unhideWhenUsed/>
    <w:qFormat/>
    <w:rsid w:val="00A929ED"/>
    <w:pPr>
      <w:spacing w:before="240" w:after="60"/>
      <w:outlineLvl w:val="4"/>
    </w:pPr>
    <w:rPr>
      <w:rFonts w:eastAsia="Times New Roman"/>
      <w:b/>
      <w:bCs/>
      <w:i/>
      <w:iCs/>
      <w:sz w:val="26"/>
      <w:szCs w:val="26"/>
    </w:rPr>
  </w:style>
  <w:style w:type="paragraph" w:styleId="Naslov6">
    <w:name w:val="heading 6"/>
    <w:basedOn w:val="Navaden"/>
    <w:next w:val="Navaden"/>
    <w:link w:val="Naslov6Znak"/>
    <w:qFormat/>
    <w:rsid w:val="00E540E5"/>
    <w:pPr>
      <w:keepNext/>
      <w:suppressAutoHyphens/>
      <w:spacing w:before="0" w:after="0" w:line="240" w:lineRule="auto"/>
      <w:ind w:left="0"/>
      <w:jc w:val="both"/>
      <w:outlineLvl w:val="5"/>
    </w:pPr>
    <w:rPr>
      <w:rFonts w:ascii="Times New Roman" w:eastAsia="Times New Roman" w:hAnsi="Times New Roman"/>
      <w:b/>
      <w:bCs/>
      <w:sz w:val="24"/>
      <w:szCs w:val="24"/>
      <w:lang w:eastAsia="ar-SA"/>
    </w:rPr>
  </w:style>
  <w:style w:type="paragraph" w:styleId="Naslov7">
    <w:name w:val="heading 7"/>
    <w:basedOn w:val="Navaden"/>
    <w:next w:val="Navaden"/>
    <w:link w:val="Naslov7Znak"/>
    <w:qFormat/>
    <w:rsid w:val="00E540E5"/>
    <w:pPr>
      <w:keepNext/>
      <w:keepLines/>
      <w:numPr>
        <w:numId w:val="11"/>
      </w:numPr>
      <w:suppressAutoHyphens/>
      <w:spacing w:before="200" w:after="0"/>
      <w:outlineLvl w:val="6"/>
    </w:pPr>
    <w:rPr>
      <w:rFonts w:ascii="Cambria" w:eastAsia="Times New Roman" w:hAnsi="Cambria"/>
      <w:i/>
      <w:iCs/>
      <w:color w:val="404040"/>
      <w:lang w:eastAsia="ar-SA"/>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aliases w:val="Naslov 2_NU Znak"/>
    <w:basedOn w:val="Privzetapisavaodstavka"/>
    <w:link w:val="Naslov2"/>
    <w:uiPriority w:val="9"/>
    <w:rsid w:val="005E1D09"/>
    <w:rPr>
      <w:rFonts w:ascii="Liberation Serif" w:eastAsia="Times New Roman" w:hAnsi="Liberation Serif"/>
      <w:b/>
      <w:color w:val="000000"/>
      <w:sz w:val="24"/>
      <w:szCs w:val="24"/>
      <w:lang w:val="sl-SI" w:eastAsia="ar-SA"/>
    </w:rPr>
  </w:style>
  <w:style w:type="character" w:customStyle="1" w:styleId="Naslov3Znak">
    <w:name w:val="Naslov 3 Znak"/>
    <w:basedOn w:val="Privzetapisavaodstavka"/>
    <w:link w:val="Naslov3"/>
    <w:rsid w:val="005E1D09"/>
    <w:rPr>
      <w:rFonts w:ascii="Liberation Serif" w:eastAsia="Times New Roman" w:hAnsi="Liberation Serif"/>
      <w:bCs/>
      <w:color w:val="000000"/>
      <w:sz w:val="24"/>
      <w:szCs w:val="24"/>
      <w:lang w:val="sl-SI" w:eastAsia="ar-SA"/>
    </w:rPr>
  </w:style>
  <w:style w:type="character" w:customStyle="1" w:styleId="Naslov4Znak">
    <w:name w:val="Naslov 4 Znak"/>
    <w:basedOn w:val="Privzetapisavaodstavka"/>
    <w:link w:val="Naslov4"/>
    <w:rsid w:val="005E1D09"/>
    <w:rPr>
      <w:rFonts w:ascii="Liberation Serif" w:eastAsia="Times New Roman" w:hAnsi="Liberation Serif"/>
      <w:b/>
      <w:bCs/>
      <w:i/>
      <w:iCs/>
      <w:color w:val="000000"/>
      <w:lang w:val="sl-SI" w:eastAsia="ar-SA"/>
    </w:rPr>
  </w:style>
  <w:style w:type="paragraph" w:styleId="Kazalovsebine1">
    <w:name w:val="toc 1"/>
    <w:basedOn w:val="Navaden"/>
    <w:next w:val="Navaden"/>
    <w:autoRedefine/>
    <w:uiPriority w:val="39"/>
    <w:unhideWhenUsed/>
    <w:qFormat/>
    <w:rsid w:val="00190504"/>
    <w:pPr>
      <w:ind w:left="0"/>
    </w:pPr>
    <w:rPr>
      <w:b/>
      <w:sz w:val="24"/>
    </w:rPr>
  </w:style>
  <w:style w:type="table" w:customStyle="1" w:styleId="NUTabelaportrait">
    <w:name w:val="NU/Tabela portrait"/>
    <w:uiPriority w:val="99"/>
    <w:qFormat/>
    <w:rsid w:val="003F4A72"/>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top w:w="0" w:type="dxa"/>
        <w:left w:w="108" w:type="dxa"/>
        <w:bottom w:w="0" w:type="dxa"/>
        <w:right w:w="108" w:type="dxa"/>
      </w:tblCellMar>
    </w:tblPr>
    <w:tcPr>
      <w:shd w:val="clear" w:color="auto" w:fill="EAF1DD"/>
    </w:tcPr>
  </w:style>
  <w:style w:type="table" w:styleId="Srednjamrea1poudarek3">
    <w:name w:val="Medium Grid 1 Accent 3"/>
    <w:basedOn w:val="Navadnatabela"/>
    <w:uiPriority w:val="99"/>
    <w:rsid w:val="003A6667"/>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styleId="Kazalovsebine2">
    <w:name w:val="toc 2"/>
    <w:basedOn w:val="Navaden"/>
    <w:next w:val="Navaden"/>
    <w:autoRedefine/>
    <w:uiPriority w:val="39"/>
    <w:unhideWhenUsed/>
    <w:qFormat/>
    <w:rsid w:val="00B339E3"/>
    <w:pPr>
      <w:tabs>
        <w:tab w:val="left" w:pos="660"/>
        <w:tab w:val="left" w:pos="1134"/>
        <w:tab w:val="right" w:leader="dot" w:pos="9629"/>
      </w:tabs>
      <w:ind w:left="426"/>
    </w:pPr>
    <w:rPr>
      <w:noProof/>
    </w:rPr>
  </w:style>
  <w:style w:type="paragraph" w:styleId="Kazalovsebine3">
    <w:name w:val="toc 3"/>
    <w:basedOn w:val="Navaden"/>
    <w:next w:val="Navaden"/>
    <w:autoRedefine/>
    <w:uiPriority w:val="39"/>
    <w:unhideWhenUsed/>
    <w:qFormat/>
    <w:rsid w:val="00190504"/>
    <w:pPr>
      <w:tabs>
        <w:tab w:val="left" w:pos="1100"/>
        <w:tab w:val="right" w:leader="dot" w:pos="9629"/>
      </w:tabs>
      <w:ind w:left="709"/>
    </w:pPr>
    <w:rPr>
      <w:noProof/>
    </w:rPr>
  </w:style>
  <w:style w:type="paragraph" w:styleId="Kazalovsebine4">
    <w:name w:val="toc 4"/>
    <w:basedOn w:val="Navaden"/>
    <w:next w:val="Navaden"/>
    <w:autoRedefine/>
    <w:uiPriority w:val="39"/>
    <w:unhideWhenUsed/>
    <w:rsid w:val="00971908"/>
    <w:pPr>
      <w:tabs>
        <w:tab w:val="left" w:pos="1701"/>
        <w:tab w:val="right" w:leader="dot" w:pos="9629"/>
      </w:tabs>
      <w:ind w:left="1134"/>
    </w:pPr>
    <w:rPr>
      <w:noProof/>
    </w:rPr>
  </w:style>
  <w:style w:type="paragraph" w:customStyle="1" w:styleId="NURaven1">
    <w:name w:val="NU/Raven 1"/>
    <w:basedOn w:val="Naslov2"/>
    <w:link w:val="NURaven1Znak"/>
    <w:uiPriority w:val="99"/>
    <w:qFormat/>
    <w:rsid w:val="00C644E2"/>
    <w:pPr>
      <w:numPr>
        <w:numId w:val="2"/>
      </w:numPr>
      <w:tabs>
        <w:tab w:val="clear" w:pos="317"/>
        <w:tab w:val="clear" w:pos="478"/>
      </w:tabs>
      <w:spacing w:after="300"/>
      <w:jc w:val="left"/>
    </w:pPr>
    <w:rPr>
      <w:rFonts w:ascii="Open Sans Condensed" w:hAnsi="Open Sans Condensed"/>
      <w:bCs/>
      <w:color w:val="948A54"/>
      <w:kern w:val="32"/>
      <w:sz w:val="28"/>
      <w:szCs w:val="28"/>
    </w:rPr>
  </w:style>
  <w:style w:type="paragraph" w:customStyle="1" w:styleId="NURaven2">
    <w:name w:val="NU/Raven 2"/>
    <w:link w:val="NURaven2Znak"/>
    <w:uiPriority w:val="99"/>
    <w:qFormat/>
    <w:rsid w:val="00C644E2"/>
    <w:pPr>
      <w:numPr>
        <w:ilvl w:val="2"/>
        <w:numId w:val="2"/>
      </w:numPr>
      <w:spacing w:before="100" w:after="300" w:line="280" w:lineRule="exact"/>
    </w:pPr>
    <w:rPr>
      <w:rFonts w:ascii="Open Sans Condensed" w:hAnsi="Open Sans Condensed"/>
      <w:b/>
      <w:noProof/>
      <w:color w:val="948A54"/>
      <w:sz w:val="24"/>
      <w:szCs w:val="24"/>
      <w:lang w:val="sl-SI"/>
    </w:rPr>
  </w:style>
  <w:style w:type="paragraph" w:customStyle="1" w:styleId="NURaven3">
    <w:name w:val="NU/Raven 3"/>
    <w:link w:val="NURaven3Znak"/>
    <w:uiPriority w:val="99"/>
    <w:qFormat/>
    <w:rsid w:val="00C644E2"/>
    <w:pPr>
      <w:numPr>
        <w:ilvl w:val="3"/>
        <w:numId w:val="2"/>
      </w:numPr>
      <w:suppressAutoHyphens/>
      <w:spacing w:before="100" w:after="240" w:line="280" w:lineRule="exact"/>
      <w:ind w:left="851"/>
    </w:pPr>
    <w:rPr>
      <w:rFonts w:ascii="Open Sans Condensed" w:eastAsia="Times New Roman" w:hAnsi="Open Sans Condensed" w:cs="Open Sans Condensed"/>
      <w:b/>
      <w:bCs/>
      <w:color w:val="948A54"/>
      <w:lang w:val="sl-SI" w:eastAsia="en-US"/>
    </w:rPr>
  </w:style>
  <w:style w:type="paragraph" w:styleId="Kazalovsebine5">
    <w:name w:val="toc 5"/>
    <w:basedOn w:val="Navaden"/>
    <w:next w:val="Navaden"/>
    <w:autoRedefine/>
    <w:uiPriority w:val="39"/>
    <w:unhideWhenUsed/>
    <w:rsid w:val="00190504"/>
    <w:pPr>
      <w:spacing w:before="0"/>
      <w:ind w:left="880"/>
    </w:pPr>
    <w:rPr>
      <w:rFonts w:asciiTheme="minorHAnsi" w:eastAsiaTheme="minorEastAsia" w:hAnsiTheme="minorHAnsi" w:cstheme="minorBidi"/>
      <w:sz w:val="22"/>
      <w:lang w:val="en-GB" w:eastAsia="en-GB"/>
    </w:rPr>
  </w:style>
  <w:style w:type="character" w:customStyle="1" w:styleId="NURaven1Znak">
    <w:name w:val="NU/Raven 1 Znak"/>
    <w:link w:val="NURaven1"/>
    <w:uiPriority w:val="99"/>
    <w:rsid w:val="00C644E2"/>
    <w:rPr>
      <w:rFonts w:ascii="Open Sans Condensed" w:eastAsia="Times New Roman" w:hAnsi="Open Sans Condensed"/>
      <w:b/>
      <w:bCs/>
      <w:color w:val="948A54"/>
      <w:kern w:val="32"/>
      <w:sz w:val="28"/>
      <w:szCs w:val="28"/>
      <w:lang w:val="sl-SI" w:eastAsia="ar-SA"/>
    </w:rPr>
  </w:style>
  <w:style w:type="paragraph" w:customStyle="1" w:styleId="JanaSklop">
    <w:name w:val="Jana/Sklop"/>
    <w:qFormat/>
    <w:rsid w:val="00AF62E3"/>
    <w:pPr>
      <w:framePr w:hSpace="180" w:wrap="around" w:vAnchor="page" w:hAnchor="margin" w:y="564"/>
      <w:widowControl w:val="0"/>
      <w:numPr>
        <w:numId w:val="29"/>
      </w:numPr>
    </w:pPr>
    <w:rPr>
      <w:rFonts w:ascii="Open Sans Condensed" w:eastAsia="Times New Roman" w:hAnsi="Open Sans Condensed" w:cs="Open Sans Condensed"/>
      <w:b/>
      <w:bCs/>
      <w:noProof/>
      <w:color w:val="FFFFFF"/>
      <w:sz w:val="40"/>
      <w:szCs w:val="32"/>
      <w:lang w:val="sl-SI" w:eastAsia="en-US"/>
    </w:rPr>
  </w:style>
  <w:style w:type="character" w:customStyle="1" w:styleId="Naslov1Znak">
    <w:name w:val="Naslov 1 Znak"/>
    <w:basedOn w:val="Privzetapisavaodstavka"/>
    <w:link w:val="Naslov1"/>
    <w:rsid w:val="005256F6"/>
    <w:rPr>
      <w:rFonts w:ascii="Cambria" w:eastAsia="Times New Roman" w:hAnsi="Cambria" w:cs="Times New Roman"/>
      <w:b/>
      <w:bCs/>
      <w:color w:val="365F91"/>
      <w:sz w:val="28"/>
      <w:szCs w:val="28"/>
    </w:rPr>
  </w:style>
  <w:style w:type="character" w:customStyle="1" w:styleId="NURaven2Znak">
    <w:name w:val="NU/Raven 2 Znak"/>
    <w:link w:val="NURaven2"/>
    <w:uiPriority w:val="99"/>
    <w:rsid w:val="00C644E2"/>
    <w:rPr>
      <w:rFonts w:ascii="Open Sans Condensed" w:hAnsi="Open Sans Condensed"/>
      <w:b/>
      <w:noProof/>
      <w:color w:val="948A54"/>
      <w:sz w:val="24"/>
      <w:szCs w:val="24"/>
      <w:lang w:val="sl-SI"/>
    </w:rPr>
  </w:style>
  <w:style w:type="paragraph" w:customStyle="1" w:styleId="Jana0Raven">
    <w:name w:val="Jana/0 Raven"/>
    <w:rsid w:val="00AF62E3"/>
    <w:pPr>
      <w:framePr w:hSpace="180" w:wrap="around" w:vAnchor="page" w:hAnchor="margin" w:y="564"/>
      <w:spacing w:before="120" w:after="100" w:line="280" w:lineRule="exact"/>
    </w:pPr>
    <w:rPr>
      <w:rFonts w:ascii="Open Sans Condensed" w:eastAsia="Times New Roman" w:hAnsi="Open Sans Condensed"/>
      <w:b/>
      <w:bCs/>
      <w:noProof/>
      <w:color w:val="FFFFFF"/>
      <w:sz w:val="36"/>
      <w:lang w:val="sl-SI"/>
    </w:rPr>
  </w:style>
  <w:style w:type="paragraph" w:customStyle="1" w:styleId="JanaBesedilo">
    <w:name w:val="Jana/Besedilo"/>
    <w:qFormat/>
    <w:rsid w:val="00971908"/>
    <w:pPr>
      <w:spacing w:before="100" w:after="100" w:line="276" w:lineRule="auto"/>
      <w:jc w:val="both"/>
    </w:pPr>
    <w:rPr>
      <w:rFonts w:ascii="Liberation Serif" w:eastAsia="Times New Roman" w:hAnsi="Liberation Serif"/>
      <w:iCs/>
      <w:szCs w:val="24"/>
      <w:lang w:val="sl-SI" w:eastAsia="en-US"/>
    </w:rPr>
  </w:style>
  <w:style w:type="paragraph" w:customStyle="1" w:styleId="NU3Raven">
    <w:name w:val="NU/3 Raven"/>
    <w:basedOn w:val="NURaven3"/>
    <w:rsid w:val="00A57B77"/>
    <w:pPr>
      <w:ind w:left="1277"/>
    </w:pPr>
  </w:style>
  <w:style w:type="paragraph" w:customStyle="1" w:styleId="NU2Raven">
    <w:name w:val="NU/2 Raven"/>
    <w:rsid w:val="0048321B"/>
    <w:pPr>
      <w:numPr>
        <w:ilvl w:val="2"/>
        <w:numId w:val="3"/>
      </w:numPr>
      <w:suppressAutoHyphens/>
      <w:spacing w:before="240" w:after="240" w:line="280" w:lineRule="exact"/>
      <w:ind w:left="425" w:hanging="425"/>
      <w:jc w:val="both"/>
    </w:pPr>
    <w:rPr>
      <w:rFonts w:ascii="Open Sans Condensed" w:eastAsia="Times New Roman" w:hAnsi="Open Sans Condensed" w:cs="Open Sans Condensed"/>
      <w:b/>
      <w:color w:val="888454"/>
      <w:sz w:val="24"/>
      <w:szCs w:val="28"/>
      <w:lang w:val="sl-SI" w:eastAsia="ar-SA"/>
    </w:rPr>
  </w:style>
  <w:style w:type="paragraph" w:styleId="Kazalovsebine6">
    <w:name w:val="toc 6"/>
    <w:basedOn w:val="Navaden"/>
    <w:next w:val="Navaden"/>
    <w:autoRedefine/>
    <w:uiPriority w:val="39"/>
    <w:unhideWhenUsed/>
    <w:rsid w:val="00190504"/>
    <w:pPr>
      <w:spacing w:before="0"/>
      <w:ind w:left="1100"/>
    </w:pPr>
    <w:rPr>
      <w:rFonts w:asciiTheme="minorHAnsi" w:eastAsiaTheme="minorEastAsia" w:hAnsiTheme="minorHAnsi" w:cstheme="minorBidi"/>
      <w:sz w:val="22"/>
      <w:lang w:val="en-GB" w:eastAsia="en-GB"/>
    </w:rPr>
  </w:style>
  <w:style w:type="paragraph" w:customStyle="1" w:styleId="NU1raven">
    <w:name w:val="NU/1 raven"/>
    <w:basedOn w:val="NU2Raven"/>
    <w:autoRedefine/>
    <w:qFormat/>
    <w:rsid w:val="0048321B"/>
    <w:pPr>
      <w:numPr>
        <w:ilvl w:val="1"/>
      </w:numPr>
      <w:spacing w:before="120" w:after="120" w:line="240" w:lineRule="auto"/>
    </w:pPr>
    <w:rPr>
      <w:sz w:val="32"/>
    </w:rPr>
  </w:style>
  <w:style w:type="paragraph" w:customStyle="1" w:styleId="JanaBesedilotabela">
    <w:name w:val="Jana/Besedilo tabela"/>
    <w:basedOn w:val="Navaden"/>
    <w:uiPriority w:val="99"/>
    <w:qFormat/>
    <w:rsid w:val="003F4A72"/>
    <w:pPr>
      <w:spacing w:before="0" w:after="0" w:line="240" w:lineRule="auto"/>
      <w:ind w:left="0"/>
      <w:jc w:val="both"/>
    </w:pPr>
    <w:rPr>
      <w:bCs/>
      <w:noProof/>
      <w:sz w:val="18"/>
      <w:szCs w:val="20"/>
    </w:rPr>
  </w:style>
  <w:style w:type="paragraph" w:customStyle="1" w:styleId="JanaBesediloheader">
    <w:name w:val="Jana/Besedilo header"/>
    <w:basedOn w:val="Navaden"/>
    <w:next w:val="Navaden"/>
    <w:uiPriority w:val="99"/>
    <w:qFormat/>
    <w:rsid w:val="003F4A72"/>
    <w:pPr>
      <w:spacing w:before="0" w:after="0" w:line="240" w:lineRule="auto"/>
      <w:ind w:left="0"/>
      <w:jc w:val="both"/>
    </w:pPr>
    <w:rPr>
      <w:bCs/>
      <w:noProof/>
      <w:color w:val="FFFFFF"/>
      <w:sz w:val="18"/>
      <w:szCs w:val="16"/>
    </w:rPr>
  </w:style>
  <w:style w:type="paragraph" w:styleId="Kazalovsebine7">
    <w:name w:val="toc 7"/>
    <w:basedOn w:val="Navaden"/>
    <w:next w:val="Navaden"/>
    <w:autoRedefine/>
    <w:uiPriority w:val="39"/>
    <w:unhideWhenUsed/>
    <w:rsid w:val="00190504"/>
    <w:pPr>
      <w:spacing w:before="0"/>
      <w:ind w:left="1320"/>
    </w:pPr>
    <w:rPr>
      <w:rFonts w:asciiTheme="minorHAnsi" w:eastAsiaTheme="minorEastAsia" w:hAnsiTheme="minorHAnsi" w:cstheme="minorBidi"/>
      <w:sz w:val="22"/>
      <w:lang w:val="en-GB" w:eastAsia="en-GB"/>
    </w:rPr>
  </w:style>
  <w:style w:type="paragraph" w:styleId="Kazalovsebine8">
    <w:name w:val="toc 8"/>
    <w:basedOn w:val="Navaden"/>
    <w:next w:val="Navaden"/>
    <w:autoRedefine/>
    <w:uiPriority w:val="39"/>
    <w:unhideWhenUsed/>
    <w:rsid w:val="00190504"/>
    <w:pPr>
      <w:spacing w:before="0"/>
      <w:ind w:left="1540"/>
    </w:pPr>
    <w:rPr>
      <w:rFonts w:asciiTheme="minorHAnsi" w:eastAsiaTheme="minorEastAsia" w:hAnsiTheme="minorHAnsi" w:cstheme="minorBidi"/>
      <w:sz w:val="22"/>
      <w:lang w:val="en-GB" w:eastAsia="en-GB"/>
    </w:rPr>
  </w:style>
  <w:style w:type="paragraph" w:customStyle="1" w:styleId="JanaBullets">
    <w:name w:val="Jana/Bullets"/>
    <w:basedOn w:val="JanaBesedilo"/>
    <w:qFormat/>
    <w:rsid w:val="002207FF"/>
    <w:pPr>
      <w:numPr>
        <w:numId w:val="4"/>
      </w:numPr>
      <w:spacing w:before="40" w:after="40"/>
    </w:pPr>
  </w:style>
  <w:style w:type="paragraph" w:customStyle="1" w:styleId="JanaNaslovslika">
    <w:name w:val="Jana/Naslov slika"/>
    <w:basedOn w:val="Navaden"/>
    <w:qFormat/>
    <w:rsid w:val="006D1891"/>
    <w:pPr>
      <w:spacing w:before="200" w:after="240" w:line="240" w:lineRule="auto"/>
      <w:ind w:left="851" w:hanging="709"/>
    </w:pPr>
    <w:rPr>
      <w:rFonts w:eastAsia="Times New Roman"/>
      <w:bCs/>
      <w:szCs w:val="18"/>
    </w:rPr>
  </w:style>
  <w:style w:type="paragraph" w:customStyle="1" w:styleId="JanaNaslovtabele">
    <w:name w:val="Jana/Naslov tabele"/>
    <w:basedOn w:val="Navaden"/>
    <w:autoRedefine/>
    <w:rsid w:val="005976CC"/>
    <w:pPr>
      <w:spacing w:line="240" w:lineRule="auto"/>
      <w:ind w:left="142"/>
    </w:pPr>
    <w:rPr>
      <w:rFonts w:eastAsia="Times New Roman" w:cs="Calibri"/>
      <w:b/>
      <w:bCs/>
      <w:color w:val="948A54"/>
      <w:szCs w:val="20"/>
      <w:lang w:eastAsia="sl-SI"/>
    </w:rPr>
  </w:style>
  <w:style w:type="paragraph" w:styleId="Besedilooblaka">
    <w:name w:val="Balloon Text"/>
    <w:basedOn w:val="Navaden"/>
    <w:link w:val="BesedilooblakaZnak"/>
    <w:semiHidden/>
    <w:unhideWhenUsed/>
    <w:rsid w:val="00396F61"/>
    <w:pPr>
      <w:spacing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96F61"/>
    <w:rPr>
      <w:rFonts w:ascii="Tahoma" w:hAnsi="Tahoma" w:cs="Tahoma"/>
      <w:sz w:val="16"/>
      <w:szCs w:val="16"/>
    </w:rPr>
  </w:style>
  <w:style w:type="paragraph" w:styleId="Kazalovsebine9">
    <w:name w:val="toc 9"/>
    <w:basedOn w:val="Navaden"/>
    <w:next w:val="Navaden"/>
    <w:autoRedefine/>
    <w:uiPriority w:val="39"/>
    <w:unhideWhenUsed/>
    <w:rsid w:val="00190504"/>
    <w:pPr>
      <w:spacing w:before="0"/>
      <w:ind w:left="1760"/>
    </w:pPr>
    <w:rPr>
      <w:rFonts w:asciiTheme="minorHAnsi" w:eastAsiaTheme="minorEastAsia" w:hAnsiTheme="minorHAnsi" w:cstheme="minorBidi"/>
      <w:sz w:val="22"/>
      <w:lang w:val="en-GB" w:eastAsia="en-GB"/>
    </w:rPr>
  </w:style>
  <w:style w:type="character" w:styleId="Hiperpovezava">
    <w:name w:val="Hyperlink"/>
    <w:basedOn w:val="Privzetapisavaodstavka"/>
    <w:uiPriority w:val="99"/>
    <w:unhideWhenUsed/>
    <w:rsid w:val="00190504"/>
    <w:rPr>
      <w:color w:val="0000FF" w:themeColor="hyperlink"/>
      <w:u w:val="single"/>
    </w:rPr>
  </w:style>
  <w:style w:type="character" w:styleId="Pripombasklic">
    <w:name w:val="annotation reference"/>
    <w:basedOn w:val="Privzetapisavaodstavka"/>
    <w:semiHidden/>
    <w:unhideWhenUsed/>
    <w:rsid w:val="002E696F"/>
    <w:rPr>
      <w:sz w:val="16"/>
      <w:szCs w:val="16"/>
    </w:rPr>
  </w:style>
  <w:style w:type="character" w:styleId="Krepko">
    <w:name w:val="Strong"/>
    <w:basedOn w:val="Privzetapisavaodstavka"/>
    <w:uiPriority w:val="22"/>
    <w:qFormat/>
    <w:rsid w:val="000D03A2"/>
    <w:rPr>
      <w:b/>
      <w:bCs/>
    </w:rPr>
  </w:style>
  <w:style w:type="paragraph" w:styleId="Pripombabesedilo">
    <w:name w:val="annotation text"/>
    <w:basedOn w:val="Navaden"/>
    <w:link w:val="PripombabesediloZnak"/>
    <w:uiPriority w:val="99"/>
    <w:unhideWhenUsed/>
    <w:rsid w:val="002E696F"/>
    <w:pPr>
      <w:spacing w:line="240" w:lineRule="auto"/>
    </w:pPr>
    <w:rPr>
      <w:szCs w:val="20"/>
    </w:rPr>
  </w:style>
  <w:style w:type="character" w:customStyle="1" w:styleId="PripombabesediloZnak">
    <w:name w:val="Pripomba – besedilo Znak"/>
    <w:basedOn w:val="Privzetapisavaodstavka"/>
    <w:link w:val="Pripombabesedilo"/>
    <w:uiPriority w:val="99"/>
    <w:rsid w:val="002E696F"/>
    <w:rPr>
      <w:rFonts w:ascii="Liberation Serif" w:hAnsi="Liberation Serif"/>
      <w:lang w:val="sl-SI" w:eastAsia="en-US"/>
    </w:rPr>
  </w:style>
  <w:style w:type="paragraph" w:customStyle="1" w:styleId="JanaVirTabela">
    <w:name w:val="Jana/Vir Tabela"/>
    <w:basedOn w:val="JanaBesedilo"/>
    <w:qFormat/>
    <w:rsid w:val="00DE54B7"/>
    <w:pPr>
      <w:spacing w:before="0" w:after="200"/>
    </w:pPr>
    <w:rPr>
      <w:rFonts w:eastAsia="Calibri"/>
      <w:i/>
      <w:iCs w:val="0"/>
      <w:sz w:val="18"/>
      <w:szCs w:val="22"/>
    </w:rPr>
  </w:style>
  <w:style w:type="paragraph" w:styleId="Zadevapripombe">
    <w:name w:val="annotation subject"/>
    <w:basedOn w:val="Pripombabesedilo"/>
    <w:next w:val="Pripombabesedilo"/>
    <w:link w:val="ZadevapripombeZnak"/>
    <w:semiHidden/>
    <w:unhideWhenUsed/>
    <w:rsid w:val="002E696F"/>
    <w:rPr>
      <w:b/>
      <w:bCs/>
    </w:rPr>
  </w:style>
  <w:style w:type="character" w:customStyle="1" w:styleId="ZadevapripombeZnak">
    <w:name w:val="Zadeva pripombe Znak"/>
    <w:basedOn w:val="PripombabesediloZnak"/>
    <w:link w:val="Zadevapripombe"/>
    <w:semiHidden/>
    <w:rsid w:val="002E696F"/>
    <w:rPr>
      <w:rFonts w:ascii="Liberation Serif" w:hAnsi="Liberation Serif"/>
      <w:b/>
      <w:bCs/>
      <w:lang w:val="sl-SI" w:eastAsia="en-US"/>
    </w:rPr>
  </w:style>
  <w:style w:type="table" w:customStyle="1" w:styleId="Slog1">
    <w:name w:val="Slog1"/>
    <w:basedOn w:val="Navadnatabela"/>
    <w:uiPriority w:val="99"/>
    <w:qFormat/>
    <w:rsid w:val="003F4A72"/>
    <w:tblPr>
      <w:tblStyleRowBandSize w:val="1"/>
      <w:tblBorders>
        <w:top w:val="single" w:sz="18" w:space="0" w:color="C00000"/>
        <w:left w:val="single" w:sz="2" w:space="0" w:color="FFFFFF"/>
        <w:right w:val="single" w:sz="2" w:space="0" w:color="FFFFFF"/>
        <w:insideH w:val="single" w:sz="2" w:space="0" w:color="FFFFFF"/>
        <w:insideV w:val="single" w:sz="2" w:space="0" w:color="FFFFFF"/>
      </w:tblBorders>
    </w:tblPr>
    <w:tblStylePr w:type="firstRow">
      <w:rPr>
        <w:rFonts w:ascii="Open Sans Condensed" w:hAnsi="Open Sans Condensed"/>
        <w:b/>
        <w:color w:val="FFFFFF"/>
        <w:sz w:val="18"/>
      </w:rPr>
      <w:tblPr/>
      <w:tcPr>
        <w:shd w:val="clear" w:color="auto" w:fill="948A54"/>
      </w:tcPr>
    </w:tblStylePr>
    <w:tblStylePr w:type="band1Horz">
      <w:tblPr/>
      <w:tcPr>
        <w:shd w:val="clear" w:color="auto" w:fill="EEECE1"/>
      </w:tcPr>
    </w:tblStylePr>
    <w:tblStylePr w:type="band2Horz">
      <w:tblPr/>
      <w:tcPr>
        <w:shd w:val="clear" w:color="auto" w:fill="DDD9C3"/>
      </w:tcPr>
    </w:tblStylePr>
  </w:style>
  <w:style w:type="table" w:styleId="Tabelamrea">
    <w:name w:val="Table Grid"/>
    <w:basedOn w:val="Navadnatabela"/>
    <w:uiPriority w:val="59"/>
    <w:rsid w:val="003F4A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UKPS">
    <w:name w:val="NUKPS"/>
    <w:basedOn w:val="Navadnatabela"/>
    <w:uiPriority w:val="99"/>
    <w:qFormat/>
    <w:rsid w:val="003F4A72"/>
    <w:rPr>
      <w:rFonts w:ascii="Liberation Serif" w:hAnsi="Liberation Serif"/>
      <w:sz w:val="18"/>
    </w:rPr>
    <w:tblPr>
      <w:tblStyleRowBandSize w:val="1"/>
      <w:tblBorders>
        <w:top w:val="single" w:sz="18" w:space="0" w:color="C00000"/>
        <w:left w:val="single" w:sz="2" w:space="0" w:color="FFFFFF"/>
        <w:right w:val="single" w:sz="2" w:space="0" w:color="FFFFFF"/>
        <w:insideH w:val="single" w:sz="2" w:space="0" w:color="FFFFFF"/>
        <w:insideV w:val="single" w:sz="2" w:space="0" w:color="FFFFFF"/>
      </w:tblBorders>
    </w:tblPr>
    <w:tblStylePr w:type="firstRow">
      <w:rPr>
        <w:rFonts w:ascii="Open Sans Condensed" w:hAnsi="Open Sans Condensed"/>
        <w:b/>
        <w:color w:val="FFFFFF"/>
        <w:sz w:val="18"/>
      </w:rPr>
      <w:tblPr/>
      <w:tcPr>
        <w:shd w:val="clear" w:color="auto" w:fill="948A54"/>
      </w:tcPr>
    </w:tblStylePr>
    <w:tblStylePr w:type="band1Horz">
      <w:tblPr/>
      <w:tcPr>
        <w:shd w:val="clear" w:color="auto" w:fill="EEECE1"/>
      </w:tcPr>
    </w:tblStylePr>
    <w:tblStylePr w:type="band2Horz">
      <w:tblPr/>
      <w:tcPr>
        <w:tcBorders>
          <w:top w:val="nil"/>
          <w:left w:val="nil"/>
          <w:bottom w:val="nil"/>
          <w:right w:val="nil"/>
          <w:insideH w:val="nil"/>
          <w:insideV w:val="nil"/>
        </w:tcBorders>
        <w:shd w:val="clear" w:color="auto" w:fill="DDD9C3"/>
      </w:tcPr>
    </w:tblStylePr>
  </w:style>
  <w:style w:type="table" w:customStyle="1" w:styleId="NUKPS0">
    <w:name w:val="NU KPS"/>
    <w:basedOn w:val="Navadnatabela"/>
    <w:uiPriority w:val="99"/>
    <w:qFormat/>
    <w:rsid w:val="003F4A72"/>
    <w:rPr>
      <w:rFonts w:ascii="Liberation Serif" w:hAnsi="Liberation Serif"/>
      <w:sz w:val="18"/>
    </w:rPr>
    <w:tblPr>
      <w:tblStyleRowBandSize w:val="1"/>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Pr>
    <w:tblStylePr w:type="firstRow">
      <w:rPr>
        <w:b/>
        <w:color w:val="FFFFFF"/>
      </w:rPr>
      <w:tblPr/>
      <w:tcPr>
        <w:shd w:val="clear" w:color="auto" w:fill="948A54"/>
      </w:tcPr>
    </w:tblStylePr>
    <w:tblStylePr w:type="band1Horz">
      <w:tblPr/>
      <w:tcPr>
        <w:shd w:val="clear" w:color="auto" w:fill="EEECE1"/>
      </w:tcPr>
    </w:tblStylePr>
    <w:tblStylePr w:type="band2Horz">
      <w:tblPr/>
      <w:tcPr>
        <w:tcBorders>
          <w:top w:val="single" w:sz="2" w:space="0" w:color="FFFFFF"/>
          <w:left w:val="single" w:sz="2" w:space="0" w:color="FFFFFF"/>
          <w:bottom w:val="single" w:sz="2" w:space="0" w:color="FFFFFF"/>
          <w:right w:val="single" w:sz="2" w:space="0" w:color="FFFFFF"/>
          <w:insideH w:val="single" w:sz="2" w:space="0" w:color="FFFFFF"/>
          <w:insideV w:val="single" w:sz="2" w:space="0" w:color="FFFFFF"/>
        </w:tcBorders>
        <w:shd w:val="clear" w:color="auto" w:fill="DDD9C3"/>
      </w:tcPr>
    </w:tblStylePr>
  </w:style>
  <w:style w:type="table" w:customStyle="1" w:styleId="Slog2">
    <w:name w:val="Slog2"/>
    <w:basedOn w:val="Navadnatabela"/>
    <w:uiPriority w:val="99"/>
    <w:qFormat/>
    <w:rsid w:val="003F4A72"/>
    <w:tblPr>
      <w:tblStyleRowBandSize w:val="1"/>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Pr>
    <w:tblStylePr w:type="firstRow">
      <w:tblPr/>
      <w:tcPr>
        <w:shd w:val="clear" w:color="auto" w:fill="948A54"/>
      </w:tcPr>
    </w:tblStylePr>
    <w:tblStylePr w:type="band1Horz">
      <w:tblPr/>
      <w:tcPr>
        <w:shd w:val="clear" w:color="auto" w:fill="EEECE1"/>
      </w:tcPr>
    </w:tblStylePr>
    <w:tblStylePr w:type="band2Horz">
      <w:tblPr/>
      <w:tcPr>
        <w:tcBorders>
          <w:top w:val="single" w:sz="2" w:space="0" w:color="FFFFFF"/>
          <w:left w:val="single" w:sz="2" w:space="0" w:color="FFFFFF"/>
          <w:bottom w:val="single" w:sz="2" w:space="0" w:color="FFFFFF"/>
          <w:right w:val="single" w:sz="2" w:space="0" w:color="FFFFFF"/>
          <w:insideH w:val="single" w:sz="2" w:space="0" w:color="FFFFFF"/>
          <w:insideV w:val="single" w:sz="2" w:space="0" w:color="FFFFFF"/>
        </w:tcBorders>
        <w:shd w:val="clear" w:color="auto" w:fill="DDD9C3"/>
      </w:tcPr>
    </w:tblStylePr>
  </w:style>
  <w:style w:type="table" w:customStyle="1" w:styleId="Slog3">
    <w:name w:val="Slog3"/>
    <w:basedOn w:val="Navadnatabela"/>
    <w:uiPriority w:val="99"/>
    <w:qFormat/>
    <w:rsid w:val="003F4A72"/>
    <w:tblPr/>
  </w:style>
  <w:style w:type="table" w:customStyle="1" w:styleId="Slog4">
    <w:name w:val="Slog4"/>
    <w:basedOn w:val="Navadnatabela"/>
    <w:uiPriority w:val="99"/>
    <w:qFormat/>
    <w:rsid w:val="003F4A72"/>
    <w:tblPr/>
    <w:tcPr>
      <w:shd w:val="clear" w:color="auto" w:fill="EEECE1"/>
    </w:tcPr>
  </w:style>
  <w:style w:type="table" w:styleId="Barvnamreapoudarek1">
    <w:name w:val="Colorful Grid Accent 1"/>
    <w:basedOn w:val="Navadnatabela"/>
    <w:uiPriority w:val="73"/>
    <w:rsid w:val="003F4A72"/>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Svetlosenenjepoudarek3">
    <w:name w:val="Light Shading Accent 3"/>
    <w:basedOn w:val="Navadnatabela"/>
    <w:uiPriority w:val="99"/>
    <w:rsid w:val="003F4A7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rednjiseznam1poudarek3">
    <w:name w:val="Medium List 1 Accent 3"/>
    <w:basedOn w:val="Navadnatabela"/>
    <w:uiPriority w:val="65"/>
    <w:rsid w:val="003F4A72"/>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Srednjesenenje1poudarek3">
    <w:name w:val="Medium Shading 1 Accent 3"/>
    <w:basedOn w:val="Navadnatabela"/>
    <w:uiPriority w:val="99"/>
    <w:rsid w:val="003F4A72"/>
    <w:rPr>
      <w:rFonts w:ascii="Liberation Serif" w:hAnsi="Liberation Serif"/>
      <w:sz w:val="18"/>
    </w:rPr>
    <w:tblPr>
      <w:tblStyleRowBandSize w:val="1"/>
      <w:tblStyleColBandSize w:val="1"/>
      <w:tblBorders>
        <w:top w:val="single" w:sz="2" w:space="0" w:color="FFFFFF"/>
        <w:left w:val="single" w:sz="2" w:space="0" w:color="FFFFFF"/>
        <w:bottom w:val="single" w:sz="2" w:space="0" w:color="FFFFFF"/>
        <w:right w:val="single" w:sz="2" w:space="0" w:color="FFFFFF"/>
        <w:insideH w:val="single" w:sz="2" w:space="0" w:color="FFFFFF"/>
        <w:insideV w:val="single" w:sz="2" w:space="0" w:color="FFFFFF"/>
      </w:tblBorders>
    </w:tblPr>
    <w:tcPr>
      <w:shd w:val="clear" w:color="auto" w:fill="EEECE1"/>
    </w:tcPr>
    <w:tblStylePr w:type="firstRow">
      <w:pPr>
        <w:spacing w:before="0" w:after="0" w:line="240" w:lineRule="auto"/>
      </w:pPr>
      <w:rPr>
        <w:b/>
        <w:bCs/>
        <w:color w:val="FFFFFF"/>
      </w:rPr>
      <w:tblPr/>
      <w:tcPr>
        <w:shd w:val="clear" w:color="auto" w:fill="948A54"/>
      </w:tcPr>
    </w:tblStylePr>
    <w:tblStylePr w:type="lastRow">
      <w:pPr>
        <w:spacing w:before="0" w:after="0" w:line="240" w:lineRule="auto"/>
      </w:pPr>
      <w:rPr>
        <w:b/>
        <w:bCs/>
      </w:rPr>
      <w:tblPr/>
      <w:tcPr>
        <w:tcBorders>
          <w:top w:val="single" w:sz="2" w:space="0" w:color="FFFFFF"/>
          <w:left w:val="single" w:sz="2" w:space="0" w:color="FFFFFF"/>
          <w:bottom w:val="single" w:sz="2" w:space="0" w:color="FFFFFF"/>
          <w:right w:val="single" w:sz="2" w:space="0" w:color="FFFFFF"/>
          <w:insideH w:val="single" w:sz="2" w:space="0" w:color="FFFFFF"/>
          <w:insideV w:val="single" w:sz="2" w:space="0" w:color="FFFFFF"/>
        </w:tcBorders>
        <w:shd w:val="clear" w:color="auto" w:fill="EEECE1"/>
      </w:tcPr>
    </w:tblStylePr>
    <w:tblStylePr w:type="firstCol">
      <w:rPr>
        <w:b/>
        <w:bCs/>
      </w:rPr>
      <w:tblPr/>
      <w:tcPr>
        <w:shd w:val="clear" w:color="auto" w:fill="EEECE1"/>
      </w:tcPr>
    </w:tblStylePr>
    <w:tblStylePr w:type="lastCol">
      <w:rPr>
        <w:b/>
        <w:bCs/>
      </w:rPr>
    </w:tblStylePr>
    <w:tblStylePr w:type="band1Vert">
      <w:tblPr/>
      <w:tcPr>
        <w:shd w:val="clear" w:color="auto" w:fill="EEECE1"/>
      </w:tcPr>
    </w:tblStylePr>
    <w:tblStylePr w:type="band2Vert">
      <w:tblPr/>
      <w:tcPr>
        <w:shd w:val="clear" w:color="auto" w:fill="C4BC96"/>
      </w:tcPr>
    </w:tblStylePr>
    <w:tblStylePr w:type="band1Horz">
      <w:tblPr/>
      <w:tcPr>
        <w:shd w:val="clear" w:color="auto" w:fill="EEECE1"/>
      </w:tcPr>
    </w:tblStylePr>
    <w:tblStylePr w:type="band2Horz">
      <w:tblPr/>
      <w:tcPr>
        <w:shd w:val="clear" w:color="auto" w:fill="EEECE1"/>
      </w:tcPr>
    </w:tblStylePr>
  </w:style>
  <w:style w:type="paragraph" w:styleId="Bibliografija">
    <w:name w:val="Bibliography"/>
    <w:basedOn w:val="Navaden"/>
    <w:next w:val="Navaden"/>
    <w:uiPriority w:val="37"/>
    <w:unhideWhenUsed/>
    <w:rsid w:val="003C6FD0"/>
    <w:pPr>
      <w:spacing w:after="0" w:line="480" w:lineRule="auto"/>
      <w:ind w:left="720" w:hanging="720"/>
    </w:pPr>
  </w:style>
  <w:style w:type="paragraph" w:customStyle="1" w:styleId="JanaKazaloTabele">
    <w:name w:val="Jana/Kazalo Tabele"/>
    <w:qFormat/>
    <w:rsid w:val="008670F2"/>
    <w:pPr>
      <w:tabs>
        <w:tab w:val="left" w:leader="dot" w:pos="9781"/>
      </w:tabs>
      <w:spacing w:after="100"/>
    </w:pPr>
    <w:rPr>
      <w:rFonts w:ascii="Liberation Serif" w:eastAsia="Times New Roman" w:hAnsi="Liberation Serif"/>
      <w:iCs/>
      <w:noProof/>
      <w:szCs w:val="24"/>
      <w:lang w:val="sl-SI" w:eastAsia="en-US"/>
    </w:rPr>
  </w:style>
  <w:style w:type="table" w:customStyle="1" w:styleId="NUTabelalandscape">
    <w:name w:val="NU/Tabela landscape"/>
    <w:basedOn w:val="Navadnatabela"/>
    <w:uiPriority w:val="99"/>
    <w:qFormat/>
    <w:rsid w:val="005B6FF9"/>
    <w:tblPr>
      <w:tblStyleRowBandSize w:val="1"/>
      <w:tblStyleColBandSize w:val="1"/>
      <w:tblBorders>
        <w:top w:val="single" w:sz="2" w:space="0" w:color="4F6228"/>
        <w:left w:val="single" w:sz="2" w:space="0" w:color="4F6228"/>
        <w:bottom w:val="single" w:sz="2" w:space="0" w:color="4F6228"/>
        <w:right w:val="single" w:sz="2" w:space="0" w:color="4F6228"/>
        <w:insideH w:val="single" w:sz="8" w:space="0" w:color="FFFFFF"/>
        <w:insideV w:val="single" w:sz="8" w:space="0" w:color="FFFFFF"/>
      </w:tblBorders>
    </w:tblPr>
    <w:tcPr>
      <w:shd w:val="clear" w:color="auto" w:fill="EAF1DD"/>
    </w:tcPr>
    <w:tblStylePr w:type="firstRow">
      <w:rPr>
        <w:rFonts w:ascii="Calibri" w:hAnsi="Calibri"/>
        <w:b w:val="0"/>
        <w:bCs/>
        <w:color w:val="FFFFFF"/>
        <w:sz w:val="20"/>
      </w:rPr>
      <w:tblPr/>
      <w:tcPr>
        <w:tcBorders>
          <w:top w:val="single" w:sz="2" w:space="0" w:color="4F6228"/>
          <w:left w:val="single" w:sz="2" w:space="0" w:color="4F6228"/>
          <w:bottom w:val="nil"/>
          <w:right w:val="single" w:sz="2" w:space="0" w:color="4F6228"/>
          <w:insideH w:val="single" w:sz="8" w:space="0" w:color="FFFFFF"/>
          <w:insideV w:val="single" w:sz="8" w:space="0" w:color="FFFFFF"/>
          <w:tl2br w:val="nil"/>
          <w:tr2bl w:val="nil"/>
        </w:tcBorders>
        <w:shd w:val="clear" w:color="auto" w:fill="76923C"/>
      </w:tc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character" w:customStyle="1" w:styleId="Sprotnaopomba-besediloZnak1">
    <w:name w:val="Sprotna opomba - besedilo Znak1"/>
    <w:basedOn w:val="Privzetapisavaodstavka"/>
    <w:uiPriority w:val="99"/>
    <w:semiHidden/>
    <w:rsid w:val="00AE6956"/>
    <w:rPr>
      <w:lang w:eastAsia="en-US"/>
    </w:rPr>
  </w:style>
  <w:style w:type="character" w:customStyle="1" w:styleId="Naslov5Znak">
    <w:name w:val="Naslov 5 Znak"/>
    <w:basedOn w:val="Privzetapisavaodstavka"/>
    <w:link w:val="Naslov5"/>
    <w:rsid w:val="00A929ED"/>
    <w:rPr>
      <w:rFonts w:ascii="Calibri" w:eastAsia="Times New Roman" w:hAnsi="Calibri" w:cs="Times New Roman"/>
      <w:b/>
      <w:bCs/>
      <w:i/>
      <w:iCs/>
      <w:sz w:val="26"/>
      <w:szCs w:val="26"/>
      <w:lang w:eastAsia="en-US"/>
    </w:rPr>
  </w:style>
  <w:style w:type="character" w:customStyle="1" w:styleId="NURaven3Znak">
    <w:name w:val="NU/Raven 3 Znak"/>
    <w:link w:val="NURaven3"/>
    <w:uiPriority w:val="99"/>
    <w:rsid w:val="00C644E2"/>
    <w:rPr>
      <w:rFonts w:ascii="Open Sans Condensed" w:eastAsia="Times New Roman" w:hAnsi="Open Sans Condensed" w:cs="Open Sans Condensed"/>
      <w:b/>
      <w:bCs/>
      <w:color w:val="948A54"/>
      <w:lang w:val="sl-SI" w:eastAsia="en-US"/>
    </w:rPr>
  </w:style>
  <w:style w:type="paragraph" w:customStyle="1" w:styleId="NUNatevanjeNumerino">
    <w:name w:val="NU/Naštevanje Numerično"/>
    <w:basedOn w:val="Navaden"/>
    <w:uiPriority w:val="99"/>
    <w:qFormat/>
    <w:rsid w:val="00C202B7"/>
    <w:pPr>
      <w:numPr>
        <w:numId w:val="6"/>
      </w:numPr>
      <w:spacing w:before="0"/>
      <w:jc w:val="both"/>
    </w:pPr>
    <w:rPr>
      <w:lang w:eastAsia="en-GB"/>
    </w:rPr>
  </w:style>
  <w:style w:type="character" w:customStyle="1" w:styleId="Naslov6Znak">
    <w:name w:val="Naslov 6 Znak"/>
    <w:basedOn w:val="Privzetapisavaodstavka"/>
    <w:link w:val="Naslov6"/>
    <w:rsid w:val="00E540E5"/>
    <w:rPr>
      <w:rFonts w:ascii="Times New Roman" w:eastAsia="Times New Roman" w:hAnsi="Times New Roman"/>
      <w:b/>
      <w:bCs/>
      <w:sz w:val="24"/>
      <w:szCs w:val="24"/>
      <w:lang w:val="sl-SI" w:eastAsia="ar-SA"/>
    </w:rPr>
  </w:style>
  <w:style w:type="character" w:customStyle="1" w:styleId="Naslov7Znak">
    <w:name w:val="Naslov 7 Znak"/>
    <w:basedOn w:val="Privzetapisavaodstavka"/>
    <w:link w:val="Naslov7"/>
    <w:rsid w:val="00E540E5"/>
    <w:rPr>
      <w:rFonts w:ascii="Cambria" w:eastAsia="Times New Roman" w:hAnsi="Cambria"/>
      <w:i/>
      <w:iCs/>
      <w:color w:val="404040"/>
      <w:szCs w:val="22"/>
      <w:lang w:val="sl-SI" w:eastAsia="ar-SA"/>
    </w:rPr>
  </w:style>
  <w:style w:type="table" w:styleId="Svetlosenenjepoudarek2">
    <w:name w:val="Light Shading Accent 2"/>
    <w:basedOn w:val="Navadnatabela"/>
    <w:uiPriority w:val="99"/>
    <w:rsid w:val="00E540E5"/>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vetlamreapoudarek3">
    <w:name w:val="Light Grid Accent 3"/>
    <w:basedOn w:val="Navadnatabela"/>
    <w:uiPriority w:val="99"/>
    <w:rsid w:val="00E540E5"/>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character" w:customStyle="1" w:styleId="Telobesedila-zamikZnak">
    <w:name w:val="Telo besedila - zamik Znak"/>
    <w:link w:val="Telobesedila-zamik"/>
    <w:uiPriority w:val="99"/>
    <w:semiHidden/>
    <w:rsid w:val="00E540E5"/>
    <w:rPr>
      <w:noProof/>
      <w:sz w:val="22"/>
      <w:szCs w:val="22"/>
      <w:lang w:val="sl-SI" w:eastAsia="en-US"/>
    </w:rPr>
  </w:style>
  <w:style w:type="paragraph" w:styleId="Telobesedila-zamik">
    <w:name w:val="Body Text Indent"/>
    <w:basedOn w:val="Navaden"/>
    <w:link w:val="Telobesedila-zamikZnak"/>
    <w:uiPriority w:val="99"/>
    <w:semiHidden/>
    <w:unhideWhenUsed/>
    <w:rsid w:val="00E540E5"/>
    <w:pPr>
      <w:spacing w:before="0" w:after="120"/>
      <w:ind w:left="283"/>
      <w:jc w:val="both"/>
    </w:pPr>
    <w:rPr>
      <w:noProof/>
    </w:rPr>
  </w:style>
  <w:style w:type="character" w:customStyle="1" w:styleId="Telobesedila-zamikZnak1">
    <w:name w:val="Telo besedila - zamik Znak1"/>
    <w:basedOn w:val="Privzetapisavaodstavka"/>
    <w:uiPriority w:val="99"/>
    <w:semiHidden/>
    <w:rsid w:val="00E540E5"/>
    <w:rPr>
      <w:sz w:val="22"/>
      <w:szCs w:val="22"/>
      <w:lang w:val="sl-SI" w:eastAsia="en-US"/>
    </w:rPr>
  </w:style>
  <w:style w:type="character" w:customStyle="1" w:styleId="NogaZnak1">
    <w:name w:val="Noga Znak1"/>
    <w:uiPriority w:val="99"/>
    <w:semiHidden/>
    <w:rsid w:val="00E540E5"/>
    <w:rPr>
      <w:sz w:val="22"/>
      <w:szCs w:val="22"/>
    </w:rPr>
  </w:style>
  <w:style w:type="character" w:customStyle="1" w:styleId="GlavaZnak1">
    <w:name w:val="Glava Znak1"/>
    <w:uiPriority w:val="99"/>
    <w:semiHidden/>
    <w:rsid w:val="00E540E5"/>
    <w:rPr>
      <w:sz w:val="22"/>
      <w:szCs w:val="22"/>
    </w:rPr>
  </w:style>
  <w:style w:type="character" w:customStyle="1" w:styleId="ZgradbadokumentaZnak">
    <w:name w:val="Zgradba dokumenta Znak"/>
    <w:link w:val="Zgradbadokumenta"/>
    <w:uiPriority w:val="99"/>
    <w:semiHidden/>
    <w:rsid w:val="00E540E5"/>
    <w:rPr>
      <w:rFonts w:ascii="Tahoma" w:hAnsi="Tahoma" w:cs="Tahoma"/>
      <w:noProof/>
      <w:sz w:val="16"/>
      <w:szCs w:val="16"/>
      <w:lang w:val="sl-SI" w:eastAsia="en-US"/>
    </w:rPr>
  </w:style>
  <w:style w:type="paragraph" w:styleId="Zgradbadokumenta">
    <w:name w:val="Document Map"/>
    <w:basedOn w:val="Navaden"/>
    <w:link w:val="ZgradbadokumentaZnak"/>
    <w:uiPriority w:val="99"/>
    <w:semiHidden/>
    <w:rsid w:val="00E540E5"/>
    <w:pPr>
      <w:spacing w:before="0" w:after="0"/>
      <w:ind w:left="0"/>
      <w:jc w:val="both"/>
    </w:pPr>
    <w:rPr>
      <w:rFonts w:ascii="Tahoma" w:hAnsi="Tahoma"/>
      <w:noProof/>
      <w:sz w:val="16"/>
      <w:szCs w:val="16"/>
    </w:rPr>
  </w:style>
  <w:style w:type="character" w:customStyle="1" w:styleId="ZgradbadokumentaZnak1">
    <w:name w:val="Zgradba dokumenta Znak1"/>
    <w:basedOn w:val="Privzetapisavaodstavka"/>
    <w:uiPriority w:val="99"/>
    <w:semiHidden/>
    <w:rsid w:val="00E540E5"/>
    <w:rPr>
      <w:rFonts w:ascii="Tahoma" w:hAnsi="Tahoma" w:cs="Tahoma"/>
      <w:sz w:val="16"/>
      <w:szCs w:val="16"/>
      <w:lang w:val="sl-SI" w:eastAsia="en-US"/>
    </w:rPr>
  </w:style>
  <w:style w:type="table" w:customStyle="1" w:styleId="NU">
    <w:name w:val="NU"/>
    <w:basedOn w:val="Navadnatabela"/>
    <w:uiPriority w:val="99"/>
    <w:rsid w:val="00E540E5"/>
    <w:rPr>
      <w:sz w:val="22"/>
      <w:szCs w:val="22"/>
      <w:lang w:val="sl-SI" w:eastAsia="sl-SI"/>
    </w:rPr>
    <w:tblPr/>
  </w:style>
  <w:style w:type="table" w:styleId="Srednjamrea2poudarek3">
    <w:name w:val="Medium Grid 2 Accent 3"/>
    <w:basedOn w:val="Navadnatabela"/>
    <w:uiPriority w:val="68"/>
    <w:rsid w:val="00E540E5"/>
    <w:rPr>
      <w:rFonts w:ascii="Cambria" w:eastAsia="Times New Roman" w:hAnsi="Cambria"/>
      <w:color w:val="000000"/>
      <w:sz w:val="22"/>
      <w:szCs w:val="22"/>
      <w:lang w:val="sl-SI" w:eastAsia="sl-SI"/>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Barvnosenenjepoudarek3">
    <w:name w:val="Colorful Shading Accent 3"/>
    <w:basedOn w:val="Navadnatabela"/>
    <w:uiPriority w:val="71"/>
    <w:rsid w:val="00E540E5"/>
    <w:rPr>
      <w:color w:val="000000"/>
      <w:sz w:val="22"/>
      <w:szCs w:val="22"/>
      <w:lang w:val="sl-SI" w:eastAsia="sl-SI"/>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Svetelseznampoudarek3">
    <w:name w:val="Light List Accent 3"/>
    <w:basedOn w:val="Navadnatabela"/>
    <w:uiPriority w:val="61"/>
    <w:rsid w:val="00E540E5"/>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Barvnamreapoudarek2">
    <w:name w:val="Colorful Grid Accent 2"/>
    <w:basedOn w:val="Navadnatabela"/>
    <w:uiPriority w:val="73"/>
    <w:rsid w:val="00E540E5"/>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Barvnamreapoudarek3">
    <w:name w:val="Colorful Grid Accent 3"/>
    <w:basedOn w:val="Navadnatabela"/>
    <w:uiPriority w:val="73"/>
    <w:rsid w:val="00E540E5"/>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character" w:styleId="SledenaHiperpovezava">
    <w:name w:val="FollowedHyperlink"/>
    <w:uiPriority w:val="99"/>
    <w:semiHidden/>
    <w:unhideWhenUsed/>
    <w:rsid w:val="00E540E5"/>
    <w:rPr>
      <w:color w:val="800080"/>
      <w:u w:val="single"/>
    </w:rPr>
  </w:style>
  <w:style w:type="character" w:styleId="HTML-citat">
    <w:name w:val="HTML Cite"/>
    <w:uiPriority w:val="99"/>
    <w:semiHidden/>
    <w:unhideWhenUsed/>
    <w:rsid w:val="00E540E5"/>
    <w:rPr>
      <w:i w:val="0"/>
      <w:iCs w:val="0"/>
      <w:color w:val="0E774A"/>
    </w:rPr>
  </w:style>
  <w:style w:type="character" w:styleId="Konnaopomba-sklic">
    <w:name w:val="endnote reference"/>
    <w:uiPriority w:val="99"/>
    <w:semiHidden/>
    <w:unhideWhenUsed/>
    <w:rsid w:val="00E540E5"/>
    <w:rPr>
      <w:vertAlign w:val="superscript"/>
    </w:rPr>
  </w:style>
  <w:style w:type="paragraph" w:styleId="Telobesedila2">
    <w:name w:val="Body Text 2"/>
    <w:basedOn w:val="Navaden"/>
    <w:link w:val="Telobesedila2Znak"/>
    <w:uiPriority w:val="99"/>
    <w:semiHidden/>
    <w:rsid w:val="00E540E5"/>
    <w:pPr>
      <w:spacing w:before="0" w:after="120" w:line="480" w:lineRule="auto"/>
      <w:ind w:left="0"/>
    </w:pPr>
  </w:style>
  <w:style w:type="character" w:customStyle="1" w:styleId="Telobesedila2Znak">
    <w:name w:val="Telo besedila 2 Znak"/>
    <w:basedOn w:val="Privzetapisavaodstavka"/>
    <w:link w:val="Telobesedila2"/>
    <w:uiPriority w:val="99"/>
    <w:semiHidden/>
    <w:rsid w:val="00E540E5"/>
    <w:rPr>
      <w:sz w:val="22"/>
      <w:szCs w:val="22"/>
      <w:lang w:val="sl-SI" w:eastAsia="en-US"/>
    </w:rPr>
  </w:style>
  <w:style w:type="table" w:customStyle="1" w:styleId="Svetelseznampoudarek11">
    <w:name w:val="Svetel seznam – poudarek 11"/>
    <w:basedOn w:val="Navadnatabela"/>
    <w:uiPriority w:val="61"/>
    <w:rsid w:val="00E540E5"/>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Svetlosenenjepoudarek5">
    <w:name w:val="Light Shading Accent 5"/>
    <w:basedOn w:val="Navadnatabela"/>
    <w:uiPriority w:val="60"/>
    <w:rsid w:val="00E540E5"/>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vetelseznampoudarek4">
    <w:name w:val="Light List Accent 4"/>
    <w:basedOn w:val="Navadnatabela"/>
    <w:uiPriority w:val="61"/>
    <w:rsid w:val="00E540E5"/>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numbering" w:customStyle="1" w:styleId="Porocilo">
    <w:name w:val="Porocilo"/>
    <w:uiPriority w:val="99"/>
    <w:rsid w:val="00E540E5"/>
    <w:pPr>
      <w:numPr>
        <w:numId w:val="10"/>
      </w:numPr>
    </w:pPr>
  </w:style>
  <w:style w:type="table" w:customStyle="1" w:styleId="Slogtabele1">
    <w:name w:val="Slog tabele1"/>
    <w:basedOn w:val="Tabelamrea"/>
    <w:rsid w:val="00E540E5"/>
    <w:rPr>
      <w:rFonts w:ascii="Times New Roman" w:eastAsia="Times New Roman" w:hAnsi="Times New Roman"/>
    </w:rPr>
    <w:tblPr/>
    <w:tcPr>
      <w:shd w:val="clear" w:color="auto" w:fill="A0A0A0"/>
    </w:tcPr>
  </w:style>
  <w:style w:type="table" w:customStyle="1" w:styleId="Srednjamrea1poudarek31">
    <w:name w:val="Srednja mreža 1 – poudarek 31"/>
    <w:rsid w:val="00E540E5"/>
    <w:rPr>
      <w:rFonts w:eastAsia="Times New Roman" w:cs="Calibri"/>
      <w:lang w:val="sl-SI" w:eastAsia="sl-SI"/>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Svetlosenenjepoudarek31">
    <w:name w:val="Svetlo senčenje – poudarek 31"/>
    <w:rsid w:val="00E540E5"/>
    <w:rPr>
      <w:rFonts w:eastAsia="Times New Roman" w:cs="Calibri"/>
      <w:color w:val="76923C"/>
      <w:lang w:val="sl-SI" w:eastAsia="sl-SI"/>
    </w:rPr>
    <w:tblPr>
      <w:tblStyleRowBandSize w:val="1"/>
      <w:tblStyleColBandSize w:val="1"/>
      <w:tblBorders>
        <w:top w:val="single" w:sz="8" w:space="0" w:color="9BBB59"/>
        <w:bottom w:val="single" w:sz="8" w:space="0" w:color="9BBB59"/>
      </w:tblBorders>
      <w:tblCellMar>
        <w:top w:w="0" w:type="dxa"/>
        <w:left w:w="108" w:type="dxa"/>
        <w:bottom w:w="0" w:type="dxa"/>
        <w:right w:w="108" w:type="dxa"/>
      </w:tblCellMar>
    </w:tblPr>
  </w:style>
  <w:style w:type="table" w:customStyle="1" w:styleId="Srednjesenenje1poudarek31">
    <w:name w:val="Srednje senčenje 1 – poudarek 31"/>
    <w:rsid w:val="00E540E5"/>
    <w:rPr>
      <w:rFonts w:eastAsia="Times New Roman" w:cs="Calibri"/>
      <w:lang w:val="sl-SI" w:eastAsia="sl-SI"/>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Svetlosenenjepoudarek21">
    <w:name w:val="Svetlo senčenje – poudarek 21"/>
    <w:rsid w:val="00E540E5"/>
    <w:rPr>
      <w:rFonts w:eastAsia="Times New Roman" w:cs="Calibri"/>
      <w:color w:val="943634"/>
      <w:lang w:val="sl-SI" w:eastAsia="sl-SI"/>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vetlamreapoudarek31">
    <w:name w:val="Svetla mreža – poudarek 31"/>
    <w:rsid w:val="00E540E5"/>
    <w:rPr>
      <w:rFonts w:eastAsia="Times New Roman" w:cs="Calibri"/>
      <w:lang w:val="sl-SI" w:eastAsia="sl-SI"/>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paragraph" w:styleId="Revizija">
    <w:name w:val="Revision"/>
    <w:hidden/>
    <w:uiPriority w:val="99"/>
    <w:semiHidden/>
    <w:rsid w:val="00E540E5"/>
    <w:rPr>
      <w:noProof/>
      <w:sz w:val="22"/>
      <w:szCs w:val="22"/>
      <w:lang w:val="sl-SI" w:eastAsia="en-US"/>
    </w:rPr>
  </w:style>
  <w:style w:type="paragraph" w:styleId="Konnaopomba-besedilo">
    <w:name w:val="endnote text"/>
    <w:basedOn w:val="Navaden"/>
    <w:link w:val="Konnaopomba-besediloZnak"/>
    <w:uiPriority w:val="99"/>
    <w:semiHidden/>
    <w:unhideWhenUsed/>
    <w:rsid w:val="00E540E5"/>
    <w:pPr>
      <w:spacing w:before="0" w:after="0"/>
      <w:ind w:left="0"/>
      <w:jc w:val="both"/>
    </w:pPr>
    <w:rPr>
      <w:szCs w:val="20"/>
    </w:rPr>
  </w:style>
  <w:style w:type="character" w:customStyle="1" w:styleId="Konnaopomba-besediloZnak">
    <w:name w:val="Končna opomba - besedilo Znak"/>
    <w:basedOn w:val="Privzetapisavaodstavka"/>
    <w:link w:val="Konnaopomba-besedilo"/>
    <w:uiPriority w:val="99"/>
    <w:semiHidden/>
    <w:rsid w:val="00E540E5"/>
    <w:rPr>
      <w:lang w:val="sl-SI" w:eastAsia="en-US"/>
    </w:rPr>
  </w:style>
  <w:style w:type="character" w:styleId="HTMLpisalnistroj">
    <w:name w:val="HTML Typewriter"/>
    <w:uiPriority w:val="99"/>
    <w:semiHidden/>
    <w:unhideWhenUsed/>
    <w:rsid w:val="00E540E5"/>
    <w:rPr>
      <w:rFonts w:ascii="Courier New" w:eastAsia="Times New Roman" w:hAnsi="Courier New" w:cs="Courier New"/>
      <w:sz w:val="20"/>
      <w:szCs w:val="20"/>
    </w:rPr>
  </w:style>
  <w:style w:type="character" w:customStyle="1" w:styleId="ZnakZnak1">
    <w:name w:val="Znak Znak1"/>
    <w:uiPriority w:val="99"/>
    <w:semiHidden/>
    <w:rsid w:val="00E540E5"/>
    <w:rPr>
      <w:noProof/>
      <w:lang w:val="sl-SI" w:eastAsia="en-US"/>
    </w:rPr>
  </w:style>
  <w:style w:type="character" w:customStyle="1" w:styleId="ZnakZnak11">
    <w:name w:val="Znak Znak11"/>
    <w:uiPriority w:val="99"/>
    <w:semiHidden/>
    <w:rsid w:val="00E540E5"/>
    <w:rPr>
      <w:rFonts w:ascii="Calibri" w:hAnsi="Calibri" w:cs="Calibri"/>
      <w:noProof/>
      <w:lang w:val="sl-SI" w:eastAsia="en-US"/>
    </w:rPr>
  </w:style>
  <w:style w:type="paragraph" w:styleId="Intenzivencitat">
    <w:name w:val="Intense Quote"/>
    <w:basedOn w:val="Navaden"/>
    <w:next w:val="Navaden"/>
    <w:link w:val="IntenzivencitatZnak"/>
    <w:uiPriority w:val="30"/>
    <w:qFormat/>
    <w:rsid w:val="00E540E5"/>
    <w:pPr>
      <w:pBdr>
        <w:bottom w:val="single" w:sz="4" w:space="4" w:color="4F81BD"/>
      </w:pBdr>
      <w:spacing w:before="200" w:after="280"/>
      <w:ind w:left="936" w:right="936"/>
      <w:jc w:val="both"/>
    </w:pPr>
    <w:rPr>
      <w:b/>
      <w:bCs/>
      <w:i/>
      <w:iCs/>
      <w:color w:val="4F81BD"/>
    </w:rPr>
  </w:style>
  <w:style w:type="character" w:customStyle="1" w:styleId="IntenzivencitatZnak">
    <w:name w:val="Intenziven citat Znak"/>
    <w:basedOn w:val="Privzetapisavaodstavka"/>
    <w:link w:val="Intenzivencitat"/>
    <w:uiPriority w:val="30"/>
    <w:rsid w:val="00E540E5"/>
    <w:rPr>
      <w:b/>
      <w:bCs/>
      <w:i/>
      <w:iCs/>
      <w:color w:val="4F81BD"/>
      <w:sz w:val="22"/>
      <w:szCs w:val="22"/>
      <w:lang w:val="sl-SI" w:eastAsia="en-US"/>
    </w:rPr>
  </w:style>
  <w:style w:type="character" w:customStyle="1" w:styleId="BesedilooblakaZnak1">
    <w:name w:val="Besedilo oblačka Znak1"/>
    <w:uiPriority w:val="99"/>
    <w:semiHidden/>
    <w:rsid w:val="00E540E5"/>
    <w:rPr>
      <w:rFonts w:ascii="Tahoma" w:eastAsia="Calibri" w:hAnsi="Tahoma" w:cs="Tahoma"/>
      <w:noProof/>
      <w:sz w:val="16"/>
      <w:szCs w:val="16"/>
      <w:lang w:val="sl-SI"/>
    </w:rPr>
  </w:style>
  <w:style w:type="character" w:customStyle="1" w:styleId="Komentar-besediloZnak1">
    <w:name w:val="Komentar - besedilo Znak1"/>
    <w:uiPriority w:val="99"/>
    <w:semiHidden/>
    <w:rsid w:val="00E540E5"/>
    <w:rPr>
      <w:rFonts w:ascii="Calibri" w:eastAsia="Calibri" w:hAnsi="Calibri" w:cs="Times New Roman"/>
      <w:noProof/>
      <w:sz w:val="20"/>
      <w:szCs w:val="20"/>
      <w:lang w:val="sl-SI"/>
    </w:rPr>
  </w:style>
  <w:style w:type="character" w:customStyle="1" w:styleId="ZadevakomentarjaZnak1">
    <w:name w:val="Zadeva komentarja Znak1"/>
    <w:uiPriority w:val="99"/>
    <w:semiHidden/>
    <w:rsid w:val="00E540E5"/>
    <w:rPr>
      <w:rFonts w:ascii="Calibri" w:eastAsia="Calibri" w:hAnsi="Calibri" w:cs="Times New Roman"/>
      <w:b/>
      <w:bCs/>
      <w:noProof/>
      <w:sz w:val="20"/>
      <w:szCs w:val="20"/>
      <w:lang w:val="sl-SI"/>
    </w:rPr>
  </w:style>
  <w:style w:type="table" w:styleId="Srednjamrea1poudarek4">
    <w:name w:val="Medium Grid 1 Accent 4"/>
    <w:basedOn w:val="Navadnatabela"/>
    <w:uiPriority w:val="67"/>
    <w:rsid w:val="00E540E5"/>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numbering" w:customStyle="1" w:styleId="Brezseznama1">
    <w:name w:val="Brez seznama1"/>
    <w:next w:val="Brezseznama"/>
    <w:uiPriority w:val="99"/>
    <w:semiHidden/>
    <w:unhideWhenUsed/>
    <w:rsid w:val="00FB03F7"/>
  </w:style>
  <w:style w:type="table" w:customStyle="1" w:styleId="Tabelamrea1">
    <w:name w:val="Tabela – mreža1"/>
    <w:basedOn w:val="Navadnatabela"/>
    <w:next w:val="Tabelamrea"/>
    <w:rsid w:val="00FB03F7"/>
    <w:rPr>
      <w:rFonts w:ascii="Times New Roman" w:eastAsia="Times New Roman" w:hAnsi="Times New Roman"/>
      <w:lang w:val="sl-SI"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basedOn w:val="Navaden"/>
    <w:next w:val="Navaden"/>
    <w:link w:val="Komentar-besediloZnak"/>
    <w:rsid w:val="00DC41D5"/>
    <w:pPr>
      <w:spacing w:before="120" w:line="240" w:lineRule="auto"/>
    </w:pPr>
    <w:rPr>
      <w:rFonts w:ascii="Times New Roman" w:eastAsia="Times New Roman" w:hAnsi="Times New Roman"/>
      <w:szCs w:val="20"/>
      <w:lang w:eastAsia="en-GB"/>
    </w:rPr>
  </w:style>
  <w:style w:type="character" w:customStyle="1" w:styleId="Komentar-besediloZnak">
    <w:name w:val="Komentar - besedilo Znak"/>
    <w:link w:val="a"/>
    <w:rsid w:val="00DC41D5"/>
    <w:rPr>
      <w:rFonts w:ascii="Times New Roman" w:eastAsia="Times New Roman" w:hAnsi="Times New Roman" w:cs="Times New Roman"/>
      <w:sz w:val="20"/>
      <w:szCs w:val="20"/>
      <w:lang w:val="sl-SI"/>
    </w:rPr>
  </w:style>
  <w:style w:type="paragraph" w:customStyle="1" w:styleId="JanaRaven1">
    <w:name w:val="Jana/Raven 1"/>
    <w:next w:val="JanaBesedilo"/>
    <w:qFormat/>
    <w:rsid w:val="00DE15B6"/>
    <w:pPr>
      <w:numPr>
        <w:numId w:val="31"/>
      </w:numPr>
      <w:tabs>
        <w:tab w:val="left" w:pos="426"/>
      </w:tabs>
      <w:spacing w:after="140" w:line="276" w:lineRule="auto"/>
    </w:pPr>
    <w:rPr>
      <w:rFonts w:ascii="Open Sans Condensed" w:hAnsi="Open Sans Condensed" w:cs="Arial"/>
      <w:b/>
      <w:bCs/>
      <w:noProof/>
      <w:color w:val="948A54" w:themeColor="background2" w:themeShade="80"/>
      <w:kern w:val="32"/>
      <w:sz w:val="32"/>
      <w:szCs w:val="32"/>
      <w:lang w:val="sl-SI" w:eastAsia="en-US"/>
    </w:rPr>
  </w:style>
  <w:style w:type="paragraph" w:customStyle="1" w:styleId="JanaRaven2">
    <w:name w:val="Jana/Raven 2"/>
    <w:next w:val="JanaBesedilo"/>
    <w:qFormat/>
    <w:rsid w:val="00FB14E5"/>
    <w:pPr>
      <w:numPr>
        <w:ilvl w:val="1"/>
        <w:numId w:val="30"/>
      </w:numPr>
      <w:tabs>
        <w:tab w:val="left" w:pos="1276"/>
      </w:tabs>
      <w:spacing w:after="140"/>
    </w:pPr>
    <w:rPr>
      <w:rFonts w:ascii="Open Sans Condensed" w:eastAsia="Times New Roman" w:hAnsi="Open Sans Condensed" w:cs="Open Sans Condensed"/>
      <w:b/>
      <w:bCs/>
      <w:color w:val="948A54" w:themeColor="background2" w:themeShade="80"/>
      <w:kern w:val="32"/>
      <w:sz w:val="28"/>
      <w:szCs w:val="28"/>
      <w:lang w:val="sl-SI" w:eastAsia="en-US"/>
    </w:rPr>
  </w:style>
  <w:style w:type="paragraph" w:customStyle="1" w:styleId="JanaRaven3">
    <w:name w:val="Jana/Raven 3"/>
    <w:next w:val="NU3Raven"/>
    <w:qFormat/>
    <w:rsid w:val="00971908"/>
    <w:pPr>
      <w:numPr>
        <w:ilvl w:val="2"/>
        <w:numId w:val="30"/>
      </w:numPr>
      <w:tabs>
        <w:tab w:val="left" w:pos="1843"/>
      </w:tabs>
      <w:suppressAutoHyphens/>
      <w:spacing w:line="276" w:lineRule="auto"/>
    </w:pPr>
    <w:rPr>
      <w:rFonts w:ascii="Open Sans Condensed" w:eastAsia="Times New Roman" w:hAnsi="Open Sans Condensed" w:cs="Open Sans Condensed"/>
      <w:bCs/>
      <w:color w:val="948A54" w:themeColor="background2" w:themeShade="80"/>
      <w:sz w:val="28"/>
      <w:szCs w:val="28"/>
      <w:lang w:val="sl-SI" w:eastAsia="en-US"/>
    </w:rPr>
  </w:style>
  <w:style w:type="paragraph" w:customStyle="1" w:styleId="NUBullets">
    <w:name w:val="NU/Bullets"/>
    <w:basedOn w:val="Navaden"/>
    <w:qFormat/>
    <w:rsid w:val="00944485"/>
    <w:pPr>
      <w:spacing w:before="40" w:after="40"/>
      <w:ind w:left="720" w:hanging="360"/>
      <w:jc w:val="both"/>
    </w:pPr>
    <w:rPr>
      <w:rFonts w:eastAsia="Times New Roman"/>
      <w:iCs/>
      <w:szCs w:val="24"/>
    </w:rPr>
  </w:style>
  <w:style w:type="paragraph" w:styleId="Odstavekseznama">
    <w:name w:val="List Paragraph"/>
    <w:basedOn w:val="Navaden"/>
    <w:uiPriority w:val="99"/>
    <w:qFormat/>
    <w:rsid w:val="00CF1B20"/>
    <w:pPr>
      <w:spacing w:before="0" w:after="200"/>
      <w:ind w:left="720"/>
      <w:contextualSpacing/>
    </w:pPr>
    <w:rPr>
      <w:rFonts w:ascii="Calibri" w:hAnsi="Calibri"/>
      <w:sz w:val="22"/>
    </w:rPr>
  </w:style>
  <w:style w:type="paragraph" w:customStyle="1" w:styleId="NUbesedilo">
    <w:name w:val="NU/besedilo"/>
    <w:qFormat/>
    <w:rsid w:val="009B25C4"/>
    <w:pPr>
      <w:spacing w:before="120" w:after="100" w:line="276" w:lineRule="auto"/>
      <w:ind w:left="142"/>
      <w:jc w:val="both"/>
    </w:pPr>
    <w:rPr>
      <w:rFonts w:ascii="Liberation Serif" w:eastAsia="Times New Roman" w:hAnsi="Liberation Serif"/>
      <w:iCs/>
      <w:szCs w:val="24"/>
      <w:lang w:val="sl-SI" w:eastAsia="en-US"/>
    </w:rPr>
  </w:style>
  <w:style w:type="paragraph" w:styleId="NaslovTOC">
    <w:name w:val="TOC Heading"/>
    <w:basedOn w:val="Naslov1"/>
    <w:next w:val="Navaden"/>
    <w:uiPriority w:val="39"/>
    <w:semiHidden/>
    <w:unhideWhenUsed/>
    <w:qFormat/>
    <w:rsid w:val="00322456"/>
    <w:pPr>
      <w:spacing w:after="0"/>
      <w:ind w:left="0"/>
      <w:outlineLvl w:val="9"/>
    </w:pPr>
    <w:rPr>
      <w:rFonts w:asciiTheme="majorHAnsi" w:eastAsiaTheme="majorEastAsia" w:hAnsiTheme="majorHAnsi" w:cstheme="majorBidi"/>
      <w:color w:val="365F91" w:themeColor="accent1" w:themeShade="BF"/>
      <w:lang w:eastAsia="sl-SI"/>
    </w:rPr>
  </w:style>
  <w:style w:type="paragraph" w:styleId="Kazaloslik">
    <w:name w:val="table of figures"/>
    <w:basedOn w:val="Navaden"/>
    <w:next w:val="Navaden"/>
    <w:uiPriority w:val="99"/>
    <w:unhideWhenUsed/>
    <w:rsid w:val="005E1C6E"/>
    <w:pPr>
      <w:spacing w:after="0"/>
      <w:ind w:left="0"/>
    </w:pPr>
  </w:style>
  <w:style w:type="paragraph" w:styleId="Sprotnaopomba-besedilo">
    <w:name w:val="footnote text"/>
    <w:basedOn w:val="Navaden"/>
    <w:link w:val="Sprotnaopomba-besediloZnak"/>
    <w:uiPriority w:val="99"/>
    <w:semiHidden/>
    <w:unhideWhenUsed/>
    <w:rsid w:val="00DB5EDF"/>
    <w:pPr>
      <w:spacing w:before="0" w:after="0" w:line="240" w:lineRule="auto"/>
    </w:pPr>
    <w:rPr>
      <w:szCs w:val="20"/>
    </w:rPr>
  </w:style>
  <w:style w:type="character" w:customStyle="1" w:styleId="Sprotnaopomba-besediloZnak">
    <w:name w:val="Sprotna opomba - besedilo Znak"/>
    <w:basedOn w:val="Privzetapisavaodstavka"/>
    <w:link w:val="Sprotnaopomba-besedilo"/>
    <w:uiPriority w:val="99"/>
    <w:semiHidden/>
    <w:rsid w:val="00DB5EDF"/>
    <w:rPr>
      <w:rFonts w:ascii="Liberation Serif" w:hAnsi="Liberation Serif"/>
      <w:lang w:val="sl-SI" w:eastAsia="en-US"/>
    </w:rPr>
  </w:style>
  <w:style w:type="character" w:styleId="Sprotnaopomba-sklic">
    <w:name w:val="footnote reference"/>
    <w:basedOn w:val="Privzetapisavaodstavka"/>
    <w:uiPriority w:val="99"/>
    <w:semiHidden/>
    <w:unhideWhenUsed/>
    <w:rsid w:val="00DB5EDF"/>
    <w:rPr>
      <w:vertAlign w:val="superscript"/>
    </w:rPr>
  </w:style>
  <w:style w:type="paragraph" w:styleId="Glava">
    <w:name w:val="header"/>
    <w:basedOn w:val="Navaden"/>
    <w:link w:val="GlavaZnak"/>
    <w:uiPriority w:val="99"/>
    <w:unhideWhenUsed/>
    <w:rsid w:val="002409DA"/>
    <w:pPr>
      <w:tabs>
        <w:tab w:val="center" w:pos="4536"/>
        <w:tab w:val="right" w:pos="9072"/>
      </w:tabs>
      <w:spacing w:before="0" w:after="0" w:line="240" w:lineRule="auto"/>
    </w:pPr>
  </w:style>
  <w:style w:type="character" w:customStyle="1" w:styleId="GlavaZnak">
    <w:name w:val="Glava Znak"/>
    <w:basedOn w:val="Privzetapisavaodstavka"/>
    <w:link w:val="Glava"/>
    <w:uiPriority w:val="99"/>
    <w:rsid w:val="002409DA"/>
    <w:rPr>
      <w:rFonts w:ascii="Liberation Serif" w:hAnsi="Liberation Serif"/>
      <w:szCs w:val="22"/>
      <w:lang w:val="sl-SI" w:eastAsia="en-US"/>
    </w:rPr>
  </w:style>
  <w:style w:type="paragraph" w:styleId="Noga">
    <w:name w:val="footer"/>
    <w:basedOn w:val="Navaden"/>
    <w:link w:val="NogaZnak"/>
    <w:uiPriority w:val="99"/>
    <w:unhideWhenUsed/>
    <w:rsid w:val="002409DA"/>
    <w:pPr>
      <w:tabs>
        <w:tab w:val="center" w:pos="4536"/>
        <w:tab w:val="right" w:pos="9072"/>
      </w:tabs>
      <w:spacing w:before="0" w:after="0" w:line="240" w:lineRule="auto"/>
    </w:pPr>
  </w:style>
  <w:style w:type="character" w:customStyle="1" w:styleId="NogaZnak">
    <w:name w:val="Noga Znak"/>
    <w:basedOn w:val="Privzetapisavaodstavka"/>
    <w:link w:val="Noga"/>
    <w:uiPriority w:val="99"/>
    <w:rsid w:val="002409DA"/>
    <w:rPr>
      <w:rFonts w:ascii="Liberation Serif" w:hAnsi="Liberation Serif"/>
      <w:szCs w:val="22"/>
      <w:lang w:val="sl-SI" w:eastAsia="en-US"/>
    </w:rPr>
  </w:style>
  <w:style w:type="character" w:styleId="Besediloograde">
    <w:name w:val="Placeholder Text"/>
    <w:basedOn w:val="Privzetapisavaodstavka"/>
    <w:uiPriority w:val="99"/>
    <w:semiHidden/>
    <w:rsid w:val="00170538"/>
    <w:rPr>
      <w:color w:val="808080"/>
    </w:rPr>
  </w:style>
  <w:style w:type="character" w:customStyle="1" w:styleId="highlight">
    <w:name w:val="highlight"/>
    <w:basedOn w:val="Privzetapisavaodstavka"/>
    <w:rsid w:val="005851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942165">
      <w:bodyDiv w:val="1"/>
      <w:marLeft w:val="0"/>
      <w:marRight w:val="0"/>
      <w:marTop w:val="0"/>
      <w:marBottom w:val="0"/>
      <w:divBdr>
        <w:top w:val="none" w:sz="0" w:space="0" w:color="auto"/>
        <w:left w:val="none" w:sz="0" w:space="0" w:color="auto"/>
        <w:bottom w:val="none" w:sz="0" w:space="0" w:color="auto"/>
        <w:right w:val="none" w:sz="0" w:space="0" w:color="auto"/>
      </w:divBdr>
    </w:div>
    <w:div w:id="61492767">
      <w:bodyDiv w:val="1"/>
      <w:marLeft w:val="0"/>
      <w:marRight w:val="0"/>
      <w:marTop w:val="0"/>
      <w:marBottom w:val="0"/>
      <w:divBdr>
        <w:top w:val="none" w:sz="0" w:space="0" w:color="auto"/>
        <w:left w:val="none" w:sz="0" w:space="0" w:color="auto"/>
        <w:bottom w:val="none" w:sz="0" w:space="0" w:color="auto"/>
        <w:right w:val="none" w:sz="0" w:space="0" w:color="auto"/>
      </w:divBdr>
    </w:div>
    <w:div w:id="153032276">
      <w:bodyDiv w:val="1"/>
      <w:marLeft w:val="0"/>
      <w:marRight w:val="0"/>
      <w:marTop w:val="0"/>
      <w:marBottom w:val="0"/>
      <w:divBdr>
        <w:top w:val="none" w:sz="0" w:space="0" w:color="auto"/>
        <w:left w:val="none" w:sz="0" w:space="0" w:color="auto"/>
        <w:bottom w:val="none" w:sz="0" w:space="0" w:color="auto"/>
        <w:right w:val="none" w:sz="0" w:space="0" w:color="auto"/>
      </w:divBdr>
    </w:div>
    <w:div w:id="252127821">
      <w:bodyDiv w:val="1"/>
      <w:marLeft w:val="0"/>
      <w:marRight w:val="0"/>
      <w:marTop w:val="0"/>
      <w:marBottom w:val="0"/>
      <w:divBdr>
        <w:top w:val="none" w:sz="0" w:space="0" w:color="auto"/>
        <w:left w:val="none" w:sz="0" w:space="0" w:color="auto"/>
        <w:bottom w:val="none" w:sz="0" w:space="0" w:color="auto"/>
        <w:right w:val="none" w:sz="0" w:space="0" w:color="auto"/>
      </w:divBdr>
    </w:div>
    <w:div w:id="290210163">
      <w:bodyDiv w:val="1"/>
      <w:marLeft w:val="0"/>
      <w:marRight w:val="0"/>
      <w:marTop w:val="0"/>
      <w:marBottom w:val="0"/>
      <w:divBdr>
        <w:top w:val="none" w:sz="0" w:space="0" w:color="auto"/>
        <w:left w:val="none" w:sz="0" w:space="0" w:color="auto"/>
        <w:bottom w:val="none" w:sz="0" w:space="0" w:color="auto"/>
        <w:right w:val="none" w:sz="0" w:space="0" w:color="auto"/>
      </w:divBdr>
    </w:div>
    <w:div w:id="318385480">
      <w:bodyDiv w:val="1"/>
      <w:marLeft w:val="0"/>
      <w:marRight w:val="0"/>
      <w:marTop w:val="0"/>
      <w:marBottom w:val="0"/>
      <w:divBdr>
        <w:top w:val="none" w:sz="0" w:space="0" w:color="auto"/>
        <w:left w:val="none" w:sz="0" w:space="0" w:color="auto"/>
        <w:bottom w:val="none" w:sz="0" w:space="0" w:color="auto"/>
        <w:right w:val="none" w:sz="0" w:space="0" w:color="auto"/>
      </w:divBdr>
    </w:div>
    <w:div w:id="334302597">
      <w:bodyDiv w:val="1"/>
      <w:marLeft w:val="0"/>
      <w:marRight w:val="0"/>
      <w:marTop w:val="0"/>
      <w:marBottom w:val="0"/>
      <w:divBdr>
        <w:top w:val="none" w:sz="0" w:space="0" w:color="auto"/>
        <w:left w:val="none" w:sz="0" w:space="0" w:color="auto"/>
        <w:bottom w:val="none" w:sz="0" w:space="0" w:color="auto"/>
        <w:right w:val="none" w:sz="0" w:space="0" w:color="auto"/>
      </w:divBdr>
    </w:div>
    <w:div w:id="347022578">
      <w:bodyDiv w:val="1"/>
      <w:marLeft w:val="0"/>
      <w:marRight w:val="0"/>
      <w:marTop w:val="0"/>
      <w:marBottom w:val="0"/>
      <w:divBdr>
        <w:top w:val="none" w:sz="0" w:space="0" w:color="auto"/>
        <w:left w:val="none" w:sz="0" w:space="0" w:color="auto"/>
        <w:bottom w:val="none" w:sz="0" w:space="0" w:color="auto"/>
        <w:right w:val="none" w:sz="0" w:space="0" w:color="auto"/>
      </w:divBdr>
    </w:div>
    <w:div w:id="370883714">
      <w:bodyDiv w:val="1"/>
      <w:marLeft w:val="0"/>
      <w:marRight w:val="0"/>
      <w:marTop w:val="0"/>
      <w:marBottom w:val="0"/>
      <w:divBdr>
        <w:top w:val="none" w:sz="0" w:space="0" w:color="auto"/>
        <w:left w:val="none" w:sz="0" w:space="0" w:color="auto"/>
        <w:bottom w:val="none" w:sz="0" w:space="0" w:color="auto"/>
        <w:right w:val="none" w:sz="0" w:space="0" w:color="auto"/>
      </w:divBdr>
    </w:div>
    <w:div w:id="385640568">
      <w:bodyDiv w:val="1"/>
      <w:marLeft w:val="0"/>
      <w:marRight w:val="0"/>
      <w:marTop w:val="0"/>
      <w:marBottom w:val="0"/>
      <w:divBdr>
        <w:top w:val="none" w:sz="0" w:space="0" w:color="auto"/>
        <w:left w:val="none" w:sz="0" w:space="0" w:color="auto"/>
        <w:bottom w:val="none" w:sz="0" w:space="0" w:color="auto"/>
        <w:right w:val="none" w:sz="0" w:space="0" w:color="auto"/>
      </w:divBdr>
    </w:div>
    <w:div w:id="440106335">
      <w:bodyDiv w:val="1"/>
      <w:marLeft w:val="0"/>
      <w:marRight w:val="0"/>
      <w:marTop w:val="0"/>
      <w:marBottom w:val="0"/>
      <w:divBdr>
        <w:top w:val="none" w:sz="0" w:space="0" w:color="auto"/>
        <w:left w:val="none" w:sz="0" w:space="0" w:color="auto"/>
        <w:bottom w:val="none" w:sz="0" w:space="0" w:color="auto"/>
        <w:right w:val="none" w:sz="0" w:space="0" w:color="auto"/>
      </w:divBdr>
    </w:div>
    <w:div w:id="446654796">
      <w:bodyDiv w:val="1"/>
      <w:marLeft w:val="0"/>
      <w:marRight w:val="0"/>
      <w:marTop w:val="0"/>
      <w:marBottom w:val="0"/>
      <w:divBdr>
        <w:top w:val="none" w:sz="0" w:space="0" w:color="auto"/>
        <w:left w:val="none" w:sz="0" w:space="0" w:color="auto"/>
        <w:bottom w:val="none" w:sz="0" w:space="0" w:color="auto"/>
        <w:right w:val="none" w:sz="0" w:space="0" w:color="auto"/>
      </w:divBdr>
    </w:div>
    <w:div w:id="473910980">
      <w:bodyDiv w:val="1"/>
      <w:marLeft w:val="0"/>
      <w:marRight w:val="0"/>
      <w:marTop w:val="0"/>
      <w:marBottom w:val="0"/>
      <w:divBdr>
        <w:top w:val="none" w:sz="0" w:space="0" w:color="auto"/>
        <w:left w:val="none" w:sz="0" w:space="0" w:color="auto"/>
        <w:bottom w:val="none" w:sz="0" w:space="0" w:color="auto"/>
        <w:right w:val="none" w:sz="0" w:space="0" w:color="auto"/>
      </w:divBdr>
    </w:div>
    <w:div w:id="474219154">
      <w:bodyDiv w:val="1"/>
      <w:marLeft w:val="0"/>
      <w:marRight w:val="0"/>
      <w:marTop w:val="0"/>
      <w:marBottom w:val="0"/>
      <w:divBdr>
        <w:top w:val="none" w:sz="0" w:space="0" w:color="auto"/>
        <w:left w:val="none" w:sz="0" w:space="0" w:color="auto"/>
        <w:bottom w:val="none" w:sz="0" w:space="0" w:color="auto"/>
        <w:right w:val="none" w:sz="0" w:space="0" w:color="auto"/>
      </w:divBdr>
      <w:divsChild>
        <w:div w:id="20057176">
          <w:marLeft w:val="0"/>
          <w:marRight w:val="0"/>
          <w:marTop w:val="0"/>
          <w:marBottom w:val="0"/>
          <w:divBdr>
            <w:top w:val="none" w:sz="0" w:space="0" w:color="auto"/>
            <w:left w:val="none" w:sz="0" w:space="0" w:color="auto"/>
            <w:bottom w:val="none" w:sz="0" w:space="0" w:color="auto"/>
            <w:right w:val="none" w:sz="0" w:space="0" w:color="auto"/>
          </w:divBdr>
        </w:div>
        <w:div w:id="62147145">
          <w:marLeft w:val="0"/>
          <w:marRight w:val="0"/>
          <w:marTop w:val="0"/>
          <w:marBottom w:val="0"/>
          <w:divBdr>
            <w:top w:val="none" w:sz="0" w:space="0" w:color="auto"/>
            <w:left w:val="none" w:sz="0" w:space="0" w:color="auto"/>
            <w:bottom w:val="none" w:sz="0" w:space="0" w:color="auto"/>
            <w:right w:val="none" w:sz="0" w:space="0" w:color="auto"/>
          </w:divBdr>
        </w:div>
        <w:div w:id="248924535">
          <w:marLeft w:val="0"/>
          <w:marRight w:val="0"/>
          <w:marTop w:val="0"/>
          <w:marBottom w:val="0"/>
          <w:divBdr>
            <w:top w:val="none" w:sz="0" w:space="0" w:color="auto"/>
            <w:left w:val="none" w:sz="0" w:space="0" w:color="auto"/>
            <w:bottom w:val="none" w:sz="0" w:space="0" w:color="auto"/>
            <w:right w:val="none" w:sz="0" w:space="0" w:color="auto"/>
          </w:divBdr>
        </w:div>
        <w:div w:id="304899283">
          <w:marLeft w:val="0"/>
          <w:marRight w:val="0"/>
          <w:marTop w:val="0"/>
          <w:marBottom w:val="0"/>
          <w:divBdr>
            <w:top w:val="none" w:sz="0" w:space="0" w:color="auto"/>
            <w:left w:val="none" w:sz="0" w:space="0" w:color="auto"/>
            <w:bottom w:val="none" w:sz="0" w:space="0" w:color="auto"/>
            <w:right w:val="none" w:sz="0" w:space="0" w:color="auto"/>
          </w:divBdr>
        </w:div>
        <w:div w:id="622230648">
          <w:marLeft w:val="0"/>
          <w:marRight w:val="0"/>
          <w:marTop w:val="0"/>
          <w:marBottom w:val="0"/>
          <w:divBdr>
            <w:top w:val="none" w:sz="0" w:space="0" w:color="auto"/>
            <w:left w:val="none" w:sz="0" w:space="0" w:color="auto"/>
            <w:bottom w:val="none" w:sz="0" w:space="0" w:color="auto"/>
            <w:right w:val="none" w:sz="0" w:space="0" w:color="auto"/>
          </w:divBdr>
        </w:div>
        <w:div w:id="1180123563">
          <w:marLeft w:val="0"/>
          <w:marRight w:val="0"/>
          <w:marTop w:val="0"/>
          <w:marBottom w:val="0"/>
          <w:divBdr>
            <w:top w:val="none" w:sz="0" w:space="0" w:color="auto"/>
            <w:left w:val="none" w:sz="0" w:space="0" w:color="auto"/>
            <w:bottom w:val="none" w:sz="0" w:space="0" w:color="auto"/>
            <w:right w:val="none" w:sz="0" w:space="0" w:color="auto"/>
          </w:divBdr>
        </w:div>
        <w:div w:id="1223709922">
          <w:marLeft w:val="0"/>
          <w:marRight w:val="0"/>
          <w:marTop w:val="0"/>
          <w:marBottom w:val="0"/>
          <w:divBdr>
            <w:top w:val="none" w:sz="0" w:space="0" w:color="auto"/>
            <w:left w:val="none" w:sz="0" w:space="0" w:color="auto"/>
            <w:bottom w:val="none" w:sz="0" w:space="0" w:color="auto"/>
            <w:right w:val="none" w:sz="0" w:space="0" w:color="auto"/>
          </w:divBdr>
        </w:div>
        <w:div w:id="1408573857">
          <w:marLeft w:val="0"/>
          <w:marRight w:val="0"/>
          <w:marTop w:val="0"/>
          <w:marBottom w:val="0"/>
          <w:divBdr>
            <w:top w:val="none" w:sz="0" w:space="0" w:color="auto"/>
            <w:left w:val="none" w:sz="0" w:space="0" w:color="auto"/>
            <w:bottom w:val="none" w:sz="0" w:space="0" w:color="auto"/>
            <w:right w:val="none" w:sz="0" w:space="0" w:color="auto"/>
          </w:divBdr>
        </w:div>
        <w:div w:id="1648895633">
          <w:marLeft w:val="0"/>
          <w:marRight w:val="0"/>
          <w:marTop w:val="0"/>
          <w:marBottom w:val="0"/>
          <w:divBdr>
            <w:top w:val="none" w:sz="0" w:space="0" w:color="auto"/>
            <w:left w:val="none" w:sz="0" w:space="0" w:color="auto"/>
            <w:bottom w:val="none" w:sz="0" w:space="0" w:color="auto"/>
            <w:right w:val="none" w:sz="0" w:space="0" w:color="auto"/>
          </w:divBdr>
        </w:div>
        <w:div w:id="1745569903">
          <w:marLeft w:val="0"/>
          <w:marRight w:val="0"/>
          <w:marTop w:val="0"/>
          <w:marBottom w:val="0"/>
          <w:divBdr>
            <w:top w:val="none" w:sz="0" w:space="0" w:color="auto"/>
            <w:left w:val="none" w:sz="0" w:space="0" w:color="auto"/>
            <w:bottom w:val="none" w:sz="0" w:space="0" w:color="auto"/>
            <w:right w:val="none" w:sz="0" w:space="0" w:color="auto"/>
          </w:divBdr>
        </w:div>
      </w:divsChild>
    </w:div>
    <w:div w:id="478116161">
      <w:bodyDiv w:val="1"/>
      <w:marLeft w:val="0"/>
      <w:marRight w:val="0"/>
      <w:marTop w:val="0"/>
      <w:marBottom w:val="0"/>
      <w:divBdr>
        <w:top w:val="none" w:sz="0" w:space="0" w:color="auto"/>
        <w:left w:val="none" w:sz="0" w:space="0" w:color="auto"/>
        <w:bottom w:val="none" w:sz="0" w:space="0" w:color="auto"/>
        <w:right w:val="none" w:sz="0" w:space="0" w:color="auto"/>
      </w:divBdr>
    </w:div>
    <w:div w:id="533660664">
      <w:bodyDiv w:val="1"/>
      <w:marLeft w:val="0"/>
      <w:marRight w:val="0"/>
      <w:marTop w:val="0"/>
      <w:marBottom w:val="0"/>
      <w:divBdr>
        <w:top w:val="none" w:sz="0" w:space="0" w:color="auto"/>
        <w:left w:val="none" w:sz="0" w:space="0" w:color="auto"/>
        <w:bottom w:val="none" w:sz="0" w:space="0" w:color="auto"/>
        <w:right w:val="none" w:sz="0" w:space="0" w:color="auto"/>
      </w:divBdr>
    </w:div>
    <w:div w:id="550845159">
      <w:bodyDiv w:val="1"/>
      <w:marLeft w:val="0"/>
      <w:marRight w:val="0"/>
      <w:marTop w:val="0"/>
      <w:marBottom w:val="0"/>
      <w:divBdr>
        <w:top w:val="none" w:sz="0" w:space="0" w:color="auto"/>
        <w:left w:val="none" w:sz="0" w:space="0" w:color="auto"/>
        <w:bottom w:val="none" w:sz="0" w:space="0" w:color="auto"/>
        <w:right w:val="none" w:sz="0" w:space="0" w:color="auto"/>
      </w:divBdr>
    </w:div>
    <w:div w:id="577789970">
      <w:bodyDiv w:val="1"/>
      <w:marLeft w:val="0"/>
      <w:marRight w:val="0"/>
      <w:marTop w:val="0"/>
      <w:marBottom w:val="0"/>
      <w:divBdr>
        <w:top w:val="none" w:sz="0" w:space="0" w:color="auto"/>
        <w:left w:val="none" w:sz="0" w:space="0" w:color="auto"/>
        <w:bottom w:val="none" w:sz="0" w:space="0" w:color="auto"/>
        <w:right w:val="none" w:sz="0" w:space="0" w:color="auto"/>
      </w:divBdr>
    </w:div>
    <w:div w:id="582839964">
      <w:bodyDiv w:val="1"/>
      <w:marLeft w:val="0"/>
      <w:marRight w:val="0"/>
      <w:marTop w:val="0"/>
      <w:marBottom w:val="0"/>
      <w:divBdr>
        <w:top w:val="none" w:sz="0" w:space="0" w:color="auto"/>
        <w:left w:val="none" w:sz="0" w:space="0" w:color="auto"/>
        <w:bottom w:val="none" w:sz="0" w:space="0" w:color="auto"/>
        <w:right w:val="none" w:sz="0" w:space="0" w:color="auto"/>
      </w:divBdr>
    </w:div>
    <w:div w:id="644773701">
      <w:bodyDiv w:val="1"/>
      <w:marLeft w:val="0"/>
      <w:marRight w:val="0"/>
      <w:marTop w:val="0"/>
      <w:marBottom w:val="0"/>
      <w:divBdr>
        <w:top w:val="none" w:sz="0" w:space="0" w:color="auto"/>
        <w:left w:val="none" w:sz="0" w:space="0" w:color="auto"/>
        <w:bottom w:val="none" w:sz="0" w:space="0" w:color="auto"/>
        <w:right w:val="none" w:sz="0" w:space="0" w:color="auto"/>
      </w:divBdr>
    </w:div>
    <w:div w:id="713774947">
      <w:bodyDiv w:val="1"/>
      <w:marLeft w:val="0"/>
      <w:marRight w:val="0"/>
      <w:marTop w:val="0"/>
      <w:marBottom w:val="0"/>
      <w:divBdr>
        <w:top w:val="none" w:sz="0" w:space="0" w:color="auto"/>
        <w:left w:val="none" w:sz="0" w:space="0" w:color="auto"/>
        <w:bottom w:val="none" w:sz="0" w:space="0" w:color="auto"/>
        <w:right w:val="none" w:sz="0" w:space="0" w:color="auto"/>
      </w:divBdr>
    </w:div>
    <w:div w:id="738134594">
      <w:bodyDiv w:val="1"/>
      <w:marLeft w:val="0"/>
      <w:marRight w:val="0"/>
      <w:marTop w:val="0"/>
      <w:marBottom w:val="0"/>
      <w:divBdr>
        <w:top w:val="none" w:sz="0" w:space="0" w:color="auto"/>
        <w:left w:val="none" w:sz="0" w:space="0" w:color="auto"/>
        <w:bottom w:val="none" w:sz="0" w:space="0" w:color="auto"/>
        <w:right w:val="none" w:sz="0" w:space="0" w:color="auto"/>
      </w:divBdr>
    </w:div>
    <w:div w:id="751699899">
      <w:bodyDiv w:val="1"/>
      <w:marLeft w:val="0"/>
      <w:marRight w:val="0"/>
      <w:marTop w:val="0"/>
      <w:marBottom w:val="0"/>
      <w:divBdr>
        <w:top w:val="none" w:sz="0" w:space="0" w:color="auto"/>
        <w:left w:val="none" w:sz="0" w:space="0" w:color="auto"/>
        <w:bottom w:val="none" w:sz="0" w:space="0" w:color="auto"/>
        <w:right w:val="none" w:sz="0" w:space="0" w:color="auto"/>
      </w:divBdr>
    </w:div>
    <w:div w:id="774136836">
      <w:bodyDiv w:val="1"/>
      <w:marLeft w:val="0"/>
      <w:marRight w:val="0"/>
      <w:marTop w:val="0"/>
      <w:marBottom w:val="0"/>
      <w:divBdr>
        <w:top w:val="none" w:sz="0" w:space="0" w:color="auto"/>
        <w:left w:val="none" w:sz="0" w:space="0" w:color="auto"/>
        <w:bottom w:val="none" w:sz="0" w:space="0" w:color="auto"/>
        <w:right w:val="none" w:sz="0" w:space="0" w:color="auto"/>
      </w:divBdr>
    </w:div>
    <w:div w:id="775177206">
      <w:bodyDiv w:val="1"/>
      <w:marLeft w:val="0"/>
      <w:marRight w:val="0"/>
      <w:marTop w:val="0"/>
      <w:marBottom w:val="0"/>
      <w:divBdr>
        <w:top w:val="none" w:sz="0" w:space="0" w:color="auto"/>
        <w:left w:val="none" w:sz="0" w:space="0" w:color="auto"/>
        <w:bottom w:val="none" w:sz="0" w:space="0" w:color="auto"/>
        <w:right w:val="none" w:sz="0" w:space="0" w:color="auto"/>
      </w:divBdr>
    </w:div>
    <w:div w:id="808979203">
      <w:bodyDiv w:val="1"/>
      <w:marLeft w:val="0"/>
      <w:marRight w:val="0"/>
      <w:marTop w:val="0"/>
      <w:marBottom w:val="0"/>
      <w:divBdr>
        <w:top w:val="none" w:sz="0" w:space="0" w:color="auto"/>
        <w:left w:val="none" w:sz="0" w:space="0" w:color="auto"/>
        <w:bottom w:val="none" w:sz="0" w:space="0" w:color="auto"/>
        <w:right w:val="none" w:sz="0" w:space="0" w:color="auto"/>
      </w:divBdr>
    </w:div>
    <w:div w:id="852033551">
      <w:bodyDiv w:val="1"/>
      <w:marLeft w:val="0"/>
      <w:marRight w:val="0"/>
      <w:marTop w:val="0"/>
      <w:marBottom w:val="0"/>
      <w:divBdr>
        <w:top w:val="none" w:sz="0" w:space="0" w:color="auto"/>
        <w:left w:val="none" w:sz="0" w:space="0" w:color="auto"/>
        <w:bottom w:val="none" w:sz="0" w:space="0" w:color="auto"/>
        <w:right w:val="none" w:sz="0" w:space="0" w:color="auto"/>
      </w:divBdr>
    </w:div>
    <w:div w:id="918056028">
      <w:bodyDiv w:val="1"/>
      <w:marLeft w:val="0"/>
      <w:marRight w:val="0"/>
      <w:marTop w:val="0"/>
      <w:marBottom w:val="0"/>
      <w:divBdr>
        <w:top w:val="none" w:sz="0" w:space="0" w:color="auto"/>
        <w:left w:val="none" w:sz="0" w:space="0" w:color="auto"/>
        <w:bottom w:val="none" w:sz="0" w:space="0" w:color="auto"/>
        <w:right w:val="none" w:sz="0" w:space="0" w:color="auto"/>
      </w:divBdr>
    </w:div>
    <w:div w:id="968047218">
      <w:bodyDiv w:val="1"/>
      <w:marLeft w:val="0"/>
      <w:marRight w:val="0"/>
      <w:marTop w:val="0"/>
      <w:marBottom w:val="0"/>
      <w:divBdr>
        <w:top w:val="none" w:sz="0" w:space="0" w:color="auto"/>
        <w:left w:val="none" w:sz="0" w:space="0" w:color="auto"/>
        <w:bottom w:val="none" w:sz="0" w:space="0" w:color="auto"/>
        <w:right w:val="none" w:sz="0" w:space="0" w:color="auto"/>
      </w:divBdr>
    </w:div>
    <w:div w:id="1015621326">
      <w:bodyDiv w:val="1"/>
      <w:marLeft w:val="0"/>
      <w:marRight w:val="0"/>
      <w:marTop w:val="0"/>
      <w:marBottom w:val="0"/>
      <w:divBdr>
        <w:top w:val="none" w:sz="0" w:space="0" w:color="auto"/>
        <w:left w:val="none" w:sz="0" w:space="0" w:color="auto"/>
        <w:bottom w:val="none" w:sz="0" w:space="0" w:color="auto"/>
        <w:right w:val="none" w:sz="0" w:space="0" w:color="auto"/>
      </w:divBdr>
    </w:div>
    <w:div w:id="1020936524">
      <w:bodyDiv w:val="1"/>
      <w:marLeft w:val="0"/>
      <w:marRight w:val="0"/>
      <w:marTop w:val="0"/>
      <w:marBottom w:val="0"/>
      <w:divBdr>
        <w:top w:val="none" w:sz="0" w:space="0" w:color="auto"/>
        <w:left w:val="none" w:sz="0" w:space="0" w:color="auto"/>
        <w:bottom w:val="none" w:sz="0" w:space="0" w:color="auto"/>
        <w:right w:val="none" w:sz="0" w:space="0" w:color="auto"/>
      </w:divBdr>
    </w:div>
    <w:div w:id="1270117062">
      <w:bodyDiv w:val="1"/>
      <w:marLeft w:val="0"/>
      <w:marRight w:val="0"/>
      <w:marTop w:val="0"/>
      <w:marBottom w:val="0"/>
      <w:divBdr>
        <w:top w:val="none" w:sz="0" w:space="0" w:color="auto"/>
        <w:left w:val="none" w:sz="0" w:space="0" w:color="auto"/>
        <w:bottom w:val="none" w:sz="0" w:space="0" w:color="auto"/>
        <w:right w:val="none" w:sz="0" w:space="0" w:color="auto"/>
      </w:divBdr>
    </w:div>
    <w:div w:id="1276016232">
      <w:bodyDiv w:val="1"/>
      <w:marLeft w:val="0"/>
      <w:marRight w:val="0"/>
      <w:marTop w:val="0"/>
      <w:marBottom w:val="0"/>
      <w:divBdr>
        <w:top w:val="none" w:sz="0" w:space="0" w:color="auto"/>
        <w:left w:val="none" w:sz="0" w:space="0" w:color="auto"/>
        <w:bottom w:val="none" w:sz="0" w:space="0" w:color="auto"/>
        <w:right w:val="none" w:sz="0" w:space="0" w:color="auto"/>
      </w:divBdr>
    </w:div>
    <w:div w:id="1284002812">
      <w:bodyDiv w:val="1"/>
      <w:marLeft w:val="0"/>
      <w:marRight w:val="0"/>
      <w:marTop w:val="0"/>
      <w:marBottom w:val="0"/>
      <w:divBdr>
        <w:top w:val="none" w:sz="0" w:space="0" w:color="auto"/>
        <w:left w:val="none" w:sz="0" w:space="0" w:color="auto"/>
        <w:bottom w:val="none" w:sz="0" w:space="0" w:color="auto"/>
        <w:right w:val="none" w:sz="0" w:space="0" w:color="auto"/>
      </w:divBdr>
    </w:div>
    <w:div w:id="1400325676">
      <w:bodyDiv w:val="1"/>
      <w:marLeft w:val="0"/>
      <w:marRight w:val="0"/>
      <w:marTop w:val="0"/>
      <w:marBottom w:val="0"/>
      <w:divBdr>
        <w:top w:val="none" w:sz="0" w:space="0" w:color="auto"/>
        <w:left w:val="none" w:sz="0" w:space="0" w:color="auto"/>
        <w:bottom w:val="none" w:sz="0" w:space="0" w:color="auto"/>
        <w:right w:val="none" w:sz="0" w:space="0" w:color="auto"/>
      </w:divBdr>
    </w:div>
    <w:div w:id="1444688549">
      <w:bodyDiv w:val="1"/>
      <w:marLeft w:val="0"/>
      <w:marRight w:val="0"/>
      <w:marTop w:val="0"/>
      <w:marBottom w:val="0"/>
      <w:divBdr>
        <w:top w:val="none" w:sz="0" w:space="0" w:color="auto"/>
        <w:left w:val="none" w:sz="0" w:space="0" w:color="auto"/>
        <w:bottom w:val="none" w:sz="0" w:space="0" w:color="auto"/>
        <w:right w:val="none" w:sz="0" w:space="0" w:color="auto"/>
      </w:divBdr>
    </w:div>
    <w:div w:id="1491023477">
      <w:bodyDiv w:val="1"/>
      <w:marLeft w:val="0"/>
      <w:marRight w:val="0"/>
      <w:marTop w:val="0"/>
      <w:marBottom w:val="0"/>
      <w:divBdr>
        <w:top w:val="none" w:sz="0" w:space="0" w:color="auto"/>
        <w:left w:val="none" w:sz="0" w:space="0" w:color="auto"/>
        <w:bottom w:val="none" w:sz="0" w:space="0" w:color="auto"/>
        <w:right w:val="none" w:sz="0" w:space="0" w:color="auto"/>
      </w:divBdr>
    </w:div>
    <w:div w:id="1507672417">
      <w:bodyDiv w:val="1"/>
      <w:marLeft w:val="0"/>
      <w:marRight w:val="0"/>
      <w:marTop w:val="0"/>
      <w:marBottom w:val="0"/>
      <w:divBdr>
        <w:top w:val="none" w:sz="0" w:space="0" w:color="auto"/>
        <w:left w:val="none" w:sz="0" w:space="0" w:color="auto"/>
        <w:bottom w:val="none" w:sz="0" w:space="0" w:color="auto"/>
        <w:right w:val="none" w:sz="0" w:space="0" w:color="auto"/>
      </w:divBdr>
    </w:div>
    <w:div w:id="1547833573">
      <w:bodyDiv w:val="1"/>
      <w:marLeft w:val="0"/>
      <w:marRight w:val="0"/>
      <w:marTop w:val="0"/>
      <w:marBottom w:val="0"/>
      <w:divBdr>
        <w:top w:val="none" w:sz="0" w:space="0" w:color="auto"/>
        <w:left w:val="none" w:sz="0" w:space="0" w:color="auto"/>
        <w:bottom w:val="none" w:sz="0" w:space="0" w:color="auto"/>
        <w:right w:val="none" w:sz="0" w:space="0" w:color="auto"/>
      </w:divBdr>
    </w:div>
    <w:div w:id="1548905699">
      <w:bodyDiv w:val="1"/>
      <w:marLeft w:val="0"/>
      <w:marRight w:val="0"/>
      <w:marTop w:val="0"/>
      <w:marBottom w:val="0"/>
      <w:divBdr>
        <w:top w:val="none" w:sz="0" w:space="0" w:color="auto"/>
        <w:left w:val="none" w:sz="0" w:space="0" w:color="auto"/>
        <w:bottom w:val="none" w:sz="0" w:space="0" w:color="auto"/>
        <w:right w:val="none" w:sz="0" w:space="0" w:color="auto"/>
      </w:divBdr>
    </w:div>
    <w:div w:id="1628320736">
      <w:bodyDiv w:val="1"/>
      <w:marLeft w:val="0"/>
      <w:marRight w:val="0"/>
      <w:marTop w:val="0"/>
      <w:marBottom w:val="0"/>
      <w:divBdr>
        <w:top w:val="none" w:sz="0" w:space="0" w:color="auto"/>
        <w:left w:val="none" w:sz="0" w:space="0" w:color="auto"/>
        <w:bottom w:val="none" w:sz="0" w:space="0" w:color="auto"/>
        <w:right w:val="none" w:sz="0" w:space="0" w:color="auto"/>
      </w:divBdr>
    </w:div>
    <w:div w:id="1686054787">
      <w:bodyDiv w:val="1"/>
      <w:marLeft w:val="0"/>
      <w:marRight w:val="0"/>
      <w:marTop w:val="0"/>
      <w:marBottom w:val="0"/>
      <w:divBdr>
        <w:top w:val="none" w:sz="0" w:space="0" w:color="auto"/>
        <w:left w:val="none" w:sz="0" w:space="0" w:color="auto"/>
        <w:bottom w:val="none" w:sz="0" w:space="0" w:color="auto"/>
        <w:right w:val="none" w:sz="0" w:space="0" w:color="auto"/>
      </w:divBdr>
    </w:div>
    <w:div w:id="1724593844">
      <w:bodyDiv w:val="1"/>
      <w:marLeft w:val="0"/>
      <w:marRight w:val="0"/>
      <w:marTop w:val="0"/>
      <w:marBottom w:val="0"/>
      <w:divBdr>
        <w:top w:val="none" w:sz="0" w:space="0" w:color="auto"/>
        <w:left w:val="none" w:sz="0" w:space="0" w:color="auto"/>
        <w:bottom w:val="none" w:sz="0" w:space="0" w:color="auto"/>
        <w:right w:val="none" w:sz="0" w:space="0" w:color="auto"/>
      </w:divBdr>
    </w:div>
    <w:div w:id="1750498612">
      <w:bodyDiv w:val="1"/>
      <w:marLeft w:val="0"/>
      <w:marRight w:val="0"/>
      <w:marTop w:val="0"/>
      <w:marBottom w:val="0"/>
      <w:divBdr>
        <w:top w:val="none" w:sz="0" w:space="0" w:color="auto"/>
        <w:left w:val="none" w:sz="0" w:space="0" w:color="auto"/>
        <w:bottom w:val="none" w:sz="0" w:space="0" w:color="auto"/>
        <w:right w:val="none" w:sz="0" w:space="0" w:color="auto"/>
      </w:divBdr>
    </w:div>
    <w:div w:id="1790852606">
      <w:bodyDiv w:val="1"/>
      <w:marLeft w:val="0"/>
      <w:marRight w:val="0"/>
      <w:marTop w:val="0"/>
      <w:marBottom w:val="0"/>
      <w:divBdr>
        <w:top w:val="none" w:sz="0" w:space="0" w:color="auto"/>
        <w:left w:val="none" w:sz="0" w:space="0" w:color="auto"/>
        <w:bottom w:val="none" w:sz="0" w:space="0" w:color="auto"/>
        <w:right w:val="none" w:sz="0" w:space="0" w:color="auto"/>
      </w:divBdr>
    </w:div>
    <w:div w:id="1791364800">
      <w:bodyDiv w:val="1"/>
      <w:marLeft w:val="0"/>
      <w:marRight w:val="0"/>
      <w:marTop w:val="0"/>
      <w:marBottom w:val="0"/>
      <w:divBdr>
        <w:top w:val="none" w:sz="0" w:space="0" w:color="auto"/>
        <w:left w:val="none" w:sz="0" w:space="0" w:color="auto"/>
        <w:bottom w:val="none" w:sz="0" w:space="0" w:color="auto"/>
        <w:right w:val="none" w:sz="0" w:space="0" w:color="auto"/>
      </w:divBdr>
    </w:div>
    <w:div w:id="1835949009">
      <w:bodyDiv w:val="1"/>
      <w:marLeft w:val="0"/>
      <w:marRight w:val="0"/>
      <w:marTop w:val="0"/>
      <w:marBottom w:val="0"/>
      <w:divBdr>
        <w:top w:val="none" w:sz="0" w:space="0" w:color="auto"/>
        <w:left w:val="none" w:sz="0" w:space="0" w:color="auto"/>
        <w:bottom w:val="none" w:sz="0" w:space="0" w:color="auto"/>
        <w:right w:val="none" w:sz="0" w:space="0" w:color="auto"/>
      </w:divBdr>
    </w:div>
    <w:div w:id="1939634173">
      <w:bodyDiv w:val="1"/>
      <w:marLeft w:val="0"/>
      <w:marRight w:val="0"/>
      <w:marTop w:val="0"/>
      <w:marBottom w:val="0"/>
      <w:divBdr>
        <w:top w:val="none" w:sz="0" w:space="0" w:color="auto"/>
        <w:left w:val="none" w:sz="0" w:space="0" w:color="auto"/>
        <w:bottom w:val="none" w:sz="0" w:space="0" w:color="auto"/>
        <w:right w:val="none" w:sz="0" w:space="0" w:color="auto"/>
      </w:divBdr>
    </w:div>
    <w:div w:id="1980374667">
      <w:bodyDiv w:val="1"/>
      <w:marLeft w:val="0"/>
      <w:marRight w:val="0"/>
      <w:marTop w:val="0"/>
      <w:marBottom w:val="0"/>
      <w:divBdr>
        <w:top w:val="none" w:sz="0" w:space="0" w:color="auto"/>
        <w:left w:val="none" w:sz="0" w:space="0" w:color="auto"/>
        <w:bottom w:val="none" w:sz="0" w:space="0" w:color="auto"/>
        <w:right w:val="none" w:sz="0" w:space="0" w:color="auto"/>
      </w:divBdr>
    </w:div>
    <w:div w:id="2004552500">
      <w:bodyDiv w:val="1"/>
      <w:marLeft w:val="0"/>
      <w:marRight w:val="0"/>
      <w:marTop w:val="0"/>
      <w:marBottom w:val="0"/>
      <w:divBdr>
        <w:top w:val="none" w:sz="0" w:space="0" w:color="auto"/>
        <w:left w:val="none" w:sz="0" w:space="0" w:color="auto"/>
        <w:bottom w:val="none" w:sz="0" w:space="0" w:color="auto"/>
        <w:right w:val="none" w:sz="0" w:space="0" w:color="auto"/>
      </w:divBdr>
    </w:div>
    <w:div w:id="2009824392">
      <w:bodyDiv w:val="1"/>
      <w:marLeft w:val="0"/>
      <w:marRight w:val="0"/>
      <w:marTop w:val="0"/>
      <w:marBottom w:val="0"/>
      <w:divBdr>
        <w:top w:val="none" w:sz="0" w:space="0" w:color="auto"/>
        <w:left w:val="none" w:sz="0" w:space="0" w:color="auto"/>
        <w:bottom w:val="none" w:sz="0" w:space="0" w:color="auto"/>
        <w:right w:val="none" w:sz="0" w:space="0" w:color="auto"/>
      </w:divBdr>
    </w:div>
    <w:div w:id="2039810944">
      <w:bodyDiv w:val="1"/>
      <w:marLeft w:val="0"/>
      <w:marRight w:val="0"/>
      <w:marTop w:val="0"/>
      <w:marBottom w:val="0"/>
      <w:divBdr>
        <w:top w:val="none" w:sz="0" w:space="0" w:color="auto"/>
        <w:left w:val="none" w:sz="0" w:space="0" w:color="auto"/>
        <w:bottom w:val="none" w:sz="0" w:space="0" w:color="auto"/>
        <w:right w:val="none" w:sz="0" w:space="0" w:color="auto"/>
      </w:divBdr>
    </w:div>
    <w:div w:id="2077975300">
      <w:bodyDiv w:val="1"/>
      <w:marLeft w:val="0"/>
      <w:marRight w:val="0"/>
      <w:marTop w:val="0"/>
      <w:marBottom w:val="0"/>
      <w:divBdr>
        <w:top w:val="none" w:sz="0" w:space="0" w:color="auto"/>
        <w:left w:val="none" w:sz="0" w:space="0" w:color="auto"/>
        <w:bottom w:val="none" w:sz="0" w:space="0" w:color="auto"/>
        <w:right w:val="none" w:sz="0" w:space="0" w:color="auto"/>
      </w:divBdr>
    </w:div>
    <w:div w:id="2136025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uradni-list.si/1/objava.jsp?urlid=199475&amp;stevilka=2680" TargetMode="External"/><Relationship Id="rId18" Type="http://schemas.openxmlformats.org/officeDocument/2006/relationships/hyperlink" Target="http://www.uradni-list.si/1/objava.jsp?urlid=200871&amp;stevilka=3114" TargetMode="External"/><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uradni-list.si/1/objava.jsp?urlid=199226&amp;stevilka=1345" TargetMode="External"/><Relationship Id="rId17" Type="http://schemas.openxmlformats.org/officeDocument/2006/relationships/hyperlink" Target="http://www.uradni-list.si/1/objava.jsp?urlid=200683&amp;stevilka=3629" TargetMode="External"/><Relationship Id="rId25" Type="http://schemas.openxmlformats.org/officeDocument/2006/relationships/header" Target="header2.xml"/><Relationship Id="rId33"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hyperlink" Target="http://www.uradni-list.si/1/index?edition=2004114" TargetMode="External"/><Relationship Id="rId20" Type="http://schemas.openxmlformats.org/officeDocument/2006/relationships/image" Target="media/image2.png"/><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0.emf"/><Relationship Id="rId5" Type="http://schemas.openxmlformats.org/officeDocument/2006/relationships/settings" Target="settings.xml"/><Relationship Id="rId15" Type="http://schemas.openxmlformats.org/officeDocument/2006/relationships/hyperlink" Target="http://www.uradni-list.si/1/objava.jsp?urlid=2004107&amp;stevilka=4503" TargetMode="External"/><Relationship Id="rId23" Type="http://schemas.openxmlformats.org/officeDocument/2006/relationships/image" Target="media/image5.png"/><Relationship Id="rId28" Type="http://schemas.openxmlformats.org/officeDocument/2006/relationships/header" Target="header5.xml"/><Relationship Id="rId10" Type="http://schemas.openxmlformats.org/officeDocument/2006/relationships/footer" Target="footer1.xml"/><Relationship Id="rId19" Type="http://schemas.openxmlformats.org/officeDocument/2006/relationships/hyperlink" Target="http://www.uradni-list.si/1/objava.jsp?urlid=201077&amp;stevilka=4220" TargetMode="External"/><Relationship Id="rId31"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uradni-list.si/1/objava.jsp?urlid=19997&amp;stevilka=287" TargetMode="External"/><Relationship Id="rId22" Type="http://schemas.openxmlformats.org/officeDocument/2006/relationships/image" Target="media/image4.png"/><Relationship Id="rId27" Type="http://schemas.openxmlformats.org/officeDocument/2006/relationships/header" Target="header4.xml"/><Relationship Id="rId30" Type="http://schemas.openxmlformats.org/officeDocument/2006/relationships/image" Target="media/image8.emf"/><Relationship Id="rId3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9C1B45-C7E3-415A-AD50-C00F5280D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117</Pages>
  <Words>53633</Words>
  <Characters>305712</Characters>
  <Application>Microsoft Office Word</Application>
  <DocSecurity>0</DocSecurity>
  <Lines>2547</Lines>
  <Paragraphs>717</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Zavod Symbiosis</Company>
  <LinksUpToDate>false</LinksUpToDate>
  <CharactersWithSpaces>358628</CharactersWithSpaces>
  <SharedDoc>false</SharedDoc>
  <HLinks>
    <vt:vector size="780" baseType="variant">
      <vt:variant>
        <vt:i4>786525</vt:i4>
      </vt:variant>
      <vt:variant>
        <vt:i4>762</vt:i4>
      </vt:variant>
      <vt:variant>
        <vt:i4>0</vt:i4>
      </vt:variant>
      <vt:variant>
        <vt:i4>5</vt:i4>
      </vt:variant>
      <vt:variant>
        <vt:lpwstr>http://www.uradni-list.si/1/objava.jsp?urlid=201077&amp;stevilka=4220</vt:lpwstr>
      </vt:variant>
      <vt:variant>
        <vt:lpwstr/>
      </vt:variant>
      <vt:variant>
        <vt:i4>589904</vt:i4>
      </vt:variant>
      <vt:variant>
        <vt:i4>759</vt:i4>
      </vt:variant>
      <vt:variant>
        <vt:i4>0</vt:i4>
      </vt:variant>
      <vt:variant>
        <vt:i4>5</vt:i4>
      </vt:variant>
      <vt:variant>
        <vt:lpwstr>http://www.uradni-list.si/1/objava.jsp?urlid=200871&amp;stevilka=3114</vt:lpwstr>
      </vt:variant>
      <vt:variant>
        <vt:lpwstr/>
      </vt:variant>
      <vt:variant>
        <vt:i4>327771</vt:i4>
      </vt:variant>
      <vt:variant>
        <vt:i4>756</vt:i4>
      </vt:variant>
      <vt:variant>
        <vt:i4>0</vt:i4>
      </vt:variant>
      <vt:variant>
        <vt:i4>5</vt:i4>
      </vt:variant>
      <vt:variant>
        <vt:lpwstr>http://www.uradni-list.si/1/objava.jsp?urlid=200683&amp;stevilka=3629</vt:lpwstr>
      </vt:variant>
      <vt:variant>
        <vt:lpwstr/>
      </vt:variant>
      <vt:variant>
        <vt:i4>5308427</vt:i4>
      </vt:variant>
      <vt:variant>
        <vt:i4>753</vt:i4>
      </vt:variant>
      <vt:variant>
        <vt:i4>0</vt:i4>
      </vt:variant>
      <vt:variant>
        <vt:i4>5</vt:i4>
      </vt:variant>
      <vt:variant>
        <vt:lpwstr>http://www.uradni-list.si/1/index?edition=2004114</vt:lpwstr>
      </vt:variant>
      <vt:variant>
        <vt:lpwstr/>
      </vt:variant>
      <vt:variant>
        <vt:i4>3932264</vt:i4>
      </vt:variant>
      <vt:variant>
        <vt:i4>750</vt:i4>
      </vt:variant>
      <vt:variant>
        <vt:i4>0</vt:i4>
      </vt:variant>
      <vt:variant>
        <vt:i4>5</vt:i4>
      </vt:variant>
      <vt:variant>
        <vt:lpwstr>http://www.uradni-list.si/1/objava.jsp?urlid=2004107&amp;stevilka=4503</vt:lpwstr>
      </vt:variant>
      <vt:variant>
        <vt:lpwstr/>
      </vt:variant>
      <vt:variant>
        <vt:i4>3735658</vt:i4>
      </vt:variant>
      <vt:variant>
        <vt:i4>747</vt:i4>
      </vt:variant>
      <vt:variant>
        <vt:i4>0</vt:i4>
      </vt:variant>
      <vt:variant>
        <vt:i4>5</vt:i4>
      </vt:variant>
      <vt:variant>
        <vt:lpwstr>http://www.uradni-list.si/1/objava.jsp?urlid=19997&amp;stevilka=287</vt:lpwstr>
      </vt:variant>
      <vt:variant>
        <vt:lpwstr/>
      </vt:variant>
      <vt:variant>
        <vt:i4>720982</vt:i4>
      </vt:variant>
      <vt:variant>
        <vt:i4>744</vt:i4>
      </vt:variant>
      <vt:variant>
        <vt:i4>0</vt:i4>
      </vt:variant>
      <vt:variant>
        <vt:i4>5</vt:i4>
      </vt:variant>
      <vt:variant>
        <vt:lpwstr>http://www.uradni-list.si/1/objava.jsp?urlid=199475&amp;stevilka=2680</vt:lpwstr>
      </vt:variant>
      <vt:variant>
        <vt:lpwstr/>
      </vt:variant>
      <vt:variant>
        <vt:i4>65622</vt:i4>
      </vt:variant>
      <vt:variant>
        <vt:i4>741</vt:i4>
      </vt:variant>
      <vt:variant>
        <vt:i4>0</vt:i4>
      </vt:variant>
      <vt:variant>
        <vt:i4>5</vt:i4>
      </vt:variant>
      <vt:variant>
        <vt:lpwstr>http://www.uradni-list.si/1/objava.jsp?urlid=199226&amp;stevilka=1345</vt:lpwstr>
      </vt:variant>
      <vt:variant>
        <vt:lpwstr/>
      </vt:variant>
      <vt:variant>
        <vt:i4>1441847</vt:i4>
      </vt:variant>
      <vt:variant>
        <vt:i4>734</vt:i4>
      </vt:variant>
      <vt:variant>
        <vt:i4>0</vt:i4>
      </vt:variant>
      <vt:variant>
        <vt:i4>5</vt:i4>
      </vt:variant>
      <vt:variant>
        <vt:lpwstr/>
      </vt:variant>
      <vt:variant>
        <vt:lpwstr>_Toc381575291</vt:lpwstr>
      </vt:variant>
      <vt:variant>
        <vt:i4>1441847</vt:i4>
      </vt:variant>
      <vt:variant>
        <vt:i4>728</vt:i4>
      </vt:variant>
      <vt:variant>
        <vt:i4>0</vt:i4>
      </vt:variant>
      <vt:variant>
        <vt:i4>5</vt:i4>
      </vt:variant>
      <vt:variant>
        <vt:lpwstr/>
      </vt:variant>
      <vt:variant>
        <vt:lpwstr>_Toc381575290</vt:lpwstr>
      </vt:variant>
      <vt:variant>
        <vt:i4>1507383</vt:i4>
      </vt:variant>
      <vt:variant>
        <vt:i4>722</vt:i4>
      </vt:variant>
      <vt:variant>
        <vt:i4>0</vt:i4>
      </vt:variant>
      <vt:variant>
        <vt:i4>5</vt:i4>
      </vt:variant>
      <vt:variant>
        <vt:lpwstr/>
      </vt:variant>
      <vt:variant>
        <vt:lpwstr>_Toc381575289</vt:lpwstr>
      </vt:variant>
      <vt:variant>
        <vt:i4>1507383</vt:i4>
      </vt:variant>
      <vt:variant>
        <vt:i4>716</vt:i4>
      </vt:variant>
      <vt:variant>
        <vt:i4>0</vt:i4>
      </vt:variant>
      <vt:variant>
        <vt:i4>5</vt:i4>
      </vt:variant>
      <vt:variant>
        <vt:lpwstr/>
      </vt:variant>
      <vt:variant>
        <vt:lpwstr>_Toc381575288</vt:lpwstr>
      </vt:variant>
      <vt:variant>
        <vt:i4>1507383</vt:i4>
      </vt:variant>
      <vt:variant>
        <vt:i4>710</vt:i4>
      </vt:variant>
      <vt:variant>
        <vt:i4>0</vt:i4>
      </vt:variant>
      <vt:variant>
        <vt:i4>5</vt:i4>
      </vt:variant>
      <vt:variant>
        <vt:lpwstr/>
      </vt:variant>
      <vt:variant>
        <vt:lpwstr>_Toc381575287</vt:lpwstr>
      </vt:variant>
      <vt:variant>
        <vt:i4>1507383</vt:i4>
      </vt:variant>
      <vt:variant>
        <vt:i4>704</vt:i4>
      </vt:variant>
      <vt:variant>
        <vt:i4>0</vt:i4>
      </vt:variant>
      <vt:variant>
        <vt:i4>5</vt:i4>
      </vt:variant>
      <vt:variant>
        <vt:lpwstr/>
      </vt:variant>
      <vt:variant>
        <vt:lpwstr>_Toc381575286</vt:lpwstr>
      </vt:variant>
      <vt:variant>
        <vt:i4>1507383</vt:i4>
      </vt:variant>
      <vt:variant>
        <vt:i4>698</vt:i4>
      </vt:variant>
      <vt:variant>
        <vt:i4>0</vt:i4>
      </vt:variant>
      <vt:variant>
        <vt:i4>5</vt:i4>
      </vt:variant>
      <vt:variant>
        <vt:lpwstr/>
      </vt:variant>
      <vt:variant>
        <vt:lpwstr>_Toc381575285</vt:lpwstr>
      </vt:variant>
      <vt:variant>
        <vt:i4>1507383</vt:i4>
      </vt:variant>
      <vt:variant>
        <vt:i4>692</vt:i4>
      </vt:variant>
      <vt:variant>
        <vt:i4>0</vt:i4>
      </vt:variant>
      <vt:variant>
        <vt:i4>5</vt:i4>
      </vt:variant>
      <vt:variant>
        <vt:lpwstr/>
      </vt:variant>
      <vt:variant>
        <vt:lpwstr>_Toc381575284</vt:lpwstr>
      </vt:variant>
      <vt:variant>
        <vt:i4>1507383</vt:i4>
      </vt:variant>
      <vt:variant>
        <vt:i4>686</vt:i4>
      </vt:variant>
      <vt:variant>
        <vt:i4>0</vt:i4>
      </vt:variant>
      <vt:variant>
        <vt:i4>5</vt:i4>
      </vt:variant>
      <vt:variant>
        <vt:lpwstr/>
      </vt:variant>
      <vt:variant>
        <vt:lpwstr>_Toc381575283</vt:lpwstr>
      </vt:variant>
      <vt:variant>
        <vt:i4>1507383</vt:i4>
      </vt:variant>
      <vt:variant>
        <vt:i4>680</vt:i4>
      </vt:variant>
      <vt:variant>
        <vt:i4>0</vt:i4>
      </vt:variant>
      <vt:variant>
        <vt:i4>5</vt:i4>
      </vt:variant>
      <vt:variant>
        <vt:lpwstr/>
      </vt:variant>
      <vt:variant>
        <vt:lpwstr>_Toc381575282</vt:lpwstr>
      </vt:variant>
      <vt:variant>
        <vt:i4>1507383</vt:i4>
      </vt:variant>
      <vt:variant>
        <vt:i4>674</vt:i4>
      </vt:variant>
      <vt:variant>
        <vt:i4>0</vt:i4>
      </vt:variant>
      <vt:variant>
        <vt:i4>5</vt:i4>
      </vt:variant>
      <vt:variant>
        <vt:lpwstr/>
      </vt:variant>
      <vt:variant>
        <vt:lpwstr>_Toc381575281</vt:lpwstr>
      </vt:variant>
      <vt:variant>
        <vt:i4>1507383</vt:i4>
      </vt:variant>
      <vt:variant>
        <vt:i4>668</vt:i4>
      </vt:variant>
      <vt:variant>
        <vt:i4>0</vt:i4>
      </vt:variant>
      <vt:variant>
        <vt:i4>5</vt:i4>
      </vt:variant>
      <vt:variant>
        <vt:lpwstr/>
      </vt:variant>
      <vt:variant>
        <vt:lpwstr>_Toc381575280</vt:lpwstr>
      </vt:variant>
      <vt:variant>
        <vt:i4>1572919</vt:i4>
      </vt:variant>
      <vt:variant>
        <vt:i4>662</vt:i4>
      </vt:variant>
      <vt:variant>
        <vt:i4>0</vt:i4>
      </vt:variant>
      <vt:variant>
        <vt:i4>5</vt:i4>
      </vt:variant>
      <vt:variant>
        <vt:lpwstr/>
      </vt:variant>
      <vt:variant>
        <vt:lpwstr>_Toc381575279</vt:lpwstr>
      </vt:variant>
      <vt:variant>
        <vt:i4>1572919</vt:i4>
      </vt:variant>
      <vt:variant>
        <vt:i4>656</vt:i4>
      </vt:variant>
      <vt:variant>
        <vt:i4>0</vt:i4>
      </vt:variant>
      <vt:variant>
        <vt:i4>5</vt:i4>
      </vt:variant>
      <vt:variant>
        <vt:lpwstr/>
      </vt:variant>
      <vt:variant>
        <vt:lpwstr>_Toc381575278</vt:lpwstr>
      </vt:variant>
      <vt:variant>
        <vt:i4>1572919</vt:i4>
      </vt:variant>
      <vt:variant>
        <vt:i4>650</vt:i4>
      </vt:variant>
      <vt:variant>
        <vt:i4>0</vt:i4>
      </vt:variant>
      <vt:variant>
        <vt:i4>5</vt:i4>
      </vt:variant>
      <vt:variant>
        <vt:lpwstr/>
      </vt:variant>
      <vt:variant>
        <vt:lpwstr>_Toc381575277</vt:lpwstr>
      </vt:variant>
      <vt:variant>
        <vt:i4>1376305</vt:i4>
      </vt:variant>
      <vt:variant>
        <vt:i4>641</vt:i4>
      </vt:variant>
      <vt:variant>
        <vt:i4>0</vt:i4>
      </vt:variant>
      <vt:variant>
        <vt:i4>5</vt:i4>
      </vt:variant>
      <vt:variant>
        <vt:lpwstr/>
      </vt:variant>
      <vt:variant>
        <vt:lpwstr>_Toc381604382</vt:lpwstr>
      </vt:variant>
      <vt:variant>
        <vt:i4>1376305</vt:i4>
      </vt:variant>
      <vt:variant>
        <vt:i4>635</vt:i4>
      </vt:variant>
      <vt:variant>
        <vt:i4>0</vt:i4>
      </vt:variant>
      <vt:variant>
        <vt:i4>5</vt:i4>
      </vt:variant>
      <vt:variant>
        <vt:lpwstr/>
      </vt:variant>
      <vt:variant>
        <vt:lpwstr>_Toc381604381</vt:lpwstr>
      </vt:variant>
      <vt:variant>
        <vt:i4>1376305</vt:i4>
      </vt:variant>
      <vt:variant>
        <vt:i4>629</vt:i4>
      </vt:variant>
      <vt:variant>
        <vt:i4>0</vt:i4>
      </vt:variant>
      <vt:variant>
        <vt:i4>5</vt:i4>
      </vt:variant>
      <vt:variant>
        <vt:lpwstr/>
      </vt:variant>
      <vt:variant>
        <vt:lpwstr>_Toc381604380</vt:lpwstr>
      </vt:variant>
      <vt:variant>
        <vt:i4>1703985</vt:i4>
      </vt:variant>
      <vt:variant>
        <vt:i4>623</vt:i4>
      </vt:variant>
      <vt:variant>
        <vt:i4>0</vt:i4>
      </vt:variant>
      <vt:variant>
        <vt:i4>5</vt:i4>
      </vt:variant>
      <vt:variant>
        <vt:lpwstr/>
      </vt:variant>
      <vt:variant>
        <vt:lpwstr>_Toc381604379</vt:lpwstr>
      </vt:variant>
      <vt:variant>
        <vt:i4>1703985</vt:i4>
      </vt:variant>
      <vt:variant>
        <vt:i4>617</vt:i4>
      </vt:variant>
      <vt:variant>
        <vt:i4>0</vt:i4>
      </vt:variant>
      <vt:variant>
        <vt:i4>5</vt:i4>
      </vt:variant>
      <vt:variant>
        <vt:lpwstr/>
      </vt:variant>
      <vt:variant>
        <vt:lpwstr>_Toc381604378</vt:lpwstr>
      </vt:variant>
      <vt:variant>
        <vt:i4>1703985</vt:i4>
      </vt:variant>
      <vt:variant>
        <vt:i4>611</vt:i4>
      </vt:variant>
      <vt:variant>
        <vt:i4>0</vt:i4>
      </vt:variant>
      <vt:variant>
        <vt:i4>5</vt:i4>
      </vt:variant>
      <vt:variant>
        <vt:lpwstr/>
      </vt:variant>
      <vt:variant>
        <vt:lpwstr>_Toc381604377</vt:lpwstr>
      </vt:variant>
      <vt:variant>
        <vt:i4>1703985</vt:i4>
      </vt:variant>
      <vt:variant>
        <vt:i4>605</vt:i4>
      </vt:variant>
      <vt:variant>
        <vt:i4>0</vt:i4>
      </vt:variant>
      <vt:variant>
        <vt:i4>5</vt:i4>
      </vt:variant>
      <vt:variant>
        <vt:lpwstr/>
      </vt:variant>
      <vt:variant>
        <vt:lpwstr>_Toc381604376</vt:lpwstr>
      </vt:variant>
      <vt:variant>
        <vt:i4>1703985</vt:i4>
      </vt:variant>
      <vt:variant>
        <vt:i4>599</vt:i4>
      </vt:variant>
      <vt:variant>
        <vt:i4>0</vt:i4>
      </vt:variant>
      <vt:variant>
        <vt:i4>5</vt:i4>
      </vt:variant>
      <vt:variant>
        <vt:lpwstr/>
      </vt:variant>
      <vt:variant>
        <vt:lpwstr>_Toc381604375</vt:lpwstr>
      </vt:variant>
      <vt:variant>
        <vt:i4>1703985</vt:i4>
      </vt:variant>
      <vt:variant>
        <vt:i4>593</vt:i4>
      </vt:variant>
      <vt:variant>
        <vt:i4>0</vt:i4>
      </vt:variant>
      <vt:variant>
        <vt:i4>5</vt:i4>
      </vt:variant>
      <vt:variant>
        <vt:lpwstr/>
      </vt:variant>
      <vt:variant>
        <vt:lpwstr>_Toc381604374</vt:lpwstr>
      </vt:variant>
      <vt:variant>
        <vt:i4>1703985</vt:i4>
      </vt:variant>
      <vt:variant>
        <vt:i4>587</vt:i4>
      </vt:variant>
      <vt:variant>
        <vt:i4>0</vt:i4>
      </vt:variant>
      <vt:variant>
        <vt:i4>5</vt:i4>
      </vt:variant>
      <vt:variant>
        <vt:lpwstr/>
      </vt:variant>
      <vt:variant>
        <vt:lpwstr>_Toc381604373</vt:lpwstr>
      </vt:variant>
      <vt:variant>
        <vt:i4>1703985</vt:i4>
      </vt:variant>
      <vt:variant>
        <vt:i4>581</vt:i4>
      </vt:variant>
      <vt:variant>
        <vt:i4>0</vt:i4>
      </vt:variant>
      <vt:variant>
        <vt:i4>5</vt:i4>
      </vt:variant>
      <vt:variant>
        <vt:lpwstr/>
      </vt:variant>
      <vt:variant>
        <vt:lpwstr>_Toc381604372</vt:lpwstr>
      </vt:variant>
      <vt:variant>
        <vt:i4>1703985</vt:i4>
      </vt:variant>
      <vt:variant>
        <vt:i4>575</vt:i4>
      </vt:variant>
      <vt:variant>
        <vt:i4>0</vt:i4>
      </vt:variant>
      <vt:variant>
        <vt:i4>5</vt:i4>
      </vt:variant>
      <vt:variant>
        <vt:lpwstr/>
      </vt:variant>
      <vt:variant>
        <vt:lpwstr>_Toc381604371</vt:lpwstr>
      </vt:variant>
      <vt:variant>
        <vt:i4>1703985</vt:i4>
      </vt:variant>
      <vt:variant>
        <vt:i4>569</vt:i4>
      </vt:variant>
      <vt:variant>
        <vt:i4>0</vt:i4>
      </vt:variant>
      <vt:variant>
        <vt:i4>5</vt:i4>
      </vt:variant>
      <vt:variant>
        <vt:lpwstr/>
      </vt:variant>
      <vt:variant>
        <vt:lpwstr>_Toc381604370</vt:lpwstr>
      </vt:variant>
      <vt:variant>
        <vt:i4>1769521</vt:i4>
      </vt:variant>
      <vt:variant>
        <vt:i4>563</vt:i4>
      </vt:variant>
      <vt:variant>
        <vt:i4>0</vt:i4>
      </vt:variant>
      <vt:variant>
        <vt:i4>5</vt:i4>
      </vt:variant>
      <vt:variant>
        <vt:lpwstr/>
      </vt:variant>
      <vt:variant>
        <vt:lpwstr>_Toc381604369</vt:lpwstr>
      </vt:variant>
      <vt:variant>
        <vt:i4>1769521</vt:i4>
      </vt:variant>
      <vt:variant>
        <vt:i4>557</vt:i4>
      </vt:variant>
      <vt:variant>
        <vt:i4>0</vt:i4>
      </vt:variant>
      <vt:variant>
        <vt:i4>5</vt:i4>
      </vt:variant>
      <vt:variant>
        <vt:lpwstr/>
      </vt:variant>
      <vt:variant>
        <vt:lpwstr>_Toc381604368</vt:lpwstr>
      </vt:variant>
      <vt:variant>
        <vt:i4>1769521</vt:i4>
      </vt:variant>
      <vt:variant>
        <vt:i4>551</vt:i4>
      </vt:variant>
      <vt:variant>
        <vt:i4>0</vt:i4>
      </vt:variant>
      <vt:variant>
        <vt:i4>5</vt:i4>
      </vt:variant>
      <vt:variant>
        <vt:lpwstr/>
      </vt:variant>
      <vt:variant>
        <vt:lpwstr>_Toc381604367</vt:lpwstr>
      </vt:variant>
      <vt:variant>
        <vt:i4>1769521</vt:i4>
      </vt:variant>
      <vt:variant>
        <vt:i4>545</vt:i4>
      </vt:variant>
      <vt:variant>
        <vt:i4>0</vt:i4>
      </vt:variant>
      <vt:variant>
        <vt:i4>5</vt:i4>
      </vt:variant>
      <vt:variant>
        <vt:lpwstr/>
      </vt:variant>
      <vt:variant>
        <vt:lpwstr>_Toc381604366</vt:lpwstr>
      </vt:variant>
      <vt:variant>
        <vt:i4>1769521</vt:i4>
      </vt:variant>
      <vt:variant>
        <vt:i4>539</vt:i4>
      </vt:variant>
      <vt:variant>
        <vt:i4>0</vt:i4>
      </vt:variant>
      <vt:variant>
        <vt:i4>5</vt:i4>
      </vt:variant>
      <vt:variant>
        <vt:lpwstr/>
      </vt:variant>
      <vt:variant>
        <vt:lpwstr>_Toc381604365</vt:lpwstr>
      </vt:variant>
      <vt:variant>
        <vt:i4>1769521</vt:i4>
      </vt:variant>
      <vt:variant>
        <vt:i4>533</vt:i4>
      </vt:variant>
      <vt:variant>
        <vt:i4>0</vt:i4>
      </vt:variant>
      <vt:variant>
        <vt:i4>5</vt:i4>
      </vt:variant>
      <vt:variant>
        <vt:lpwstr/>
      </vt:variant>
      <vt:variant>
        <vt:lpwstr>_Toc381604364</vt:lpwstr>
      </vt:variant>
      <vt:variant>
        <vt:i4>1769521</vt:i4>
      </vt:variant>
      <vt:variant>
        <vt:i4>527</vt:i4>
      </vt:variant>
      <vt:variant>
        <vt:i4>0</vt:i4>
      </vt:variant>
      <vt:variant>
        <vt:i4>5</vt:i4>
      </vt:variant>
      <vt:variant>
        <vt:lpwstr/>
      </vt:variant>
      <vt:variant>
        <vt:lpwstr>_Toc381604363</vt:lpwstr>
      </vt:variant>
      <vt:variant>
        <vt:i4>1769521</vt:i4>
      </vt:variant>
      <vt:variant>
        <vt:i4>518</vt:i4>
      </vt:variant>
      <vt:variant>
        <vt:i4>0</vt:i4>
      </vt:variant>
      <vt:variant>
        <vt:i4>5</vt:i4>
      </vt:variant>
      <vt:variant>
        <vt:lpwstr/>
      </vt:variant>
      <vt:variant>
        <vt:lpwstr>_Toc381604362</vt:lpwstr>
      </vt:variant>
      <vt:variant>
        <vt:i4>1769521</vt:i4>
      </vt:variant>
      <vt:variant>
        <vt:i4>512</vt:i4>
      </vt:variant>
      <vt:variant>
        <vt:i4>0</vt:i4>
      </vt:variant>
      <vt:variant>
        <vt:i4>5</vt:i4>
      </vt:variant>
      <vt:variant>
        <vt:lpwstr/>
      </vt:variant>
      <vt:variant>
        <vt:lpwstr>_Toc381604361</vt:lpwstr>
      </vt:variant>
      <vt:variant>
        <vt:i4>1769521</vt:i4>
      </vt:variant>
      <vt:variant>
        <vt:i4>506</vt:i4>
      </vt:variant>
      <vt:variant>
        <vt:i4>0</vt:i4>
      </vt:variant>
      <vt:variant>
        <vt:i4>5</vt:i4>
      </vt:variant>
      <vt:variant>
        <vt:lpwstr/>
      </vt:variant>
      <vt:variant>
        <vt:lpwstr>_Toc381604360</vt:lpwstr>
      </vt:variant>
      <vt:variant>
        <vt:i4>1572913</vt:i4>
      </vt:variant>
      <vt:variant>
        <vt:i4>500</vt:i4>
      </vt:variant>
      <vt:variant>
        <vt:i4>0</vt:i4>
      </vt:variant>
      <vt:variant>
        <vt:i4>5</vt:i4>
      </vt:variant>
      <vt:variant>
        <vt:lpwstr/>
      </vt:variant>
      <vt:variant>
        <vt:lpwstr>_Toc381604359</vt:lpwstr>
      </vt:variant>
      <vt:variant>
        <vt:i4>1572913</vt:i4>
      </vt:variant>
      <vt:variant>
        <vt:i4>494</vt:i4>
      </vt:variant>
      <vt:variant>
        <vt:i4>0</vt:i4>
      </vt:variant>
      <vt:variant>
        <vt:i4>5</vt:i4>
      </vt:variant>
      <vt:variant>
        <vt:lpwstr/>
      </vt:variant>
      <vt:variant>
        <vt:lpwstr>_Toc381604358</vt:lpwstr>
      </vt:variant>
      <vt:variant>
        <vt:i4>1572913</vt:i4>
      </vt:variant>
      <vt:variant>
        <vt:i4>488</vt:i4>
      </vt:variant>
      <vt:variant>
        <vt:i4>0</vt:i4>
      </vt:variant>
      <vt:variant>
        <vt:i4>5</vt:i4>
      </vt:variant>
      <vt:variant>
        <vt:lpwstr/>
      </vt:variant>
      <vt:variant>
        <vt:lpwstr>_Toc381604357</vt:lpwstr>
      </vt:variant>
      <vt:variant>
        <vt:i4>1572913</vt:i4>
      </vt:variant>
      <vt:variant>
        <vt:i4>482</vt:i4>
      </vt:variant>
      <vt:variant>
        <vt:i4>0</vt:i4>
      </vt:variant>
      <vt:variant>
        <vt:i4>5</vt:i4>
      </vt:variant>
      <vt:variant>
        <vt:lpwstr/>
      </vt:variant>
      <vt:variant>
        <vt:lpwstr>_Toc381604356</vt:lpwstr>
      </vt:variant>
      <vt:variant>
        <vt:i4>1572913</vt:i4>
      </vt:variant>
      <vt:variant>
        <vt:i4>476</vt:i4>
      </vt:variant>
      <vt:variant>
        <vt:i4>0</vt:i4>
      </vt:variant>
      <vt:variant>
        <vt:i4>5</vt:i4>
      </vt:variant>
      <vt:variant>
        <vt:lpwstr/>
      </vt:variant>
      <vt:variant>
        <vt:lpwstr>_Toc381604355</vt:lpwstr>
      </vt:variant>
      <vt:variant>
        <vt:i4>1572913</vt:i4>
      </vt:variant>
      <vt:variant>
        <vt:i4>470</vt:i4>
      </vt:variant>
      <vt:variant>
        <vt:i4>0</vt:i4>
      </vt:variant>
      <vt:variant>
        <vt:i4>5</vt:i4>
      </vt:variant>
      <vt:variant>
        <vt:lpwstr/>
      </vt:variant>
      <vt:variant>
        <vt:lpwstr>_Toc381604354</vt:lpwstr>
      </vt:variant>
      <vt:variant>
        <vt:i4>1572913</vt:i4>
      </vt:variant>
      <vt:variant>
        <vt:i4>464</vt:i4>
      </vt:variant>
      <vt:variant>
        <vt:i4>0</vt:i4>
      </vt:variant>
      <vt:variant>
        <vt:i4>5</vt:i4>
      </vt:variant>
      <vt:variant>
        <vt:lpwstr/>
      </vt:variant>
      <vt:variant>
        <vt:lpwstr>_Toc381604353</vt:lpwstr>
      </vt:variant>
      <vt:variant>
        <vt:i4>1572913</vt:i4>
      </vt:variant>
      <vt:variant>
        <vt:i4>458</vt:i4>
      </vt:variant>
      <vt:variant>
        <vt:i4>0</vt:i4>
      </vt:variant>
      <vt:variant>
        <vt:i4>5</vt:i4>
      </vt:variant>
      <vt:variant>
        <vt:lpwstr/>
      </vt:variant>
      <vt:variant>
        <vt:lpwstr>_Toc381604352</vt:lpwstr>
      </vt:variant>
      <vt:variant>
        <vt:i4>1572913</vt:i4>
      </vt:variant>
      <vt:variant>
        <vt:i4>452</vt:i4>
      </vt:variant>
      <vt:variant>
        <vt:i4>0</vt:i4>
      </vt:variant>
      <vt:variant>
        <vt:i4>5</vt:i4>
      </vt:variant>
      <vt:variant>
        <vt:lpwstr/>
      </vt:variant>
      <vt:variant>
        <vt:lpwstr>_Toc381604351</vt:lpwstr>
      </vt:variant>
      <vt:variant>
        <vt:i4>1572913</vt:i4>
      </vt:variant>
      <vt:variant>
        <vt:i4>446</vt:i4>
      </vt:variant>
      <vt:variant>
        <vt:i4>0</vt:i4>
      </vt:variant>
      <vt:variant>
        <vt:i4>5</vt:i4>
      </vt:variant>
      <vt:variant>
        <vt:lpwstr/>
      </vt:variant>
      <vt:variant>
        <vt:lpwstr>_Toc381604350</vt:lpwstr>
      </vt:variant>
      <vt:variant>
        <vt:i4>1638449</vt:i4>
      </vt:variant>
      <vt:variant>
        <vt:i4>440</vt:i4>
      </vt:variant>
      <vt:variant>
        <vt:i4>0</vt:i4>
      </vt:variant>
      <vt:variant>
        <vt:i4>5</vt:i4>
      </vt:variant>
      <vt:variant>
        <vt:lpwstr/>
      </vt:variant>
      <vt:variant>
        <vt:lpwstr>_Toc381604349</vt:lpwstr>
      </vt:variant>
      <vt:variant>
        <vt:i4>1638449</vt:i4>
      </vt:variant>
      <vt:variant>
        <vt:i4>434</vt:i4>
      </vt:variant>
      <vt:variant>
        <vt:i4>0</vt:i4>
      </vt:variant>
      <vt:variant>
        <vt:i4>5</vt:i4>
      </vt:variant>
      <vt:variant>
        <vt:lpwstr/>
      </vt:variant>
      <vt:variant>
        <vt:lpwstr>_Toc381604348</vt:lpwstr>
      </vt:variant>
      <vt:variant>
        <vt:i4>1638449</vt:i4>
      </vt:variant>
      <vt:variant>
        <vt:i4>428</vt:i4>
      </vt:variant>
      <vt:variant>
        <vt:i4>0</vt:i4>
      </vt:variant>
      <vt:variant>
        <vt:i4>5</vt:i4>
      </vt:variant>
      <vt:variant>
        <vt:lpwstr/>
      </vt:variant>
      <vt:variant>
        <vt:lpwstr>_Toc381604347</vt:lpwstr>
      </vt:variant>
      <vt:variant>
        <vt:i4>1638449</vt:i4>
      </vt:variant>
      <vt:variant>
        <vt:i4>422</vt:i4>
      </vt:variant>
      <vt:variant>
        <vt:i4>0</vt:i4>
      </vt:variant>
      <vt:variant>
        <vt:i4>5</vt:i4>
      </vt:variant>
      <vt:variant>
        <vt:lpwstr/>
      </vt:variant>
      <vt:variant>
        <vt:lpwstr>_Toc381604346</vt:lpwstr>
      </vt:variant>
      <vt:variant>
        <vt:i4>1638449</vt:i4>
      </vt:variant>
      <vt:variant>
        <vt:i4>416</vt:i4>
      </vt:variant>
      <vt:variant>
        <vt:i4>0</vt:i4>
      </vt:variant>
      <vt:variant>
        <vt:i4>5</vt:i4>
      </vt:variant>
      <vt:variant>
        <vt:lpwstr/>
      </vt:variant>
      <vt:variant>
        <vt:lpwstr>_Toc381604345</vt:lpwstr>
      </vt:variant>
      <vt:variant>
        <vt:i4>1638449</vt:i4>
      </vt:variant>
      <vt:variant>
        <vt:i4>410</vt:i4>
      </vt:variant>
      <vt:variant>
        <vt:i4>0</vt:i4>
      </vt:variant>
      <vt:variant>
        <vt:i4>5</vt:i4>
      </vt:variant>
      <vt:variant>
        <vt:lpwstr/>
      </vt:variant>
      <vt:variant>
        <vt:lpwstr>_Toc381604344</vt:lpwstr>
      </vt:variant>
      <vt:variant>
        <vt:i4>1638449</vt:i4>
      </vt:variant>
      <vt:variant>
        <vt:i4>404</vt:i4>
      </vt:variant>
      <vt:variant>
        <vt:i4>0</vt:i4>
      </vt:variant>
      <vt:variant>
        <vt:i4>5</vt:i4>
      </vt:variant>
      <vt:variant>
        <vt:lpwstr/>
      </vt:variant>
      <vt:variant>
        <vt:lpwstr>_Toc381604343</vt:lpwstr>
      </vt:variant>
      <vt:variant>
        <vt:i4>1638449</vt:i4>
      </vt:variant>
      <vt:variant>
        <vt:i4>398</vt:i4>
      </vt:variant>
      <vt:variant>
        <vt:i4>0</vt:i4>
      </vt:variant>
      <vt:variant>
        <vt:i4>5</vt:i4>
      </vt:variant>
      <vt:variant>
        <vt:lpwstr/>
      </vt:variant>
      <vt:variant>
        <vt:lpwstr>_Toc381604342</vt:lpwstr>
      </vt:variant>
      <vt:variant>
        <vt:i4>1638449</vt:i4>
      </vt:variant>
      <vt:variant>
        <vt:i4>392</vt:i4>
      </vt:variant>
      <vt:variant>
        <vt:i4>0</vt:i4>
      </vt:variant>
      <vt:variant>
        <vt:i4>5</vt:i4>
      </vt:variant>
      <vt:variant>
        <vt:lpwstr/>
      </vt:variant>
      <vt:variant>
        <vt:lpwstr>_Toc381604341</vt:lpwstr>
      </vt:variant>
      <vt:variant>
        <vt:i4>1638449</vt:i4>
      </vt:variant>
      <vt:variant>
        <vt:i4>386</vt:i4>
      </vt:variant>
      <vt:variant>
        <vt:i4>0</vt:i4>
      </vt:variant>
      <vt:variant>
        <vt:i4>5</vt:i4>
      </vt:variant>
      <vt:variant>
        <vt:lpwstr/>
      </vt:variant>
      <vt:variant>
        <vt:lpwstr>_Toc381604340</vt:lpwstr>
      </vt:variant>
      <vt:variant>
        <vt:i4>1966129</vt:i4>
      </vt:variant>
      <vt:variant>
        <vt:i4>380</vt:i4>
      </vt:variant>
      <vt:variant>
        <vt:i4>0</vt:i4>
      </vt:variant>
      <vt:variant>
        <vt:i4>5</vt:i4>
      </vt:variant>
      <vt:variant>
        <vt:lpwstr/>
      </vt:variant>
      <vt:variant>
        <vt:lpwstr>_Toc381604339</vt:lpwstr>
      </vt:variant>
      <vt:variant>
        <vt:i4>1966129</vt:i4>
      </vt:variant>
      <vt:variant>
        <vt:i4>374</vt:i4>
      </vt:variant>
      <vt:variant>
        <vt:i4>0</vt:i4>
      </vt:variant>
      <vt:variant>
        <vt:i4>5</vt:i4>
      </vt:variant>
      <vt:variant>
        <vt:lpwstr/>
      </vt:variant>
      <vt:variant>
        <vt:lpwstr>_Toc381604338</vt:lpwstr>
      </vt:variant>
      <vt:variant>
        <vt:i4>1966129</vt:i4>
      </vt:variant>
      <vt:variant>
        <vt:i4>368</vt:i4>
      </vt:variant>
      <vt:variant>
        <vt:i4>0</vt:i4>
      </vt:variant>
      <vt:variant>
        <vt:i4>5</vt:i4>
      </vt:variant>
      <vt:variant>
        <vt:lpwstr/>
      </vt:variant>
      <vt:variant>
        <vt:lpwstr>_Toc381604337</vt:lpwstr>
      </vt:variant>
      <vt:variant>
        <vt:i4>1966129</vt:i4>
      </vt:variant>
      <vt:variant>
        <vt:i4>362</vt:i4>
      </vt:variant>
      <vt:variant>
        <vt:i4>0</vt:i4>
      </vt:variant>
      <vt:variant>
        <vt:i4>5</vt:i4>
      </vt:variant>
      <vt:variant>
        <vt:lpwstr/>
      </vt:variant>
      <vt:variant>
        <vt:lpwstr>_Toc381604336</vt:lpwstr>
      </vt:variant>
      <vt:variant>
        <vt:i4>1966129</vt:i4>
      </vt:variant>
      <vt:variant>
        <vt:i4>356</vt:i4>
      </vt:variant>
      <vt:variant>
        <vt:i4>0</vt:i4>
      </vt:variant>
      <vt:variant>
        <vt:i4>5</vt:i4>
      </vt:variant>
      <vt:variant>
        <vt:lpwstr/>
      </vt:variant>
      <vt:variant>
        <vt:lpwstr>_Toc381604335</vt:lpwstr>
      </vt:variant>
      <vt:variant>
        <vt:i4>1966129</vt:i4>
      </vt:variant>
      <vt:variant>
        <vt:i4>350</vt:i4>
      </vt:variant>
      <vt:variant>
        <vt:i4>0</vt:i4>
      </vt:variant>
      <vt:variant>
        <vt:i4>5</vt:i4>
      </vt:variant>
      <vt:variant>
        <vt:lpwstr/>
      </vt:variant>
      <vt:variant>
        <vt:lpwstr>_Toc381604334</vt:lpwstr>
      </vt:variant>
      <vt:variant>
        <vt:i4>1966129</vt:i4>
      </vt:variant>
      <vt:variant>
        <vt:i4>344</vt:i4>
      </vt:variant>
      <vt:variant>
        <vt:i4>0</vt:i4>
      </vt:variant>
      <vt:variant>
        <vt:i4>5</vt:i4>
      </vt:variant>
      <vt:variant>
        <vt:lpwstr/>
      </vt:variant>
      <vt:variant>
        <vt:lpwstr>_Toc381604333</vt:lpwstr>
      </vt:variant>
      <vt:variant>
        <vt:i4>1966129</vt:i4>
      </vt:variant>
      <vt:variant>
        <vt:i4>338</vt:i4>
      </vt:variant>
      <vt:variant>
        <vt:i4>0</vt:i4>
      </vt:variant>
      <vt:variant>
        <vt:i4>5</vt:i4>
      </vt:variant>
      <vt:variant>
        <vt:lpwstr/>
      </vt:variant>
      <vt:variant>
        <vt:lpwstr>_Toc381604332</vt:lpwstr>
      </vt:variant>
      <vt:variant>
        <vt:i4>1966129</vt:i4>
      </vt:variant>
      <vt:variant>
        <vt:i4>332</vt:i4>
      </vt:variant>
      <vt:variant>
        <vt:i4>0</vt:i4>
      </vt:variant>
      <vt:variant>
        <vt:i4>5</vt:i4>
      </vt:variant>
      <vt:variant>
        <vt:lpwstr/>
      </vt:variant>
      <vt:variant>
        <vt:lpwstr>_Toc381604331</vt:lpwstr>
      </vt:variant>
      <vt:variant>
        <vt:i4>1966129</vt:i4>
      </vt:variant>
      <vt:variant>
        <vt:i4>326</vt:i4>
      </vt:variant>
      <vt:variant>
        <vt:i4>0</vt:i4>
      </vt:variant>
      <vt:variant>
        <vt:i4>5</vt:i4>
      </vt:variant>
      <vt:variant>
        <vt:lpwstr/>
      </vt:variant>
      <vt:variant>
        <vt:lpwstr>_Toc381604330</vt:lpwstr>
      </vt:variant>
      <vt:variant>
        <vt:i4>2031665</vt:i4>
      </vt:variant>
      <vt:variant>
        <vt:i4>320</vt:i4>
      </vt:variant>
      <vt:variant>
        <vt:i4>0</vt:i4>
      </vt:variant>
      <vt:variant>
        <vt:i4>5</vt:i4>
      </vt:variant>
      <vt:variant>
        <vt:lpwstr/>
      </vt:variant>
      <vt:variant>
        <vt:lpwstr>_Toc381604329</vt:lpwstr>
      </vt:variant>
      <vt:variant>
        <vt:i4>2031665</vt:i4>
      </vt:variant>
      <vt:variant>
        <vt:i4>314</vt:i4>
      </vt:variant>
      <vt:variant>
        <vt:i4>0</vt:i4>
      </vt:variant>
      <vt:variant>
        <vt:i4>5</vt:i4>
      </vt:variant>
      <vt:variant>
        <vt:lpwstr/>
      </vt:variant>
      <vt:variant>
        <vt:lpwstr>_Toc381604328</vt:lpwstr>
      </vt:variant>
      <vt:variant>
        <vt:i4>2031665</vt:i4>
      </vt:variant>
      <vt:variant>
        <vt:i4>308</vt:i4>
      </vt:variant>
      <vt:variant>
        <vt:i4>0</vt:i4>
      </vt:variant>
      <vt:variant>
        <vt:i4>5</vt:i4>
      </vt:variant>
      <vt:variant>
        <vt:lpwstr/>
      </vt:variant>
      <vt:variant>
        <vt:lpwstr>_Toc381604327</vt:lpwstr>
      </vt:variant>
      <vt:variant>
        <vt:i4>2031665</vt:i4>
      </vt:variant>
      <vt:variant>
        <vt:i4>302</vt:i4>
      </vt:variant>
      <vt:variant>
        <vt:i4>0</vt:i4>
      </vt:variant>
      <vt:variant>
        <vt:i4>5</vt:i4>
      </vt:variant>
      <vt:variant>
        <vt:lpwstr/>
      </vt:variant>
      <vt:variant>
        <vt:lpwstr>_Toc381604326</vt:lpwstr>
      </vt:variant>
      <vt:variant>
        <vt:i4>2031665</vt:i4>
      </vt:variant>
      <vt:variant>
        <vt:i4>296</vt:i4>
      </vt:variant>
      <vt:variant>
        <vt:i4>0</vt:i4>
      </vt:variant>
      <vt:variant>
        <vt:i4>5</vt:i4>
      </vt:variant>
      <vt:variant>
        <vt:lpwstr/>
      </vt:variant>
      <vt:variant>
        <vt:lpwstr>_Toc381604325</vt:lpwstr>
      </vt:variant>
      <vt:variant>
        <vt:i4>2031665</vt:i4>
      </vt:variant>
      <vt:variant>
        <vt:i4>290</vt:i4>
      </vt:variant>
      <vt:variant>
        <vt:i4>0</vt:i4>
      </vt:variant>
      <vt:variant>
        <vt:i4>5</vt:i4>
      </vt:variant>
      <vt:variant>
        <vt:lpwstr/>
      </vt:variant>
      <vt:variant>
        <vt:lpwstr>_Toc381604324</vt:lpwstr>
      </vt:variant>
      <vt:variant>
        <vt:i4>2031665</vt:i4>
      </vt:variant>
      <vt:variant>
        <vt:i4>284</vt:i4>
      </vt:variant>
      <vt:variant>
        <vt:i4>0</vt:i4>
      </vt:variant>
      <vt:variant>
        <vt:i4>5</vt:i4>
      </vt:variant>
      <vt:variant>
        <vt:lpwstr/>
      </vt:variant>
      <vt:variant>
        <vt:lpwstr>_Toc381604323</vt:lpwstr>
      </vt:variant>
      <vt:variant>
        <vt:i4>2031665</vt:i4>
      </vt:variant>
      <vt:variant>
        <vt:i4>278</vt:i4>
      </vt:variant>
      <vt:variant>
        <vt:i4>0</vt:i4>
      </vt:variant>
      <vt:variant>
        <vt:i4>5</vt:i4>
      </vt:variant>
      <vt:variant>
        <vt:lpwstr/>
      </vt:variant>
      <vt:variant>
        <vt:lpwstr>_Toc381604322</vt:lpwstr>
      </vt:variant>
      <vt:variant>
        <vt:i4>2031665</vt:i4>
      </vt:variant>
      <vt:variant>
        <vt:i4>272</vt:i4>
      </vt:variant>
      <vt:variant>
        <vt:i4>0</vt:i4>
      </vt:variant>
      <vt:variant>
        <vt:i4>5</vt:i4>
      </vt:variant>
      <vt:variant>
        <vt:lpwstr/>
      </vt:variant>
      <vt:variant>
        <vt:lpwstr>_Toc381604321</vt:lpwstr>
      </vt:variant>
      <vt:variant>
        <vt:i4>2031665</vt:i4>
      </vt:variant>
      <vt:variant>
        <vt:i4>266</vt:i4>
      </vt:variant>
      <vt:variant>
        <vt:i4>0</vt:i4>
      </vt:variant>
      <vt:variant>
        <vt:i4>5</vt:i4>
      </vt:variant>
      <vt:variant>
        <vt:lpwstr/>
      </vt:variant>
      <vt:variant>
        <vt:lpwstr>_Toc381604320</vt:lpwstr>
      </vt:variant>
      <vt:variant>
        <vt:i4>1835057</vt:i4>
      </vt:variant>
      <vt:variant>
        <vt:i4>260</vt:i4>
      </vt:variant>
      <vt:variant>
        <vt:i4>0</vt:i4>
      </vt:variant>
      <vt:variant>
        <vt:i4>5</vt:i4>
      </vt:variant>
      <vt:variant>
        <vt:lpwstr/>
      </vt:variant>
      <vt:variant>
        <vt:lpwstr>_Toc381604319</vt:lpwstr>
      </vt:variant>
      <vt:variant>
        <vt:i4>1835057</vt:i4>
      </vt:variant>
      <vt:variant>
        <vt:i4>254</vt:i4>
      </vt:variant>
      <vt:variant>
        <vt:i4>0</vt:i4>
      </vt:variant>
      <vt:variant>
        <vt:i4>5</vt:i4>
      </vt:variant>
      <vt:variant>
        <vt:lpwstr/>
      </vt:variant>
      <vt:variant>
        <vt:lpwstr>_Toc381604318</vt:lpwstr>
      </vt:variant>
      <vt:variant>
        <vt:i4>1835057</vt:i4>
      </vt:variant>
      <vt:variant>
        <vt:i4>248</vt:i4>
      </vt:variant>
      <vt:variant>
        <vt:i4>0</vt:i4>
      </vt:variant>
      <vt:variant>
        <vt:i4>5</vt:i4>
      </vt:variant>
      <vt:variant>
        <vt:lpwstr/>
      </vt:variant>
      <vt:variant>
        <vt:lpwstr>_Toc381604317</vt:lpwstr>
      </vt:variant>
      <vt:variant>
        <vt:i4>1835057</vt:i4>
      </vt:variant>
      <vt:variant>
        <vt:i4>242</vt:i4>
      </vt:variant>
      <vt:variant>
        <vt:i4>0</vt:i4>
      </vt:variant>
      <vt:variant>
        <vt:i4>5</vt:i4>
      </vt:variant>
      <vt:variant>
        <vt:lpwstr/>
      </vt:variant>
      <vt:variant>
        <vt:lpwstr>_Toc381604316</vt:lpwstr>
      </vt:variant>
      <vt:variant>
        <vt:i4>1835057</vt:i4>
      </vt:variant>
      <vt:variant>
        <vt:i4>236</vt:i4>
      </vt:variant>
      <vt:variant>
        <vt:i4>0</vt:i4>
      </vt:variant>
      <vt:variant>
        <vt:i4>5</vt:i4>
      </vt:variant>
      <vt:variant>
        <vt:lpwstr/>
      </vt:variant>
      <vt:variant>
        <vt:lpwstr>_Toc381604315</vt:lpwstr>
      </vt:variant>
      <vt:variant>
        <vt:i4>1835057</vt:i4>
      </vt:variant>
      <vt:variant>
        <vt:i4>230</vt:i4>
      </vt:variant>
      <vt:variant>
        <vt:i4>0</vt:i4>
      </vt:variant>
      <vt:variant>
        <vt:i4>5</vt:i4>
      </vt:variant>
      <vt:variant>
        <vt:lpwstr/>
      </vt:variant>
      <vt:variant>
        <vt:lpwstr>_Toc381604314</vt:lpwstr>
      </vt:variant>
      <vt:variant>
        <vt:i4>1835057</vt:i4>
      </vt:variant>
      <vt:variant>
        <vt:i4>224</vt:i4>
      </vt:variant>
      <vt:variant>
        <vt:i4>0</vt:i4>
      </vt:variant>
      <vt:variant>
        <vt:i4>5</vt:i4>
      </vt:variant>
      <vt:variant>
        <vt:lpwstr/>
      </vt:variant>
      <vt:variant>
        <vt:lpwstr>_Toc381604313</vt:lpwstr>
      </vt:variant>
      <vt:variant>
        <vt:i4>1835057</vt:i4>
      </vt:variant>
      <vt:variant>
        <vt:i4>218</vt:i4>
      </vt:variant>
      <vt:variant>
        <vt:i4>0</vt:i4>
      </vt:variant>
      <vt:variant>
        <vt:i4>5</vt:i4>
      </vt:variant>
      <vt:variant>
        <vt:lpwstr/>
      </vt:variant>
      <vt:variant>
        <vt:lpwstr>_Toc381604312</vt:lpwstr>
      </vt:variant>
      <vt:variant>
        <vt:i4>1835057</vt:i4>
      </vt:variant>
      <vt:variant>
        <vt:i4>212</vt:i4>
      </vt:variant>
      <vt:variant>
        <vt:i4>0</vt:i4>
      </vt:variant>
      <vt:variant>
        <vt:i4>5</vt:i4>
      </vt:variant>
      <vt:variant>
        <vt:lpwstr/>
      </vt:variant>
      <vt:variant>
        <vt:lpwstr>_Toc381604311</vt:lpwstr>
      </vt:variant>
      <vt:variant>
        <vt:i4>1835057</vt:i4>
      </vt:variant>
      <vt:variant>
        <vt:i4>206</vt:i4>
      </vt:variant>
      <vt:variant>
        <vt:i4>0</vt:i4>
      </vt:variant>
      <vt:variant>
        <vt:i4>5</vt:i4>
      </vt:variant>
      <vt:variant>
        <vt:lpwstr/>
      </vt:variant>
      <vt:variant>
        <vt:lpwstr>_Toc381604310</vt:lpwstr>
      </vt:variant>
      <vt:variant>
        <vt:i4>1900593</vt:i4>
      </vt:variant>
      <vt:variant>
        <vt:i4>200</vt:i4>
      </vt:variant>
      <vt:variant>
        <vt:i4>0</vt:i4>
      </vt:variant>
      <vt:variant>
        <vt:i4>5</vt:i4>
      </vt:variant>
      <vt:variant>
        <vt:lpwstr/>
      </vt:variant>
      <vt:variant>
        <vt:lpwstr>_Toc381604309</vt:lpwstr>
      </vt:variant>
      <vt:variant>
        <vt:i4>1900593</vt:i4>
      </vt:variant>
      <vt:variant>
        <vt:i4>194</vt:i4>
      </vt:variant>
      <vt:variant>
        <vt:i4>0</vt:i4>
      </vt:variant>
      <vt:variant>
        <vt:i4>5</vt:i4>
      </vt:variant>
      <vt:variant>
        <vt:lpwstr/>
      </vt:variant>
      <vt:variant>
        <vt:lpwstr>_Toc381604308</vt:lpwstr>
      </vt:variant>
      <vt:variant>
        <vt:i4>1900593</vt:i4>
      </vt:variant>
      <vt:variant>
        <vt:i4>188</vt:i4>
      </vt:variant>
      <vt:variant>
        <vt:i4>0</vt:i4>
      </vt:variant>
      <vt:variant>
        <vt:i4>5</vt:i4>
      </vt:variant>
      <vt:variant>
        <vt:lpwstr/>
      </vt:variant>
      <vt:variant>
        <vt:lpwstr>_Toc381604307</vt:lpwstr>
      </vt:variant>
      <vt:variant>
        <vt:i4>1900593</vt:i4>
      </vt:variant>
      <vt:variant>
        <vt:i4>182</vt:i4>
      </vt:variant>
      <vt:variant>
        <vt:i4>0</vt:i4>
      </vt:variant>
      <vt:variant>
        <vt:i4>5</vt:i4>
      </vt:variant>
      <vt:variant>
        <vt:lpwstr/>
      </vt:variant>
      <vt:variant>
        <vt:lpwstr>_Toc381604306</vt:lpwstr>
      </vt:variant>
      <vt:variant>
        <vt:i4>1900593</vt:i4>
      </vt:variant>
      <vt:variant>
        <vt:i4>176</vt:i4>
      </vt:variant>
      <vt:variant>
        <vt:i4>0</vt:i4>
      </vt:variant>
      <vt:variant>
        <vt:i4>5</vt:i4>
      </vt:variant>
      <vt:variant>
        <vt:lpwstr/>
      </vt:variant>
      <vt:variant>
        <vt:lpwstr>_Toc381604305</vt:lpwstr>
      </vt:variant>
      <vt:variant>
        <vt:i4>1900593</vt:i4>
      </vt:variant>
      <vt:variant>
        <vt:i4>170</vt:i4>
      </vt:variant>
      <vt:variant>
        <vt:i4>0</vt:i4>
      </vt:variant>
      <vt:variant>
        <vt:i4>5</vt:i4>
      </vt:variant>
      <vt:variant>
        <vt:lpwstr/>
      </vt:variant>
      <vt:variant>
        <vt:lpwstr>_Toc381604304</vt:lpwstr>
      </vt:variant>
      <vt:variant>
        <vt:i4>1900593</vt:i4>
      </vt:variant>
      <vt:variant>
        <vt:i4>164</vt:i4>
      </vt:variant>
      <vt:variant>
        <vt:i4>0</vt:i4>
      </vt:variant>
      <vt:variant>
        <vt:i4>5</vt:i4>
      </vt:variant>
      <vt:variant>
        <vt:lpwstr/>
      </vt:variant>
      <vt:variant>
        <vt:lpwstr>_Toc381604303</vt:lpwstr>
      </vt:variant>
      <vt:variant>
        <vt:i4>1900593</vt:i4>
      </vt:variant>
      <vt:variant>
        <vt:i4>158</vt:i4>
      </vt:variant>
      <vt:variant>
        <vt:i4>0</vt:i4>
      </vt:variant>
      <vt:variant>
        <vt:i4>5</vt:i4>
      </vt:variant>
      <vt:variant>
        <vt:lpwstr/>
      </vt:variant>
      <vt:variant>
        <vt:lpwstr>_Toc381604302</vt:lpwstr>
      </vt:variant>
      <vt:variant>
        <vt:i4>1900593</vt:i4>
      </vt:variant>
      <vt:variant>
        <vt:i4>152</vt:i4>
      </vt:variant>
      <vt:variant>
        <vt:i4>0</vt:i4>
      </vt:variant>
      <vt:variant>
        <vt:i4>5</vt:i4>
      </vt:variant>
      <vt:variant>
        <vt:lpwstr/>
      </vt:variant>
      <vt:variant>
        <vt:lpwstr>_Toc381604301</vt:lpwstr>
      </vt:variant>
      <vt:variant>
        <vt:i4>1900593</vt:i4>
      </vt:variant>
      <vt:variant>
        <vt:i4>146</vt:i4>
      </vt:variant>
      <vt:variant>
        <vt:i4>0</vt:i4>
      </vt:variant>
      <vt:variant>
        <vt:i4>5</vt:i4>
      </vt:variant>
      <vt:variant>
        <vt:lpwstr/>
      </vt:variant>
      <vt:variant>
        <vt:lpwstr>_Toc381604300</vt:lpwstr>
      </vt:variant>
      <vt:variant>
        <vt:i4>1310768</vt:i4>
      </vt:variant>
      <vt:variant>
        <vt:i4>140</vt:i4>
      </vt:variant>
      <vt:variant>
        <vt:i4>0</vt:i4>
      </vt:variant>
      <vt:variant>
        <vt:i4>5</vt:i4>
      </vt:variant>
      <vt:variant>
        <vt:lpwstr/>
      </vt:variant>
      <vt:variant>
        <vt:lpwstr>_Toc381604299</vt:lpwstr>
      </vt:variant>
      <vt:variant>
        <vt:i4>1310768</vt:i4>
      </vt:variant>
      <vt:variant>
        <vt:i4>134</vt:i4>
      </vt:variant>
      <vt:variant>
        <vt:i4>0</vt:i4>
      </vt:variant>
      <vt:variant>
        <vt:i4>5</vt:i4>
      </vt:variant>
      <vt:variant>
        <vt:lpwstr/>
      </vt:variant>
      <vt:variant>
        <vt:lpwstr>_Toc381604298</vt:lpwstr>
      </vt:variant>
      <vt:variant>
        <vt:i4>1310768</vt:i4>
      </vt:variant>
      <vt:variant>
        <vt:i4>128</vt:i4>
      </vt:variant>
      <vt:variant>
        <vt:i4>0</vt:i4>
      </vt:variant>
      <vt:variant>
        <vt:i4>5</vt:i4>
      </vt:variant>
      <vt:variant>
        <vt:lpwstr/>
      </vt:variant>
      <vt:variant>
        <vt:lpwstr>_Toc381604297</vt:lpwstr>
      </vt:variant>
      <vt:variant>
        <vt:i4>1310768</vt:i4>
      </vt:variant>
      <vt:variant>
        <vt:i4>122</vt:i4>
      </vt:variant>
      <vt:variant>
        <vt:i4>0</vt:i4>
      </vt:variant>
      <vt:variant>
        <vt:i4>5</vt:i4>
      </vt:variant>
      <vt:variant>
        <vt:lpwstr/>
      </vt:variant>
      <vt:variant>
        <vt:lpwstr>_Toc381604296</vt:lpwstr>
      </vt:variant>
      <vt:variant>
        <vt:i4>1310768</vt:i4>
      </vt:variant>
      <vt:variant>
        <vt:i4>116</vt:i4>
      </vt:variant>
      <vt:variant>
        <vt:i4>0</vt:i4>
      </vt:variant>
      <vt:variant>
        <vt:i4>5</vt:i4>
      </vt:variant>
      <vt:variant>
        <vt:lpwstr/>
      </vt:variant>
      <vt:variant>
        <vt:lpwstr>_Toc381604295</vt:lpwstr>
      </vt:variant>
      <vt:variant>
        <vt:i4>1310768</vt:i4>
      </vt:variant>
      <vt:variant>
        <vt:i4>110</vt:i4>
      </vt:variant>
      <vt:variant>
        <vt:i4>0</vt:i4>
      </vt:variant>
      <vt:variant>
        <vt:i4>5</vt:i4>
      </vt:variant>
      <vt:variant>
        <vt:lpwstr/>
      </vt:variant>
      <vt:variant>
        <vt:lpwstr>_Toc381604294</vt:lpwstr>
      </vt:variant>
      <vt:variant>
        <vt:i4>1310768</vt:i4>
      </vt:variant>
      <vt:variant>
        <vt:i4>104</vt:i4>
      </vt:variant>
      <vt:variant>
        <vt:i4>0</vt:i4>
      </vt:variant>
      <vt:variant>
        <vt:i4>5</vt:i4>
      </vt:variant>
      <vt:variant>
        <vt:lpwstr/>
      </vt:variant>
      <vt:variant>
        <vt:lpwstr>_Toc381604293</vt:lpwstr>
      </vt:variant>
      <vt:variant>
        <vt:i4>1310768</vt:i4>
      </vt:variant>
      <vt:variant>
        <vt:i4>98</vt:i4>
      </vt:variant>
      <vt:variant>
        <vt:i4>0</vt:i4>
      </vt:variant>
      <vt:variant>
        <vt:i4>5</vt:i4>
      </vt:variant>
      <vt:variant>
        <vt:lpwstr/>
      </vt:variant>
      <vt:variant>
        <vt:lpwstr>_Toc381604292</vt:lpwstr>
      </vt:variant>
      <vt:variant>
        <vt:i4>1310768</vt:i4>
      </vt:variant>
      <vt:variant>
        <vt:i4>92</vt:i4>
      </vt:variant>
      <vt:variant>
        <vt:i4>0</vt:i4>
      </vt:variant>
      <vt:variant>
        <vt:i4>5</vt:i4>
      </vt:variant>
      <vt:variant>
        <vt:lpwstr/>
      </vt:variant>
      <vt:variant>
        <vt:lpwstr>_Toc381604291</vt:lpwstr>
      </vt:variant>
      <vt:variant>
        <vt:i4>1310768</vt:i4>
      </vt:variant>
      <vt:variant>
        <vt:i4>86</vt:i4>
      </vt:variant>
      <vt:variant>
        <vt:i4>0</vt:i4>
      </vt:variant>
      <vt:variant>
        <vt:i4>5</vt:i4>
      </vt:variant>
      <vt:variant>
        <vt:lpwstr/>
      </vt:variant>
      <vt:variant>
        <vt:lpwstr>_Toc381604290</vt:lpwstr>
      </vt:variant>
      <vt:variant>
        <vt:i4>1376304</vt:i4>
      </vt:variant>
      <vt:variant>
        <vt:i4>80</vt:i4>
      </vt:variant>
      <vt:variant>
        <vt:i4>0</vt:i4>
      </vt:variant>
      <vt:variant>
        <vt:i4>5</vt:i4>
      </vt:variant>
      <vt:variant>
        <vt:lpwstr/>
      </vt:variant>
      <vt:variant>
        <vt:lpwstr>_Toc381604289</vt:lpwstr>
      </vt:variant>
      <vt:variant>
        <vt:i4>1376304</vt:i4>
      </vt:variant>
      <vt:variant>
        <vt:i4>74</vt:i4>
      </vt:variant>
      <vt:variant>
        <vt:i4>0</vt:i4>
      </vt:variant>
      <vt:variant>
        <vt:i4>5</vt:i4>
      </vt:variant>
      <vt:variant>
        <vt:lpwstr/>
      </vt:variant>
      <vt:variant>
        <vt:lpwstr>_Toc381604288</vt:lpwstr>
      </vt:variant>
      <vt:variant>
        <vt:i4>1376304</vt:i4>
      </vt:variant>
      <vt:variant>
        <vt:i4>68</vt:i4>
      </vt:variant>
      <vt:variant>
        <vt:i4>0</vt:i4>
      </vt:variant>
      <vt:variant>
        <vt:i4>5</vt:i4>
      </vt:variant>
      <vt:variant>
        <vt:lpwstr/>
      </vt:variant>
      <vt:variant>
        <vt:lpwstr>_Toc381604287</vt:lpwstr>
      </vt:variant>
      <vt:variant>
        <vt:i4>1376304</vt:i4>
      </vt:variant>
      <vt:variant>
        <vt:i4>62</vt:i4>
      </vt:variant>
      <vt:variant>
        <vt:i4>0</vt:i4>
      </vt:variant>
      <vt:variant>
        <vt:i4>5</vt:i4>
      </vt:variant>
      <vt:variant>
        <vt:lpwstr/>
      </vt:variant>
      <vt:variant>
        <vt:lpwstr>_Toc381604286</vt:lpwstr>
      </vt:variant>
      <vt:variant>
        <vt:i4>1376304</vt:i4>
      </vt:variant>
      <vt:variant>
        <vt:i4>56</vt:i4>
      </vt:variant>
      <vt:variant>
        <vt:i4>0</vt:i4>
      </vt:variant>
      <vt:variant>
        <vt:i4>5</vt:i4>
      </vt:variant>
      <vt:variant>
        <vt:lpwstr/>
      </vt:variant>
      <vt:variant>
        <vt:lpwstr>_Toc381604285</vt:lpwstr>
      </vt:variant>
      <vt:variant>
        <vt:i4>1376304</vt:i4>
      </vt:variant>
      <vt:variant>
        <vt:i4>50</vt:i4>
      </vt:variant>
      <vt:variant>
        <vt:i4>0</vt:i4>
      </vt:variant>
      <vt:variant>
        <vt:i4>5</vt:i4>
      </vt:variant>
      <vt:variant>
        <vt:lpwstr/>
      </vt:variant>
      <vt:variant>
        <vt:lpwstr>_Toc381604284</vt:lpwstr>
      </vt:variant>
      <vt:variant>
        <vt:i4>1376304</vt:i4>
      </vt:variant>
      <vt:variant>
        <vt:i4>44</vt:i4>
      </vt:variant>
      <vt:variant>
        <vt:i4>0</vt:i4>
      </vt:variant>
      <vt:variant>
        <vt:i4>5</vt:i4>
      </vt:variant>
      <vt:variant>
        <vt:lpwstr/>
      </vt:variant>
      <vt:variant>
        <vt:lpwstr>_Toc381604283</vt:lpwstr>
      </vt:variant>
      <vt:variant>
        <vt:i4>1376304</vt:i4>
      </vt:variant>
      <vt:variant>
        <vt:i4>38</vt:i4>
      </vt:variant>
      <vt:variant>
        <vt:i4>0</vt:i4>
      </vt:variant>
      <vt:variant>
        <vt:i4>5</vt:i4>
      </vt:variant>
      <vt:variant>
        <vt:lpwstr/>
      </vt:variant>
      <vt:variant>
        <vt:lpwstr>_Toc381604282</vt:lpwstr>
      </vt:variant>
      <vt:variant>
        <vt:i4>1376304</vt:i4>
      </vt:variant>
      <vt:variant>
        <vt:i4>32</vt:i4>
      </vt:variant>
      <vt:variant>
        <vt:i4>0</vt:i4>
      </vt:variant>
      <vt:variant>
        <vt:i4>5</vt:i4>
      </vt:variant>
      <vt:variant>
        <vt:lpwstr/>
      </vt:variant>
      <vt:variant>
        <vt:lpwstr>_Toc381604281</vt:lpwstr>
      </vt:variant>
      <vt:variant>
        <vt:i4>1376304</vt:i4>
      </vt:variant>
      <vt:variant>
        <vt:i4>26</vt:i4>
      </vt:variant>
      <vt:variant>
        <vt:i4>0</vt:i4>
      </vt:variant>
      <vt:variant>
        <vt:i4>5</vt:i4>
      </vt:variant>
      <vt:variant>
        <vt:lpwstr/>
      </vt:variant>
      <vt:variant>
        <vt:lpwstr>_Toc381604280</vt:lpwstr>
      </vt:variant>
      <vt:variant>
        <vt:i4>1703984</vt:i4>
      </vt:variant>
      <vt:variant>
        <vt:i4>20</vt:i4>
      </vt:variant>
      <vt:variant>
        <vt:i4>0</vt:i4>
      </vt:variant>
      <vt:variant>
        <vt:i4>5</vt:i4>
      </vt:variant>
      <vt:variant>
        <vt:lpwstr/>
      </vt:variant>
      <vt:variant>
        <vt:lpwstr>_Toc381604279</vt:lpwstr>
      </vt:variant>
      <vt:variant>
        <vt:i4>1703984</vt:i4>
      </vt:variant>
      <vt:variant>
        <vt:i4>14</vt:i4>
      </vt:variant>
      <vt:variant>
        <vt:i4>0</vt:i4>
      </vt:variant>
      <vt:variant>
        <vt:i4>5</vt:i4>
      </vt:variant>
      <vt:variant>
        <vt:lpwstr/>
      </vt:variant>
      <vt:variant>
        <vt:lpwstr>_Toc381604278</vt:lpwstr>
      </vt:variant>
      <vt:variant>
        <vt:i4>1703984</vt:i4>
      </vt:variant>
      <vt:variant>
        <vt:i4>8</vt:i4>
      </vt:variant>
      <vt:variant>
        <vt:i4>0</vt:i4>
      </vt:variant>
      <vt:variant>
        <vt:i4>5</vt:i4>
      </vt:variant>
      <vt:variant>
        <vt:lpwstr/>
      </vt:variant>
      <vt:variant>
        <vt:lpwstr>_Toc381604277</vt:lpwstr>
      </vt:variant>
      <vt:variant>
        <vt:i4>1703984</vt:i4>
      </vt:variant>
      <vt:variant>
        <vt:i4>2</vt:i4>
      </vt:variant>
      <vt:variant>
        <vt:i4>0</vt:i4>
      </vt:variant>
      <vt:variant>
        <vt:i4>5</vt:i4>
      </vt:variant>
      <vt:variant>
        <vt:lpwstr/>
      </vt:variant>
      <vt:variant>
        <vt:lpwstr>_Toc381604276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Zavod Symbiosis</dc:creator>
  <cp:lastModifiedBy>Breda.Ogorelec</cp:lastModifiedBy>
  <cp:revision>7</cp:revision>
  <cp:lastPrinted>2019-02-06T08:59:00Z</cp:lastPrinted>
  <dcterms:created xsi:type="dcterms:W3CDTF">2019-02-06T08:40:00Z</dcterms:created>
  <dcterms:modified xsi:type="dcterms:W3CDTF">2019-02-06T09:03:00Z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zotero-version="4.0.17.1"&gt;&lt;session id="AtoUSdsY"/&gt;&lt;style id="http://www.zotero.org/styles/apa" hasBibliography="1" bibliographyStyleHasBeenSet="1"/&gt;&lt;prefs&gt;&lt;pref name="fieldType" value="Field"/&gt;&lt;pref name="storeReferences" value="tru</vt:lpwstr>
  </property>
  <property fmtid="{D5CDD505-2E9C-101B-9397-08002B2CF9AE}" pid="3" name="ZOTERO_PREF_2">
    <vt:lpwstr>e"/&gt;&lt;pref name="automaticJournalAbbreviations" value="true"/&gt;&lt;pref name="noteType" value="0"/&gt;&lt;/prefs&gt;&lt;/data&gt;</vt:lpwstr>
  </property>
</Properties>
</file>