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55F" w:rsidRDefault="00BF5E12" w:rsidP="00BA055F">
      <w:pPr>
        <w:pStyle w:val="TechnicalBlock"/>
        <w:ind w:left="-1134" w:right="-1134"/>
      </w:pPr>
      <w:bookmarkStart w:id="0" w:name="DW_BM_COVERPAGE"/>
      <w:bookmarkStart w:id="1" w:name="LW_BM_COVERPAGE"/>
      <w:r>
        <w:pict>
          <v:shape id="_x0000_i1033" type="#_x0000_t75" alt="Document Cover Page.&#10;Document Number: 8353/18.&#10;Subject Codes: CADREFIN 35 RESPR 1 POLGEN 49 FIN 341.&#10;Heading: SPREMNI DOPIS.&#10;Originator: za generalnega sekretarja Evropske komisije: direktor Jordi AYET PUIGARNAU.&#10;Recipient: generalni sekretar Sveta Evropske unije Jeppe TRANHOLM-MIKKELSEN.&#10;Subject: SPOROČILO KOMISIJE Sodoben proračun za Unijo, ki varuje, opolnomoča in ščiti Večletni finančni okvir za obdobje 2021–2027.&#10;Commission Document Number: COM(2018) 321 final.&#10;Preceeding Document Number: Not Set.&#10;Location: Bruselj.&#10;Date: 4. maj 2018.&#10;Interinstitutional Files: Not Set.&#10;Institutional Framework: Svet Evropske unije.&#10;Language: SL.&#10;Distribution Code: PUBLIC.&#10;GUID: 5485953625316229666_0" style="width:568.55pt;height:376.3pt">
            <v:imagedata r:id="rId11" o:title=""/>
          </v:shape>
        </w:pict>
      </w:r>
      <w:bookmarkEnd w:id="0"/>
    </w:p>
    <w:p w:rsidR="00BA055F" w:rsidRDefault="00BA055F" w:rsidP="00BA055F">
      <w:pPr>
        <w:pStyle w:val="EntText"/>
        <w:spacing w:before="480"/>
      </w:pPr>
      <w:r w:rsidRPr="00BA055F">
        <w:t>V pri</w:t>
      </w:r>
      <w:bookmarkStart w:id="2" w:name="_GoBack"/>
      <w:bookmarkEnd w:id="2"/>
      <w:r w:rsidRPr="00BA055F">
        <w:t xml:space="preserve">logi vam pošiljamo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BA055F">
        <w:instrText>COM(2018) 321 final</w:instrText>
      </w:r>
      <w:r>
        <w:instrText xml:space="preserve">" </w:instrText>
      </w:r>
      <w:r>
        <w:fldChar w:fldCharType="separate"/>
      </w:r>
      <w:r w:rsidRPr="00BA055F">
        <w:t>COM(2018) 321 final</w:t>
      </w:r>
      <w:r>
        <w:fldChar w:fldCharType="end"/>
      </w:r>
      <w:r w:rsidRPr="00BA055F">
        <w:t>.</w:t>
      </w:r>
    </w:p>
    <w:p w:rsidR="00BA055F" w:rsidRDefault="00BA055F" w:rsidP="00BA055F">
      <w:pPr>
        <w:pStyle w:val="Lignefinal"/>
      </w:pPr>
    </w:p>
    <w:p w:rsidR="00BA055F" w:rsidRPr="00BA055F" w:rsidRDefault="00BA055F" w:rsidP="00BA055F">
      <w:pPr>
        <w:pStyle w:val="pj"/>
        <w:spacing w:before="120"/>
      </w:pPr>
      <w:r w:rsidRPr="00BF5E12">
        <w:rPr>
          <w:u w:val="single"/>
        </w:rPr>
        <w:t>Priloga</w:t>
      </w:r>
      <w:r w:rsidRPr="00BA055F">
        <w:t xml:space="preserve">: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BA055F">
        <w:instrText>COM(2018) 321 final</w:instrText>
      </w:r>
      <w:r>
        <w:instrText xml:space="preserve">" </w:instrText>
      </w:r>
      <w:r>
        <w:fldChar w:fldCharType="separate"/>
      </w:r>
      <w:r w:rsidRPr="00BA055F">
        <w:t>COM(2018) 321 final</w:t>
      </w:r>
      <w:r>
        <w:fldChar w:fldCharType="end"/>
      </w:r>
    </w:p>
    <w:p w:rsidR="00BA055F" w:rsidRDefault="00BA055F" w:rsidP="00BA055F">
      <w:pPr>
        <w:rPr>
          <w:noProof/>
        </w:rPr>
        <w:sectPr w:rsidR="00BA055F" w:rsidSect="00BA055F">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60"/>
        </w:sectPr>
      </w:pPr>
    </w:p>
    <w:p w:rsidR="00146CD7" w:rsidRDefault="00BF5E12">
      <w:pPr>
        <w:pStyle w:val="Pagedecouverture"/>
        <w:rPr>
          <w:noProof/>
        </w:rPr>
      </w:pPr>
      <w:r>
        <w:rPr>
          <w:noProof/>
        </w:rPr>
        <w:lastRenderedPageBreak/>
        <w:pict>
          <v:shape id="_x0000_i1034" type="#_x0000_t75" alt="BD1F42E6-9870-43EC-9FC8-7349B0604D62" style="width:451pt;height:402.1pt">
            <v:imagedata r:id="rId18" o:title=""/>
          </v:shape>
        </w:pict>
      </w:r>
    </w:p>
    <w:bookmarkEnd w:id="1"/>
    <w:p w:rsidR="00146CD7" w:rsidRDefault="00146CD7">
      <w:pPr>
        <w:rPr>
          <w:noProof/>
        </w:rPr>
        <w:sectPr w:rsidR="00146CD7">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60"/>
        </w:sectPr>
      </w:pPr>
    </w:p>
    <w:p w:rsidR="00146CD7" w:rsidRDefault="00BA055F">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lastRenderedPageBreak/>
        <w:t xml:space="preserve">NOV, SODOBEN PRORAČUN ZA UNIJO SEDEMINDVAJSETIH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Evropska unija vsakih sedem let sprejme odločitev o svojem prihodnjem dolgoročnem proračunu, tj. večletnem finančnem okviru. Naslednji takšen proračun, ki se bo začel uporabljati 1. januarja 2021, bo prvi za Evropsko unijo sedemindvajsetih držav članic.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Gre za ključen trenutek za našo Unijo. Državam članicam in evropskim institucijam se ponuja priložnost, da se povežejo okrog jasne vizije prihodnosti Evrope. Pravi čas, da nedvoumno pokažemo, da je Unija pripravljena svoje besede podpreti s potrebnimi dejanji za uresničitev naše skupne vizije. Sodoben, ciljno usmerjen proračun EU bo pripomogel k nadaljnjemu uresničevanju pozitivne agende, ki jo je predsednik Jean-Claude Juncker predlagal v svojem govoru o stanju v Uniji 14. septembra 2016</w:t>
      </w:r>
      <w:r>
        <w:rPr>
          <w:rStyle w:val="FootnoteReference"/>
          <w:rFonts w:ascii="Times New Roman" w:hAnsi="Times New Roman"/>
          <w:noProof/>
          <w:sz w:val="24"/>
        </w:rPr>
        <w:footnoteReference w:id="2"/>
      </w:r>
      <w:r>
        <w:rPr>
          <w:rFonts w:ascii="Times New Roman" w:hAnsi="Times New Roman"/>
          <w:noProof/>
          <w:sz w:val="24"/>
        </w:rPr>
        <w:t xml:space="preserve"> v Evropskem parlamentu, voditelji 27 držav članic pa so jo sprejeli v Bratislavi 16. septembra 2016 in v okviru Rimske izjave z dne 25. marca 2017. Sodoben, ciljno usmerjen proračun EU bo prispeval k temu, da bo imela Unija veliko vlogo pri velikih vprašanjih in majhno pri manj pomembnih zadevah, kot je bilo dogovorjeno v Rimu.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Pogajanja o prihodnjem večletnem finančnem okviru se odvijajo v času, ko v Uniji vlada nova dinamika in nastajajo veliki izzivi. Unija se je v času finančne in gospodarske krize odločno odzvala, da bi položila trdne temelje za trajno okrevanje. Gospodarstvo zdaj raste in ustvarja delovna mesta. Pozornost Unije je vedno bolj usmerjena na učinkovito in pravično obravnavanje vprašanj, ki so resnično pomembna za vsakdanje življenje državljanov. In to na način, ki koristi državljanom v vseh državah članicah Unije. Poziv predsednika Junckerja, naj se premostijo razhajanja, da bi Unija postala enotnejša, močnejša in bolj demokratična</w:t>
      </w:r>
      <w:r>
        <w:rPr>
          <w:rStyle w:val="FootnoteReference"/>
          <w:rFonts w:ascii="Times New Roman" w:hAnsi="Times New Roman"/>
          <w:noProof/>
          <w:sz w:val="24"/>
        </w:rPr>
        <w:footnoteReference w:id="3"/>
      </w:r>
      <w:r>
        <w:rPr>
          <w:rFonts w:ascii="Times New Roman" w:hAnsi="Times New Roman"/>
          <w:noProof/>
          <w:sz w:val="24"/>
        </w:rPr>
        <w:t xml:space="preserve">, bi bilo zato treba upoštevati tudi pri oblikovanju novega proračuna.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Odločitve v prihodnjih mesecih bodo zaznamovale več desetletij prihodnosti Unije. Veliko je na kocki. Tehnološke in demografske spremembe preoblikujejo naša gospodarstva in družbe. Zaradi podnebnih sprememb in pomanjkanja virov smo primorani temeljito razmisliti, kako lahko poskrbimo, da bo naš način življenja vzdržen. V številnih delih Evrope brezposelnost ostaja na visoki ravni, zlasti med mladimi. Nove varnostne grožnje terjajo nove odzive. Begunska kriza, ki sta jo povzročila vojna in terorizem v evropskem sosedstvu, je pokazala potrebo po okrepitvi naše zmogljivosti za obvladovanje migracijskih pritiskov in odpravo njihovih temeljnih vzrokov. Geopolitične razmere so vse bolj nestabilne. Vrednote in demokratična načela, na katerih temelji naša Unija, so na preizkušnji.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Predlogi glede večletnega finančnega okvira za obdobje 2021–2027, ki jih je Komisija predstavila danes, bodo pripomogli k odzivanju na te priložnosti in izzive. So rezultat odprte in vključujoče razprave. </w:t>
      </w:r>
      <w:r>
        <w:rPr>
          <w:rFonts w:ascii="Times New Roman" w:hAnsi="Times New Roman" w:cs="Times New Roman"/>
          <w:noProof/>
          <w:sz w:val="24"/>
          <w:szCs w:val="24"/>
        </w:rPr>
        <w:t>Komisija je možnosti za prihodnji proračun EU predstavila v sporočilu z dne 14. februarja 2018</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w:t>
      </w:r>
      <w:r>
        <w:rPr>
          <w:rFonts w:ascii="Times New Roman" w:hAnsi="Times New Roman"/>
          <w:noProof/>
          <w:sz w:val="28"/>
        </w:rPr>
        <w:t xml:space="preserve"> </w:t>
      </w:r>
      <w:r>
        <w:rPr>
          <w:rFonts w:ascii="Times New Roman" w:hAnsi="Times New Roman"/>
          <w:noProof/>
          <w:sz w:val="24"/>
        </w:rPr>
        <w:t>Pozorno je prisluhnila Evropskemu parlamentu</w:t>
      </w:r>
      <w:r>
        <w:rPr>
          <w:rStyle w:val="FootnoteReference"/>
          <w:rFonts w:ascii="Times New Roman" w:hAnsi="Times New Roman"/>
          <w:noProof/>
          <w:sz w:val="24"/>
        </w:rPr>
        <w:footnoteReference w:id="5"/>
      </w:r>
      <w:r>
        <w:rPr>
          <w:rFonts w:ascii="Times New Roman" w:hAnsi="Times New Roman"/>
          <w:noProof/>
          <w:sz w:val="24"/>
        </w:rPr>
        <w:t>, državam članicam, nacionalnim parlamentom, upravičencem do sredstev EU in drugim deležnikom. V javnih posvetovanjih, ki so potekala v začetku tega leta, je bilo zbranih prek 11 000 odgovorov.</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nov, sodoben dolgoročen proračun, ukrojen po meri političnih prioritet Unije sedemindvajsetih. Predlagani proračun združuje nove instrumente s posodobljenimi </w:t>
      </w:r>
      <w:r>
        <w:rPr>
          <w:rFonts w:ascii="Times New Roman" w:hAnsi="Times New Roman"/>
          <w:noProof/>
          <w:sz w:val="24"/>
        </w:rPr>
        <w:lastRenderedPageBreak/>
        <w:t xml:space="preserve">programi za uspešno doseganje prioritet Unije in spoprijemanje z novimi izzivi. Predlogi prav tako kažejo, kako je mogoče poenostaviti in reformirati proračun, da bi bil tesneje povezan s političnimi prioritetami. Zasnovani so tako, da bodo lahko edinstveno vplivali na izgradnjo uspešne, varne in povezane Evrope. Da bi bilo to mogoče, so predlogi osredotočeni na področja, na katerih lahko Unija najbolje izkoristi svoj potencial.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na vsakem področju predlaga potrebno višino finančnih sredstev, ki bodo potrebna za izpolnitev skupnih ambicij. Pravni predlogi za posamezne prihodnje programe financiranja bodo sledili v prihajajočih tednih.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Predlogi prav tako pomenijo realističen in uravnotežen odziv na proračunske posledice izstopa Združenega kraljestva. Odhod pomembne vplačnice v proračun EU bo imelo finančen vpliv, ki ga je treba upoštevati v prihodnjem finančnem okviru. Za ohranjanje ravni podpore, ki ustreza našim ambicijam na vseh prednostnih področjih, bodo potrebni dodatni pravični in uravnoteženi prispevki vseh držav članic. Hkrati si moramo z vsemi močmi prizadevati za večjo učinkovitost proračuna EU. Komisija predlaga prihranke na nekaterih glavnih področjih porabe in reforme po celotnem proračunu, da bi ta postal kar najbolj racionalen in bi se vsak evro kar najbolje izkoristil.</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 Evropi trenutno poteka najpomembnejša razprava o njeni prihodnosti v času sedanje generacije. Začela se je z Belo knjigo o prihodnosti Evrope, ki jo je Komisija objavila 1. marca 2017</w:t>
      </w:r>
      <w:r>
        <w:rPr>
          <w:rStyle w:val="FootnoteReference"/>
          <w:rFonts w:ascii="Times New Roman" w:hAnsi="Times New Roman"/>
          <w:noProof/>
          <w:sz w:val="24"/>
        </w:rPr>
        <w:footnoteReference w:id="6"/>
      </w:r>
      <w:r>
        <w:rPr>
          <w:rFonts w:ascii="Times New Roman" w:hAnsi="Times New Roman"/>
          <w:noProof/>
          <w:sz w:val="24"/>
        </w:rPr>
        <w:t xml:space="preserve">, vrhunec pa bo dosegla 9. maja 2019 na neuradnem srečanju voditeljev in voditeljic v mestu Sibiu v Romuniji. V času le nekaj tednov pred odhodom Evropejcev na volišča bo to priložnost, da se voditelji in voditeljice 27 držav članic in Evropskega parlamenta zavzamejo za Evropo, kakršno si želijo, in Unijo opremijo tako, da bo lahko izpolnjevala pričakovanja. Odločilen napredek, dosežen do takrat v zvezi s prihodnjim dolgoročnim proračunom, bo jasen prikaz zavezanosti in odločenosti, da napredujemo skupaj.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Leto 2019 bo nov začetek za našo Unijo sedemindvajsetih članic. Nanj moramo biti pripravljeni. Nimamo veliko časa, da vzpostavimo nov okvir in poskrbimo, da bodo novi programi že od prvega dne zmogli uspešno delovati v korist državljanov in podjetij EU. Novi proračun EU bo enostavnejši, prožnejši in bolj ciljno usmerjen. Proračun, ki ga usmerjajo načela blaginje, trajnosti</w:t>
      </w:r>
      <w:r>
        <w:rPr>
          <w:rStyle w:val="FootnoteReference"/>
          <w:rFonts w:ascii="Times New Roman" w:hAnsi="Times New Roman"/>
          <w:noProof/>
          <w:sz w:val="24"/>
        </w:rPr>
        <w:footnoteReference w:id="7"/>
      </w:r>
      <w:r>
        <w:rPr>
          <w:rFonts w:ascii="Times New Roman" w:hAnsi="Times New Roman"/>
          <w:noProof/>
          <w:sz w:val="24"/>
        </w:rPr>
        <w:t>, solidarnosti in varnosti. Proračun za Evropsko unijo, ki varuje, opolnomoča in ščiti. Proračun, ki združuje in ne deli. Proračun, ki je pravičen do vseh držav članic. Proračun za prihodnost Evrope. Delo se mora začeti takoj.</w:t>
      </w:r>
    </w:p>
    <w:p w:rsidR="00146CD7" w:rsidRDefault="00BA055F">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POSODOBITEV PRORAČUNA EU</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Proračun EU je že dolgo za vso Evropo pomemben vir naložb, ki spodbujajo rast. Uniji je celo v času krize omogočil podpiranje rasti in ustvarjanja delovnih mest ter spodbujanje dolgoročnih inovacij in gospodarskih reform. Ustanovitev Evropskega sklada za strateške naložbe („Junckerjevega sklada“) dobro kaže, kako je proračun EU v ključnem trenutku lahko zagotovil prepotrebno oživitev evropskega gospodarstva. Proračun EU se je izkazal tudi kot odločilen del odziva na številne resne izzive, kot so veliki migracijski tokovi, varnostne grožnje in podnebne spremembe.</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lastRenderedPageBreak/>
        <w:t>Nedavne izkušnje so razkrile nekatere pomanjkljivosti v sedanjem okviru. Kljub nekaterim izboljšavam je proračun EU še vedno preveč tog. Zaradi premajhne prožnosti se Evropa v hitro spreminjajočem se svetu ni mogla odzvati dovolj hitro in učinkovito. Pravila financiranja so zapletena in raznolika, kar otežuje dostop do financiranja EU in preusmerja pozornost od tistega, kar zares šteje, kar je doseganje rezultatov na terenu. Sredstva so porazdeljena prek prevelikega števila programov in instrumentov, tako znotraj kot zunaj proračuna. Storimo lahko več za posodobitev in poenostavitev največjih dveh področij porabe v proračunu, skupne kmetijske politike in kohezijske politike. Za uresničitev ambicij številnih novih prioritet za Unijo, ki varuje, opolnomoča in ščiti, so potrebni novi, njim prilagojeni instrumenti.</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obsežnih posvetovanjih Komisije je bilo jasno in glasno slišati glavno sporočilo. Enotnejša, močnejša in bolj demokratična Evropa potrebuje nov, sodoben proračun. Prav tako potrebuje tudi nove zamisli o tem, kako bi proračun lahko prinašal koristi ljudem po vsej Uniji. Komisija je opravila temeljit </w:t>
      </w:r>
      <w:r>
        <w:rPr>
          <w:rFonts w:ascii="Times New Roman" w:hAnsi="Times New Roman"/>
          <w:b/>
          <w:noProof/>
          <w:sz w:val="24"/>
        </w:rPr>
        <w:t>pregled porabe</w:t>
      </w:r>
      <w:r>
        <w:rPr>
          <w:rFonts w:ascii="Times New Roman" w:hAnsi="Times New Roman"/>
          <w:noProof/>
          <w:sz w:val="24"/>
          <w:vertAlign w:val="superscript"/>
        </w:rPr>
        <w:footnoteReference w:id="8"/>
      </w:r>
      <w:r>
        <w:rPr>
          <w:rFonts w:ascii="Times New Roman" w:hAnsi="Times New Roman"/>
          <w:noProof/>
          <w:sz w:val="24"/>
        </w:rPr>
        <w:t>, ki je pomagal natančneje opredeliti, kaj je v preteklosti dobro delovalo in kaj velja ohraniti tudi v prihodnjem proračunu. Po drugi strani je pregled pokazal tudi področja, kjer so potrebne reforme, da bi lahko izkoristili celotni potencial proračuna EU. Komisija na tej podlagi predlaga sodoben okvir in sklop novih in reformiranih programov, oblikovanih po naslednjih načelih:</w:t>
      </w:r>
    </w:p>
    <w:p w:rsidR="00146CD7" w:rsidRDefault="00BA055F">
      <w:pPr>
        <w:numPr>
          <w:ilvl w:val="0"/>
          <w:numId w:val="8"/>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Večji poudarek na evropski dodani vrednosti</w:t>
      </w:r>
      <w:r>
        <w:rPr>
          <w:noProof/>
        </w:rPr>
        <w:t>.</w:t>
      </w:r>
      <w:r>
        <w:rPr>
          <w:rFonts w:ascii="Times New Roman" w:hAnsi="Times New Roman"/>
          <w:noProof/>
          <w:sz w:val="24"/>
        </w:rPr>
        <w:t xml:space="preserve"> Proračun EU je majhen v primerjavi z velikostjo evropskega gospodarstva in nacionalnimi proračuni, zato je bistvenega pomena, da vlaga v področja, na katerih lahko Unija zagotovi resnično evropsko dodano vrednost za javno porabo na nacionalni ravni. Združevanje sredstev lahko prinese rezultate, ki jih države članice same ne morejo doseči</w:t>
      </w:r>
      <w:r>
        <w:rPr>
          <w:rFonts w:ascii="Times New Roman" w:hAnsi="Times New Roman"/>
          <w:noProof/>
          <w:sz w:val="24"/>
          <w:vertAlign w:val="superscript"/>
        </w:rPr>
        <w:footnoteReference w:id="9"/>
      </w:r>
      <w:r>
        <w:rPr>
          <w:rFonts w:ascii="Times New Roman" w:hAnsi="Times New Roman"/>
          <w:noProof/>
          <w:sz w:val="24"/>
        </w:rPr>
        <w:t xml:space="preserve">. To na primer velja za vrhunske raziskovalne projekte, ki združujejo najboljše raziskovalce iz vse Evrope, in opolnomočanje malih podjetij in mladih, da v celoti izkoristijo priložnosti, ki jih prinašata enotni trg in digitalno gospodarstvo. Med primere, ko je združevanje virov pripomoglo, da smo storili več, spada tudi spodbujanje ključnih strateških naložb. Te naložbe so bistvenega pomena za prihodnjo blaginjo Evrope in njeno vodilno vlogo pri svetovnih ciljih trajnostnega razvoja. Enako velja, kar zadeva opremljanje Unije za obrambo in zaščito njenih državljanov v hitro spreminjajočem se svetu, kjer mnoga najbolj pereča vprašanja presegajo državne meje. </w:t>
      </w:r>
    </w:p>
    <w:p w:rsidR="00146CD7" w:rsidRDefault="00BA055F">
      <w:pPr>
        <w:numPr>
          <w:ilvl w:val="0"/>
          <w:numId w:val="8"/>
        </w:numPr>
        <w:spacing w:before="120" w:after="120" w:line="240" w:lineRule="auto"/>
        <w:jc w:val="both"/>
        <w:rPr>
          <w:rFonts w:ascii="Times New Roman" w:eastAsia="Calibri" w:hAnsi="Times New Roman" w:cs="Times New Roman"/>
          <w:b/>
          <w:noProof/>
          <w:sz w:val="24"/>
          <w:szCs w:val="24"/>
        </w:rPr>
      </w:pPr>
      <w:r>
        <w:rPr>
          <w:rFonts w:ascii="Times New Roman" w:hAnsi="Times New Roman"/>
          <w:b/>
          <w:noProof/>
          <w:sz w:val="24"/>
        </w:rPr>
        <w:t>Bolj racionaliziran in pregleden proračun</w:t>
      </w:r>
      <w:r>
        <w:rPr>
          <w:noProof/>
        </w:rPr>
        <w:t>.</w:t>
      </w:r>
      <w:r>
        <w:rPr>
          <w:rFonts w:ascii="Times New Roman" w:hAnsi="Times New Roman"/>
          <w:b/>
          <w:noProof/>
          <w:sz w:val="24"/>
        </w:rPr>
        <w:t xml:space="preserve"> </w:t>
      </w:r>
      <w:r>
        <w:rPr>
          <w:rFonts w:ascii="Times New Roman" w:hAnsi="Times New Roman"/>
          <w:noProof/>
          <w:sz w:val="24"/>
        </w:rPr>
        <w:t>Komisija predlaga bolj razumljiv, osredotočen in pregleden okvir. Struktura proračuna bo jasnejša in bolj usklajena s prioritetami. Komisija predlaga, da se število programov omeji za več kot tretjino, na primer z združevanjem razdrobljenih virov financiranja z novimi celostnimi programi in radikalno poenostavitvijo uporabe finančnih instrumentov.</w:t>
      </w:r>
      <w:r>
        <w:rPr>
          <w:rFonts w:ascii="Times New Roman" w:hAnsi="Times New Roman"/>
          <w:b/>
          <w:noProof/>
          <w:sz w:val="24"/>
        </w:rPr>
        <w:t xml:space="preserve"> </w:t>
      </w:r>
    </w:p>
    <w:p w:rsidR="00146CD7" w:rsidRDefault="00BA055F">
      <w:pPr>
        <w:numPr>
          <w:ilvl w:val="0"/>
          <w:numId w:val="8"/>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Manj birokracije za upravičence</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Komisija predlaga, naj se usklajenost predpisov izboljša na podlagi enotnega pravilnika</w:t>
      </w:r>
      <w:r>
        <w:rPr>
          <w:rStyle w:val="FootnoteReference"/>
          <w:rFonts w:ascii="Times New Roman" w:hAnsi="Times New Roman"/>
          <w:noProof/>
          <w:sz w:val="24"/>
        </w:rPr>
        <w:footnoteReference w:id="10"/>
      </w:r>
      <w:r>
        <w:rPr>
          <w:rFonts w:ascii="Times New Roman" w:hAnsi="Times New Roman"/>
          <w:noProof/>
          <w:sz w:val="24"/>
        </w:rPr>
        <w:t xml:space="preserve">. To bo občutno zmanjšalo upravno breme za upravičence in organe upravljanja. Olajšalo bo sodelovanje v programih EU in pospešilo njihovo izvajanje. Prav tako bo s tem postalo lažje sodelovanje različnih programov in instrumentov, da se poveča učinek proračuna EU. Poleg tega bo Komisija predlagala </w:t>
      </w:r>
      <w:r>
        <w:rPr>
          <w:rFonts w:ascii="Times New Roman" w:hAnsi="Times New Roman"/>
          <w:noProof/>
          <w:sz w:val="24"/>
        </w:rPr>
        <w:lastRenderedPageBreak/>
        <w:t>poenostavitev in racionalizacijo pravil o državni pomoči za lažje povezovanje instrumentov iz proračuna EU z nacionalnim financiranjem.</w:t>
      </w:r>
    </w:p>
    <w:p w:rsidR="00146CD7" w:rsidRDefault="00BA055F">
      <w:pPr>
        <w:pStyle w:val="Text1"/>
        <w:numPr>
          <w:ilvl w:val="0"/>
          <w:numId w:val="8"/>
        </w:numPr>
        <w:rPr>
          <w:rFonts w:eastAsia="Calibri"/>
          <w:noProof/>
        </w:rPr>
      </w:pPr>
      <w:r>
        <w:rPr>
          <w:b/>
          <w:noProof/>
        </w:rPr>
        <w:t>Prožnejši, bolj prilagodljiv proračun</w:t>
      </w:r>
      <w:r>
        <w:rPr>
          <w:noProof/>
        </w:rPr>
        <w:t>.</w:t>
      </w:r>
      <w:r>
        <w:rPr>
          <w:b/>
          <w:noProof/>
        </w:rPr>
        <w:t xml:space="preserve"> </w:t>
      </w:r>
      <w:r>
        <w:rPr>
          <w:noProof/>
        </w:rPr>
        <w:t xml:space="preserve">V nestabilnem geopolitičnem okolju se mora biti Evropa sposobna hitro in učinkovito odzivati na nepredvidene potrebe. Komisija predlaga nadgradnjo obstoječih mehanizmov, da bi proračun postal okretnejši. Predlog vključuje večjo prožnost znotraj programov in med njimi, okrepitev instrumentov za krizno upravljanje ter oblikovanje nove „rezerve Unije“ za odzivanje na nepredvidene dogodke in izredne razmere na področjih, kot sta varnost in migracije. </w:t>
      </w:r>
    </w:p>
    <w:p w:rsidR="00146CD7" w:rsidRDefault="00BA055F">
      <w:pPr>
        <w:pStyle w:val="Text1"/>
        <w:numPr>
          <w:ilvl w:val="0"/>
          <w:numId w:val="8"/>
        </w:numPr>
        <w:rPr>
          <w:rFonts w:eastAsia="Calibri"/>
          <w:noProof/>
        </w:rPr>
      </w:pPr>
      <w:r>
        <w:rPr>
          <w:b/>
          <w:noProof/>
        </w:rPr>
        <w:t>Proračun, ki prinaša rezultate</w:t>
      </w:r>
      <w:r>
        <w:rPr>
          <w:noProof/>
        </w:rPr>
        <w:t>.</w:t>
      </w:r>
      <w:r>
        <w:rPr>
          <w:b/>
          <w:noProof/>
        </w:rPr>
        <w:t xml:space="preserve"> </w:t>
      </w:r>
      <w:r>
        <w:rPr>
          <w:noProof/>
        </w:rPr>
        <w:t xml:space="preserve">Proračun EU se lahko šteje za uspešnega samo, če prinaša oprijemljive rezultate na terenu. Komisija predlaga, naj se pri vseh programih okrepi osredotočenost na smotrnost, med drugim z določitvijo jasnejših ciljev in osredotočenostjo na manjše število bolj kakovostnih kazalnikov uspešnosti. To bo omogočilo lažje spremljanje in merjenje rezultatov ter sprejemanje sprememb, če bodo te potrebne. </w:t>
      </w:r>
    </w:p>
    <w:p w:rsidR="00146CD7" w:rsidRDefault="00BA055F">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Oblikovanje prihodnjih programov je šele prvi korak. Bistveno vprašanje je, ali bodo programi prinašali rezultate na terenu. Glavna prioriteta je zato </w:t>
      </w:r>
      <w:r>
        <w:rPr>
          <w:rFonts w:ascii="Times New Roman" w:hAnsi="Times New Roman"/>
          <w:b/>
          <w:noProof/>
          <w:sz w:val="24"/>
        </w:rPr>
        <w:t>učinkovito in uspešno izvajanje</w:t>
      </w:r>
      <w:r>
        <w:rPr>
          <w:rFonts w:ascii="Times New Roman" w:hAnsi="Times New Roman"/>
          <w:noProof/>
          <w:sz w:val="24"/>
        </w:rPr>
        <w:t xml:space="preserve"> naslednje generacije programov. Za to so soodgovorni Komisija, države članice, regionalni organi in vsi, ki sodelujejo pri upravljanju proračuna EU.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Bistvenega pomena je tudi okrepiti povezavo med financiranjem EU in </w:t>
      </w:r>
      <w:r>
        <w:rPr>
          <w:rFonts w:ascii="Times New Roman" w:hAnsi="Times New Roman"/>
          <w:b/>
          <w:noProof/>
          <w:sz w:val="24"/>
        </w:rPr>
        <w:t>spoštovanjem načela pravne države</w:t>
      </w:r>
      <w:r>
        <w:rPr>
          <w:rFonts w:ascii="Times New Roman" w:hAnsi="Times New Roman"/>
          <w:noProof/>
          <w:sz w:val="24"/>
        </w:rPr>
        <w:t>. EU je skupnost, ki temelji na načelu pravne države, kar pomeni tudi, da so neodvisna sodišča na nacionalni ravni in ravni EU pooblaščena za nadzor nad spoštovanjem naših skupno dogovorjenih pravil in predpisov ter njihovega izvajanja v vseh državah članicah. Spoštovanje načela pravne države je bistven predpogoj za dobro finančno poslovodenje in učinkovito financiranje EU. Komisija zato predlaga nov mehanizem za zaščito proračuna EU pred finančnimi tveganji, povezanimi s splošnimi pomanjkljivostmi v zvezi z načelom pravne države.</w:t>
      </w:r>
    </w:p>
    <w:tbl>
      <w:tblPr>
        <w:tblW w:w="9327" w:type="dxa"/>
        <w:tblBorders>
          <w:insideH w:val="nil"/>
          <w:insideV w:val="nil"/>
        </w:tblBorders>
        <w:tblLayout w:type="fixed"/>
        <w:tblCellMar>
          <w:bottom w:w="57" w:type="dxa"/>
        </w:tblCellMar>
        <w:tblLook w:val="04A0" w:firstRow="1" w:lastRow="0" w:firstColumn="1" w:lastColumn="0" w:noHBand="0" w:noVBand="1"/>
      </w:tblPr>
      <w:tblGrid>
        <w:gridCol w:w="1531"/>
        <w:gridCol w:w="7796"/>
      </w:tblGrid>
      <w:tr w:rsidR="00146CD7">
        <w:trPr>
          <w:trHeight w:val="567"/>
        </w:trPr>
        <w:tc>
          <w:tcPr>
            <w:tcW w:w="1531" w:type="dxa"/>
            <w:tcBorders>
              <w:top w:val="nil"/>
              <w:left w:val="nil"/>
              <w:bottom w:val="nil"/>
              <w:right w:val="nil"/>
            </w:tcBorders>
            <w:shd w:val="clear" w:color="auto" w:fill="2AA19F"/>
            <w:vAlign w:val="center"/>
            <w:hideMark/>
          </w:tcPr>
          <w:p w:rsidR="00146CD7" w:rsidRDefault="00146CD7">
            <w:pPr>
              <w:keepNext/>
              <w:spacing w:after="0" w:line="240" w:lineRule="auto"/>
              <w:jc w:val="center"/>
              <w:rPr>
                <w:rFonts w:ascii="Times New Roman" w:eastAsia="EC Square Sans Pro" w:hAnsi="Times New Roman" w:cs="Times New Roman"/>
                <w:noProof/>
                <w:sz w:val="24"/>
                <w:szCs w:val="24"/>
              </w:rPr>
            </w:pPr>
          </w:p>
        </w:tc>
        <w:tc>
          <w:tcPr>
            <w:tcW w:w="7796" w:type="dxa"/>
            <w:tcBorders>
              <w:top w:val="nil"/>
              <w:left w:val="nil"/>
              <w:bottom w:val="nil"/>
              <w:right w:val="nil"/>
            </w:tcBorders>
            <w:shd w:val="clear" w:color="auto" w:fill="2AA19F"/>
            <w:vAlign w:val="center"/>
          </w:tcPr>
          <w:p w:rsidR="00146CD7" w:rsidRDefault="00BA055F">
            <w:pPr>
              <w:keepNext/>
              <w:tabs>
                <w:tab w:val="left" w:pos="6838"/>
              </w:tabs>
              <w:spacing w:after="0" w:line="240" w:lineRule="auto"/>
              <w:ind w:right="1168"/>
              <w:jc w:val="center"/>
              <w:rPr>
                <w:rFonts w:ascii="Times New Roman" w:eastAsia="EC Square Sans Pro" w:hAnsi="Times New Roman" w:cs="Times New Roman"/>
                <w:noProof/>
                <w:sz w:val="24"/>
                <w:szCs w:val="24"/>
              </w:rPr>
            </w:pPr>
            <w:r>
              <w:rPr>
                <w:rFonts w:ascii="Times New Roman" w:hAnsi="Times New Roman"/>
                <w:b/>
                <w:noProof/>
                <w:color w:val="FFFFFF"/>
                <w:spacing w:val="4"/>
                <w:sz w:val="24"/>
              </w:rPr>
              <w:t>PRORAČUN EU IN PRAVNA DRŽAVA</w:t>
            </w:r>
          </w:p>
        </w:tc>
      </w:tr>
      <w:tr w:rsidR="00146CD7">
        <w:trPr>
          <w:cantSplit/>
          <w:trHeight w:val="4256"/>
        </w:trPr>
        <w:tc>
          <w:tcPr>
            <w:tcW w:w="9327" w:type="dxa"/>
            <w:gridSpan w:val="2"/>
            <w:tcBorders>
              <w:top w:val="nil"/>
              <w:left w:val="nil"/>
              <w:bottom w:val="nil"/>
              <w:right w:val="nil"/>
            </w:tcBorders>
            <w:shd w:val="clear" w:color="auto" w:fill="CBE7E5"/>
          </w:tcPr>
          <w:p w:rsidR="00146CD7" w:rsidRDefault="00BA055F">
            <w:pPr>
              <w:spacing w:before="120" w:after="0" w:line="240" w:lineRule="auto"/>
              <w:ind w:left="306" w:right="363"/>
              <w:jc w:val="both"/>
              <w:rPr>
                <w:rFonts w:ascii="Times New Roman" w:eastAsia="Times New Roman" w:hAnsi="Times New Roman" w:cs="Times New Roman"/>
                <w:noProof/>
                <w:sz w:val="20"/>
                <w:szCs w:val="20"/>
              </w:rPr>
            </w:pPr>
            <w:r>
              <w:rPr>
                <w:rFonts w:ascii="Times New Roman" w:hAnsi="Times New Roman"/>
                <w:noProof/>
                <w:sz w:val="20"/>
              </w:rPr>
              <w:t xml:space="preserve">V skladu s sedanjimi pravili se od vseh držav članic in upravičencev zahteva, naj dokažejo, da je regulativni okvir za finančno poslovodenje trden, da se upoštevajo ustrezna pravila EU in da so na voljo potrebne upravne in institucionalne zmogljivosti. Sedanji večletni finančni okvir vsebuje tudi določbe, namenjene zagotavljanju, da učinkovitosti financiranja EU ne ogrožajo neustrezne gospodarske in fiskalne politike. </w:t>
            </w:r>
          </w:p>
          <w:p w:rsidR="00146CD7" w:rsidRDefault="00BA055F">
            <w:pPr>
              <w:spacing w:before="71" w:after="0" w:line="240" w:lineRule="auto"/>
              <w:ind w:left="306" w:right="363"/>
              <w:jc w:val="both"/>
              <w:rPr>
                <w:rFonts w:ascii="Times New Roman" w:eastAsia="EC Square Sans Pro" w:hAnsi="Times New Roman" w:cs="Times New Roman"/>
                <w:noProof/>
                <w:sz w:val="20"/>
                <w:szCs w:val="20"/>
              </w:rPr>
            </w:pPr>
            <w:r>
              <w:rPr>
                <w:rFonts w:ascii="Times New Roman" w:hAnsi="Times New Roman"/>
                <w:noProof/>
                <w:sz w:val="20"/>
              </w:rPr>
              <w:t xml:space="preserve">Komisija zdaj predlaga </w:t>
            </w:r>
            <w:r>
              <w:rPr>
                <w:rFonts w:ascii="Times New Roman" w:hAnsi="Times New Roman"/>
                <w:b/>
                <w:noProof/>
                <w:sz w:val="20"/>
              </w:rPr>
              <w:t>okrepitev zaščite proračuna EU pred finančnimi tveganji, povezanimi s splošnimi pomanjkljivostmi v zvezi z načelom pravne države v državah članicah</w:t>
            </w:r>
            <w:r>
              <w:rPr>
                <w:rFonts w:ascii="Times New Roman" w:hAnsi="Times New Roman"/>
                <w:noProof/>
                <w:sz w:val="20"/>
              </w:rPr>
              <w:t xml:space="preserve">. Če takšne pomanjkljivosti zmanjšujejo ali ogrožajo dobro finančno upravljanje ali zaščito finančnih interesov Unije, je treba omogočiti, da to vpliva na financiranje s strani EU. Vsak ukrep, sprejet v okviru tega novega postopka, bi moral biti sorazmeren z naravo, resnostjo in obsegom sistemskih pomanjkljivosti v zvezi z načelom pravne države. To ne bi vplivalo na obveznosti zadevnih držav članic v zvezi z upravičenci. </w:t>
            </w:r>
          </w:p>
          <w:p w:rsidR="00146CD7" w:rsidRDefault="00BA055F">
            <w:pPr>
              <w:spacing w:before="71" w:after="0" w:line="240" w:lineRule="auto"/>
              <w:ind w:left="306" w:right="363"/>
              <w:jc w:val="both"/>
              <w:rPr>
                <w:rFonts w:ascii="Times New Roman" w:eastAsia="EC Square Sans Pro" w:hAnsi="Times New Roman" w:cs="Times New Roman"/>
                <w:noProof/>
                <w:sz w:val="20"/>
                <w:szCs w:val="20"/>
              </w:rPr>
            </w:pPr>
            <w:r>
              <w:rPr>
                <w:rFonts w:ascii="Times New Roman" w:hAnsi="Times New Roman"/>
                <w:noProof/>
                <w:sz w:val="20"/>
              </w:rPr>
              <w:t>Sklep, ki bo določal, ali bi lahko sistemska pomanjkljivost v zvezi z načelom pravne države vplivala na finančne interese EU, bo predlagala Komisija in sprejel Svet z obrnjeno kvalificirano večino</w:t>
            </w:r>
            <w:r>
              <w:rPr>
                <w:rFonts w:ascii="Times New Roman" w:hAnsi="Times New Roman"/>
                <w:noProof/>
                <w:sz w:val="20"/>
                <w:vertAlign w:val="superscript"/>
              </w:rPr>
              <w:footnoteReference w:id="11"/>
            </w:r>
            <w:r>
              <w:rPr>
                <w:rFonts w:ascii="Times New Roman" w:hAnsi="Times New Roman"/>
                <w:noProof/>
                <w:sz w:val="20"/>
              </w:rPr>
              <w:t>.</w:t>
            </w:r>
            <w:r>
              <w:rPr>
                <w:rFonts w:ascii="Times New Roman" w:eastAsiaTheme="minorEastAsia" w:hAnsi="Times New Roman"/>
                <w:noProof/>
                <w:color w:val="000000"/>
                <w:sz w:val="20"/>
              </w:rPr>
              <w:t xml:space="preserve"> Upoštevala bo zadevne informacije, kot so odločitve Sodišča Evropske unije, poročila Evropskega računskega sodišča in ugotovitve ustreznih mednarodnih organizacij. Pred sprejetjem kakršne koli odločitve bo imela zadevna država članica možnost utemeljiti svoje poglede. </w:t>
            </w:r>
          </w:p>
        </w:tc>
      </w:tr>
    </w:tbl>
    <w:p w:rsidR="00146CD7" w:rsidRDefault="00BA055F">
      <w:pPr>
        <w:rPr>
          <w:rFonts w:ascii="Times New Roman" w:eastAsia="Times New Roman" w:hAnsi="Times New Roman" w:cs="Times New Roman"/>
          <w:noProof/>
          <w:sz w:val="24"/>
          <w:szCs w:val="24"/>
        </w:rPr>
      </w:pPr>
      <w:r>
        <w:rPr>
          <w:noProof/>
        </w:rPr>
        <w:br w:type="page"/>
      </w:r>
    </w:p>
    <w:p w:rsidR="00146CD7" w:rsidRDefault="00BA055F">
      <w:pPr>
        <w:keepNext/>
        <w:numPr>
          <w:ilvl w:val="0"/>
          <w:numId w:val="1"/>
        </w:numPr>
        <w:spacing w:before="120" w:after="240" w:line="240" w:lineRule="auto"/>
        <w:ind w:left="851" w:hanging="851"/>
        <w:jc w:val="both"/>
        <w:outlineLvl w:val="0"/>
        <w:rPr>
          <w:rFonts w:ascii="Times New Roman" w:eastAsia="Times New Roman" w:hAnsi="Times New Roman" w:cs="Times New Roman"/>
          <w:b/>
          <w:smallCaps/>
          <w:noProof/>
          <w:color w:val="006B75"/>
          <w:sz w:val="24"/>
          <w:szCs w:val="32"/>
        </w:rPr>
      </w:pPr>
      <w:r>
        <w:rPr>
          <w:rFonts w:ascii="Times New Roman" w:hAnsi="Times New Roman"/>
          <w:b/>
          <w:smallCaps/>
          <w:noProof/>
          <w:color w:val="006B75"/>
          <w:sz w:val="24"/>
        </w:rPr>
        <w:lastRenderedPageBreak/>
        <w:t>PRORAČUN ZA EVROPSKE PRIORITETE</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Prihodnji dolgoročni proračun bo proračun za prioritete Unije</w:t>
      </w:r>
      <w:r>
        <w:rPr>
          <w:noProof/>
        </w:rPr>
        <w:t>.</w:t>
      </w:r>
      <w:r>
        <w:rPr>
          <w:rFonts w:ascii="Times New Roman" w:hAnsi="Times New Roman"/>
          <w:noProof/>
          <w:sz w:val="24"/>
        </w:rPr>
        <w:t xml:space="preserve"> S predlogi Komisije bodo sestava in programi proračuna EU v celoti usklajeni s pozitivno agendo Unije za obdobje po letu 2020, o kateri je bil dogovor dosežen v Bratislavi in Rimu. Nova sestava prihodnjega večletnega finančnega okvira bo zagotovila večjo preglednost glede tega, čemu je proračun EU namenjen in kako bodo prispevali različni deli proračuna. Zagotovila bo tudi potrebno prožnost za odzivanje na razvijajoče se potrebe.</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Programi bodo organizirani okrog glavnih tematskih prioritet pri porabi, ki bodo ustrezale razdelkom v formalni sestavi proračuna. Pri vsaki prioriteti bodo programi združeni v grozde politik, ki se bodo odražali v naslovih letnega proračuna. Tako bo jasneje razvidno, kako bodo prispevali k ciljem politik.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Formalna sestava proračuna razkriva samo delno sliko. Številne prioritete Unije so zapletene in večplastne. Vseh vidikov ne bi bilo mogoče obravnavati z enim samim programom. V skladu s predlogi Komisije se bodo združile naložbe iz več programov, da se bodo obravnavale ključne medsektorske prioritete, kot so digitalno gospodarstvo, trajnost, varnost, migracije, človeški kapital in pridobivanje spretnosti, pa tudi podpora za mala podjetja in inovacije. Komisija predlaga poenostavitev teh interakcij v prihodnjem okviru, da se omogoči bolj usklajen odziv na izzive, s katerimi se srečuje Evropa. V nadaljevanju so navedene glavne reforme in programi v okviru posameznih prioritet pri porabi.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Podrobnejše informacije o ciljih, zasnovi in evropski dodani vrednosti posameznih programov so v Prilogi k temu sporočilu.</w:t>
      </w:r>
    </w:p>
    <w:p w:rsidR="00146CD7" w:rsidRDefault="00146CD7">
      <w:pPr>
        <w:rPr>
          <w:rFonts w:ascii="Times New Roman" w:eastAsia="Times New Roman" w:hAnsi="Times New Roman" w:cs="Times New Roman"/>
          <w:noProof/>
          <w:sz w:val="24"/>
          <w:szCs w:val="24"/>
        </w:rPr>
        <w:sectPr w:rsidR="00146CD7">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420" w:gutter="0"/>
          <w:pgNumType w:start="1"/>
          <w:cols w:space="720"/>
          <w:titlePg/>
          <w:docGrid w:linePitch="360"/>
        </w:sectPr>
      </w:pPr>
    </w:p>
    <w:p w:rsidR="00146CD7" w:rsidRDefault="00BA055F">
      <w:pPr>
        <w:spacing w:after="120"/>
        <w:jc w:val="center"/>
        <w:rPr>
          <w:rFonts w:ascii="Times New Roman" w:hAnsi="Times New Roman"/>
          <w:b/>
          <w:noProof/>
        </w:rPr>
      </w:pPr>
      <w:r>
        <w:rPr>
          <w:rFonts w:ascii="Times New Roman" w:hAnsi="Times New Roman"/>
          <w:b/>
          <w:noProof/>
        </w:rPr>
        <w:t>Novi večletni finančni okvir za obdobje 2021–2027:</w:t>
      </w:r>
      <w:r>
        <w:rPr>
          <w:rFonts w:ascii="Times New Roman" w:hAnsi="Times New Roman"/>
          <w:b/>
          <w:noProof/>
        </w:rPr>
        <w:br/>
        <w:t>sodoben proračun za Unijo, ki varuje, opolnomoča in ščiti</w:t>
      </w:r>
    </w:p>
    <w:p w:rsidR="00146CD7" w:rsidRDefault="00146CD7">
      <w:pPr>
        <w:spacing w:after="120"/>
        <w:jc w:val="center"/>
        <w:rPr>
          <w:noProof/>
          <w:highlight w:val="yellow"/>
        </w:rPr>
        <w:sectPr w:rsidR="00146CD7">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420" w:gutter="0"/>
          <w:cols w:space="720"/>
          <w:titlePg/>
          <w:docGrid w:linePitch="360"/>
        </w:sect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3718"/>
      </w:tblGrid>
      <w:tr w:rsidR="00146CD7">
        <w:trPr>
          <w:trHeight w:val="850"/>
        </w:trPr>
        <w:tc>
          <w:tcPr>
            <w:tcW w:w="1133" w:type="dxa"/>
            <w:tcBorders>
              <w:left w:val="single" w:sz="24" w:space="0" w:color="FBA900"/>
            </w:tcBorders>
            <w:shd w:val="clear" w:color="auto" w:fill="FBA900"/>
            <w:vAlign w:val="center"/>
          </w:tcPr>
          <w:p w:rsidR="00146CD7" w:rsidRDefault="00BA055F">
            <w:pPr>
              <w:rPr>
                <w:noProof/>
              </w:rPr>
            </w:pPr>
            <w:r>
              <w:rPr>
                <w:rFonts w:ascii="Times New Roman" w:hAnsi="Times New Roman"/>
                <w:b/>
                <w:noProof/>
                <w:color w:val="FFFFFF"/>
                <w:spacing w:val="4"/>
                <w:sz w:val="24"/>
                <w:szCs w:val="24"/>
                <w:lang w:val="en-GB" w:eastAsia="en-GB" w:bidi="ar-SA"/>
              </w:rPr>
              <w:drawing>
                <wp:inline distT="0" distB="0" distL="0" distR="0">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FBA900"/>
            <w:vAlign w:val="center"/>
          </w:tcPr>
          <w:p w:rsidR="00146CD7" w:rsidRDefault="00BA055F">
            <w:pPr>
              <w:rPr>
                <w:noProof/>
              </w:rPr>
            </w:pPr>
            <w:r>
              <w:rPr>
                <w:rFonts w:ascii="Times New Roman" w:hAnsi="Times New Roman"/>
                <w:b/>
                <w:noProof/>
                <w:color w:val="FFFFFF" w:themeColor="background1"/>
              </w:rPr>
              <w:t>I. ENOTNI TRG, INOVACIJE IN DIGITALNO</w:t>
            </w:r>
          </w:p>
        </w:tc>
      </w:tr>
      <w:tr w:rsidR="00146CD7">
        <w:tc>
          <w:tcPr>
            <w:tcW w:w="4851" w:type="dxa"/>
            <w:gridSpan w:val="2"/>
            <w:tcBorders>
              <w:left w:val="single" w:sz="24" w:space="0" w:color="FBA900"/>
            </w:tcBorders>
          </w:tcPr>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1 Raziskave in inovacije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Obzorje Evropa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Euratoma za raziskave in usposabljanje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Mednarodni termonuklearni poskusni reaktor (ITER)</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2 Evropske strateške naložbe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Sklad InvestEU </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Instrument za povezovanje Evrope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za digitalno Evropo (tudi kibernetska varnost)</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3 Enotni trg</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za enotni trg (tudi program za konkurenčnost podjetij ter mala in srednja podjetja – COSME, varnost hrane, konkurenca, statistika, računovodsko poročanje in revizija)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EU za boj proti goljufijam</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Sodelovanje na področju obdavčitve (FISCALIS)</w:t>
            </w:r>
          </w:p>
          <w:p w:rsidR="00146CD7" w:rsidRDefault="00BA055F">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Sodelovanje na področju carine (CARINA)</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4 Vesolje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vesoljski program</w:t>
            </w:r>
          </w:p>
        </w:tc>
      </w:tr>
      <w:tr w:rsidR="00146CD7">
        <w:tc>
          <w:tcPr>
            <w:tcW w:w="4851" w:type="dxa"/>
            <w:gridSpan w:val="2"/>
          </w:tcPr>
          <w:p w:rsidR="00146CD7" w:rsidRDefault="00146CD7">
            <w:pPr>
              <w:jc w:val="both"/>
              <w:rPr>
                <w:rFonts w:ascii="Times New Roman" w:hAnsi="Times New Roman"/>
                <w:b/>
                <w:noProof/>
                <w:sz w:val="18"/>
                <w:szCs w:val="18"/>
              </w:rPr>
            </w:pPr>
          </w:p>
        </w:tc>
      </w:tr>
      <w:tr w:rsidR="00146CD7">
        <w:trPr>
          <w:trHeight w:val="850"/>
        </w:trPr>
        <w:tc>
          <w:tcPr>
            <w:tcW w:w="1133" w:type="dxa"/>
            <w:tcBorders>
              <w:left w:val="single" w:sz="24" w:space="0" w:color="00AF62"/>
            </w:tcBorders>
            <w:shd w:val="clear" w:color="auto" w:fill="00AF62"/>
            <w:vAlign w:val="center"/>
          </w:tcPr>
          <w:p w:rsidR="00146CD7" w:rsidRDefault="00BA055F">
            <w:pPr>
              <w:rPr>
                <w:noProof/>
              </w:rPr>
            </w:pPr>
            <w:r>
              <w:rPr>
                <w:rFonts w:ascii="Times New Roman" w:hAnsi="Times New Roman"/>
                <w:noProof/>
                <w:lang w:val="en-GB" w:eastAsia="en-GB" w:bidi="ar-SA"/>
              </w:rPr>
              <w:drawing>
                <wp:inline distT="0" distB="0" distL="0" distR="0">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00AF62"/>
            <w:vAlign w:val="center"/>
          </w:tcPr>
          <w:p w:rsidR="00146CD7" w:rsidRDefault="00BA055F">
            <w:pPr>
              <w:rPr>
                <w:noProof/>
              </w:rPr>
            </w:pPr>
            <w:r>
              <w:rPr>
                <w:rFonts w:ascii="Times New Roman" w:hAnsi="Times New Roman"/>
                <w:b/>
                <w:noProof/>
                <w:color w:val="FFFFFF" w:themeColor="background1"/>
              </w:rPr>
              <w:t>II. KOHEZIJA IN VREDNOTE</w:t>
            </w:r>
          </w:p>
        </w:tc>
      </w:tr>
      <w:tr w:rsidR="00146CD7">
        <w:tc>
          <w:tcPr>
            <w:tcW w:w="4851" w:type="dxa"/>
            <w:gridSpan w:val="2"/>
            <w:tcBorders>
              <w:left w:val="single" w:sz="24" w:space="0" w:color="00AF62"/>
            </w:tcBorders>
          </w:tcPr>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 xml:space="preserve">5 Regionalni razvoj in kohezija </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sklad za regionalni razvoj</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Kohezijski sklad</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Podpora turški skupnosti na Cipru </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6 Ekonomska in monetarna unija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za podporo reformam, vključno z orodjem za izvajanje reform in konvergenčnim instrumentom</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Zaščita evra pred ponarejanjem</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7 Vlaganje v ljudi, socialno kohezijo in vrednote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socialni sklad+ (tudi podpora za vključevanje migrantov in program zdravja)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Erasmus+</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Evropska solidarnostna enota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Pravosodje, pravice in vrednote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za ustvarjalno Evropo (tudi program MEDIA)</w:t>
            </w:r>
          </w:p>
        </w:tc>
      </w:tr>
      <w:tr w:rsidR="00146CD7">
        <w:tc>
          <w:tcPr>
            <w:tcW w:w="4851" w:type="dxa"/>
            <w:gridSpan w:val="2"/>
          </w:tcPr>
          <w:p w:rsidR="00146CD7" w:rsidRDefault="00146CD7">
            <w:pPr>
              <w:jc w:val="both"/>
              <w:rPr>
                <w:rFonts w:ascii="Times New Roman" w:hAnsi="Times New Roman"/>
                <w:b/>
                <w:noProof/>
                <w:sz w:val="18"/>
                <w:szCs w:val="18"/>
              </w:rPr>
            </w:pPr>
          </w:p>
        </w:tc>
      </w:tr>
      <w:tr w:rsidR="00146CD7">
        <w:trPr>
          <w:trHeight w:val="850"/>
        </w:trPr>
        <w:tc>
          <w:tcPr>
            <w:tcW w:w="1133" w:type="dxa"/>
            <w:tcBorders>
              <w:left w:val="single" w:sz="24" w:space="0" w:color="C2D341"/>
            </w:tcBorders>
            <w:shd w:val="clear" w:color="auto" w:fill="C2D341"/>
            <w:vAlign w:val="center"/>
          </w:tcPr>
          <w:p w:rsidR="00146CD7" w:rsidRDefault="00BA055F">
            <w:pPr>
              <w:rPr>
                <w:noProof/>
              </w:rPr>
            </w:pPr>
            <w:r>
              <w:rPr>
                <w:rFonts w:ascii="Times New Roman" w:hAnsi="Times New Roman"/>
                <w:noProof/>
                <w:lang w:val="en-GB" w:eastAsia="en-GB" w:bidi="ar-SA"/>
              </w:rPr>
              <w:drawing>
                <wp:inline distT="0" distB="0" distL="0" distR="0">
                  <wp:extent cx="468000" cy="468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C2D341"/>
            <w:vAlign w:val="center"/>
          </w:tcPr>
          <w:p w:rsidR="00146CD7" w:rsidRDefault="00BA055F">
            <w:pPr>
              <w:rPr>
                <w:noProof/>
              </w:rPr>
            </w:pPr>
            <w:r>
              <w:rPr>
                <w:rFonts w:ascii="Times New Roman" w:hAnsi="Times New Roman"/>
                <w:b/>
                <w:noProof/>
                <w:color w:val="FFFFFF" w:themeColor="background1"/>
              </w:rPr>
              <w:t>III. NARAVNI VIRI IN OKOLJE</w:t>
            </w:r>
          </w:p>
        </w:tc>
      </w:tr>
      <w:tr w:rsidR="00146CD7">
        <w:tc>
          <w:tcPr>
            <w:tcW w:w="4851" w:type="dxa"/>
            <w:gridSpan w:val="2"/>
            <w:tcBorders>
              <w:left w:val="single" w:sz="24" w:space="0" w:color="C2D341"/>
            </w:tcBorders>
          </w:tcPr>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8 Kmetijska in ribiška politika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kmetijski jamstveni sklad</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kmetijski sklad za razvoj podeželja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sklad za pomorstvo in ribištvo</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9 Okolje in podnebni ukrepi</w:t>
            </w:r>
          </w:p>
          <w:p w:rsidR="00146CD7" w:rsidRDefault="00BA055F">
            <w:pPr>
              <w:pStyle w:val="ListParagraph"/>
              <w:numPr>
                <w:ilvl w:val="0"/>
                <w:numId w:val="3"/>
              </w:numPr>
              <w:ind w:left="284" w:hanging="179"/>
              <w:contextualSpacing/>
              <w:rPr>
                <w:noProof/>
              </w:rPr>
            </w:pPr>
            <w:r>
              <w:rPr>
                <w:rFonts w:ascii="Times New Roman" w:hAnsi="Times New Roman"/>
                <w:noProof/>
                <w:sz w:val="18"/>
              </w:rPr>
              <w:t>Program za okoljske in podnebne ukrepe (LIFE)</w:t>
            </w:r>
          </w:p>
        </w:tc>
      </w:tr>
      <w:tr w:rsidR="00146CD7">
        <w:tc>
          <w:tcPr>
            <w:tcW w:w="4851" w:type="dxa"/>
            <w:gridSpan w:val="2"/>
          </w:tcPr>
          <w:p w:rsidR="00146CD7" w:rsidRDefault="00146CD7">
            <w:pPr>
              <w:jc w:val="both"/>
              <w:rPr>
                <w:rFonts w:ascii="Times New Roman" w:hAnsi="Times New Roman"/>
                <w:b/>
                <w:noProof/>
                <w:sz w:val="18"/>
                <w:szCs w:val="18"/>
              </w:rPr>
            </w:pPr>
          </w:p>
        </w:tc>
      </w:tr>
    </w:tbl>
    <w:p w:rsidR="00146CD7" w:rsidRDefault="00146CD7">
      <w:pPr>
        <w:rPr>
          <w:noProof/>
        </w:rPr>
      </w:pPr>
    </w:p>
    <w:tbl>
      <w:tblPr>
        <w:tblStyle w:val="TableGrid"/>
        <w:tblW w:w="5070" w:type="dxa"/>
        <w:tblLook w:val="04A0" w:firstRow="1" w:lastRow="0" w:firstColumn="1" w:lastColumn="0" w:noHBand="0" w:noVBand="1"/>
      </w:tblPr>
      <w:tblGrid>
        <w:gridCol w:w="1123"/>
        <w:gridCol w:w="55"/>
        <w:gridCol w:w="3892"/>
      </w:tblGrid>
      <w:tr w:rsidR="00146CD7">
        <w:trPr>
          <w:trHeight w:val="850"/>
        </w:trPr>
        <w:tc>
          <w:tcPr>
            <w:tcW w:w="1123" w:type="dxa"/>
            <w:tcBorders>
              <w:top w:val="nil"/>
              <w:left w:val="single" w:sz="24" w:space="0" w:color="8F00B1"/>
              <w:bottom w:val="nil"/>
              <w:right w:val="nil"/>
            </w:tcBorders>
            <w:shd w:val="clear" w:color="auto" w:fill="8F00B1"/>
            <w:vAlign w:val="center"/>
          </w:tcPr>
          <w:p w:rsidR="00146CD7" w:rsidRDefault="00BA055F">
            <w:pPr>
              <w:rPr>
                <w:noProof/>
              </w:rPr>
            </w:pPr>
            <w:r>
              <w:rPr>
                <w:rFonts w:ascii="Times New Roman" w:hAnsi="Times New Roman"/>
                <w:b/>
                <w:noProof/>
                <w:color w:val="FFFFFF"/>
                <w:spacing w:val="4"/>
                <w:sz w:val="24"/>
                <w:szCs w:val="24"/>
                <w:lang w:val="en-GB" w:eastAsia="en-GB" w:bidi="ar-SA"/>
              </w:rPr>
              <w:drawing>
                <wp:inline distT="0" distB="0" distL="0" distR="0">
                  <wp:extent cx="468000" cy="468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8F00B1"/>
            <w:vAlign w:val="center"/>
          </w:tcPr>
          <w:p w:rsidR="00146CD7" w:rsidRDefault="00BA055F">
            <w:pPr>
              <w:rPr>
                <w:noProof/>
              </w:rPr>
            </w:pPr>
            <w:r>
              <w:rPr>
                <w:rFonts w:ascii="Times New Roman" w:hAnsi="Times New Roman"/>
                <w:b/>
                <w:noProof/>
                <w:color w:val="FFFFFF" w:themeColor="background1"/>
              </w:rPr>
              <w:t xml:space="preserve">IV. MIGRACIJE IN UPRAVLJANJE MEJA </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1"/>
        </w:trPr>
        <w:tc>
          <w:tcPr>
            <w:tcW w:w="5070" w:type="dxa"/>
            <w:gridSpan w:val="3"/>
            <w:tcBorders>
              <w:left w:val="single" w:sz="24" w:space="0" w:color="8F00B1"/>
            </w:tcBorders>
          </w:tcPr>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10 Migracije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Sklad za azil in migracije</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 xml:space="preserve">11 Upravljanje meja </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Sklad za integrirano upravljanje meja</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070" w:type="dxa"/>
            <w:gridSpan w:val="3"/>
          </w:tcPr>
          <w:p w:rsidR="00146CD7" w:rsidRDefault="00146CD7">
            <w:pPr>
              <w:rPr>
                <w:rFonts w:ascii="Times New Roman" w:hAnsi="Times New Roman"/>
                <w:b/>
                <w:noProof/>
                <w:sz w:val="18"/>
                <w:szCs w:val="18"/>
              </w:rPr>
            </w:pP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1178" w:type="dxa"/>
            <w:gridSpan w:val="2"/>
            <w:tcBorders>
              <w:left w:val="single" w:sz="24" w:space="0" w:color="0079BA"/>
            </w:tcBorders>
            <w:shd w:val="clear" w:color="auto" w:fill="0079BA"/>
            <w:vAlign w:val="center"/>
          </w:tcPr>
          <w:p w:rsidR="00146CD7" w:rsidRDefault="00BA055F">
            <w:pPr>
              <w:spacing w:before="60" w:after="60"/>
              <w:rPr>
                <w:rFonts w:ascii="Times New Roman" w:hAnsi="Times New Roman"/>
                <w:b/>
                <w:noProof/>
                <w:sz w:val="18"/>
                <w:szCs w:val="18"/>
              </w:rPr>
            </w:pPr>
            <w:r>
              <w:rPr>
                <w:noProof/>
                <w:lang w:val="en-GB" w:eastAsia="en-GB" w:bidi="ar-SA"/>
              </w:rPr>
              <w:drawing>
                <wp:inline distT="0" distB="0" distL="0" distR="0">
                  <wp:extent cx="468000" cy="468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3892" w:type="dxa"/>
            <w:shd w:val="clear" w:color="auto" w:fill="0079BA"/>
            <w:vAlign w:val="center"/>
          </w:tcPr>
          <w:p w:rsidR="00146CD7" w:rsidRDefault="00BA055F">
            <w:pPr>
              <w:rPr>
                <w:rFonts w:ascii="Times New Roman" w:hAnsi="Times New Roman"/>
                <w:b/>
                <w:noProof/>
                <w:sz w:val="18"/>
                <w:szCs w:val="18"/>
              </w:rPr>
            </w:pPr>
            <w:r>
              <w:rPr>
                <w:rFonts w:ascii="Times New Roman" w:hAnsi="Times New Roman"/>
                <w:b/>
                <w:noProof/>
                <w:color w:val="FFFFFF" w:themeColor="background1"/>
              </w:rPr>
              <w:t>V. VARNOST IN OBRAMBA</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4"/>
        </w:trPr>
        <w:tc>
          <w:tcPr>
            <w:tcW w:w="5070" w:type="dxa"/>
            <w:gridSpan w:val="3"/>
            <w:tcBorders>
              <w:left w:val="single" w:sz="24" w:space="0" w:color="0079BA"/>
            </w:tcBorders>
          </w:tcPr>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 xml:space="preserve">12 Varnost </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Sklad za notranjo varnost</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Razgradnja jedrskih elektrarn (Litva)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Jedrska varnost in razgradnja (tudi za Bolgarijo in Slovaško)</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13 Obramba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obrambni sklad</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Instrument za povezovanje Evrope – vojaška mobilnost</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14 Odzivanje na krize</w:t>
            </w:r>
          </w:p>
          <w:p w:rsidR="00146CD7" w:rsidRDefault="00BA055F">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Mehanizem Unije na področju civilne zaščite (rescEU)</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rsidR="00146CD7" w:rsidRDefault="00146CD7">
            <w:pPr>
              <w:jc w:val="both"/>
              <w:rPr>
                <w:rFonts w:ascii="Times New Roman" w:hAnsi="Times New Roman"/>
                <w:b/>
                <w:noProof/>
                <w:sz w:val="18"/>
                <w:szCs w:val="18"/>
              </w:rPr>
            </w:pPr>
          </w:p>
        </w:tc>
      </w:tr>
      <w:tr w:rsidR="00146CD7">
        <w:trPr>
          <w:trHeight w:val="850"/>
        </w:trPr>
        <w:tc>
          <w:tcPr>
            <w:tcW w:w="1123" w:type="dxa"/>
            <w:tcBorders>
              <w:top w:val="nil"/>
              <w:left w:val="single" w:sz="24" w:space="0" w:color="EB5850"/>
              <w:bottom w:val="nil"/>
              <w:right w:val="nil"/>
            </w:tcBorders>
            <w:shd w:val="clear" w:color="auto" w:fill="EB5850"/>
            <w:vAlign w:val="center"/>
          </w:tcPr>
          <w:p w:rsidR="00146CD7" w:rsidRDefault="00BA055F">
            <w:pPr>
              <w:rPr>
                <w:noProof/>
              </w:rPr>
            </w:pPr>
            <w:r>
              <w:rPr>
                <w:rFonts w:ascii="Times New Roman" w:hAnsi="Times New Roman"/>
                <w:noProof/>
                <w:lang w:val="en-GB" w:eastAsia="en-GB" w:bidi="ar-SA"/>
              </w:rPr>
              <w:drawing>
                <wp:inline distT="0" distB="0" distL="0" distR="0">
                  <wp:extent cx="468000" cy="46800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2">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EB5850"/>
            <w:vAlign w:val="center"/>
          </w:tcPr>
          <w:p w:rsidR="00146CD7" w:rsidRDefault="00BA055F">
            <w:pPr>
              <w:rPr>
                <w:noProof/>
              </w:rPr>
            </w:pPr>
            <w:r>
              <w:rPr>
                <w:rFonts w:ascii="Times New Roman" w:hAnsi="Times New Roman"/>
                <w:b/>
                <w:noProof/>
                <w:color w:val="FFFFFF" w:themeColor="background1"/>
              </w:rPr>
              <w:t>VI. SOSEDSTVO IN</w:t>
            </w:r>
            <w:r>
              <w:rPr>
                <w:rFonts w:ascii="Times New Roman" w:hAnsi="Times New Roman"/>
                <w:b/>
                <w:noProof/>
                <w:color w:val="FFFFFF" w:themeColor="background1"/>
              </w:rPr>
              <w:br/>
              <w:t>SVET</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EB5850"/>
            </w:tcBorders>
          </w:tcPr>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15 Zunanje delovanje*</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Instrument za sosedstvo, razvoj in mednarodno sodelovanje (tudi zunanji vidiki migracij)</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Humanitarna pomoč</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Skupna zunanja in varnostna politika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Čezmorske države in ozemlja (tudi Grenlandija)</w:t>
            </w:r>
          </w:p>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16 Predpristopna pomoč</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Predpristopna pomoč </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rsidR="00146CD7" w:rsidRDefault="00146CD7">
            <w:pPr>
              <w:jc w:val="both"/>
              <w:rPr>
                <w:rFonts w:ascii="Times New Roman" w:hAnsi="Times New Roman"/>
                <w:b/>
                <w:noProof/>
                <w:sz w:val="18"/>
                <w:szCs w:val="18"/>
              </w:rPr>
            </w:pPr>
          </w:p>
        </w:tc>
      </w:tr>
      <w:tr w:rsidR="00146CD7">
        <w:tc>
          <w:tcPr>
            <w:tcW w:w="1123" w:type="dxa"/>
            <w:tcBorders>
              <w:top w:val="nil"/>
              <w:left w:val="single" w:sz="24" w:space="0" w:color="999999"/>
              <w:bottom w:val="nil"/>
              <w:right w:val="nil"/>
            </w:tcBorders>
            <w:shd w:val="clear" w:color="auto" w:fill="999999"/>
          </w:tcPr>
          <w:p w:rsidR="00146CD7" w:rsidRDefault="00BA055F">
            <w:pPr>
              <w:rPr>
                <w:noProof/>
              </w:rPr>
            </w:pPr>
            <w:r>
              <w:rPr>
                <w:rFonts w:ascii="Times New Roman" w:hAnsi="Times New Roman"/>
                <w:noProof/>
                <w:lang w:val="en-GB" w:eastAsia="en-GB" w:bidi="ar-SA"/>
              </w:rPr>
              <w:drawing>
                <wp:inline distT="0" distB="0" distL="0" distR="0">
                  <wp:extent cx="575945" cy="57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3">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tcBorders>
              <w:top w:val="nil"/>
              <w:left w:val="nil"/>
              <w:bottom w:val="nil"/>
              <w:right w:val="nil"/>
            </w:tcBorders>
            <w:shd w:val="clear" w:color="auto" w:fill="999999"/>
            <w:vAlign w:val="center"/>
          </w:tcPr>
          <w:p w:rsidR="00146CD7" w:rsidRDefault="00BA055F">
            <w:pPr>
              <w:rPr>
                <w:noProof/>
              </w:rPr>
            </w:pPr>
            <w:r>
              <w:rPr>
                <w:rFonts w:ascii="Times New Roman" w:hAnsi="Times New Roman"/>
                <w:b/>
                <w:noProof/>
                <w:color w:val="FFFFFF" w:themeColor="background1"/>
              </w:rPr>
              <w:t>VII. EVROPSKA JAVNA UPRAVA</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999999"/>
            </w:tcBorders>
          </w:tcPr>
          <w:p w:rsidR="00146CD7" w:rsidRDefault="00BA055F">
            <w:pPr>
              <w:spacing w:before="60" w:after="60"/>
              <w:jc w:val="both"/>
              <w:rPr>
                <w:rFonts w:ascii="Times New Roman" w:hAnsi="Times New Roman"/>
                <w:b/>
                <w:noProof/>
                <w:sz w:val="18"/>
                <w:szCs w:val="18"/>
              </w:rPr>
            </w:pPr>
            <w:r>
              <w:rPr>
                <w:rFonts w:ascii="Times New Roman" w:hAnsi="Times New Roman"/>
                <w:b/>
                <w:noProof/>
                <w:sz w:val="18"/>
              </w:rPr>
              <w:t>17 Evropska javna uprava</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Upravni odhodki, pokojnine in evropske šole</w:t>
            </w:r>
          </w:p>
          <w:p w:rsidR="00146CD7" w:rsidRDefault="00146CD7">
            <w:pPr>
              <w:rPr>
                <w:rFonts w:ascii="Times New Roman" w:hAnsi="Times New Roman"/>
                <w:noProof/>
                <w:sz w:val="18"/>
                <w:szCs w:val="18"/>
              </w:rPr>
            </w:pP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rsidR="00146CD7" w:rsidRDefault="00146CD7">
            <w:pPr>
              <w:jc w:val="both"/>
              <w:rPr>
                <w:rFonts w:ascii="Times New Roman" w:hAnsi="Times New Roman"/>
                <w:b/>
                <w:noProof/>
                <w:sz w:val="18"/>
                <w:szCs w:val="18"/>
              </w:rPr>
            </w:pP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tcBorders>
              <w:left w:val="single" w:sz="24" w:space="0" w:color="4ABFDF"/>
            </w:tcBorders>
            <w:shd w:val="clear" w:color="auto" w:fill="4ABFDF"/>
          </w:tcPr>
          <w:p w:rsidR="00146CD7" w:rsidRDefault="00BA055F">
            <w:pPr>
              <w:rPr>
                <w:rFonts w:ascii="Times New Roman" w:hAnsi="Times New Roman"/>
                <w:noProof/>
              </w:rPr>
            </w:pPr>
            <w:r>
              <w:rPr>
                <w:rFonts w:ascii="Times New Roman" w:hAnsi="Times New Roman"/>
                <w:noProof/>
                <w:lang w:val="en-GB" w:eastAsia="en-GB" w:bidi="ar-SA"/>
              </w:rPr>
              <w:drawing>
                <wp:inline distT="0" distB="0" distL="0" distR="0">
                  <wp:extent cx="575945" cy="57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shd w:val="clear" w:color="auto" w:fill="4ABFDF"/>
            <w:vAlign w:val="center"/>
          </w:tcPr>
          <w:p w:rsidR="00146CD7" w:rsidRDefault="00BA055F">
            <w:pPr>
              <w:rPr>
                <w:noProof/>
              </w:rPr>
            </w:pPr>
            <w:r>
              <w:rPr>
                <w:rFonts w:ascii="Times New Roman" w:hAnsi="Times New Roman"/>
                <w:b/>
                <w:noProof/>
                <w:color w:val="FFFFFF" w:themeColor="background1"/>
              </w:rPr>
              <w:t>INSTRUMENTI ZUNAJ ZGORNJIH MEJ VEČLETNEGA FINANČNEGA OKVIRA</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4ABFDF"/>
            </w:tcBorders>
          </w:tcPr>
          <w:p w:rsidR="00146CD7" w:rsidRDefault="00BA055F">
            <w:pPr>
              <w:pStyle w:val="ListParagraph"/>
              <w:numPr>
                <w:ilvl w:val="0"/>
                <w:numId w:val="3"/>
              </w:numPr>
              <w:spacing w:before="60"/>
              <w:ind w:left="289" w:hanging="181"/>
              <w:rPr>
                <w:rFonts w:ascii="Times New Roman" w:hAnsi="Times New Roman"/>
                <w:noProof/>
                <w:sz w:val="18"/>
                <w:szCs w:val="18"/>
              </w:rPr>
            </w:pPr>
            <w:r>
              <w:rPr>
                <w:rFonts w:ascii="Times New Roman" w:hAnsi="Times New Roman"/>
                <w:noProof/>
                <w:sz w:val="18"/>
              </w:rPr>
              <w:t>Rezerva za nujno pomoč</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Solidarnostni sklad EU</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Evropski sklad za prilagoditev globalizaciji</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Instrument prilagodljivosti</w:t>
            </w:r>
          </w:p>
          <w:p w:rsidR="00146CD7" w:rsidRDefault="00BA055F">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Evropska stabilizacijska funkcija za naložbe</w:t>
            </w:r>
          </w:p>
        </w:tc>
      </w:tr>
      <w:tr w:rsidR="00146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FFFFFF" w:themeColor="background1"/>
            </w:tcBorders>
          </w:tcPr>
          <w:p w:rsidR="00146CD7" w:rsidRDefault="00BA055F">
            <w:pPr>
              <w:pStyle w:val="ListParagraph"/>
              <w:spacing w:before="120"/>
              <w:ind w:left="0"/>
              <w:rPr>
                <w:rFonts w:ascii="Times New Roman" w:hAnsi="Times New Roman"/>
                <w:noProof/>
                <w:sz w:val="18"/>
                <w:szCs w:val="18"/>
              </w:rPr>
            </w:pPr>
            <w:r>
              <w:rPr>
                <w:rFonts w:ascii="Times New Roman" w:hAnsi="Times New Roman"/>
                <w:noProof/>
                <w:sz w:val="18"/>
              </w:rPr>
              <w:t>*Evropski mirovni instrument je zunajproračunski sklad, ki ni del finančnega okvira.</w:t>
            </w:r>
          </w:p>
        </w:tc>
      </w:tr>
    </w:tbl>
    <w:p w:rsidR="00146CD7" w:rsidRDefault="00146CD7">
      <w:pPr>
        <w:keepNext/>
        <w:spacing w:before="360" w:after="120"/>
        <w:jc w:val="both"/>
        <w:outlineLvl w:val="0"/>
        <w:rPr>
          <w:rFonts w:ascii="Times New Roman" w:hAnsi="Times New Roman"/>
          <w:b/>
          <w:bCs/>
          <w:smallCaps/>
          <w:noProof/>
          <w:sz w:val="24"/>
          <w:szCs w:val="32"/>
        </w:rPr>
        <w:sectPr w:rsidR="00146CD7">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420" w:gutter="0"/>
          <w:cols w:num="2" w:space="720"/>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9"/>
      </w:tblGrid>
      <w:tr w:rsidR="00146CD7">
        <w:trPr>
          <w:trHeight w:val="850"/>
        </w:trPr>
        <w:tc>
          <w:tcPr>
            <w:tcW w:w="993" w:type="dxa"/>
            <w:tcBorders>
              <w:left w:val="single" w:sz="24" w:space="0" w:color="FBA900"/>
            </w:tcBorders>
            <w:shd w:val="clear" w:color="auto" w:fill="FBA900"/>
            <w:vAlign w:val="center"/>
          </w:tcPr>
          <w:p w:rsidR="00146CD7" w:rsidRDefault="00BA055F">
            <w:pPr>
              <w:rPr>
                <w:noProof/>
              </w:rPr>
            </w:pPr>
            <w:r>
              <w:rPr>
                <w:rFonts w:ascii="Times New Roman" w:hAnsi="Times New Roman"/>
                <w:b/>
                <w:noProof/>
                <w:color w:val="FFFFFF"/>
                <w:spacing w:val="4"/>
                <w:sz w:val="24"/>
                <w:szCs w:val="24"/>
                <w:lang w:val="en-GB" w:eastAsia="en-GB" w:bidi="ar-SA"/>
              </w:rPr>
              <w:drawing>
                <wp:inline distT="0" distB="0" distL="0" distR="0">
                  <wp:extent cx="468000" cy="468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9" w:type="dxa"/>
            <w:shd w:val="clear" w:color="auto" w:fill="FBA900"/>
            <w:vAlign w:val="center"/>
          </w:tcPr>
          <w:p w:rsidR="00146CD7" w:rsidRDefault="00BA055F">
            <w:pPr>
              <w:rPr>
                <w:noProof/>
              </w:rPr>
            </w:pPr>
            <w:r>
              <w:rPr>
                <w:rFonts w:ascii="Times New Roman" w:hAnsi="Times New Roman"/>
                <w:b/>
                <w:noProof/>
                <w:color w:val="FFFFFF" w:themeColor="background1"/>
                <w:sz w:val="28"/>
              </w:rPr>
              <w:t>I. ENOTNI TRG, INOVACIJE IN DIGITALNO</w:t>
            </w:r>
          </w:p>
        </w:tc>
      </w:tr>
      <w:tr w:rsidR="00146CD7">
        <w:tc>
          <w:tcPr>
            <w:tcW w:w="9072" w:type="dxa"/>
            <w:gridSpan w:val="2"/>
            <w:tcBorders>
              <w:left w:val="single" w:sz="24" w:space="0" w:color="FBA900"/>
            </w:tcBorders>
          </w:tcPr>
          <w:p w:rsidR="00146CD7" w:rsidRDefault="00BA055F">
            <w:pPr>
              <w:spacing w:before="120" w:after="120"/>
              <w:jc w:val="both"/>
              <w:rPr>
                <w:rFonts w:ascii="Times New Roman" w:hAnsi="Times New Roman"/>
                <w:noProof/>
                <w:sz w:val="24"/>
                <w:szCs w:val="24"/>
              </w:rPr>
            </w:pPr>
            <w:r>
              <w:rPr>
                <w:rFonts w:ascii="Times New Roman" w:hAnsi="Times New Roman"/>
                <w:noProof/>
                <w:sz w:val="24"/>
              </w:rPr>
              <w:t>Naložbe v:</w:t>
            </w:r>
          </w:p>
          <w:p w:rsidR="00146CD7" w:rsidRDefault="00BA055F">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raziskave in inovacije</w:t>
            </w:r>
          </w:p>
          <w:p w:rsidR="00146CD7" w:rsidRDefault="00BA055F">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ključne strateške infrastrukture</w:t>
            </w:r>
          </w:p>
          <w:p w:rsidR="00146CD7" w:rsidRDefault="00BA055F">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krepitev enotnega trga</w:t>
            </w:r>
          </w:p>
          <w:p w:rsidR="00146CD7" w:rsidRDefault="00BA055F">
            <w:pPr>
              <w:pStyle w:val="ListParagraph"/>
              <w:numPr>
                <w:ilvl w:val="0"/>
                <w:numId w:val="88"/>
              </w:numPr>
              <w:jc w:val="both"/>
              <w:rPr>
                <w:rFonts w:ascii="Times New Roman" w:hAnsi="Times New Roman"/>
                <w:noProof/>
                <w:sz w:val="24"/>
                <w:szCs w:val="24"/>
              </w:rPr>
            </w:pPr>
            <w:r>
              <w:rPr>
                <w:rFonts w:ascii="Times New Roman" w:hAnsi="Times New Roman"/>
                <w:noProof/>
                <w:sz w:val="24"/>
              </w:rPr>
              <w:t xml:space="preserve">strateške vesoljske projekte </w:t>
            </w:r>
          </w:p>
        </w:tc>
      </w:tr>
      <w:tr w:rsidR="00146CD7">
        <w:tc>
          <w:tcPr>
            <w:tcW w:w="9072" w:type="dxa"/>
            <w:gridSpan w:val="2"/>
            <w:tcBorders>
              <w:left w:val="single" w:sz="24" w:space="0" w:color="FBA900"/>
            </w:tcBorders>
          </w:tcPr>
          <w:p w:rsidR="00146CD7" w:rsidRDefault="00146CD7">
            <w:pPr>
              <w:jc w:val="both"/>
              <w:rPr>
                <w:rFonts w:ascii="Times New Roman" w:hAnsi="Times New Roman"/>
                <w:noProof/>
                <w:sz w:val="12"/>
                <w:szCs w:val="12"/>
              </w:rPr>
            </w:pPr>
          </w:p>
        </w:tc>
      </w:tr>
    </w:tbl>
    <w:p w:rsidR="00146CD7" w:rsidRDefault="00BA055F">
      <w:pPr>
        <w:spacing w:before="120" w:after="120" w:line="240" w:lineRule="auto"/>
        <w:jc w:val="both"/>
        <w:rPr>
          <w:rFonts w:ascii="Times New Roman" w:hAnsi="Times New Roman" w:cs="Times New Roman"/>
          <w:i/>
          <w:noProof/>
          <w:sz w:val="24"/>
          <w:szCs w:val="24"/>
        </w:rPr>
      </w:pPr>
      <w:r>
        <w:rPr>
          <w:rFonts w:ascii="Times New Roman" w:hAnsi="Times New Roman"/>
          <w:i/>
          <w:noProof/>
          <w:sz w:val="24"/>
        </w:rPr>
        <w:t>Prihodnja blaginja Evrope je odvisna od naložbenih odločitev, ki jih sprejemamo danes. Proračun EU je že dolgo pomemben vir naložb za vso Evropo. Danes okrepljene naložbe na področjih, kot so raziskave, strateška infrastruktura, digitalna preobrazba in enotni trg, bodo ključnega pomena za spodbuditev prihodnje rasti in reševanje skupnih izzivov, kot so razogljičenje in demografske spremembe.</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Novi evropski program za raziskave </w:t>
      </w:r>
      <w:r>
        <w:rPr>
          <w:rFonts w:ascii="Times New Roman" w:hAnsi="Times New Roman"/>
          <w:b/>
          <w:noProof/>
          <w:sz w:val="24"/>
        </w:rPr>
        <w:t>Obzorje Evropa</w:t>
      </w:r>
      <w:r>
        <w:rPr>
          <w:rFonts w:ascii="Times New Roman" w:hAnsi="Times New Roman"/>
          <w:noProof/>
          <w:sz w:val="24"/>
        </w:rPr>
        <w:t xml:space="preserve"> bo Evropi pomagal ostati na čelu svetovnih raziskav in inovacij. Kot je bilo poudarjeno v poročilu skupine na visoki ravni, ki ji predseduje Pascal Lamy</w:t>
      </w:r>
      <w:r>
        <w:rPr>
          <w:rStyle w:val="FootnoteReference"/>
          <w:rFonts w:ascii="Times New Roman" w:hAnsi="Times New Roman"/>
          <w:noProof/>
          <w:sz w:val="24"/>
        </w:rPr>
        <w:footnoteReference w:id="12"/>
      </w:r>
      <w:r>
        <w:rPr>
          <w:rFonts w:ascii="Times New Roman" w:hAnsi="Times New Roman"/>
          <w:noProof/>
          <w:sz w:val="24"/>
        </w:rPr>
        <w:t xml:space="preserve">, bodo naložbe v raziskave Uniji omogočile, da bo lahko tekmovala z drugimi razvitimi gospodarstvi in gospodarstvi v vzponu, zagotovila uspešno prihodnost za svoje državljane in ohranila svoj edinstveni socialni model. Novi evropski program bo na podlagi uspeha programa Obzorje 2020 še naprej spodbujal odličnost na področju raziskav z večjim poudarkom na inovacijah, na primer z razvojem prototipov, neopredmetenimi sredstvi, znanjem in prenosom tehnologije. </w:t>
      </w:r>
      <w:r>
        <w:rPr>
          <w:rFonts w:ascii="Times New Roman" w:hAnsi="Times New Roman"/>
          <w:b/>
          <w:noProof/>
          <w:sz w:val="24"/>
        </w:rPr>
        <w:t>Novi Evropski svet za inovacije</w:t>
      </w:r>
      <w:r>
        <w:rPr>
          <w:rFonts w:ascii="Times New Roman" w:hAnsi="Times New Roman"/>
          <w:noProof/>
          <w:sz w:val="24"/>
        </w:rPr>
        <w:t xml:space="preserve"> bo vzpostavil enotno kontaktno točko za tehnologije z visokim potencialom in disruptivne inovatorje, da bi Evropa lahko prevzela vodilni položaj na področju inovacij, ki ustvarjajo nove trge.</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na podlagi uspeha Evropskega sklada za strateške naložbe pri spodbujanju zasebnih naložb po vsej Evropi predlaga ustanovitev novega, popolnoma integriranega naložbenega sklada </w:t>
      </w:r>
      <w:r>
        <w:rPr>
          <w:rFonts w:ascii="Times New Roman" w:hAnsi="Times New Roman"/>
          <w:b/>
          <w:noProof/>
          <w:sz w:val="24"/>
        </w:rPr>
        <w:t>InvestEU</w:t>
      </w:r>
      <w:r>
        <w:rPr>
          <w:rFonts w:ascii="Times New Roman" w:hAnsi="Times New Roman"/>
          <w:noProof/>
          <w:sz w:val="24"/>
        </w:rPr>
        <w:t>. Na ta način se lahko z razmeroma omejenim obsegom javnih virov mobilizirajo znatna zasebna sredstva za nujno potrebne naložbe. Sklad InvestEU bo skupaj s skupino Evropske investicijske banke kot glavnim partnerjem pri izvajanju in drugimi partnerji, kot so nacionalne spodbujevalne banke, ki bodo prispevali k uresničevanju ciljev, vpel vse centralno upravljane finančne instrumente znotraj EU v enotno, racionalizirano strukturo. S tem novim pristopom se bodo zmanjšala podvajanja, poenostavil dostop do financiranja in zmanjšalo upravno breme. S prispevkom iz proračuna EU v višini 15,2 milijarde</w:t>
      </w:r>
      <w:r>
        <w:rPr>
          <w:rStyle w:val="FootnoteReference"/>
          <w:rFonts w:ascii="Times New Roman" w:hAnsi="Times New Roman"/>
          <w:noProof/>
          <w:sz w:val="24"/>
        </w:rPr>
        <w:footnoteReference w:id="13"/>
      </w:r>
      <w:r>
        <w:rPr>
          <w:rFonts w:ascii="Times New Roman" w:hAnsi="Times New Roman"/>
          <w:noProof/>
          <w:sz w:val="24"/>
        </w:rPr>
        <w:t> EUR bo po vsej Evropi spodbudil za več kot 650 milijard evrov dodatnih naložb.</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Čezmejna infrastruktura je steber enotnega trga, ki prispeva k temu, da se blago, storitve, podjetja in državljani prosto gibljejo prek meja. Unija bo z reformiranim </w:t>
      </w:r>
      <w:r>
        <w:rPr>
          <w:rFonts w:ascii="Times New Roman" w:hAnsi="Times New Roman"/>
          <w:b/>
          <w:noProof/>
          <w:sz w:val="24"/>
        </w:rPr>
        <w:t>Instrumentom za povezovanje Evrope</w:t>
      </w:r>
      <w:r>
        <w:rPr>
          <w:rFonts w:ascii="Times New Roman" w:hAnsi="Times New Roman"/>
          <w:noProof/>
          <w:sz w:val="24"/>
        </w:rPr>
        <w:t xml:space="preserve"> še naprej vlagala v razvoj vseevropskih prometnih, telekomunikacijskih in energetskih omrežij. Prihodnji program bo bolje izkoriščal sinergije med prometno, digitalno in energetsko infrastrukturo, na primer z razvojem infrastrukture za alternativna goriva ali trajnostnih in pametnih omrežij, na katerih bosta slonela enotni digitalni trg in energetska unija. Na osnovi izkušenj iz uspešnega pristopa sedanjega programskega obdobja se bo del dodeljenih sredstev Kohezijskega sklada (11,3 milijarde EUR) prenesel v Instrument za povezovanje Evrope, in sicer za prometne projekte z visoko evropsko dodano vrednostjo. </w:t>
      </w:r>
    </w:p>
    <w:p w:rsidR="00146CD7" w:rsidRDefault="00BA055F">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Da bi premostili sedanje vrzeli v digitalnih naložbah, Komisija predlaga ustanovitev novega </w:t>
      </w:r>
      <w:r>
        <w:rPr>
          <w:rFonts w:ascii="Times New Roman" w:hAnsi="Times New Roman"/>
          <w:b/>
          <w:noProof/>
          <w:sz w:val="24"/>
        </w:rPr>
        <w:t>programa za digitalno Evropo</w:t>
      </w:r>
      <w:r>
        <w:rPr>
          <w:rFonts w:ascii="Times New Roman" w:hAnsi="Times New Roman"/>
          <w:noProof/>
          <w:sz w:val="24"/>
        </w:rPr>
        <w:t>, namenjenega snovanju in podpori digitalne preobrazbe evropske družbe in gospodarstva. Tehnološke spremembe in digitalizacija spreminjajo naše gospodarske panoge, družbe, delovna mesta in poklicne poti, pa tudi naše izobraževalne sisteme in mreže socialne varnosti. Novi program bo s podpiranjem strateških projektov na najnaprednejših področjih, kot so umetna inteligenca, superračunalniki, kibernetska varnost, digitalizacija industrije in naložbe v digitalne spretnosti, pripomogel k dokončanju enotnega digitalnega trga, ki je ena ključnih prioritet Unije. Komisija predlaga, naj se naložbe v raziskave, inovacije in digitalno v okviru neposrednega upravljanja v naslednjem finančnem okviru skupaj povečajo za 64 odstotkov. Te naložbe bodo dopolnjevali raziskovalni, inovacijski in digitalni projekti s podporo evropskih strukturnih in investicijskih skladov.</w:t>
      </w:r>
    </w:p>
    <w:p w:rsidR="00146CD7" w:rsidRDefault="00BA055F">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Vlaganje v prihodnost</w: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milijardah evrov, tekoče cene</w:t>
      </w:r>
    </w:p>
    <w:p w:rsidR="00146CD7" w:rsidRDefault="00BA055F">
      <w:pPr>
        <w:spacing w:before="120" w:after="120" w:line="240" w:lineRule="auto"/>
        <w:ind w:firstLine="567"/>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GB" w:eastAsia="en-GB" w:bidi="ar-SA"/>
        </w:rPr>
        <mc:AlternateContent>
          <mc:Choice Requires="wpg">
            <w:drawing>
              <wp:inline distT="0" distB="0" distL="0" distR="0">
                <wp:extent cx="5091472" cy="3309447"/>
                <wp:effectExtent l="0" t="0" r="0" b="0"/>
                <wp:docPr id="3263" name="Group 25"/>
                <wp:cNvGraphicFramePr/>
                <a:graphic xmlns:a="http://schemas.openxmlformats.org/drawingml/2006/main">
                  <a:graphicData uri="http://schemas.microsoft.com/office/word/2010/wordprocessingGroup">
                    <wpg:wgp>
                      <wpg:cNvGrpSpPr/>
                      <wpg:grpSpPr>
                        <a:xfrm>
                          <a:off x="0" y="0"/>
                          <a:ext cx="5091472" cy="3309447"/>
                          <a:chOff x="0" y="0"/>
                          <a:chExt cx="5091472" cy="3309447"/>
                        </a:xfrm>
                      </wpg:grpSpPr>
                      <wpg:grpSp>
                        <wpg:cNvPr id="3264" name="Group 3264"/>
                        <wpg:cNvGrpSpPr/>
                        <wpg:grpSpPr>
                          <a:xfrm>
                            <a:off x="101795" y="500902"/>
                            <a:ext cx="4989677" cy="2700884"/>
                            <a:chOff x="101795" y="500902"/>
                            <a:chExt cx="4989677" cy="2700884"/>
                          </a:xfrm>
                        </wpg:grpSpPr>
                        <wps:wsp>
                          <wps:cNvPr id="3265" name="TextBox 4"/>
                          <wps:cNvSpPr txBox="1"/>
                          <wps:spPr>
                            <a:xfrm>
                              <a:off x="130831" y="2755397"/>
                              <a:ext cx="517525" cy="222885"/>
                            </a:xfrm>
                            <a:prstGeom prst="rect">
                              <a:avLst/>
                            </a:prstGeom>
                            <a:noFill/>
                          </wps:spPr>
                          <wps:txbx>
                            <w:txbxContent>
                              <w:p w:rsidR="00146CD7" w:rsidRDefault="00BA055F">
                                <w:pPr>
                                  <w:pStyle w:val="NormalWeb"/>
                                  <w:jc w:val="right"/>
                                  <w:textAlignment w:val="baseline"/>
                                </w:pPr>
                                <w:r>
                                  <w:rPr>
                                    <w:color w:val="333333"/>
                                    <w:kern w:val="24"/>
                                    <w:sz w:val="18"/>
                                  </w:rPr>
                                  <w:t>0</w:t>
                                </w:r>
                              </w:p>
                            </w:txbxContent>
                          </wps:txbx>
                          <wps:bodyPr wrap="square" rtlCol="0">
                            <a:spAutoFit/>
                          </wps:bodyPr>
                        </wps:wsp>
                        <wps:wsp>
                          <wps:cNvPr id="3266" name="TextBox 5"/>
                          <wps:cNvSpPr txBox="1"/>
                          <wps:spPr>
                            <a:xfrm>
                              <a:off x="101796" y="2435053"/>
                              <a:ext cx="575310" cy="222885"/>
                            </a:xfrm>
                            <a:prstGeom prst="rect">
                              <a:avLst/>
                            </a:prstGeom>
                            <a:noFill/>
                          </wps:spPr>
                          <wps:txbx>
                            <w:txbxContent>
                              <w:p w:rsidR="00146CD7" w:rsidRDefault="00BA055F">
                                <w:pPr>
                                  <w:pStyle w:val="NormalWeb"/>
                                  <w:jc w:val="right"/>
                                  <w:textAlignment w:val="baseline"/>
                                </w:pPr>
                                <w:r>
                                  <w:rPr>
                                    <w:color w:val="333333"/>
                                    <w:kern w:val="24"/>
                                    <w:sz w:val="18"/>
                                  </w:rPr>
                                  <w:t>20</w:t>
                                </w:r>
                              </w:p>
                            </w:txbxContent>
                          </wps:txbx>
                          <wps:bodyPr wrap="square" rtlCol="0">
                            <a:spAutoFit/>
                          </wps:bodyPr>
                        </wps:wsp>
                        <wps:wsp>
                          <wps:cNvPr id="3267" name="TextBox 6"/>
                          <wps:cNvSpPr txBox="1"/>
                          <wps:spPr>
                            <a:xfrm>
                              <a:off x="101796" y="2035861"/>
                              <a:ext cx="575310" cy="222885"/>
                            </a:xfrm>
                            <a:prstGeom prst="rect">
                              <a:avLst/>
                            </a:prstGeom>
                            <a:noFill/>
                          </wps:spPr>
                          <wps:txbx>
                            <w:txbxContent>
                              <w:p w:rsidR="00146CD7" w:rsidRDefault="00BA055F">
                                <w:pPr>
                                  <w:pStyle w:val="NormalWeb"/>
                                  <w:jc w:val="right"/>
                                  <w:textAlignment w:val="baseline"/>
                                </w:pPr>
                                <w:r>
                                  <w:rPr>
                                    <w:color w:val="333333"/>
                                    <w:kern w:val="24"/>
                                    <w:sz w:val="18"/>
                                  </w:rPr>
                                  <w:t>40</w:t>
                                </w:r>
                              </w:p>
                            </w:txbxContent>
                          </wps:txbx>
                          <wps:bodyPr wrap="square" rtlCol="0">
                            <a:spAutoFit/>
                          </wps:bodyPr>
                        </wps:wsp>
                        <wps:wsp>
                          <wps:cNvPr id="3268" name="TextBox 7"/>
                          <wps:cNvSpPr txBox="1"/>
                          <wps:spPr>
                            <a:xfrm>
                              <a:off x="101796" y="1647931"/>
                              <a:ext cx="575310" cy="222885"/>
                            </a:xfrm>
                            <a:prstGeom prst="rect">
                              <a:avLst/>
                            </a:prstGeom>
                            <a:noFill/>
                          </wps:spPr>
                          <wps:txbx>
                            <w:txbxContent>
                              <w:p w:rsidR="00146CD7" w:rsidRDefault="00BA055F">
                                <w:pPr>
                                  <w:pStyle w:val="NormalWeb"/>
                                  <w:jc w:val="right"/>
                                  <w:textAlignment w:val="baseline"/>
                                </w:pPr>
                                <w:r>
                                  <w:rPr>
                                    <w:color w:val="333333"/>
                                    <w:kern w:val="24"/>
                                    <w:sz w:val="18"/>
                                  </w:rPr>
                                  <w:t>60</w:t>
                                </w:r>
                              </w:p>
                            </w:txbxContent>
                          </wps:txbx>
                          <wps:bodyPr wrap="square" rtlCol="0">
                            <a:spAutoFit/>
                          </wps:bodyPr>
                        </wps:wsp>
                        <wps:wsp>
                          <wps:cNvPr id="3269" name="TextBox 8"/>
                          <wps:cNvSpPr txBox="1"/>
                          <wps:spPr>
                            <a:xfrm>
                              <a:off x="101796" y="860792"/>
                              <a:ext cx="575310" cy="222885"/>
                            </a:xfrm>
                            <a:prstGeom prst="rect">
                              <a:avLst/>
                            </a:prstGeom>
                            <a:noFill/>
                          </wps:spPr>
                          <wps:txbx>
                            <w:txbxContent>
                              <w:p w:rsidR="00146CD7" w:rsidRDefault="00BA055F">
                                <w:pPr>
                                  <w:pStyle w:val="NormalWeb"/>
                                  <w:jc w:val="right"/>
                                  <w:textAlignment w:val="baseline"/>
                                </w:pPr>
                                <w:r>
                                  <w:rPr>
                                    <w:color w:val="333333"/>
                                    <w:kern w:val="24"/>
                                    <w:sz w:val="18"/>
                                  </w:rPr>
                                  <w:t>100</w:t>
                                </w:r>
                              </w:p>
                            </w:txbxContent>
                          </wps:txbx>
                          <wps:bodyPr wrap="square" rtlCol="0">
                            <a:spAutoFit/>
                          </wps:bodyPr>
                        </wps:wsp>
                        <wps:wsp>
                          <wps:cNvPr id="3270" name="TextBox 9"/>
                          <wps:cNvSpPr txBox="1"/>
                          <wps:spPr>
                            <a:xfrm>
                              <a:off x="160627" y="1220682"/>
                              <a:ext cx="516890" cy="222885"/>
                            </a:xfrm>
                            <a:prstGeom prst="rect">
                              <a:avLst/>
                            </a:prstGeom>
                            <a:noFill/>
                          </wps:spPr>
                          <wps:txbx>
                            <w:txbxContent>
                              <w:p w:rsidR="00146CD7" w:rsidRDefault="00BA055F">
                                <w:pPr>
                                  <w:pStyle w:val="NormalWeb"/>
                                  <w:jc w:val="right"/>
                                  <w:textAlignment w:val="baseline"/>
                                </w:pPr>
                                <w:r>
                                  <w:rPr>
                                    <w:color w:val="333333"/>
                                    <w:kern w:val="24"/>
                                    <w:sz w:val="18"/>
                                  </w:rPr>
                                  <w:t>80</w:t>
                                </w:r>
                              </w:p>
                            </w:txbxContent>
                          </wps:txbx>
                          <wps:bodyPr wrap="square" rtlCol="0">
                            <a:spAutoFit/>
                          </wps:bodyPr>
                        </wps:wsp>
                        <wps:wsp>
                          <wps:cNvPr id="3271" name="TextBox 10"/>
                          <wps:cNvSpPr txBox="1"/>
                          <wps:spPr>
                            <a:xfrm>
                              <a:off x="101795" y="500902"/>
                              <a:ext cx="575310" cy="222885"/>
                            </a:xfrm>
                            <a:prstGeom prst="rect">
                              <a:avLst/>
                            </a:prstGeom>
                            <a:noFill/>
                          </wps:spPr>
                          <wps:txbx>
                            <w:txbxContent>
                              <w:p w:rsidR="00146CD7" w:rsidRDefault="00BA055F">
                                <w:pPr>
                                  <w:pStyle w:val="NormalWeb"/>
                                  <w:jc w:val="right"/>
                                  <w:textAlignment w:val="baseline"/>
                                </w:pPr>
                                <w:r>
                                  <w:rPr>
                                    <w:color w:val="333333"/>
                                    <w:kern w:val="24"/>
                                    <w:sz w:val="18"/>
                                  </w:rPr>
                                  <w:t>120</w:t>
                                </w:r>
                              </w:p>
                            </w:txbxContent>
                          </wps:txbx>
                          <wps:bodyPr wrap="square" rtlCol="0">
                            <a:spAutoFit/>
                          </wps:bodyPr>
                        </wps:wsp>
                        <wps:wsp>
                          <wps:cNvPr id="3272" name="Rectangle 3272"/>
                          <wps:cNvSpPr/>
                          <wps:spPr>
                            <a:xfrm>
                              <a:off x="3220112" y="2522889"/>
                              <a:ext cx="144016" cy="144016"/>
                            </a:xfrm>
                            <a:prstGeom prst="rect">
                              <a:avLst/>
                            </a:prstGeom>
                            <a:solidFill>
                              <a:srgbClr val="FBAA1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3" name="Rectangle 3273"/>
                          <wps:cNvSpPr/>
                          <wps:spPr>
                            <a:xfrm>
                              <a:off x="3220112" y="2148041"/>
                              <a:ext cx="144016" cy="144016"/>
                            </a:xfrm>
                            <a:prstGeom prst="rect">
                              <a:avLst/>
                            </a:prstGeom>
                            <a:solidFill>
                              <a:srgbClr val="7CBAE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4" name="Rectangle 3274"/>
                          <wps:cNvSpPr/>
                          <wps:spPr>
                            <a:xfrm>
                              <a:off x="3220112" y="1797256"/>
                              <a:ext cx="144016" cy="144016"/>
                            </a:xfrm>
                            <a:prstGeom prst="rect">
                              <a:avLst/>
                            </a:prstGeom>
                            <a:solidFill>
                              <a:srgbClr val="4767B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5" name="Rectangle 3275"/>
                          <wps:cNvSpPr/>
                          <wps:spPr>
                            <a:xfrm>
                              <a:off x="3220112" y="1454083"/>
                              <a:ext cx="144016" cy="144016"/>
                            </a:xfrm>
                            <a:prstGeom prst="rect">
                              <a:avLst/>
                            </a:prstGeom>
                            <a:solidFill>
                              <a:srgbClr val="80828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6" name="Rectangle 3276"/>
                          <wps:cNvSpPr/>
                          <wps:spPr>
                            <a:xfrm>
                              <a:off x="3220112" y="1070062"/>
                              <a:ext cx="144016" cy="144016"/>
                            </a:xfrm>
                            <a:prstGeom prst="rect">
                              <a:avLst/>
                            </a:prstGeom>
                            <a:solidFill>
                              <a:srgbClr val="FAE30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7" name="TextBox 16"/>
                          <wps:cNvSpPr txBox="1"/>
                          <wps:spPr>
                            <a:xfrm>
                              <a:off x="791955" y="2978901"/>
                              <a:ext cx="1008380" cy="222885"/>
                            </a:xfrm>
                            <a:prstGeom prst="rect">
                              <a:avLst/>
                            </a:prstGeom>
                            <a:noFill/>
                          </wps:spPr>
                          <wps:txbx>
                            <w:txbxContent>
                              <w:p w:rsidR="00146CD7" w:rsidRDefault="00BA055F">
                                <w:pPr>
                                  <w:pStyle w:val="NormalWeb"/>
                                  <w:jc w:val="center"/>
                                  <w:textAlignment w:val="baseline"/>
                                </w:pPr>
                                <w:r>
                                  <w:rPr>
                                    <w:color w:val="333333"/>
                                    <w:kern w:val="24"/>
                                    <w:sz w:val="18"/>
                                  </w:rPr>
                                  <w:t>2014–2020</w:t>
                                </w:r>
                              </w:p>
                            </w:txbxContent>
                          </wps:txbx>
                          <wps:bodyPr wrap="square" rtlCol="0">
                            <a:spAutoFit/>
                          </wps:bodyPr>
                        </wps:wsp>
                        <wps:wsp>
                          <wps:cNvPr id="3312" name="TextBox 17"/>
                          <wps:cNvSpPr txBox="1"/>
                          <wps:spPr>
                            <a:xfrm>
                              <a:off x="2044297" y="2978901"/>
                              <a:ext cx="1007745" cy="222885"/>
                            </a:xfrm>
                            <a:prstGeom prst="rect">
                              <a:avLst/>
                            </a:prstGeom>
                            <a:noFill/>
                          </wps:spPr>
                          <wps:txbx>
                            <w:txbxContent>
                              <w:p w:rsidR="00146CD7" w:rsidRDefault="00BA055F">
                                <w:pPr>
                                  <w:pStyle w:val="NormalWeb"/>
                                  <w:jc w:val="center"/>
                                  <w:textAlignment w:val="baseline"/>
                                </w:pPr>
                                <w:r>
                                  <w:rPr>
                                    <w:color w:val="333333"/>
                                    <w:kern w:val="24"/>
                                    <w:sz w:val="18"/>
                                  </w:rPr>
                                  <w:t>2021–2027</w:t>
                                </w:r>
                              </w:p>
                            </w:txbxContent>
                          </wps:txbx>
                          <wps:bodyPr wrap="square" rtlCol="0">
                            <a:spAutoFit/>
                          </wps:bodyPr>
                        </wps:wsp>
                        <wps:wsp>
                          <wps:cNvPr id="3313" name="TextBox 18"/>
                          <wps:cNvSpPr txBox="1"/>
                          <wps:spPr>
                            <a:xfrm>
                              <a:off x="3362914" y="1025796"/>
                              <a:ext cx="1727835" cy="441960"/>
                            </a:xfrm>
                            <a:prstGeom prst="rect">
                              <a:avLst/>
                            </a:prstGeom>
                            <a:noFill/>
                          </wps:spPr>
                          <wps:txbx>
                            <w:txbxContent>
                              <w:p w:rsidR="00146CD7" w:rsidRDefault="00BA055F">
                                <w:pPr>
                                  <w:pStyle w:val="NormalWeb"/>
                                  <w:textAlignment w:val="baseline"/>
                                </w:pPr>
                                <w:r>
                                  <w:rPr>
                                    <w:color w:val="333333"/>
                                    <w:kern w:val="24"/>
                                    <w:sz w:val="16"/>
                                  </w:rPr>
                                  <w:t>Program za digitalno Evropo in Instrument za povezovanje Evrope – digitalno</w:t>
                                </w:r>
                              </w:p>
                            </w:txbxContent>
                          </wps:txbx>
                          <wps:bodyPr wrap="square" rtlCol="0">
                            <a:spAutoFit/>
                          </wps:bodyPr>
                        </wps:wsp>
                        <wps:wsp>
                          <wps:cNvPr id="3314" name="TextBox 19"/>
                          <wps:cNvSpPr txBox="1"/>
                          <wps:spPr>
                            <a:xfrm>
                              <a:off x="3363637" y="1386112"/>
                              <a:ext cx="1727835" cy="325120"/>
                            </a:xfrm>
                            <a:prstGeom prst="rect">
                              <a:avLst/>
                            </a:prstGeom>
                            <a:noFill/>
                          </wps:spPr>
                          <wps:txbx>
                            <w:txbxContent>
                              <w:p w:rsidR="00146CD7" w:rsidRDefault="00BA055F">
                                <w:pPr>
                                  <w:pStyle w:val="NormalWeb"/>
                                  <w:textAlignment w:val="baseline"/>
                                </w:pPr>
                                <w:r>
                                  <w:rPr>
                                    <w:color w:val="333333"/>
                                    <w:kern w:val="24"/>
                                    <w:sz w:val="16"/>
                                  </w:rPr>
                                  <w:t xml:space="preserve">Mednarodni termonuklearni poskusni reaktor (ITER) </w:t>
                                </w:r>
                              </w:p>
                            </w:txbxContent>
                          </wps:txbx>
                          <wps:bodyPr wrap="square" rtlCol="0">
                            <a:spAutoFit/>
                          </wps:bodyPr>
                        </wps:wsp>
                        <wps:wsp>
                          <wps:cNvPr id="3315" name="TextBox 20"/>
                          <wps:cNvSpPr txBox="1"/>
                          <wps:spPr>
                            <a:xfrm>
                              <a:off x="3363637" y="1711074"/>
                              <a:ext cx="1727835" cy="325120"/>
                            </a:xfrm>
                            <a:prstGeom prst="rect">
                              <a:avLst/>
                            </a:prstGeom>
                            <a:noFill/>
                          </wps:spPr>
                          <wps:txbx>
                            <w:txbxContent>
                              <w:p w:rsidR="00146CD7" w:rsidRDefault="00BA055F">
                                <w:pPr>
                                  <w:pStyle w:val="NormalWeb"/>
                                  <w:textAlignment w:val="baseline"/>
                                </w:pPr>
                                <w:r>
                                  <w:rPr>
                                    <w:color w:val="333333"/>
                                    <w:kern w:val="24"/>
                                    <w:sz w:val="16"/>
                                  </w:rPr>
                                  <w:t xml:space="preserve">Program Euratoma za </w:t>
                                </w:r>
                                <w:r>
                                  <w:rPr>
                                    <w:color w:val="333333"/>
                                    <w:kern w:val="24"/>
                                    <w:sz w:val="16"/>
                                    <w:szCs w:val="16"/>
                                  </w:rPr>
                                  <w:br/>
                                </w:r>
                                <w:r>
                                  <w:rPr>
                                    <w:color w:val="333333"/>
                                    <w:kern w:val="24"/>
                                    <w:sz w:val="16"/>
                                  </w:rPr>
                                  <w:t xml:space="preserve">raziskave in usposabljanje </w:t>
                                </w:r>
                              </w:p>
                            </w:txbxContent>
                          </wps:txbx>
                          <wps:bodyPr wrap="square" rtlCol="0">
                            <a:spAutoFit/>
                          </wps:bodyPr>
                        </wps:wsp>
                        <wps:wsp>
                          <wps:cNvPr id="3316" name="TextBox 21"/>
                          <wps:cNvSpPr txBox="1"/>
                          <wps:spPr>
                            <a:xfrm>
                              <a:off x="3363637" y="2084415"/>
                              <a:ext cx="1727835" cy="325120"/>
                            </a:xfrm>
                            <a:prstGeom prst="rect">
                              <a:avLst/>
                            </a:prstGeom>
                            <a:noFill/>
                          </wps:spPr>
                          <wps:txbx>
                            <w:txbxContent>
                              <w:p w:rsidR="00146CD7" w:rsidRDefault="00BA055F">
                                <w:pPr>
                                  <w:pStyle w:val="NormalWeb"/>
                                  <w:textAlignment w:val="baseline"/>
                                </w:pPr>
                                <w:r>
                                  <w:rPr>
                                    <w:color w:val="333333"/>
                                    <w:kern w:val="24"/>
                                    <w:sz w:val="16"/>
                                  </w:rPr>
                                  <w:t xml:space="preserve">Razdelek za inovacije </w:t>
                                </w:r>
                                <w:r>
                                  <w:rPr>
                                    <w:color w:val="333333"/>
                                    <w:kern w:val="24"/>
                                    <w:sz w:val="16"/>
                                    <w:szCs w:val="16"/>
                                  </w:rPr>
                                  <w:br/>
                                </w:r>
                                <w:r>
                                  <w:rPr>
                                    <w:color w:val="333333"/>
                                    <w:kern w:val="24"/>
                                    <w:sz w:val="16"/>
                                  </w:rPr>
                                  <w:t xml:space="preserve">Sklad InvestEU </w:t>
                                </w:r>
                              </w:p>
                            </w:txbxContent>
                          </wps:txbx>
                          <wps:bodyPr wrap="square" rtlCol="0">
                            <a:spAutoFit/>
                          </wps:bodyPr>
                        </wps:wsp>
                        <wps:wsp>
                          <wps:cNvPr id="3317" name="TextBox 22"/>
                          <wps:cNvSpPr txBox="1"/>
                          <wps:spPr>
                            <a:xfrm>
                              <a:off x="3363637" y="2486134"/>
                              <a:ext cx="1727835" cy="208280"/>
                            </a:xfrm>
                            <a:prstGeom prst="rect">
                              <a:avLst/>
                            </a:prstGeom>
                            <a:noFill/>
                          </wps:spPr>
                          <wps:txbx>
                            <w:txbxContent>
                              <w:p w:rsidR="00146CD7" w:rsidRDefault="00BA055F">
                                <w:pPr>
                                  <w:pStyle w:val="NormalWeb"/>
                                  <w:textAlignment w:val="baseline"/>
                                </w:pPr>
                                <w:r>
                                  <w:rPr>
                                    <w:color w:val="333333"/>
                                    <w:kern w:val="24"/>
                                    <w:sz w:val="16"/>
                                  </w:rPr>
                                  <w:t xml:space="preserve">Obzorje Evropa </w:t>
                                </w:r>
                              </w:p>
                            </w:txbxContent>
                          </wps:txbx>
                          <wps:bodyPr wrap="square" rtlCol="0">
                            <a:spAutoFit/>
                          </wps:bodyPr>
                        </wps:wsp>
                      </wpg:grpSp>
                      <pic:pic xmlns:pic="http://schemas.openxmlformats.org/drawingml/2006/picture">
                        <pic:nvPicPr>
                          <pic:cNvPr id="3318" name="Picture 331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55797" cy="3309447"/>
                          </a:xfrm>
                          <a:prstGeom prst="rect">
                            <a:avLst/>
                          </a:prstGeom>
                        </pic:spPr>
                      </pic:pic>
                    </wpg:wgp>
                  </a:graphicData>
                </a:graphic>
              </wp:inline>
            </w:drawing>
          </mc:Choice>
          <mc:Fallback>
            <w:pict>
              <v:group id="Group 25" o:spid="_x0000_s1026" style="width:400.9pt;height:260.6pt;mso-position-horizontal-relative:char;mso-position-vertical-relative:line" coordsize="50914,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">
                <v:group id="Group 3264" o:spid="_x0000_s1027" style="position:absolute;left:1017;top:5009;width:49897;height:27008" coordorigin="1017,5009" coordsize="49896,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K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cjuH5JjwBuXgAAAD//wMAUEsBAi0AFAAGAAgAAAAhANvh9svuAAAAhQEAABMAAAAAAAAA&#10;AAAAAAAAAAAAAFtDb250ZW50X1R5cGVzXS54bWxQSwECLQAUAAYACAAAACEAWvQsW78AAAAVAQAA&#10;CwAAAAAAAAAAAAAAAAAfAQAAX3JlbHMvLnJlbHNQSwECLQAUAAYACAAAACEA8QtiicYAAADdAAAA&#10;DwAAAAAAAAAAAAAAAAAHAgAAZHJzL2Rvd25yZXYueG1sUEsFBgAAAAADAAMAtwAAAPoCAAAAAA==&#10;">
                  <v:shapetype id="_x0000_t202" coordsize="21600,21600" o:spt="202" path="m,l,21600r21600,l21600,xe">
                    <v:stroke joinstyle="miter"/>
                    <v:path gradientshapeok="t" o:connecttype="rect"/>
                  </v:shapetype>
                  <v:shape id="TextBox 4" o:spid="_x0000_s1028" type="#_x0000_t202" style="position:absolute;left:1308;top:27553;width:517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" filled="f" stroked="f">
                    <v:textbox style="mso-fit-shape-to-text:t">
                      <w:txbxContent>
                        <w:p w:rsidR="00146CD7" w:rsidRDefault="00BA055F">
                          <w:pPr>
                            <w:pStyle w:val="NormalWeb"/>
                            <w:jc w:val="right"/>
                            <w:textAlignment w:val="baseline"/>
                          </w:pPr>
                          <w:r>
                            <w:rPr>
                              <w:color w:val="333333"/>
                              <w:kern w:val="24"/>
                              <w:sz w:val="18"/>
                            </w:rPr>
                            <w:t>0</w:t>
                          </w:r>
                        </w:p>
                      </w:txbxContent>
                    </v:textbox>
                  </v:shape>
                  <v:shape id="TextBox 5" o:spid="_x0000_s1029" type="#_x0000_t202" style="position:absolute;left:1017;top:24350;width:575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" filled="f" stroked="f">
                    <v:textbox style="mso-fit-shape-to-text:t">
                      <w:txbxContent>
                        <w:p w:rsidR="00146CD7" w:rsidRDefault="00BA055F">
                          <w:pPr>
                            <w:pStyle w:val="NormalWeb"/>
                            <w:jc w:val="right"/>
                            <w:textAlignment w:val="baseline"/>
                          </w:pPr>
                          <w:r>
                            <w:rPr>
                              <w:color w:val="333333"/>
                              <w:kern w:val="24"/>
                              <w:sz w:val="18"/>
                            </w:rPr>
                            <w:t>20</w:t>
                          </w:r>
                        </w:p>
                      </w:txbxContent>
                    </v:textbox>
                  </v:shape>
                  <v:shape id="TextBox 6" o:spid="_x0000_s1030" type="#_x0000_t202" style="position:absolute;left:1017;top:20358;width:575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" filled="f" stroked="f">
                    <v:textbox style="mso-fit-shape-to-text:t">
                      <w:txbxContent>
                        <w:p w:rsidR="00146CD7" w:rsidRDefault="00BA055F">
                          <w:pPr>
                            <w:pStyle w:val="NormalWeb"/>
                            <w:jc w:val="right"/>
                            <w:textAlignment w:val="baseline"/>
                          </w:pPr>
                          <w:r>
                            <w:rPr>
                              <w:color w:val="333333"/>
                              <w:kern w:val="24"/>
                              <w:sz w:val="18"/>
                            </w:rPr>
                            <w:t>40</w:t>
                          </w:r>
                        </w:p>
                      </w:txbxContent>
                    </v:textbox>
                  </v:shape>
                  <v:shape id="TextBox 7" o:spid="_x0000_s1031" type="#_x0000_t202" style="position:absolute;left:1017;top:16479;width:575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" filled="f" stroked="f">
                    <v:textbox style="mso-fit-shape-to-text:t">
                      <w:txbxContent>
                        <w:p w:rsidR="00146CD7" w:rsidRDefault="00BA055F">
                          <w:pPr>
                            <w:pStyle w:val="NormalWeb"/>
                            <w:jc w:val="right"/>
                            <w:textAlignment w:val="baseline"/>
                          </w:pPr>
                          <w:r>
                            <w:rPr>
                              <w:color w:val="333333"/>
                              <w:kern w:val="24"/>
                              <w:sz w:val="18"/>
                            </w:rPr>
                            <w:t>60</w:t>
                          </w:r>
                        </w:p>
                      </w:txbxContent>
                    </v:textbox>
                  </v:shape>
                  <v:shape id="TextBox 8" o:spid="_x0000_s1032" type="#_x0000_t202" style="position:absolute;left:1017;top:8607;width:575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" filled="f" stroked="f">
                    <v:textbox style="mso-fit-shape-to-text:t">
                      <w:txbxContent>
                        <w:p w:rsidR="00146CD7" w:rsidRDefault="00BA055F">
                          <w:pPr>
                            <w:pStyle w:val="NormalWeb"/>
                            <w:jc w:val="right"/>
                            <w:textAlignment w:val="baseline"/>
                          </w:pPr>
                          <w:r>
                            <w:rPr>
                              <w:color w:val="333333"/>
                              <w:kern w:val="24"/>
                              <w:sz w:val="18"/>
                            </w:rPr>
                            <w:t>100</w:t>
                          </w:r>
                        </w:p>
                      </w:txbxContent>
                    </v:textbox>
                  </v:shape>
                  <v:shape id="TextBox 9" o:spid="_x0000_s1033" type="#_x0000_t202" style="position:absolute;left:1606;top:12206;width:516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" filled="f" stroked="f">
                    <v:textbox style="mso-fit-shape-to-text:t">
                      <w:txbxContent>
                        <w:p w:rsidR="00146CD7" w:rsidRDefault="00BA055F">
                          <w:pPr>
                            <w:pStyle w:val="NormalWeb"/>
                            <w:jc w:val="right"/>
                            <w:textAlignment w:val="baseline"/>
                          </w:pPr>
                          <w:r>
                            <w:rPr>
                              <w:color w:val="333333"/>
                              <w:kern w:val="24"/>
                              <w:sz w:val="18"/>
                            </w:rPr>
                            <w:t>80</w:t>
                          </w:r>
                        </w:p>
                      </w:txbxContent>
                    </v:textbox>
                  </v:shape>
                  <v:shape id="TextBox 10" o:spid="_x0000_s1034" type="#_x0000_t202" style="position:absolute;left:1017;top:5009;width:575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" filled="f" stroked="f">
                    <v:textbox style="mso-fit-shape-to-text:t">
                      <w:txbxContent>
                        <w:p w:rsidR="00146CD7" w:rsidRDefault="00BA055F">
                          <w:pPr>
                            <w:pStyle w:val="NormalWeb"/>
                            <w:jc w:val="right"/>
                            <w:textAlignment w:val="baseline"/>
                          </w:pPr>
                          <w:r>
                            <w:rPr>
                              <w:color w:val="333333"/>
                              <w:kern w:val="24"/>
                              <w:sz w:val="18"/>
                            </w:rPr>
                            <w:t>120</w:t>
                          </w:r>
                        </w:p>
                      </w:txbxContent>
                    </v:textbox>
                  </v:shape>
                  <v:rect id="Rectangle 3272" o:spid="_x0000_s1035" style="position:absolute;left:32201;top:25228;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" fillcolor="#fbaa19" stroked="f"/>
                  <v:rect id="Rectangle 3273" o:spid="_x0000_s1036" style="position:absolute;left:32201;top:2148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" fillcolor="#7cbae5" stroked="f"/>
                  <v:rect id="Rectangle 3274" o:spid="_x0000_s1037" style="position:absolute;left:32201;top:179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" fillcolor="#4767b0" stroked="f"/>
                  <v:rect id="Rectangle 3275" o:spid="_x0000_s1038" style="position:absolute;left:32201;top:1454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" fillcolor="#808285" stroked="f"/>
                  <v:rect id="Rectangle 3276" o:spid="_x0000_s1039" style="position:absolute;left:32201;top:1070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" fillcolor="#fae308" stroked="f"/>
                  <v:shape id="TextBox 16" o:spid="_x0000_s1040" type="#_x0000_t202" style="position:absolute;left:7919;top:29789;width:1008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" filled="f" stroked="f">
                    <v:textbox style="mso-fit-shape-to-text:t">
                      <w:txbxContent>
                        <w:p w:rsidR="00146CD7" w:rsidRDefault="00BA055F">
                          <w:pPr>
                            <w:pStyle w:val="NormalWeb"/>
                            <w:jc w:val="center"/>
                            <w:textAlignment w:val="baseline"/>
                          </w:pPr>
                          <w:r>
                            <w:rPr>
                              <w:color w:val="333333"/>
                              <w:kern w:val="24"/>
                              <w:sz w:val="18"/>
                            </w:rPr>
                            <w:t>2014–2020</w:t>
                          </w:r>
                        </w:p>
                      </w:txbxContent>
                    </v:textbox>
                  </v:shape>
                  <v:shape id="TextBox 17" o:spid="_x0000_s1041" type="#_x0000_t202" style="position:absolute;left:20442;top:29789;width:1007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" filled="f" stroked="f">
                    <v:textbox style="mso-fit-shape-to-text:t">
                      <w:txbxContent>
                        <w:p w:rsidR="00146CD7" w:rsidRDefault="00BA055F">
                          <w:pPr>
                            <w:pStyle w:val="NormalWeb"/>
                            <w:jc w:val="center"/>
                            <w:textAlignment w:val="baseline"/>
                          </w:pPr>
                          <w:r>
                            <w:rPr>
                              <w:color w:val="333333"/>
                              <w:kern w:val="24"/>
                              <w:sz w:val="18"/>
                            </w:rPr>
                            <w:t>2021–2027</w:t>
                          </w:r>
                        </w:p>
                      </w:txbxContent>
                    </v:textbox>
                  </v:shape>
                  <v:shape id="TextBox 18" o:spid="_x0000_s1042" type="#_x0000_t202" style="position:absolute;left:33629;top:10257;width:1727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" filled="f" stroked="f">
                    <v:textbox style="mso-fit-shape-to-text:t">
                      <w:txbxContent>
                        <w:p w:rsidR="00146CD7" w:rsidRDefault="00BA055F">
                          <w:pPr>
                            <w:pStyle w:val="NormalWeb"/>
                            <w:textAlignment w:val="baseline"/>
                          </w:pPr>
                          <w:r>
                            <w:rPr>
                              <w:color w:val="333333"/>
                              <w:kern w:val="24"/>
                              <w:sz w:val="16"/>
                            </w:rPr>
                            <w:t>Program za digitalno Evropo in Instrument za povezovanje Evrope – digitalno</w:t>
                          </w:r>
                        </w:p>
                      </w:txbxContent>
                    </v:textbox>
                  </v:shape>
                  <v:shape id="TextBox 19" o:spid="_x0000_s1043" type="#_x0000_t202" style="position:absolute;left:33636;top:13861;width:1727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" filled="f" stroked="f">
                    <v:textbox style="mso-fit-shape-to-text:t">
                      <w:txbxContent>
                        <w:p w:rsidR="00146CD7" w:rsidRDefault="00BA055F">
                          <w:pPr>
                            <w:pStyle w:val="NormalWeb"/>
                            <w:textAlignment w:val="baseline"/>
                          </w:pPr>
                          <w:r>
                            <w:rPr>
                              <w:color w:val="333333"/>
                              <w:kern w:val="24"/>
                              <w:sz w:val="16"/>
                            </w:rPr>
                            <w:t xml:space="preserve">Mednarodni termonuklearni poskusni reaktor (ITER) </w:t>
                          </w:r>
                        </w:p>
                      </w:txbxContent>
                    </v:textbox>
                  </v:shape>
                  <v:shape id="TextBox 20" o:spid="_x0000_s1044" type="#_x0000_t202" style="position:absolute;left:33636;top:17110;width:1727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" filled="f" stroked="f">
                    <v:textbox style="mso-fit-shape-to-text:t">
                      <w:txbxContent>
                        <w:p w:rsidR="00146CD7" w:rsidRDefault="00BA055F">
                          <w:pPr>
                            <w:pStyle w:val="NormalWeb"/>
                            <w:textAlignment w:val="baseline"/>
                          </w:pPr>
                          <w:r>
                            <w:rPr>
                              <w:color w:val="333333"/>
                              <w:kern w:val="24"/>
                              <w:sz w:val="16"/>
                            </w:rPr>
                            <w:t xml:space="preserve">Program Euratoma za </w:t>
                          </w:r>
                          <w:r>
                            <w:rPr>
                              <w:color w:val="333333"/>
                              <w:kern w:val="24"/>
                              <w:sz w:val="16"/>
                              <w:szCs w:val="16"/>
                            </w:rPr>
                            <w:br/>
                          </w:r>
                          <w:r>
                            <w:rPr>
                              <w:color w:val="333333"/>
                              <w:kern w:val="24"/>
                              <w:sz w:val="16"/>
                            </w:rPr>
                            <w:t xml:space="preserve">raziskave in usposabljanje </w:t>
                          </w:r>
                        </w:p>
                      </w:txbxContent>
                    </v:textbox>
                  </v:shape>
                  <v:shape id="TextBox 21" o:spid="_x0000_s1045" type="#_x0000_t202" style="position:absolute;left:33636;top:20844;width:1727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" filled="f" stroked="f">
                    <v:textbox style="mso-fit-shape-to-text:t">
                      <w:txbxContent>
                        <w:p w:rsidR="00146CD7" w:rsidRDefault="00BA055F">
                          <w:pPr>
                            <w:pStyle w:val="NormalWeb"/>
                            <w:textAlignment w:val="baseline"/>
                          </w:pPr>
                          <w:r>
                            <w:rPr>
                              <w:color w:val="333333"/>
                              <w:kern w:val="24"/>
                              <w:sz w:val="16"/>
                            </w:rPr>
                            <w:t xml:space="preserve">Razdelek za inovacije </w:t>
                          </w:r>
                          <w:r>
                            <w:rPr>
                              <w:color w:val="333333"/>
                              <w:kern w:val="24"/>
                              <w:sz w:val="16"/>
                              <w:szCs w:val="16"/>
                            </w:rPr>
                            <w:br/>
                          </w:r>
                          <w:r>
                            <w:rPr>
                              <w:color w:val="333333"/>
                              <w:kern w:val="24"/>
                              <w:sz w:val="16"/>
                            </w:rPr>
                            <w:t xml:space="preserve">Sklad InvestEU </w:t>
                          </w:r>
                        </w:p>
                      </w:txbxContent>
                    </v:textbox>
                  </v:shape>
                  <v:shape id="TextBox 22" o:spid="_x0000_s1046" type="#_x0000_t202" style="position:absolute;left:33636;top:24861;width:1727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" filled="f" stroked="f">
                    <v:textbox style="mso-fit-shape-to-text:t">
                      <w:txbxContent>
                        <w:p w:rsidR="00146CD7" w:rsidRDefault="00BA055F">
                          <w:pPr>
                            <w:pStyle w:val="NormalWeb"/>
                            <w:textAlignment w:val="baseline"/>
                          </w:pPr>
                          <w:r>
                            <w:rPr>
                              <w:color w:val="333333"/>
                              <w:kern w:val="24"/>
                              <w:sz w:val="16"/>
                            </w:rPr>
                            <w:t xml:space="preserve">Obzorje Evropa </w:t>
                          </w:r>
                        </w:p>
                      </w:txbxContent>
                    </v:textbox>
                  </v:shape>
                </v:group>
                <v:shape id="Picture 3318" o:spid="_x0000_s1047" type="#_x0000_t75" style="position:absolute;width:47557;height:3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">
                  <v:imagedata r:id="rId52" o:title=""/>
                  <v:path arrowok="t"/>
                </v:shape>
                <w10:anchorlock/>
              </v:group>
            </w:pict>
          </mc:Fallback>
        </mc:AlternateConten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Opomba: v primerjavi z večletnim finančnim okvirom za obdobje 2014–2020 za EU-27 (ocena)</w: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Vir: Evropska komisija</w:t>
      </w:r>
    </w:p>
    <w:p w:rsidR="00146CD7" w:rsidRDefault="00146CD7">
      <w:pPr>
        <w:spacing w:before="120" w:after="120" w:line="240" w:lineRule="auto"/>
        <w:jc w:val="both"/>
        <w:rPr>
          <w:rFonts w:ascii="Times New Roman" w:eastAsia="Calibri" w:hAnsi="Times New Roman" w:cs="Times New Roman"/>
          <w:noProof/>
          <w:sz w:val="24"/>
          <w:szCs w:val="24"/>
        </w:rPr>
      </w:pPr>
    </w:p>
    <w:p w:rsidR="00146CD7" w:rsidRDefault="00146CD7">
      <w:pPr>
        <w:spacing w:before="120" w:after="120" w:line="240" w:lineRule="auto"/>
        <w:ind w:firstLine="567"/>
        <w:jc w:val="both"/>
        <w:rPr>
          <w:rFonts w:ascii="Times New Roman" w:eastAsia="Calibri" w:hAnsi="Times New Roman" w:cs="Times New Roman"/>
          <w:noProof/>
          <w:sz w:val="24"/>
          <w:szCs w:val="24"/>
        </w:rPr>
      </w:pP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celoti integriran </w:t>
      </w:r>
      <w:r>
        <w:rPr>
          <w:rFonts w:ascii="Times New Roman" w:hAnsi="Times New Roman"/>
          <w:b/>
          <w:noProof/>
          <w:sz w:val="24"/>
        </w:rPr>
        <w:t>vesoljski program</w:t>
      </w:r>
      <w:r>
        <w:rPr>
          <w:rFonts w:ascii="Times New Roman" w:hAnsi="Times New Roman"/>
          <w:noProof/>
          <w:sz w:val="24"/>
        </w:rPr>
        <w:t xml:space="preserve"> bo združeval vse naše dejavnosti na tem strateško izjemno pomembnem področju. S tem bo vzpostavljen usklajen okvir za prihodnje naložbe, kar bo omogočilo večjo prepoznavnost in več prožnosti. Program bo z izboljšanjem učinkovitosti v končni fazi pripomogel tudi k uvedbi novih storitev, povezanih z vesoljem, ki bodo koristile vsem državljanom EU. Proračun EU bo poleg tega še naprej financiral evropski prispevek k razvoju projekta </w:t>
      </w:r>
      <w:r>
        <w:rPr>
          <w:rFonts w:ascii="Times New Roman" w:hAnsi="Times New Roman"/>
          <w:b/>
          <w:noProof/>
          <w:sz w:val="24"/>
        </w:rPr>
        <w:t>mednarodnega termonuklearnega poskusnega reaktorja (ITER)</w:t>
      </w:r>
      <w:r>
        <w:rPr>
          <w:rFonts w:ascii="Times New Roman" w:hAnsi="Times New Roman"/>
          <w:noProof/>
          <w:sz w:val="24"/>
        </w:rPr>
        <w:t xml:space="preserve"> za razvoj delujočega vira varne in okolju prijazne energije za prihodnost.</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Evropska komisija predlaga tudi nov, namenski program podpore za nemoteno delovanje </w:t>
      </w:r>
      <w:r>
        <w:rPr>
          <w:rFonts w:ascii="Times New Roman" w:hAnsi="Times New Roman"/>
          <w:b/>
          <w:noProof/>
          <w:sz w:val="24"/>
        </w:rPr>
        <w:t>enotnega trga</w:t>
      </w:r>
      <w:r>
        <w:rPr>
          <w:rFonts w:ascii="Times New Roman" w:hAnsi="Times New Roman"/>
          <w:noProof/>
          <w:sz w:val="24"/>
        </w:rPr>
        <w:t xml:space="preserve">, ki je največji adut Evrope pri ustvarjanju rasti na svetovnih trgih, hkrati pa bi program prispeval k razvoju </w:t>
      </w:r>
      <w:r>
        <w:rPr>
          <w:rFonts w:ascii="Times New Roman" w:hAnsi="Times New Roman"/>
          <w:b/>
          <w:noProof/>
          <w:sz w:val="24"/>
        </w:rPr>
        <w:t>unije kapitalskih trgov</w:t>
      </w:r>
      <w:r>
        <w:rPr>
          <w:rFonts w:ascii="Times New Roman" w:hAnsi="Times New Roman"/>
          <w:noProof/>
          <w:sz w:val="24"/>
        </w:rPr>
        <w:t>. Komisija na podlagi uspeha sedanjega programa za konkurenčnost podjetij ter mala in srednja podjetja (COSME) predlaga okrepitev podpore za mala podjetja, ki so gonilna sila našega gospodarstva, pri povečanju obsega dejavnosti in širitvi prek meja. Novi program bo podjetjem in potrošnikom pomagal bolje izkoristiti možnosti, ki jih ponuja enotni trg, in sicer z uvedbo informacijskih orodij, razvojem standardov in podpiranjem sodelovanja med upravami.</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podaljšanje in okrepitev programa </w:t>
      </w:r>
      <w:r>
        <w:rPr>
          <w:rFonts w:ascii="Times New Roman" w:hAnsi="Times New Roman"/>
          <w:b/>
          <w:noProof/>
          <w:sz w:val="24"/>
        </w:rPr>
        <w:t>Carina</w:t>
      </w:r>
      <w:r>
        <w:rPr>
          <w:rFonts w:ascii="Times New Roman" w:hAnsi="Times New Roman"/>
          <w:noProof/>
          <w:sz w:val="24"/>
        </w:rPr>
        <w:t xml:space="preserve">, da bi podprli nadaljnjo digitalizacijo in posodobitev carinske unije, ki letos praznuje 50. obletnico. Hkrati bo program </w:t>
      </w:r>
      <w:r>
        <w:rPr>
          <w:rFonts w:ascii="Times New Roman" w:hAnsi="Times New Roman"/>
          <w:b/>
          <w:noProof/>
          <w:sz w:val="24"/>
        </w:rPr>
        <w:t>Fiscalis</w:t>
      </w:r>
      <w:r>
        <w:rPr>
          <w:rFonts w:ascii="Times New Roman" w:hAnsi="Times New Roman"/>
          <w:noProof/>
          <w:sz w:val="24"/>
        </w:rPr>
        <w:t xml:space="preserve"> podlaga za poglobljeno sodelovanje med davčnimi upravami, vključno s skupnimi prizadevanji za boj proti davčnim goljufijam in izogibanju davkom. </w:t>
      </w:r>
    </w:p>
    <w:p w:rsidR="00146CD7" w:rsidRDefault="00146CD7">
      <w:pPr>
        <w:rPr>
          <w:rFonts w:ascii="Times New Roman" w:eastAsia="Calibri" w:hAnsi="Times New Roman" w:cs="Times New Roman"/>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146CD7">
        <w:trPr>
          <w:trHeight w:val="850"/>
        </w:trPr>
        <w:tc>
          <w:tcPr>
            <w:tcW w:w="1133" w:type="dxa"/>
            <w:tcBorders>
              <w:left w:val="single" w:sz="24" w:space="0" w:color="00AF62"/>
            </w:tcBorders>
            <w:shd w:val="clear" w:color="auto" w:fill="00AF62"/>
            <w:vAlign w:val="center"/>
          </w:tcPr>
          <w:p w:rsidR="00146CD7" w:rsidRDefault="00BA055F">
            <w:pPr>
              <w:rPr>
                <w:noProof/>
              </w:rPr>
            </w:pPr>
            <w:r>
              <w:rPr>
                <w:rFonts w:ascii="Times New Roman" w:hAnsi="Times New Roman"/>
                <w:b/>
                <w:noProof/>
                <w:color w:val="FFFFFF"/>
                <w:spacing w:val="4"/>
                <w:sz w:val="24"/>
                <w:szCs w:val="24"/>
                <w:lang w:val="en-GB" w:eastAsia="en-GB" w:bidi="ar-SA"/>
              </w:rPr>
              <w:drawing>
                <wp:inline distT="0" distB="0" distL="0" distR="0">
                  <wp:extent cx="468000" cy="468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53">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00AF62"/>
            <w:vAlign w:val="center"/>
          </w:tcPr>
          <w:p w:rsidR="00146CD7" w:rsidRDefault="00BA055F">
            <w:pPr>
              <w:rPr>
                <w:noProof/>
              </w:rPr>
            </w:pPr>
            <w:r>
              <w:rPr>
                <w:rFonts w:ascii="Times New Roman" w:hAnsi="Times New Roman"/>
                <w:b/>
                <w:noProof/>
                <w:color w:val="FFFFFF" w:themeColor="background1"/>
                <w:sz w:val="28"/>
              </w:rPr>
              <w:t>II. KOHEZIJA IN VREDNOTE</w:t>
            </w:r>
          </w:p>
        </w:tc>
      </w:tr>
      <w:tr w:rsidR="00146CD7">
        <w:tc>
          <w:tcPr>
            <w:tcW w:w="9072" w:type="dxa"/>
            <w:gridSpan w:val="2"/>
            <w:tcBorders>
              <w:left w:val="single" w:sz="24" w:space="0" w:color="00AF62"/>
            </w:tcBorders>
          </w:tcPr>
          <w:p w:rsidR="00146CD7" w:rsidRDefault="00BA055F">
            <w:pPr>
              <w:spacing w:before="120" w:after="120"/>
              <w:jc w:val="both"/>
              <w:rPr>
                <w:rFonts w:ascii="Times New Roman" w:hAnsi="Times New Roman"/>
                <w:noProof/>
                <w:sz w:val="24"/>
                <w:szCs w:val="24"/>
              </w:rPr>
            </w:pPr>
            <w:r>
              <w:rPr>
                <w:rFonts w:ascii="Times New Roman" w:hAnsi="Times New Roman"/>
                <w:noProof/>
                <w:sz w:val="24"/>
              </w:rPr>
              <w:t>Naložbe v:</w:t>
            </w:r>
          </w:p>
          <w:p w:rsidR="00146CD7" w:rsidRDefault="00BA055F">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regionalni razvoj in kohezijo</w:t>
            </w:r>
          </w:p>
          <w:p w:rsidR="00146CD7" w:rsidRDefault="00BA055F">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dokončanje ekonomske in monetarne unije</w:t>
            </w:r>
          </w:p>
          <w:p w:rsidR="00146CD7" w:rsidRDefault="00BA055F">
            <w:pPr>
              <w:pStyle w:val="ListParagraph"/>
              <w:numPr>
                <w:ilvl w:val="0"/>
                <w:numId w:val="89"/>
              </w:numPr>
              <w:ind w:left="714" w:hanging="357"/>
              <w:jc w:val="both"/>
              <w:rPr>
                <w:rFonts w:ascii="Times New Roman" w:hAnsi="Times New Roman"/>
                <w:noProof/>
                <w:sz w:val="24"/>
                <w:szCs w:val="24"/>
              </w:rPr>
            </w:pPr>
            <w:r>
              <w:rPr>
                <w:rFonts w:ascii="Times New Roman" w:hAnsi="Times New Roman"/>
                <w:noProof/>
                <w:sz w:val="24"/>
              </w:rPr>
              <w:t>ljudi, socialno kohezijo in vrednote</w:t>
            </w:r>
          </w:p>
        </w:tc>
      </w:tr>
      <w:tr w:rsidR="00146CD7">
        <w:tc>
          <w:tcPr>
            <w:tcW w:w="9072" w:type="dxa"/>
            <w:gridSpan w:val="2"/>
            <w:tcBorders>
              <w:left w:val="single" w:sz="24" w:space="0" w:color="00AF62"/>
            </w:tcBorders>
          </w:tcPr>
          <w:p w:rsidR="00146CD7" w:rsidRDefault="00146CD7">
            <w:pPr>
              <w:jc w:val="both"/>
              <w:rPr>
                <w:rFonts w:ascii="Times New Roman" w:hAnsi="Times New Roman"/>
                <w:noProof/>
                <w:sz w:val="12"/>
                <w:szCs w:val="12"/>
              </w:rPr>
            </w:pPr>
          </w:p>
        </w:tc>
      </w:tr>
    </w:tbl>
    <w:p w:rsidR="00146CD7" w:rsidRDefault="00BA055F">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Gospodarske in socialne razmere se po vsej Evropi izboljšujejo in zaposlenost je v mnogih delih Unije na visoki ravni. Vendar se v nekaterih delih Evrope še vedno občutijo posledice gospodarske krize. Nekatere regije so še dodatno nazadovale, deloma tudi zaradi učinkov globalizacije in digitalne preobrazbe. Velike razlike v Uniji so še vedno prisotne in družbe se soočajo z vrsto novih izzivov. Proračun EU ima bistveno vlogo pri prispevanju k trajnostni rasti in socialni koheziji, pa tudi pri spodbujanju skupnih vrednot in občutka pripadnosti EU.</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posodobitev in okrepitev </w:t>
      </w:r>
      <w:r>
        <w:rPr>
          <w:rFonts w:ascii="Times New Roman" w:hAnsi="Times New Roman"/>
          <w:b/>
          <w:noProof/>
          <w:sz w:val="24"/>
        </w:rPr>
        <w:t>kohezijske politike</w:t>
      </w:r>
      <w:r>
        <w:rPr>
          <w:rStyle w:val="FootnoteReference"/>
          <w:rFonts w:ascii="Times New Roman" w:hAnsi="Times New Roman"/>
          <w:noProof/>
          <w:sz w:val="24"/>
        </w:rPr>
        <w:footnoteReference w:id="14"/>
      </w:r>
      <w:r>
        <w:rPr>
          <w:rFonts w:ascii="Times New Roman" w:hAnsi="Times New Roman"/>
          <w:noProof/>
          <w:sz w:val="24"/>
        </w:rPr>
        <w:t>. V sodelovanju z drugimi programi bodo sredstva še naprej zagotavljala bistveno podporo evropskim državam članicam in regijam. Cilji so pospešitev konvergence, prispevek k zmanjšanju gospodarskih, socialnih in ozemeljskih razlik tako znotraj držav članic kot po vsej Evropi ter podpora uresničevanju političnih prioritet, o katerih je bil dogovor dosežen v Bratislavi in Rimu.</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Kohezijska politika bo imela čedalje pomembnejšo vlogo pri podpori tekočega procesa gospodarskih reform v državah članicah. Komisija predlaga </w:t>
      </w:r>
      <w:r>
        <w:rPr>
          <w:rFonts w:ascii="Times New Roman" w:hAnsi="Times New Roman"/>
          <w:b/>
          <w:noProof/>
          <w:sz w:val="24"/>
        </w:rPr>
        <w:t>okrepitev povezave med proračunom EU in evropskim semestrom</w:t>
      </w:r>
      <w:r>
        <w:rPr>
          <w:rFonts w:ascii="Times New Roman" w:hAnsi="Times New Roman"/>
          <w:noProof/>
          <w:sz w:val="24"/>
        </w:rPr>
        <w:t xml:space="preserve"> za usklajevanje ekonomskih politik, ki upošteva regionalne posebnosti. Komisija bo predlagala namenske naložbene smernice, ki bodo spremljale letna priporočila za posamezne države, in sicer tako pred postopkom načrtovanja programov kot tudi sredi obdobja izvajanja, da se zagotovi jasen načrt za naložbe v reforme, ki so ključne za uspešno prihodnost.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Gospodarske in socialne razmere se v posameznih regijah močno razlikujejo. Na mnogih območjih je sicer prišlo do znatnega zbliževanja navzgor, vendar so se razlike v nekaterih regijah, celo v sorazmerno bogatejših državah, v preteklih letih dejansko povečale. Ta razvoj bi se moral odražati v kohezijski politiki, tako da nobena regija ne bo zapostavljena. </w:t>
      </w:r>
      <w:r>
        <w:rPr>
          <w:rFonts w:ascii="Times New Roman" w:hAnsi="Times New Roman"/>
          <w:b/>
          <w:noProof/>
          <w:sz w:val="24"/>
        </w:rPr>
        <w:t>Najpomembnejše merilo za dodeljevanje finančnih sredstev bo sicer ostal relativni bruto domači proizvod na prebivalca</w:t>
      </w:r>
      <w:r>
        <w:rPr>
          <w:rFonts w:ascii="Times New Roman" w:hAnsi="Times New Roman"/>
          <w:noProof/>
          <w:sz w:val="24"/>
        </w:rPr>
        <w:t>, saj je in ostaja glavni cilj kohezijske politike državam članicam in regijam, ki v gospodarskem smislu ali strukturno zaostajajo, pomagati, da dohitijo ostale dele EU, vendar se bodo upoštevali tudi drugi dejavniki, kot so brezposelnost (zlasti brezposelnost mladih), podnebne spremembe in sprejem/vključevanje migrantov. Komisija tudi predlaga povišanje nacionalnih stopenj sofinanciranja, da bi se bolje upoštevala sedanja gospodarska stvarnost. Tako se bo povečala odgovornost na nacionalni ravni, podprl večji obseg naložb in izboljšala njihova kakovost. Ustrezno bo upoštevala posebnosti najbolj oddaljenih regij in redko poseljenih območij.</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Novi pravni okvir bo omogočil tudi učinkovitejše povezave z drugimi programi EU. Države članice bodo na primer lahko prenesle del svojih dodeljenih sredstev v sklad </w:t>
      </w:r>
      <w:r>
        <w:rPr>
          <w:rFonts w:ascii="Times New Roman" w:hAnsi="Times New Roman"/>
          <w:b/>
          <w:noProof/>
          <w:sz w:val="24"/>
        </w:rPr>
        <w:t>InvestEU</w:t>
      </w:r>
      <w:r>
        <w:rPr>
          <w:rFonts w:ascii="Times New Roman" w:hAnsi="Times New Roman"/>
          <w:noProof/>
          <w:sz w:val="24"/>
        </w:rPr>
        <w:t xml:space="preserve">, da bodo s tem pridobile dostop do jamstva iz proračuna EU. Prav tako bodo lahko financirale projekte „pečata odličnosti“, ki so bili v okviru programa </w:t>
      </w:r>
      <w:r>
        <w:rPr>
          <w:rFonts w:ascii="Times New Roman" w:hAnsi="Times New Roman"/>
          <w:b/>
          <w:noProof/>
          <w:sz w:val="24"/>
        </w:rPr>
        <w:t>Obzorje Evropa</w:t>
      </w:r>
      <w:r>
        <w:rPr>
          <w:rFonts w:ascii="Times New Roman" w:hAnsi="Times New Roman"/>
          <w:noProof/>
          <w:sz w:val="24"/>
        </w:rPr>
        <w:t xml:space="preserve"> opredeljeni kot mednarodno odlični projekti v svojih regijah. To bo pomagalo zagotoviti, da bodo naložbe v infrastrukturo dobro usklajene z drugimi naložbami EU na ključnih področjih, kot so raziskave in inovacije, digitalna omrežja, razogljičenje, socialna infrastruktura in pridobivanje spretnosti.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Kot je napovedala Komisija decembra 2017</w:t>
      </w:r>
      <w:r>
        <w:rPr>
          <w:rStyle w:val="FootnoteReference"/>
          <w:rFonts w:ascii="Times New Roman" w:hAnsi="Times New Roman"/>
          <w:noProof/>
          <w:sz w:val="24"/>
        </w:rPr>
        <w:footnoteReference w:id="15"/>
      </w:r>
      <w:r>
        <w:rPr>
          <w:rFonts w:ascii="Times New Roman" w:hAnsi="Times New Roman"/>
          <w:noProof/>
          <w:sz w:val="24"/>
        </w:rPr>
        <w:t xml:space="preserve">, prihodnosti proračuna EU ni mogoče ločiti od cilja vzpostavitve stabilnejše in učinkovitejše </w:t>
      </w:r>
      <w:r>
        <w:rPr>
          <w:rFonts w:ascii="Times New Roman" w:hAnsi="Times New Roman"/>
          <w:b/>
          <w:noProof/>
          <w:sz w:val="24"/>
        </w:rPr>
        <w:t>ekonomske in monetarne unije</w:t>
      </w:r>
      <w:r>
        <w:rPr>
          <w:rFonts w:ascii="Times New Roman" w:hAnsi="Times New Roman"/>
          <w:noProof/>
          <w:sz w:val="24"/>
        </w:rPr>
        <w:t xml:space="preserve">, ki bo koristila interesom Unije kot celote. V skladu s Pogodbama so vse države članice EU tudi članice ekonomske in monetarne unije, vključno z državami članicami z odstopanjem ali izvzetjem, zato vse tudi sodelujejo v procesu evropskega semestra. V skladu s Pogodbama je evro valuta EU, ekonomska konvergenca in stabilnost pa sta cilja Unije kot celote. Orodja za krepitev ekonomske in monetarne unije zato ne smejo biti ločena, ampak nepogrešljiv sestavni del celotne finančne arhitekture Unije. </w:t>
      </w:r>
    </w:p>
    <w:tbl>
      <w:tblPr>
        <w:tblW w:w="9136" w:type="dxa"/>
        <w:jc w:val="center"/>
        <w:tblBorders>
          <w:insideH w:val="nil"/>
          <w:insideV w:val="nil"/>
        </w:tblBorders>
        <w:tblLayout w:type="fixed"/>
        <w:tblLook w:val="04A0" w:firstRow="1" w:lastRow="0" w:firstColumn="1" w:lastColumn="0" w:noHBand="0" w:noVBand="1"/>
      </w:tblPr>
      <w:tblGrid>
        <w:gridCol w:w="9128"/>
        <w:gridCol w:w="8"/>
      </w:tblGrid>
      <w:tr w:rsidR="00146CD7">
        <w:trPr>
          <w:trHeight w:val="907"/>
          <w:jc w:val="center"/>
        </w:trPr>
        <w:tc>
          <w:tcPr>
            <w:tcW w:w="9136" w:type="dxa"/>
            <w:gridSpan w:val="2"/>
            <w:tcBorders>
              <w:top w:val="nil"/>
              <w:left w:val="nil"/>
              <w:bottom w:val="nil"/>
              <w:right w:val="nil"/>
            </w:tcBorders>
            <w:shd w:val="clear" w:color="auto" w:fill="00AF62"/>
            <w:vAlign w:val="center"/>
            <w:hideMark/>
          </w:tcPr>
          <w:p w:rsidR="00146CD7" w:rsidRDefault="00BA055F">
            <w:pPr>
              <w:keepNext/>
              <w:tabs>
                <w:tab w:val="left" w:pos="6838"/>
                <w:tab w:val="left" w:pos="8920"/>
              </w:tabs>
              <w:spacing w:after="0" w:line="240" w:lineRule="auto"/>
              <w:ind w:right="-76"/>
              <w:jc w:val="center"/>
              <w:rPr>
                <w:rFonts w:ascii="Times New Roman" w:eastAsia="EC Square Sans Pro" w:hAnsi="Times New Roman" w:cs="Times New Roman"/>
                <w:noProof/>
                <w:sz w:val="28"/>
                <w:szCs w:val="28"/>
              </w:rPr>
            </w:pPr>
            <w:r>
              <w:rPr>
                <w:rFonts w:ascii="Times New Roman" w:hAnsi="Times New Roman"/>
                <w:b/>
                <w:noProof/>
                <w:color w:val="FFFFFF"/>
                <w:spacing w:val="4"/>
                <w:sz w:val="28"/>
              </w:rPr>
              <w:t xml:space="preserve">PRORAČUN EU IN </w:t>
            </w:r>
            <w:r>
              <w:rPr>
                <w:rFonts w:ascii="Times New Roman" w:eastAsia="Times New Roman" w:hAnsi="Times New Roman" w:cs="Times New Roman"/>
                <w:b/>
                <w:noProof/>
                <w:color w:val="FFFFFF"/>
                <w:spacing w:val="4"/>
                <w:sz w:val="28"/>
                <w:szCs w:val="28"/>
              </w:rPr>
              <w:br/>
            </w:r>
            <w:r>
              <w:rPr>
                <w:rFonts w:ascii="Times New Roman" w:hAnsi="Times New Roman"/>
                <w:b/>
                <w:noProof/>
                <w:color w:val="FFFFFF"/>
                <w:spacing w:val="4"/>
                <w:sz w:val="28"/>
              </w:rPr>
              <w:t>EKONOMSKA IN MONETARNA UNIJA</w:t>
            </w:r>
          </w:p>
        </w:tc>
      </w:tr>
      <w:tr w:rsidR="00146CD7">
        <w:trPr>
          <w:gridAfter w:val="1"/>
          <w:wAfter w:w="8" w:type="dxa"/>
          <w:trHeight w:val="284"/>
          <w:jc w:val="center"/>
        </w:trPr>
        <w:tc>
          <w:tcPr>
            <w:tcW w:w="9128" w:type="dxa"/>
            <w:tcBorders>
              <w:top w:val="nil"/>
              <w:left w:val="nil"/>
              <w:bottom w:val="nil"/>
              <w:right w:val="nil"/>
            </w:tcBorders>
            <w:shd w:val="clear" w:color="auto" w:fill="E5FFF4"/>
          </w:tcPr>
          <w:p w:rsidR="00146CD7" w:rsidRDefault="00BA055F">
            <w:pPr>
              <w:spacing w:before="71" w:after="0" w:line="240" w:lineRule="auto"/>
              <w:ind w:left="306" w:right="363"/>
              <w:jc w:val="both"/>
              <w:rPr>
                <w:rFonts w:ascii="Times New Roman" w:eastAsiaTheme="minorEastAsia" w:hAnsi="Times New Roman" w:cs="Times New Roman"/>
                <w:noProof/>
                <w:color w:val="000000"/>
                <w:sz w:val="20"/>
                <w:szCs w:val="20"/>
              </w:rPr>
            </w:pPr>
            <w:r>
              <w:rPr>
                <w:rFonts w:ascii="Times New Roman" w:eastAsiaTheme="minorEastAsia" w:hAnsi="Times New Roman"/>
                <w:noProof/>
                <w:color w:val="000000"/>
                <w:sz w:val="20"/>
              </w:rPr>
              <w:t xml:space="preserve">Stabilno evrsko območje je predpogoj za finančno stabilnost in blaginjo celotne Unije. Kot je bilo napovedano v svežnju o </w:t>
            </w:r>
            <w:r>
              <w:rPr>
                <w:rFonts w:ascii="Times New Roman" w:eastAsiaTheme="minorEastAsia" w:hAnsi="Times New Roman"/>
                <w:b/>
                <w:noProof/>
                <w:color w:val="000000"/>
                <w:sz w:val="20"/>
              </w:rPr>
              <w:t>poglobitvi evropske ekonomske in monetarne unije</w:t>
            </w:r>
            <w:r>
              <w:rPr>
                <w:rFonts w:ascii="Times New Roman" w:eastAsiaTheme="minorEastAsia" w:hAnsi="Times New Roman"/>
                <w:noProof/>
                <w:color w:val="000000"/>
                <w:sz w:val="20"/>
              </w:rPr>
              <w:t xml:space="preserve"> z dne 6. decembra 2017, Komisija predlaga nove proračunske instrumente za stabilno evrsko območje in za zbliževanje v smeri evrskega območja v okviru Unije. Ti novi instrumenti dopolnjujejo druge sklade EU, tudi evropske strukturne in investicijske sklade in InvestEU, pri podpiranju gospodarske konvergence, finančne stabilnosti, ustvarjanja delovnih mest in naložb.</w:t>
            </w:r>
          </w:p>
          <w:p w:rsidR="00146CD7" w:rsidRDefault="00BA055F">
            <w:pPr>
              <w:spacing w:before="120" w:after="0" w:line="240" w:lineRule="auto"/>
              <w:ind w:left="306" w:right="363"/>
              <w:jc w:val="both"/>
              <w:rPr>
                <w:rFonts w:ascii="Times New Roman" w:eastAsia="Times New Roman" w:hAnsi="Times New Roman" w:cs="Times New Roman"/>
                <w:noProof/>
                <w:sz w:val="20"/>
                <w:szCs w:val="20"/>
              </w:rPr>
            </w:pPr>
            <w:r>
              <w:rPr>
                <w:rFonts w:ascii="Times New Roman" w:eastAsiaTheme="minorEastAsia" w:hAnsi="Times New Roman"/>
                <w:noProof/>
                <w:color w:val="000000"/>
                <w:sz w:val="20"/>
              </w:rPr>
              <w:t xml:space="preserve">Nov, okrepljen </w:t>
            </w:r>
            <w:r>
              <w:rPr>
                <w:rFonts w:ascii="Times New Roman" w:eastAsiaTheme="minorEastAsia" w:hAnsi="Times New Roman"/>
                <w:b/>
                <w:noProof/>
                <w:color w:val="000000"/>
                <w:sz w:val="20"/>
              </w:rPr>
              <w:t>Program za podporo reformam</w:t>
            </w:r>
            <w:r>
              <w:rPr>
                <w:rFonts w:ascii="Times New Roman" w:eastAsiaTheme="minorEastAsia" w:hAnsi="Times New Roman"/>
                <w:noProof/>
                <w:color w:val="000000"/>
                <w:sz w:val="20"/>
              </w:rPr>
              <w:t xml:space="preserve"> bo nudil tehnično in finančno podporo za reforme na nacionalni ravni, njegov skupni proračun pa bo znašal 25 milijard EUR. Ta novi program bo sicer ločen od prihodnjih evropskih strukturnih in investicijskih skladov, vendar jih bo dopolnjeval. Zajemal bo </w:t>
            </w:r>
            <w:r>
              <w:rPr>
                <w:rFonts w:ascii="Times New Roman" w:eastAsiaTheme="minorEastAsia" w:hAnsi="Times New Roman"/>
                <w:b/>
                <w:noProof/>
                <w:color w:val="000000"/>
                <w:sz w:val="20"/>
              </w:rPr>
              <w:t>orodje za izvajanje reform</w:t>
            </w:r>
            <w:r>
              <w:rPr>
                <w:rFonts w:ascii="Times New Roman" w:eastAsiaTheme="minorEastAsia" w:hAnsi="Times New Roman"/>
                <w:noProof/>
                <w:color w:val="000000"/>
                <w:sz w:val="20"/>
              </w:rPr>
              <w:t xml:space="preserve">, ki bo v </w:t>
            </w:r>
            <w:r>
              <w:rPr>
                <w:rFonts w:ascii="Times New Roman" w:eastAsiaTheme="minorEastAsia" w:hAnsi="Times New Roman"/>
                <w:i/>
                <w:noProof/>
                <w:color w:val="000000"/>
                <w:sz w:val="20"/>
              </w:rPr>
              <w:t>vseh</w:t>
            </w:r>
            <w:r>
              <w:rPr>
                <w:rFonts w:ascii="Times New Roman" w:eastAsiaTheme="minorEastAsia" w:hAnsi="Times New Roman"/>
                <w:noProof/>
                <w:color w:val="000000"/>
                <w:sz w:val="20"/>
              </w:rPr>
              <w:t xml:space="preserve"> državah članicah dajalo finančne spodbude za izvajanje ključnih reform, opredeljenih v okviru evropskega semestra. Osredotočen bo na tiste reforme, ki lahko največ prispevajo k večji odpornosti nacionalnih gospodarstev in imajo pozitivne učinke prelivanja na druge države članice. Te vključujejo reforme na proizvodnih trgih in trgih dela, izobraževanje, davčne reforme, razvoj kapitalskih trgov, reforme za izboljšanje poslovnega okolja, naložbe v človeški kapital in reforme javne uprave. Novi program bo vključeval tudi namenski </w:t>
            </w:r>
            <w:r>
              <w:rPr>
                <w:rFonts w:ascii="Times New Roman" w:eastAsiaTheme="minorEastAsia" w:hAnsi="Times New Roman"/>
                <w:b/>
                <w:noProof/>
                <w:color w:val="000000"/>
                <w:sz w:val="20"/>
              </w:rPr>
              <w:t>konvergenčni instrument</w:t>
            </w:r>
            <w:r>
              <w:rPr>
                <w:rFonts w:ascii="Times New Roman" w:eastAsiaTheme="minorEastAsia" w:hAnsi="Times New Roman"/>
                <w:noProof/>
                <w:color w:val="000000"/>
                <w:sz w:val="20"/>
              </w:rPr>
              <w:t xml:space="preserve"> za podporo državam članicam zunaj evrskega območja, ki želijo sprejeti enotno valuto v obdobju naslednjega večletnega finančnega okvira. </w:t>
            </w:r>
            <w:r>
              <w:rPr>
                <w:rFonts w:ascii="Times New Roman" w:hAnsi="Times New Roman"/>
                <w:noProof/>
                <w:sz w:val="20"/>
              </w:rPr>
              <w:t>Če upravičena država članica do konca leta 2023 ne sprejme potrebnih korakov za prejem podpore iz konvergenčnega instrumenta, se predvidene dodelitve za konvergenčni instrument prenesejo na orodje za izvajanje reform.</w:t>
            </w:r>
            <w:r>
              <w:rPr>
                <w:rFonts w:ascii="Times New Roman" w:eastAsiaTheme="minorEastAsia" w:hAnsi="Times New Roman"/>
                <w:noProof/>
                <w:color w:val="000000"/>
                <w:sz w:val="20"/>
              </w:rPr>
              <w:t xml:space="preserve"> Udeležba v vseh treh delih programa za podporo reformam bo prostovoljna in države članice bodo še naprej v celoti odgovorne za izvedene reforme. </w:t>
            </w:r>
          </w:p>
          <w:p w:rsidR="00146CD7" w:rsidRDefault="00BA055F">
            <w:pPr>
              <w:spacing w:before="120" w:after="0" w:line="240" w:lineRule="auto"/>
              <w:ind w:left="306" w:right="363"/>
              <w:jc w:val="both"/>
              <w:rPr>
                <w:rFonts w:ascii="Times New Roman" w:eastAsia="Times New Roman" w:hAnsi="Times New Roman" w:cs="Times New Roman"/>
                <w:noProof/>
                <w:sz w:val="20"/>
                <w:szCs w:val="20"/>
              </w:rPr>
            </w:pPr>
            <w:r>
              <w:rPr>
                <w:rFonts w:ascii="Times New Roman" w:hAnsi="Times New Roman"/>
                <w:noProof/>
                <w:color w:val="000000"/>
                <w:sz w:val="20"/>
              </w:rPr>
              <w:t xml:space="preserve">Nova </w:t>
            </w:r>
            <w:r>
              <w:rPr>
                <w:rFonts w:ascii="Times New Roman" w:hAnsi="Times New Roman"/>
                <w:b/>
                <w:noProof/>
                <w:color w:val="000000"/>
                <w:sz w:val="20"/>
              </w:rPr>
              <w:t>evropska stabilizacijska funkcija za naložbe</w:t>
            </w:r>
            <w:r>
              <w:rPr>
                <w:rFonts w:ascii="Times New Roman" w:hAnsi="Times New Roman"/>
                <w:noProof/>
                <w:color w:val="000000"/>
                <w:sz w:val="20"/>
              </w:rPr>
              <w:t xml:space="preserve"> bo dopolnjevala obstoječe instrumente na nacionalni in evropski ravni za obvladovanje obsežnih asimetričnih makroekonomskih šokov v evrskem območju. Izkušnje iz nedavne krize so pokazale, da nacionalni samodejni stabilizatorji ne zadostujejo nujno za obvladovanje obsežnih asimetričnih šokov, kar pogosto vodi v zmanjšanje naložb. Predlaga se, naj poleg obstoječih mehanizmov proračun EU zagotovi jamstva za vzajemna kritna posojila v višini do 30 milijard EUR. Posojila bodo na voljo državam članicam, ki izpolnjujejo stroga merila za upravičenost za dobro fiskalno in gospodarsko politiko. Evropska stabilizacijska funkcija za naložbe bo zagotovila tudi subvencionirano obrestno mero, da se zagotovijo potrebna finančna sredstva, da lahko nacionalni proračuni ohranijo ravni naložb. Ta subvencija se bo financirala s prispevki držav članic evrskega območja, ki bodo ustrezali deležu denarnega dohodka (prihodka od izdajanja denarja). Evropska stabilizacijska funkcija za naložbe bi se sčasoma lahko dopolnila z dodatnimi viri financiranja zunaj proračuna EU, kot je na primer mehanizem zavarovanja, ki se financira iz prostovoljnih prispevkov držav članic, ter z morebitno vlogo evropskega mehanizma za stabilnost in prihodnjega Evropskega denarnega sklada. Evropska stabilizacijska funkcija za naložbe bo na voljo državam članicam, ki niso del evrskega območja, če bodo prispevale k njenemu financiranju v skladu s ključem za vpis kapitala Evropske centralne banke.</w:t>
            </w:r>
            <w:r>
              <w:rPr>
                <w:rFonts w:ascii="Times New Roman" w:hAnsi="Times New Roman"/>
                <w:noProof/>
                <w:sz w:val="20"/>
              </w:rPr>
              <w:t xml:space="preserve"> </w:t>
            </w:r>
          </w:p>
          <w:p w:rsidR="00146CD7" w:rsidRDefault="00BA055F">
            <w:pPr>
              <w:spacing w:before="360" w:after="0" w:line="240" w:lineRule="auto"/>
              <w:jc w:val="center"/>
              <w:rPr>
                <w:rFonts w:ascii="Times New Roman" w:eastAsia="Calibri" w:hAnsi="Times New Roman" w:cs="Times New Roman"/>
                <w:b/>
                <w:bCs/>
                <w:noProof/>
                <w:sz w:val="24"/>
                <w:szCs w:val="24"/>
              </w:rPr>
            </w:pPr>
            <w:r>
              <w:rPr>
                <w:rFonts w:ascii="Times New Roman" w:hAnsi="Times New Roman"/>
                <w:b/>
                <w:noProof/>
                <w:sz w:val="24"/>
              </w:rPr>
              <w:t>Novi proračunski instrumenti za stabilno evrsko območje v okviru Unije</w:t>
            </w:r>
          </w:p>
          <w:p w:rsidR="00146CD7" w:rsidRDefault="00BA055F">
            <w:pPr>
              <w:spacing w:before="120" w:line="240" w:lineRule="auto"/>
              <w:ind w:left="306" w:right="301"/>
              <w:jc w:val="both"/>
              <w:rPr>
                <w:rFonts w:ascii="Times New Roman" w:hAnsi="Times New Roman" w:cs="Times New Roman"/>
                <w:noProof/>
                <w:color w:val="000000"/>
                <w:sz w:val="20"/>
                <w:szCs w:val="20"/>
              </w:rPr>
            </w:pPr>
            <w:r>
              <w:rPr>
                <w:noProof/>
                <w:lang w:val="en-GB" w:eastAsia="en-GB" w:bidi="ar-SA"/>
              </w:rPr>
              <w:drawing>
                <wp:inline distT="0" distB="0" distL="0" distR="0">
                  <wp:extent cx="5178007" cy="295886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7410" cy="2958520"/>
                          </a:xfrm>
                          <a:prstGeom prst="rect">
                            <a:avLst/>
                          </a:prstGeom>
                          <a:noFill/>
                          <a:ln>
                            <a:noFill/>
                          </a:ln>
                        </pic:spPr>
                      </pic:pic>
                    </a:graphicData>
                  </a:graphic>
                </wp:inline>
              </w:drawing>
            </w:r>
          </w:p>
          <w:p w:rsidR="00146CD7" w:rsidRDefault="00BA055F">
            <w:pPr>
              <w:spacing w:before="120" w:line="240" w:lineRule="auto"/>
              <w:ind w:left="306" w:right="301"/>
              <w:jc w:val="both"/>
              <w:rPr>
                <w:rFonts w:ascii="Times New Roman" w:hAnsi="Times New Roman" w:cs="Times New Roman"/>
                <w:noProof/>
                <w:color w:val="000000"/>
                <w:sz w:val="20"/>
                <w:szCs w:val="20"/>
              </w:rPr>
            </w:pPr>
            <w:r>
              <w:rPr>
                <w:rFonts w:ascii="Times New Roman" w:hAnsi="Times New Roman"/>
                <w:i/>
                <w:noProof/>
              </w:rPr>
              <w:t>Vir: Evropska komisija Posodobitev COM(2017) 822</w:t>
            </w:r>
          </w:p>
        </w:tc>
      </w:tr>
    </w:tbl>
    <w:p w:rsidR="00146CD7" w:rsidRDefault="00146CD7">
      <w:pPr>
        <w:rPr>
          <w:noProof/>
        </w:rPr>
      </w:pP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Proračun EU ima pomembno vlogo tudi pri izpolnjevanju obljub voditeljev s socialnega vrha v Göteborgu novembra 2017. To pomeni krepitev socialne razsežnosti Unije, tudi s polnim izvajanjem </w:t>
      </w:r>
      <w:r>
        <w:rPr>
          <w:rFonts w:ascii="Times New Roman" w:hAnsi="Times New Roman"/>
          <w:b/>
          <w:noProof/>
          <w:sz w:val="24"/>
        </w:rPr>
        <w:t>evropskega stebra socialnih pravic</w:t>
      </w:r>
      <w:r>
        <w:rPr>
          <w:rFonts w:ascii="Times New Roman" w:hAnsi="Times New Roman"/>
          <w:noProof/>
          <w:sz w:val="24"/>
        </w:rPr>
        <w:t xml:space="preserve">. V okviru kohezijske politike bo okrepljen in prestrukturiran </w:t>
      </w:r>
      <w:r>
        <w:rPr>
          <w:rFonts w:ascii="Times New Roman" w:hAnsi="Times New Roman"/>
          <w:b/>
          <w:noProof/>
          <w:sz w:val="24"/>
        </w:rPr>
        <w:t>Evropski socialni sklad</w:t>
      </w:r>
      <w:r>
        <w:rPr>
          <w:rFonts w:ascii="Times New Roman" w:hAnsi="Times New Roman"/>
          <w:noProof/>
          <w:sz w:val="24"/>
        </w:rPr>
        <w:t xml:space="preserve"> v tem obdobju znašal približno 100 milijard EUR, kar pomeni približno 27-odstoten delež kohezijskih odhodkov. Zagotovil bo usmerjeno podporo za zaposlovanje mladih, izpopolnjevanje in prekvalificiranje delavcev, socialno vključenost in zmanjševanje revščine. Da bi se na tem področju dosegel čim večji učinek financiranja, Komisija predlaga združitev virov Evropskega socialnega sklada, pobude za zaposlovanje mladih, Sklada za evropsko pomoč najbolj ogroženim, Programa za zaposlovanje in socialne inovacije ter programa za zdravje v enoten, celovit instrument.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v naslednjem finančnem okviru predlaga </w:t>
      </w:r>
      <w:r>
        <w:rPr>
          <w:rFonts w:ascii="Times New Roman" w:hAnsi="Times New Roman"/>
          <w:b/>
          <w:noProof/>
          <w:sz w:val="24"/>
        </w:rPr>
        <w:t>večjo osredotočenost na mlade</w:t>
      </w:r>
      <w:r>
        <w:rPr>
          <w:rFonts w:ascii="Times New Roman" w:hAnsi="Times New Roman"/>
          <w:noProof/>
          <w:sz w:val="24"/>
        </w:rPr>
        <w:t xml:space="preserve">. To se bo doseglo z </w:t>
      </w:r>
      <w:r>
        <w:rPr>
          <w:rFonts w:ascii="Times New Roman" w:hAnsi="Times New Roman"/>
          <w:b/>
          <w:noProof/>
          <w:sz w:val="24"/>
        </w:rPr>
        <w:t>več kot podvojitvijo obsega programa Erasmus+</w:t>
      </w:r>
      <w:r>
        <w:rPr>
          <w:rFonts w:ascii="Times New Roman" w:hAnsi="Times New Roman"/>
          <w:noProof/>
          <w:sz w:val="24"/>
        </w:rPr>
        <w:t xml:space="preserve"> in evropsko solidarnostno enoto. Program Erasmus+, ki je ena najvidnejših zgodb o uspehu Unije, bo še naprej ustvarjal priložnosti za izobraževanje in mobilnost mladih. Poudarek bo na vključevanju in doseganju več mladih iz okolij z omejenimi možnostmi. To bo mladim omogočilo, da se preselijo v drugo državo in se tam učijo ali delajo. Močnejši program Erasmus+ bo v tem obdobju dosegel vrednost 30 milijard EUR, vključeval pa bo tudi znesek v višini 700 milijonov EUR za železniške vozovnice Interrail za mlade. Komisija predlaga tudi vzpostavitev enotne </w:t>
      </w:r>
      <w:r>
        <w:rPr>
          <w:rFonts w:ascii="Times New Roman" w:hAnsi="Times New Roman"/>
          <w:b/>
          <w:noProof/>
          <w:sz w:val="24"/>
        </w:rPr>
        <w:t>evropske solidarnostne enote</w:t>
      </w:r>
      <w:r>
        <w:rPr>
          <w:rFonts w:ascii="Times New Roman" w:hAnsi="Times New Roman"/>
          <w:noProof/>
          <w:sz w:val="24"/>
        </w:rPr>
        <w:t xml:space="preserve"> z vključitvijo obstoječega programa Prostovoljci EU za humanitarno pomoč. To bo evropskim državljanom dalo edinstveno priložnost za udeležbo v humanitarnih dejavnostih za ljudi v stiski v Evropi in zunaj nje.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nov </w:t>
      </w:r>
      <w:r>
        <w:rPr>
          <w:rFonts w:ascii="Times New Roman" w:hAnsi="Times New Roman"/>
          <w:b/>
          <w:noProof/>
          <w:sz w:val="24"/>
        </w:rPr>
        <w:t>Sklad za pravosodje, pravice in vrednote</w:t>
      </w:r>
      <w:r>
        <w:rPr>
          <w:rFonts w:ascii="Times New Roman" w:hAnsi="Times New Roman"/>
          <w:noProof/>
          <w:sz w:val="24"/>
        </w:rPr>
        <w:t xml:space="preserve">, ki zajema programa za </w:t>
      </w:r>
      <w:r>
        <w:rPr>
          <w:rFonts w:ascii="Times New Roman" w:hAnsi="Times New Roman"/>
          <w:b/>
          <w:noProof/>
          <w:sz w:val="24"/>
        </w:rPr>
        <w:t>pravice in vrednote</w:t>
      </w:r>
      <w:r>
        <w:rPr>
          <w:rFonts w:ascii="Times New Roman" w:hAnsi="Times New Roman"/>
          <w:noProof/>
          <w:sz w:val="24"/>
        </w:rPr>
        <w:t xml:space="preserve"> ter za </w:t>
      </w:r>
      <w:r>
        <w:rPr>
          <w:rFonts w:ascii="Times New Roman" w:hAnsi="Times New Roman"/>
          <w:b/>
          <w:noProof/>
          <w:sz w:val="24"/>
        </w:rPr>
        <w:t>pravosodje</w:t>
      </w:r>
      <w:r>
        <w:rPr>
          <w:rFonts w:ascii="Times New Roman" w:hAnsi="Times New Roman"/>
          <w:noProof/>
          <w:sz w:val="24"/>
        </w:rPr>
        <w:t>. V času, ko se evropske družbe soočajo z ekstremizmom, radikalizmom in delitvami, je bolj kot kdaj koli prej pomembno spodbujati, krepiti in braniti pravosodje, pravice in vrednote EU, ki imajo globok in neposreden vpliv na politično, družbeno, kulturno in gospodarsko življenje v Evropi: spoštovanje človekovega dostojanstva, svobodo, demokracijo, enakost, načelo pravne države in človekove pravice. Ustvarjanje priložnosti za sodelovanje in demokratično udeležbo v politični in civilni družbi spada med bistvene naloge prihodnjega proračuna EU. Program za pravosodje bo kot del novega sklada še naprej podpiral razvoj povezanega evropskega pravosodnega prostora in čezmejno sodelovanje.</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Kultura je in mora biti v središču evropskega projekta. Kulturna in jezikovna raznolikost kot tudi naša kulturna dediščina sta opredeljujoči značilnosti naše celine in naše evropske identitete. Komisija želi v okviru Programa za ustvarjalno Evropo v naslednjemu proračunu dati velik poudarek podpori kulturnemu in avdiovizualnemu sektorju, vključno z močno komponento programa MEDIA z okrepljenim financiranjem za podporo evropskemu ustvarjalnemu in avdiovizualnemu sektorju.</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Instrumenti EU za krizno upravljanje so se v zadnjih letih izkazali za koristne. Zunaj proračuna EU Komisija predlaga ohranitev in okrepitev </w:t>
      </w:r>
      <w:r>
        <w:rPr>
          <w:rFonts w:ascii="Times New Roman" w:hAnsi="Times New Roman"/>
          <w:b/>
          <w:noProof/>
          <w:sz w:val="24"/>
        </w:rPr>
        <w:t>Solidarnostnega sklada Evropske unije</w:t>
      </w:r>
      <w:r>
        <w:rPr>
          <w:rFonts w:ascii="Times New Roman" w:hAnsi="Times New Roman"/>
          <w:noProof/>
          <w:sz w:val="24"/>
        </w:rPr>
        <w:t xml:space="preserve">, ki podpira države članice pri obnovi po hudih naravnih nesrečah, in </w:t>
      </w:r>
      <w:r>
        <w:rPr>
          <w:rFonts w:ascii="Times New Roman" w:hAnsi="Times New Roman"/>
          <w:b/>
          <w:noProof/>
          <w:sz w:val="24"/>
        </w:rPr>
        <w:t>Evropskega sklada za prilagoditev globalizaciji</w:t>
      </w:r>
      <w:r>
        <w:rPr>
          <w:rFonts w:ascii="Times New Roman" w:hAnsi="Times New Roman"/>
          <w:noProof/>
          <w:sz w:val="24"/>
        </w:rPr>
        <w:t xml:space="preserve">, ki nudi enkratno pomoč delavcem, ki so izgubili zaposlitev v okviru znatnega števila nepričakovanih odpuščanj zaradi negativnih posledic sprememb v svetovni trgovini in gospodarskih motenj. </w:t>
      </w:r>
    </w:p>
    <w:p w:rsidR="00146CD7" w:rsidRDefault="00146CD7">
      <w:pPr>
        <w:spacing w:before="120" w:after="120" w:line="240" w:lineRule="auto"/>
        <w:jc w:val="both"/>
        <w:rPr>
          <w:rFonts w:ascii="Times New Roman" w:eastAsia="Calibri" w:hAnsi="Times New Roman" w:cs="Times New Roman"/>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146CD7">
        <w:trPr>
          <w:trHeight w:val="850"/>
        </w:trPr>
        <w:tc>
          <w:tcPr>
            <w:tcW w:w="1133" w:type="dxa"/>
            <w:tcBorders>
              <w:left w:val="single" w:sz="24" w:space="0" w:color="C2D341"/>
            </w:tcBorders>
            <w:shd w:val="clear" w:color="auto" w:fill="C2D341"/>
            <w:vAlign w:val="center"/>
          </w:tcPr>
          <w:p w:rsidR="00146CD7" w:rsidRDefault="00BA055F">
            <w:pPr>
              <w:rPr>
                <w:noProof/>
              </w:rPr>
            </w:pPr>
            <w:r>
              <w:rPr>
                <w:rFonts w:ascii="Times New Roman" w:hAnsi="Times New Roman"/>
                <w:noProof/>
                <w:lang w:val="en-GB" w:eastAsia="en-GB" w:bidi="ar-SA"/>
              </w:rPr>
              <w:drawing>
                <wp:inline distT="0" distB="0" distL="0" distR="0">
                  <wp:extent cx="468000" cy="468000"/>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C2D341"/>
            <w:vAlign w:val="center"/>
          </w:tcPr>
          <w:p w:rsidR="00146CD7" w:rsidRDefault="00BA055F">
            <w:pPr>
              <w:rPr>
                <w:noProof/>
              </w:rPr>
            </w:pPr>
            <w:r>
              <w:rPr>
                <w:rFonts w:ascii="Times New Roman" w:hAnsi="Times New Roman"/>
                <w:b/>
                <w:noProof/>
                <w:color w:val="FFFFFF" w:themeColor="background1"/>
                <w:sz w:val="28"/>
              </w:rPr>
              <w:t>III. NARAVNI VIRI IN OKOLJE</w:t>
            </w:r>
            <w:r>
              <w:rPr>
                <w:noProof/>
                <w:sz w:val="28"/>
              </w:rPr>
              <w:t xml:space="preserve"> </w:t>
            </w:r>
          </w:p>
        </w:tc>
      </w:tr>
      <w:tr w:rsidR="00146CD7">
        <w:tc>
          <w:tcPr>
            <w:tcW w:w="9072" w:type="dxa"/>
            <w:gridSpan w:val="2"/>
            <w:tcBorders>
              <w:left w:val="single" w:sz="24" w:space="0" w:color="C2D341"/>
            </w:tcBorders>
          </w:tcPr>
          <w:p w:rsidR="00146CD7" w:rsidRDefault="00BA055F">
            <w:pPr>
              <w:spacing w:before="120" w:after="120"/>
              <w:jc w:val="both"/>
              <w:rPr>
                <w:rFonts w:ascii="Times New Roman" w:hAnsi="Times New Roman"/>
                <w:noProof/>
                <w:sz w:val="24"/>
                <w:szCs w:val="24"/>
              </w:rPr>
            </w:pPr>
            <w:r>
              <w:rPr>
                <w:rFonts w:ascii="Times New Roman" w:hAnsi="Times New Roman"/>
                <w:noProof/>
                <w:sz w:val="24"/>
              </w:rPr>
              <w:t>Naložbe v:</w:t>
            </w:r>
          </w:p>
          <w:p w:rsidR="00146CD7" w:rsidRDefault="00BA055F">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trajnosten kmetijski in ribiški sektor ter oskrbo z varno, visokokakovostno hrano</w:t>
            </w:r>
          </w:p>
          <w:p w:rsidR="00146CD7" w:rsidRDefault="00BA055F">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podnebne ukrepe in varstvo okolja</w:t>
            </w:r>
          </w:p>
        </w:tc>
      </w:tr>
      <w:tr w:rsidR="00146CD7">
        <w:tc>
          <w:tcPr>
            <w:tcW w:w="9072" w:type="dxa"/>
            <w:gridSpan w:val="2"/>
            <w:tcBorders>
              <w:left w:val="single" w:sz="24" w:space="0" w:color="C2D341"/>
            </w:tcBorders>
          </w:tcPr>
          <w:p w:rsidR="00146CD7" w:rsidRDefault="00146CD7">
            <w:pPr>
              <w:jc w:val="both"/>
              <w:rPr>
                <w:rFonts w:ascii="Times New Roman" w:hAnsi="Times New Roman"/>
                <w:noProof/>
                <w:sz w:val="12"/>
                <w:szCs w:val="12"/>
              </w:rPr>
            </w:pPr>
          </w:p>
        </w:tc>
      </w:tr>
    </w:tbl>
    <w:p w:rsidR="00146CD7" w:rsidRDefault="00BA055F">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Trajnost je rdeča nit dela Unije na vrsti različnih področij. Temu botrujeta tako nuja kot lastna izbira. Proračun EU je s posodobljeno kmetijsko in pomorsko politiko, namenskim financiranjem podnebnih ukrepov in varstva okolja, vključevanjem podnebnih ukrepov v celoten proračun in okrepljenim povezovanjem okoljskih ciljev gonilo trajnosti.</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prenovljeno, posodobljeno </w:t>
      </w:r>
      <w:r>
        <w:rPr>
          <w:rFonts w:ascii="Times New Roman" w:hAnsi="Times New Roman"/>
          <w:b/>
          <w:noProof/>
          <w:sz w:val="24"/>
        </w:rPr>
        <w:t>skupno kmetijsko politiko</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To bo omogočilo ohranitev popolnoma integriranega enotnega trga za kmetijske proizvode v EU. Omogočilo bo tudi dostop do varne, visokokakovostne, cenovno dostopne, hranljive in raznolike hrane. Reformirana politika bo okolju in podnebju namenila večji poudarek. Podpirala bo prehod na popolnoma trajnosten kmetijski sektor in razvoj dinamičnih podeželskih območij.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Reformirana politika bo s 365 milijardami EUR</w:t>
      </w:r>
      <w:r>
        <w:rPr>
          <w:rStyle w:val="FootnoteReference"/>
          <w:rFonts w:ascii="Times New Roman" w:hAnsi="Times New Roman"/>
          <w:noProof/>
          <w:sz w:val="24"/>
        </w:rPr>
        <w:footnoteReference w:id="16"/>
      </w:r>
      <w:r>
        <w:rPr>
          <w:rFonts w:ascii="Times New Roman" w:hAnsi="Times New Roman"/>
          <w:noProof/>
          <w:sz w:val="24"/>
        </w:rPr>
        <w:t xml:space="preserve"> še naprej temeljila na dveh stebrih: na neposrednih plačilih kmetom in financiranju razvoja podeželja. Za slednje Komisija predlaga povišanje nacionalnih stopenj sofinanciranja. Upravljale jo bodo deljeno EU in države članice. Komisija predlaga uvedbo </w:t>
      </w:r>
      <w:r>
        <w:rPr>
          <w:rFonts w:ascii="Times New Roman" w:hAnsi="Times New Roman"/>
          <w:b/>
          <w:noProof/>
          <w:sz w:val="24"/>
        </w:rPr>
        <w:t>novega modela izvajanja</w:t>
      </w:r>
      <w:r>
        <w:rPr>
          <w:rFonts w:ascii="Times New Roman" w:hAnsi="Times New Roman"/>
          <w:noProof/>
          <w:sz w:val="24"/>
        </w:rPr>
        <w:t xml:space="preserve">, ki bo pomenil prehod s sedanje politike, ki temelji na skladnosti, na politiko rezultatov, usmerjeno v uresničevanje skupnih ciljev, ki se določijo na ravni EU, vendar se na nacionalni ravni izvajajo bolj prožno.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Neposredna plačila kmetom bodo še naprej bistven del politike, vendar se bodo racionalizirala in bolj ciljno usmerila. Spodbujala se bo </w:t>
      </w:r>
      <w:r>
        <w:rPr>
          <w:rFonts w:ascii="Times New Roman" w:hAnsi="Times New Roman"/>
          <w:b/>
          <w:noProof/>
          <w:sz w:val="24"/>
        </w:rPr>
        <w:t>bolj uravnotežena porazdelitev</w:t>
      </w:r>
      <w:r>
        <w:rPr>
          <w:rFonts w:ascii="Times New Roman" w:hAnsi="Times New Roman"/>
          <w:noProof/>
          <w:sz w:val="24"/>
        </w:rPr>
        <w:t xml:space="preserve"> plačil, na ravni kmetij pa se bo uvedla obvezna zgornja meja za prejete zneske ali postopnjo zniževanje plačil. To pomeni, da se bo podpora prerazporedila na srednje in manjše kmetije, morda pa tudi na razvoj podeželja. Ravni neposrednih plačil na hektar držav članic se bodo še naprej </w:t>
      </w:r>
      <w:r>
        <w:rPr>
          <w:rFonts w:ascii="Times New Roman" w:hAnsi="Times New Roman"/>
          <w:b/>
          <w:noProof/>
          <w:sz w:val="24"/>
        </w:rPr>
        <w:t>zbliževale</w:t>
      </w:r>
      <w:r>
        <w:rPr>
          <w:rFonts w:ascii="Times New Roman" w:hAnsi="Times New Roman"/>
          <w:noProof/>
          <w:sz w:val="24"/>
        </w:rPr>
        <w:t xml:space="preserve"> s povprečjem EU.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Nova politika bo zahtevala </w:t>
      </w:r>
      <w:r>
        <w:rPr>
          <w:rFonts w:ascii="Times New Roman" w:hAnsi="Times New Roman"/>
          <w:b/>
          <w:noProof/>
          <w:sz w:val="24"/>
        </w:rPr>
        <w:t>večje okoljske in podnebne ambicije</w:t>
      </w:r>
      <w:r>
        <w:rPr>
          <w:rFonts w:ascii="Times New Roman" w:hAnsi="Times New Roman"/>
          <w:noProof/>
          <w:sz w:val="24"/>
        </w:rPr>
        <w:t xml:space="preserve">, in sicer z okrepitvijo pogojev za neposredna plačila, skladnih z okoljskimi politikami, namenjanjem znatnega dela sredstev za razvoj podeželja ukrepom, ki ugodno vplivajo na podnebje in okolje, ter uvedbo prostovoljnih ekoloških shem v proračunu za neposredna plačila v strateškem okviru, ki bo temeljil na uspešnosti.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Za obravnavanje kriz, ki jih lahko povzroči nepredvidljiv razvoj dogodkov na mednarodnih trgih ali poseben šok v kmetijskem sektorju zaradi ukrepov tretjih držav, se bo oblikovala </w:t>
      </w:r>
      <w:r>
        <w:rPr>
          <w:rFonts w:ascii="Times New Roman" w:hAnsi="Times New Roman"/>
          <w:b/>
          <w:noProof/>
          <w:sz w:val="24"/>
        </w:rPr>
        <w:t>nova krizna rezerva</w:t>
      </w:r>
      <w:r>
        <w:rPr>
          <w:rFonts w:ascii="Times New Roman" w:hAnsi="Times New Roman"/>
          <w:noProof/>
          <w:sz w:val="24"/>
        </w:rPr>
        <w:t>.</w:t>
      </w:r>
      <w:r>
        <w:rPr>
          <w:rFonts w:ascii="Times New Roman" w:hAnsi="Times New Roman"/>
          <w:i/>
          <w:noProof/>
          <w:sz w:val="24"/>
        </w:rPr>
        <w:t xml:space="preserve">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Proračun EU bo prek </w:t>
      </w:r>
      <w:r>
        <w:rPr>
          <w:rFonts w:ascii="Times New Roman" w:hAnsi="Times New Roman"/>
          <w:b/>
          <w:noProof/>
          <w:sz w:val="24"/>
        </w:rPr>
        <w:t>Evropskega sklada za pomorstvo in ribištvo</w:t>
      </w:r>
      <w:r>
        <w:rPr>
          <w:rFonts w:ascii="Times New Roman" w:hAnsi="Times New Roman"/>
          <w:noProof/>
          <w:sz w:val="24"/>
        </w:rPr>
        <w:t xml:space="preserve"> še naprej podpiral trajnosten </w:t>
      </w:r>
      <w:r>
        <w:rPr>
          <w:rFonts w:ascii="Times New Roman" w:hAnsi="Times New Roman"/>
          <w:b/>
          <w:noProof/>
          <w:sz w:val="24"/>
        </w:rPr>
        <w:t>ribiški sektor EU</w:t>
      </w:r>
      <w:r>
        <w:rPr>
          <w:rFonts w:ascii="Times New Roman" w:hAnsi="Times New Roman"/>
          <w:noProof/>
          <w:sz w:val="24"/>
        </w:rPr>
        <w:t xml:space="preserve"> in obalne skupnosti, ki so odvisne od njega. Spodbujanje </w:t>
      </w:r>
      <w:r>
        <w:rPr>
          <w:rFonts w:ascii="Times New Roman" w:hAnsi="Times New Roman"/>
          <w:b/>
          <w:noProof/>
          <w:sz w:val="24"/>
        </w:rPr>
        <w:t>modrega gospodarstva</w:t>
      </w:r>
      <w:r>
        <w:rPr>
          <w:rFonts w:ascii="Times New Roman" w:hAnsi="Times New Roman"/>
          <w:noProof/>
          <w:sz w:val="24"/>
        </w:rPr>
        <w:t xml:space="preserve"> na področju ribištva in akvakulture, turizma, čiste energije oceanov ali modre biotehnologije zagotavlja resnično evropsko dodano vrednost s spodbujanjem vlad, industrije in deležnikov, da razvijejo skupne pristope za pospeševanje rasti, hkrati pa varujejo morsko okolje.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Komisija predlaga nadaljevanje in okrepitev dobro uveljavljenega programa za okoljske in podnebne ukrepe </w:t>
      </w:r>
      <w:r>
        <w:rPr>
          <w:rFonts w:ascii="Times New Roman" w:hAnsi="Times New Roman"/>
          <w:b/>
          <w:noProof/>
          <w:sz w:val="24"/>
        </w:rPr>
        <w:t>LIFE</w:t>
      </w:r>
      <w:r>
        <w:rPr>
          <w:rFonts w:ascii="Times New Roman" w:hAnsi="Times New Roman"/>
          <w:noProof/>
          <w:sz w:val="24"/>
        </w:rPr>
        <w:t xml:space="preserve">, ki bo prav tako podpiral ukrepe za spodbujanje energijske učinkovitosti in čiste energije. Za dopolnitev ciljno usmerjenih prizadevanj za ohranjanje narave bo Komisija tudi okrepila sinergije s kohezijsko politiko in skupno kmetijsko politiko za financiranje naložb v naravo in biotsko raznovrstnost.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Širše gledano v skladu s Pariškim sporazumom in zavezami glede ciljev ZN za trajnostni razvoj Komisija predlaga večje ambicije pri </w:t>
      </w:r>
      <w:r>
        <w:rPr>
          <w:rFonts w:ascii="Times New Roman" w:hAnsi="Times New Roman"/>
          <w:b/>
          <w:noProof/>
          <w:sz w:val="24"/>
        </w:rPr>
        <w:t>vključevanju podnebnih vprašanj</w:t>
      </w:r>
      <w:r>
        <w:rPr>
          <w:rFonts w:ascii="Times New Roman" w:hAnsi="Times New Roman"/>
          <w:noProof/>
          <w:sz w:val="24"/>
        </w:rPr>
        <w:t xml:space="preserve"> v vse programe EU, s ciljem, da bi 25 % odhodkov EU prispevalo k podnebnim ciljem. </w:t>
      </w:r>
    </w:p>
    <w:p w:rsidR="00146CD7" w:rsidRDefault="00BA055F">
      <w:pPr>
        <w:rPr>
          <w:rFonts w:ascii="Times New Roman" w:eastAsia="Times New Roman"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146CD7">
        <w:trPr>
          <w:trHeight w:val="850"/>
        </w:trPr>
        <w:tc>
          <w:tcPr>
            <w:tcW w:w="1133" w:type="dxa"/>
            <w:tcBorders>
              <w:left w:val="single" w:sz="24" w:space="0" w:color="8F00B1"/>
            </w:tcBorders>
            <w:shd w:val="clear" w:color="auto" w:fill="8F00B1"/>
            <w:vAlign w:val="center"/>
          </w:tcPr>
          <w:p w:rsidR="00146CD7" w:rsidRDefault="00BA055F">
            <w:pPr>
              <w:rPr>
                <w:noProof/>
              </w:rPr>
            </w:pPr>
            <w:r>
              <w:rPr>
                <w:rFonts w:ascii="Times New Roman" w:hAnsi="Times New Roman"/>
                <w:b/>
                <w:noProof/>
                <w:color w:val="FFFFFF"/>
                <w:spacing w:val="4"/>
                <w:sz w:val="24"/>
                <w:szCs w:val="24"/>
                <w:lang w:val="en-GB" w:eastAsia="en-GB" w:bidi="ar-SA"/>
              </w:rPr>
              <w:drawing>
                <wp:inline distT="0" distB="0" distL="0" distR="0">
                  <wp:extent cx="468000" cy="468000"/>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8F00B1"/>
            <w:vAlign w:val="center"/>
          </w:tcPr>
          <w:p w:rsidR="00146CD7" w:rsidRDefault="00BA055F">
            <w:pPr>
              <w:rPr>
                <w:noProof/>
              </w:rPr>
            </w:pPr>
            <w:r>
              <w:rPr>
                <w:rFonts w:ascii="Times New Roman" w:hAnsi="Times New Roman"/>
                <w:b/>
                <w:noProof/>
                <w:color w:val="FFFFFF" w:themeColor="background1"/>
                <w:sz w:val="28"/>
              </w:rPr>
              <w:t>IV. MIGRACIJE IN UPRAVLJANJE MEJA</w:t>
            </w:r>
          </w:p>
        </w:tc>
      </w:tr>
      <w:tr w:rsidR="00146CD7">
        <w:tc>
          <w:tcPr>
            <w:tcW w:w="9072" w:type="dxa"/>
            <w:gridSpan w:val="2"/>
            <w:tcBorders>
              <w:left w:val="single" w:sz="24" w:space="0" w:color="8F00B1"/>
            </w:tcBorders>
          </w:tcPr>
          <w:p w:rsidR="00146CD7" w:rsidRDefault="00BA055F">
            <w:pPr>
              <w:spacing w:before="120" w:after="120"/>
              <w:jc w:val="both"/>
              <w:rPr>
                <w:rFonts w:ascii="Times New Roman" w:hAnsi="Times New Roman"/>
                <w:noProof/>
                <w:sz w:val="24"/>
                <w:szCs w:val="24"/>
              </w:rPr>
            </w:pPr>
            <w:r>
              <w:rPr>
                <w:rFonts w:ascii="Times New Roman" w:hAnsi="Times New Roman"/>
                <w:noProof/>
                <w:sz w:val="24"/>
              </w:rPr>
              <w:t>Naložbe v:</w:t>
            </w:r>
          </w:p>
          <w:p w:rsidR="00146CD7" w:rsidRDefault="00BA055F">
            <w:pPr>
              <w:pStyle w:val="ListParagraph"/>
              <w:numPr>
                <w:ilvl w:val="0"/>
                <w:numId w:val="91"/>
              </w:numPr>
              <w:spacing w:after="120"/>
              <w:jc w:val="both"/>
              <w:rPr>
                <w:rFonts w:ascii="Times New Roman" w:hAnsi="Times New Roman"/>
                <w:noProof/>
                <w:sz w:val="24"/>
                <w:szCs w:val="24"/>
              </w:rPr>
            </w:pPr>
            <w:r>
              <w:rPr>
                <w:rFonts w:ascii="Times New Roman" w:hAnsi="Times New Roman"/>
                <w:noProof/>
                <w:sz w:val="24"/>
              </w:rPr>
              <w:t>celovit pristop za upravljanje migracij</w:t>
            </w:r>
          </w:p>
          <w:p w:rsidR="00146CD7" w:rsidRDefault="00BA055F">
            <w:pPr>
              <w:pStyle w:val="ListParagraph"/>
              <w:numPr>
                <w:ilvl w:val="0"/>
                <w:numId w:val="91"/>
              </w:numPr>
              <w:spacing w:after="120"/>
              <w:jc w:val="both"/>
              <w:rPr>
                <w:rFonts w:ascii="Times New Roman" w:hAnsi="Times New Roman"/>
                <w:i/>
                <w:noProof/>
                <w:sz w:val="24"/>
                <w:szCs w:val="24"/>
              </w:rPr>
            </w:pPr>
            <w:r>
              <w:rPr>
                <w:rFonts w:ascii="Times New Roman" w:hAnsi="Times New Roman"/>
                <w:noProof/>
                <w:sz w:val="24"/>
              </w:rPr>
              <w:t>okrepitev upravljanja zunanjih meja</w:t>
            </w:r>
          </w:p>
        </w:tc>
      </w:tr>
      <w:tr w:rsidR="00146CD7">
        <w:tc>
          <w:tcPr>
            <w:tcW w:w="9072" w:type="dxa"/>
            <w:gridSpan w:val="2"/>
            <w:tcBorders>
              <w:left w:val="single" w:sz="24" w:space="0" w:color="8F00B1"/>
            </w:tcBorders>
          </w:tcPr>
          <w:p w:rsidR="00146CD7" w:rsidRDefault="00146CD7">
            <w:pPr>
              <w:jc w:val="both"/>
              <w:rPr>
                <w:rFonts w:ascii="Times New Roman" w:hAnsi="Times New Roman"/>
                <w:noProof/>
                <w:sz w:val="12"/>
                <w:szCs w:val="12"/>
              </w:rPr>
            </w:pPr>
          </w:p>
        </w:tc>
      </w:tr>
    </w:tbl>
    <w:p w:rsidR="00146CD7" w:rsidRDefault="00BA055F">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Izzivi, povezani z upravljanjem tokov beguncev in migracije, potrjujejo potrebo po ukrepanju na evropski ravni. Proračun EU je odigral ključno vlogo pri financiranju skupnega odziva na različne razsežnosti migracijske krize. Komisija predlaga povečanje podpore za učvrstitev naših zunanjih meja, izboljšanje azilnega sistema v Uniji in okrepitev upravljanja ter dolgoročnega vključevanja migrantov.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Učinkovito varovanje naših zunanjih meja</w:t>
      </w:r>
      <w:r>
        <w:rPr>
          <w:rFonts w:ascii="Times New Roman" w:hAnsi="Times New Roman"/>
          <w:noProof/>
          <w:sz w:val="24"/>
        </w:rPr>
        <w:t xml:space="preserve"> je predpogoj za zagotavljanje varnega območja za prost pretok</w:t>
      </w:r>
      <w:r>
        <w:rPr>
          <w:rFonts w:ascii="Times New Roman" w:hAnsi="Times New Roman"/>
          <w:b/>
          <w:noProof/>
          <w:sz w:val="24"/>
        </w:rPr>
        <w:t xml:space="preserve"> </w:t>
      </w:r>
      <w:r>
        <w:rPr>
          <w:rFonts w:ascii="Times New Roman" w:hAnsi="Times New Roman"/>
          <w:noProof/>
          <w:sz w:val="24"/>
        </w:rPr>
        <w:t xml:space="preserve">oseb in blaga znotraj Unije. To vključuje ustrezno upravljanje tokov oseb in blaga ter zaščito integritete carinske unije. Nov, združen </w:t>
      </w:r>
      <w:r>
        <w:rPr>
          <w:rFonts w:ascii="Times New Roman" w:hAnsi="Times New Roman"/>
          <w:b/>
          <w:noProof/>
          <w:sz w:val="24"/>
        </w:rPr>
        <w:t>sklad za upravljanje meja</w:t>
      </w:r>
      <w:r>
        <w:rPr>
          <w:rFonts w:ascii="Times New Roman" w:hAnsi="Times New Roman"/>
          <w:noProof/>
          <w:sz w:val="24"/>
        </w:rPr>
        <w:t xml:space="preserve"> bo zagotavljal nujno in intenzivnejšo podporo državam članicam, ki si delijo odgovornost za varovanje skupnih zunanjih meja Unije. Sklad bo namenjen za upravljanje meja, vizume ter opremo za carinski nadzor. Zagotovil bo enako izvajanje carinskih kontrol na zunanjih mejah. To se bo doseglo z odpravo obstoječih neravnovesij med državami članicami, ki so posledica različnih geografskih pogojev, zmogljivosti in razpoložljivih virov. S tem se ne bodo zgolj izboljšale carinske kontrole, temveč tudi olajšala zakonita trgovina, kar bo prispevalo k varni in učinkoviti carinski uniji.</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 vse bolj povezanem svetu in zaradi demografskih sprememb in nestabilnosti v evropskem sosedstvu bodo migracije ostale dolgoročen izziv za Unijo. Jasno je, da lahko to bolje upravljajo države članice s finančno in tehnično podporo EU. Vloga proračuna Unije je zato ključna pri podpori upravljanju prosilcev za azil in migrantov, pri razvoju zmogljivosti za iskanje in reševanje, da bi rešili življenja tistih, ki poskušajo doseči Evropo, pri upravljanju učinkovitega vračanja in pri drugih ukrepih, za katere je potreben usklajen odziv, ki presegajo zmogljivosti posameznih držav članic.</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okrepitev </w:t>
      </w:r>
      <w:r>
        <w:rPr>
          <w:rFonts w:ascii="Times New Roman" w:hAnsi="Times New Roman"/>
          <w:b/>
          <w:noProof/>
          <w:sz w:val="24"/>
        </w:rPr>
        <w:t>Sklada za azil in migracije</w:t>
      </w:r>
      <w:r>
        <w:rPr>
          <w:rFonts w:ascii="Times New Roman" w:hAnsi="Times New Roman"/>
          <w:noProof/>
          <w:sz w:val="24"/>
        </w:rPr>
        <w:t xml:space="preserve">, da bi podprla delo nacionalnih organov za zagotavljanje sprejema prosilcev za azil in migrantov neposredno po njihovem prihodu na ozemlje EU, pa tudi za razvoj skupne azilne in migracijske politike ter zagotavljanje učinkovitega vračanja. Kohezijska politika bo zagotavljala podporo za olajšanje dolgoročnega vključevanja po začetnem sprejemu. Instrumenti v okviru zunanje politike bodo obravnavali temeljne vzroke za migracije in podpirali sodelovanje s tretjimi državami pri upravljanju migracij in varnosti ter s tem prispevali k izvajanju partnerskega okvira za migracije.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Ta prizadevanja je treba dopolniti z močno in popolnoma operativno </w:t>
      </w:r>
      <w:r>
        <w:rPr>
          <w:rFonts w:ascii="Times New Roman" w:hAnsi="Times New Roman"/>
          <w:b/>
          <w:noProof/>
          <w:sz w:val="24"/>
        </w:rPr>
        <w:t>evropsko mejno in obalno stražo (FRONTEX)</w:t>
      </w:r>
      <w:r>
        <w:rPr>
          <w:rFonts w:ascii="Times New Roman" w:hAnsi="Times New Roman"/>
          <w:noProof/>
          <w:sz w:val="24"/>
        </w:rPr>
        <w:t>, ki bo jedro v celoti integriranega sistema EU za upravljanje meja. Komisija predlaga ustanovitev stalne enote z okrog 10 000 mejnimi policisti do konca finančnega obdobja. Poleg tega bosta zagotovljena finančna podpora in usposabljanje za povečanje komponente nacionalnih mejnih straž v državah članicah. To bo tudi omogočilo okrepitev operativnih zmogljivosti, izboljšanje obstoječih orodij in razvoj vseevropskih informacijskih sistemov za meje, upravljanje migracij in varnost.</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Skupno se bo proračun EU za upravljanje zunanjih meja, migracij in begunskih tokov znatno povečal in bo skupaj znašal več kot 33 milijard EUR v primerjavi z 12,4 milijarde EUR za obdobje 2014–2020. </w:t>
      </w:r>
    </w:p>
    <w:p w:rsidR="00146CD7" w:rsidRDefault="00BA055F">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Močna osredotočenost na migracije in zaščito naših zunanjih meja</w: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milijardah EUR, tekoče cene</w:t>
      </w:r>
    </w:p>
    <w:p w:rsidR="00146CD7" w:rsidRDefault="00146CD7">
      <w:pPr>
        <w:spacing w:before="360" w:after="120" w:line="240" w:lineRule="auto"/>
        <w:jc w:val="center"/>
        <w:rPr>
          <w:rFonts w:ascii="Times New Roman" w:eastAsia="Calibri" w:hAnsi="Times New Roman" w:cs="Times New Roman"/>
          <w:b/>
          <w:bCs/>
          <w:noProof/>
          <w:sz w:val="24"/>
          <w:szCs w:val="24"/>
        </w:rPr>
      </w:pPr>
    </w:p>
    <w:p w:rsidR="00146CD7" w:rsidRDefault="00BA055F">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GB" w:eastAsia="en-GB" w:bidi="ar-SA"/>
        </w:rPr>
        <mc:AlternateContent>
          <mc:Choice Requires="wpg">
            <w:drawing>
              <wp:inline distT="0" distB="0" distL="0" distR="0">
                <wp:extent cx="6422621" cy="3225464"/>
                <wp:effectExtent l="0" t="0" r="0" b="0"/>
                <wp:docPr id="3218" name="Group 27"/>
                <wp:cNvGraphicFramePr/>
                <a:graphic xmlns:a="http://schemas.openxmlformats.org/drawingml/2006/main">
                  <a:graphicData uri="http://schemas.microsoft.com/office/word/2010/wordprocessingGroup">
                    <wpg:wgp>
                      <wpg:cNvGrpSpPr/>
                      <wpg:grpSpPr>
                        <a:xfrm>
                          <a:off x="0" y="0"/>
                          <a:ext cx="6422621" cy="3225464"/>
                          <a:chOff x="0" y="0"/>
                          <a:chExt cx="6422621" cy="3225464"/>
                        </a:xfrm>
                      </wpg:grpSpPr>
                      <wpg:grpSp>
                        <wpg:cNvPr id="3219" name="Group 3219"/>
                        <wpg:cNvGrpSpPr/>
                        <wpg:grpSpPr>
                          <a:xfrm>
                            <a:off x="0" y="0"/>
                            <a:ext cx="6422621" cy="3225464"/>
                            <a:chOff x="0" y="0"/>
                            <a:chExt cx="6422621" cy="3225464"/>
                          </a:xfrm>
                        </wpg:grpSpPr>
                        <wpg:grpSp>
                          <wpg:cNvPr id="3220" name="Group 3220"/>
                          <wpg:cNvGrpSpPr/>
                          <wpg:grpSpPr>
                            <a:xfrm>
                              <a:off x="0" y="0"/>
                              <a:ext cx="6422621" cy="3225464"/>
                              <a:chOff x="0" y="0"/>
                              <a:chExt cx="6422621" cy="3225464"/>
                            </a:xfrm>
                          </wpg:grpSpPr>
                          <pic:pic xmlns:pic="http://schemas.openxmlformats.org/drawingml/2006/picture">
                            <pic:nvPicPr>
                              <pic:cNvPr id="3221" name="Picture 3221"/>
                              <pic:cNvPicPr>
                                <a:picLocks noChangeAspect="1"/>
                              </pic:cNvPicPr>
                            </pic:nvPicPr>
                            <pic:blipFill rotWithShape="1">
                              <a:blip r:embed="rId55" cstate="print">
                                <a:extLst>
                                  <a:ext uri="{28A0092B-C50C-407E-A947-70E740481C1C}">
                                    <a14:useLocalDpi xmlns:a14="http://schemas.microsoft.com/office/drawing/2010/main" val="0"/>
                                  </a:ext>
                                </a:extLst>
                              </a:blip>
                              <a:srcRect l="18889" t="15592" r="22104"/>
                              <a:stretch/>
                            </pic:blipFill>
                            <pic:spPr>
                              <a:xfrm>
                                <a:off x="308010" y="0"/>
                                <a:ext cx="3499945" cy="3225464"/>
                              </a:xfrm>
                              <a:prstGeom prst="rect">
                                <a:avLst/>
                              </a:prstGeom>
                            </pic:spPr>
                          </pic:pic>
                          <wpg:grpSp>
                            <wpg:cNvPr id="3222" name="Group 3222"/>
                            <wpg:cNvGrpSpPr/>
                            <wpg:grpSpPr>
                              <a:xfrm>
                                <a:off x="0" y="465689"/>
                                <a:ext cx="6422621" cy="2732811"/>
                                <a:chOff x="0" y="465689"/>
                                <a:chExt cx="6422621" cy="2732811"/>
                              </a:xfrm>
                            </wpg:grpSpPr>
                            <wps:wsp>
                              <wps:cNvPr id="3223" name="TextBox 9"/>
                              <wps:cNvSpPr txBox="1"/>
                              <wps:spPr>
                                <a:xfrm>
                                  <a:off x="3682150" y="465689"/>
                                  <a:ext cx="2117567" cy="264973"/>
                                </a:xfrm>
                                <a:prstGeom prst="rect">
                                  <a:avLst/>
                                </a:prstGeom>
                                <a:noFill/>
                              </wps:spPr>
                              <wps:txbx>
                                <w:txbxContent>
                                  <w:p w:rsidR="00146CD7" w:rsidRDefault="00BA055F">
                                    <w:pPr>
                                      <w:pStyle w:val="NormalWeb"/>
                                      <w:spacing w:after="120"/>
                                      <w:textAlignment w:val="baseline"/>
                                    </w:pPr>
                                    <w:r>
                                      <w:rPr>
                                        <w:color w:val="000000"/>
                                        <w:kern w:val="24"/>
                                        <w:sz w:val="18"/>
                                      </w:rPr>
                                      <w:t>Evropski azilni podporni urad</w:t>
                                    </w:r>
                                  </w:p>
                                </w:txbxContent>
                              </wps:txbx>
                              <wps:bodyPr wrap="square" rtlCol="0">
                                <a:noAutofit/>
                              </wps:bodyPr>
                            </wps:wsp>
                            <wps:wsp>
                              <wps:cNvPr id="3224" name="TextBox 33"/>
                              <wps:cNvSpPr txBox="1"/>
                              <wps:spPr>
                                <a:xfrm>
                                  <a:off x="3694932" y="642576"/>
                                  <a:ext cx="1429500" cy="280695"/>
                                </a:xfrm>
                                <a:prstGeom prst="rect">
                                  <a:avLst/>
                                </a:prstGeom>
                                <a:noFill/>
                              </wps:spPr>
                              <wps:txbx>
                                <w:txbxContent>
                                  <w:p w:rsidR="00146CD7" w:rsidRDefault="00BA055F">
                                    <w:pPr>
                                      <w:pStyle w:val="NormalWeb"/>
                                      <w:spacing w:after="120"/>
                                      <w:textAlignment w:val="baseline"/>
                                    </w:pPr>
                                    <w:r>
                                      <w:rPr>
                                        <w:color w:val="000000"/>
                                        <w:kern w:val="24"/>
                                        <w:sz w:val="18"/>
                                      </w:rPr>
                                      <w:t>euLISA*</w:t>
                                    </w:r>
                                  </w:p>
                                </w:txbxContent>
                              </wps:txbx>
                              <wps:bodyPr wrap="square" rtlCol="0">
                                <a:noAutofit/>
                              </wps:bodyPr>
                            </wps:wsp>
                            <wps:wsp>
                              <wps:cNvPr id="3225" name="TextBox 34"/>
                              <wps:cNvSpPr txBox="1"/>
                              <wps:spPr>
                                <a:xfrm>
                                  <a:off x="3694932" y="858600"/>
                                  <a:ext cx="2727689" cy="273647"/>
                                </a:xfrm>
                                <a:prstGeom prst="rect">
                                  <a:avLst/>
                                </a:prstGeom>
                                <a:noFill/>
                              </wps:spPr>
                              <wps:txbx>
                                <w:txbxContent>
                                  <w:p w:rsidR="00146CD7" w:rsidRDefault="00BA055F">
                                    <w:pPr>
                                      <w:pStyle w:val="NormalWeb"/>
                                      <w:spacing w:after="120"/>
                                      <w:textAlignment w:val="baseline"/>
                                    </w:pPr>
                                    <w:r>
                                      <w:rPr>
                                        <w:color w:val="000000"/>
                                        <w:kern w:val="24"/>
                                        <w:sz w:val="18"/>
                                      </w:rPr>
                                      <w:t>Evropska agencija za mejno in obalno stražo</w:t>
                                    </w:r>
                                  </w:p>
                                </w:txbxContent>
                              </wps:txbx>
                              <wps:bodyPr wrap="square" rtlCol="0">
                                <a:noAutofit/>
                              </wps:bodyPr>
                            </wps:wsp>
                            <wps:wsp>
                              <wps:cNvPr id="3226" name="TextBox 36"/>
                              <wps:cNvSpPr txBox="1"/>
                              <wps:spPr>
                                <a:xfrm>
                                  <a:off x="3682151" y="1061398"/>
                                  <a:ext cx="2389046" cy="226790"/>
                                </a:xfrm>
                                <a:prstGeom prst="rect">
                                  <a:avLst/>
                                </a:prstGeom>
                                <a:noFill/>
                              </wps:spPr>
                              <wps:txbx>
                                <w:txbxContent>
                                  <w:p w:rsidR="00146CD7" w:rsidRDefault="00BA055F">
                                    <w:pPr>
                                      <w:pStyle w:val="NormalWeb"/>
                                      <w:spacing w:after="120"/>
                                      <w:textAlignment w:val="baseline"/>
                                    </w:pPr>
                                    <w:r>
                                      <w:rPr>
                                        <w:color w:val="000000"/>
                                        <w:kern w:val="24"/>
                                        <w:sz w:val="18"/>
                                      </w:rPr>
                                      <w:t>Upravljanje meja, vključno s carinsko opremo</w:t>
                                    </w:r>
                                  </w:p>
                                </w:txbxContent>
                              </wps:txbx>
                              <wps:bodyPr wrap="square" rtlCol="0">
                                <a:noAutofit/>
                              </wps:bodyPr>
                            </wps:wsp>
                            <wps:wsp>
                              <wps:cNvPr id="3227" name="TextBox 37"/>
                              <wps:cNvSpPr txBox="1"/>
                              <wps:spPr>
                                <a:xfrm>
                                  <a:off x="3694932" y="1242116"/>
                                  <a:ext cx="1759623" cy="333470"/>
                                </a:xfrm>
                                <a:prstGeom prst="rect">
                                  <a:avLst/>
                                </a:prstGeom>
                                <a:noFill/>
                              </wps:spPr>
                              <wps:txbx>
                                <w:txbxContent>
                                  <w:p w:rsidR="00146CD7" w:rsidRDefault="00BA055F">
                                    <w:pPr>
                                      <w:pStyle w:val="NormalWeb"/>
                                      <w:spacing w:after="120"/>
                                      <w:textAlignment w:val="baseline"/>
                                    </w:pPr>
                                    <w:r>
                                      <w:rPr>
                                        <w:color w:val="000000"/>
                                        <w:kern w:val="24"/>
                                        <w:sz w:val="18"/>
                                      </w:rPr>
                                      <w:t>Azil in migracije</w:t>
                                    </w:r>
                                  </w:p>
                                </w:txbxContent>
                              </wps:txbx>
                              <wps:bodyPr wrap="square" rtlCol="0">
                                <a:noAutofit/>
                              </wps:bodyPr>
                            </wps:wsp>
                            <wps:wsp>
                              <wps:cNvPr id="3228" name="TextBox 11"/>
                              <wps:cNvSpPr txBox="1"/>
                              <wps:spPr>
                                <a:xfrm>
                                  <a:off x="1398108" y="476527"/>
                                  <a:ext cx="527964" cy="408613"/>
                                </a:xfrm>
                                <a:prstGeom prst="rect">
                                  <a:avLst/>
                                </a:prstGeom>
                                <a:noFill/>
                              </wps:spPr>
                              <wps:txbx>
                                <w:txbxContent>
                                  <w:p w:rsidR="00146CD7" w:rsidRDefault="00BA055F">
                                    <w:pPr>
                                      <w:pStyle w:val="NormalWeb"/>
                                      <w:spacing w:after="120"/>
                                      <w:textAlignment w:val="baseline"/>
                                    </w:pPr>
                                    <w:r>
                                      <w:rPr>
                                        <w:b/>
                                        <w:color w:val="0E4194"/>
                                        <w:kern w:val="24"/>
                                      </w:rPr>
                                      <w:t>x 2,6</w:t>
                                    </w:r>
                                  </w:p>
                                </w:txbxContent>
                              </wps:txbx>
                              <wps:bodyPr wrap="square" rtlCol="0">
                                <a:noAutofit/>
                              </wps:bodyPr>
                            </wps:wsp>
                            <wps:wsp>
                              <wps:cNvPr id="3229" name="TextBox 24"/>
                              <wps:cNvSpPr txBox="1"/>
                              <wps:spPr>
                                <a:xfrm>
                                  <a:off x="3538" y="530130"/>
                                  <a:ext cx="616023" cy="256462"/>
                                </a:xfrm>
                                <a:prstGeom prst="rect">
                                  <a:avLst/>
                                </a:prstGeom>
                                <a:noFill/>
                              </wps:spPr>
                              <wps:txbx>
                                <w:txbxContent>
                                  <w:p w:rsidR="00146CD7" w:rsidRDefault="00BA055F">
                                    <w:pPr>
                                      <w:pStyle w:val="NormalWeb"/>
                                      <w:spacing w:after="120"/>
                                      <w:jc w:val="right"/>
                                      <w:textAlignment w:val="baseline"/>
                                    </w:pPr>
                                    <w:r>
                                      <w:rPr>
                                        <w:b/>
                                        <w:color w:val="000000"/>
                                        <w:kern w:val="24"/>
                                      </w:rPr>
                                      <w:t>30</w:t>
                                    </w:r>
                                  </w:p>
                                </w:txbxContent>
                              </wps:txbx>
                              <wps:bodyPr wrap="square" rtlCol="0">
                                <a:noAutofit/>
                              </wps:bodyPr>
                            </wps:wsp>
                            <wps:wsp>
                              <wps:cNvPr id="3230" name="TextBox 26"/>
                              <wps:cNvSpPr txBox="1"/>
                              <wps:spPr>
                                <a:xfrm>
                                  <a:off x="3538" y="798502"/>
                                  <a:ext cx="616023" cy="276122"/>
                                </a:xfrm>
                                <a:prstGeom prst="rect">
                                  <a:avLst/>
                                </a:prstGeom>
                                <a:noFill/>
                              </wps:spPr>
                              <wps:txbx>
                                <w:txbxContent>
                                  <w:p w:rsidR="00146CD7" w:rsidRDefault="00BA055F">
                                    <w:pPr>
                                      <w:pStyle w:val="NormalWeb"/>
                                      <w:spacing w:after="120"/>
                                      <w:jc w:val="right"/>
                                      <w:textAlignment w:val="baseline"/>
                                    </w:pPr>
                                    <w:r>
                                      <w:rPr>
                                        <w:b/>
                                        <w:color w:val="000000"/>
                                        <w:kern w:val="24"/>
                                      </w:rPr>
                                      <w:t>25</w:t>
                                    </w:r>
                                  </w:p>
                                </w:txbxContent>
                              </wps:txbx>
                              <wps:bodyPr wrap="square" rtlCol="0">
                                <a:noAutofit/>
                              </wps:bodyPr>
                            </wps:wsp>
                            <wps:wsp>
                              <wps:cNvPr id="3231" name="TextBox 27"/>
                              <wps:cNvSpPr txBox="1"/>
                              <wps:spPr>
                                <a:xfrm>
                                  <a:off x="5386" y="1440870"/>
                                  <a:ext cx="615635" cy="281826"/>
                                </a:xfrm>
                                <a:prstGeom prst="rect">
                                  <a:avLst/>
                                </a:prstGeom>
                                <a:noFill/>
                              </wps:spPr>
                              <wps:txbx>
                                <w:txbxContent>
                                  <w:p w:rsidR="00146CD7" w:rsidRDefault="00BA055F">
                                    <w:pPr>
                                      <w:pStyle w:val="NormalWeb"/>
                                      <w:spacing w:after="120"/>
                                      <w:jc w:val="right"/>
                                      <w:textAlignment w:val="baseline"/>
                                    </w:pPr>
                                    <w:r>
                                      <w:rPr>
                                        <w:b/>
                                        <w:color w:val="000000"/>
                                        <w:kern w:val="24"/>
                                      </w:rPr>
                                      <w:t>15</w:t>
                                    </w:r>
                                  </w:p>
                                </w:txbxContent>
                              </wps:txbx>
                              <wps:bodyPr wrap="square" rtlCol="0">
                                <a:noAutofit/>
                              </wps:bodyPr>
                            </wps:wsp>
                            <wps:wsp>
                              <wps:cNvPr id="3232" name="TextBox 28"/>
                              <wps:cNvSpPr txBox="1"/>
                              <wps:spPr>
                                <a:xfrm>
                                  <a:off x="3537" y="1752940"/>
                                  <a:ext cx="616023" cy="257788"/>
                                </a:xfrm>
                                <a:prstGeom prst="rect">
                                  <a:avLst/>
                                </a:prstGeom>
                                <a:noFill/>
                              </wps:spPr>
                              <wps:txbx>
                                <w:txbxContent>
                                  <w:p w:rsidR="00146CD7" w:rsidRDefault="00BA055F">
                                    <w:pPr>
                                      <w:pStyle w:val="NormalWeb"/>
                                      <w:spacing w:after="120"/>
                                      <w:jc w:val="right"/>
                                      <w:textAlignment w:val="baseline"/>
                                    </w:pPr>
                                    <w:r>
                                      <w:rPr>
                                        <w:b/>
                                        <w:color w:val="000000"/>
                                        <w:kern w:val="24"/>
                                      </w:rPr>
                                      <w:t>10</w:t>
                                    </w:r>
                                  </w:p>
                                </w:txbxContent>
                              </wps:txbx>
                              <wps:bodyPr wrap="square" rtlCol="0">
                                <a:noAutofit/>
                              </wps:bodyPr>
                            </wps:wsp>
                            <wps:wsp>
                              <wps:cNvPr id="3233" name="TextBox 29"/>
                              <wps:cNvSpPr txBox="1"/>
                              <wps:spPr>
                                <a:xfrm>
                                  <a:off x="3537" y="2368888"/>
                                  <a:ext cx="616023" cy="320188"/>
                                </a:xfrm>
                                <a:prstGeom prst="rect">
                                  <a:avLst/>
                                </a:prstGeom>
                                <a:noFill/>
                              </wps:spPr>
                              <wps:txbx>
                                <w:txbxContent>
                                  <w:p w:rsidR="00146CD7" w:rsidRDefault="00BA055F">
                                    <w:pPr>
                                      <w:pStyle w:val="NormalWeb"/>
                                      <w:spacing w:after="120"/>
                                      <w:jc w:val="right"/>
                                      <w:textAlignment w:val="baseline"/>
                                    </w:pPr>
                                    <w:r>
                                      <w:rPr>
                                        <w:b/>
                                        <w:color w:val="000000"/>
                                        <w:kern w:val="24"/>
                                      </w:rPr>
                                      <w:t>0</w:t>
                                    </w:r>
                                  </w:p>
                                </w:txbxContent>
                              </wps:txbx>
                              <wps:bodyPr wrap="square" rtlCol="0">
                                <a:noAutofit/>
                              </wps:bodyPr>
                            </wps:wsp>
                            <wps:wsp>
                              <wps:cNvPr id="3234" name="TextBox 14"/>
                              <wps:cNvSpPr txBox="1"/>
                              <wps:spPr>
                                <a:xfrm>
                                  <a:off x="0" y="1121576"/>
                                  <a:ext cx="616023" cy="241080"/>
                                </a:xfrm>
                                <a:prstGeom prst="rect">
                                  <a:avLst/>
                                </a:prstGeom>
                                <a:noFill/>
                              </wps:spPr>
                              <wps:txbx>
                                <w:txbxContent>
                                  <w:p w:rsidR="00146CD7" w:rsidRDefault="00BA055F">
                                    <w:pPr>
                                      <w:pStyle w:val="NormalWeb"/>
                                      <w:spacing w:after="120"/>
                                      <w:jc w:val="right"/>
                                      <w:textAlignment w:val="baseline"/>
                                    </w:pPr>
                                    <w:r>
                                      <w:rPr>
                                        <w:b/>
                                        <w:color w:val="000000"/>
                                        <w:kern w:val="24"/>
                                      </w:rPr>
                                      <w:t>20</w:t>
                                    </w:r>
                                  </w:p>
                                </w:txbxContent>
                              </wps:txbx>
                              <wps:bodyPr wrap="square" rtlCol="0">
                                <a:noAutofit/>
                              </wps:bodyPr>
                            </wps:wsp>
                            <wps:wsp>
                              <wps:cNvPr id="3235" name="TextBox 32"/>
                              <wps:cNvSpPr txBox="1"/>
                              <wps:spPr>
                                <a:xfrm>
                                  <a:off x="0" y="2029668"/>
                                  <a:ext cx="616023" cy="276718"/>
                                </a:xfrm>
                                <a:prstGeom prst="rect">
                                  <a:avLst/>
                                </a:prstGeom>
                                <a:noFill/>
                              </wps:spPr>
                              <wps:txbx>
                                <w:txbxContent>
                                  <w:p w:rsidR="00146CD7" w:rsidRDefault="00BA055F">
                                    <w:pPr>
                                      <w:pStyle w:val="NormalWeb"/>
                                      <w:spacing w:after="120"/>
                                      <w:jc w:val="right"/>
                                      <w:textAlignment w:val="baseline"/>
                                    </w:pPr>
                                    <w:r>
                                      <w:rPr>
                                        <w:b/>
                                        <w:color w:val="000000"/>
                                        <w:kern w:val="24"/>
                                      </w:rPr>
                                      <w:t>5</w:t>
                                    </w:r>
                                  </w:p>
                                </w:txbxContent>
                              </wps:txbx>
                              <wps:bodyPr wrap="square" rtlCol="0">
                                <a:noAutofit/>
                              </wps:bodyPr>
                            </wps:wsp>
                            <wps:wsp>
                              <wps:cNvPr id="3236" name="TextBox 38"/>
                              <wps:cNvSpPr txBox="1"/>
                              <wps:spPr>
                                <a:xfrm>
                                  <a:off x="628194" y="2529058"/>
                                  <a:ext cx="1431307" cy="669442"/>
                                </a:xfrm>
                                <a:prstGeom prst="rect">
                                  <a:avLst/>
                                </a:prstGeom>
                                <a:noFill/>
                              </wps:spPr>
                              <wps:txbx>
                                <w:txbxContent>
                                  <w:p w:rsidR="00146CD7" w:rsidRDefault="00BA055F">
                                    <w:pPr>
                                      <w:pStyle w:val="NormalWeb"/>
                                      <w:spacing w:after="120"/>
                                      <w:jc w:val="center"/>
                                      <w:textAlignment w:val="baseline"/>
                                    </w:pPr>
                                    <w:r>
                                      <w:rPr>
                                        <w:color w:val="000000"/>
                                        <w:kern w:val="24"/>
                                      </w:rPr>
                                      <w:t>Večletni finančni okvir 2014–2020</w:t>
                                    </w:r>
                                  </w:p>
                                </w:txbxContent>
                              </wps:txbx>
                              <wps:bodyPr wrap="square" rtlCol="0">
                                <a:noAutofit/>
                              </wps:bodyPr>
                            </wps:wsp>
                            <wps:wsp>
                              <wps:cNvPr id="3262" name="TextBox 39"/>
                              <wps:cNvSpPr txBox="1"/>
                              <wps:spPr>
                                <a:xfrm>
                                  <a:off x="2072702" y="2528852"/>
                                  <a:ext cx="1380690" cy="669647"/>
                                </a:xfrm>
                                <a:prstGeom prst="rect">
                                  <a:avLst/>
                                </a:prstGeom>
                                <a:noFill/>
                              </wps:spPr>
                              <wps:txbx>
                                <w:txbxContent>
                                  <w:p w:rsidR="00146CD7" w:rsidRDefault="00BA055F">
                                    <w:pPr>
                                      <w:pStyle w:val="NormalWeb"/>
                                      <w:spacing w:after="120"/>
                                      <w:jc w:val="center"/>
                                      <w:textAlignment w:val="baseline"/>
                                    </w:pPr>
                                    <w:r>
                                      <w:rPr>
                                        <w:color w:val="000000"/>
                                        <w:kern w:val="24"/>
                                      </w:rPr>
                                      <w:t>Večletni finančni okvir 2021–2027</w:t>
                                    </w:r>
                                  </w:p>
                                </w:txbxContent>
                              </wps:txbx>
                              <wps:bodyPr wrap="square" rtlCol="0">
                                <a:noAutofit/>
                              </wps:bodyPr>
                            </wps:wsp>
                          </wpg:grpSp>
                        </wpg:grpSp>
                        <wps:wsp>
                          <wps:cNvPr id="3319" name="TextBox 24"/>
                          <wps:cNvSpPr txBox="1"/>
                          <wps:spPr>
                            <a:xfrm>
                              <a:off x="12171" y="210528"/>
                              <a:ext cx="616023" cy="256462"/>
                            </a:xfrm>
                            <a:prstGeom prst="rect">
                              <a:avLst/>
                            </a:prstGeom>
                            <a:noFill/>
                          </wps:spPr>
                          <wps:txbx>
                            <w:txbxContent>
                              <w:p w:rsidR="00146CD7" w:rsidRDefault="00BA055F">
                                <w:pPr>
                                  <w:pStyle w:val="NormalWeb"/>
                                  <w:spacing w:after="120"/>
                                  <w:jc w:val="right"/>
                                  <w:textAlignment w:val="baseline"/>
                                </w:pPr>
                                <w:r>
                                  <w:rPr>
                                    <w:b/>
                                    <w:color w:val="000000"/>
                                    <w:kern w:val="24"/>
                                  </w:rPr>
                                  <w:t>35</w:t>
                                </w:r>
                              </w:p>
                            </w:txbxContent>
                          </wps:txbx>
                          <wps:bodyPr wrap="square" rtlCol="0">
                            <a:noAutofit/>
                          </wps:bodyPr>
                        </wps:wsp>
                      </wpg:grpSp>
                      <wps:wsp>
                        <wps:cNvPr id="3320" name="TextBox 33"/>
                        <wps:cNvSpPr txBox="1"/>
                        <wps:spPr>
                          <a:xfrm>
                            <a:off x="3659575" y="1741486"/>
                            <a:ext cx="2302226" cy="564900"/>
                          </a:xfrm>
                          <a:prstGeom prst="rect">
                            <a:avLst/>
                          </a:prstGeom>
                          <a:noFill/>
                        </wps:spPr>
                        <wps:txbx>
                          <w:txbxContent>
                            <w:p w:rsidR="00146CD7" w:rsidRDefault="00BA055F">
                              <w:pPr>
                                <w:pStyle w:val="NormalWeb"/>
                                <w:spacing w:after="120"/>
                                <w:textAlignment w:val="baseline"/>
                              </w:pPr>
                              <w:r>
                                <w:rPr>
                                  <w:color w:val="000000"/>
                                  <w:kern w:val="24"/>
                                  <w:sz w:val="18"/>
                                </w:rPr>
                                <w:t>* Evropska agencija za operativno upravljanje obsežnih informacijskih sistemov s področja svobode, varnosti in pravice</w:t>
                              </w:r>
                            </w:p>
                          </w:txbxContent>
                        </wps:txbx>
                        <wps:bodyPr wrap="square" rtlCol="0">
                          <a:noAutofit/>
                        </wps:bodyPr>
                      </wps:wsp>
                    </wpg:wgp>
                  </a:graphicData>
                </a:graphic>
              </wp:inline>
            </w:drawing>
          </mc:Choice>
          <mc:Fallback>
            <w:pict>
              <v:group id="Group 27" o:spid="_x0000_s1048" style="width:505.7pt;height:253.95pt;mso-position-horizontal-relative:char;mso-position-vertical-relative:line" coordsize="64226,3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">
                <v:group id="Group 3219" o:spid="_x0000_s1049" style="position:absolute;width:64226;height:32254" coordsize="64226,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group id="Group 3220" o:spid="_x0000_s1050" style="position:absolute;width:64226;height:32254" coordsize="64226,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shape id="Picture 3221" o:spid="_x0000_s1051" type="#_x0000_t75" style="position:absolute;left:3080;width:34999;height:3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">
                      <v:imagedata r:id="rId56" o:title="" croptop="10218f" cropleft="12379f" cropright="14486f"/>
                      <v:path arrowok="t"/>
                    </v:shape>
                    <v:group id="Group 3222" o:spid="_x0000_s1052" style="position:absolute;top:4656;width:64226;height:27329" coordorigin=",4656" coordsize="64226,2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TextBox 9" o:spid="_x0000_s1053" type="#_x0000_t202" style="position:absolute;left:36821;top:4656;width:21176;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11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" filled="f" stroked="f">
                        <v:textbox>
                          <w:txbxContent>
                            <w:p w:rsidR="00146CD7" w:rsidRDefault="00BA055F">
                              <w:pPr>
                                <w:pStyle w:val="NormalWeb"/>
                                <w:spacing w:after="120"/>
                                <w:textAlignment w:val="baseline"/>
                              </w:pPr>
                              <w:r>
                                <w:rPr>
                                  <w:color w:val="000000"/>
                                  <w:kern w:val="24"/>
                                  <w:sz w:val="18"/>
                                </w:rPr>
                                <w:t>Evropski azilni podporni urad</w:t>
                              </w:r>
                            </w:p>
                          </w:txbxContent>
                        </v:textbox>
                      </v:shape>
                      <v:shape id="TextBox 33" o:spid="_x0000_s1054" type="#_x0000_t202" style="position:absolute;left:36949;top:6425;width:1429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" filled="f" stroked="f">
                        <v:textbox>
                          <w:txbxContent>
                            <w:p w:rsidR="00146CD7" w:rsidRDefault="00BA055F">
                              <w:pPr>
                                <w:pStyle w:val="NormalWeb"/>
                                <w:spacing w:after="120"/>
                                <w:textAlignment w:val="baseline"/>
                              </w:pPr>
                              <w:r>
                                <w:rPr>
                                  <w:color w:val="000000"/>
                                  <w:kern w:val="24"/>
                                  <w:sz w:val="18"/>
                                </w:rPr>
                                <w:t>euLISA*</w:t>
                              </w:r>
                            </w:p>
                          </w:txbxContent>
                        </v:textbox>
                      </v:shape>
                      <v:shape id="TextBox 34" o:spid="_x0000_s1055" type="#_x0000_t202" style="position:absolute;left:36949;top:8586;width:27277;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" filled="f" stroked="f">
                        <v:textbox>
                          <w:txbxContent>
                            <w:p w:rsidR="00146CD7" w:rsidRDefault="00BA055F">
                              <w:pPr>
                                <w:pStyle w:val="NormalWeb"/>
                                <w:spacing w:after="120"/>
                                <w:textAlignment w:val="baseline"/>
                              </w:pPr>
                              <w:r>
                                <w:rPr>
                                  <w:color w:val="000000"/>
                                  <w:kern w:val="24"/>
                                  <w:sz w:val="18"/>
                                </w:rPr>
                                <w:t>Evropska agencija za mejno in obalno stražo</w:t>
                              </w:r>
                            </w:p>
                          </w:txbxContent>
                        </v:textbox>
                      </v:shape>
                      <v:shape id="TextBox 36" o:spid="_x0000_s1056" type="#_x0000_t202" style="position:absolute;left:36821;top:10613;width:2389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rsidR="00146CD7" w:rsidRDefault="00BA055F">
                              <w:pPr>
                                <w:pStyle w:val="NormalWeb"/>
                                <w:spacing w:after="120"/>
                                <w:textAlignment w:val="baseline"/>
                              </w:pPr>
                              <w:r>
                                <w:rPr>
                                  <w:color w:val="000000"/>
                                  <w:kern w:val="24"/>
                                  <w:sz w:val="18"/>
                                </w:rPr>
                                <w:t>Upravljanje meja, vključno s carinsko opremo</w:t>
                              </w:r>
                            </w:p>
                          </w:txbxContent>
                        </v:textbox>
                      </v:shape>
                      <v:shape id="TextBox 37" o:spid="_x0000_s1057" type="#_x0000_t202" style="position:absolute;left:36949;top:12421;width:175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" filled="f" stroked="f">
                        <v:textbox>
                          <w:txbxContent>
                            <w:p w:rsidR="00146CD7" w:rsidRDefault="00BA055F">
                              <w:pPr>
                                <w:pStyle w:val="NormalWeb"/>
                                <w:spacing w:after="120"/>
                                <w:textAlignment w:val="baseline"/>
                              </w:pPr>
                              <w:r>
                                <w:rPr>
                                  <w:color w:val="000000"/>
                                  <w:kern w:val="24"/>
                                  <w:sz w:val="18"/>
                                </w:rPr>
                                <w:t>Azil in migracije</w:t>
                              </w:r>
                            </w:p>
                          </w:txbxContent>
                        </v:textbox>
                      </v:shape>
                      <v:shape id="TextBox 11" o:spid="_x0000_s1058" type="#_x0000_t202" style="position:absolute;left:13981;top:4765;width:5279;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" filled="f" stroked="f">
                        <v:textbox>
                          <w:txbxContent>
                            <w:p w:rsidR="00146CD7" w:rsidRDefault="00BA055F">
                              <w:pPr>
                                <w:pStyle w:val="NormalWeb"/>
                                <w:spacing w:after="120"/>
                                <w:textAlignment w:val="baseline"/>
                              </w:pPr>
                              <w:r>
                                <w:rPr>
                                  <w:b/>
                                  <w:color w:val="0E4194"/>
                                  <w:kern w:val="24"/>
                                </w:rPr>
                                <w:t>x 2,6</w:t>
                              </w:r>
                            </w:p>
                          </w:txbxContent>
                        </v:textbox>
                      </v:shape>
                      <v:shape id="TextBox 24" o:spid="_x0000_s1059" type="#_x0000_t202" style="position:absolute;left:35;top:5301;width:6160;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qf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c5Is4f9NfAIy/wMAAP//AwBQSwECLQAUAAYACAAAACEA2+H2y+4AAACFAQAAEwAAAAAAAAAA&#10;AAAAAAAAAAAAW0NvbnRlbnRfVHlwZXNdLnhtbFBLAQItABQABgAIAAAAIQBa9CxbvwAAABUBAAAL&#10;AAAAAAAAAAAAAAAAAB8BAABfcmVscy8ucmVsc1BLAQItABQABgAIAAAAIQBW03qf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30</w:t>
                              </w:r>
                            </w:p>
                          </w:txbxContent>
                        </v:textbox>
                      </v:shape>
                      <v:shape id="TextBox 26" o:spid="_x0000_s1060" type="#_x0000_t202" style="position:absolute;left:35;top:7985;width:616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rsidR="00146CD7" w:rsidRDefault="00BA055F">
                              <w:pPr>
                                <w:pStyle w:val="NormalWeb"/>
                                <w:spacing w:after="120"/>
                                <w:jc w:val="right"/>
                                <w:textAlignment w:val="baseline"/>
                              </w:pPr>
                              <w:r>
                                <w:rPr>
                                  <w:b/>
                                  <w:color w:val="000000"/>
                                  <w:kern w:val="24"/>
                                </w:rPr>
                                <w:t>25</w:t>
                              </w:r>
                            </w:p>
                          </w:txbxContent>
                        </v:textbox>
                      </v:shape>
                      <v:shape id="TextBox 27" o:spid="_x0000_s1061" type="#_x0000_t202" style="position:absolute;left:53;top:14408;width:6157;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" filled="f" stroked="f">
                        <v:textbox>
                          <w:txbxContent>
                            <w:p w:rsidR="00146CD7" w:rsidRDefault="00BA055F">
                              <w:pPr>
                                <w:pStyle w:val="NormalWeb"/>
                                <w:spacing w:after="120"/>
                                <w:jc w:val="right"/>
                                <w:textAlignment w:val="baseline"/>
                              </w:pPr>
                              <w:r>
                                <w:rPr>
                                  <w:b/>
                                  <w:color w:val="000000"/>
                                  <w:kern w:val="24"/>
                                </w:rPr>
                                <w:t>15</w:t>
                              </w:r>
                            </w:p>
                          </w:txbxContent>
                        </v:textbox>
                      </v:shape>
                      <v:shape id="TextBox 28" o:spid="_x0000_s1062" type="#_x0000_t202" style="position:absolute;left:35;top:17529;width:616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4z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82SewN+b+ATk+gYAAP//AwBQSwECLQAUAAYACAAAACEA2+H2y+4AAACFAQAAEwAAAAAAAAAA&#10;AAAAAAAAAAAAW0NvbnRlbnRfVHlwZXNdLnhtbFBLAQItABQABgAIAAAAIQBa9CxbvwAAABUBAAAL&#10;AAAAAAAAAAAAAAAAAB8BAABfcmVscy8ucmVsc1BLAQItABQABgAIAAAAIQDdrn4z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10</w:t>
                              </w:r>
                            </w:p>
                          </w:txbxContent>
                        </v:textbox>
                      </v:shape>
                      <v:shape id="TextBox 29" o:spid="_x0000_s1063" type="#_x0000_t202" style="position:absolute;left:35;top:23688;width:6160;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0</w:t>
                              </w:r>
                            </w:p>
                          </w:txbxContent>
                        </v:textbox>
                      </v:shape>
                      <v:shape id="TextBox 14" o:spid="_x0000_s1064" type="#_x0000_t202" style="position:absolute;top:11215;width:6160;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20</w:t>
                              </w:r>
                            </w:p>
                          </w:txbxContent>
                        </v:textbox>
                      </v:shape>
                      <v:shape id="TextBox 32" o:spid="_x0000_s1065" type="#_x0000_t202" style="position:absolute;top:20296;width:616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5</w:t>
                              </w:r>
                            </w:p>
                          </w:txbxContent>
                        </v:textbox>
                      </v:shape>
                      <v:shape id="TextBox 38" o:spid="_x0000_s1066" type="#_x0000_t202" style="position:absolute;left:6281;top:25290;width:14314;height: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" filled="f" stroked="f">
                        <v:textbox>
                          <w:txbxContent>
                            <w:p w:rsidR="00146CD7" w:rsidRDefault="00BA055F">
                              <w:pPr>
                                <w:pStyle w:val="NormalWeb"/>
                                <w:spacing w:after="120"/>
                                <w:jc w:val="center"/>
                                <w:textAlignment w:val="baseline"/>
                              </w:pPr>
                              <w:r>
                                <w:rPr>
                                  <w:color w:val="000000"/>
                                  <w:kern w:val="24"/>
                                </w:rPr>
                                <w:t>Večletni finančni okvir 2014–2020</w:t>
                              </w:r>
                            </w:p>
                          </w:txbxContent>
                        </v:textbox>
                      </v:shape>
                      <v:shape id="TextBox 39" o:spid="_x0000_s1067" type="#_x0000_t202" style="position:absolute;left:20727;top:25288;width:13806;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" filled="f" stroked="f">
                        <v:textbox>
                          <w:txbxContent>
                            <w:p w:rsidR="00146CD7" w:rsidRDefault="00BA055F">
                              <w:pPr>
                                <w:pStyle w:val="NormalWeb"/>
                                <w:spacing w:after="120"/>
                                <w:jc w:val="center"/>
                                <w:textAlignment w:val="baseline"/>
                              </w:pPr>
                              <w:r>
                                <w:rPr>
                                  <w:color w:val="000000"/>
                                  <w:kern w:val="24"/>
                                </w:rPr>
                                <w:t>Večletni finančni okvir 2021–2027</w:t>
                              </w:r>
                            </w:p>
                          </w:txbxContent>
                        </v:textbox>
                      </v:shape>
                    </v:group>
                  </v:group>
                  <v:shape id="TextBox 24" o:spid="_x0000_s1068" type="#_x0000_t202" style="position:absolute;left:121;top:2105;width:6160;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35</w:t>
                          </w:r>
                        </w:p>
                      </w:txbxContent>
                    </v:textbox>
                  </v:shape>
                </v:group>
                <v:shape id="TextBox 33" o:spid="_x0000_s1069" type="#_x0000_t202" style="position:absolute;left:36595;top:17414;width:23023;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" filled="f" stroked="f">
                  <v:textbox>
                    <w:txbxContent>
                      <w:p w:rsidR="00146CD7" w:rsidRDefault="00BA055F">
                        <w:pPr>
                          <w:pStyle w:val="NormalWeb"/>
                          <w:spacing w:after="120"/>
                          <w:textAlignment w:val="baseline"/>
                        </w:pPr>
                        <w:r>
                          <w:rPr>
                            <w:color w:val="000000"/>
                            <w:kern w:val="24"/>
                            <w:sz w:val="18"/>
                          </w:rPr>
                          <w:t>* Evropska agencija za operativno upravljanje obsežnih informacijskih sistemov s področja svobode, varnosti in pravice</w:t>
                        </w:r>
                      </w:p>
                    </w:txbxContent>
                  </v:textbox>
                </v:shape>
                <w10:anchorlock/>
              </v:group>
            </w:pict>
          </mc:Fallback>
        </mc:AlternateConten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Opomba: v primerjavi z večletnim finančnim okvirom za obdobje 2014–2020 za EU-27 (ocena)</w:t>
      </w:r>
    </w:p>
    <w:p w:rsidR="00146CD7" w:rsidRDefault="00BA055F">
      <w:pPr>
        <w:spacing w:after="120" w:line="240" w:lineRule="auto"/>
        <w:ind w:left="284"/>
        <w:rPr>
          <w:noProof/>
        </w:rPr>
      </w:pPr>
      <w:r>
        <w:rPr>
          <w:rFonts w:ascii="Times New Roman" w:hAnsi="Times New Roman"/>
          <w:noProof/>
          <w:sz w:val="20"/>
        </w:rPr>
        <w:t>Vir: Evropska komisija</w:t>
      </w:r>
    </w:p>
    <w:p w:rsidR="00146CD7" w:rsidRDefault="00146CD7">
      <w:pPr>
        <w:spacing w:after="120" w:line="240" w:lineRule="auto"/>
        <w:ind w:left="567"/>
        <w:jc w:val="center"/>
        <w:rPr>
          <w:rFonts w:ascii="Times New Roman" w:eastAsia="Calibri" w:hAnsi="Times New Roman" w:cs="Times New Roman"/>
          <w:bCs/>
          <w:noProof/>
          <w:sz w:val="24"/>
          <w:szCs w:val="24"/>
        </w:rPr>
      </w:pPr>
    </w:p>
    <w:p w:rsidR="00146CD7" w:rsidRDefault="00BA055F">
      <w:pPr>
        <w:rPr>
          <w:rFonts w:ascii="Times New Roman" w:eastAsia="Calibri"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146CD7">
        <w:trPr>
          <w:trHeight w:val="850"/>
        </w:trPr>
        <w:tc>
          <w:tcPr>
            <w:tcW w:w="1133" w:type="dxa"/>
            <w:tcBorders>
              <w:left w:val="single" w:sz="24" w:space="0" w:color="0079BA"/>
            </w:tcBorders>
            <w:shd w:val="clear" w:color="auto" w:fill="0079BA"/>
            <w:vAlign w:val="center"/>
          </w:tcPr>
          <w:p w:rsidR="00146CD7" w:rsidRDefault="00BA055F">
            <w:pPr>
              <w:rPr>
                <w:noProof/>
                <w:sz w:val="28"/>
              </w:rPr>
            </w:pPr>
            <w:r>
              <w:rPr>
                <w:noProof/>
                <w:sz w:val="28"/>
                <w:lang w:val="en-GB" w:eastAsia="en-GB" w:bidi="ar-SA"/>
              </w:rPr>
              <w:drawing>
                <wp:inline distT="0" distB="0" distL="0" distR="0">
                  <wp:extent cx="468000" cy="468000"/>
                  <wp:effectExtent l="0" t="0" r="8255" b="825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7939" w:type="dxa"/>
            <w:shd w:val="clear" w:color="auto" w:fill="0079BA"/>
            <w:vAlign w:val="center"/>
          </w:tcPr>
          <w:p w:rsidR="00146CD7" w:rsidRDefault="00BA055F">
            <w:pPr>
              <w:rPr>
                <w:noProof/>
                <w:sz w:val="28"/>
              </w:rPr>
            </w:pPr>
            <w:r>
              <w:rPr>
                <w:rFonts w:ascii="Times New Roman" w:hAnsi="Times New Roman"/>
                <w:b/>
                <w:noProof/>
                <w:color w:val="FFFFFF" w:themeColor="background1"/>
                <w:sz w:val="28"/>
              </w:rPr>
              <w:t>V.</w:t>
            </w:r>
            <w:r>
              <w:rPr>
                <w:rFonts w:ascii="Times New Roman" w:hAnsi="Times New Roman"/>
                <w:b/>
                <w:noProof/>
                <w:sz w:val="28"/>
              </w:rPr>
              <w:t xml:space="preserve"> </w:t>
            </w:r>
            <w:r>
              <w:rPr>
                <w:rFonts w:ascii="Times New Roman" w:hAnsi="Times New Roman"/>
                <w:b/>
                <w:noProof/>
                <w:color w:val="FFFFFF" w:themeColor="background1"/>
                <w:sz w:val="28"/>
              </w:rPr>
              <w:t>VARNOST IN OBRAMBA</w:t>
            </w:r>
          </w:p>
        </w:tc>
      </w:tr>
      <w:tr w:rsidR="00146CD7">
        <w:tc>
          <w:tcPr>
            <w:tcW w:w="9072" w:type="dxa"/>
            <w:gridSpan w:val="2"/>
            <w:tcBorders>
              <w:left w:val="single" w:sz="24" w:space="0" w:color="0079BA"/>
            </w:tcBorders>
          </w:tcPr>
          <w:p w:rsidR="00146CD7" w:rsidRDefault="00BA055F">
            <w:pPr>
              <w:spacing w:before="120" w:after="120"/>
              <w:jc w:val="both"/>
              <w:rPr>
                <w:rFonts w:ascii="Times New Roman" w:hAnsi="Times New Roman"/>
                <w:noProof/>
                <w:sz w:val="24"/>
                <w:szCs w:val="24"/>
              </w:rPr>
            </w:pPr>
            <w:r>
              <w:rPr>
                <w:rFonts w:ascii="Times New Roman" w:hAnsi="Times New Roman"/>
                <w:noProof/>
                <w:sz w:val="24"/>
              </w:rPr>
              <w:t>Naložbe v:</w:t>
            </w:r>
          </w:p>
          <w:p w:rsidR="00146CD7" w:rsidRDefault="00BA055F">
            <w:pPr>
              <w:pStyle w:val="ListParagraph"/>
              <w:numPr>
                <w:ilvl w:val="0"/>
                <w:numId w:val="92"/>
              </w:numPr>
              <w:spacing w:after="120"/>
              <w:jc w:val="both"/>
              <w:rPr>
                <w:rFonts w:ascii="Times New Roman" w:hAnsi="Times New Roman"/>
                <w:noProof/>
                <w:sz w:val="24"/>
                <w:szCs w:val="24"/>
              </w:rPr>
            </w:pPr>
            <w:r>
              <w:rPr>
                <w:rFonts w:ascii="Times New Roman" w:hAnsi="Times New Roman"/>
                <w:noProof/>
                <w:sz w:val="24"/>
              </w:rPr>
              <w:t>varnost in zaščito evropskih državljanov</w:t>
            </w:r>
          </w:p>
          <w:p w:rsidR="00146CD7" w:rsidRDefault="00BA055F">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izboljšanje evropskih obrambnih zmogljivosti</w:t>
            </w:r>
          </w:p>
          <w:p w:rsidR="00146CD7" w:rsidRDefault="00BA055F">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krizno odzivanje</w:t>
            </w:r>
          </w:p>
        </w:tc>
      </w:tr>
      <w:tr w:rsidR="00146CD7">
        <w:tc>
          <w:tcPr>
            <w:tcW w:w="9072" w:type="dxa"/>
            <w:gridSpan w:val="2"/>
            <w:tcBorders>
              <w:left w:val="single" w:sz="24" w:space="0" w:color="0079BA"/>
            </w:tcBorders>
          </w:tcPr>
          <w:p w:rsidR="00146CD7" w:rsidRDefault="00146CD7">
            <w:pPr>
              <w:jc w:val="both"/>
              <w:rPr>
                <w:rFonts w:ascii="Times New Roman" w:hAnsi="Times New Roman"/>
                <w:noProof/>
                <w:sz w:val="12"/>
                <w:szCs w:val="12"/>
              </w:rPr>
            </w:pPr>
          </w:p>
        </w:tc>
      </w:tr>
    </w:tbl>
    <w:p w:rsidR="00146CD7" w:rsidRDefault="00BA055F">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Varnostne grožnje v Evropi so se v zadnjih letih povečale in postale raznovrstnejše. Prihajajo v obliki terorističnih napadov, novih vrst organiziranega kriminala in kibernetske kriminalitete. Varnost ima sama po sebi čezmejno razsežnost, zato je potreben trden in usklajen odziv EU. Poleg notranjih varnostnih izzivov se Evropa sooča z zapletenimi zunanjimi grožnjami, s katerimi se nobena država članica ne more spoprijeti sama. Da bo pripravljena na zaščito svojih državljanov, potrebuje Evropa tudi korenite spremembe za okrepitev svoje strateške neodvisnosti in vzpostavitev dobro zasnovanih ter racionaliziranih instrumentov v zvezi z obrambo.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okrepitev </w:t>
      </w:r>
      <w:r>
        <w:rPr>
          <w:rFonts w:ascii="Times New Roman" w:hAnsi="Times New Roman"/>
          <w:b/>
          <w:noProof/>
          <w:sz w:val="24"/>
        </w:rPr>
        <w:t>Sklada za notranjo varnost</w:t>
      </w:r>
      <w:r>
        <w:rPr>
          <w:rFonts w:ascii="Times New Roman" w:hAnsi="Times New Roman"/>
          <w:noProof/>
          <w:sz w:val="24"/>
        </w:rPr>
        <w:t xml:space="preserve">, da se bodo lahko razvila omrežja in skupni sistemi za učinkovito sodelovanje med nacionalnimi organi ter izboljšale zmogljivosti Unije za spopadanje s temi varnostnimi grožnjami. To bodo dopolnjevala prizadevanja za krepitev </w:t>
      </w:r>
      <w:r>
        <w:rPr>
          <w:rFonts w:ascii="Times New Roman" w:hAnsi="Times New Roman"/>
          <w:b/>
          <w:noProof/>
          <w:sz w:val="24"/>
        </w:rPr>
        <w:t>kibernetske varnosti</w:t>
      </w:r>
      <w:r>
        <w:rPr>
          <w:rFonts w:ascii="Times New Roman" w:hAnsi="Times New Roman"/>
          <w:noProof/>
          <w:sz w:val="24"/>
        </w:rPr>
        <w:t xml:space="preserve"> v vseh ustreznih programih, osredotočena na digitalne tehnologije, infrastrukturo in omrežja, raziskave in inovacije ter ciljno usmerjeno obrambo pred kibernetsko kriminaliteto, zlasti prek programa za digitalno Evropo in programa Obzorje Evropa.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tudi okrepitev </w:t>
      </w:r>
      <w:r>
        <w:rPr>
          <w:rFonts w:ascii="Times New Roman" w:hAnsi="Times New Roman"/>
          <w:b/>
          <w:noProof/>
          <w:sz w:val="24"/>
        </w:rPr>
        <w:t>Agencije Evropske unije za sodelovanje na področju preprečevanja, odkrivanja in preiskovanja kaznivih dejanj (Europol)</w:t>
      </w:r>
      <w:r>
        <w:rPr>
          <w:rFonts w:ascii="Times New Roman" w:hAnsi="Times New Roman"/>
          <w:noProof/>
          <w:sz w:val="24"/>
        </w:rPr>
        <w:t xml:space="preserve">. S tem se bo povečala njena sposobnost podpore delu nacionalnih organov in zagotavljanja evropskega odziva na varnostne grožnje.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Unija bo še naprej zagotavljala natančno usmerjeno finančno pomoč za </w:t>
      </w:r>
      <w:r>
        <w:rPr>
          <w:rFonts w:ascii="Times New Roman" w:hAnsi="Times New Roman"/>
          <w:b/>
          <w:noProof/>
          <w:sz w:val="24"/>
        </w:rPr>
        <w:t>razgradnjo objektov in varnost jedrskih dejavnosti</w:t>
      </w:r>
      <w:r>
        <w:rPr>
          <w:rFonts w:ascii="Times New Roman" w:hAnsi="Times New Roman"/>
          <w:noProof/>
          <w:sz w:val="24"/>
        </w:rPr>
        <w:t xml:space="preserve"> v nekaterih državah članicah (Litva, Bolgarija in Slovaška) ter za svoje jedrske objekte. Proračun EU bo tudi zagotovil trajno podporo za zdravje delavcev in splošne javnosti, preprečevanje degradacije okolja ter prispevanje k jedrski varnosti in zaščiti.</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Na področju </w:t>
      </w:r>
      <w:r>
        <w:rPr>
          <w:rFonts w:ascii="Times New Roman" w:hAnsi="Times New Roman"/>
          <w:b/>
          <w:noProof/>
          <w:sz w:val="24"/>
        </w:rPr>
        <w:t>obrambe</w:t>
      </w:r>
      <w:r>
        <w:rPr>
          <w:rFonts w:ascii="Times New Roman" w:hAnsi="Times New Roman"/>
          <w:noProof/>
          <w:sz w:val="24"/>
        </w:rPr>
        <w:t xml:space="preserve"> bo morala Unija prevzeti večjo odgovornost za zaščito svojih interesov, vrednot in evropskega načina življenja z dopolnjevanjem dela Organizacije Severnoatlantske pogodbe. Čeprav Evropa ne more nadomestiti prizadevanj držav članic na področju obrambe, lahko spodbuja in izboljša njihovo sodelovanje pri razvoju obrambnih zmogljivosti, potrebnih za reševanje skupnih varnostnih izzivov. Komisija predlaga okrepitev </w:t>
      </w:r>
      <w:r>
        <w:rPr>
          <w:rFonts w:ascii="Times New Roman" w:hAnsi="Times New Roman"/>
          <w:b/>
          <w:noProof/>
          <w:sz w:val="24"/>
        </w:rPr>
        <w:t xml:space="preserve">evropskega obrambnega sklada </w:t>
      </w:r>
      <w:r>
        <w:rPr>
          <w:rFonts w:ascii="Times New Roman" w:hAnsi="Times New Roman"/>
          <w:noProof/>
          <w:sz w:val="24"/>
        </w:rPr>
        <w:t xml:space="preserve">za spodbujanje konkurenčnosti in inovativne zmogljivosti obrambne industrije v vsej Uniji s podpiranjem sodelovanja na vseh stopnjah industrijskega cikla, od raziskav dalje. To bo preprečilo podvajanje, omogočile ekonomije obsega in na koncu vodilo do učinkovitejše porabo davkoplačevalskega denarja. Poleg tega Komisija predlaga, da Unija prek instrumenta za povezovanje Evrope okrepi svojo strateško prometno infrastrukturo tako, da bo primerna za </w:t>
      </w:r>
      <w:r>
        <w:rPr>
          <w:rFonts w:ascii="Times New Roman" w:hAnsi="Times New Roman"/>
          <w:b/>
          <w:noProof/>
          <w:sz w:val="24"/>
        </w:rPr>
        <w:t>vojaško mobilnost</w:t>
      </w:r>
      <w:r>
        <w:rPr>
          <w:rFonts w:ascii="Times New Roman" w:hAnsi="Times New Roman"/>
          <w:noProof/>
          <w:sz w:val="24"/>
        </w:rPr>
        <w:t xml:space="preserve">.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Dogajanja v zadnjih letih so pokazala, da mora imeti Unija možnost hitro uporabiti operativno pomoč za obravnavanje nepričakovanih dogodkov, naravnih nesreč in nesreč, ki jih povzroči človek. Zato Komisija predlaga povečanje sredstev na voljo za </w:t>
      </w:r>
      <w:r>
        <w:rPr>
          <w:rFonts w:ascii="Times New Roman" w:hAnsi="Times New Roman"/>
          <w:b/>
          <w:noProof/>
          <w:sz w:val="24"/>
        </w:rPr>
        <w:t>krizno odzivanje</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To se bo doseglo s pomočjo okrepljenega </w:t>
      </w:r>
      <w:r>
        <w:rPr>
          <w:rFonts w:ascii="Times New Roman" w:hAnsi="Times New Roman"/>
          <w:b/>
          <w:noProof/>
          <w:sz w:val="24"/>
        </w:rPr>
        <w:t>mehanizma na področju civilne zaščite</w:t>
      </w:r>
      <w:r>
        <w:rPr>
          <w:rFonts w:ascii="Times New Roman" w:hAnsi="Times New Roman"/>
          <w:noProof/>
          <w:sz w:val="24"/>
        </w:rPr>
        <w:t xml:space="preserve"> (</w:t>
      </w:r>
      <w:r>
        <w:rPr>
          <w:rFonts w:ascii="Times New Roman" w:hAnsi="Times New Roman"/>
          <w:b/>
          <w:i/>
          <w:noProof/>
          <w:sz w:val="24"/>
        </w:rPr>
        <w:t>rescEU</w:t>
      </w:r>
      <w:r>
        <w:rPr>
          <w:rFonts w:ascii="Times New Roman" w:hAnsi="Times New Roman"/>
          <w:noProof/>
          <w:sz w:val="24"/>
        </w:rPr>
        <w:t xml:space="preserve">) in večje </w:t>
      </w:r>
      <w:r>
        <w:rPr>
          <w:rFonts w:ascii="Times New Roman" w:hAnsi="Times New Roman"/>
          <w:b/>
          <w:noProof/>
          <w:sz w:val="24"/>
        </w:rPr>
        <w:t>rezerve za nujno pomoč</w:t>
      </w:r>
      <w:r>
        <w:rPr>
          <w:rFonts w:ascii="Times New Roman" w:hAnsi="Times New Roman"/>
          <w:noProof/>
          <w:sz w:val="24"/>
        </w:rPr>
        <w:t xml:space="preserve">, da se bodo lahko v primeru izrednih razmer v Uniji in zunaj nje zagotovila finančna sredstva, ki presegajo zgornje meje, določene v finančnem okviru. Komisija prav tako predlaga ohranitev </w:t>
      </w:r>
      <w:r>
        <w:rPr>
          <w:rFonts w:ascii="Times New Roman" w:hAnsi="Times New Roman"/>
          <w:b/>
          <w:noProof/>
          <w:sz w:val="24"/>
        </w:rPr>
        <w:t>nedodeljenih rezerv</w:t>
      </w:r>
      <w:r>
        <w:rPr>
          <w:rFonts w:ascii="Times New Roman" w:hAnsi="Times New Roman"/>
          <w:noProof/>
          <w:sz w:val="24"/>
        </w:rPr>
        <w:t xml:space="preserve"> v nekaterih programih, kot sta Sklad za azil in migracije ter Sklad za notranjo varnost, ki bi se uporabile v primeru kriznih in izrednih razmer. </w:t>
      </w:r>
    </w:p>
    <w:p w:rsidR="00146CD7" w:rsidRDefault="00BA055F">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Velika sprememba za varnost in obrambo</w: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milijardah EUR, tekoče cene</w:t>
      </w:r>
    </w:p>
    <w:p w:rsidR="00146CD7" w:rsidRDefault="00BA055F">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GB" w:eastAsia="en-GB" w:bidi="ar-SA"/>
        </w:rPr>
        <mc:AlternateContent>
          <mc:Choice Requires="wpg">
            <w:drawing>
              <wp:inline distT="0" distB="0" distL="0" distR="0">
                <wp:extent cx="5128203" cy="3418840"/>
                <wp:effectExtent l="0" t="0" r="0" b="0"/>
                <wp:docPr id="3321" name="Group 26"/>
                <wp:cNvGraphicFramePr/>
                <a:graphic xmlns:a="http://schemas.openxmlformats.org/drawingml/2006/main">
                  <a:graphicData uri="http://schemas.microsoft.com/office/word/2010/wordprocessingGroup">
                    <wpg:wgp>
                      <wpg:cNvGrpSpPr/>
                      <wpg:grpSpPr>
                        <a:xfrm>
                          <a:off x="0" y="0"/>
                          <a:ext cx="5128203" cy="3418840"/>
                          <a:chOff x="0" y="0"/>
                          <a:chExt cx="5128203" cy="3418840"/>
                        </a:xfrm>
                      </wpg:grpSpPr>
                      <pic:pic xmlns:pic="http://schemas.openxmlformats.org/drawingml/2006/picture">
                        <pic:nvPicPr>
                          <pic:cNvPr id="3322" name="Picture 3322"/>
                          <pic:cNvPicPr>
                            <a:picLocks noChangeAspect="1"/>
                          </pic:cNvPicPr>
                        </pic:nvPicPr>
                        <pic:blipFill rotWithShape="1">
                          <a:blip r:embed="rId57" cstate="print">
                            <a:extLst>
                              <a:ext uri="{28A0092B-C50C-407E-A947-70E740481C1C}">
                                <a14:useLocalDpi xmlns:a14="http://schemas.microsoft.com/office/drawing/2010/main" val="0"/>
                              </a:ext>
                            </a:extLst>
                          </a:blip>
                          <a:srcRect t="22169" b="11440"/>
                          <a:stretch/>
                        </pic:blipFill>
                        <pic:spPr>
                          <a:xfrm>
                            <a:off x="0" y="0"/>
                            <a:ext cx="4986685" cy="3208309"/>
                          </a:xfrm>
                          <a:prstGeom prst="rect">
                            <a:avLst/>
                          </a:prstGeom>
                        </pic:spPr>
                      </pic:pic>
                      <wps:wsp>
                        <wps:cNvPr id="3323" name="TextBox 6"/>
                        <wps:cNvSpPr txBox="1"/>
                        <wps:spPr>
                          <a:xfrm>
                            <a:off x="438004" y="2916073"/>
                            <a:ext cx="1247823" cy="502767"/>
                          </a:xfrm>
                          <a:prstGeom prst="rect">
                            <a:avLst/>
                          </a:prstGeom>
                          <a:noFill/>
                        </wps:spPr>
                        <wps:txbx>
                          <w:txbxContent>
                            <w:p w:rsidR="00146CD7" w:rsidRDefault="00BA055F">
                              <w:pPr>
                                <w:pStyle w:val="NormalWeb"/>
                                <w:spacing w:after="120"/>
                                <w:jc w:val="center"/>
                                <w:textAlignment w:val="baseline"/>
                              </w:pPr>
                              <w:r>
                                <w:rPr>
                                  <w:b/>
                                  <w:color w:val="000000"/>
                                  <w:kern w:val="24"/>
                                </w:rPr>
                                <w:t xml:space="preserve">Mehanizem na področju civilne zaščite (rescEU) </w:t>
                              </w:r>
                            </w:p>
                          </w:txbxContent>
                        </wps:txbx>
                        <wps:bodyPr wrap="square" rtlCol="0">
                          <a:noAutofit/>
                        </wps:bodyPr>
                      </wps:wsp>
                      <wps:wsp>
                        <wps:cNvPr id="3324" name="TextBox 7"/>
                        <wps:cNvSpPr txBox="1"/>
                        <wps:spPr>
                          <a:xfrm>
                            <a:off x="1499898" y="2928043"/>
                            <a:ext cx="1366382" cy="261216"/>
                          </a:xfrm>
                          <a:prstGeom prst="rect">
                            <a:avLst/>
                          </a:prstGeom>
                          <a:noFill/>
                        </wps:spPr>
                        <wps:txbx>
                          <w:txbxContent>
                            <w:p w:rsidR="00146CD7" w:rsidRDefault="00BA055F">
                              <w:pPr>
                                <w:pStyle w:val="NormalWeb"/>
                                <w:spacing w:after="120"/>
                                <w:jc w:val="center"/>
                                <w:textAlignment w:val="baseline"/>
                              </w:pPr>
                              <w:r>
                                <w:rPr>
                                  <w:b/>
                                  <w:color w:val="000000"/>
                                  <w:kern w:val="24"/>
                                </w:rPr>
                                <w:t>Notranja varnost</w:t>
                              </w:r>
                            </w:p>
                          </w:txbxContent>
                        </wps:txbx>
                        <wps:bodyPr wrap="square" rtlCol="0">
                          <a:noAutofit/>
                        </wps:bodyPr>
                      </wps:wsp>
                      <wps:wsp>
                        <wps:cNvPr id="3325" name="TextBox 8"/>
                        <wps:cNvSpPr txBox="1"/>
                        <wps:spPr>
                          <a:xfrm>
                            <a:off x="2683211" y="2910418"/>
                            <a:ext cx="1366383" cy="261215"/>
                          </a:xfrm>
                          <a:prstGeom prst="rect">
                            <a:avLst/>
                          </a:prstGeom>
                          <a:noFill/>
                        </wps:spPr>
                        <wps:txbx>
                          <w:txbxContent>
                            <w:p w:rsidR="00146CD7" w:rsidRDefault="00BA055F">
                              <w:pPr>
                                <w:pStyle w:val="NormalWeb"/>
                                <w:spacing w:after="120"/>
                                <w:jc w:val="center"/>
                                <w:textAlignment w:val="baseline"/>
                              </w:pPr>
                              <w:r>
                                <w:rPr>
                                  <w:b/>
                                  <w:color w:val="000000"/>
                                  <w:kern w:val="24"/>
                                </w:rPr>
                                <w:t>Obrambni sklad</w:t>
                              </w:r>
                            </w:p>
                          </w:txbxContent>
                        </wps:txbx>
                        <wps:bodyPr wrap="square" rtlCol="0">
                          <a:noAutofit/>
                        </wps:bodyPr>
                      </wps:wsp>
                      <wps:wsp>
                        <wps:cNvPr id="3326" name="TextBox 9"/>
                        <wps:cNvSpPr txBox="1"/>
                        <wps:spPr>
                          <a:xfrm>
                            <a:off x="4266635" y="2195034"/>
                            <a:ext cx="861568" cy="261216"/>
                          </a:xfrm>
                          <a:prstGeom prst="rect">
                            <a:avLst/>
                          </a:prstGeom>
                          <a:noFill/>
                        </wps:spPr>
                        <wps:txbx>
                          <w:txbxContent>
                            <w:p w:rsidR="00146CD7" w:rsidRDefault="00BA055F">
                              <w:pPr>
                                <w:pStyle w:val="NormalWeb"/>
                                <w:spacing w:after="120"/>
                                <w:textAlignment w:val="baseline"/>
                              </w:pPr>
                              <w:r>
                                <w:rPr>
                                  <w:b/>
                                  <w:color w:val="000000"/>
                                  <w:kern w:val="24"/>
                                </w:rPr>
                                <w:t>2014–2020</w:t>
                              </w:r>
                            </w:p>
                          </w:txbxContent>
                        </wps:txbx>
                        <wps:bodyPr wrap="square" rtlCol="0">
                          <a:noAutofit/>
                        </wps:bodyPr>
                      </wps:wsp>
                      <wps:wsp>
                        <wps:cNvPr id="3327" name="TextBox 10"/>
                        <wps:cNvSpPr txBox="1"/>
                        <wps:spPr>
                          <a:xfrm>
                            <a:off x="4266635" y="2470763"/>
                            <a:ext cx="861568" cy="261216"/>
                          </a:xfrm>
                          <a:prstGeom prst="rect">
                            <a:avLst/>
                          </a:prstGeom>
                          <a:noFill/>
                        </wps:spPr>
                        <wps:txbx>
                          <w:txbxContent>
                            <w:p w:rsidR="00146CD7" w:rsidRDefault="00BA055F">
                              <w:pPr>
                                <w:pStyle w:val="NormalWeb"/>
                                <w:spacing w:after="120"/>
                                <w:textAlignment w:val="baseline"/>
                              </w:pPr>
                              <w:r>
                                <w:rPr>
                                  <w:b/>
                                  <w:color w:val="000000"/>
                                  <w:kern w:val="24"/>
                                </w:rPr>
                                <w:t>2021–2027</w:t>
                              </w:r>
                            </w:p>
                          </w:txbxContent>
                        </wps:txbx>
                        <wps:bodyPr wrap="square" rtlCol="0">
                          <a:noAutofit/>
                        </wps:bodyPr>
                      </wps:wsp>
                      <wps:wsp>
                        <wps:cNvPr id="3328" name="TextBox 11"/>
                        <wps:cNvSpPr txBox="1"/>
                        <wps:spPr>
                          <a:xfrm>
                            <a:off x="996197" y="2379594"/>
                            <a:ext cx="739717" cy="305719"/>
                          </a:xfrm>
                          <a:prstGeom prst="rect">
                            <a:avLst/>
                          </a:prstGeom>
                          <a:noFill/>
                        </wps:spPr>
                        <wps:txbx>
                          <w:txbxContent>
                            <w:p w:rsidR="00146CD7" w:rsidRDefault="00BA055F">
                              <w:pPr>
                                <w:pStyle w:val="NormalWeb"/>
                                <w:spacing w:after="120"/>
                                <w:jc w:val="center"/>
                                <w:textAlignment w:val="baseline"/>
                              </w:pPr>
                              <w:r>
                                <w:rPr>
                                  <w:b/>
                                  <w:color w:val="0E4194"/>
                                  <w:kern w:val="24"/>
                                </w:rPr>
                                <w:t>x 2,5</w:t>
                              </w:r>
                            </w:p>
                          </w:txbxContent>
                        </wps:txbx>
                        <wps:bodyPr wrap="square" rtlCol="0">
                          <a:noAutofit/>
                        </wps:bodyPr>
                      </wps:wsp>
                      <wps:wsp>
                        <wps:cNvPr id="3329" name="TextBox 12"/>
                        <wps:cNvSpPr txBox="1"/>
                        <wps:spPr>
                          <a:xfrm>
                            <a:off x="2097163" y="1956632"/>
                            <a:ext cx="739717" cy="305719"/>
                          </a:xfrm>
                          <a:prstGeom prst="rect">
                            <a:avLst/>
                          </a:prstGeom>
                          <a:noFill/>
                        </wps:spPr>
                        <wps:txbx>
                          <w:txbxContent>
                            <w:p w:rsidR="00146CD7" w:rsidRDefault="00BA055F">
                              <w:pPr>
                                <w:pStyle w:val="NormalWeb"/>
                                <w:spacing w:after="120"/>
                                <w:jc w:val="center"/>
                                <w:textAlignment w:val="baseline"/>
                              </w:pPr>
                              <w:r>
                                <w:rPr>
                                  <w:b/>
                                  <w:color w:val="0E4194"/>
                                  <w:kern w:val="24"/>
                                </w:rPr>
                                <w:t>x 1,8</w:t>
                              </w:r>
                            </w:p>
                          </w:txbxContent>
                        </wps:txbx>
                        <wps:bodyPr wrap="square" rtlCol="0">
                          <a:noAutofit/>
                        </wps:bodyPr>
                      </wps:wsp>
                      <wps:wsp>
                        <wps:cNvPr id="3330" name="TextBox 13"/>
                        <wps:cNvSpPr txBox="1"/>
                        <wps:spPr>
                          <a:xfrm>
                            <a:off x="3309871" y="291362"/>
                            <a:ext cx="739717" cy="305719"/>
                          </a:xfrm>
                          <a:prstGeom prst="rect">
                            <a:avLst/>
                          </a:prstGeom>
                          <a:noFill/>
                        </wps:spPr>
                        <wps:txbx>
                          <w:txbxContent>
                            <w:p w:rsidR="00146CD7" w:rsidRDefault="00BA055F">
                              <w:pPr>
                                <w:pStyle w:val="NormalWeb"/>
                                <w:spacing w:after="120"/>
                                <w:jc w:val="center"/>
                                <w:textAlignment w:val="baseline"/>
                              </w:pPr>
                              <w:r>
                                <w:rPr>
                                  <w:b/>
                                  <w:color w:val="0E4194"/>
                                  <w:kern w:val="24"/>
                                </w:rPr>
                                <w:t>x 22</w:t>
                              </w:r>
                            </w:p>
                          </w:txbxContent>
                        </wps:txbx>
                        <wps:bodyPr wrap="square" rtlCol="0">
                          <a:noAutofit/>
                        </wps:bodyPr>
                      </wps:wsp>
                      <wps:wsp>
                        <wps:cNvPr id="3331" name="TextBox 14"/>
                        <wps:cNvSpPr txBox="1"/>
                        <wps:spPr>
                          <a:xfrm>
                            <a:off x="51600" y="2248987"/>
                            <a:ext cx="448431" cy="261215"/>
                          </a:xfrm>
                          <a:prstGeom prst="rect">
                            <a:avLst/>
                          </a:prstGeom>
                          <a:noFill/>
                        </wps:spPr>
                        <wps:txbx>
                          <w:txbxContent>
                            <w:p w:rsidR="00146CD7" w:rsidRDefault="00BA055F">
                              <w:pPr>
                                <w:pStyle w:val="NormalWeb"/>
                                <w:spacing w:after="120"/>
                                <w:jc w:val="right"/>
                                <w:textAlignment w:val="baseline"/>
                              </w:pPr>
                              <w:r>
                                <w:rPr>
                                  <w:b/>
                                  <w:color w:val="000000"/>
                                  <w:kern w:val="24"/>
                                </w:rPr>
                                <w:t>3</w:t>
                              </w:r>
                            </w:p>
                          </w:txbxContent>
                        </wps:txbx>
                        <wps:bodyPr wrap="square" rtlCol="0">
                          <a:noAutofit/>
                        </wps:bodyPr>
                      </wps:wsp>
                      <wps:wsp>
                        <wps:cNvPr id="3332" name="TextBox 15"/>
                        <wps:cNvSpPr txBox="1"/>
                        <wps:spPr>
                          <a:xfrm>
                            <a:off x="51600" y="686381"/>
                            <a:ext cx="448431" cy="261215"/>
                          </a:xfrm>
                          <a:prstGeom prst="rect">
                            <a:avLst/>
                          </a:prstGeom>
                          <a:noFill/>
                        </wps:spPr>
                        <wps:txbx>
                          <w:txbxContent>
                            <w:p w:rsidR="00146CD7" w:rsidRDefault="00BA055F">
                              <w:pPr>
                                <w:pStyle w:val="NormalWeb"/>
                                <w:spacing w:after="120"/>
                                <w:jc w:val="right"/>
                                <w:textAlignment w:val="baseline"/>
                              </w:pPr>
                              <w:r>
                                <w:rPr>
                                  <w:b/>
                                  <w:color w:val="000000"/>
                                  <w:kern w:val="24"/>
                                </w:rPr>
                                <w:t>12</w:t>
                              </w:r>
                            </w:p>
                          </w:txbxContent>
                        </wps:txbx>
                        <wps:bodyPr wrap="square" rtlCol="0">
                          <a:noAutofit/>
                        </wps:bodyPr>
                      </wps:wsp>
                      <wps:wsp>
                        <wps:cNvPr id="3333" name="TextBox 16"/>
                        <wps:cNvSpPr txBox="1"/>
                        <wps:spPr>
                          <a:xfrm>
                            <a:off x="51600" y="1195684"/>
                            <a:ext cx="448431" cy="261215"/>
                          </a:xfrm>
                          <a:prstGeom prst="rect">
                            <a:avLst/>
                          </a:prstGeom>
                          <a:noFill/>
                        </wps:spPr>
                        <wps:txbx>
                          <w:txbxContent>
                            <w:p w:rsidR="00146CD7" w:rsidRDefault="00BA055F">
                              <w:pPr>
                                <w:pStyle w:val="NormalWeb"/>
                                <w:spacing w:after="120"/>
                                <w:jc w:val="right"/>
                                <w:textAlignment w:val="baseline"/>
                              </w:pPr>
                              <w:r>
                                <w:rPr>
                                  <w:b/>
                                  <w:color w:val="000000"/>
                                  <w:kern w:val="24"/>
                                </w:rPr>
                                <w:t>9</w:t>
                              </w:r>
                            </w:p>
                          </w:txbxContent>
                        </wps:txbx>
                        <wps:bodyPr wrap="square" rtlCol="0">
                          <a:noAutofit/>
                        </wps:bodyPr>
                      </wps:wsp>
                      <wps:wsp>
                        <wps:cNvPr id="3334" name="TextBox 18"/>
                        <wps:cNvSpPr txBox="1"/>
                        <wps:spPr>
                          <a:xfrm>
                            <a:off x="51600" y="1664535"/>
                            <a:ext cx="448431" cy="261215"/>
                          </a:xfrm>
                          <a:prstGeom prst="rect">
                            <a:avLst/>
                          </a:prstGeom>
                          <a:noFill/>
                        </wps:spPr>
                        <wps:txbx>
                          <w:txbxContent>
                            <w:p w:rsidR="00146CD7" w:rsidRDefault="00BA055F">
                              <w:pPr>
                                <w:pStyle w:val="NormalWeb"/>
                                <w:spacing w:after="120"/>
                                <w:jc w:val="right"/>
                                <w:textAlignment w:val="baseline"/>
                              </w:pPr>
                              <w:r>
                                <w:rPr>
                                  <w:b/>
                                  <w:color w:val="000000"/>
                                  <w:kern w:val="24"/>
                                </w:rPr>
                                <w:t>6</w:t>
                              </w:r>
                            </w:p>
                          </w:txbxContent>
                        </wps:txbx>
                        <wps:bodyPr wrap="square" rtlCol="0">
                          <a:noAutofit/>
                        </wps:bodyPr>
                      </wps:wsp>
                      <wps:wsp>
                        <wps:cNvPr id="3335" name="TextBox 22"/>
                        <wps:cNvSpPr txBox="1"/>
                        <wps:spPr>
                          <a:xfrm>
                            <a:off x="51600" y="2753043"/>
                            <a:ext cx="448431" cy="261215"/>
                          </a:xfrm>
                          <a:prstGeom prst="rect">
                            <a:avLst/>
                          </a:prstGeom>
                          <a:noFill/>
                        </wps:spPr>
                        <wps:txbx>
                          <w:txbxContent>
                            <w:p w:rsidR="00146CD7" w:rsidRDefault="00BA055F">
                              <w:pPr>
                                <w:pStyle w:val="NormalWeb"/>
                                <w:spacing w:after="120"/>
                                <w:jc w:val="right"/>
                                <w:textAlignment w:val="baseline"/>
                              </w:pPr>
                              <w:r>
                                <w:rPr>
                                  <w:b/>
                                  <w:color w:val="000000"/>
                                  <w:kern w:val="24"/>
                                </w:rPr>
                                <w:t>0</w:t>
                              </w:r>
                            </w:p>
                          </w:txbxContent>
                        </wps:txbx>
                        <wps:bodyPr wrap="square" rtlCol="0">
                          <a:noAutofit/>
                        </wps:bodyPr>
                      </wps:wsp>
                      <wps:wsp>
                        <wps:cNvPr id="3336" name="TextBox 15"/>
                        <wps:cNvSpPr txBox="1"/>
                        <wps:spPr>
                          <a:xfrm>
                            <a:off x="51599" y="160755"/>
                            <a:ext cx="448431" cy="261215"/>
                          </a:xfrm>
                          <a:prstGeom prst="rect">
                            <a:avLst/>
                          </a:prstGeom>
                          <a:noFill/>
                        </wps:spPr>
                        <wps:txbx>
                          <w:txbxContent>
                            <w:p w:rsidR="00146CD7" w:rsidRDefault="00BA055F">
                              <w:pPr>
                                <w:pStyle w:val="NormalWeb"/>
                                <w:spacing w:after="120"/>
                                <w:jc w:val="right"/>
                                <w:textAlignment w:val="baseline"/>
                              </w:pPr>
                              <w:r>
                                <w:rPr>
                                  <w:b/>
                                  <w:color w:val="000000"/>
                                  <w:kern w:val="24"/>
                                </w:rPr>
                                <w:t>15</w:t>
                              </w:r>
                            </w:p>
                          </w:txbxContent>
                        </wps:txbx>
                        <wps:bodyPr wrap="square" rtlCol="0">
                          <a:noAutofit/>
                        </wps:bodyPr>
                      </wps:wsp>
                    </wpg:wgp>
                  </a:graphicData>
                </a:graphic>
              </wp:inline>
            </w:drawing>
          </mc:Choice>
          <mc:Fallback>
            <w:pict>
              <v:group id="Group 26" o:spid="_x0000_s1070" style="width:403.8pt;height:269.2pt;mso-position-horizontal-relative:char;mso-position-vertical-relative:line" coordsize="51282,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8K1L9yuc//6WfvPYePHjw++6vBwAAAN4nIlVsIhUAsOapSPXw7n88eHj3a9fe&#10;C4/u/un99QAAAMD7RKSKTaQCANY8/STVmT149Pir99cDAAAA7xORKjaRCgBY872R6sHDu//14NHj&#10;71x9X7x7dH89AAAA8D4RqWITqQCANe/6m1RP7l8GAAAAPuB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JrvjVQPHj3+zoOHd1++9l54dPe37q8HAAAA3iciVWwiFQCw5ukn&#10;qc7swaPHX72/HgAAAHifiFSxiVQAwJqnnqR6ePe/3/75G9feCw/vvnx/PQAAAPA+EaliE6kAgDVP&#10;/7q/u1978OjxX7n2PvvSS3/q/noAAADgfSJSxSZSAQBrnv51f3dP7l8GAAAAPuB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T0Wqh4//8+cfPf5L196Dhw//xP31AAAAwPtEpIpNpAIA1jz9JNWZ&#10;PXj0+Kv31wMAAADvE5EqNpEKAFgjUgEAAECTSBWbSAUArPneSPXg0ePvvL1/du29+PBLP3N/PQAA&#10;APA+EaliE6kAgDVPP0l19+T+ZQAAAOADTq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">
                <v:shape id="Picture 3322" o:spid="_x0000_s1071" type="#_x0000_t75" style="position:absolute;width:49866;height:3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">
                  <v:imagedata r:id="rId58" o:title="" croptop="14529f" cropbottom="7497f"/>
                  <v:path arrowok="t"/>
                </v:shape>
                <v:shape id="TextBox 6" o:spid="_x0000_s1072" type="#_x0000_t202" style="position:absolute;left:4380;top:29160;width:12478;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" filled="f" stroked="f">
                  <v:textbox>
                    <w:txbxContent>
                      <w:p w:rsidR="00146CD7" w:rsidRDefault="00BA055F">
                        <w:pPr>
                          <w:pStyle w:val="NormalWeb"/>
                          <w:spacing w:after="120"/>
                          <w:jc w:val="center"/>
                          <w:textAlignment w:val="baseline"/>
                        </w:pPr>
                        <w:r>
                          <w:rPr>
                            <w:b/>
                            <w:color w:val="000000"/>
                            <w:kern w:val="24"/>
                          </w:rPr>
                          <w:t xml:space="preserve">Mehanizem na področju civilne zaščite (rescEU) </w:t>
                        </w:r>
                      </w:p>
                    </w:txbxContent>
                  </v:textbox>
                </v:shape>
                <v:shape id="TextBox 7" o:spid="_x0000_s1073" type="#_x0000_t202" style="position:absolute;left:14998;top:29280;width:1366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" filled="f" stroked="f">
                  <v:textbox>
                    <w:txbxContent>
                      <w:p w:rsidR="00146CD7" w:rsidRDefault="00BA055F">
                        <w:pPr>
                          <w:pStyle w:val="NormalWeb"/>
                          <w:spacing w:after="120"/>
                          <w:jc w:val="center"/>
                          <w:textAlignment w:val="baseline"/>
                        </w:pPr>
                        <w:r>
                          <w:rPr>
                            <w:b/>
                            <w:color w:val="000000"/>
                            <w:kern w:val="24"/>
                          </w:rPr>
                          <w:t>Notranja varnost</w:t>
                        </w:r>
                      </w:p>
                    </w:txbxContent>
                  </v:textbox>
                </v:shape>
                <v:shape id="TextBox 8" o:spid="_x0000_s1074" type="#_x0000_t202" style="position:absolute;left:26832;top:29104;width:13663;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" filled="f" stroked="f">
                  <v:textbox>
                    <w:txbxContent>
                      <w:p w:rsidR="00146CD7" w:rsidRDefault="00BA055F">
                        <w:pPr>
                          <w:pStyle w:val="NormalWeb"/>
                          <w:spacing w:after="120"/>
                          <w:jc w:val="center"/>
                          <w:textAlignment w:val="baseline"/>
                        </w:pPr>
                        <w:r>
                          <w:rPr>
                            <w:b/>
                            <w:color w:val="000000"/>
                            <w:kern w:val="24"/>
                          </w:rPr>
                          <w:t>Obrambni sklad</w:t>
                        </w:r>
                      </w:p>
                    </w:txbxContent>
                  </v:textbox>
                </v:shape>
                <v:shape id="TextBox 9" o:spid="_x0000_s1075" type="#_x0000_t202" style="position:absolute;left:42666;top:21950;width:8616;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" filled="f" stroked="f">
                  <v:textbox>
                    <w:txbxContent>
                      <w:p w:rsidR="00146CD7" w:rsidRDefault="00BA055F">
                        <w:pPr>
                          <w:pStyle w:val="NormalWeb"/>
                          <w:spacing w:after="120"/>
                          <w:textAlignment w:val="baseline"/>
                        </w:pPr>
                        <w:r>
                          <w:rPr>
                            <w:b/>
                            <w:color w:val="000000"/>
                            <w:kern w:val="24"/>
                          </w:rPr>
                          <w:t>2014–2020</w:t>
                        </w:r>
                      </w:p>
                    </w:txbxContent>
                  </v:textbox>
                </v:shape>
                <v:shape id="TextBox 10" o:spid="_x0000_s1076" type="#_x0000_t202" style="position:absolute;left:42666;top:24707;width:8616;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" filled="f" stroked="f">
                  <v:textbox>
                    <w:txbxContent>
                      <w:p w:rsidR="00146CD7" w:rsidRDefault="00BA055F">
                        <w:pPr>
                          <w:pStyle w:val="NormalWeb"/>
                          <w:spacing w:after="120"/>
                          <w:textAlignment w:val="baseline"/>
                        </w:pPr>
                        <w:r>
                          <w:rPr>
                            <w:b/>
                            <w:color w:val="000000"/>
                            <w:kern w:val="24"/>
                          </w:rPr>
                          <w:t>2021–2027</w:t>
                        </w:r>
                      </w:p>
                    </w:txbxContent>
                  </v:textbox>
                </v:shape>
                <v:shape id="TextBox 11" o:spid="_x0000_s1077" type="#_x0000_t202" style="position:absolute;left:9961;top:23795;width:7398;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" filled="f" stroked="f">
                  <v:textbox>
                    <w:txbxContent>
                      <w:p w:rsidR="00146CD7" w:rsidRDefault="00BA055F">
                        <w:pPr>
                          <w:pStyle w:val="NormalWeb"/>
                          <w:spacing w:after="120"/>
                          <w:jc w:val="center"/>
                          <w:textAlignment w:val="baseline"/>
                        </w:pPr>
                        <w:r>
                          <w:rPr>
                            <w:b/>
                            <w:color w:val="0E4194"/>
                            <w:kern w:val="24"/>
                          </w:rPr>
                          <w:t>x 2,5</w:t>
                        </w:r>
                      </w:p>
                    </w:txbxContent>
                  </v:textbox>
                </v:shape>
                <v:shape id="TextBox 12" o:spid="_x0000_s1078" type="#_x0000_t202" style="position:absolute;left:20971;top:19566;width:7397;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C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" filled="f" stroked="f">
                  <v:textbox>
                    <w:txbxContent>
                      <w:p w:rsidR="00146CD7" w:rsidRDefault="00BA055F">
                        <w:pPr>
                          <w:pStyle w:val="NormalWeb"/>
                          <w:spacing w:after="120"/>
                          <w:jc w:val="center"/>
                          <w:textAlignment w:val="baseline"/>
                        </w:pPr>
                        <w:r>
                          <w:rPr>
                            <w:b/>
                            <w:color w:val="0E4194"/>
                            <w:kern w:val="24"/>
                          </w:rPr>
                          <w:t>x 1,8</w:t>
                        </w:r>
                      </w:p>
                    </w:txbxContent>
                  </v:textbox>
                </v:shape>
                <v:shape id="TextBox 13" o:spid="_x0000_s1079" type="#_x0000_t202" style="position:absolute;left:33098;top:2913;width:7397;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" filled="f" stroked="f">
                  <v:textbox>
                    <w:txbxContent>
                      <w:p w:rsidR="00146CD7" w:rsidRDefault="00BA055F">
                        <w:pPr>
                          <w:pStyle w:val="NormalWeb"/>
                          <w:spacing w:after="120"/>
                          <w:jc w:val="center"/>
                          <w:textAlignment w:val="baseline"/>
                        </w:pPr>
                        <w:r>
                          <w:rPr>
                            <w:b/>
                            <w:color w:val="0E4194"/>
                            <w:kern w:val="24"/>
                          </w:rPr>
                          <w:t>x 22</w:t>
                        </w:r>
                      </w:p>
                    </w:txbxContent>
                  </v:textbox>
                </v:shape>
                <v:shape id="TextBox 14" o:spid="_x0000_s1080" type="#_x0000_t202" style="position:absolute;left:516;top:22489;width:4484;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3</w:t>
                        </w:r>
                      </w:p>
                    </w:txbxContent>
                  </v:textbox>
                </v:shape>
                <v:shape id="TextBox 15" o:spid="_x0000_s1081" type="#_x0000_t202" style="position:absolute;left:516;top:6863;width:448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12</w:t>
                        </w:r>
                      </w:p>
                    </w:txbxContent>
                  </v:textbox>
                </v:shape>
                <v:shape id="TextBox 16" o:spid="_x0000_s1082" type="#_x0000_t202" style="position:absolute;left:516;top:11956;width:448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" filled="f" stroked="f">
                  <v:textbox>
                    <w:txbxContent>
                      <w:p w:rsidR="00146CD7" w:rsidRDefault="00BA055F">
                        <w:pPr>
                          <w:pStyle w:val="NormalWeb"/>
                          <w:spacing w:after="120"/>
                          <w:jc w:val="right"/>
                          <w:textAlignment w:val="baseline"/>
                        </w:pPr>
                        <w:r>
                          <w:rPr>
                            <w:b/>
                            <w:color w:val="000000"/>
                            <w:kern w:val="24"/>
                          </w:rPr>
                          <w:t>9</w:t>
                        </w:r>
                      </w:p>
                    </w:txbxContent>
                  </v:textbox>
                </v:shape>
                <v:shape id="TextBox 18" o:spid="_x0000_s1083" type="#_x0000_t202" style="position:absolute;left:516;top:16645;width:448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6</w:t>
                        </w:r>
                      </w:p>
                    </w:txbxContent>
                  </v:textbox>
                </v:shape>
                <v:shape id="TextBox 22" o:spid="_x0000_s1084" type="#_x0000_t202" style="position:absolute;left:516;top:27530;width:448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0</w:t>
                        </w:r>
                      </w:p>
                    </w:txbxContent>
                  </v:textbox>
                </v:shape>
                <v:shape id="TextBox 15" o:spid="_x0000_s1085" type="#_x0000_t202" style="position:absolute;left:515;top:1607;width:4485;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15</w:t>
                        </w:r>
                      </w:p>
                    </w:txbxContent>
                  </v:textbox>
                </v:shape>
                <w10:anchorlock/>
              </v:group>
            </w:pict>
          </mc:Fallback>
        </mc:AlternateConten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Opomba: V primerjavi z večletnim finančnim okvirom za obdobje 2014–2020 za EU-27 (ocena)</w: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Vir: Evropska komisija</w:t>
      </w:r>
    </w:p>
    <w:p w:rsidR="00146CD7" w:rsidRDefault="00146CD7">
      <w:pPr>
        <w:spacing w:before="120" w:after="120" w:line="240" w:lineRule="auto"/>
        <w:jc w:val="both"/>
        <w:rPr>
          <w:rFonts w:ascii="Times New Roman" w:eastAsia="Calibri" w:hAnsi="Times New Roman" w:cs="Times New Roman"/>
          <w:noProof/>
          <w:sz w:val="24"/>
          <w:szCs w:val="24"/>
        </w:rPr>
      </w:pPr>
    </w:p>
    <w:p w:rsidR="00146CD7" w:rsidRDefault="00146CD7">
      <w:pPr>
        <w:rPr>
          <w:rFonts w:ascii="Times New Roman" w:eastAsia="Calibri" w:hAnsi="Times New Roman" w:cs="Times New Roman"/>
          <w:bCs/>
          <w:noProof/>
          <w:sz w:val="24"/>
          <w:szCs w:val="24"/>
        </w:rPr>
      </w:pPr>
    </w:p>
    <w:p w:rsidR="00146CD7" w:rsidRDefault="00146CD7">
      <w:pPr>
        <w:rPr>
          <w:rFonts w:ascii="Times New Roman" w:eastAsia="Calibri" w:hAnsi="Times New Roman" w:cs="Times New Roman"/>
          <w:noProof/>
          <w:sz w:val="24"/>
          <w:szCs w:val="24"/>
        </w:rPr>
      </w:pPr>
    </w:p>
    <w:p w:rsidR="00146CD7" w:rsidRDefault="00BA055F">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rsidR="00146CD7">
        <w:trPr>
          <w:trHeight w:val="850"/>
        </w:trPr>
        <w:tc>
          <w:tcPr>
            <w:tcW w:w="1133" w:type="dxa"/>
            <w:tcBorders>
              <w:left w:val="single" w:sz="24" w:space="0" w:color="EB5850"/>
            </w:tcBorders>
            <w:shd w:val="clear" w:color="auto" w:fill="EB5850"/>
            <w:vAlign w:val="center"/>
          </w:tcPr>
          <w:p w:rsidR="00146CD7" w:rsidRDefault="00BA055F">
            <w:pPr>
              <w:rPr>
                <w:noProof/>
              </w:rPr>
            </w:pPr>
            <w:r>
              <w:rPr>
                <w:rFonts w:ascii="Times New Roman" w:hAnsi="Times New Roman"/>
                <w:noProof/>
                <w:lang w:val="en-GB" w:eastAsia="en-GB" w:bidi="ar-SA"/>
              </w:rPr>
              <w:drawing>
                <wp:inline distT="0" distB="0" distL="0" distR="0">
                  <wp:extent cx="468000" cy="468000"/>
                  <wp:effectExtent l="0" t="0" r="8255" b="825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2">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EB5850"/>
            <w:vAlign w:val="center"/>
          </w:tcPr>
          <w:p w:rsidR="00146CD7" w:rsidRDefault="00BA055F">
            <w:pPr>
              <w:rPr>
                <w:noProof/>
              </w:rPr>
            </w:pPr>
            <w:r>
              <w:rPr>
                <w:rFonts w:ascii="Times New Roman" w:hAnsi="Times New Roman"/>
                <w:b/>
                <w:noProof/>
                <w:color w:val="FFFFFF" w:themeColor="background1"/>
                <w:sz w:val="28"/>
              </w:rPr>
              <w:t>VI. SOSEDSTVO IN SVET</w:t>
            </w:r>
          </w:p>
        </w:tc>
      </w:tr>
      <w:tr w:rsidR="00146CD7">
        <w:tc>
          <w:tcPr>
            <w:tcW w:w="9072" w:type="dxa"/>
            <w:gridSpan w:val="2"/>
            <w:tcBorders>
              <w:left w:val="single" w:sz="24" w:space="0" w:color="EB5850"/>
            </w:tcBorders>
          </w:tcPr>
          <w:p w:rsidR="00146CD7" w:rsidRDefault="00BA055F">
            <w:pPr>
              <w:spacing w:before="120" w:after="120"/>
              <w:jc w:val="both"/>
              <w:rPr>
                <w:rFonts w:ascii="Times New Roman" w:hAnsi="Times New Roman"/>
                <w:noProof/>
                <w:sz w:val="24"/>
                <w:szCs w:val="24"/>
              </w:rPr>
            </w:pPr>
            <w:r>
              <w:rPr>
                <w:rFonts w:ascii="Times New Roman" w:hAnsi="Times New Roman"/>
                <w:noProof/>
                <w:sz w:val="24"/>
              </w:rPr>
              <w:t>Naložbe v:</w:t>
            </w:r>
          </w:p>
          <w:p w:rsidR="00146CD7" w:rsidRDefault="00BA055F">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zunanje delovanje Unije v njenem sosedstvu, v državah v razvoju in v preostalem svetu</w:t>
            </w:r>
          </w:p>
          <w:p w:rsidR="00146CD7" w:rsidRDefault="00BA055F">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pomoč za države, ki se pripravljajo na pristop k Uniji</w:t>
            </w:r>
          </w:p>
        </w:tc>
      </w:tr>
      <w:tr w:rsidR="00146CD7">
        <w:tc>
          <w:tcPr>
            <w:tcW w:w="9072" w:type="dxa"/>
            <w:gridSpan w:val="2"/>
            <w:tcBorders>
              <w:left w:val="single" w:sz="24" w:space="0" w:color="EB5850"/>
            </w:tcBorders>
          </w:tcPr>
          <w:p w:rsidR="00146CD7" w:rsidRDefault="00146CD7">
            <w:pPr>
              <w:jc w:val="both"/>
              <w:rPr>
                <w:rFonts w:ascii="Times New Roman" w:hAnsi="Times New Roman"/>
                <w:noProof/>
                <w:sz w:val="12"/>
                <w:szCs w:val="12"/>
              </w:rPr>
            </w:pPr>
          </w:p>
        </w:tc>
      </w:tr>
    </w:tbl>
    <w:p w:rsidR="00146CD7" w:rsidRDefault="00BA055F">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 xml:space="preserve">Izzivi za zunanje delovanje EU, vključno s tistimi, ki so opredeljeni v globalni strategiji EU za zunanjo in varnostno politiko, revidirani evropski sosedski politiki in novem evropskem soglasju o razvoju, zahtevajo znatno posodobitev zunanje razsežnosti proračuna, da se bosta povečala njegova učinkovitost in prepoznavnost. Potrebna je tudi tesnejša koordinacija med zunanjimi in notranjimi politikami za uresničevanje ciljev trajnostnega razvoja in pariškega podnebnega sporazuma ter partnerskega okvira za migracije s tretjimi državami.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zato predlaga </w:t>
      </w:r>
      <w:r>
        <w:rPr>
          <w:rFonts w:ascii="Times New Roman" w:hAnsi="Times New Roman"/>
          <w:b/>
          <w:noProof/>
          <w:sz w:val="24"/>
        </w:rPr>
        <w:t>obsežno prestrukturiranje</w:t>
      </w:r>
      <w:r>
        <w:rPr>
          <w:rFonts w:ascii="Times New Roman" w:hAnsi="Times New Roman"/>
          <w:noProof/>
          <w:sz w:val="24"/>
        </w:rPr>
        <w:t xml:space="preserve"> instrumentov Unije za zunanje delovanje za zagotovitev večje usklajenosti med instrumenti, izkoriščanje ekonomij obsega in sinergij med programi ter za poenostavitev postopkov. Tako bo Unija lažje uresničevala svoje cilje in predstavljala svoje interese, politike in vrednote na svetovni ravni.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Predlagana nova struktura za instrumente Unije za zunanje delovanje odraža dejstvo, da se je na strateške prioritete treba osredotočiti tako geografsko (evropsko </w:t>
      </w:r>
      <w:r>
        <w:rPr>
          <w:rFonts w:ascii="Times New Roman" w:hAnsi="Times New Roman"/>
          <w:b/>
          <w:noProof/>
          <w:sz w:val="24"/>
        </w:rPr>
        <w:t>sosedstvo, Afrika in Zahodni Balkan</w:t>
      </w:r>
      <w:r>
        <w:rPr>
          <w:rFonts w:ascii="Times New Roman" w:hAnsi="Times New Roman"/>
          <w:noProof/>
          <w:sz w:val="24"/>
        </w:rPr>
        <w:t>, in države, ki so ranljive in potrebujejo največ pomoči) kot tudi tematsko (varnost, migracije, podnebne spremembe in človekove pravice).</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Komisija predlaga združitev večine svojih obstoječih instrumentov v širok </w:t>
      </w:r>
      <w:r>
        <w:rPr>
          <w:rFonts w:ascii="Times New Roman" w:hAnsi="Times New Roman"/>
          <w:b/>
          <w:noProof/>
          <w:sz w:val="24"/>
        </w:rPr>
        <w:t>instrument za sosedstvo, razvoj in mednarodno sodelovanje</w:t>
      </w:r>
      <w:r>
        <w:rPr>
          <w:rFonts w:ascii="Times New Roman" w:hAnsi="Times New Roman"/>
          <w:noProof/>
          <w:sz w:val="24"/>
        </w:rPr>
        <w:t xml:space="preserve">, s katerim bi se zajel ves svet. Finančna struktura se bo še dodatno poenostavila z </w:t>
      </w:r>
      <w:r>
        <w:rPr>
          <w:rFonts w:ascii="Times New Roman" w:hAnsi="Times New Roman"/>
          <w:b/>
          <w:noProof/>
          <w:sz w:val="24"/>
        </w:rPr>
        <w:t>vključitvijo</w:t>
      </w:r>
      <w:r>
        <w:rPr>
          <w:rFonts w:ascii="Times New Roman" w:hAnsi="Times New Roman"/>
          <w:noProof/>
          <w:sz w:val="24"/>
        </w:rPr>
        <w:t xml:space="preserve"> </w:t>
      </w:r>
      <w:r>
        <w:rPr>
          <w:rFonts w:ascii="Times New Roman" w:hAnsi="Times New Roman"/>
          <w:b/>
          <w:noProof/>
          <w:sz w:val="24"/>
        </w:rPr>
        <w:t>Evropskega razvojnega sklada</w:t>
      </w:r>
      <w:r>
        <w:rPr>
          <w:rFonts w:ascii="Times New Roman" w:hAnsi="Times New Roman"/>
          <w:noProof/>
          <w:sz w:val="24"/>
        </w:rPr>
        <w:t>, do zdaj glavnega instrumenta EU za zagotavljanje pomoči afriškim, karibskim in pacifiškim državam ter čezmorskim državam in ozemljem</w:t>
      </w:r>
      <w:r>
        <w:rPr>
          <w:rFonts w:ascii="Times New Roman" w:hAnsi="Times New Roman"/>
          <w:noProof/>
          <w:sz w:val="24"/>
          <w:vertAlign w:val="superscript"/>
        </w:rPr>
        <w:footnoteReference w:id="17"/>
      </w:r>
      <w:r>
        <w:rPr>
          <w:rFonts w:ascii="Times New Roman" w:hAnsi="Times New Roman"/>
          <w:noProof/>
          <w:sz w:val="24"/>
        </w:rPr>
        <w:t>.</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Ta široki instrument bo razpolagal z ločenimi, namenskimi proračunskimi sredstvi po geografskih regijah, vključno s sosedstvom in Afriko. Hkrati bo zagotovil večjo prožnost in odzivnost ter več različnih možnosti za delovanje, kar bo bolje podpiralo prednostne naloge Unije. To bo vključevalo </w:t>
      </w:r>
      <w:r>
        <w:rPr>
          <w:rFonts w:ascii="Times New Roman" w:hAnsi="Times New Roman"/>
          <w:b/>
          <w:noProof/>
          <w:sz w:val="24"/>
        </w:rPr>
        <w:t>rezervo za nove izzive in prioritete</w:t>
      </w:r>
      <w:r>
        <w:rPr>
          <w:rFonts w:ascii="Times New Roman" w:hAnsi="Times New Roman"/>
          <w:noProof/>
          <w:sz w:val="24"/>
        </w:rPr>
        <w:t xml:space="preserve">, ki bo omogočala prožen odziv na obstoječe ali nastajajoče nujne prioritete, zlasti na področjih stabilnosti in migracij.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Na podlagi evropskega načrta za zunanje naložbe in Evropskega sklada za trajnostni razvoj bo nova </w:t>
      </w:r>
      <w:r>
        <w:rPr>
          <w:rFonts w:ascii="Times New Roman" w:hAnsi="Times New Roman"/>
          <w:b/>
          <w:noProof/>
          <w:sz w:val="24"/>
        </w:rPr>
        <w:t>struktura za zunanje naložbe</w:t>
      </w:r>
      <w:r>
        <w:rPr>
          <w:rFonts w:ascii="Times New Roman" w:hAnsi="Times New Roman"/>
          <w:noProof/>
          <w:sz w:val="24"/>
        </w:rPr>
        <w:t xml:space="preserve"> omogočala privabljanje dodatnih sredstev od drugih donatorjev in zasebnega sektorja. To bo pomagalo pri obravnavanju razvojnih izzivov z dopolnjevanjem nepovratnih sredstev s proračunskimi jamstvi, drugimi tržnimi instrumenti, tehnično pomočjo, „kombiniranjem“ in morebitno udeležbo v kapitalu razvojnih finančnih institucij, kar bo omogočalo nadaljnje spodbujanje ciljev in politik Unije. Poleg tega bo </w:t>
      </w:r>
      <w:r>
        <w:rPr>
          <w:rFonts w:ascii="Times New Roman" w:hAnsi="Times New Roman"/>
          <w:b/>
          <w:noProof/>
          <w:sz w:val="24"/>
        </w:rPr>
        <w:t>makrofinančna pomoč</w:t>
      </w:r>
      <w:r>
        <w:rPr>
          <w:rFonts w:ascii="Times New Roman" w:hAnsi="Times New Roman"/>
          <w:noProof/>
          <w:sz w:val="24"/>
        </w:rPr>
        <w:t xml:space="preserve"> prispevala k obvladovanju gospodarskih kriz.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Instrument za predpristopno pomoč</w:t>
      </w:r>
      <w:r>
        <w:rPr>
          <w:rFonts w:ascii="Times New Roman" w:hAnsi="Times New Roman"/>
          <w:noProof/>
          <w:sz w:val="24"/>
        </w:rPr>
        <w:t xml:space="preserve"> bo podpiral države kandidatke in potencialne kandidatke pri prizadevanjih za izpolnitev meril za pristop. Poleg tega bo prispeval k doseganju širših evropskih ciljev, tj. zagotavljanju stabilnosti, varnosti in blaginje v neposredni soseščini Unije. Prav tako bo umeščen v okvir strategije za Zahodni Balkan in bo upošteval razvoj odnosov s Turčijo.</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Unija bo skupaj s svojimi mednarodnimi partnerji in ukrepi držav članic še naprej imela vodilno vlogo na področju humanitarne pomoči. Komisija predlaga okrepitev </w:t>
      </w:r>
      <w:r>
        <w:rPr>
          <w:rFonts w:ascii="Times New Roman" w:hAnsi="Times New Roman"/>
          <w:b/>
          <w:noProof/>
          <w:sz w:val="24"/>
        </w:rPr>
        <w:t>instrumenta za humanitarno pomoč</w:t>
      </w:r>
      <w:r>
        <w:rPr>
          <w:rFonts w:ascii="Times New Roman" w:hAnsi="Times New Roman"/>
          <w:noProof/>
          <w:sz w:val="24"/>
        </w:rPr>
        <w:t xml:space="preserve">, da se bo pomoč EU zagotavljala na podlagi potreb, s tem pa se bo zagotovilo reševanje in ohranjanje življenj, preprečevanje in lajšanje človeškega trpljenja ter zaščita integritete in dostojanstva prebivalcev, ki so jih prizadele naravne nesreče ali krize, ki jih povzroči človek. </w:t>
      </w:r>
    </w:p>
    <w:p w:rsidR="00146CD7" w:rsidRDefault="00BA055F">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Evropa kot močan svetovni akter</w:t>
      </w:r>
    </w:p>
    <w:p w:rsidR="00146CD7" w:rsidRDefault="00BA055F">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milijardah EUR, tekoče cene</w:t>
      </w:r>
    </w:p>
    <w:p w:rsidR="00146CD7" w:rsidRDefault="00BA055F">
      <w:pPr>
        <w:spacing w:before="120" w:after="120" w:line="240" w:lineRule="auto"/>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GB" w:eastAsia="en-GB" w:bidi="ar-SA"/>
        </w:rPr>
        <mc:AlternateContent>
          <mc:Choice Requires="wpg">
            <w:drawing>
              <wp:inline distT="0" distB="0" distL="0" distR="0">
                <wp:extent cx="5653405" cy="4312500"/>
                <wp:effectExtent l="0" t="0" r="4445" b="0"/>
                <wp:docPr id="3172" name="Group 26"/>
                <wp:cNvGraphicFramePr/>
                <a:graphic xmlns:a="http://schemas.openxmlformats.org/drawingml/2006/main">
                  <a:graphicData uri="http://schemas.microsoft.com/office/word/2010/wordprocessingGroup">
                    <wpg:wgp>
                      <wpg:cNvGrpSpPr/>
                      <wpg:grpSpPr>
                        <a:xfrm>
                          <a:off x="0" y="0"/>
                          <a:ext cx="5653405" cy="4312500"/>
                          <a:chOff x="0" y="-1"/>
                          <a:chExt cx="5653405" cy="4312500"/>
                        </a:xfrm>
                      </wpg:grpSpPr>
                      <wps:wsp>
                        <wps:cNvPr id="3173" name="Rectangle 3173"/>
                        <wps:cNvSpPr/>
                        <wps:spPr>
                          <a:xfrm>
                            <a:off x="1760858" y="114672"/>
                            <a:ext cx="3669346" cy="777619"/>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4" name="Rectangle 3174"/>
                        <wps:cNvSpPr/>
                        <wps:spPr>
                          <a:xfrm>
                            <a:off x="1678094" y="-1"/>
                            <a:ext cx="3924474" cy="3150295"/>
                          </a:xfrm>
                          <a:prstGeom prst="rect">
                            <a:avLst/>
                          </a:prstGeom>
                          <a:noFill/>
                          <a:ln w="12700">
                            <a:solidFill>
                              <a:srgbClr val="EB585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5" name="Rectangle 3175"/>
                        <wps:cNvSpPr/>
                        <wps:spPr>
                          <a:xfrm>
                            <a:off x="1825191" y="2225081"/>
                            <a:ext cx="3669346" cy="845168"/>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3176" name="Picture 317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768706"/>
                            <a:ext cx="3657346" cy="3543793"/>
                          </a:xfrm>
                          <a:prstGeom prst="rect">
                            <a:avLst/>
                          </a:prstGeom>
                        </pic:spPr>
                      </pic:pic>
                      <wps:wsp>
                        <wps:cNvPr id="3177" name="TextBox 11"/>
                        <wps:cNvSpPr txBox="1"/>
                        <wps:spPr>
                          <a:xfrm>
                            <a:off x="1802411" y="3264090"/>
                            <a:ext cx="490148" cy="194419"/>
                          </a:xfrm>
                          <a:prstGeom prst="rect">
                            <a:avLst/>
                          </a:prstGeom>
                          <a:noFill/>
                        </wps:spPr>
                        <wps:txbx>
                          <w:txbxContent>
                            <w:p w:rsidR="00146CD7" w:rsidRDefault="00BA055F">
                              <w:pPr>
                                <w:pStyle w:val="NormalWeb"/>
                                <w:spacing w:after="120"/>
                                <w:jc w:val="center"/>
                                <w:textAlignment w:val="baseline"/>
                              </w:pPr>
                              <w:r>
                                <w:rPr>
                                  <w:b/>
                                  <w:color w:val="0E4194"/>
                                  <w:kern w:val="24"/>
                                  <w:sz w:val="16"/>
                                </w:rPr>
                                <w:t>x 1,2</w:t>
                              </w:r>
                            </w:p>
                          </w:txbxContent>
                        </wps:txbx>
                        <wps:bodyPr wrap="square" rtlCol="0">
                          <a:noAutofit/>
                        </wps:bodyPr>
                      </wps:wsp>
                      <wps:wsp>
                        <wps:cNvPr id="3178" name="TextBox 24"/>
                        <wps:cNvSpPr txBox="1"/>
                        <wps:spPr>
                          <a:xfrm>
                            <a:off x="201913" y="1587013"/>
                            <a:ext cx="357409" cy="194419"/>
                          </a:xfrm>
                          <a:prstGeom prst="rect">
                            <a:avLst/>
                          </a:prstGeom>
                          <a:noFill/>
                        </wps:spPr>
                        <wps:txbx>
                          <w:txbxContent>
                            <w:p w:rsidR="00146CD7" w:rsidRDefault="00BA055F">
                              <w:pPr>
                                <w:pStyle w:val="NormalWeb"/>
                                <w:spacing w:after="120"/>
                                <w:jc w:val="right"/>
                                <w:textAlignment w:val="baseline"/>
                              </w:pPr>
                              <w:r>
                                <w:rPr>
                                  <w:color w:val="000000"/>
                                  <w:kern w:val="24"/>
                                  <w:sz w:val="16"/>
                                </w:rPr>
                                <w:t>100</w:t>
                              </w:r>
                            </w:p>
                          </w:txbxContent>
                        </wps:txbx>
                        <wps:bodyPr wrap="square" rtlCol="0">
                          <a:noAutofit/>
                        </wps:bodyPr>
                      </wps:wsp>
                      <wps:wsp>
                        <wps:cNvPr id="3179" name="TextBox 26"/>
                        <wps:cNvSpPr txBox="1"/>
                        <wps:spPr>
                          <a:xfrm>
                            <a:off x="264171" y="1954431"/>
                            <a:ext cx="295150" cy="194419"/>
                          </a:xfrm>
                          <a:prstGeom prst="rect">
                            <a:avLst/>
                          </a:prstGeom>
                          <a:noFill/>
                        </wps:spPr>
                        <wps:txbx>
                          <w:txbxContent>
                            <w:p w:rsidR="00146CD7" w:rsidRDefault="00BA055F">
                              <w:pPr>
                                <w:pStyle w:val="NormalWeb"/>
                                <w:spacing w:after="120"/>
                                <w:jc w:val="right"/>
                                <w:textAlignment w:val="baseline"/>
                              </w:pPr>
                              <w:r>
                                <w:rPr>
                                  <w:color w:val="000000"/>
                                  <w:kern w:val="24"/>
                                  <w:sz w:val="16"/>
                                </w:rPr>
                                <w:t>80</w:t>
                              </w:r>
                            </w:p>
                          </w:txbxContent>
                        </wps:txbx>
                        <wps:bodyPr wrap="square" rtlCol="0">
                          <a:noAutofit/>
                        </wps:bodyPr>
                      </wps:wsp>
                      <wps:wsp>
                        <wps:cNvPr id="3180" name="TextBox 28"/>
                        <wps:cNvSpPr txBox="1"/>
                        <wps:spPr>
                          <a:xfrm>
                            <a:off x="264170" y="2770918"/>
                            <a:ext cx="295150" cy="194419"/>
                          </a:xfrm>
                          <a:prstGeom prst="rect">
                            <a:avLst/>
                          </a:prstGeom>
                          <a:noFill/>
                        </wps:spPr>
                        <wps:txbx>
                          <w:txbxContent>
                            <w:p w:rsidR="00146CD7" w:rsidRDefault="00BA055F">
                              <w:pPr>
                                <w:pStyle w:val="NormalWeb"/>
                                <w:spacing w:after="120"/>
                                <w:jc w:val="right"/>
                                <w:textAlignment w:val="baseline"/>
                              </w:pPr>
                              <w:r>
                                <w:rPr>
                                  <w:color w:val="000000"/>
                                  <w:kern w:val="24"/>
                                  <w:sz w:val="16"/>
                                </w:rPr>
                                <w:t>40</w:t>
                              </w:r>
                            </w:p>
                          </w:txbxContent>
                        </wps:txbx>
                        <wps:bodyPr wrap="square" rtlCol="0">
                          <a:noAutofit/>
                        </wps:bodyPr>
                      </wps:wsp>
                      <wps:wsp>
                        <wps:cNvPr id="3181" name="TextBox 29"/>
                        <wps:cNvSpPr txBox="1"/>
                        <wps:spPr>
                          <a:xfrm>
                            <a:off x="264170" y="3509496"/>
                            <a:ext cx="295150" cy="194419"/>
                          </a:xfrm>
                          <a:prstGeom prst="rect">
                            <a:avLst/>
                          </a:prstGeom>
                          <a:noFill/>
                        </wps:spPr>
                        <wps:txbx>
                          <w:txbxContent>
                            <w:p w:rsidR="00146CD7" w:rsidRDefault="00BA055F">
                              <w:pPr>
                                <w:pStyle w:val="NormalWeb"/>
                                <w:spacing w:after="120"/>
                                <w:jc w:val="right"/>
                                <w:textAlignment w:val="baseline"/>
                              </w:pPr>
                              <w:r>
                                <w:rPr>
                                  <w:color w:val="000000"/>
                                  <w:kern w:val="24"/>
                                  <w:sz w:val="16"/>
                                </w:rPr>
                                <w:t>0</w:t>
                              </w:r>
                            </w:p>
                          </w:txbxContent>
                        </wps:txbx>
                        <wps:bodyPr wrap="square" rtlCol="0">
                          <a:noAutofit/>
                        </wps:bodyPr>
                      </wps:wsp>
                      <wps:wsp>
                        <wps:cNvPr id="3182" name="TextBox 14"/>
                        <wps:cNvSpPr txBox="1"/>
                        <wps:spPr>
                          <a:xfrm>
                            <a:off x="264171" y="2362751"/>
                            <a:ext cx="295150" cy="194419"/>
                          </a:xfrm>
                          <a:prstGeom prst="rect">
                            <a:avLst/>
                          </a:prstGeom>
                          <a:noFill/>
                        </wps:spPr>
                        <wps:txbx>
                          <w:txbxContent>
                            <w:p w:rsidR="00146CD7" w:rsidRDefault="00BA055F">
                              <w:pPr>
                                <w:pStyle w:val="NormalWeb"/>
                                <w:spacing w:after="120"/>
                                <w:jc w:val="right"/>
                                <w:textAlignment w:val="baseline"/>
                              </w:pPr>
                              <w:r>
                                <w:rPr>
                                  <w:color w:val="000000"/>
                                  <w:kern w:val="24"/>
                                  <w:sz w:val="16"/>
                                </w:rPr>
                                <w:t>60</w:t>
                              </w:r>
                            </w:p>
                          </w:txbxContent>
                        </wps:txbx>
                        <wps:bodyPr wrap="square" rtlCol="0">
                          <a:noAutofit/>
                        </wps:bodyPr>
                      </wps:wsp>
                      <wps:wsp>
                        <wps:cNvPr id="3183" name="TextBox 32"/>
                        <wps:cNvSpPr txBox="1"/>
                        <wps:spPr>
                          <a:xfrm>
                            <a:off x="264169" y="3168079"/>
                            <a:ext cx="295150" cy="194419"/>
                          </a:xfrm>
                          <a:prstGeom prst="rect">
                            <a:avLst/>
                          </a:prstGeom>
                          <a:noFill/>
                        </wps:spPr>
                        <wps:txbx>
                          <w:txbxContent>
                            <w:p w:rsidR="00146CD7" w:rsidRDefault="00BA055F">
                              <w:pPr>
                                <w:pStyle w:val="NormalWeb"/>
                                <w:spacing w:after="120"/>
                                <w:jc w:val="right"/>
                                <w:textAlignment w:val="baseline"/>
                              </w:pPr>
                              <w:r>
                                <w:rPr>
                                  <w:color w:val="000000"/>
                                  <w:kern w:val="24"/>
                                  <w:sz w:val="16"/>
                                </w:rPr>
                                <w:t>20</w:t>
                              </w:r>
                            </w:p>
                          </w:txbxContent>
                        </wps:txbx>
                        <wps:bodyPr wrap="square" rtlCol="0">
                          <a:noAutofit/>
                        </wps:bodyPr>
                      </wps:wsp>
                      <wps:wsp>
                        <wps:cNvPr id="3184" name="TextBox 22"/>
                        <wps:cNvSpPr txBox="1"/>
                        <wps:spPr>
                          <a:xfrm>
                            <a:off x="3550321" y="3265288"/>
                            <a:ext cx="770696" cy="194419"/>
                          </a:xfrm>
                          <a:prstGeom prst="rect">
                            <a:avLst/>
                          </a:prstGeom>
                          <a:noFill/>
                        </wps:spPr>
                        <wps:txbx>
                          <w:txbxContent>
                            <w:p w:rsidR="00146CD7" w:rsidRDefault="00BA055F">
                              <w:pPr>
                                <w:pStyle w:val="NormalWeb"/>
                                <w:spacing w:after="120"/>
                                <w:textAlignment w:val="baseline"/>
                              </w:pPr>
                              <w:r>
                                <w:rPr>
                                  <w:color w:val="000000"/>
                                  <w:kern w:val="24"/>
                                  <w:sz w:val="16"/>
                                </w:rPr>
                                <w:t>2014–2020</w:t>
                              </w:r>
                            </w:p>
                          </w:txbxContent>
                        </wps:txbx>
                        <wps:bodyPr wrap="square" rtlCol="0">
                          <a:noAutofit/>
                        </wps:bodyPr>
                      </wps:wsp>
                      <wps:wsp>
                        <wps:cNvPr id="3185" name="TextBox 30"/>
                        <wps:cNvSpPr txBox="1"/>
                        <wps:spPr>
                          <a:xfrm>
                            <a:off x="3550321" y="3439959"/>
                            <a:ext cx="770696" cy="194419"/>
                          </a:xfrm>
                          <a:prstGeom prst="rect">
                            <a:avLst/>
                          </a:prstGeom>
                          <a:noFill/>
                        </wps:spPr>
                        <wps:txbx>
                          <w:txbxContent>
                            <w:p w:rsidR="00146CD7" w:rsidRDefault="00BA055F">
                              <w:pPr>
                                <w:pStyle w:val="NormalWeb"/>
                                <w:spacing w:after="120"/>
                                <w:textAlignment w:val="baseline"/>
                              </w:pPr>
                              <w:r>
                                <w:rPr>
                                  <w:color w:val="000000"/>
                                  <w:kern w:val="24"/>
                                  <w:sz w:val="16"/>
                                </w:rPr>
                                <w:t>2021–2027</w:t>
                              </w:r>
                            </w:p>
                          </w:txbxContent>
                        </wps:txbx>
                        <wps:bodyPr wrap="square" rtlCol="0">
                          <a:noAutofit/>
                        </wps:bodyPr>
                      </wps:wsp>
                      <wps:wsp>
                        <wps:cNvPr id="3186" name="TextBox 31"/>
                        <wps:cNvSpPr txBox="1"/>
                        <wps:spPr>
                          <a:xfrm>
                            <a:off x="402603" y="3668366"/>
                            <a:ext cx="1173713" cy="611282"/>
                          </a:xfrm>
                          <a:prstGeom prst="rect">
                            <a:avLst/>
                          </a:prstGeom>
                          <a:noFill/>
                        </wps:spPr>
                        <wps:txbx>
                          <w:txbxContent>
                            <w:p w:rsidR="00146CD7" w:rsidRDefault="00BA055F">
                              <w:pPr>
                                <w:pStyle w:val="NormalWeb"/>
                                <w:spacing w:after="120"/>
                                <w:jc w:val="center"/>
                                <w:textAlignment w:val="baseline"/>
                              </w:pPr>
                              <w:r>
                                <w:rPr>
                                  <w:color w:val="000000"/>
                                  <w:kern w:val="24"/>
                                  <w:sz w:val="16"/>
                                </w:rPr>
                                <w:t>Instrument za sosedstvo, razvoj in mednarodno sodelovanje</w:t>
                              </w:r>
                            </w:p>
                          </w:txbxContent>
                        </wps:txbx>
                        <wps:bodyPr wrap="square" rtlCol="0">
                          <a:noAutofit/>
                        </wps:bodyPr>
                      </wps:wsp>
                      <wps:wsp>
                        <wps:cNvPr id="3187" name="TextBox 35"/>
                        <wps:cNvSpPr txBox="1"/>
                        <wps:spPr>
                          <a:xfrm>
                            <a:off x="1457569" y="3669065"/>
                            <a:ext cx="905388" cy="373763"/>
                          </a:xfrm>
                          <a:prstGeom prst="rect">
                            <a:avLst/>
                          </a:prstGeom>
                          <a:noFill/>
                        </wps:spPr>
                        <wps:txbx>
                          <w:txbxContent>
                            <w:p w:rsidR="00146CD7" w:rsidRDefault="00BA055F">
                              <w:pPr>
                                <w:pStyle w:val="NormalWeb"/>
                                <w:spacing w:after="120"/>
                                <w:jc w:val="center"/>
                                <w:textAlignment w:val="baseline"/>
                              </w:pPr>
                              <w:r>
                                <w:rPr>
                                  <w:color w:val="000000"/>
                                  <w:kern w:val="24"/>
                                  <w:sz w:val="16"/>
                                </w:rPr>
                                <w:t>Humanitarna pomoč</w:t>
                              </w:r>
                            </w:p>
                          </w:txbxContent>
                        </wps:txbx>
                        <wps:bodyPr wrap="square" rtlCol="0">
                          <a:noAutofit/>
                        </wps:bodyPr>
                      </wps:wsp>
                      <wps:wsp>
                        <wps:cNvPr id="3188" name="TextBox 40"/>
                        <wps:cNvSpPr txBox="1"/>
                        <wps:spPr>
                          <a:xfrm>
                            <a:off x="2372262" y="3668766"/>
                            <a:ext cx="905388" cy="373608"/>
                          </a:xfrm>
                          <a:prstGeom prst="rect">
                            <a:avLst/>
                          </a:prstGeom>
                          <a:noFill/>
                        </wps:spPr>
                        <wps:txbx>
                          <w:txbxContent>
                            <w:p w:rsidR="00146CD7" w:rsidRDefault="00BA055F">
                              <w:pPr>
                                <w:pStyle w:val="NormalWeb"/>
                                <w:spacing w:after="120"/>
                                <w:jc w:val="center"/>
                                <w:textAlignment w:val="baseline"/>
                              </w:pPr>
                              <w:r>
                                <w:rPr>
                                  <w:color w:val="000000"/>
                                  <w:kern w:val="24"/>
                                  <w:sz w:val="16"/>
                                </w:rPr>
                                <w:t>Predpristopna pomoč</w:t>
                              </w:r>
                            </w:p>
                          </w:txbxContent>
                        </wps:txbx>
                        <wps:bodyPr wrap="square" rtlCol="0">
                          <a:noAutofit/>
                        </wps:bodyPr>
                      </wps:wsp>
                      <wps:wsp>
                        <wps:cNvPr id="3189" name="TextBox 42"/>
                        <wps:cNvSpPr txBox="1"/>
                        <wps:spPr>
                          <a:xfrm>
                            <a:off x="926693" y="1721858"/>
                            <a:ext cx="490148" cy="194419"/>
                          </a:xfrm>
                          <a:prstGeom prst="rect">
                            <a:avLst/>
                          </a:prstGeom>
                          <a:noFill/>
                        </wps:spPr>
                        <wps:txbx>
                          <w:txbxContent>
                            <w:p w:rsidR="00146CD7" w:rsidRDefault="00BA055F">
                              <w:pPr>
                                <w:pStyle w:val="NormalWeb"/>
                                <w:spacing w:after="120"/>
                                <w:jc w:val="center"/>
                                <w:textAlignment w:val="baseline"/>
                              </w:pPr>
                              <w:r>
                                <w:rPr>
                                  <w:b/>
                                  <w:color w:val="0E4194"/>
                                  <w:kern w:val="24"/>
                                  <w:sz w:val="16"/>
                                </w:rPr>
                                <w:t>x 1,3</w:t>
                              </w:r>
                            </w:p>
                          </w:txbxContent>
                        </wps:txbx>
                        <wps:bodyPr wrap="square" rtlCol="0">
                          <a:noAutofit/>
                        </wps:bodyPr>
                      </wps:wsp>
                      <wps:wsp>
                        <wps:cNvPr id="3190" name="TextBox 43"/>
                        <wps:cNvSpPr txBox="1"/>
                        <wps:spPr>
                          <a:xfrm>
                            <a:off x="2723502" y="3150451"/>
                            <a:ext cx="490148" cy="194419"/>
                          </a:xfrm>
                          <a:prstGeom prst="rect">
                            <a:avLst/>
                          </a:prstGeom>
                          <a:noFill/>
                        </wps:spPr>
                        <wps:txbx>
                          <w:txbxContent>
                            <w:p w:rsidR="00146CD7" w:rsidRDefault="00BA055F">
                              <w:pPr>
                                <w:pStyle w:val="NormalWeb"/>
                                <w:spacing w:after="120"/>
                                <w:jc w:val="center"/>
                                <w:textAlignment w:val="baseline"/>
                              </w:pPr>
                              <w:r>
                                <w:rPr>
                                  <w:b/>
                                  <w:color w:val="0E4194"/>
                                  <w:kern w:val="24"/>
                                  <w:sz w:val="16"/>
                                </w:rPr>
                                <w:t>x 1,2</w:t>
                              </w:r>
                            </w:p>
                          </w:txbxContent>
                        </wps:txbx>
                        <wps:bodyPr wrap="square" rtlCol="0">
                          <a:noAutofit/>
                        </wps:bodyPr>
                      </wps:wsp>
                      <wps:wsp>
                        <wps:cNvPr id="3191" name="Straight Connector 3191"/>
                        <wps:cNvCnPr/>
                        <wps:spPr bwMode="auto">
                          <a:xfrm flipH="1">
                            <a:off x="1318073" y="2492085"/>
                            <a:ext cx="360040" cy="0"/>
                          </a:xfrm>
                          <a:prstGeom prst="line">
                            <a:avLst/>
                          </a:prstGeom>
                          <a:noFill/>
                          <a:ln w="12700" cap="flat" cmpd="sng" algn="ctr">
                            <a:solidFill>
                              <a:srgbClr val="EB5850"/>
                            </a:solidFill>
                            <a:prstDash val="solid"/>
                            <a:round/>
                            <a:headEnd type="none" w="med" len="med"/>
                            <a:tailEnd type="none" w="med" len="med"/>
                          </a:ln>
                          <a:effectLst/>
                        </wps:spPr>
                        <wps:bodyPr/>
                      </wps:wsp>
                      <pic:pic xmlns:pic="http://schemas.openxmlformats.org/drawingml/2006/picture">
                        <pic:nvPicPr>
                          <pic:cNvPr id="3192" name="Picture 3192" descr="U:\A2\Graphic Projects\BUD - Budget and financial framework\201801-001 MFF\03 Communication\May\02 Graphs\External Action\africa.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959571" y="188480"/>
                            <a:ext cx="359999"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 name="Picture 3193" descr="U:\A2\Graphic Projects\BUD - Budget and financial framework\201801-001 MFF\03 Communication\May\02 Graphs\External Action\americ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880494" y="188480"/>
                            <a:ext cx="359053"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4" name="Picture 3194" descr="U:\A2\Graphic Projects\BUD - Budget and financial framework\201801-001 MFF\03 Communication\May\02 Graphs\External Action\neighbourhoo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000910" y="188480"/>
                            <a:ext cx="360000"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5" name="Picture 319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3918231" y="186680"/>
                            <a:ext cx="360000" cy="360000"/>
                          </a:xfrm>
                          <a:prstGeom prst="rect">
                            <a:avLst/>
                          </a:prstGeom>
                          <a:noFill/>
                          <a:extLst>
                            <a:ext uri="{909E8E84-426E-40DD-AFC4-6F175D3DCCD1}">
                              <a14:hiddenFill xmlns:a14="http://schemas.microsoft.com/office/drawing/2010/main">
                                <a:solidFill>
                                  <a:srgbClr val="FFFFFF"/>
                                </a:solidFill>
                              </a14:hiddenFill>
                            </a:ext>
                          </a:extLst>
                        </pic:spPr>
                      </pic:pic>
                      <wps:wsp>
                        <wps:cNvPr id="3196" name="TextBox 125"/>
                        <wps:cNvSpPr txBox="1"/>
                        <wps:spPr>
                          <a:xfrm>
                            <a:off x="1677961" y="575919"/>
                            <a:ext cx="1096621" cy="193665"/>
                          </a:xfrm>
                          <a:prstGeom prst="rect">
                            <a:avLst/>
                          </a:prstGeom>
                          <a:noFill/>
                        </wps:spPr>
                        <wps:txbx>
                          <w:txbxContent>
                            <w:p w:rsidR="00146CD7" w:rsidRDefault="00BA055F">
                              <w:pPr>
                                <w:pStyle w:val="NormalWeb"/>
                                <w:jc w:val="center"/>
                                <w:textAlignment w:val="baseline"/>
                              </w:pPr>
                              <w:r>
                                <w:rPr>
                                  <w:b/>
                                  <w:color w:val="000000"/>
                                  <w:kern w:val="24"/>
                                  <w:sz w:val="14"/>
                                </w:rPr>
                                <w:t xml:space="preserve">Sosedstvo </w:t>
                              </w:r>
                            </w:p>
                          </w:txbxContent>
                        </wps:txbx>
                        <wps:bodyPr wrap="square" lIns="91428" tIns="45715" rIns="91428" bIns="45715" rtlCol="0">
                          <a:spAutoFit/>
                        </wps:bodyPr>
                      </wps:wsp>
                      <wps:wsp>
                        <wps:cNvPr id="3197" name="TextBox 126"/>
                        <wps:cNvSpPr txBox="1"/>
                        <wps:spPr>
                          <a:xfrm>
                            <a:off x="2668261" y="584380"/>
                            <a:ext cx="961366" cy="193665"/>
                          </a:xfrm>
                          <a:prstGeom prst="rect">
                            <a:avLst/>
                          </a:prstGeom>
                          <a:noFill/>
                        </wps:spPr>
                        <wps:txbx>
                          <w:txbxContent>
                            <w:p w:rsidR="00146CD7" w:rsidRDefault="00BA055F">
                              <w:pPr>
                                <w:pStyle w:val="NormalWeb"/>
                                <w:jc w:val="center"/>
                                <w:textAlignment w:val="baseline"/>
                              </w:pPr>
                              <w:r>
                                <w:rPr>
                                  <w:b/>
                                  <w:color w:val="000000"/>
                                  <w:kern w:val="24"/>
                                  <w:sz w:val="14"/>
                                </w:rPr>
                                <w:t xml:space="preserve">Podsaharska Afrika </w:t>
                              </w:r>
                            </w:p>
                          </w:txbxContent>
                        </wps:txbx>
                        <wps:bodyPr wrap="square" lIns="91428" tIns="45715" rIns="91428" bIns="45715" rtlCol="0">
                          <a:spAutoFit/>
                        </wps:bodyPr>
                      </wps:wsp>
                      <wps:wsp>
                        <wps:cNvPr id="3198" name="TextBox 127"/>
                        <wps:cNvSpPr txBox="1"/>
                        <wps:spPr>
                          <a:xfrm>
                            <a:off x="3549999" y="584380"/>
                            <a:ext cx="1096621" cy="295900"/>
                          </a:xfrm>
                          <a:prstGeom prst="rect">
                            <a:avLst/>
                          </a:prstGeom>
                          <a:noFill/>
                        </wps:spPr>
                        <wps:txbx>
                          <w:txbxContent>
                            <w:p w:rsidR="00146CD7" w:rsidRDefault="00BA055F">
                              <w:pPr>
                                <w:pStyle w:val="NormalWeb"/>
                                <w:jc w:val="center"/>
                                <w:textAlignment w:val="baseline"/>
                              </w:pPr>
                              <w:r>
                                <w:rPr>
                                  <w:b/>
                                  <w:color w:val="000000"/>
                                  <w:kern w:val="24"/>
                                  <w:sz w:val="14"/>
                                </w:rPr>
                                <w:t xml:space="preserve">Azija, Bližnji Vzhod </w:t>
                              </w:r>
                              <w:r>
                                <w:rPr>
                                  <w:b/>
                                  <w:bCs/>
                                  <w:color w:val="000000"/>
                                  <w:kern w:val="24"/>
                                  <w:sz w:val="14"/>
                                  <w:szCs w:val="14"/>
                                </w:rPr>
                                <w:br/>
                              </w:r>
                              <w:r>
                                <w:rPr>
                                  <w:b/>
                                  <w:color w:val="000000"/>
                                  <w:kern w:val="24"/>
                                  <w:sz w:val="14"/>
                                </w:rPr>
                                <w:t>in Pacifik</w:t>
                              </w:r>
                            </w:p>
                          </w:txbxContent>
                        </wps:txbx>
                        <wps:bodyPr wrap="square" lIns="91428" tIns="45715" rIns="91428" bIns="45715" rtlCol="0">
                          <a:spAutoFit/>
                        </wps:bodyPr>
                      </wps:wsp>
                      <wps:wsp>
                        <wps:cNvPr id="3199" name="TextBox 128"/>
                        <wps:cNvSpPr txBox="1"/>
                        <wps:spPr>
                          <a:xfrm>
                            <a:off x="4556784" y="584351"/>
                            <a:ext cx="1096621" cy="193665"/>
                          </a:xfrm>
                          <a:prstGeom prst="rect">
                            <a:avLst/>
                          </a:prstGeom>
                          <a:noFill/>
                        </wps:spPr>
                        <wps:txbx>
                          <w:txbxContent>
                            <w:p w:rsidR="00146CD7" w:rsidRDefault="00BA055F">
                              <w:pPr>
                                <w:pStyle w:val="NormalWeb"/>
                                <w:jc w:val="center"/>
                                <w:textAlignment w:val="baseline"/>
                              </w:pPr>
                              <w:r>
                                <w:rPr>
                                  <w:b/>
                                  <w:color w:val="000000"/>
                                  <w:kern w:val="24"/>
                                  <w:sz w:val="14"/>
                                </w:rPr>
                                <w:t>Ameriki in Karibi</w:t>
                              </w:r>
                            </w:p>
                          </w:txbxContent>
                        </wps:txbx>
                        <wps:bodyPr wrap="square" lIns="91428" tIns="45715" rIns="91428" bIns="45715" rtlCol="0">
                          <a:spAutoFit/>
                        </wps:bodyPr>
                      </wps:wsp>
                      <wps:wsp>
                        <wps:cNvPr id="64" name="TextBox 129"/>
                        <wps:cNvSpPr txBox="1"/>
                        <wps:spPr>
                          <a:xfrm>
                            <a:off x="2908212" y="1255025"/>
                            <a:ext cx="1433830" cy="441960"/>
                          </a:xfrm>
                          <a:prstGeom prst="rect">
                            <a:avLst/>
                          </a:prstGeom>
                          <a:solidFill>
                            <a:srgbClr val="EB5850"/>
                          </a:solidFill>
                        </wps:spPr>
                        <wps:txbx>
                          <w:txbxContent>
                            <w:p w:rsidR="00146CD7" w:rsidRDefault="00BA055F">
                              <w:pPr>
                                <w:pStyle w:val="NormalWeb"/>
                                <w:jc w:val="center"/>
                                <w:textAlignment w:val="baseline"/>
                                <w:rPr>
                                  <w:b/>
                                  <w:bCs/>
                                  <w:color w:val="FFFFFF" w:themeColor="background1"/>
                                  <w:kern w:val="24"/>
                                  <w:sz w:val="16"/>
                                  <w:szCs w:val="16"/>
                                </w:rPr>
                              </w:pPr>
                              <w:r>
                                <w:rPr>
                                  <w:b/>
                                  <w:color w:val="FFFFFF" w:themeColor="background1"/>
                                  <w:kern w:val="24"/>
                                  <w:sz w:val="16"/>
                                </w:rPr>
                                <w:t>Instrument za sosedstvo, razvoj in mednarodno sodelovanje</w:t>
                              </w:r>
                            </w:p>
                          </w:txbxContent>
                        </wps:txbx>
                        <wps:bodyPr wrap="square" rtlCol="0">
                          <a:spAutoFit/>
                        </wps:bodyPr>
                      </wps:wsp>
                      <wps:wsp>
                        <wps:cNvPr id="65" name="TextBox 130"/>
                        <wps:cNvSpPr txBox="1"/>
                        <wps:spPr>
                          <a:xfrm>
                            <a:off x="2903795" y="892071"/>
                            <a:ext cx="1438275" cy="208280"/>
                          </a:xfrm>
                          <a:prstGeom prst="rect">
                            <a:avLst/>
                          </a:prstGeom>
                          <a:solidFill>
                            <a:srgbClr val="009FBA"/>
                          </a:solidFill>
                        </wps:spPr>
                        <wps:txbx>
                          <w:txbxContent>
                            <w:p w:rsidR="00146CD7" w:rsidRDefault="00BA055F">
                              <w:pPr>
                                <w:pStyle w:val="NormalWeb"/>
                                <w:jc w:val="center"/>
                                <w:textAlignment w:val="baseline"/>
                              </w:pPr>
                              <w:r>
                                <w:rPr>
                                  <w:b/>
                                  <w:color w:val="FFFFFF" w:themeColor="background1"/>
                                  <w:kern w:val="24"/>
                                  <w:sz w:val="16"/>
                                </w:rPr>
                                <w:t xml:space="preserve">Povezovanje s partnerji </w:t>
                              </w:r>
                            </w:p>
                          </w:txbxContent>
                        </wps:txbx>
                        <wps:bodyPr wrap="square" rtlCol="0">
                          <a:spAutoFit/>
                        </wps:bodyPr>
                      </wps:wsp>
                      <wps:wsp>
                        <wps:cNvPr id="66" name="TextBox 131"/>
                        <wps:cNvSpPr txBox="1"/>
                        <wps:spPr>
                          <a:xfrm>
                            <a:off x="1788167" y="1274772"/>
                            <a:ext cx="898135" cy="305680"/>
                          </a:xfrm>
                          <a:prstGeom prst="rect">
                            <a:avLst/>
                          </a:prstGeom>
                          <a:solidFill>
                            <a:srgbClr val="009FBA"/>
                          </a:solidFill>
                        </wps:spPr>
                        <wps:txbx>
                          <w:txbxContent>
                            <w:p w:rsidR="00146CD7" w:rsidRDefault="00BA055F">
                              <w:pPr>
                                <w:pStyle w:val="NormalWeb"/>
                                <w:jc w:val="center"/>
                                <w:textAlignment w:val="baseline"/>
                              </w:pPr>
                              <w:r>
                                <w:rPr>
                                  <w:b/>
                                  <w:color w:val="FFFFFF" w:themeColor="background1"/>
                                  <w:kern w:val="24"/>
                                  <w:sz w:val="16"/>
                                </w:rPr>
                                <w:t>Rezerva za nove izzive in prioritete</w:t>
                              </w:r>
                            </w:p>
                          </w:txbxContent>
                        </wps:txbx>
                        <wps:bodyPr wrap="square" lIns="36000" tIns="36000" rIns="36000" bIns="36000" rtlCol="0">
                          <a:spAutoFit/>
                        </wps:bodyPr>
                      </wps:wsp>
                      <wps:wsp>
                        <wps:cNvPr id="67" name="TextBox 132"/>
                        <wps:cNvSpPr txBox="1">
                          <a:spLocks/>
                        </wps:cNvSpPr>
                        <wps:spPr>
                          <a:xfrm>
                            <a:off x="4646960" y="1257719"/>
                            <a:ext cx="783243" cy="459471"/>
                          </a:xfrm>
                          <a:prstGeom prst="rect">
                            <a:avLst/>
                          </a:prstGeom>
                          <a:solidFill>
                            <a:srgbClr val="009FBA"/>
                          </a:solidFill>
                        </wps:spPr>
                        <wps:txbx>
                          <w:txbxContent>
                            <w:p w:rsidR="00146CD7" w:rsidRDefault="00BA055F">
                              <w:pPr>
                                <w:pStyle w:val="NormalWeb"/>
                                <w:jc w:val="center"/>
                                <w:textAlignment w:val="baseline"/>
                              </w:pPr>
                              <w:r>
                                <w:rPr>
                                  <w:b/>
                                  <w:color w:val="FFFFFF" w:themeColor="background1"/>
                                  <w:kern w:val="24"/>
                                  <w:sz w:val="16"/>
                                </w:rPr>
                                <w:t>Hitro odzivanje</w:t>
                              </w:r>
                            </w:p>
                          </w:txbxContent>
                        </wps:txbx>
                        <wps:bodyPr wrap="square" rtlCol="0" anchor="ctr" anchorCtr="0">
                          <a:noAutofit/>
                        </wps:bodyPr>
                      </wps:wsp>
                      <wps:wsp>
                        <wps:cNvPr id="68" name="TextBox 133"/>
                        <wps:cNvSpPr txBox="1"/>
                        <wps:spPr>
                          <a:xfrm>
                            <a:off x="2903795" y="2016394"/>
                            <a:ext cx="1438275" cy="208280"/>
                          </a:xfrm>
                          <a:prstGeom prst="rect">
                            <a:avLst/>
                          </a:prstGeom>
                          <a:solidFill>
                            <a:srgbClr val="009FBA"/>
                          </a:solidFill>
                        </wps:spPr>
                        <wps:txbx>
                          <w:txbxContent>
                            <w:p w:rsidR="00146CD7" w:rsidRDefault="00BA055F">
                              <w:pPr>
                                <w:pStyle w:val="NormalWeb"/>
                                <w:jc w:val="center"/>
                                <w:textAlignment w:val="baseline"/>
                              </w:pPr>
                              <w:r>
                                <w:rPr>
                                  <w:b/>
                                  <w:color w:val="FFFFFF" w:themeColor="background1"/>
                                  <w:kern w:val="24"/>
                                  <w:sz w:val="16"/>
                                </w:rPr>
                                <w:t xml:space="preserve">Doseganje skupnih ciljev </w:t>
                              </w:r>
                            </w:p>
                          </w:txbxContent>
                        </wps:txbx>
                        <wps:bodyPr wrap="square" rtlCol="0">
                          <a:spAutoFit/>
                        </wps:bodyPr>
                      </wps:wsp>
                      <wpg:grpSp>
                        <wpg:cNvPr id="69" name="Group 69"/>
                        <wpg:cNvGrpSpPr/>
                        <wpg:grpSpPr>
                          <a:xfrm>
                            <a:off x="4342409" y="1369658"/>
                            <a:ext cx="134656" cy="212849"/>
                            <a:chOff x="4342409" y="1369658"/>
                            <a:chExt cx="204891" cy="278329"/>
                          </a:xfrm>
                          <a:solidFill>
                            <a:srgbClr val="EB5850"/>
                          </a:solidFill>
                        </wpg:grpSpPr>
                        <wps:wsp>
                          <wps:cNvPr id="70" name="Right Arrow 70"/>
                          <wps:cNvSpPr/>
                          <wps:spPr>
                            <a:xfrm>
                              <a:off x="4395410" y="1369658"/>
                              <a:ext cx="151890"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1" name="Right Arrow 4"/>
                          <wps:cNvSpPr/>
                          <wps:spPr>
                            <a:xfrm>
                              <a:off x="4342409" y="1425324"/>
                              <a:ext cx="106323"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73" name="Right Arrow 73"/>
                        <wps:cNvSpPr/>
                        <wps:spPr>
                          <a:xfrm rot="5400000">
                            <a:off x="3555010" y="1777687"/>
                            <a:ext cx="140462" cy="212849"/>
                          </a:xfrm>
                          <a:prstGeom prst="rightArrow">
                            <a:avLst>
                              <a:gd name="adj1" fmla="val 60000"/>
                              <a:gd name="adj2" fmla="val 50000"/>
                            </a:avLst>
                          </a:prstGeom>
                          <a:solidFill>
                            <a:srgbClr val="EB5850"/>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g:grpSp>
                        <wpg:cNvPr id="75" name="Group 75"/>
                        <wpg:cNvGrpSpPr/>
                        <wpg:grpSpPr>
                          <a:xfrm>
                            <a:off x="2789379" y="1379933"/>
                            <a:ext cx="134656" cy="212849"/>
                            <a:chOff x="2789379" y="1379933"/>
                            <a:chExt cx="128149" cy="278329"/>
                          </a:xfrm>
                          <a:solidFill>
                            <a:srgbClr val="EB5850"/>
                          </a:solidFill>
                        </wpg:grpSpPr>
                        <wps:wsp>
                          <wps:cNvPr id="76" name="Right Arrow 76"/>
                          <wps:cNvSpPr/>
                          <wps:spPr>
                            <a:xfrm rot="10800000">
                              <a:off x="2789379" y="1379933"/>
                              <a:ext cx="128149"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7" name="Right Arrow 4"/>
                          <wps:cNvSpPr/>
                          <wps:spPr>
                            <a:xfrm rot="21600000">
                              <a:off x="2827824" y="1435599"/>
                              <a:ext cx="89704"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g:grpSp>
                        <wpg:cNvPr id="80" name="Group 80"/>
                        <wpg:cNvGrpSpPr/>
                        <wpg:grpSpPr>
                          <a:xfrm>
                            <a:off x="3516698" y="1130923"/>
                            <a:ext cx="212849" cy="126797"/>
                            <a:chOff x="3516698" y="1130923"/>
                            <a:chExt cx="278329" cy="165804"/>
                          </a:xfrm>
                          <a:solidFill>
                            <a:srgbClr val="EB5850"/>
                          </a:solidFill>
                        </wpg:grpSpPr>
                        <wps:wsp>
                          <wps:cNvPr id="81" name="Right Arrow 81"/>
                          <wps:cNvSpPr/>
                          <wps:spPr>
                            <a:xfrm rot="16200000">
                              <a:off x="3572961" y="1074660"/>
                              <a:ext cx="165803"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93" name="Right Arrow 4"/>
                          <wps:cNvSpPr/>
                          <wps:spPr>
                            <a:xfrm rot="16200000">
                              <a:off x="3597832" y="1155197"/>
                              <a:ext cx="116062"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pic:pic xmlns:pic="http://schemas.openxmlformats.org/drawingml/2006/picture">
                        <pic:nvPicPr>
                          <pic:cNvPr id="94" name="Picture 94" descr="U:\A2\Graphic Projects\BUD - Budget and financial framework\201801-001 MFF\03 Communication\May\02 Graphs\External Action\stability peac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439780" y="2362746"/>
                            <a:ext cx="311503" cy="312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descr="U:\A2\Graphic Projects\BUD - Budget and financial framework\201801-001 MFF\03 Communication\May\02 Graphs\External Action\ballo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243759" y="2269115"/>
                            <a:ext cx="357761"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2" name="Picture 3072" descr="U:\A2\Graphic Projects\BUD - Budget and financial framework\201801-001 MFF\03 Communication\May\02 Graphs\External Action\global challenges.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557198" y="2288044"/>
                            <a:ext cx="347975" cy="442308"/>
                          </a:xfrm>
                          <a:prstGeom prst="rect">
                            <a:avLst/>
                          </a:prstGeom>
                          <a:noFill/>
                          <a:extLst>
                            <a:ext uri="{909E8E84-426E-40DD-AFC4-6F175D3DCCD1}">
                              <a14:hiddenFill xmlns:a14="http://schemas.microsoft.com/office/drawing/2010/main">
                                <a:solidFill>
                                  <a:srgbClr val="FFFFFF"/>
                                </a:solidFill>
                              </a14:hiddenFill>
                            </a:ext>
                          </a:extLst>
                        </pic:spPr>
                      </pic:pic>
                      <wps:wsp>
                        <wps:cNvPr id="3073" name="TextBox 149"/>
                        <wps:cNvSpPr txBox="1"/>
                        <wps:spPr>
                          <a:xfrm>
                            <a:off x="3118228" y="2702283"/>
                            <a:ext cx="954381" cy="193665"/>
                          </a:xfrm>
                          <a:prstGeom prst="rect">
                            <a:avLst/>
                          </a:prstGeom>
                          <a:noFill/>
                        </wps:spPr>
                        <wps:txbx>
                          <w:txbxContent>
                            <w:p w:rsidR="00146CD7" w:rsidRDefault="00BA055F">
                              <w:pPr>
                                <w:pStyle w:val="NormalWeb"/>
                                <w:jc w:val="center"/>
                                <w:textAlignment w:val="baseline"/>
                              </w:pPr>
                              <w:r>
                                <w:rPr>
                                  <w:b/>
                                  <w:color w:val="000000"/>
                                  <w:kern w:val="24"/>
                                  <w:sz w:val="14"/>
                                </w:rPr>
                                <w:t>Stabilnost in mir</w:t>
                              </w:r>
                            </w:p>
                          </w:txbxContent>
                        </wps:txbx>
                        <wps:bodyPr wrap="square" lIns="91428" tIns="45715" rIns="91428" bIns="45715" rtlCol="0">
                          <a:spAutoFit/>
                        </wps:bodyPr>
                      </wps:wsp>
                      <wps:wsp>
                        <wps:cNvPr id="3074" name="TextBox 150"/>
                        <wps:cNvSpPr txBox="1"/>
                        <wps:spPr>
                          <a:xfrm>
                            <a:off x="4212575" y="2750564"/>
                            <a:ext cx="1036931" cy="193665"/>
                          </a:xfrm>
                          <a:prstGeom prst="rect">
                            <a:avLst/>
                          </a:prstGeom>
                          <a:noFill/>
                        </wps:spPr>
                        <wps:txbx>
                          <w:txbxContent>
                            <w:p w:rsidR="00146CD7" w:rsidRDefault="00BA055F">
                              <w:pPr>
                                <w:pStyle w:val="NormalWeb"/>
                                <w:jc w:val="center"/>
                                <w:textAlignment w:val="baseline"/>
                              </w:pPr>
                              <w:r>
                                <w:rPr>
                                  <w:b/>
                                  <w:color w:val="000000"/>
                                  <w:kern w:val="24"/>
                                  <w:sz w:val="14"/>
                                </w:rPr>
                                <w:t>Drugi svetovni izzivi</w:t>
                              </w:r>
                            </w:p>
                          </w:txbxContent>
                        </wps:txbx>
                        <wps:bodyPr wrap="square" lIns="91428" tIns="45715" rIns="91428" bIns="45715" rtlCol="0">
                          <a:spAutoFit/>
                        </wps:bodyPr>
                      </wps:wsp>
                      <wps:wsp>
                        <wps:cNvPr id="3076" name="TextBox 151"/>
                        <wps:cNvSpPr txBox="1"/>
                        <wps:spPr>
                          <a:xfrm>
                            <a:off x="1935210" y="2648978"/>
                            <a:ext cx="1024231" cy="500370"/>
                          </a:xfrm>
                          <a:prstGeom prst="rect">
                            <a:avLst/>
                          </a:prstGeom>
                          <a:noFill/>
                        </wps:spPr>
                        <wps:txbx>
                          <w:txbxContent>
                            <w:p w:rsidR="00146CD7" w:rsidRDefault="00BA055F">
                              <w:pPr>
                                <w:pStyle w:val="NormalWeb"/>
                                <w:jc w:val="center"/>
                                <w:textAlignment w:val="baseline"/>
                              </w:pPr>
                              <w:r>
                                <w:rPr>
                                  <w:b/>
                                  <w:color w:val="000000"/>
                                  <w:kern w:val="24"/>
                                  <w:sz w:val="14"/>
                                </w:rPr>
                                <w:t>Demokracija in človekove pravice / Civilna družba in razvoj</w:t>
                              </w:r>
                            </w:p>
                          </w:txbxContent>
                        </wps:txbx>
                        <wps:bodyPr wrap="square" lIns="91428" tIns="45715" rIns="91428" bIns="45715" rtlCol="0">
                          <a:spAutoFit/>
                        </wps:bodyPr>
                      </wps:wsp>
                    </wpg:wgp>
                  </a:graphicData>
                </a:graphic>
              </wp:inline>
            </w:drawing>
          </mc:Choice>
          <mc:Fallback>
            <w:pict>
              <v:group id="_x0000_s1086" style="width:445.15pt;height:339.55pt;mso-position-horizontal-relative:char;mso-position-vertical-relative:line" coordorigin="" coordsize="56534,4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V/AbU4/c7i58cjd7uBg+8b941Yj4ARcZQIOAIBodwLucHP6iV2I/cjd7uDgyQf2j1uNgBNwlQk4&#10;AACi+RHK/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3Qm4w83pP+72kbvd1e32LfvHrUbACbjKBBwAANH8D1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">
                <v:rect id="Rectangle 3173" o:spid="_x0000_s1087" style="position:absolute;left:17608;top:1146;width:36694;height:7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" fillcolor="#009fba" stroked="f">
                  <v:fill opacity="6682f"/>
                </v:rect>
                <v:rect id="Rectangle 3174" o:spid="_x0000_s1088" style="position:absolute;left:16780;width:39245;height:3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" filled="f" strokecolor="#eb5850" strokeweight="1pt"/>
                <v:rect id="Rectangle 3175" o:spid="_x0000_s1089" style="position:absolute;left:18251;top:22250;width:36694;height:8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" fillcolor="#009fba" stroked="f">
                  <v:fill opacity="6682f"/>
                </v:rect>
                <v:shape id="Picture 3176" o:spid="_x0000_s1090" type="#_x0000_t75" style="position:absolute;top:7687;width:36573;height:3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">
                  <v:imagedata r:id="rId67" o:title=""/>
                  <v:path arrowok="t"/>
                </v:shape>
                <v:shape id="TextBox 11" o:spid="_x0000_s1091" type="#_x0000_t202" style="position:absolute;left:18024;top:32640;width:490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" filled="f" stroked="f">
                  <v:textbox>
                    <w:txbxContent>
                      <w:p w:rsidR="00146CD7" w:rsidRDefault="00BA055F">
                        <w:pPr>
                          <w:pStyle w:val="NormalWeb"/>
                          <w:spacing w:after="120"/>
                          <w:jc w:val="center"/>
                          <w:textAlignment w:val="baseline"/>
                        </w:pPr>
                        <w:r>
                          <w:rPr>
                            <w:b/>
                            <w:color w:val="0E4194"/>
                            <w:kern w:val="24"/>
                            <w:sz w:val="16"/>
                          </w:rPr>
                          <w:t>x 1,2</w:t>
                        </w:r>
                      </w:p>
                    </w:txbxContent>
                  </v:textbox>
                </v:shape>
                <v:shape id="TextBox 24" o:spid="_x0000_s1092" type="#_x0000_t202" style="position:absolute;left:2019;top:15870;width:357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" filled="f" stroked="f">
                  <v:textbox>
                    <w:txbxContent>
                      <w:p w:rsidR="00146CD7" w:rsidRDefault="00BA055F">
                        <w:pPr>
                          <w:pStyle w:val="NormalWeb"/>
                          <w:spacing w:after="120"/>
                          <w:jc w:val="right"/>
                          <w:textAlignment w:val="baseline"/>
                        </w:pPr>
                        <w:r>
                          <w:rPr>
                            <w:color w:val="000000"/>
                            <w:kern w:val="24"/>
                            <w:sz w:val="16"/>
                          </w:rPr>
                          <w:t>100</w:t>
                        </w:r>
                      </w:p>
                    </w:txbxContent>
                  </v:textbox>
                </v:shape>
                <v:shape id="TextBox 26" o:spid="_x0000_s1093" type="#_x0000_t202" style="position:absolute;left:2641;top:19544;width:295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" filled="f" stroked="f">
                  <v:textbox>
                    <w:txbxContent>
                      <w:p w:rsidR="00146CD7" w:rsidRDefault="00BA055F">
                        <w:pPr>
                          <w:pStyle w:val="NormalWeb"/>
                          <w:spacing w:after="120"/>
                          <w:jc w:val="right"/>
                          <w:textAlignment w:val="baseline"/>
                        </w:pPr>
                        <w:r>
                          <w:rPr>
                            <w:color w:val="000000"/>
                            <w:kern w:val="24"/>
                            <w:sz w:val="16"/>
                          </w:rPr>
                          <w:t>80</w:t>
                        </w:r>
                      </w:p>
                    </w:txbxContent>
                  </v:textbox>
                </v:shape>
                <v:shape id="TextBox 28" o:spid="_x0000_s1094" type="#_x0000_t202" style="position:absolute;left:2641;top:27709;width:295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" filled="f" stroked="f">
                  <v:textbox>
                    <w:txbxContent>
                      <w:p w:rsidR="00146CD7" w:rsidRDefault="00BA055F">
                        <w:pPr>
                          <w:pStyle w:val="NormalWeb"/>
                          <w:spacing w:after="120"/>
                          <w:jc w:val="right"/>
                          <w:textAlignment w:val="baseline"/>
                        </w:pPr>
                        <w:r>
                          <w:rPr>
                            <w:color w:val="000000"/>
                            <w:kern w:val="24"/>
                            <w:sz w:val="16"/>
                          </w:rPr>
                          <w:t>40</w:t>
                        </w:r>
                      </w:p>
                    </w:txbxContent>
                  </v:textbox>
                </v:shape>
                <v:shape id="TextBox 29" o:spid="_x0000_s1095" type="#_x0000_t202" style="position:absolute;left:2641;top:35094;width:295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" filled="f" stroked="f">
                  <v:textbox>
                    <w:txbxContent>
                      <w:p w:rsidR="00146CD7" w:rsidRDefault="00BA055F">
                        <w:pPr>
                          <w:pStyle w:val="NormalWeb"/>
                          <w:spacing w:after="120"/>
                          <w:jc w:val="right"/>
                          <w:textAlignment w:val="baseline"/>
                        </w:pPr>
                        <w:r>
                          <w:rPr>
                            <w:color w:val="000000"/>
                            <w:kern w:val="24"/>
                            <w:sz w:val="16"/>
                          </w:rPr>
                          <w:t>0</w:t>
                        </w:r>
                      </w:p>
                    </w:txbxContent>
                  </v:textbox>
                </v:shape>
                <v:shape id="TextBox 14" o:spid="_x0000_s1096" type="#_x0000_t202" style="position:absolute;left:2641;top:23627;width:295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" filled="f" stroked="f">
                  <v:textbox>
                    <w:txbxContent>
                      <w:p w:rsidR="00146CD7" w:rsidRDefault="00BA055F">
                        <w:pPr>
                          <w:pStyle w:val="NormalWeb"/>
                          <w:spacing w:after="120"/>
                          <w:jc w:val="right"/>
                          <w:textAlignment w:val="baseline"/>
                        </w:pPr>
                        <w:r>
                          <w:rPr>
                            <w:color w:val="000000"/>
                            <w:kern w:val="24"/>
                            <w:sz w:val="16"/>
                          </w:rPr>
                          <w:t>60</w:t>
                        </w:r>
                      </w:p>
                    </w:txbxContent>
                  </v:textbox>
                </v:shape>
                <v:shape id="TextBox 32" o:spid="_x0000_s1097" type="#_x0000_t202" style="position:absolute;left:2641;top:31680;width:295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" filled="f" stroked="f">
                  <v:textbox>
                    <w:txbxContent>
                      <w:p w:rsidR="00146CD7" w:rsidRDefault="00BA055F">
                        <w:pPr>
                          <w:pStyle w:val="NormalWeb"/>
                          <w:spacing w:after="120"/>
                          <w:jc w:val="right"/>
                          <w:textAlignment w:val="baseline"/>
                        </w:pPr>
                        <w:r>
                          <w:rPr>
                            <w:color w:val="000000"/>
                            <w:kern w:val="24"/>
                            <w:sz w:val="16"/>
                          </w:rPr>
                          <w:t>20</w:t>
                        </w:r>
                      </w:p>
                    </w:txbxContent>
                  </v:textbox>
                </v:shape>
                <v:shape id="TextBox 22" o:spid="_x0000_s1098" type="#_x0000_t202" style="position:absolute;left:35503;top:32652;width:7707;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" filled="f" stroked="f">
                  <v:textbox>
                    <w:txbxContent>
                      <w:p w:rsidR="00146CD7" w:rsidRDefault="00BA055F">
                        <w:pPr>
                          <w:pStyle w:val="NormalWeb"/>
                          <w:spacing w:after="120"/>
                          <w:textAlignment w:val="baseline"/>
                        </w:pPr>
                        <w:r>
                          <w:rPr>
                            <w:color w:val="000000"/>
                            <w:kern w:val="24"/>
                            <w:sz w:val="16"/>
                          </w:rPr>
                          <w:t>2014–2020</w:t>
                        </w:r>
                      </w:p>
                    </w:txbxContent>
                  </v:textbox>
                </v:shape>
                <v:shape id="TextBox 30" o:spid="_x0000_s1099" type="#_x0000_t202" style="position:absolute;left:35503;top:34399;width:770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" filled="f" stroked="f">
                  <v:textbox>
                    <w:txbxContent>
                      <w:p w:rsidR="00146CD7" w:rsidRDefault="00BA055F">
                        <w:pPr>
                          <w:pStyle w:val="NormalWeb"/>
                          <w:spacing w:after="120"/>
                          <w:textAlignment w:val="baseline"/>
                        </w:pPr>
                        <w:r>
                          <w:rPr>
                            <w:color w:val="000000"/>
                            <w:kern w:val="24"/>
                            <w:sz w:val="16"/>
                          </w:rPr>
                          <w:t>2021–2027</w:t>
                        </w:r>
                      </w:p>
                    </w:txbxContent>
                  </v:textbox>
                </v:shape>
                <v:shape id="TextBox 31" o:spid="_x0000_s1100" type="#_x0000_t202" style="position:absolute;left:4026;top:36683;width:11737;height:6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" filled="f" stroked="f">
                  <v:textbox>
                    <w:txbxContent>
                      <w:p w:rsidR="00146CD7" w:rsidRDefault="00BA055F">
                        <w:pPr>
                          <w:pStyle w:val="NormalWeb"/>
                          <w:spacing w:after="120"/>
                          <w:jc w:val="center"/>
                          <w:textAlignment w:val="baseline"/>
                        </w:pPr>
                        <w:r>
                          <w:rPr>
                            <w:color w:val="000000"/>
                            <w:kern w:val="24"/>
                            <w:sz w:val="16"/>
                          </w:rPr>
                          <w:t>Instrument za sosedstvo, razvoj in mednarodno sodelovanje</w:t>
                        </w:r>
                      </w:p>
                    </w:txbxContent>
                  </v:textbox>
                </v:shape>
                <v:shape id="TextBox 35" o:spid="_x0000_s1101" type="#_x0000_t202" style="position:absolute;left:14575;top:36690;width:9054;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" filled="f" stroked="f">
                  <v:textbox>
                    <w:txbxContent>
                      <w:p w:rsidR="00146CD7" w:rsidRDefault="00BA055F">
                        <w:pPr>
                          <w:pStyle w:val="NormalWeb"/>
                          <w:spacing w:after="120"/>
                          <w:jc w:val="center"/>
                          <w:textAlignment w:val="baseline"/>
                        </w:pPr>
                        <w:r>
                          <w:rPr>
                            <w:color w:val="000000"/>
                            <w:kern w:val="24"/>
                            <w:sz w:val="16"/>
                          </w:rPr>
                          <w:t>Humanitarna pomoč</w:t>
                        </w:r>
                      </w:p>
                    </w:txbxContent>
                  </v:textbox>
                </v:shape>
                <v:shape id="TextBox 40" o:spid="_x0000_s1102" type="#_x0000_t202" style="position:absolute;left:23722;top:36687;width:9054;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" filled="f" stroked="f">
                  <v:textbox>
                    <w:txbxContent>
                      <w:p w:rsidR="00146CD7" w:rsidRDefault="00BA055F">
                        <w:pPr>
                          <w:pStyle w:val="NormalWeb"/>
                          <w:spacing w:after="120"/>
                          <w:jc w:val="center"/>
                          <w:textAlignment w:val="baseline"/>
                        </w:pPr>
                        <w:r>
                          <w:rPr>
                            <w:color w:val="000000"/>
                            <w:kern w:val="24"/>
                            <w:sz w:val="16"/>
                          </w:rPr>
                          <w:t>Predpristopna pomoč</w:t>
                        </w:r>
                      </w:p>
                    </w:txbxContent>
                  </v:textbox>
                </v:shape>
                <v:shape id="TextBox 42" o:spid="_x0000_s1103" type="#_x0000_t202" style="position:absolute;left:9266;top:17218;width:490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" filled="f" stroked="f">
                  <v:textbox>
                    <w:txbxContent>
                      <w:p w:rsidR="00146CD7" w:rsidRDefault="00BA055F">
                        <w:pPr>
                          <w:pStyle w:val="NormalWeb"/>
                          <w:spacing w:after="120"/>
                          <w:jc w:val="center"/>
                          <w:textAlignment w:val="baseline"/>
                        </w:pPr>
                        <w:r>
                          <w:rPr>
                            <w:b/>
                            <w:color w:val="0E4194"/>
                            <w:kern w:val="24"/>
                            <w:sz w:val="16"/>
                          </w:rPr>
                          <w:t>x 1,3</w:t>
                        </w:r>
                      </w:p>
                    </w:txbxContent>
                  </v:textbox>
                </v:shape>
                <v:shape id="TextBox 43" o:spid="_x0000_s1104" type="#_x0000_t202" style="position:absolute;left:27235;top:31504;width:490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" filled="f" stroked="f">
                  <v:textbox>
                    <w:txbxContent>
                      <w:p w:rsidR="00146CD7" w:rsidRDefault="00BA055F">
                        <w:pPr>
                          <w:pStyle w:val="NormalWeb"/>
                          <w:spacing w:after="120"/>
                          <w:jc w:val="center"/>
                          <w:textAlignment w:val="baseline"/>
                        </w:pPr>
                        <w:r>
                          <w:rPr>
                            <w:b/>
                            <w:color w:val="0E4194"/>
                            <w:kern w:val="24"/>
                            <w:sz w:val="16"/>
                          </w:rPr>
                          <w:t>x 1,2</w:t>
                        </w:r>
                      </w:p>
                    </w:txbxContent>
                  </v:textbox>
                </v:shape>
                <v:line id="Straight Connector 3191" o:spid="_x0000_s1105" style="position:absolute;flip:x;visibility:visible;mso-wrap-style:square" from="13180,24920" to="16781,2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" strokecolor="#eb5850" strokeweight="1pt"/>
                <v:shape id="Picture 3192" o:spid="_x0000_s1106" type="#_x0000_t75" style="position:absolute;left:29595;top:188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">
                  <v:imagedata r:id="rId68" o:title="africa"/>
                </v:shape>
                <v:shape id="Picture 3193" o:spid="_x0000_s1107" type="#_x0000_t75" style="position:absolute;left:48804;top:1884;width:359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">
                  <v:imagedata r:id="rId69" o:title="america"/>
                </v:shape>
                <v:shape id="Picture 3194" o:spid="_x0000_s1108" type="#_x0000_t75" style="position:absolute;left:20009;top:188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">
                  <v:imagedata r:id="rId70" o:title="neighbourhood"/>
                </v:shape>
                <v:shape id="Picture 3195" o:spid="_x0000_s1109" type="#_x0000_t75" style="position:absolute;left:39182;top:186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">
                  <v:imagedata r:id="rId71" o:title=""/>
                </v:shape>
                <v:shape id="TextBox 125" o:spid="_x0000_s1110" type="#_x0000_t202" style="position:absolute;left:16779;top:5759;width:1096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" filled="f" stroked="f">
                  <v:textbox style="mso-fit-shape-to-text:t" inset="2.53967mm,1.2699mm,2.53967mm,1.2699mm">
                    <w:txbxContent>
                      <w:p w:rsidR="00146CD7" w:rsidRDefault="00BA055F">
                        <w:pPr>
                          <w:pStyle w:val="NormalWeb"/>
                          <w:jc w:val="center"/>
                          <w:textAlignment w:val="baseline"/>
                        </w:pPr>
                        <w:r>
                          <w:rPr>
                            <w:b/>
                            <w:color w:val="000000"/>
                            <w:kern w:val="24"/>
                            <w:sz w:val="14"/>
                          </w:rPr>
                          <w:t xml:space="preserve">Sosedstvo </w:t>
                        </w:r>
                      </w:p>
                    </w:txbxContent>
                  </v:textbox>
                </v:shape>
                <v:shape id="TextBox 126" o:spid="_x0000_s1111" type="#_x0000_t202" style="position:absolute;left:26682;top:5843;width:961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" filled="f" stroked="f">
                  <v:textbox style="mso-fit-shape-to-text:t" inset="2.53967mm,1.2699mm,2.53967mm,1.2699mm">
                    <w:txbxContent>
                      <w:p w:rsidR="00146CD7" w:rsidRDefault="00BA055F">
                        <w:pPr>
                          <w:pStyle w:val="NormalWeb"/>
                          <w:jc w:val="center"/>
                          <w:textAlignment w:val="baseline"/>
                        </w:pPr>
                        <w:r>
                          <w:rPr>
                            <w:b/>
                            <w:color w:val="000000"/>
                            <w:kern w:val="24"/>
                            <w:sz w:val="14"/>
                          </w:rPr>
                          <w:t xml:space="preserve">Podsaharska Afrika </w:t>
                        </w:r>
                      </w:p>
                    </w:txbxContent>
                  </v:textbox>
                </v:shape>
                <v:shape id="TextBox 127" o:spid="_x0000_s1112" type="#_x0000_t202" style="position:absolute;left:35499;top:5843;width:1096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" filled="f" stroked="f">
                  <v:textbox style="mso-fit-shape-to-text:t" inset="2.53967mm,1.2699mm,2.53967mm,1.2699mm">
                    <w:txbxContent>
                      <w:p w:rsidR="00146CD7" w:rsidRDefault="00BA055F">
                        <w:pPr>
                          <w:pStyle w:val="NormalWeb"/>
                          <w:jc w:val="center"/>
                          <w:textAlignment w:val="baseline"/>
                        </w:pPr>
                        <w:r>
                          <w:rPr>
                            <w:b/>
                            <w:color w:val="000000"/>
                            <w:kern w:val="24"/>
                            <w:sz w:val="14"/>
                          </w:rPr>
                          <w:t xml:space="preserve">Azija, Bližnji Vzhod </w:t>
                        </w:r>
                        <w:r>
                          <w:rPr>
                            <w:b/>
                            <w:bCs/>
                            <w:color w:val="000000"/>
                            <w:kern w:val="24"/>
                            <w:sz w:val="14"/>
                            <w:szCs w:val="14"/>
                          </w:rPr>
                          <w:br/>
                        </w:r>
                        <w:r>
                          <w:rPr>
                            <w:b/>
                            <w:color w:val="000000"/>
                            <w:kern w:val="24"/>
                            <w:sz w:val="14"/>
                          </w:rPr>
                          <w:t>in Pacifik</w:t>
                        </w:r>
                      </w:p>
                    </w:txbxContent>
                  </v:textbox>
                </v:shape>
                <v:shape id="TextBox 128" o:spid="_x0000_s1113" type="#_x0000_t202" style="position:absolute;left:45567;top:5843;width:1096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" filled="f" stroked="f">
                  <v:textbox style="mso-fit-shape-to-text:t" inset="2.53967mm,1.2699mm,2.53967mm,1.2699mm">
                    <w:txbxContent>
                      <w:p w:rsidR="00146CD7" w:rsidRDefault="00BA055F">
                        <w:pPr>
                          <w:pStyle w:val="NormalWeb"/>
                          <w:jc w:val="center"/>
                          <w:textAlignment w:val="baseline"/>
                        </w:pPr>
                        <w:r>
                          <w:rPr>
                            <w:b/>
                            <w:color w:val="000000"/>
                            <w:kern w:val="24"/>
                            <w:sz w:val="14"/>
                          </w:rPr>
                          <w:t>Ameriki in Karibi</w:t>
                        </w:r>
                      </w:p>
                    </w:txbxContent>
                  </v:textbox>
                </v:shape>
                <v:shape id="TextBox 129" o:spid="_x0000_s1114" type="#_x0000_t202" style="position:absolute;left:29082;top:12550;width:14338;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" fillcolor="#eb5850" stroked="f">
                  <v:textbox style="mso-fit-shape-to-text:t">
                    <w:txbxContent>
                      <w:p w:rsidR="00146CD7" w:rsidRDefault="00BA055F">
                        <w:pPr>
                          <w:pStyle w:val="NormalWeb"/>
                          <w:jc w:val="center"/>
                          <w:textAlignment w:val="baseline"/>
                          <w:rPr>
                            <w:b/>
                            <w:bCs/>
                            <w:color w:val="FFFFFF" w:themeColor="background1"/>
                            <w:kern w:val="24"/>
                            <w:sz w:val="16"/>
                            <w:szCs w:val="16"/>
                          </w:rPr>
                        </w:pPr>
                        <w:r>
                          <w:rPr>
                            <w:b/>
                            <w:color w:val="FFFFFF" w:themeColor="background1"/>
                            <w:kern w:val="24"/>
                            <w:sz w:val="16"/>
                          </w:rPr>
                          <w:t>Instrument za sosedstvo, razvoj in mednarodno sodelovanje</w:t>
                        </w:r>
                      </w:p>
                    </w:txbxContent>
                  </v:textbox>
                </v:shape>
                <v:shape id="TextBox 130" o:spid="_x0000_s1115" type="#_x0000_t202" style="position:absolute;left:29037;top:8920;width:1438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" fillcolor="#009fba" stroked="f">
                  <v:textbox style="mso-fit-shape-to-text:t">
                    <w:txbxContent>
                      <w:p w:rsidR="00146CD7" w:rsidRDefault="00BA055F">
                        <w:pPr>
                          <w:pStyle w:val="NormalWeb"/>
                          <w:jc w:val="center"/>
                          <w:textAlignment w:val="baseline"/>
                        </w:pPr>
                        <w:r>
                          <w:rPr>
                            <w:b/>
                            <w:color w:val="FFFFFF" w:themeColor="background1"/>
                            <w:kern w:val="24"/>
                            <w:sz w:val="16"/>
                          </w:rPr>
                          <w:t xml:space="preserve">Povezovanje s partnerji </w:t>
                        </w:r>
                      </w:p>
                    </w:txbxContent>
                  </v:textbox>
                </v:shape>
                <v:shape id="TextBox 131" o:spid="_x0000_s1116" type="#_x0000_t202" style="position:absolute;left:17881;top:12747;width:898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" fillcolor="#009fba" stroked="f">
                  <v:textbox style="mso-fit-shape-to-text:t" inset="1mm,1mm,1mm,1mm">
                    <w:txbxContent>
                      <w:p w:rsidR="00146CD7" w:rsidRDefault="00BA055F">
                        <w:pPr>
                          <w:pStyle w:val="NormalWeb"/>
                          <w:jc w:val="center"/>
                          <w:textAlignment w:val="baseline"/>
                        </w:pPr>
                        <w:r>
                          <w:rPr>
                            <w:b/>
                            <w:color w:val="FFFFFF" w:themeColor="background1"/>
                            <w:kern w:val="24"/>
                            <w:sz w:val="16"/>
                          </w:rPr>
                          <w:t>Rezerva za nove izzive in prioritete</w:t>
                        </w:r>
                      </w:p>
                    </w:txbxContent>
                  </v:textbox>
                </v:shape>
                <v:shape id="TextBox 132" o:spid="_x0000_s1117" type="#_x0000_t202" style="position:absolute;left:46469;top:12577;width:7833;height:4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" fillcolor="#009fba" stroked="f">
                  <v:path arrowok="t"/>
                  <v:textbox>
                    <w:txbxContent>
                      <w:p w:rsidR="00146CD7" w:rsidRDefault="00BA055F">
                        <w:pPr>
                          <w:pStyle w:val="NormalWeb"/>
                          <w:jc w:val="center"/>
                          <w:textAlignment w:val="baseline"/>
                        </w:pPr>
                        <w:r>
                          <w:rPr>
                            <w:b/>
                            <w:color w:val="FFFFFF" w:themeColor="background1"/>
                            <w:kern w:val="24"/>
                            <w:sz w:val="16"/>
                          </w:rPr>
                          <w:t>Hitro odzivanje</w:t>
                        </w:r>
                      </w:p>
                    </w:txbxContent>
                  </v:textbox>
                </v:shape>
                <v:shape id="TextBox 133" o:spid="_x0000_s1118" type="#_x0000_t202" style="position:absolute;left:29037;top:20163;width:1438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" fillcolor="#009fba" stroked="f">
                  <v:textbox style="mso-fit-shape-to-text:t">
                    <w:txbxContent>
                      <w:p w:rsidR="00146CD7" w:rsidRDefault="00BA055F">
                        <w:pPr>
                          <w:pStyle w:val="NormalWeb"/>
                          <w:jc w:val="center"/>
                          <w:textAlignment w:val="baseline"/>
                        </w:pPr>
                        <w:r>
                          <w:rPr>
                            <w:b/>
                            <w:color w:val="FFFFFF" w:themeColor="background1"/>
                            <w:kern w:val="24"/>
                            <w:sz w:val="16"/>
                          </w:rPr>
                          <w:t xml:space="preserve">Doseganje skupnih ciljev </w:t>
                        </w:r>
                      </w:p>
                    </w:txbxContent>
                  </v:textbox>
                </v:shape>
                <v:group id="Group 69" o:spid="_x0000_s1119" style="position:absolute;left:43424;top:13696;width:1346;height:2129" coordorigin="43424,13696" coordsize="2048,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120" type="#_x0000_t13" style="position:absolute;left:43954;top:13696;width:1519;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" adj="10800,4320" filled="f" stroked="f"/>
                  <v:rect id="Right Arrow 4" o:spid="_x0000_s1121" style="position:absolute;left:43424;top:14253;width:1063;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" filled="f" stroked="f">
                    <v:textbox inset="0,0,0,0"/>
                  </v:rect>
                </v:group>
                <v:shape id="Right Arrow 73" o:spid="_x0000_s1122" type="#_x0000_t13" style="position:absolute;left:35549;top:17777;width:1405;height:21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" adj="10800,4320" fillcolor="#eb5850" stroked="f"/>
                <v:group id="Group 75" o:spid="_x0000_s1123" style="position:absolute;left:27893;top:13799;width:1347;height:2128" coordorigin="27893,13799" coordsize="1281,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Right Arrow 76" o:spid="_x0000_s1124" type="#_x0000_t13" style="position:absolute;left:27893;top:13799;width:1282;height:27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" adj="10800,4320" filled="f" stroked="f"/>
                  <v:rect id="Right Arrow 4" o:spid="_x0000_s1125" style="position:absolute;left:28278;top:14355;width:897;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" filled="f" stroked="f">
                    <v:textbox inset="0,0,0,0"/>
                  </v:rect>
                </v:group>
                <v:group id="Group 80" o:spid="_x0000_s1126" style="position:absolute;left:35166;top:11309;width:2129;height:1268" coordorigin="35166,11309" coordsize="278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Right Arrow 81" o:spid="_x0000_s1127" type="#_x0000_t13" style="position:absolute;left:35729;top:10746;width:1658;height:27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" adj="10800,4320" filled="f" stroked="f"/>
                  <v:rect id="Right Arrow 4" o:spid="_x0000_s1128" style="position:absolute;left:35977;top:11552;width:1161;height:16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" filled="f" stroked="f">
                    <v:textbox inset="0,0,0,0"/>
                  </v:rect>
                </v:group>
                <v:shape id="Picture 94" o:spid="_x0000_s1129" type="#_x0000_t75" style="position:absolute;left:34397;top:23627;width:3115;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">
                  <v:imagedata r:id="rId72" o:title="stability peace"/>
                </v:shape>
                <v:shape id="Picture 95" o:spid="_x0000_s1130" type="#_x0000_t75" style="position:absolute;left:22437;top:22691;width:357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">
                  <v:imagedata r:id="rId73" o:title="ballot"/>
                </v:shape>
                <v:shape id="Picture 3072" o:spid="_x0000_s1131" type="#_x0000_t75" style="position:absolute;left:45571;top:22880;width:3480;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">
                  <v:imagedata r:id="rId74" o:title="global challenges"/>
                </v:shape>
                <v:shape id="TextBox 149" o:spid="_x0000_s1132" type="#_x0000_t202" style="position:absolute;left:31182;top:27022;width:954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" filled="f" stroked="f">
                  <v:textbox style="mso-fit-shape-to-text:t" inset="2.53967mm,1.2699mm,2.53967mm,1.2699mm">
                    <w:txbxContent>
                      <w:p w:rsidR="00146CD7" w:rsidRDefault="00BA055F">
                        <w:pPr>
                          <w:pStyle w:val="NormalWeb"/>
                          <w:jc w:val="center"/>
                          <w:textAlignment w:val="baseline"/>
                        </w:pPr>
                        <w:r>
                          <w:rPr>
                            <w:b/>
                            <w:color w:val="000000"/>
                            <w:kern w:val="24"/>
                            <w:sz w:val="14"/>
                          </w:rPr>
                          <w:t>Stabilnost in mir</w:t>
                        </w:r>
                      </w:p>
                    </w:txbxContent>
                  </v:textbox>
                </v:shape>
                <v:shape id="TextBox 150" o:spid="_x0000_s1133" type="#_x0000_t202" style="position:absolute;left:42125;top:27505;width:1037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" filled="f" stroked="f">
                  <v:textbox style="mso-fit-shape-to-text:t" inset="2.53967mm,1.2699mm,2.53967mm,1.2699mm">
                    <w:txbxContent>
                      <w:p w:rsidR="00146CD7" w:rsidRDefault="00BA055F">
                        <w:pPr>
                          <w:pStyle w:val="NormalWeb"/>
                          <w:jc w:val="center"/>
                          <w:textAlignment w:val="baseline"/>
                        </w:pPr>
                        <w:r>
                          <w:rPr>
                            <w:b/>
                            <w:color w:val="000000"/>
                            <w:kern w:val="24"/>
                            <w:sz w:val="14"/>
                          </w:rPr>
                          <w:t>Drugi svetovni izzivi</w:t>
                        </w:r>
                      </w:p>
                    </w:txbxContent>
                  </v:textbox>
                </v:shape>
                <v:shape id="TextBox 151" o:spid="_x0000_s1134" type="#_x0000_t202" style="position:absolute;left:19352;top:26489;width:10242;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" filled="f" stroked="f">
                  <v:textbox style="mso-fit-shape-to-text:t" inset="2.53967mm,1.2699mm,2.53967mm,1.2699mm">
                    <w:txbxContent>
                      <w:p w:rsidR="00146CD7" w:rsidRDefault="00BA055F">
                        <w:pPr>
                          <w:pStyle w:val="NormalWeb"/>
                          <w:jc w:val="center"/>
                          <w:textAlignment w:val="baseline"/>
                        </w:pPr>
                        <w:r>
                          <w:rPr>
                            <w:b/>
                            <w:color w:val="000000"/>
                            <w:kern w:val="24"/>
                            <w:sz w:val="14"/>
                          </w:rPr>
                          <w:t>Demokracija in človekove pravice / Civilna družba in razvoj</w:t>
                        </w:r>
                      </w:p>
                    </w:txbxContent>
                  </v:textbox>
                </v:shape>
                <w10:anchorlock/>
              </v:group>
            </w:pict>
          </mc:Fallback>
        </mc:AlternateContent>
      </w:r>
    </w:p>
    <w:p w:rsidR="00146CD7" w:rsidRDefault="00BA055F">
      <w:pPr>
        <w:spacing w:after="120" w:line="240" w:lineRule="auto"/>
        <w:rPr>
          <w:rFonts w:ascii="Times New Roman" w:eastAsia="Calibri" w:hAnsi="Times New Roman" w:cs="Times New Roman"/>
          <w:bCs/>
          <w:noProof/>
          <w:sz w:val="20"/>
          <w:szCs w:val="20"/>
        </w:rPr>
      </w:pPr>
      <w:r>
        <w:rPr>
          <w:rFonts w:ascii="Times New Roman" w:hAnsi="Times New Roman"/>
          <w:noProof/>
          <w:sz w:val="20"/>
        </w:rPr>
        <w:t xml:space="preserve">Opomba: v primerjavi z večletnim finančnim okvirom za obdobje 2014–2020 za EU-27, vključno z Evropskim razvojnim skladom (ocena) </w:t>
      </w:r>
    </w:p>
    <w:p w:rsidR="00146CD7" w:rsidRDefault="00BA055F">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Vir: Evropska komisija</w:t>
      </w:r>
    </w:p>
    <w:p w:rsidR="00146CD7" w:rsidRDefault="00146CD7">
      <w:pPr>
        <w:spacing w:before="120" w:after="120" w:line="240" w:lineRule="auto"/>
        <w:rPr>
          <w:rFonts w:ascii="Times New Roman" w:eastAsia="Calibri" w:hAnsi="Times New Roman" w:cs="Times New Roman"/>
          <w:noProof/>
          <w:sz w:val="24"/>
          <w:szCs w:val="24"/>
        </w:rPr>
      </w:pP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Unija mora prispevati tudi k preprečevanju kriz, ponovni vzpostavitvi miru, javnemu redu ali stabilizaciji vseh držav ali regij na svetu, ki se soočajo s spopadi ali nemiri. V skladu s Pogodbama proračun EU ne more zajeti vseh področij delovanja EU v zvezi z zunanjo varnostjo in obrambo. To slabi učinek, uspešnost in vzdržnost splošnega delovanja EU. Da bi rešili ta problem, bo visoka predstavnica Unije za zunanje zadeve in varnostno politiko ob podpori Komisije predlagala ločen zunajproračunski mehanizem financiranja, </w:t>
      </w:r>
      <w:r>
        <w:rPr>
          <w:rFonts w:ascii="Times New Roman" w:hAnsi="Times New Roman"/>
          <w:b/>
          <w:noProof/>
          <w:sz w:val="24"/>
        </w:rPr>
        <w:t>Instrument za evropsko mirovno pomoč</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Ta instrument naj bi premostil sedanjo vrzel v zmožnosti EU za izvajanje misij v okviru skupne varnostne in obrambne politike ter zagotavljanje vojaške in obrambne pomoči zadevnim tretjim državam ter mednarodnim in regionalnim organizacijam. Instrument bo Uniji omogočal, da stori več in ukrepa hitreje za preprečevanje konfliktov, spodbujanje človekove varnosti, odpravljanje nestabilnosti in prizadevanje za varnejši svet. </w:t>
      </w:r>
    </w:p>
    <w:p w:rsidR="00146CD7" w:rsidRDefault="00146CD7">
      <w:pPr>
        <w:rPr>
          <w:rFonts w:ascii="Times New Roman" w:eastAsia="Calibri" w:hAnsi="Times New Roman" w:cs="Times New Roman"/>
          <w:noProof/>
          <w:sz w:val="24"/>
          <w:szCs w:val="24"/>
        </w:rPr>
      </w:pPr>
    </w:p>
    <w:tbl>
      <w:tblPr>
        <w:tblStyle w:val="TableGrid"/>
        <w:tblW w:w="9180" w:type="dxa"/>
        <w:tblLook w:val="04A0" w:firstRow="1" w:lastRow="0" w:firstColumn="1" w:lastColumn="0" w:noHBand="0" w:noVBand="1"/>
      </w:tblPr>
      <w:tblGrid>
        <w:gridCol w:w="1123"/>
        <w:gridCol w:w="8057"/>
      </w:tblGrid>
      <w:tr w:rsidR="00146CD7">
        <w:trPr>
          <w:trHeight w:val="850"/>
        </w:trPr>
        <w:tc>
          <w:tcPr>
            <w:tcW w:w="1123" w:type="dxa"/>
            <w:tcBorders>
              <w:top w:val="nil"/>
              <w:left w:val="single" w:sz="24" w:space="0" w:color="999999"/>
              <w:bottom w:val="nil"/>
              <w:right w:val="nil"/>
            </w:tcBorders>
            <w:shd w:val="clear" w:color="auto" w:fill="999999"/>
            <w:vAlign w:val="center"/>
          </w:tcPr>
          <w:p w:rsidR="00146CD7" w:rsidRDefault="00BA055F">
            <w:pPr>
              <w:rPr>
                <w:noProof/>
              </w:rPr>
            </w:pPr>
            <w:r>
              <w:rPr>
                <w:rFonts w:ascii="Times New Roman" w:hAnsi="Times New Roman"/>
                <w:noProof/>
                <w:lang w:val="en-GB" w:eastAsia="en-GB" w:bidi="ar-SA"/>
              </w:rPr>
              <w:drawing>
                <wp:inline distT="0" distB="0" distL="0" distR="0">
                  <wp:extent cx="468000" cy="468000"/>
                  <wp:effectExtent l="0" t="0" r="8255" b="825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3">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57" w:type="dxa"/>
            <w:tcBorders>
              <w:top w:val="nil"/>
              <w:left w:val="nil"/>
              <w:bottom w:val="nil"/>
              <w:right w:val="nil"/>
            </w:tcBorders>
            <w:shd w:val="clear" w:color="auto" w:fill="999999"/>
            <w:vAlign w:val="center"/>
          </w:tcPr>
          <w:p w:rsidR="00146CD7" w:rsidRDefault="00BA055F">
            <w:pPr>
              <w:rPr>
                <w:noProof/>
              </w:rPr>
            </w:pPr>
            <w:r>
              <w:rPr>
                <w:rFonts w:ascii="Times New Roman" w:hAnsi="Times New Roman"/>
                <w:b/>
                <w:noProof/>
                <w:color w:val="FFFFFF" w:themeColor="background1"/>
                <w:sz w:val="28"/>
              </w:rPr>
              <w:t>VII. EVROPSKA JAVNA UPRAVA</w:t>
            </w:r>
          </w:p>
        </w:tc>
      </w:tr>
      <w:tr w:rsidR="00146CD7">
        <w:trPr>
          <w:trHeight w:val="850"/>
        </w:trPr>
        <w:tc>
          <w:tcPr>
            <w:tcW w:w="9180" w:type="dxa"/>
            <w:gridSpan w:val="2"/>
            <w:tcBorders>
              <w:top w:val="nil"/>
              <w:left w:val="single" w:sz="24" w:space="0" w:color="999999"/>
              <w:bottom w:val="nil"/>
              <w:right w:val="nil"/>
            </w:tcBorders>
            <w:shd w:val="clear" w:color="auto" w:fill="auto"/>
            <w:vAlign w:val="center"/>
          </w:tcPr>
          <w:p w:rsidR="00146CD7" w:rsidRDefault="00BA055F">
            <w:pPr>
              <w:spacing w:before="120" w:after="120"/>
              <w:jc w:val="both"/>
              <w:rPr>
                <w:rFonts w:ascii="Times New Roman" w:hAnsi="Times New Roman"/>
                <w:noProof/>
                <w:sz w:val="24"/>
                <w:szCs w:val="24"/>
              </w:rPr>
            </w:pPr>
            <w:r>
              <w:rPr>
                <w:rFonts w:ascii="Times New Roman" w:hAnsi="Times New Roman"/>
                <w:noProof/>
                <w:sz w:val="24"/>
              </w:rPr>
              <w:t>Naložbe v:</w:t>
            </w:r>
          </w:p>
          <w:p w:rsidR="00146CD7" w:rsidRDefault="00BA055F">
            <w:pPr>
              <w:pStyle w:val="ListParagraph"/>
              <w:numPr>
                <w:ilvl w:val="0"/>
                <w:numId w:val="93"/>
              </w:numPr>
              <w:spacing w:after="120"/>
              <w:jc w:val="both"/>
              <w:rPr>
                <w:rFonts w:ascii="Times New Roman" w:hAnsi="Times New Roman"/>
                <w:noProof/>
                <w:sz w:val="24"/>
                <w:szCs w:val="24"/>
              </w:rPr>
            </w:pPr>
            <w:r>
              <w:rPr>
                <w:rFonts w:ascii="Times New Roman" w:hAnsi="Times New Roman"/>
                <w:noProof/>
                <w:sz w:val="24"/>
              </w:rPr>
              <w:t>učinkovito in sodobno javno upravo v službi vseh Evropejcev</w:t>
            </w:r>
          </w:p>
        </w:tc>
      </w:tr>
    </w:tbl>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Evropska javna uprava je majhna v primerjavi z nacionalnimi ter tudi številnimi regionalnimi in lokalnimi upravami. Kljub temu pomembno podpira Unijo pri doseganju njenih prioritet in izvajanju politik in programov, ki so v skupnem evropskem interesu.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 zadnjih letih je bila evropska javna uprava deležna </w:t>
      </w:r>
      <w:r>
        <w:rPr>
          <w:rFonts w:ascii="Times New Roman" w:hAnsi="Times New Roman"/>
          <w:b/>
          <w:noProof/>
          <w:sz w:val="24"/>
        </w:rPr>
        <w:t>korenitih reform</w:t>
      </w:r>
      <w:r>
        <w:rPr>
          <w:rFonts w:ascii="Times New Roman" w:hAnsi="Times New Roman"/>
          <w:noProof/>
          <w:sz w:val="24"/>
        </w:rPr>
        <w:t xml:space="preserve">. Kot del sporazuma o sedanjem večletnem finančnem okviru iz decembra 2013 je reforma kadrovskih predpisov uvedla </w:t>
      </w:r>
      <w:r>
        <w:rPr>
          <w:rFonts w:ascii="Times New Roman" w:hAnsi="Times New Roman"/>
          <w:b/>
          <w:noProof/>
          <w:sz w:val="24"/>
        </w:rPr>
        <w:t>pomembne ukrepe za večjo učinkovitost</w:t>
      </w:r>
      <w:r>
        <w:rPr>
          <w:rStyle w:val="FootnoteReference"/>
          <w:rFonts w:ascii="Times New Roman" w:hAnsi="Times New Roman"/>
          <w:noProof/>
          <w:sz w:val="24"/>
        </w:rPr>
        <w:footnoteReference w:id="18"/>
      </w:r>
      <w:r>
        <w:rPr>
          <w:rFonts w:ascii="Times New Roman" w:hAnsi="Times New Roman"/>
          <w:noProof/>
          <w:sz w:val="24"/>
        </w:rPr>
        <w:t xml:space="preserve">. Poleg tega so se institucije zavezale, da bodo </w:t>
      </w:r>
      <w:r>
        <w:rPr>
          <w:rFonts w:ascii="Times New Roman" w:hAnsi="Times New Roman"/>
          <w:b/>
          <w:noProof/>
          <w:sz w:val="24"/>
        </w:rPr>
        <w:t>zmanjšale število zaposlenih za 5 %</w:t>
      </w:r>
      <w:r>
        <w:rPr>
          <w:rFonts w:ascii="Times New Roman" w:hAnsi="Times New Roman"/>
          <w:noProof/>
          <w:sz w:val="24"/>
        </w:rPr>
        <w:t xml:space="preserve">. Komisija se je te zaveze držala v celoti in druge institucije, organi in agencije prav tako zmanjšujejo število zaposlenih, kar je privedlo do zmanjšanja relativnega deleža uslužbencev Komisije v vseh evropskih organih. Računsko sodišče je nedavno ugotovilo, da so na splošno zmanjšanje dosegle vse institucije in organi.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Treba je opozoriti, da so bile reforme izvedene v času, ko so morali uslužbenci Unije delati več, prevzemati nove naloge na novih prednostnih področjih in se ukvarjati z nepredvidenimi izzivi, kot sta migracijska in begunska kriza.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Evropska javna uprava bi si morala prizadevati delati čim bolj učinkovito. Komisija nenehno poskuša kar najbolje izkoristiti sinergije in učinkovitost. Vendar mora imeti uprava zadostna sredstva za opravljanje svojih bistvenih funkcij. Potreba po vlaganju v informacijske tehnologije in posodobitev stavb v prihodnje ne bo izginila. Izstop Združenega kraljestva bo privedel do delne preusmeritve nekaterih funkcij v upravi, vendar se področje njenih dejavnosti ne bo spremenilo – in se bo na nekaterih novih prednostnih področjih celo okrepilo. Storitve prevajanja in tolmačenja v angleškem jeziku prav tako ne bodo doživele sprememb.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Zgornja meja, določena za upravne odhodke Unije v letu 2020, znaša 6,7 % celotnega večletnega finančnega okvira. To vključuje upravne odhodke vseh institucij EU, pokojnine in stroške evropskih šol. Zaradi velikih prizadevanj, zlasti s strani Komisije, v tekočem obdobju bi nadaljnje krčenje ogrozilo delovanje institucij EU ter učinkovito pripravo in izvajanje politik. Močna Evropska unija s številnimi dodatnimi nalogami, ki ji jih zaupajo države članice, potrebuje učinkovito in prilagodljivo javno upravo, ki je </w:t>
      </w:r>
      <w:r>
        <w:rPr>
          <w:rFonts w:ascii="Times New Roman" w:hAnsi="Times New Roman"/>
          <w:b/>
          <w:noProof/>
          <w:sz w:val="24"/>
        </w:rPr>
        <w:t xml:space="preserve">sposobna privabiti nadarjene ljudi iz </w:t>
      </w:r>
      <w:r>
        <w:rPr>
          <w:rFonts w:ascii="Times New Roman" w:hAnsi="Times New Roman"/>
          <w:b/>
          <w:i/>
          <w:noProof/>
          <w:sz w:val="24"/>
        </w:rPr>
        <w:t>vseh</w:t>
      </w:r>
      <w:r>
        <w:rPr>
          <w:rFonts w:ascii="Times New Roman" w:hAnsi="Times New Roman"/>
          <w:b/>
          <w:noProof/>
          <w:sz w:val="24"/>
        </w:rPr>
        <w:t xml:space="preserve"> držav članic</w:t>
      </w:r>
      <w:r>
        <w:rPr>
          <w:rFonts w:ascii="Times New Roman" w:hAnsi="Times New Roman"/>
          <w:noProof/>
          <w:sz w:val="24"/>
        </w:rPr>
        <w:t>, da bi delali v korist vseh Evropejcev. Komisija zato predlaga, da se delež upravnih odhodkov ohrani na sedanji ravni</w:t>
      </w:r>
      <w:r>
        <w:rPr>
          <w:rStyle w:val="FootnoteReference"/>
          <w:rFonts w:ascii="Times New Roman" w:hAnsi="Times New Roman"/>
          <w:noProof/>
          <w:sz w:val="24"/>
        </w:rPr>
        <w:footnoteReference w:id="19"/>
      </w:r>
      <w:r>
        <w:rPr>
          <w:rFonts w:ascii="Times New Roman" w:hAnsi="Times New Roman"/>
          <w:noProof/>
          <w:sz w:val="24"/>
        </w:rPr>
        <w:t xml:space="preserve">. </w:t>
      </w:r>
    </w:p>
    <w:p w:rsidR="00146CD7" w:rsidRDefault="00146CD7">
      <w:pPr>
        <w:spacing w:before="120" w:after="120" w:line="240" w:lineRule="auto"/>
        <w:jc w:val="both"/>
        <w:rPr>
          <w:rFonts w:ascii="Times New Roman" w:eastAsia="Calibri" w:hAnsi="Times New Roman" w:cs="Times New Roman"/>
          <w:noProof/>
          <w:sz w:val="24"/>
          <w:szCs w:val="24"/>
        </w:rPr>
      </w:pPr>
    </w:p>
    <w:p w:rsidR="00146CD7" w:rsidRDefault="00BA055F">
      <w:pPr>
        <w:keepNext/>
        <w:numPr>
          <w:ilvl w:val="0"/>
          <w:numId w:val="1"/>
        </w:numPr>
        <w:spacing w:before="120" w:after="12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USKLADITEV PREDNOSTNIH NALOG IN SREDSTEV</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Da bi politične prioritete, dogovorjene na ravni EU, pretvorili v rezultate na terenu, morajo imeti dobro zasnovani programi na voljo dovolj sredstev, da bodo imeli opazen učinek. Kot je pojasnjeno v prispevku Komisije k neuradnem srečanju voditeljev februarja</w:t>
      </w:r>
      <w:r>
        <w:rPr>
          <w:rStyle w:val="FootnoteReference"/>
          <w:rFonts w:ascii="Times New Roman" w:hAnsi="Times New Roman"/>
          <w:noProof/>
          <w:sz w:val="24"/>
        </w:rPr>
        <w:footnoteReference w:id="20"/>
      </w:r>
      <w:r>
        <w:rPr>
          <w:rFonts w:ascii="Times New Roman" w:hAnsi="Times New Roman"/>
          <w:noProof/>
          <w:sz w:val="24"/>
        </w:rPr>
        <w:t>, odločitev glede ravni financiranja za prihodnji dolgoročni proračun ni mogoče ločiti od ambicij Unije na vsakem od prednostnih področij.</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Predlogi Komisije temeljijo na natančni oceni sredstev, potrebnih za učinkovito doseganje ciljev Unije, in učinkovitosti ter dodane vrednosti porabe na vsakem področju. Prek dobro zasnovanih programov, učinkovitega izvajanja in pametnega kombiniranja z drugimi viri financiranja ima lahko tudi zmeren proračun EU znaten učinek. Vendar pa obstajajo omejitve glede tega, kaj je mogoče doseči, in če želi Evropa skupaj napredovati pri izpolnjevanju svoje pozitivne agende, bo za to potrebovala ustrezen proračun.</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Ključni izziv za prihodnji proračun EU je zagotoviti zadostno podporo za nove in obstoječe prioritete, hkrati pa obravnavati primanjkljaj nacionalnih prispevkov zaradi izstopa Združenega kraljestva. Komisija predlaga </w:t>
      </w:r>
      <w:r>
        <w:rPr>
          <w:rFonts w:ascii="Times New Roman" w:hAnsi="Times New Roman"/>
          <w:b/>
          <w:noProof/>
          <w:sz w:val="24"/>
        </w:rPr>
        <w:t>uravnotežen pristop</w:t>
      </w:r>
      <w:r>
        <w:rPr>
          <w:rFonts w:ascii="Times New Roman" w:hAnsi="Times New Roman"/>
          <w:noProof/>
          <w:sz w:val="24"/>
        </w:rPr>
        <w:t xml:space="preserve">. Nove prioritete bi bilo treba financirati predvsem z novimi sredstvi. Primanjkljaj zaradi odhoda Združenega kraljestva bi bilo treba delno pokriti z novimi sredstvi in delno s prihranki ter prerazporeditvami iz obstoječih programov.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Da bo lahko proračun EU pomembno prispeval k številnim novim prednostnim področjem, zlasti kadar se oblikujejo novi instrumenti, bo treba sedanje ravni financiranja povečati. Če danes vlagamo v področja, kot so raziskave in inovacije, mladi ter digitalno gospodarstvo, se bo to prihodnjim generacijam bogato poplačalo. Zato Komisija predlaga znatno povečanje sredstev na prednostnih področjih.</w:t>
      </w:r>
    </w:p>
    <w:p w:rsidR="00146CD7" w:rsidRDefault="00BA055F">
      <w:pPr>
        <w:rPr>
          <w:noProof/>
        </w:rPr>
      </w:pPr>
      <w:r>
        <w:rPr>
          <w:noProof/>
        </w:rPr>
        <w:br w:type="page"/>
      </w: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BA055F">
      <w:pPr>
        <w:spacing w:before="360" w:after="120" w:line="240" w:lineRule="auto"/>
        <w:ind w:left="-426"/>
        <w:jc w:val="center"/>
        <w:rPr>
          <w:rFonts w:ascii="Times New Roman" w:eastAsia="Calibri" w:hAnsi="Times New Roman" w:cs="Times New Roman"/>
          <w:b/>
          <w:bCs/>
          <w:noProof/>
          <w:sz w:val="24"/>
          <w:szCs w:val="24"/>
        </w:rPr>
      </w:pPr>
      <w:r>
        <w:rPr>
          <w:rFonts w:ascii="Times New Roman" w:hAnsi="Times New Roman"/>
          <w:b/>
          <w:noProof/>
          <w:sz w:val="24"/>
        </w:rPr>
        <w:t>Nove in okrepljene prioritete Unije s 27 članicami</w:t>
      </w:r>
    </w:p>
    <w:p w:rsidR="00146CD7" w:rsidRDefault="00BA055F">
      <w:pPr>
        <w:spacing w:after="120" w:line="240" w:lineRule="auto"/>
        <w:ind w:left="284" w:hanging="283"/>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GB" w:eastAsia="en-GB" w:bidi="ar-SA"/>
        </w:rPr>
        <mc:AlternateContent>
          <mc:Choice Requires="wpg">
            <w:drawing>
              <wp:inline distT="0" distB="0" distL="0" distR="0">
                <wp:extent cx="4953000" cy="4567998"/>
                <wp:effectExtent l="0" t="0" r="0" b="0"/>
                <wp:docPr id="11" name="Group 5"/>
                <wp:cNvGraphicFramePr/>
                <a:graphic xmlns:a="http://schemas.openxmlformats.org/drawingml/2006/main">
                  <a:graphicData uri="http://schemas.microsoft.com/office/word/2010/wordprocessingGroup">
                    <wpg:wgp>
                      <wpg:cNvGrpSpPr/>
                      <wpg:grpSpPr>
                        <a:xfrm>
                          <a:off x="0" y="0"/>
                          <a:ext cx="4953000" cy="4567998"/>
                          <a:chOff x="0" y="0"/>
                          <a:chExt cx="4953000" cy="4567998"/>
                        </a:xfrm>
                      </wpg:grpSpPr>
                      <pic:pic xmlns:pic="http://schemas.openxmlformats.org/drawingml/2006/picture">
                        <pic:nvPicPr>
                          <pic:cNvPr id="22" name="Picture 22"/>
                          <pic:cNvPicPr>
                            <a:picLocks noChangeAspect="1"/>
                          </pic:cNvPicPr>
                        </pic:nvPicPr>
                        <pic:blipFill rotWithShape="1">
                          <a:blip r:embed="rId75" cstate="print">
                            <a:extLst>
                              <a:ext uri="{28A0092B-C50C-407E-A947-70E740481C1C}">
                                <a14:useLocalDpi xmlns:a14="http://schemas.microsoft.com/office/drawing/2010/main" val="0"/>
                              </a:ext>
                            </a:extLst>
                          </a:blip>
                          <a:srcRect l="13457" t="6565" r="8027" b="18570"/>
                          <a:stretch/>
                        </pic:blipFill>
                        <pic:spPr>
                          <a:xfrm>
                            <a:off x="0" y="0"/>
                            <a:ext cx="4869322" cy="4567998"/>
                          </a:xfrm>
                          <a:prstGeom prst="rect">
                            <a:avLst/>
                          </a:prstGeom>
                        </pic:spPr>
                      </pic:pic>
                      <wps:wsp>
                        <wps:cNvPr id="23" name="TextBox 15"/>
                        <wps:cNvSpPr txBox="1"/>
                        <wps:spPr>
                          <a:xfrm>
                            <a:off x="320098" y="679565"/>
                            <a:ext cx="1912150" cy="325141"/>
                          </a:xfrm>
                          <a:prstGeom prst="rect">
                            <a:avLst/>
                          </a:prstGeom>
                          <a:noFill/>
                        </wps:spPr>
                        <wps:txbx>
                          <w:txbxContent>
                            <w:p w:rsidR="00146CD7" w:rsidRDefault="00BA055F">
                              <w:pPr>
                                <w:pStyle w:val="NormalWeb"/>
                                <w:spacing w:after="120"/>
                                <w:jc w:val="right"/>
                                <w:textAlignment w:val="baseline"/>
                              </w:pPr>
                              <w:r>
                                <w:rPr>
                                  <w:b/>
                                  <w:color w:val="000000"/>
                                  <w:kern w:val="24"/>
                                </w:rPr>
                                <w:t>Raziskave, inovacije, digitalno</w:t>
                              </w:r>
                            </w:p>
                          </w:txbxContent>
                        </wps:txbx>
                        <wps:bodyPr wrap="square" rtlCol="0" anchor="ctr">
                          <a:noAutofit/>
                        </wps:bodyPr>
                      </wps:wsp>
                      <wps:wsp>
                        <wps:cNvPr id="24" name="TextBox 16"/>
                        <wps:cNvSpPr txBox="1"/>
                        <wps:spPr>
                          <a:xfrm>
                            <a:off x="320098" y="1050745"/>
                            <a:ext cx="1912150" cy="325141"/>
                          </a:xfrm>
                          <a:prstGeom prst="rect">
                            <a:avLst/>
                          </a:prstGeom>
                          <a:noFill/>
                        </wps:spPr>
                        <wps:txbx>
                          <w:txbxContent>
                            <w:p w:rsidR="00146CD7" w:rsidRDefault="00BA055F">
                              <w:pPr>
                                <w:pStyle w:val="NormalWeb"/>
                                <w:spacing w:after="120"/>
                                <w:jc w:val="right"/>
                                <w:textAlignment w:val="baseline"/>
                              </w:pPr>
                              <w:r>
                                <w:rPr>
                                  <w:b/>
                                  <w:color w:val="000000"/>
                                  <w:kern w:val="24"/>
                                </w:rPr>
                                <w:t>Mladina</w:t>
                              </w:r>
                            </w:p>
                          </w:txbxContent>
                        </wps:txbx>
                        <wps:bodyPr wrap="square" rtlCol="0" anchor="ctr">
                          <a:noAutofit/>
                        </wps:bodyPr>
                      </wps:wsp>
                      <wps:wsp>
                        <wps:cNvPr id="3216" name="TextBox 20"/>
                        <wps:cNvSpPr txBox="1"/>
                        <wps:spPr>
                          <a:xfrm>
                            <a:off x="176197" y="1399645"/>
                            <a:ext cx="2056051" cy="325141"/>
                          </a:xfrm>
                          <a:prstGeom prst="rect">
                            <a:avLst/>
                          </a:prstGeom>
                          <a:noFill/>
                        </wps:spPr>
                        <wps:txbx>
                          <w:txbxContent>
                            <w:p w:rsidR="00146CD7" w:rsidRDefault="00BA055F">
                              <w:pPr>
                                <w:pStyle w:val="NormalWeb"/>
                                <w:spacing w:after="120"/>
                                <w:jc w:val="right"/>
                                <w:textAlignment w:val="baseline"/>
                              </w:pPr>
                              <w:r>
                                <w:rPr>
                                  <w:b/>
                                  <w:color w:val="000000"/>
                                  <w:kern w:val="24"/>
                                </w:rPr>
                                <w:t>LIFE – okolje in podnebni ukrepi</w:t>
                              </w:r>
                            </w:p>
                          </w:txbxContent>
                        </wps:txbx>
                        <wps:bodyPr wrap="square" rtlCol="0" anchor="ctr">
                          <a:noAutofit/>
                        </wps:bodyPr>
                      </wps:wsp>
                      <wps:wsp>
                        <wps:cNvPr id="3217" name="TextBox 21"/>
                        <wps:cNvSpPr txBox="1"/>
                        <wps:spPr>
                          <a:xfrm>
                            <a:off x="0" y="1759685"/>
                            <a:ext cx="2238359" cy="325141"/>
                          </a:xfrm>
                          <a:prstGeom prst="rect">
                            <a:avLst/>
                          </a:prstGeom>
                          <a:noFill/>
                        </wps:spPr>
                        <wps:txbx>
                          <w:txbxContent>
                            <w:p w:rsidR="00146CD7" w:rsidRDefault="00BA055F">
                              <w:pPr>
                                <w:pStyle w:val="NormalWeb"/>
                                <w:spacing w:after="120"/>
                                <w:jc w:val="right"/>
                                <w:textAlignment w:val="baseline"/>
                              </w:pPr>
                              <w:r>
                                <w:rPr>
                                  <w:b/>
                                  <w:color w:val="000000"/>
                                  <w:kern w:val="24"/>
                                </w:rPr>
                                <w:t>Migracije in meje</w:t>
                              </w:r>
                            </w:p>
                          </w:txbxContent>
                        </wps:txbx>
                        <wps:bodyPr wrap="square" rtlCol="0" anchor="ctr">
                          <a:noAutofit/>
                        </wps:bodyPr>
                      </wps:wsp>
                      <wps:wsp>
                        <wps:cNvPr id="3341" name="TextBox 22"/>
                        <wps:cNvSpPr txBox="1"/>
                        <wps:spPr>
                          <a:xfrm>
                            <a:off x="333582" y="2105574"/>
                            <a:ext cx="1912150" cy="325141"/>
                          </a:xfrm>
                          <a:prstGeom prst="rect">
                            <a:avLst/>
                          </a:prstGeom>
                          <a:noFill/>
                        </wps:spPr>
                        <wps:txbx>
                          <w:txbxContent>
                            <w:p w:rsidR="00146CD7" w:rsidRDefault="00BA055F">
                              <w:pPr>
                                <w:pStyle w:val="NormalWeb"/>
                                <w:spacing w:after="120"/>
                                <w:jc w:val="right"/>
                                <w:textAlignment w:val="baseline"/>
                              </w:pPr>
                              <w:r>
                                <w:rPr>
                                  <w:b/>
                                  <w:color w:val="000000"/>
                                  <w:kern w:val="24"/>
                                </w:rPr>
                                <w:t>Varnost</w:t>
                              </w:r>
                            </w:p>
                          </w:txbxContent>
                        </wps:txbx>
                        <wps:bodyPr wrap="square" rtlCol="0" anchor="ctr">
                          <a:noAutofit/>
                        </wps:bodyPr>
                      </wps:wsp>
                      <wps:wsp>
                        <wps:cNvPr id="3342" name="TextBox 23"/>
                        <wps:cNvSpPr txBox="1"/>
                        <wps:spPr>
                          <a:xfrm>
                            <a:off x="0" y="2335749"/>
                            <a:ext cx="2238399" cy="491325"/>
                          </a:xfrm>
                          <a:prstGeom prst="rect">
                            <a:avLst/>
                          </a:prstGeom>
                          <a:noFill/>
                        </wps:spPr>
                        <wps:txbx>
                          <w:txbxContent>
                            <w:p w:rsidR="00146CD7" w:rsidRDefault="00BA055F">
                              <w:pPr>
                                <w:pStyle w:val="NormalWeb"/>
                                <w:spacing w:after="120"/>
                                <w:jc w:val="right"/>
                                <w:textAlignment w:val="baseline"/>
                              </w:pPr>
                              <w:r>
                                <w:rPr>
                                  <w:b/>
                                  <w:color w:val="000000"/>
                                  <w:kern w:val="24"/>
                                </w:rPr>
                                <w:t>Zunanje delovanje</w:t>
                              </w:r>
                            </w:p>
                          </w:txbxContent>
                        </wps:txbx>
                        <wps:bodyPr wrap="square" rtlCol="0" anchor="ctr">
                          <a:noAutofit/>
                        </wps:bodyPr>
                      </wps:wsp>
                      <wps:wsp>
                        <wps:cNvPr id="3343" name="TextBox 25"/>
                        <wps:cNvSpPr txBox="1"/>
                        <wps:spPr>
                          <a:xfrm>
                            <a:off x="2701422" y="679565"/>
                            <a:ext cx="682954" cy="325141"/>
                          </a:xfrm>
                          <a:prstGeom prst="rect">
                            <a:avLst/>
                          </a:prstGeom>
                          <a:noFill/>
                        </wps:spPr>
                        <wps:txbx>
                          <w:txbxContent>
                            <w:p w:rsidR="00146CD7" w:rsidRDefault="00BA055F">
                              <w:pPr>
                                <w:pStyle w:val="NormalWeb"/>
                                <w:spacing w:after="120"/>
                                <w:textAlignment w:val="baseline"/>
                              </w:pPr>
                              <w:r>
                                <w:rPr>
                                  <w:b/>
                                  <w:color w:val="000000"/>
                                  <w:kern w:val="24"/>
                                </w:rPr>
                                <w:t>x 1,6</w:t>
                              </w:r>
                            </w:p>
                          </w:txbxContent>
                        </wps:txbx>
                        <wps:bodyPr wrap="square" rtlCol="0">
                          <a:noAutofit/>
                        </wps:bodyPr>
                      </wps:wsp>
                      <wps:wsp>
                        <wps:cNvPr id="3344" name="TextBox 26"/>
                        <wps:cNvSpPr txBox="1"/>
                        <wps:spPr>
                          <a:xfrm>
                            <a:off x="2701422" y="1050745"/>
                            <a:ext cx="682954" cy="325141"/>
                          </a:xfrm>
                          <a:prstGeom prst="rect">
                            <a:avLst/>
                          </a:prstGeom>
                          <a:noFill/>
                        </wps:spPr>
                        <wps:txbx>
                          <w:txbxContent>
                            <w:p w:rsidR="00146CD7" w:rsidRDefault="00BA055F">
                              <w:pPr>
                                <w:pStyle w:val="NormalWeb"/>
                                <w:spacing w:after="120"/>
                                <w:textAlignment w:val="baseline"/>
                              </w:pPr>
                              <w:r>
                                <w:rPr>
                                  <w:b/>
                                  <w:color w:val="000000"/>
                                  <w:kern w:val="24"/>
                                </w:rPr>
                                <w:t>x 2,2</w:t>
                              </w:r>
                            </w:p>
                          </w:txbxContent>
                        </wps:txbx>
                        <wps:bodyPr wrap="square" rtlCol="0">
                          <a:noAutofit/>
                        </wps:bodyPr>
                      </wps:wsp>
                      <wps:wsp>
                        <wps:cNvPr id="3345" name="TextBox 32"/>
                        <wps:cNvSpPr txBox="1"/>
                        <wps:spPr>
                          <a:xfrm>
                            <a:off x="2701422" y="1399644"/>
                            <a:ext cx="682954" cy="325141"/>
                          </a:xfrm>
                          <a:prstGeom prst="rect">
                            <a:avLst/>
                          </a:prstGeom>
                          <a:noFill/>
                        </wps:spPr>
                        <wps:txbx>
                          <w:txbxContent>
                            <w:p w:rsidR="00146CD7" w:rsidRDefault="00BA055F">
                              <w:pPr>
                                <w:pStyle w:val="NormalWeb"/>
                                <w:spacing w:after="120"/>
                                <w:textAlignment w:val="baseline"/>
                              </w:pPr>
                              <w:r>
                                <w:rPr>
                                  <w:b/>
                                  <w:color w:val="000000"/>
                                  <w:kern w:val="24"/>
                                </w:rPr>
                                <w:t>x 1,7</w:t>
                              </w:r>
                            </w:p>
                          </w:txbxContent>
                        </wps:txbx>
                        <wps:bodyPr wrap="square" rtlCol="0" anchor="ctr">
                          <a:noAutofit/>
                        </wps:bodyPr>
                      </wps:wsp>
                      <wps:wsp>
                        <wps:cNvPr id="3346" name="TextBox 33"/>
                        <wps:cNvSpPr txBox="1"/>
                        <wps:spPr>
                          <a:xfrm>
                            <a:off x="2701422" y="1722576"/>
                            <a:ext cx="682954" cy="325141"/>
                          </a:xfrm>
                          <a:prstGeom prst="rect">
                            <a:avLst/>
                          </a:prstGeom>
                          <a:noFill/>
                        </wps:spPr>
                        <wps:txbx>
                          <w:txbxContent>
                            <w:p w:rsidR="00146CD7" w:rsidRDefault="00BA055F">
                              <w:pPr>
                                <w:pStyle w:val="NormalWeb"/>
                                <w:spacing w:after="120"/>
                                <w:textAlignment w:val="baseline"/>
                              </w:pPr>
                              <w:r>
                                <w:rPr>
                                  <w:b/>
                                  <w:color w:val="000000"/>
                                  <w:kern w:val="24"/>
                                </w:rPr>
                                <w:t>x 2,6</w:t>
                              </w:r>
                            </w:p>
                          </w:txbxContent>
                        </wps:txbx>
                        <wps:bodyPr wrap="square" rtlCol="0" anchor="ctr">
                          <a:noAutofit/>
                        </wps:bodyPr>
                      </wps:wsp>
                      <wps:wsp>
                        <wps:cNvPr id="3347" name="TextBox 32"/>
                        <wps:cNvSpPr txBox="1"/>
                        <wps:spPr>
                          <a:xfrm>
                            <a:off x="2701422" y="2119725"/>
                            <a:ext cx="682954" cy="325141"/>
                          </a:xfrm>
                          <a:prstGeom prst="rect">
                            <a:avLst/>
                          </a:prstGeom>
                          <a:noFill/>
                        </wps:spPr>
                        <wps:txbx>
                          <w:txbxContent>
                            <w:p w:rsidR="00146CD7" w:rsidRDefault="00BA055F">
                              <w:pPr>
                                <w:pStyle w:val="NormalWeb"/>
                                <w:spacing w:after="120"/>
                                <w:textAlignment w:val="baseline"/>
                              </w:pPr>
                              <w:r>
                                <w:rPr>
                                  <w:b/>
                                  <w:color w:val="000000"/>
                                  <w:kern w:val="24"/>
                                </w:rPr>
                                <w:t>x 1,8</w:t>
                              </w:r>
                            </w:p>
                          </w:txbxContent>
                        </wps:txbx>
                        <wps:bodyPr wrap="square" rtlCol="0" anchor="ctr">
                          <a:noAutofit/>
                        </wps:bodyPr>
                      </wps:wsp>
                      <wps:wsp>
                        <wps:cNvPr id="3348" name="TextBox 32"/>
                        <wps:cNvSpPr txBox="1"/>
                        <wps:spPr>
                          <a:xfrm>
                            <a:off x="2701170" y="2961646"/>
                            <a:ext cx="1979098" cy="288032"/>
                          </a:xfrm>
                          <a:prstGeom prst="rect">
                            <a:avLst/>
                          </a:prstGeom>
                          <a:noFill/>
                        </wps:spPr>
                        <wps:txbx>
                          <w:txbxContent>
                            <w:p w:rsidR="00146CD7" w:rsidRDefault="00BA055F">
                              <w:pPr>
                                <w:pStyle w:val="NormalWeb"/>
                                <w:spacing w:after="120"/>
                                <w:textAlignment w:val="baseline"/>
                                <w:rPr>
                                  <w:sz w:val="16"/>
                                  <w:szCs w:val="16"/>
                                </w:rPr>
                              </w:pPr>
                              <w:r>
                                <w:rPr>
                                  <w:b/>
                                  <w:color w:val="000000"/>
                                  <w:kern w:val="24"/>
                                  <w:sz w:val="16"/>
                                  <w:szCs w:val="16"/>
                                </w:rPr>
                                <w:t xml:space="preserve">Skupno povečanje = + 109 milijard EUR </w:t>
                              </w:r>
                            </w:p>
                          </w:txbxContent>
                        </wps:txbx>
                        <wps:bodyPr wrap="square" rtlCol="0" anchor="ctr">
                          <a:noAutofit/>
                        </wps:bodyPr>
                      </wps:wsp>
                      <wps:wsp>
                        <wps:cNvPr id="3349" name="TextBox 32"/>
                        <wps:cNvSpPr txBox="1"/>
                        <wps:spPr>
                          <a:xfrm>
                            <a:off x="2701422" y="4193099"/>
                            <a:ext cx="1979098" cy="288032"/>
                          </a:xfrm>
                          <a:prstGeom prst="rect">
                            <a:avLst/>
                          </a:prstGeom>
                          <a:noFill/>
                        </wps:spPr>
                        <wps:txbx>
                          <w:txbxContent>
                            <w:p w:rsidR="00146CD7" w:rsidRDefault="00BA055F">
                              <w:pPr>
                                <w:pStyle w:val="NormalWeb"/>
                                <w:spacing w:after="120"/>
                                <w:textAlignment w:val="baseline"/>
                                <w:rPr>
                                  <w:sz w:val="16"/>
                                  <w:szCs w:val="16"/>
                                </w:rPr>
                              </w:pPr>
                              <w:r>
                                <w:rPr>
                                  <w:b/>
                                  <w:color w:val="000000"/>
                                  <w:kern w:val="24"/>
                                  <w:sz w:val="16"/>
                                  <w:szCs w:val="16"/>
                                </w:rPr>
                                <w:t xml:space="preserve">Skupno povečanje = + 114 milijard EUR </w:t>
                              </w:r>
                            </w:p>
                          </w:txbxContent>
                        </wps:txbx>
                        <wps:bodyPr wrap="square" rtlCol="0" anchor="ctr">
                          <a:noAutofit/>
                        </wps:bodyPr>
                      </wps:wsp>
                      <wps:wsp>
                        <wps:cNvPr id="3350" name="TextBox 32"/>
                        <wps:cNvSpPr txBox="1"/>
                        <wps:spPr>
                          <a:xfrm>
                            <a:off x="2701422" y="2442656"/>
                            <a:ext cx="682954" cy="325141"/>
                          </a:xfrm>
                          <a:prstGeom prst="rect">
                            <a:avLst/>
                          </a:prstGeom>
                          <a:noFill/>
                        </wps:spPr>
                        <wps:txbx>
                          <w:txbxContent>
                            <w:p w:rsidR="00146CD7" w:rsidRDefault="00BA055F">
                              <w:pPr>
                                <w:pStyle w:val="NormalWeb"/>
                                <w:spacing w:after="120"/>
                                <w:textAlignment w:val="baseline"/>
                              </w:pPr>
                              <w:r>
                                <w:rPr>
                                  <w:b/>
                                  <w:color w:val="000000"/>
                                  <w:kern w:val="24"/>
                                </w:rPr>
                                <w:t>x 1,3</w:t>
                              </w:r>
                            </w:p>
                          </w:txbxContent>
                        </wps:txbx>
                        <wps:bodyPr wrap="square" rtlCol="0" anchor="ctr">
                          <a:noAutofit/>
                        </wps:bodyPr>
                      </wps:wsp>
                      <wps:wsp>
                        <wps:cNvPr id="3351" name="TextBox 23"/>
                        <wps:cNvSpPr txBox="1"/>
                        <wps:spPr>
                          <a:xfrm>
                            <a:off x="0" y="3271853"/>
                            <a:ext cx="2232248" cy="491325"/>
                          </a:xfrm>
                          <a:prstGeom prst="rect">
                            <a:avLst/>
                          </a:prstGeom>
                          <a:noFill/>
                        </wps:spPr>
                        <wps:txbx>
                          <w:txbxContent>
                            <w:p w:rsidR="00146CD7" w:rsidRDefault="00BA055F">
                              <w:pPr>
                                <w:pStyle w:val="NormalWeb"/>
                                <w:jc w:val="right"/>
                                <w:textAlignment w:val="baseline"/>
                              </w:pPr>
                              <w:r>
                                <w:rPr>
                                  <w:b/>
                                  <w:color w:val="000000"/>
                                  <w:kern w:val="24"/>
                                </w:rPr>
                                <w:t>Vključevanje podnebnih ukrepov</w:t>
                              </w:r>
                            </w:p>
                            <w:p w:rsidR="00146CD7" w:rsidRDefault="00BA055F">
                              <w:pPr>
                                <w:pStyle w:val="NormalWeb"/>
                                <w:jc w:val="right"/>
                                <w:textAlignment w:val="baseline"/>
                              </w:pPr>
                              <w:r>
                                <w:rPr>
                                  <w:color w:val="000000"/>
                                  <w:kern w:val="24"/>
                                </w:rPr>
                                <w:t>prispevanje k podnebnim ciljem</w:t>
                              </w:r>
                            </w:p>
                          </w:txbxContent>
                        </wps:txbx>
                        <wps:bodyPr wrap="square" rtlCol="0" anchor="ctr">
                          <a:noAutofit/>
                        </wps:bodyPr>
                      </wps:wsp>
                      <wps:wsp>
                        <wps:cNvPr id="3352" name="TextBox 23"/>
                        <wps:cNvSpPr txBox="1"/>
                        <wps:spPr>
                          <a:xfrm>
                            <a:off x="0" y="3644624"/>
                            <a:ext cx="2237643" cy="491325"/>
                          </a:xfrm>
                          <a:prstGeom prst="rect">
                            <a:avLst/>
                          </a:prstGeom>
                          <a:noFill/>
                        </wps:spPr>
                        <wps:txbx>
                          <w:txbxContent>
                            <w:p w:rsidR="00146CD7" w:rsidRDefault="00BA055F">
                              <w:pPr>
                                <w:pStyle w:val="NormalWeb"/>
                                <w:jc w:val="right"/>
                                <w:textAlignment w:val="baseline"/>
                              </w:pPr>
                              <w:r>
                                <w:rPr>
                                  <w:b/>
                                  <w:color w:val="000000"/>
                                  <w:kern w:val="24"/>
                                  <w:sz w:val="16"/>
                                </w:rPr>
                                <w:t xml:space="preserve">20 % </w:t>
                              </w:r>
                              <w:r>
                                <w:rPr>
                                  <w:color w:val="000000"/>
                                  <w:kern w:val="24"/>
                                  <w:sz w:val="16"/>
                                </w:rPr>
                                <w:t xml:space="preserve">večletnega finančnega okvira </w:t>
                              </w:r>
                              <w:r>
                                <w:rPr>
                                  <w:color w:val="000000"/>
                                  <w:kern w:val="24"/>
                                  <w:sz w:val="16"/>
                                  <w:szCs w:val="16"/>
                                </w:rPr>
                                <w:br/>
                              </w:r>
                              <w:r>
                                <w:rPr>
                                  <w:color w:val="000000"/>
                                  <w:kern w:val="24"/>
                                  <w:sz w:val="16"/>
                                </w:rPr>
                                <w:t xml:space="preserve">2014–2020, EU 28 = </w:t>
                              </w:r>
                              <w:r>
                                <w:rPr>
                                  <w:b/>
                                  <w:color w:val="000000"/>
                                  <w:kern w:val="24"/>
                                  <w:sz w:val="16"/>
                                </w:rPr>
                                <w:t xml:space="preserve">206 milijard EUR </w:t>
                              </w:r>
                            </w:p>
                          </w:txbxContent>
                        </wps:txbx>
                        <wps:bodyPr wrap="square" rtlCol="0" anchor="ctr">
                          <a:noAutofit/>
                        </wps:bodyPr>
                      </wps:wsp>
                      <wps:wsp>
                        <wps:cNvPr id="3353" name="TextBox 23"/>
                        <wps:cNvSpPr txBox="1"/>
                        <wps:spPr>
                          <a:xfrm>
                            <a:off x="2663021" y="3644271"/>
                            <a:ext cx="2289979" cy="491325"/>
                          </a:xfrm>
                          <a:prstGeom prst="rect">
                            <a:avLst/>
                          </a:prstGeom>
                          <a:noFill/>
                        </wps:spPr>
                        <wps:txbx>
                          <w:txbxContent>
                            <w:p w:rsidR="00146CD7" w:rsidRDefault="00BA055F">
                              <w:pPr>
                                <w:pStyle w:val="NormalWeb"/>
                                <w:textAlignment w:val="baseline"/>
                              </w:pPr>
                              <w:r>
                                <w:rPr>
                                  <w:b/>
                                  <w:color w:val="000000"/>
                                  <w:kern w:val="24"/>
                                  <w:sz w:val="16"/>
                                </w:rPr>
                                <w:t xml:space="preserve">25 % </w:t>
                              </w:r>
                              <w:r>
                                <w:rPr>
                                  <w:color w:val="000000"/>
                                  <w:kern w:val="24"/>
                                  <w:sz w:val="16"/>
                                </w:rPr>
                                <w:t xml:space="preserve">večletnega finančnega okvira </w:t>
                              </w:r>
                              <w:r>
                                <w:rPr>
                                  <w:color w:val="000000"/>
                                  <w:kern w:val="24"/>
                                  <w:sz w:val="16"/>
                                  <w:szCs w:val="16"/>
                                </w:rPr>
                                <w:br/>
                              </w:r>
                              <w:r>
                                <w:rPr>
                                  <w:color w:val="000000"/>
                                  <w:kern w:val="24"/>
                                  <w:sz w:val="16"/>
                                </w:rPr>
                                <w:t xml:space="preserve">2021–2027, EU 27 = </w:t>
                              </w:r>
                              <w:r>
                                <w:rPr>
                                  <w:b/>
                                  <w:color w:val="000000"/>
                                  <w:kern w:val="24"/>
                                  <w:sz w:val="16"/>
                                </w:rPr>
                                <w:t xml:space="preserve">320 milijard EUR </w:t>
                              </w:r>
                            </w:p>
                          </w:txbxContent>
                        </wps:txbx>
                        <wps:bodyPr wrap="square" rtlCol="0" anchor="ctr">
                          <a:noAutofit/>
                        </wps:bodyPr>
                      </wps:wsp>
                      <wps:wsp>
                        <wps:cNvPr id="3354" name="TextBox 32"/>
                        <wps:cNvSpPr txBox="1"/>
                        <wps:spPr>
                          <a:xfrm>
                            <a:off x="2701422" y="3343861"/>
                            <a:ext cx="682954" cy="325141"/>
                          </a:xfrm>
                          <a:prstGeom prst="rect">
                            <a:avLst/>
                          </a:prstGeom>
                          <a:noFill/>
                        </wps:spPr>
                        <wps:txbx>
                          <w:txbxContent>
                            <w:p w:rsidR="00146CD7" w:rsidRDefault="00BA055F">
                              <w:pPr>
                                <w:pStyle w:val="NormalWeb"/>
                                <w:spacing w:after="120"/>
                                <w:textAlignment w:val="baseline"/>
                              </w:pPr>
                              <w:r>
                                <w:rPr>
                                  <w:b/>
                                  <w:color w:val="000000"/>
                                  <w:kern w:val="24"/>
                                </w:rPr>
                                <w:t>x 1,6</w:t>
                              </w:r>
                            </w:p>
                          </w:txbxContent>
                        </wps:txbx>
                        <wps:bodyPr wrap="square" rtlCol="0" anchor="ctr">
                          <a:noAutofit/>
                        </wps:bodyPr>
                      </wps:wsp>
                      <wps:wsp>
                        <wps:cNvPr id="3355" name="TextBox 16"/>
                        <wps:cNvSpPr txBox="1"/>
                        <wps:spPr>
                          <a:xfrm>
                            <a:off x="2768118" y="95250"/>
                            <a:ext cx="1912150" cy="405351"/>
                          </a:xfrm>
                          <a:prstGeom prst="rect">
                            <a:avLst/>
                          </a:prstGeom>
                          <a:noFill/>
                        </wps:spPr>
                        <wps:txbx>
                          <w:txbxContent>
                            <w:p w:rsidR="00146CD7" w:rsidRDefault="00BA055F">
                              <w:pPr>
                                <w:pStyle w:val="NormalWeb"/>
                                <w:spacing w:after="120"/>
                                <w:textAlignment w:val="baseline"/>
                              </w:pPr>
                              <w:r>
                                <w:rPr>
                                  <w:b/>
                                  <w:i/>
                                  <w:color w:val="000000"/>
                                  <w:kern w:val="24"/>
                                </w:rPr>
                                <w:t>Povečanje v okviru novega dolgoročnega proračuna EU</w:t>
                              </w:r>
                            </w:p>
                          </w:txbxContent>
                        </wps:txbx>
                        <wps:bodyPr wrap="square" rtlCol="0" anchor="ctr">
                          <a:noAutofit/>
                        </wps:bodyPr>
                      </wps:wsp>
                    </wpg:wgp>
                  </a:graphicData>
                </a:graphic>
              </wp:inline>
            </w:drawing>
          </mc:Choice>
          <mc:Fallback>
            <w:pict>
              <v:group id="Group 5" o:spid="_x0000_s1135" style="width:390pt;height:359.7pt;mso-position-horizontal-relative:char;mso-position-vertical-relative:line" coordsize="49530,4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&#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">
                <v:shape id="Picture 22" o:spid="_x0000_s1136" type="#_x0000_t75" style="position:absolute;width:48693;height:4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">
                  <v:imagedata r:id="rId76" o:title="" croptop="4302f" cropbottom="12170f" cropleft="8819f" cropright="5261f"/>
                  <v:path arrowok="t"/>
                </v:shape>
                <v:shape id="TextBox 15" o:spid="_x0000_s1137" type="#_x0000_t202" style="position:absolute;left:3200;top:6795;width:19122;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rsidR="00146CD7" w:rsidRDefault="00BA055F">
                        <w:pPr>
                          <w:pStyle w:val="NormalWeb"/>
                          <w:spacing w:after="120"/>
                          <w:jc w:val="right"/>
                          <w:textAlignment w:val="baseline"/>
                        </w:pPr>
                        <w:r>
                          <w:rPr>
                            <w:b/>
                            <w:color w:val="000000"/>
                            <w:kern w:val="24"/>
                          </w:rPr>
                          <w:t>Raziskave, inovacije, digitalno</w:t>
                        </w:r>
                      </w:p>
                    </w:txbxContent>
                  </v:textbox>
                </v:shape>
                <v:shape id="TextBox 16" o:spid="_x0000_s1138" type="#_x0000_t202" style="position:absolute;left:3200;top:10507;width:19122;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rsidR="00146CD7" w:rsidRDefault="00BA055F">
                        <w:pPr>
                          <w:pStyle w:val="NormalWeb"/>
                          <w:spacing w:after="120"/>
                          <w:jc w:val="right"/>
                          <w:textAlignment w:val="baseline"/>
                        </w:pPr>
                        <w:r>
                          <w:rPr>
                            <w:b/>
                            <w:color w:val="000000"/>
                            <w:kern w:val="24"/>
                          </w:rPr>
                          <w:t>Mladina</w:t>
                        </w:r>
                      </w:p>
                    </w:txbxContent>
                  </v:textbox>
                </v:shape>
                <v:shape id="TextBox 20" o:spid="_x0000_s1139" type="#_x0000_t202" style="position:absolute;left:1761;top:13996;width:20561;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" filled="f" stroked="f">
                  <v:textbox>
                    <w:txbxContent>
                      <w:p w:rsidR="00146CD7" w:rsidRDefault="00BA055F">
                        <w:pPr>
                          <w:pStyle w:val="NormalWeb"/>
                          <w:spacing w:after="120"/>
                          <w:jc w:val="right"/>
                          <w:textAlignment w:val="baseline"/>
                        </w:pPr>
                        <w:r>
                          <w:rPr>
                            <w:b/>
                            <w:color w:val="000000"/>
                            <w:kern w:val="24"/>
                          </w:rPr>
                          <w:t>LIFE – okolje in podnebni ukrepi</w:t>
                        </w:r>
                      </w:p>
                    </w:txbxContent>
                  </v:textbox>
                </v:shape>
                <v:shape id="TextBox 21" o:spid="_x0000_s1140" type="#_x0000_t202" style="position:absolute;top:17596;width:2238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" filled="f" stroked="f">
                  <v:textbox>
                    <w:txbxContent>
                      <w:p w:rsidR="00146CD7" w:rsidRDefault="00BA055F">
                        <w:pPr>
                          <w:pStyle w:val="NormalWeb"/>
                          <w:spacing w:after="120"/>
                          <w:jc w:val="right"/>
                          <w:textAlignment w:val="baseline"/>
                        </w:pPr>
                        <w:r>
                          <w:rPr>
                            <w:b/>
                            <w:color w:val="000000"/>
                            <w:kern w:val="24"/>
                          </w:rPr>
                          <w:t>Migracije in meje</w:t>
                        </w:r>
                      </w:p>
                    </w:txbxContent>
                  </v:textbox>
                </v:shape>
                <v:shape id="TextBox 22" o:spid="_x0000_s1141" type="#_x0000_t202" style="position:absolute;left:3335;top:21055;width:19122;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" filled="f" stroked="f">
                  <v:textbox>
                    <w:txbxContent>
                      <w:p w:rsidR="00146CD7" w:rsidRDefault="00BA055F">
                        <w:pPr>
                          <w:pStyle w:val="NormalWeb"/>
                          <w:spacing w:after="120"/>
                          <w:jc w:val="right"/>
                          <w:textAlignment w:val="baseline"/>
                        </w:pPr>
                        <w:r>
                          <w:rPr>
                            <w:b/>
                            <w:color w:val="000000"/>
                            <w:kern w:val="24"/>
                          </w:rPr>
                          <w:t>Varnost</w:t>
                        </w:r>
                      </w:p>
                    </w:txbxContent>
                  </v:textbox>
                </v:shape>
                <v:shape id="TextBox 23" o:spid="_x0000_s1142" type="#_x0000_t202" style="position:absolute;top:23357;width:22383;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" filled="f" stroked="f">
                  <v:textbox>
                    <w:txbxContent>
                      <w:p w:rsidR="00146CD7" w:rsidRDefault="00BA055F">
                        <w:pPr>
                          <w:pStyle w:val="NormalWeb"/>
                          <w:spacing w:after="120"/>
                          <w:jc w:val="right"/>
                          <w:textAlignment w:val="baseline"/>
                        </w:pPr>
                        <w:r>
                          <w:rPr>
                            <w:b/>
                            <w:color w:val="000000"/>
                            <w:kern w:val="24"/>
                          </w:rPr>
                          <w:t>Zunanje delovanje</w:t>
                        </w:r>
                      </w:p>
                    </w:txbxContent>
                  </v:textbox>
                </v:shape>
                <v:shape id="TextBox 25" o:spid="_x0000_s1143" type="#_x0000_t202" style="position:absolute;left:27014;top:6795;width:682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" filled="f" stroked="f">
                  <v:textbox>
                    <w:txbxContent>
                      <w:p w:rsidR="00146CD7" w:rsidRDefault="00BA055F">
                        <w:pPr>
                          <w:pStyle w:val="NormalWeb"/>
                          <w:spacing w:after="120"/>
                          <w:textAlignment w:val="baseline"/>
                        </w:pPr>
                        <w:r>
                          <w:rPr>
                            <w:b/>
                            <w:color w:val="000000"/>
                            <w:kern w:val="24"/>
                          </w:rPr>
                          <w:t>x 1,6</w:t>
                        </w:r>
                      </w:p>
                    </w:txbxContent>
                  </v:textbox>
                </v:shape>
                <v:shape id="TextBox 26" o:spid="_x0000_s1144" type="#_x0000_t202" style="position:absolute;left:27014;top:10507;width:682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" filled="f" stroked="f">
                  <v:textbox>
                    <w:txbxContent>
                      <w:p w:rsidR="00146CD7" w:rsidRDefault="00BA055F">
                        <w:pPr>
                          <w:pStyle w:val="NormalWeb"/>
                          <w:spacing w:after="120"/>
                          <w:textAlignment w:val="baseline"/>
                        </w:pPr>
                        <w:r>
                          <w:rPr>
                            <w:b/>
                            <w:color w:val="000000"/>
                            <w:kern w:val="24"/>
                          </w:rPr>
                          <w:t>x 2,2</w:t>
                        </w:r>
                      </w:p>
                    </w:txbxContent>
                  </v:textbox>
                </v:shape>
                <v:shape id="TextBox 32" o:spid="_x0000_s1145" type="#_x0000_t202" style="position:absolute;left:27014;top:13996;width:6829;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" filled="f" stroked="f">
                  <v:textbox>
                    <w:txbxContent>
                      <w:p w:rsidR="00146CD7" w:rsidRDefault="00BA055F">
                        <w:pPr>
                          <w:pStyle w:val="NormalWeb"/>
                          <w:spacing w:after="120"/>
                          <w:textAlignment w:val="baseline"/>
                        </w:pPr>
                        <w:r>
                          <w:rPr>
                            <w:b/>
                            <w:color w:val="000000"/>
                            <w:kern w:val="24"/>
                          </w:rPr>
                          <w:t>x 1,7</w:t>
                        </w:r>
                      </w:p>
                    </w:txbxContent>
                  </v:textbox>
                </v:shape>
                <v:shape id="TextBox 33" o:spid="_x0000_s1146" type="#_x0000_t202" style="position:absolute;left:27014;top:17225;width:6829;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" filled="f" stroked="f">
                  <v:textbox>
                    <w:txbxContent>
                      <w:p w:rsidR="00146CD7" w:rsidRDefault="00BA055F">
                        <w:pPr>
                          <w:pStyle w:val="NormalWeb"/>
                          <w:spacing w:after="120"/>
                          <w:textAlignment w:val="baseline"/>
                        </w:pPr>
                        <w:r>
                          <w:rPr>
                            <w:b/>
                            <w:color w:val="000000"/>
                            <w:kern w:val="24"/>
                          </w:rPr>
                          <w:t>x 2,6</w:t>
                        </w:r>
                      </w:p>
                    </w:txbxContent>
                  </v:textbox>
                </v:shape>
                <v:shape id="TextBox 32" o:spid="_x0000_s1147" type="#_x0000_t202" style="position:absolute;left:27014;top:21197;width:6829;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" filled="f" stroked="f">
                  <v:textbox>
                    <w:txbxContent>
                      <w:p w:rsidR="00146CD7" w:rsidRDefault="00BA055F">
                        <w:pPr>
                          <w:pStyle w:val="NormalWeb"/>
                          <w:spacing w:after="120"/>
                          <w:textAlignment w:val="baseline"/>
                        </w:pPr>
                        <w:r>
                          <w:rPr>
                            <w:b/>
                            <w:color w:val="000000"/>
                            <w:kern w:val="24"/>
                          </w:rPr>
                          <w:t>x 1,8</w:t>
                        </w:r>
                      </w:p>
                    </w:txbxContent>
                  </v:textbox>
                </v:shape>
                <v:shape id="TextBox 32" o:spid="_x0000_s1148" type="#_x0000_t202" style="position:absolute;left:27011;top:29616;width:1979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" filled="f" stroked="f">
                  <v:textbox>
                    <w:txbxContent>
                      <w:p w:rsidR="00146CD7" w:rsidRDefault="00BA055F">
                        <w:pPr>
                          <w:pStyle w:val="NormalWeb"/>
                          <w:spacing w:after="120"/>
                          <w:textAlignment w:val="baseline"/>
                          <w:rPr>
                            <w:sz w:val="16"/>
                            <w:szCs w:val="16"/>
                          </w:rPr>
                        </w:pPr>
                        <w:r>
                          <w:rPr>
                            <w:b/>
                            <w:color w:val="000000"/>
                            <w:kern w:val="24"/>
                            <w:sz w:val="16"/>
                            <w:szCs w:val="16"/>
                          </w:rPr>
                          <w:t xml:space="preserve">Skupno povečanje = + 109 milijard EUR </w:t>
                        </w:r>
                      </w:p>
                    </w:txbxContent>
                  </v:textbox>
                </v:shape>
                <v:shape id="TextBox 32" o:spid="_x0000_s1149" type="#_x0000_t202" style="position:absolute;left:27014;top:41930;width:19791;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" filled="f" stroked="f">
                  <v:textbox>
                    <w:txbxContent>
                      <w:p w:rsidR="00146CD7" w:rsidRDefault="00BA055F">
                        <w:pPr>
                          <w:pStyle w:val="NormalWeb"/>
                          <w:spacing w:after="120"/>
                          <w:textAlignment w:val="baseline"/>
                          <w:rPr>
                            <w:sz w:val="16"/>
                            <w:szCs w:val="16"/>
                          </w:rPr>
                        </w:pPr>
                        <w:r>
                          <w:rPr>
                            <w:b/>
                            <w:color w:val="000000"/>
                            <w:kern w:val="24"/>
                            <w:sz w:val="16"/>
                            <w:szCs w:val="16"/>
                          </w:rPr>
                          <w:t xml:space="preserve">Skupno povečanje = + 114 milijard EUR </w:t>
                        </w:r>
                      </w:p>
                    </w:txbxContent>
                  </v:textbox>
                </v:shape>
                <v:shape id="TextBox 32" o:spid="_x0000_s1150" type="#_x0000_t202" style="position:absolute;left:27014;top:24426;width:6829;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" filled="f" stroked="f">
                  <v:textbox>
                    <w:txbxContent>
                      <w:p w:rsidR="00146CD7" w:rsidRDefault="00BA055F">
                        <w:pPr>
                          <w:pStyle w:val="NormalWeb"/>
                          <w:spacing w:after="120"/>
                          <w:textAlignment w:val="baseline"/>
                        </w:pPr>
                        <w:r>
                          <w:rPr>
                            <w:b/>
                            <w:color w:val="000000"/>
                            <w:kern w:val="24"/>
                          </w:rPr>
                          <w:t>x 1,3</w:t>
                        </w:r>
                      </w:p>
                    </w:txbxContent>
                  </v:textbox>
                </v:shape>
                <v:shape id="TextBox 23" o:spid="_x0000_s1151" type="#_x0000_t202" style="position:absolute;top:32718;width:22322;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" filled="f" stroked="f">
                  <v:textbox>
                    <w:txbxContent>
                      <w:p w:rsidR="00146CD7" w:rsidRDefault="00BA055F">
                        <w:pPr>
                          <w:pStyle w:val="NormalWeb"/>
                          <w:jc w:val="right"/>
                          <w:textAlignment w:val="baseline"/>
                        </w:pPr>
                        <w:r>
                          <w:rPr>
                            <w:b/>
                            <w:color w:val="000000"/>
                            <w:kern w:val="24"/>
                          </w:rPr>
                          <w:t>Vključevanje podnebnih ukrepov</w:t>
                        </w:r>
                      </w:p>
                      <w:p w:rsidR="00146CD7" w:rsidRDefault="00BA055F">
                        <w:pPr>
                          <w:pStyle w:val="NormalWeb"/>
                          <w:jc w:val="right"/>
                          <w:textAlignment w:val="baseline"/>
                        </w:pPr>
                        <w:r>
                          <w:rPr>
                            <w:color w:val="000000"/>
                            <w:kern w:val="24"/>
                          </w:rPr>
                          <w:t>prispevanje k podnebnim ciljem</w:t>
                        </w:r>
                      </w:p>
                    </w:txbxContent>
                  </v:textbox>
                </v:shape>
                <v:shape id="TextBox 23" o:spid="_x0000_s1152" type="#_x0000_t202" style="position:absolute;top:36446;width:22376;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" filled="f" stroked="f">
                  <v:textbox>
                    <w:txbxContent>
                      <w:p w:rsidR="00146CD7" w:rsidRDefault="00BA055F">
                        <w:pPr>
                          <w:pStyle w:val="NormalWeb"/>
                          <w:jc w:val="right"/>
                          <w:textAlignment w:val="baseline"/>
                        </w:pPr>
                        <w:r>
                          <w:rPr>
                            <w:b/>
                            <w:color w:val="000000"/>
                            <w:kern w:val="24"/>
                            <w:sz w:val="16"/>
                          </w:rPr>
                          <w:t xml:space="preserve">20 % </w:t>
                        </w:r>
                        <w:r>
                          <w:rPr>
                            <w:color w:val="000000"/>
                            <w:kern w:val="24"/>
                            <w:sz w:val="16"/>
                          </w:rPr>
                          <w:t xml:space="preserve">večletnega finančnega okvira </w:t>
                        </w:r>
                        <w:r>
                          <w:rPr>
                            <w:color w:val="000000"/>
                            <w:kern w:val="24"/>
                            <w:sz w:val="16"/>
                            <w:szCs w:val="16"/>
                          </w:rPr>
                          <w:br/>
                        </w:r>
                        <w:r>
                          <w:rPr>
                            <w:color w:val="000000"/>
                            <w:kern w:val="24"/>
                            <w:sz w:val="16"/>
                          </w:rPr>
                          <w:t xml:space="preserve">2014–2020, EU 28 = </w:t>
                        </w:r>
                        <w:r>
                          <w:rPr>
                            <w:b/>
                            <w:color w:val="000000"/>
                            <w:kern w:val="24"/>
                            <w:sz w:val="16"/>
                          </w:rPr>
                          <w:t xml:space="preserve">206 milijard EUR </w:t>
                        </w:r>
                      </w:p>
                    </w:txbxContent>
                  </v:textbox>
                </v:shape>
                <v:shape id="TextBox 23" o:spid="_x0000_s1153" type="#_x0000_t202" style="position:absolute;left:26630;top:36442;width:22900;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" filled="f" stroked="f">
                  <v:textbox>
                    <w:txbxContent>
                      <w:p w:rsidR="00146CD7" w:rsidRDefault="00BA055F">
                        <w:pPr>
                          <w:pStyle w:val="NormalWeb"/>
                          <w:textAlignment w:val="baseline"/>
                        </w:pPr>
                        <w:r>
                          <w:rPr>
                            <w:b/>
                            <w:color w:val="000000"/>
                            <w:kern w:val="24"/>
                            <w:sz w:val="16"/>
                          </w:rPr>
                          <w:t xml:space="preserve">25 % </w:t>
                        </w:r>
                        <w:r>
                          <w:rPr>
                            <w:color w:val="000000"/>
                            <w:kern w:val="24"/>
                            <w:sz w:val="16"/>
                          </w:rPr>
                          <w:t xml:space="preserve">večletnega finančnega okvira </w:t>
                        </w:r>
                        <w:r>
                          <w:rPr>
                            <w:color w:val="000000"/>
                            <w:kern w:val="24"/>
                            <w:sz w:val="16"/>
                            <w:szCs w:val="16"/>
                          </w:rPr>
                          <w:br/>
                        </w:r>
                        <w:r>
                          <w:rPr>
                            <w:color w:val="000000"/>
                            <w:kern w:val="24"/>
                            <w:sz w:val="16"/>
                          </w:rPr>
                          <w:t xml:space="preserve">2021–2027, EU 27 = </w:t>
                        </w:r>
                        <w:r>
                          <w:rPr>
                            <w:b/>
                            <w:color w:val="000000"/>
                            <w:kern w:val="24"/>
                            <w:sz w:val="16"/>
                          </w:rPr>
                          <w:t xml:space="preserve">320 milijard EUR </w:t>
                        </w:r>
                      </w:p>
                    </w:txbxContent>
                  </v:textbox>
                </v:shape>
                <v:shape id="TextBox 32" o:spid="_x0000_s1154" type="#_x0000_t202" style="position:absolute;left:27014;top:33438;width:6829;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" filled="f" stroked="f">
                  <v:textbox>
                    <w:txbxContent>
                      <w:p w:rsidR="00146CD7" w:rsidRDefault="00BA055F">
                        <w:pPr>
                          <w:pStyle w:val="NormalWeb"/>
                          <w:spacing w:after="120"/>
                          <w:textAlignment w:val="baseline"/>
                        </w:pPr>
                        <w:r>
                          <w:rPr>
                            <w:b/>
                            <w:color w:val="000000"/>
                            <w:kern w:val="24"/>
                          </w:rPr>
                          <w:t>x 1,6</w:t>
                        </w:r>
                      </w:p>
                    </w:txbxContent>
                  </v:textbox>
                </v:shape>
                <v:shape id="TextBox 16" o:spid="_x0000_s1155" type="#_x0000_t202" style="position:absolute;left:27681;top:952;width:19121;height:4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" filled="f" stroked="f">
                  <v:textbox>
                    <w:txbxContent>
                      <w:p w:rsidR="00146CD7" w:rsidRDefault="00BA055F">
                        <w:pPr>
                          <w:pStyle w:val="NormalWeb"/>
                          <w:spacing w:after="120"/>
                          <w:textAlignment w:val="baseline"/>
                        </w:pPr>
                        <w:r>
                          <w:rPr>
                            <w:b/>
                            <w:i/>
                            <w:color w:val="000000"/>
                            <w:kern w:val="24"/>
                          </w:rPr>
                          <w:t>Povečanje v okviru novega dolgoročnega proračuna EU</w:t>
                        </w:r>
                      </w:p>
                    </w:txbxContent>
                  </v:textbox>
                </v:shape>
                <w10:anchorlock/>
              </v:group>
            </w:pict>
          </mc:Fallback>
        </mc:AlternateContent>
      </w:r>
    </w:p>
    <w:p w:rsidR="00146CD7" w:rsidRDefault="00BA055F">
      <w:pPr>
        <w:spacing w:after="120" w:line="240" w:lineRule="auto"/>
        <w:rPr>
          <w:rFonts w:ascii="Times New Roman" w:eastAsia="Calibri" w:hAnsi="Times New Roman" w:cs="Times New Roman"/>
          <w:bCs/>
          <w:noProof/>
          <w:sz w:val="20"/>
          <w:szCs w:val="20"/>
        </w:rPr>
      </w:pPr>
      <w:r>
        <w:rPr>
          <w:rFonts w:ascii="Times New Roman" w:hAnsi="Times New Roman"/>
          <w:noProof/>
          <w:sz w:val="20"/>
        </w:rPr>
        <w:t>Opomba: v primerjavi z večletnim finančnim okvirom za obdobje 2014–2020 za EU-27, vključno z Evropskim razvojnim skladom (ocena)</w:t>
      </w:r>
    </w:p>
    <w:p w:rsidR="00146CD7" w:rsidRDefault="00BA055F">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Vir: Evropska komisija</w:t>
      </w:r>
    </w:p>
    <w:p w:rsidR="00146CD7" w:rsidRDefault="00146CD7">
      <w:pPr>
        <w:spacing w:after="120" w:line="240" w:lineRule="auto"/>
        <w:ind w:left="284" w:hanging="283"/>
        <w:rPr>
          <w:rFonts w:ascii="Times New Roman" w:eastAsia="Times New Roman" w:hAnsi="Times New Roman" w:cs="Times New Roman"/>
          <w:noProof/>
          <w:sz w:val="24"/>
          <w:szCs w:val="24"/>
        </w:rPr>
      </w:pP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Hkrati je Komisija kritično preučila, kje je mogoče privarčevati, ne da bi zmanjšali dodano vrednost programov EU. V okviru teh prizadevanj Komisija predlaga, da se dodeljena proračunska sredstva za skupno kmetijsko in kohezijsko politiko nekoliko znižajo, tako da se bodo odražale nove okoliščine in sprostila sredstva za druge dejavnosti. Posodobitev teh politik jima bo omogočala, da še naprej izpolnjujeta svoje temeljne cilje, obenem pa prispevata k novim prednostnim nalogam. Kohezijska politika bo imela na primer vse pomembnejšo vlogo pri podpiranju strukturnih reform in vključevanju migrantov.</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Posledica teh sprememb bo ponovno uravnoteženje proračuna in vse večja osredotočenost na področja z največjo evropsko dodano vrednostjo.</w:t>
      </w:r>
    </w:p>
    <w:p w:rsidR="00146CD7" w:rsidRDefault="00BA055F">
      <w:pPr>
        <w:rPr>
          <w:noProof/>
        </w:rPr>
      </w:pPr>
      <w:r>
        <w:rPr>
          <w:noProof/>
        </w:rPr>
        <w:br w:type="page"/>
      </w: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BA055F">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Razvoj glavnih področij politik v proračunu EU</w:t>
      </w:r>
    </w:p>
    <w:p w:rsidR="00146CD7" w:rsidRDefault="00BA055F">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GB" w:eastAsia="en-GB" w:bidi="ar-SA"/>
        </w:rPr>
        <mc:AlternateContent>
          <mc:Choice Requires="wpg">
            <w:drawing>
              <wp:inline distT="0" distB="0" distL="0" distR="0">
                <wp:extent cx="3821089" cy="3096344"/>
                <wp:effectExtent l="0" t="0" r="0" b="0"/>
                <wp:docPr id="3098" name="Group 1"/>
                <wp:cNvGraphicFramePr/>
                <a:graphic xmlns:a="http://schemas.openxmlformats.org/drawingml/2006/main">
                  <a:graphicData uri="http://schemas.microsoft.com/office/word/2010/wordprocessingGroup">
                    <wpg:wgp>
                      <wpg:cNvGrpSpPr/>
                      <wpg:grpSpPr>
                        <a:xfrm>
                          <a:off x="0" y="0"/>
                          <a:ext cx="3821089" cy="3096344"/>
                          <a:chOff x="0" y="0"/>
                          <a:chExt cx="3821089" cy="3096344"/>
                        </a:xfrm>
                      </wpg:grpSpPr>
                      <wpg:grpSp>
                        <wpg:cNvPr id="3099" name="Group 3099"/>
                        <wpg:cNvGrpSpPr/>
                        <wpg:grpSpPr>
                          <a:xfrm>
                            <a:off x="0" y="0"/>
                            <a:ext cx="3821089" cy="3096344"/>
                            <a:chOff x="0" y="0"/>
                            <a:chExt cx="3821089" cy="3096344"/>
                          </a:xfrm>
                        </wpg:grpSpPr>
                        <pic:pic xmlns:pic="http://schemas.openxmlformats.org/drawingml/2006/picture">
                          <pic:nvPicPr>
                            <pic:cNvPr id="3100" name="Picture 3100"/>
                            <pic:cNvPicPr>
                              <a:picLocks noChangeAspect="1"/>
                            </pic:cNvPicPr>
                          </pic:nvPicPr>
                          <pic:blipFill rotWithShape="1">
                            <a:blip r:embed="rId77" cstate="print">
                              <a:extLst>
                                <a:ext uri="{28A0092B-C50C-407E-A947-70E740481C1C}">
                                  <a14:useLocalDpi xmlns:a14="http://schemas.microsoft.com/office/drawing/2010/main" val="0"/>
                                </a:ext>
                              </a:extLst>
                            </a:blip>
                            <a:srcRect r="16133"/>
                            <a:stretch/>
                          </pic:blipFill>
                          <pic:spPr>
                            <a:xfrm>
                              <a:off x="86949" y="0"/>
                              <a:ext cx="3734140" cy="3096344"/>
                            </a:xfrm>
                            <a:prstGeom prst="rect">
                              <a:avLst/>
                            </a:prstGeom>
                          </pic:spPr>
                        </pic:pic>
                        <wps:wsp>
                          <wps:cNvPr id="3101" name="object 2"/>
                          <wps:cNvSpPr txBox="1"/>
                          <wps:spPr>
                            <a:xfrm>
                              <a:off x="956694" y="575984"/>
                              <a:ext cx="2129790" cy="102235"/>
                            </a:xfrm>
                            <a:prstGeom prst="rect">
                              <a:avLst/>
                            </a:prstGeom>
                          </wps:spPr>
                          <wps:txbx>
                            <w:txbxContent>
                              <w:p w:rsidR="00146CD7" w:rsidRDefault="00BA055F">
                                <w:pPr>
                                  <w:pStyle w:val="NormalWeb"/>
                                  <w:ind w:left="14"/>
                                  <w:textAlignment w:val="baseline"/>
                                </w:pPr>
                                <w:r>
                                  <w:rPr>
                                    <w:b/>
                                    <w:color w:val="003399"/>
                                    <w:kern w:val="24"/>
                                    <w:sz w:val="14"/>
                                  </w:rPr>
                                  <w:t>Skupna kmetijska politika in ribištvo</w:t>
                                </w:r>
                              </w:p>
                            </w:txbxContent>
                          </wps:txbx>
                          <wps:bodyPr vert="horz" wrap="square" lIns="0" tIns="0" rIns="0" bIns="0" rtlCol="0">
                            <a:spAutoFit/>
                          </wps:bodyPr>
                        </wps:wsp>
                        <wps:wsp>
                          <wps:cNvPr id="3102" name="object 3"/>
                          <wps:cNvSpPr txBox="1"/>
                          <wps:spPr>
                            <a:xfrm>
                              <a:off x="483089" y="1042137"/>
                              <a:ext cx="2000250" cy="102235"/>
                            </a:xfrm>
                            <a:prstGeom prst="rect">
                              <a:avLst/>
                            </a:prstGeom>
                          </wps:spPr>
                          <wps:txbx>
                            <w:txbxContent>
                              <w:p w:rsidR="00146CD7" w:rsidRDefault="00BA055F">
                                <w:pPr>
                                  <w:pStyle w:val="NormalWeb"/>
                                  <w:ind w:left="14"/>
                                  <w:textAlignment w:val="baseline"/>
                                </w:pPr>
                                <w:r>
                                  <w:rPr>
                                    <w:b/>
                                    <w:color w:val="FF6600"/>
                                    <w:kern w:val="24"/>
                                    <w:sz w:val="14"/>
                                  </w:rPr>
                                  <w:t>Ekonomska, socialna in teritorialna kohezija</w:t>
                                </w:r>
                              </w:p>
                            </w:txbxContent>
                          </wps:txbx>
                          <wps:bodyPr vert="horz" wrap="square" lIns="0" tIns="0" rIns="0" bIns="0" rtlCol="0">
                            <a:spAutoFit/>
                          </wps:bodyPr>
                        </wps:wsp>
                        <wps:wsp>
                          <wps:cNvPr id="3103" name="object 4"/>
                          <wps:cNvSpPr txBox="1"/>
                          <wps:spPr>
                            <a:xfrm>
                              <a:off x="944789" y="1583961"/>
                              <a:ext cx="1076960" cy="102235"/>
                            </a:xfrm>
                            <a:prstGeom prst="rect">
                              <a:avLst/>
                            </a:prstGeom>
                          </wps:spPr>
                          <wps:txbx>
                            <w:txbxContent>
                              <w:p w:rsidR="00146CD7" w:rsidRDefault="00BA055F">
                                <w:pPr>
                                  <w:pStyle w:val="NormalWeb"/>
                                  <w:ind w:left="14"/>
                                  <w:textAlignment w:val="baseline"/>
                                </w:pPr>
                                <w:r>
                                  <w:rPr>
                                    <w:b/>
                                    <w:color w:val="37AFAC"/>
                                    <w:spacing w:val="-1"/>
                                    <w:kern w:val="24"/>
                                    <w:sz w:val="14"/>
                                  </w:rPr>
                                  <w:t>Drugi programi</w:t>
                                </w:r>
                              </w:p>
                            </w:txbxContent>
                          </wps:txbx>
                          <wps:bodyPr vert="horz" wrap="square" lIns="0" tIns="0" rIns="0" bIns="0" rtlCol="0">
                            <a:spAutoFit/>
                          </wps:bodyPr>
                        </wps:wsp>
                        <wps:wsp>
                          <wps:cNvPr id="3200" name="object 5"/>
                          <wps:cNvSpPr txBox="1"/>
                          <wps:spPr>
                            <a:xfrm>
                              <a:off x="956397" y="1997591"/>
                              <a:ext cx="1346835" cy="102235"/>
                            </a:xfrm>
                            <a:prstGeom prst="rect">
                              <a:avLst/>
                            </a:prstGeom>
                          </wps:spPr>
                          <wps:txbx>
                            <w:txbxContent>
                              <w:p w:rsidR="00146CD7" w:rsidRDefault="00BA055F">
                                <w:pPr>
                                  <w:pStyle w:val="NormalWeb"/>
                                  <w:ind w:left="14"/>
                                  <w:textAlignment w:val="baseline"/>
                                </w:pPr>
                                <w:r>
                                  <w:rPr>
                                    <w:b/>
                                    <w:color w:val="800080"/>
                                    <w:kern w:val="24"/>
                                    <w:sz w:val="14"/>
                                  </w:rPr>
                                  <w:t>Evropska javna uprava</w:t>
                                </w:r>
                              </w:p>
                            </w:txbxContent>
                          </wps:txbx>
                          <wps:bodyPr vert="horz" wrap="square" lIns="0" tIns="0" rIns="0" bIns="0" rtlCol="0">
                            <a:spAutoFit/>
                          </wps:bodyPr>
                        </wps:wsp>
                        <wps:wsp>
                          <wps:cNvPr id="3201" name="object 13"/>
                          <wps:cNvSpPr txBox="1"/>
                          <wps:spPr>
                            <a:xfrm rot="18900000">
                              <a:off x="0" y="2465785"/>
                              <a:ext cx="443865" cy="102235"/>
                            </a:xfrm>
                            <a:prstGeom prst="rect">
                              <a:avLst/>
                            </a:prstGeom>
                          </wps:spPr>
                          <wps:txbx>
                            <w:txbxContent>
                              <w:p w:rsidR="00146CD7" w:rsidRDefault="00BA055F">
                                <w:pPr>
                                  <w:pStyle w:val="NormalWeb"/>
                                  <w:jc w:val="right"/>
                                  <w:textAlignment w:val="baseline"/>
                                </w:pPr>
                                <w:r>
                                  <w:rPr>
                                    <w:color w:val="000000"/>
                                    <w:kern w:val="24"/>
                                    <w:sz w:val="14"/>
                                  </w:rPr>
                                  <w:t>1988–1992</w:t>
                                </w:r>
                              </w:p>
                            </w:txbxContent>
                          </wps:txbx>
                          <wps:bodyPr vert="horz" wrap="square" lIns="0" tIns="0" rIns="0" bIns="0" rtlCol="0">
                            <a:spAutoFit/>
                          </wps:bodyPr>
                        </wps:wsp>
                        <wps:wsp>
                          <wps:cNvPr id="3202" name="object 14"/>
                          <wps:cNvSpPr txBox="1"/>
                          <wps:spPr>
                            <a:xfrm rot="18900000">
                              <a:off x="503860" y="2465785"/>
                              <a:ext cx="443230" cy="102235"/>
                            </a:xfrm>
                            <a:prstGeom prst="rect">
                              <a:avLst/>
                            </a:prstGeom>
                          </wps:spPr>
                          <wps:txbx>
                            <w:txbxContent>
                              <w:p w:rsidR="00146CD7" w:rsidRDefault="00BA055F">
                                <w:pPr>
                                  <w:pStyle w:val="NormalWeb"/>
                                  <w:jc w:val="right"/>
                                  <w:textAlignment w:val="baseline"/>
                                </w:pPr>
                                <w:r>
                                  <w:rPr>
                                    <w:color w:val="000000"/>
                                    <w:kern w:val="24"/>
                                    <w:sz w:val="14"/>
                                  </w:rPr>
                                  <w:t>1993–1999</w:t>
                                </w:r>
                              </w:p>
                            </w:txbxContent>
                          </wps:txbx>
                          <wps:bodyPr vert="horz" wrap="square" lIns="0" tIns="0" rIns="0" bIns="0" rtlCol="0">
                            <a:spAutoFit/>
                          </wps:bodyPr>
                        </wps:wsp>
                        <wps:wsp>
                          <wps:cNvPr id="3203" name="object 15"/>
                          <wps:cNvSpPr txBox="1"/>
                          <wps:spPr>
                            <a:xfrm rot="18900000">
                              <a:off x="1003301" y="2476470"/>
                              <a:ext cx="474345" cy="102235"/>
                            </a:xfrm>
                            <a:prstGeom prst="rect">
                              <a:avLst/>
                            </a:prstGeom>
                          </wps:spPr>
                          <wps:txbx>
                            <w:txbxContent>
                              <w:p w:rsidR="00146CD7" w:rsidRDefault="00BA055F">
                                <w:pPr>
                                  <w:pStyle w:val="NormalWeb"/>
                                  <w:jc w:val="right"/>
                                  <w:textAlignment w:val="baseline"/>
                                </w:pPr>
                                <w:r>
                                  <w:rPr>
                                    <w:color w:val="000000"/>
                                    <w:kern w:val="24"/>
                                    <w:sz w:val="14"/>
                                  </w:rPr>
                                  <w:t>1995–1999</w:t>
                                </w:r>
                              </w:p>
                            </w:txbxContent>
                          </wps:txbx>
                          <wps:bodyPr vert="horz" wrap="square" lIns="0" tIns="0" rIns="0" bIns="0" rtlCol="0">
                            <a:spAutoFit/>
                          </wps:bodyPr>
                        </wps:wsp>
                        <wps:wsp>
                          <wps:cNvPr id="3204" name="object 16"/>
                          <wps:cNvSpPr txBox="1"/>
                          <wps:spPr>
                            <a:xfrm rot="18900000">
                              <a:off x="1558837" y="2465785"/>
                              <a:ext cx="443865" cy="102235"/>
                            </a:xfrm>
                            <a:prstGeom prst="rect">
                              <a:avLst/>
                            </a:prstGeom>
                          </wps:spPr>
                          <wps:txbx>
                            <w:txbxContent>
                              <w:p w:rsidR="00146CD7" w:rsidRDefault="00BA055F">
                                <w:pPr>
                                  <w:pStyle w:val="NormalWeb"/>
                                  <w:jc w:val="right"/>
                                  <w:textAlignment w:val="baseline"/>
                                </w:pPr>
                                <w:r>
                                  <w:rPr>
                                    <w:color w:val="000000"/>
                                    <w:kern w:val="24"/>
                                    <w:sz w:val="14"/>
                                  </w:rPr>
                                  <w:t>2000–2006</w:t>
                                </w:r>
                              </w:p>
                            </w:txbxContent>
                          </wps:txbx>
                          <wps:bodyPr vert="horz" wrap="square" lIns="0" tIns="0" rIns="0" bIns="0" rtlCol="0">
                            <a:spAutoFit/>
                          </wps:bodyPr>
                        </wps:wsp>
                        <wps:wsp>
                          <wps:cNvPr id="3205" name="object 17"/>
                          <wps:cNvSpPr txBox="1"/>
                          <wps:spPr>
                            <a:xfrm rot="18900000">
                              <a:off x="2074083" y="2465785"/>
                              <a:ext cx="443865" cy="102235"/>
                            </a:xfrm>
                            <a:prstGeom prst="rect">
                              <a:avLst/>
                            </a:prstGeom>
                          </wps:spPr>
                          <wps:txbx>
                            <w:txbxContent>
                              <w:p w:rsidR="00146CD7" w:rsidRDefault="00BA055F">
                                <w:pPr>
                                  <w:pStyle w:val="NormalWeb"/>
                                  <w:jc w:val="right"/>
                                  <w:textAlignment w:val="baseline"/>
                                </w:pPr>
                                <w:r>
                                  <w:rPr>
                                    <w:color w:val="000000"/>
                                    <w:kern w:val="24"/>
                                    <w:sz w:val="14"/>
                                  </w:rPr>
                                  <w:t>2007–2013</w:t>
                                </w:r>
                              </w:p>
                            </w:txbxContent>
                          </wps:txbx>
                          <wps:bodyPr vert="horz" wrap="square" lIns="0" tIns="0" rIns="0" bIns="0" rtlCol="0">
                            <a:spAutoFit/>
                          </wps:bodyPr>
                        </wps:wsp>
                        <wps:wsp>
                          <wps:cNvPr id="3206" name="object 18"/>
                          <wps:cNvSpPr txBox="1"/>
                          <wps:spPr>
                            <a:xfrm rot="18900000">
                              <a:off x="2598842" y="2465785"/>
                              <a:ext cx="443865" cy="102235"/>
                            </a:xfrm>
                            <a:prstGeom prst="rect">
                              <a:avLst/>
                            </a:prstGeom>
                          </wps:spPr>
                          <wps:txbx>
                            <w:txbxContent>
                              <w:p w:rsidR="00146CD7" w:rsidRDefault="00BA055F">
                                <w:pPr>
                                  <w:pStyle w:val="NormalWeb"/>
                                  <w:jc w:val="right"/>
                                  <w:textAlignment w:val="baseline"/>
                                </w:pPr>
                                <w:r>
                                  <w:rPr>
                                    <w:color w:val="000000"/>
                                    <w:kern w:val="24"/>
                                    <w:sz w:val="14"/>
                                  </w:rPr>
                                  <w:t>2014–2020</w:t>
                                </w:r>
                              </w:p>
                            </w:txbxContent>
                          </wps:txbx>
                          <wps:bodyPr vert="horz" wrap="square" lIns="0" tIns="0" rIns="0" bIns="0" rtlCol="0">
                            <a:spAutoFit/>
                          </wps:bodyPr>
                        </wps:wsp>
                        <wps:wsp>
                          <wps:cNvPr id="3207" name="object 19"/>
                          <wps:cNvSpPr txBox="1"/>
                          <wps:spPr>
                            <a:xfrm>
                              <a:off x="85587" y="2839424"/>
                              <a:ext cx="1742440" cy="102235"/>
                            </a:xfrm>
                            <a:prstGeom prst="rect">
                              <a:avLst/>
                            </a:prstGeom>
                          </wps:spPr>
                          <wps:txbx>
                            <w:txbxContent>
                              <w:p w:rsidR="00146CD7" w:rsidRDefault="00BA055F">
                                <w:pPr>
                                  <w:pStyle w:val="NormalWeb"/>
                                  <w:ind w:left="14"/>
                                  <w:textAlignment w:val="baseline"/>
                                </w:pPr>
                                <w:r>
                                  <w:rPr>
                                    <w:color w:val="000000"/>
                                    <w:spacing w:val="-1"/>
                                    <w:kern w:val="24"/>
                                    <w:sz w:val="14"/>
                                  </w:rPr>
                                  <w:t>*prilagojeno za širitev leta 1995</w:t>
                                </w:r>
                              </w:p>
                            </w:txbxContent>
                          </wps:txbx>
                          <wps:bodyPr vert="horz" wrap="square" lIns="0" tIns="0" rIns="0" bIns="0" rtlCol="0">
                            <a:spAutoFit/>
                          </wps:bodyPr>
                        </wps:wsp>
                        <wps:wsp>
                          <wps:cNvPr id="3208" name="object 18"/>
                          <wps:cNvSpPr txBox="1"/>
                          <wps:spPr>
                            <a:xfrm rot="18900000">
                              <a:off x="3115721" y="2465785"/>
                              <a:ext cx="444500" cy="102235"/>
                            </a:xfrm>
                            <a:prstGeom prst="rect">
                              <a:avLst/>
                            </a:prstGeom>
                          </wps:spPr>
                          <wps:txbx>
                            <w:txbxContent>
                              <w:p w:rsidR="00146CD7" w:rsidRDefault="00BA055F">
                                <w:pPr>
                                  <w:pStyle w:val="NormalWeb"/>
                                  <w:jc w:val="right"/>
                                  <w:textAlignment w:val="baseline"/>
                                </w:pPr>
                                <w:r>
                                  <w:rPr>
                                    <w:color w:val="000000"/>
                                    <w:kern w:val="24"/>
                                    <w:sz w:val="14"/>
                                  </w:rPr>
                                  <w:t>2021–2027</w:t>
                                </w:r>
                              </w:p>
                            </w:txbxContent>
                          </wps:txbx>
                          <wps:bodyPr vert="horz" wrap="square" lIns="0" tIns="0" rIns="0" bIns="0" rtlCol="0">
                            <a:spAutoFit/>
                          </wps:bodyPr>
                        </wps:wsp>
                      </wpg:grpSp>
                      <wps:wsp>
                        <wps:cNvPr id="3209" name="object 19"/>
                        <wps:cNvSpPr txBox="1"/>
                        <wps:spPr>
                          <a:xfrm>
                            <a:off x="122937" y="2270687"/>
                            <a:ext cx="179705" cy="102235"/>
                          </a:xfrm>
                          <a:prstGeom prst="rect">
                            <a:avLst/>
                          </a:prstGeom>
                        </wps:spPr>
                        <wps:txbx>
                          <w:txbxContent>
                            <w:p w:rsidR="00146CD7" w:rsidRDefault="00BA055F">
                              <w:pPr>
                                <w:pStyle w:val="NormalWeb"/>
                                <w:ind w:left="14"/>
                                <w:textAlignment w:val="baseline"/>
                              </w:pPr>
                              <w:r>
                                <w:rPr>
                                  <w:color w:val="000000"/>
                                  <w:spacing w:val="-1"/>
                                  <w:kern w:val="24"/>
                                  <w:sz w:val="14"/>
                                </w:rPr>
                                <w:t>0 %</w:t>
                              </w:r>
                            </w:p>
                          </w:txbxContent>
                        </wps:txbx>
                        <wps:bodyPr vert="horz" wrap="square" lIns="0" tIns="0" rIns="0" bIns="0" rtlCol="0">
                          <a:spAutoFit/>
                        </wps:bodyPr>
                      </wps:wsp>
                      <wps:wsp>
                        <wps:cNvPr id="3210" name="object 19"/>
                        <wps:cNvSpPr txBox="1"/>
                        <wps:spPr>
                          <a:xfrm>
                            <a:off x="122928" y="1944857"/>
                            <a:ext cx="179705" cy="204470"/>
                          </a:xfrm>
                          <a:prstGeom prst="rect">
                            <a:avLst/>
                          </a:prstGeom>
                        </wps:spPr>
                        <wps:txbx>
                          <w:txbxContent>
                            <w:p w:rsidR="00146CD7" w:rsidRDefault="00BA055F">
                              <w:pPr>
                                <w:pStyle w:val="NormalWeb"/>
                                <w:ind w:left="14"/>
                                <w:textAlignment w:val="baseline"/>
                              </w:pPr>
                              <w:r>
                                <w:rPr>
                                  <w:color w:val="000000"/>
                                  <w:spacing w:val="-1"/>
                                  <w:kern w:val="24"/>
                                  <w:sz w:val="14"/>
                                </w:rPr>
                                <w:t>10 %</w:t>
                              </w:r>
                            </w:p>
                          </w:txbxContent>
                        </wps:txbx>
                        <wps:bodyPr vert="horz" wrap="square" lIns="0" tIns="0" rIns="0" bIns="0" rtlCol="0">
                          <a:spAutoFit/>
                        </wps:bodyPr>
                      </wps:wsp>
                      <wps:wsp>
                        <wps:cNvPr id="3211" name="object 19"/>
                        <wps:cNvSpPr txBox="1"/>
                        <wps:spPr>
                          <a:xfrm>
                            <a:off x="146968" y="1581784"/>
                            <a:ext cx="179070" cy="204470"/>
                          </a:xfrm>
                          <a:prstGeom prst="rect">
                            <a:avLst/>
                          </a:prstGeom>
                        </wps:spPr>
                        <wps:txbx>
                          <w:txbxContent>
                            <w:p w:rsidR="00146CD7" w:rsidRDefault="00BA055F">
                              <w:pPr>
                                <w:pStyle w:val="NormalWeb"/>
                                <w:ind w:left="14"/>
                                <w:textAlignment w:val="baseline"/>
                              </w:pPr>
                              <w:r>
                                <w:rPr>
                                  <w:color w:val="000000"/>
                                  <w:spacing w:val="-1"/>
                                  <w:kern w:val="24"/>
                                  <w:sz w:val="14"/>
                                </w:rPr>
                                <w:t>20 %</w:t>
                              </w:r>
                            </w:p>
                          </w:txbxContent>
                        </wps:txbx>
                        <wps:bodyPr vert="horz" wrap="square" lIns="0" tIns="0" rIns="0" bIns="0" rtlCol="0">
                          <a:spAutoFit/>
                        </wps:bodyPr>
                      </wps:wsp>
                      <wps:wsp>
                        <wps:cNvPr id="3212" name="object 19"/>
                        <wps:cNvSpPr txBox="1"/>
                        <wps:spPr>
                          <a:xfrm>
                            <a:off x="146968" y="1225527"/>
                            <a:ext cx="179070" cy="204470"/>
                          </a:xfrm>
                          <a:prstGeom prst="rect">
                            <a:avLst/>
                          </a:prstGeom>
                        </wps:spPr>
                        <wps:txbx>
                          <w:txbxContent>
                            <w:p w:rsidR="00146CD7" w:rsidRDefault="00BA055F">
                              <w:pPr>
                                <w:pStyle w:val="NormalWeb"/>
                                <w:ind w:left="14"/>
                                <w:textAlignment w:val="baseline"/>
                              </w:pPr>
                              <w:r>
                                <w:rPr>
                                  <w:color w:val="000000"/>
                                  <w:spacing w:val="-1"/>
                                  <w:kern w:val="24"/>
                                  <w:sz w:val="14"/>
                                </w:rPr>
                                <w:t>30 %</w:t>
                              </w:r>
                            </w:p>
                          </w:txbxContent>
                        </wps:txbx>
                        <wps:bodyPr vert="horz" wrap="square" lIns="0" tIns="0" rIns="0" bIns="0" rtlCol="0">
                          <a:spAutoFit/>
                        </wps:bodyPr>
                      </wps:wsp>
                      <wps:wsp>
                        <wps:cNvPr id="3213" name="object 19"/>
                        <wps:cNvSpPr txBox="1"/>
                        <wps:spPr>
                          <a:xfrm>
                            <a:off x="146968" y="900246"/>
                            <a:ext cx="179070" cy="204470"/>
                          </a:xfrm>
                          <a:prstGeom prst="rect">
                            <a:avLst/>
                          </a:prstGeom>
                        </wps:spPr>
                        <wps:txbx>
                          <w:txbxContent>
                            <w:p w:rsidR="00146CD7" w:rsidRDefault="00BA055F">
                              <w:pPr>
                                <w:pStyle w:val="NormalWeb"/>
                                <w:ind w:left="14"/>
                                <w:textAlignment w:val="baseline"/>
                              </w:pPr>
                              <w:r>
                                <w:rPr>
                                  <w:color w:val="000000"/>
                                  <w:spacing w:val="-1"/>
                                  <w:kern w:val="24"/>
                                  <w:sz w:val="14"/>
                                </w:rPr>
                                <w:t>40 %</w:t>
                              </w:r>
                            </w:p>
                          </w:txbxContent>
                        </wps:txbx>
                        <wps:bodyPr vert="horz" wrap="square" lIns="0" tIns="0" rIns="0" bIns="0" rtlCol="0">
                          <a:spAutoFit/>
                        </wps:bodyPr>
                      </wps:wsp>
                      <wps:wsp>
                        <wps:cNvPr id="3214" name="object 19"/>
                        <wps:cNvSpPr txBox="1"/>
                        <wps:spPr>
                          <a:xfrm>
                            <a:off x="146968" y="575968"/>
                            <a:ext cx="179070" cy="204470"/>
                          </a:xfrm>
                          <a:prstGeom prst="rect">
                            <a:avLst/>
                          </a:prstGeom>
                        </wps:spPr>
                        <wps:txbx>
                          <w:txbxContent>
                            <w:p w:rsidR="00146CD7" w:rsidRDefault="00BA055F">
                              <w:pPr>
                                <w:pStyle w:val="NormalWeb"/>
                                <w:ind w:left="14"/>
                                <w:textAlignment w:val="baseline"/>
                              </w:pPr>
                              <w:r>
                                <w:rPr>
                                  <w:color w:val="000000"/>
                                  <w:spacing w:val="-1"/>
                                  <w:kern w:val="24"/>
                                  <w:sz w:val="14"/>
                                </w:rPr>
                                <w:t>50 %</w:t>
                              </w:r>
                            </w:p>
                          </w:txbxContent>
                        </wps:txbx>
                        <wps:bodyPr vert="horz" wrap="square" lIns="0" tIns="0" rIns="0" bIns="0" rtlCol="0">
                          <a:spAutoFit/>
                        </wps:bodyPr>
                      </wps:wsp>
                      <wps:wsp>
                        <wps:cNvPr id="3215" name="object 19"/>
                        <wps:cNvSpPr txBox="1"/>
                        <wps:spPr>
                          <a:xfrm>
                            <a:off x="148295" y="215988"/>
                            <a:ext cx="179705" cy="204470"/>
                          </a:xfrm>
                          <a:prstGeom prst="rect">
                            <a:avLst/>
                          </a:prstGeom>
                        </wps:spPr>
                        <wps:txbx>
                          <w:txbxContent>
                            <w:p w:rsidR="00146CD7" w:rsidRDefault="00BA055F">
                              <w:pPr>
                                <w:pStyle w:val="NormalWeb"/>
                                <w:ind w:left="14"/>
                                <w:textAlignment w:val="baseline"/>
                              </w:pPr>
                              <w:r>
                                <w:rPr>
                                  <w:color w:val="000000"/>
                                  <w:spacing w:val="-1"/>
                                  <w:kern w:val="24"/>
                                  <w:sz w:val="14"/>
                                </w:rPr>
                                <w:t>60 %</w:t>
                              </w:r>
                            </w:p>
                          </w:txbxContent>
                        </wps:txbx>
                        <wps:bodyPr vert="horz" wrap="square" lIns="0" tIns="0" rIns="0" bIns="0" rtlCol="0">
                          <a:spAutoFit/>
                        </wps:bodyPr>
                      </wps:wsp>
                    </wpg:wgp>
                  </a:graphicData>
                </a:graphic>
              </wp:inline>
            </w:drawing>
          </mc:Choice>
          <mc:Fallback>
            <w:pict>
              <v:group id="Group 1" o:spid="_x0000_s1156" style="width:300.85pt;height:243.8pt;mso-position-horizontal-relative:char;mso-position-vertical-relative:line" coordsize="38210,3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">
                <v:group id="Group 3099" o:spid="_x0000_s1157" style="position:absolute;width:38210;height:30963" coordsize="38210,3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Picture 3100" o:spid="_x0000_s1158" type="#_x0000_t75" style="position:absolute;left:869;width:37341;height:3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">
                    <v:imagedata r:id="rId78" o:title="" cropright="10573f"/>
                    <v:path arrowok="t"/>
                  </v:shape>
                  <v:shape id="object 2" o:spid="_x0000_s1159" type="#_x0000_t202" style="position:absolute;left:9566;top:5759;width:2129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" filled="f" stroked="f">
                    <v:textbox style="mso-fit-shape-to-text:t" inset="0,0,0,0">
                      <w:txbxContent>
                        <w:p w:rsidR="00146CD7" w:rsidRDefault="00BA055F">
                          <w:pPr>
                            <w:pStyle w:val="NormalWeb"/>
                            <w:ind w:left="14"/>
                            <w:textAlignment w:val="baseline"/>
                          </w:pPr>
                          <w:r>
                            <w:rPr>
                              <w:b/>
                              <w:color w:val="003399"/>
                              <w:kern w:val="24"/>
                              <w:sz w:val="14"/>
                            </w:rPr>
                            <w:t>Skupna kmetijska politika in ribištvo</w:t>
                          </w:r>
                        </w:p>
                      </w:txbxContent>
                    </v:textbox>
                  </v:shape>
                  <v:shape id="object 3" o:spid="_x0000_s1160" type="#_x0000_t202" style="position:absolute;left:4830;top:10421;width:2000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" filled="f" stroked="f">
                    <v:textbox style="mso-fit-shape-to-text:t" inset="0,0,0,0">
                      <w:txbxContent>
                        <w:p w:rsidR="00146CD7" w:rsidRDefault="00BA055F">
                          <w:pPr>
                            <w:pStyle w:val="NormalWeb"/>
                            <w:ind w:left="14"/>
                            <w:textAlignment w:val="baseline"/>
                          </w:pPr>
                          <w:r>
                            <w:rPr>
                              <w:b/>
                              <w:color w:val="FF6600"/>
                              <w:kern w:val="24"/>
                              <w:sz w:val="14"/>
                            </w:rPr>
                            <w:t>Ekonomska, socialna in teritorialna kohezija</w:t>
                          </w:r>
                        </w:p>
                      </w:txbxContent>
                    </v:textbox>
                  </v:shape>
                  <v:shape id="object 4" o:spid="_x0000_s1161" type="#_x0000_t202" style="position:absolute;left:9447;top:15839;width:1077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" filled="f" stroked="f">
                    <v:textbox style="mso-fit-shape-to-text:t" inset="0,0,0,0">
                      <w:txbxContent>
                        <w:p w:rsidR="00146CD7" w:rsidRDefault="00BA055F">
                          <w:pPr>
                            <w:pStyle w:val="NormalWeb"/>
                            <w:ind w:left="14"/>
                            <w:textAlignment w:val="baseline"/>
                          </w:pPr>
                          <w:r>
                            <w:rPr>
                              <w:b/>
                              <w:color w:val="37AFAC"/>
                              <w:spacing w:val="-1"/>
                              <w:kern w:val="24"/>
                              <w:sz w:val="14"/>
                            </w:rPr>
                            <w:t>Drugi programi</w:t>
                          </w:r>
                        </w:p>
                      </w:txbxContent>
                    </v:textbox>
                  </v:shape>
                  <v:shape id="object 5" o:spid="_x0000_s1162" type="#_x0000_t202" style="position:absolute;left:9563;top:19975;width:1346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" filled="f" stroked="f">
                    <v:textbox style="mso-fit-shape-to-text:t" inset="0,0,0,0">
                      <w:txbxContent>
                        <w:p w:rsidR="00146CD7" w:rsidRDefault="00BA055F">
                          <w:pPr>
                            <w:pStyle w:val="NormalWeb"/>
                            <w:ind w:left="14"/>
                            <w:textAlignment w:val="baseline"/>
                          </w:pPr>
                          <w:r>
                            <w:rPr>
                              <w:b/>
                              <w:color w:val="800080"/>
                              <w:kern w:val="24"/>
                              <w:sz w:val="14"/>
                            </w:rPr>
                            <w:t>Evropska javna uprava</w:t>
                          </w:r>
                        </w:p>
                      </w:txbxContent>
                    </v:textbox>
                  </v:shape>
                  <v:shape id="object 13" o:spid="_x0000_s1163" type="#_x0000_t202" style="position:absolute;top:24657;width:4438;height:10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" filled="f" stroked="f">
                    <v:textbox style="mso-fit-shape-to-text:t" inset="0,0,0,0">
                      <w:txbxContent>
                        <w:p w:rsidR="00146CD7" w:rsidRDefault="00BA055F">
                          <w:pPr>
                            <w:pStyle w:val="NormalWeb"/>
                            <w:jc w:val="right"/>
                            <w:textAlignment w:val="baseline"/>
                          </w:pPr>
                          <w:r>
                            <w:rPr>
                              <w:color w:val="000000"/>
                              <w:kern w:val="24"/>
                              <w:sz w:val="14"/>
                            </w:rPr>
                            <w:t>1988–1992</w:t>
                          </w:r>
                        </w:p>
                      </w:txbxContent>
                    </v:textbox>
                  </v:shape>
                  <v:shape id="object 14" o:spid="_x0000_s1164" type="#_x0000_t202" style="position:absolute;left:5038;top:24657;width:4432;height:10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" filled="f" stroked="f">
                    <v:textbox style="mso-fit-shape-to-text:t" inset="0,0,0,0">
                      <w:txbxContent>
                        <w:p w:rsidR="00146CD7" w:rsidRDefault="00BA055F">
                          <w:pPr>
                            <w:pStyle w:val="NormalWeb"/>
                            <w:jc w:val="right"/>
                            <w:textAlignment w:val="baseline"/>
                          </w:pPr>
                          <w:r>
                            <w:rPr>
                              <w:color w:val="000000"/>
                              <w:kern w:val="24"/>
                              <w:sz w:val="14"/>
                            </w:rPr>
                            <w:t>1993–1999</w:t>
                          </w:r>
                        </w:p>
                      </w:txbxContent>
                    </v:textbox>
                  </v:shape>
                  <v:shape id="object 15" o:spid="_x0000_s1165" type="#_x0000_t202" style="position:absolute;left:10033;top:24764;width:4743;height:10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" filled="f" stroked="f">
                    <v:textbox style="mso-fit-shape-to-text:t" inset="0,0,0,0">
                      <w:txbxContent>
                        <w:p w:rsidR="00146CD7" w:rsidRDefault="00BA055F">
                          <w:pPr>
                            <w:pStyle w:val="NormalWeb"/>
                            <w:jc w:val="right"/>
                            <w:textAlignment w:val="baseline"/>
                          </w:pPr>
                          <w:r>
                            <w:rPr>
                              <w:color w:val="000000"/>
                              <w:kern w:val="24"/>
                              <w:sz w:val="14"/>
                            </w:rPr>
                            <w:t>1995–1999</w:t>
                          </w:r>
                        </w:p>
                      </w:txbxContent>
                    </v:textbox>
                  </v:shape>
                  <v:shape id="object 16" o:spid="_x0000_s1166" type="#_x0000_t202" style="position:absolute;left:15588;top:24657;width:4439;height:10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" filled="f" stroked="f">
                    <v:textbox style="mso-fit-shape-to-text:t" inset="0,0,0,0">
                      <w:txbxContent>
                        <w:p w:rsidR="00146CD7" w:rsidRDefault="00BA055F">
                          <w:pPr>
                            <w:pStyle w:val="NormalWeb"/>
                            <w:jc w:val="right"/>
                            <w:textAlignment w:val="baseline"/>
                          </w:pPr>
                          <w:r>
                            <w:rPr>
                              <w:color w:val="000000"/>
                              <w:kern w:val="24"/>
                              <w:sz w:val="14"/>
                            </w:rPr>
                            <w:t>2000–2006</w:t>
                          </w:r>
                        </w:p>
                      </w:txbxContent>
                    </v:textbox>
                  </v:shape>
                  <v:shape id="object 17" o:spid="_x0000_s1167" type="#_x0000_t202" style="position:absolute;left:20740;top:24657;width:4439;height:10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" filled="f" stroked="f">
                    <v:textbox style="mso-fit-shape-to-text:t" inset="0,0,0,0">
                      <w:txbxContent>
                        <w:p w:rsidR="00146CD7" w:rsidRDefault="00BA055F">
                          <w:pPr>
                            <w:pStyle w:val="NormalWeb"/>
                            <w:jc w:val="right"/>
                            <w:textAlignment w:val="baseline"/>
                          </w:pPr>
                          <w:r>
                            <w:rPr>
                              <w:color w:val="000000"/>
                              <w:kern w:val="24"/>
                              <w:sz w:val="14"/>
                            </w:rPr>
                            <w:t>2007–2013</w:t>
                          </w:r>
                        </w:p>
                      </w:txbxContent>
                    </v:textbox>
                  </v:shape>
                  <v:shape id="object 18" o:spid="_x0000_s1168" type="#_x0000_t202" style="position:absolute;left:25988;top:24657;width:4439;height:10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" filled="f" stroked="f">
                    <v:textbox style="mso-fit-shape-to-text:t" inset="0,0,0,0">
                      <w:txbxContent>
                        <w:p w:rsidR="00146CD7" w:rsidRDefault="00BA055F">
                          <w:pPr>
                            <w:pStyle w:val="NormalWeb"/>
                            <w:jc w:val="right"/>
                            <w:textAlignment w:val="baseline"/>
                          </w:pPr>
                          <w:r>
                            <w:rPr>
                              <w:color w:val="000000"/>
                              <w:kern w:val="24"/>
                              <w:sz w:val="14"/>
                            </w:rPr>
                            <w:t>2014–2020</w:t>
                          </w:r>
                        </w:p>
                      </w:txbxContent>
                    </v:textbox>
                  </v:shape>
                  <v:shape id="object 19" o:spid="_x0000_s1169" type="#_x0000_t202" style="position:absolute;left:855;top:28394;width:1742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" filled="f" stroked="f">
                    <v:textbox style="mso-fit-shape-to-text:t" inset="0,0,0,0">
                      <w:txbxContent>
                        <w:p w:rsidR="00146CD7" w:rsidRDefault="00BA055F">
                          <w:pPr>
                            <w:pStyle w:val="NormalWeb"/>
                            <w:ind w:left="14"/>
                            <w:textAlignment w:val="baseline"/>
                          </w:pPr>
                          <w:r>
                            <w:rPr>
                              <w:color w:val="000000"/>
                              <w:spacing w:val="-1"/>
                              <w:kern w:val="24"/>
                              <w:sz w:val="14"/>
                            </w:rPr>
                            <w:t>*prilagojeno za širitev leta 1995</w:t>
                          </w:r>
                        </w:p>
                      </w:txbxContent>
                    </v:textbox>
                  </v:shape>
                  <v:shape id="object 18" o:spid="_x0000_s1170" type="#_x0000_t202" style="position:absolute;left:31157;top:24657;width:4445;height:10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" filled="f" stroked="f">
                    <v:textbox style="mso-fit-shape-to-text:t" inset="0,0,0,0">
                      <w:txbxContent>
                        <w:p w:rsidR="00146CD7" w:rsidRDefault="00BA055F">
                          <w:pPr>
                            <w:pStyle w:val="NormalWeb"/>
                            <w:jc w:val="right"/>
                            <w:textAlignment w:val="baseline"/>
                          </w:pPr>
                          <w:r>
                            <w:rPr>
                              <w:color w:val="000000"/>
                              <w:kern w:val="24"/>
                              <w:sz w:val="14"/>
                            </w:rPr>
                            <w:t>2021–2027</w:t>
                          </w:r>
                        </w:p>
                      </w:txbxContent>
                    </v:textbox>
                  </v:shape>
                </v:group>
                <v:shape id="object 19" o:spid="_x0000_s1171" type="#_x0000_t202" style="position:absolute;left:1229;top:22706;width:179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" filled="f" stroked="f">
                  <v:textbox style="mso-fit-shape-to-text:t" inset="0,0,0,0">
                    <w:txbxContent>
                      <w:p w:rsidR="00146CD7" w:rsidRDefault="00BA055F">
                        <w:pPr>
                          <w:pStyle w:val="NormalWeb"/>
                          <w:ind w:left="14"/>
                          <w:textAlignment w:val="baseline"/>
                        </w:pPr>
                        <w:r>
                          <w:rPr>
                            <w:color w:val="000000"/>
                            <w:spacing w:val="-1"/>
                            <w:kern w:val="24"/>
                            <w:sz w:val="14"/>
                          </w:rPr>
                          <w:t>0 %</w:t>
                        </w:r>
                      </w:p>
                    </w:txbxContent>
                  </v:textbox>
                </v:shape>
                <v:shape id="object 19" o:spid="_x0000_s1172" type="#_x0000_t202" style="position:absolute;left:1229;top:19448;width:179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" filled="f" stroked="f">
                  <v:textbox style="mso-fit-shape-to-text:t" inset="0,0,0,0">
                    <w:txbxContent>
                      <w:p w:rsidR="00146CD7" w:rsidRDefault="00BA055F">
                        <w:pPr>
                          <w:pStyle w:val="NormalWeb"/>
                          <w:ind w:left="14"/>
                          <w:textAlignment w:val="baseline"/>
                        </w:pPr>
                        <w:r>
                          <w:rPr>
                            <w:color w:val="000000"/>
                            <w:spacing w:val="-1"/>
                            <w:kern w:val="24"/>
                            <w:sz w:val="14"/>
                          </w:rPr>
                          <w:t>10 %</w:t>
                        </w:r>
                      </w:p>
                    </w:txbxContent>
                  </v:textbox>
                </v:shape>
                <v:shape id="object 19" o:spid="_x0000_s1173" type="#_x0000_t202" style="position:absolute;left:1469;top:15817;width:179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" filled="f" stroked="f">
                  <v:textbox style="mso-fit-shape-to-text:t" inset="0,0,0,0">
                    <w:txbxContent>
                      <w:p w:rsidR="00146CD7" w:rsidRDefault="00BA055F">
                        <w:pPr>
                          <w:pStyle w:val="NormalWeb"/>
                          <w:ind w:left="14"/>
                          <w:textAlignment w:val="baseline"/>
                        </w:pPr>
                        <w:r>
                          <w:rPr>
                            <w:color w:val="000000"/>
                            <w:spacing w:val="-1"/>
                            <w:kern w:val="24"/>
                            <w:sz w:val="14"/>
                          </w:rPr>
                          <w:t>20 %</w:t>
                        </w:r>
                      </w:p>
                    </w:txbxContent>
                  </v:textbox>
                </v:shape>
                <v:shape id="object 19" o:spid="_x0000_s1174" type="#_x0000_t202" style="position:absolute;left:1469;top:12255;width:1791;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" filled="f" stroked="f">
                  <v:textbox style="mso-fit-shape-to-text:t" inset="0,0,0,0">
                    <w:txbxContent>
                      <w:p w:rsidR="00146CD7" w:rsidRDefault="00BA055F">
                        <w:pPr>
                          <w:pStyle w:val="NormalWeb"/>
                          <w:ind w:left="14"/>
                          <w:textAlignment w:val="baseline"/>
                        </w:pPr>
                        <w:r>
                          <w:rPr>
                            <w:color w:val="000000"/>
                            <w:spacing w:val="-1"/>
                            <w:kern w:val="24"/>
                            <w:sz w:val="14"/>
                          </w:rPr>
                          <w:t>30 %</w:t>
                        </w:r>
                      </w:p>
                    </w:txbxContent>
                  </v:textbox>
                </v:shape>
                <v:shape id="object 19" o:spid="_x0000_s1175" type="#_x0000_t202" style="position:absolute;left:1469;top:9002;width:179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" filled="f" stroked="f">
                  <v:textbox style="mso-fit-shape-to-text:t" inset="0,0,0,0">
                    <w:txbxContent>
                      <w:p w:rsidR="00146CD7" w:rsidRDefault="00BA055F">
                        <w:pPr>
                          <w:pStyle w:val="NormalWeb"/>
                          <w:ind w:left="14"/>
                          <w:textAlignment w:val="baseline"/>
                        </w:pPr>
                        <w:r>
                          <w:rPr>
                            <w:color w:val="000000"/>
                            <w:spacing w:val="-1"/>
                            <w:kern w:val="24"/>
                            <w:sz w:val="14"/>
                          </w:rPr>
                          <w:t>40 %</w:t>
                        </w:r>
                      </w:p>
                    </w:txbxContent>
                  </v:textbox>
                </v:shape>
                <v:shape id="object 19" o:spid="_x0000_s1176" type="#_x0000_t202" style="position:absolute;left:1469;top:5759;width:179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" filled="f" stroked="f">
                  <v:textbox style="mso-fit-shape-to-text:t" inset="0,0,0,0">
                    <w:txbxContent>
                      <w:p w:rsidR="00146CD7" w:rsidRDefault="00BA055F">
                        <w:pPr>
                          <w:pStyle w:val="NormalWeb"/>
                          <w:ind w:left="14"/>
                          <w:textAlignment w:val="baseline"/>
                        </w:pPr>
                        <w:r>
                          <w:rPr>
                            <w:color w:val="000000"/>
                            <w:spacing w:val="-1"/>
                            <w:kern w:val="24"/>
                            <w:sz w:val="14"/>
                          </w:rPr>
                          <w:t>50 %</w:t>
                        </w:r>
                      </w:p>
                    </w:txbxContent>
                  </v:textbox>
                </v:shape>
                <v:shape id="object 19" o:spid="_x0000_s1177" type="#_x0000_t202" style="position:absolute;left:1482;top:2159;width:179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" filled="f" stroked="f">
                  <v:textbox style="mso-fit-shape-to-text:t" inset="0,0,0,0">
                    <w:txbxContent>
                      <w:p w:rsidR="00146CD7" w:rsidRDefault="00BA055F">
                        <w:pPr>
                          <w:pStyle w:val="NormalWeb"/>
                          <w:ind w:left="14"/>
                          <w:textAlignment w:val="baseline"/>
                        </w:pPr>
                        <w:r>
                          <w:rPr>
                            <w:color w:val="000000"/>
                            <w:spacing w:val="-1"/>
                            <w:kern w:val="24"/>
                            <w:sz w:val="14"/>
                          </w:rPr>
                          <w:t>60 %</w:t>
                        </w:r>
                      </w:p>
                    </w:txbxContent>
                  </v:textbox>
                </v:shape>
                <w10:anchorlock/>
              </v:group>
            </w:pict>
          </mc:Fallback>
        </mc:AlternateContent>
      </w:r>
    </w:p>
    <w:p w:rsidR="00146CD7" w:rsidRDefault="00BA055F">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Vir: Evropska komisija</w:t>
      </w:r>
    </w:p>
    <w:p w:rsidR="00146CD7" w:rsidRDefault="00BA055F">
      <w:pPr>
        <w:spacing w:after="120" w:line="240" w:lineRule="auto"/>
        <w:ind w:left="567"/>
        <w:jc w:val="center"/>
        <w:rPr>
          <w:rFonts w:ascii="Times New Roman" w:eastAsia="Times New Roman" w:hAnsi="Times New Roman" w:cs="Times New Roman"/>
          <w:noProof/>
          <w:sz w:val="24"/>
          <w:szCs w:val="24"/>
        </w:rPr>
      </w:pPr>
      <w:r>
        <w:rPr>
          <w:rFonts w:ascii="Times New Roman" w:hAnsi="Times New Roman"/>
          <w:noProof/>
          <w:sz w:val="24"/>
        </w:rPr>
        <w:t xml:space="preserve">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Na splošno Komisija s kombinacijo dodatnih prispevkov in prihrankov predlaga večletni finančni okvir v višini 1 279 milijard EUR</w:t>
      </w:r>
      <w:r>
        <w:rPr>
          <w:rFonts w:ascii="Arial" w:hAnsi="Arial"/>
          <w:noProof/>
          <w:sz w:val="24"/>
        </w:rPr>
        <w:t xml:space="preserve"> </w:t>
      </w:r>
      <w:r>
        <w:rPr>
          <w:rFonts w:ascii="Times New Roman" w:hAnsi="Times New Roman"/>
          <w:noProof/>
          <w:sz w:val="24"/>
        </w:rPr>
        <w:t>v obveznostih v obdobju 2021–2027, kar je enako 1,114 % bruto nacionalnega dohodka EU-27. To je realno gledano primerljivo z velikostjo sedanjega finančnega okvira, vključno z Evropskim razvojnim skladom</w:t>
      </w:r>
      <w:r>
        <w:rPr>
          <w:rStyle w:val="FootnoteReference"/>
          <w:rFonts w:ascii="Times New Roman" w:hAnsi="Times New Roman"/>
          <w:noProof/>
          <w:sz w:val="24"/>
        </w:rPr>
        <w:footnoteReference w:id="21"/>
      </w:r>
      <w:r>
        <w:rPr>
          <w:rFonts w:ascii="Times New Roman" w:hAnsi="Times New Roman"/>
          <w:noProof/>
          <w:sz w:val="24"/>
        </w:rPr>
        <w:t xml:space="preserve">. </w:t>
      </w:r>
    </w:p>
    <w:p w:rsidR="00146CD7" w:rsidRDefault="00BA055F">
      <w:pPr>
        <w:spacing w:before="120" w:after="120" w:line="240" w:lineRule="auto"/>
        <w:jc w:val="center"/>
        <w:rPr>
          <w:noProof/>
        </w:rPr>
      </w:pPr>
      <w:r>
        <w:rPr>
          <w:noProof/>
        </w:rPr>
        <w:br w:type="page"/>
      </w:r>
    </w:p>
    <w:p w:rsidR="00146CD7" w:rsidRDefault="00146CD7">
      <w:pPr>
        <w:spacing w:before="120" w:after="120" w:line="240" w:lineRule="auto"/>
        <w:jc w:val="center"/>
        <w:rPr>
          <w:noProof/>
        </w:rPr>
      </w:pPr>
    </w:p>
    <w:p w:rsidR="00146CD7" w:rsidRDefault="00BA055F">
      <w:pPr>
        <w:spacing w:before="12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Velikost proračuna EU kot odstotek bruto nacionalnega dohodka (BND)</w:t>
      </w:r>
      <w:r>
        <w:rPr>
          <w:noProof/>
        </w:rPr>
        <w:t xml:space="preserve"> </w:t>
      </w:r>
    </w:p>
    <w:p w:rsidR="00146CD7" w:rsidRDefault="00BA055F">
      <w:pPr>
        <w:spacing w:before="120" w:after="120"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val="en-GB" w:eastAsia="en-GB" w:bidi="ar-SA"/>
        </w:rPr>
        <mc:AlternateContent>
          <mc:Choice Requires="wpg">
            <w:drawing>
              <wp:anchor distT="0" distB="0" distL="114300" distR="114300" simplePos="0" relativeHeight="251672576" behindDoc="0" locked="0" layoutInCell="1" allowOverlap="1">
                <wp:simplePos x="0" y="0"/>
                <wp:positionH relativeFrom="column">
                  <wp:posOffset>5048332</wp:posOffset>
                </wp:positionH>
                <wp:positionV relativeFrom="paragraph">
                  <wp:posOffset>605708</wp:posOffset>
                </wp:positionV>
                <wp:extent cx="680085" cy="273050"/>
                <wp:effectExtent l="0" t="0" r="0" b="0"/>
                <wp:wrapNone/>
                <wp:docPr id="3361" name="Group 3361"/>
                <wp:cNvGraphicFramePr/>
                <a:graphic xmlns:a="http://schemas.openxmlformats.org/drawingml/2006/main">
                  <a:graphicData uri="http://schemas.microsoft.com/office/word/2010/wordprocessingGroup">
                    <wpg:wgp>
                      <wpg:cNvGrpSpPr/>
                      <wpg:grpSpPr>
                        <a:xfrm>
                          <a:off x="0" y="0"/>
                          <a:ext cx="680085" cy="273050"/>
                          <a:chOff x="0" y="0"/>
                          <a:chExt cx="680085" cy="273050"/>
                        </a:xfrm>
                      </wpg:grpSpPr>
                      <wps:wsp>
                        <wps:cNvPr id="3384" name="TextBox 16"/>
                        <wps:cNvSpPr txBox="1"/>
                        <wps:spPr>
                          <a:xfrm>
                            <a:off x="0" y="0"/>
                            <a:ext cx="680085" cy="273050"/>
                          </a:xfrm>
                          <a:prstGeom prst="rect">
                            <a:avLst/>
                          </a:prstGeom>
                          <a:noFill/>
                        </wps:spPr>
                        <wps:txbx>
                          <w:txbxContent>
                            <w:p w:rsidR="00146CD7" w:rsidRDefault="00BA055F">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wps:txbx>
                        <wps:bodyPr wrap="square" rtlCol="0">
                          <a:noAutofit/>
                        </wps:bodyPr>
                      </wps:wsp>
                      <wps:wsp>
                        <wps:cNvPr id="3360" name="Straight Connector 3360"/>
                        <wps:cNvCnPr/>
                        <wps:spPr>
                          <a:xfrm>
                            <a:off x="86008" y="81481"/>
                            <a:ext cx="0" cy="85242"/>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61" o:spid="_x0000_s1178" style="position:absolute;left:0;text-align:left;margin-left:397.5pt;margin-top:47.7pt;width:53.55pt;height:21.5pt;z-index:251672576;mso-position-horizontal-relative:text;mso-position-vertical-relative:text" coordsize="68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">
                <v:shape id="TextBox 16" o:spid="_x0000_s1179" type="#_x0000_t202" style="position:absolute;width:680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" filled="f" stroked="f">
                  <v:textbox>
                    <w:txbxContent>
                      <w:p w:rsidR="00146CD7" w:rsidRDefault="00BA055F">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v:textbox>
                </v:shape>
                <v:line id="Straight Connector 3360" o:spid="_x0000_s1180" style="position:absolute;visibility:visible;mso-wrap-style:square" from="860,814" to="860,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" strokecolor="#039" strokeweight="2.25pt"/>
              </v:group>
            </w:pict>
          </mc:Fallback>
        </mc:AlternateContent>
      </w:r>
      <w:r>
        <w:rPr>
          <w:rFonts w:ascii="Times New Roman" w:eastAsia="Calibri" w:hAnsi="Times New Roman" w:cs="Times New Roman"/>
          <w:b/>
          <w:bCs/>
          <w:noProof/>
          <w:sz w:val="24"/>
          <w:szCs w:val="24"/>
          <w:lang w:val="en-GB" w:eastAsia="en-GB" w:bidi="ar-SA"/>
        </w:rPr>
        <mc:AlternateContent>
          <mc:Choice Requires="wpg">
            <w:drawing>
              <wp:inline distT="0" distB="0" distL="0" distR="0">
                <wp:extent cx="4797311" cy="4159250"/>
                <wp:effectExtent l="0" t="0" r="0" b="0"/>
                <wp:docPr id="3237" name="Group 2"/>
                <wp:cNvGraphicFramePr/>
                <a:graphic xmlns:a="http://schemas.openxmlformats.org/drawingml/2006/main">
                  <a:graphicData uri="http://schemas.microsoft.com/office/word/2010/wordprocessingGroup">
                    <wpg:wgp>
                      <wpg:cNvGrpSpPr/>
                      <wpg:grpSpPr>
                        <a:xfrm>
                          <a:off x="0" y="0"/>
                          <a:ext cx="4797311" cy="4159250"/>
                          <a:chOff x="0" y="0"/>
                          <a:chExt cx="4797311" cy="4159250"/>
                        </a:xfrm>
                      </wpg:grpSpPr>
                      <pic:pic xmlns:pic="http://schemas.openxmlformats.org/drawingml/2006/picture">
                        <pic:nvPicPr>
                          <pic:cNvPr id="3238" name="Picture 3238"/>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187623" y="18203"/>
                            <a:ext cx="4532514" cy="2818186"/>
                          </a:xfrm>
                          <a:prstGeom prst="rect">
                            <a:avLst/>
                          </a:prstGeom>
                          <a:noFill/>
                          <a:extLst>
                            <a:ext uri="{909E8E84-426E-40DD-AFC4-6F175D3DCCD1}">
                              <a14:hiddenFill xmlns:a14="http://schemas.microsoft.com/office/drawing/2010/main">
                                <a:solidFill>
                                  <a:srgbClr val="FFFFFF"/>
                                </a:solidFill>
                              </a14:hiddenFill>
                            </a:ext>
                          </a:extLst>
                        </pic:spPr>
                      </pic:pic>
                      <wps:wsp>
                        <wps:cNvPr id="3239" name="TextBox 6"/>
                        <wps:cNvSpPr txBox="1"/>
                        <wps:spPr>
                          <a:xfrm>
                            <a:off x="84699" y="2820781"/>
                            <a:ext cx="850920" cy="467954"/>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1993–1999</w:t>
                              </w:r>
                            </w:p>
                          </w:txbxContent>
                        </wps:txbx>
                        <wps:bodyPr wrap="square" rtlCol="0">
                          <a:noAutofit/>
                        </wps:bodyPr>
                      </wps:wsp>
                      <wps:wsp>
                        <wps:cNvPr id="3240" name="TextBox 7"/>
                        <wps:cNvSpPr txBox="1"/>
                        <wps:spPr>
                          <a:xfrm>
                            <a:off x="888857" y="2820768"/>
                            <a:ext cx="787376" cy="510496"/>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2000–2006</w:t>
                              </w:r>
                            </w:p>
                          </w:txbxContent>
                        </wps:txbx>
                        <wps:bodyPr wrap="square" rtlCol="0">
                          <a:noAutofit/>
                        </wps:bodyPr>
                      </wps:wsp>
                      <wps:wsp>
                        <wps:cNvPr id="3241" name="TextBox 8"/>
                        <wps:cNvSpPr txBox="1"/>
                        <wps:spPr>
                          <a:xfrm>
                            <a:off x="1583892" y="2840947"/>
                            <a:ext cx="865416" cy="467954"/>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2007–2013</w:t>
                              </w:r>
                            </w:p>
                          </w:txbxContent>
                        </wps:txbx>
                        <wps:bodyPr wrap="square" rtlCol="0">
                          <a:noAutofit/>
                        </wps:bodyPr>
                      </wps:wsp>
                      <wps:wsp>
                        <wps:cNvPr id="3242" name="TextBox 9"/>
                        <wps:cNvSpPr txBox="1"/>
                        <wps:spPr>
                          <a:xfrm>
                            <a:off x="2297094" y="2840936"/>
                            <a:ext cx="903212" cy="494852"/>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2014–2020</w:t>
                              </w:r>
                            </w:p>
                          </w:txbxContent>
                        </wps:txbx>
                        <wps:bodyPr wrap="square" rtlCol="0">
                          <a:noAutofit/>
                        </wps:bodyPr>
                      </wps:wsp>
                      <wps:wsp>
                        <wps:cNvPr id="3243" name="TextBox 10"/>
                        <wps:cNvSpPr txBox="1"/>
                        <wps:spPr>
                          <a:xfrm>
                            <a:off x="3720513" y="2840926"/>
                            <a:ext cx="1076798" cy="287396"/>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2021–2027**</w:t>
                              </w:r>
                            </w:p>
                          </w:txbxContent>
                        </wps:txbx>
                        <wps:bodyPr wrap="square" rtlCol="0">
                          <a:noAutofit/>
                        </wps:bodyPr>
                      </wps:wsp>
                      <wps:wsp>
                        <wps:cNvPr id="3244" name="TextBox 12"/>
                        <wps:cNvSpPr txBox="1"/>
                        <wps:spPr>
                          <a:xfrm>
                            <a:off x="0" y="1674307"/>
                            <a:ext cx="1076798" cy="301653"/>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1,25 %</w:t>
                              </w:r>
                            </w:p>
                          </w:txbxContent>
                        </wps:txbx>
                        <wps:bodyPr wrap="square" rtlCol="0">
                          <a:noAutofit/>
                        </wps:bodyPr>
                      </wps:wsp>
                      <wps:wsp>
                        <wps:cNvPr id="3245" name="TextBox 13"/>
                        <wps:cNvSpPr txBox="1"/>
                        <wps:spPr>
                          <a:xfrm>
                            <a:off x="991722" y="1666053"/>
                            <a:ext cx="680736" cy="301653"/>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1,09 %</w:t>
                              </w:r>
                            </w:p>
                          </w:txbxContent>
                        </wps:txbx>
                        <wps:bodyPr wrap="square" rtlCol="0">
                          <a:noAutofit/>
                        </wps:bodyPr>
                      </wps:wsp>
                      <wps:wsp>
                        <wps:cNvPr id="3246" name="TextBox 14"/>
                        <wps:cNvSpPr txBox="1"/>
                        <wps:spPr>
                          <a:xfrm>
                            <a:off x="2517819" y="1674307"/>
                            <a:ext cx="692603" cy="740626"/>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1,00 %</w:t>
                              </w:r>
                            </w:p>
                          </w:txbxContent>
                        </wps:txbx>
                        <wps:bodyPr wrap="square" rtlCol="0">
                          <a:noAutofit/>
                        </wps:bodyPr>
                      </wps:wsp>
                      <wps:wsp>
                        <wps:cNvPr id="3247" name="TextBox 16"/>
                        <wps:cNvSpPr txBox="1"/>
                        <wps:spPr>
                          <a:xfrm>
                            <a:off x="169791" y="0"/>
                            <a:ext cx="765829" cy="273678"/>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48" name="TextBox 16"/>
                        <wps:cNvSpPr txBox="1"/>
                        <wps:spPr>
                          <a:xfrm>
                            <a:off x="995497" y="414826"/>
                            <a:ext cx="680736" cy="273678"/>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0,02 %</w:t>
                              </w:r>
                            </w:p>
                          </w:txbxContent>
                        </wps:txbx>
                        <wps:bodyPr wrap="square" rtlCol="0">
                          <a:noAutofit/>
                        </wps:bodyPr>
                      </wps:wsp>
                      <wps:wsp>
                        <wps:cNvPr id="3249" name="TextBox 16"/>
                        <wps:cNvSpPr txBox="1"/>
                        <wps:spPr>
                          <a:xfrm>
                            <a:off x="1768439" y="307903"/>
                            <a:ext cx="680736" cy="273678"/>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0" name="TextBox 16"/>
                        <wps:cNvSpPr txBox="1"/>
                        <wps:spPr>
                          <a:xfrm>
                            <a:off x="2517819" y="637503"/>
                            <a:ext cx="680736" cy="273678"/>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1" name="TextBox 13"/>
                        <wps:cNvSpPr txBox="1"/>
                        <wps:spPr>
                          <a:xfrm>
                            <a:off x="1768572" y="1674307"/>
                            <a:ext cx="680736" cy="301653"/>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1,12 %</w:t>
                              </w:r>
                            </w:p>
                          </w:txbxContent>
                        </wps:txbx>
                        <wps:bodyPr wrap="square" rtlCol="0">
                          <a:noAutofit/>
                        </wps:bodyPr>
                      </wps:wsp>
                      <wps:wsp>
                        <wps:cNvPr id="3252" name="Rectangle 3252"/>
                        <wps:cNvSpPr/>
                        <wps:spPr>
                          <a:xfrm>
                            <a:off x="231188" y="3336151"/>
                            <a:ext cx="170184" cy="170184"/>
                          </a:xfrm>
                          <a:prstGeom prst="rect">
                            <a:avLst/>
                          </a:prstGeom>
                          <a:solidFill>
                            <a:srgbClr val="00A3A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3" name="Rectangle 3253"/>
                        <wps:cNvSpPr/>
                        <wps:spPr>
                          <a:xfrm>
                            <a:off x="2798205" y="3335805"/>
                            <a:ext cx="170184" cy="170184"/>
                          </a:xfrm>
                          <a:prstGeom prst="rect">
                            <a:avLst/>
                          </a:prstGeom>
                          <a:solidFill>
                            <a:srgbClr val="13439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4" name="TextBox 6"/>
                        <wps:cNvSpPr txBox="1"/>
                        <wps:spPr>
                          <a:xfrm>
                            <a:off x="364558" y="3329312"/>
                            <a:ext cx="2744752" cy="829938"/>
                          </a:xfrm>
                          <a:prstGeom prst="rect">
                            <a:avLst/>
                          </a:prstGeom>
                          <a:noFill/>
                        </wps:spPr>
                        <wps:txbx>
                          <w:txbxContent>
                            <w:p w:rsidR="00146CD7" w:rsidRDefault="00BA055F">
                              <w:pPr>
                                <w:pStyle w:val="NormalWeb"/>
                                <w:textAlignment w:val="baseline"/>
                                <w:rPr>
                                  <w:rFonts w:ascii="Times New Roman" w:hAnsi="Times New Roman"/>
                                </w:rPr>
                              </w:pPr>
                              <w:r>
                                <w:rPr>
                                  <w:rFonts w:ascii="Times New Roman" w:hAnsi="Times New Roman"/>
                                  <w:kern w:val="24"/>
                                  <w:sz w:val="18"/>
                                </w:rPr>
                                <w:t>Zgornja meja za obveznosti v % BND EU</w:t>
                              </w:r>
                            </w:p>
                            <w:p w:rsidR="00146CD7" w:rsidRDefault="00BA055F">
                              <w:pPr>
                                <w:pStyle w:val="NormalWeb"/>
                                <w:spacing w:before="120"/>
                                <w:textAlignment w:val="baseline"/>
                                <w:rPr>
                                  <w:rFonts w:ascii="Times New Roman" w:hAnsi="Times New Roman"/>
                                </w:rPr>
                              </w:pPr>
                              <w:r>
                                <w:rPr>
                                  <w:rFonts w:ascii="Times New Roman" w:hAnsi="Times New Roman"/>
                                  <w:kern w:val="24"/>
                                  <w:sz w:val="16"/>
                                </w:rPr>
                                <w:t xml:space="preserve">*2014–2020 – ocenjene obveznosti </w:t>
                              </w:r>
                            </w:p>
                            <w:p w:rsidR="00146CD7" w:rsidRDefault="00BA055F">
                              <w:pPr>
                                <w:pStyle w:val="NormalWeb"/>
                                <w:textAlignment w:val="baseline"/>
                                <w:rPr>
                                  <w:rFonts w:ascii="Times New Roman" w:hAnsi="Times New Roman"/>
                                  <w:kern w:val="24"/>
                                  <w:sz w:val="16"/>
                                  <w:szCs w:val="16"/>
                                </w:rPr>
                              </w:pPr>
                              <w:r>
                                <w:rPr>
                                  <w:rFonts w:ascii="Times New Roman" w:hAnsi="Times New Roman"/>
                                  <w:kern w:val="24"/>
                                  <w:sz w:val="16"/>
                                </w:rPr>
                                <w:t>(izključeni odhodki za Združeno kraljestvo) v % BND EU-27</w:t>
                              </w:r>
                            </w:p>
                            <w:p w:rsidR="00146CD7" w:rsidRDefault="00BA055F">
                              <w:pPr>
                                <w:pStyle w:val="NormalWeb"/>
                                <w:textAlignment w:val="baseline"/>
                                <w:rPr>
                                  <w:rFonts w:ascii="Times New Roman" w:hAnsi="Times New Roman"/>
                                  <w:kern w:val="24"/>
                                  <w:sz w:val="16"/>
                                  <w:szCs w:val="16"/>
                                </w:rPr>
                              </w:pPr>
                              <w:r>
                                <w:rPr>
                                  <w:rFonts w:ascii="Times New Roman" w:hAnsi="Times New Roman"/>
                                  <w:sz w:val="16"/>
                                </w:rPr>
                                <w:t>** (v proračun) vključen Evropski razvojni sklad</w:t>
                              </w:r>
                            </w:p>
                            <w:p w:rsidR="00146CD7" w:rsidRDefault="00146CD7">
                              <w:pPr>
                                <w:pStyle w:val="NormalWeb"/>
                                <w:textAlignment w:val="baseline"/>
                                <w:rPr>
                                  <w:rFonts w:ascii="Times New Roman" w:hAnsi="Times New Roman"/>
                                </w:rPr>
                              </w:pPr>
                            </w:p>
                          </w:txbxContent>
                        </wps:txbx>
                        <wps:bodyPr wrap="square" rtlCol="0">
                          <a:noAutofit/>
                        </wps:bodyPr>
                      </wps:wsp>
                      <wps:wsp>
                        <wps:cNvPr id="3255" name="TextBox 6"/>
                        <wps:cNvSpPr txBox="1"/>
                        <wps:spPr>
                          <a:xfrm>
                            <a:off x="2917521" y="3329760"/>
                            <a:ext cx="1738456" cy="467954"/>
                          </a:xfrm>
                          <a:prstGeom prst="rect">
                            <a:avLst/>
                          </a:prstGeom>
                          <a:noFill/>
                        </wps:spPr>
                        <wps:txbx>
                          <w:txbxContent>
                            <w:p w:rsidR="00146CD7" w:rsidRDefault="00BA055F">
                              <w:pPr>
                                <w:pStyle w:val="NormalWeb"/>
                                <w:textAlignment w:val="baseline"/>
                                <w:rPr>
                                  <w:rFonts w:ascii="Times New Roman" w:hAnsi="Times New Roman"/>
                                </w:rPr>
                              </w:pPr>
                              <w:r>
                                <w:rPr>
                                  <w:rFonts w:ascii="Times New Roman" w:hAnsi="Times New Roman"/>
                                  <w:kern w:val="24"/>
                                  <w:sz w:val="18"/>
                                </w:rPr>
                                <w:t>Evropski razvojni sklad</w:t>
                              </w:r>
                            </w:p>
                          </w:txbxContent>
                        </wps:txbx>
                        <wps:bodyPr wrap="square" rtlCol="0">
                          <a:noAutofit/>
                        </wps:bodyPr>
                      </wps:wsp>
                      <wps:wsp>
                        <wps:cNvPr id="3256" name="TextBox 9"/>
                        <wps:cNvSpPr txBox="1"/>
                        <wps:spPr>
                          <a:xfrm>
                            <a:off x="3109648" y="2836398"/>
                            <a:ext cx="903212" cy="494852"/>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6"/>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6"/>
                                </w:rPr>
                                <w:t>2014–2020</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wps:txbx>
                        <wps:bodyPr wrap="square" rtlCol="0">
                          <a:noAutofit/>
                        </wps:bodyPr>
                      </wps:wsp>
                      <wps:wsp>
                        <wps:cNvPr id="3257" name="TextBox 13"/>
                        <wps:cNvSpPr txBox="1"/>
                        <wps:spPr>
                          <a:xfrm>
                            <a:off x="4012860" y="1674308"/>
                            <a:ext cx="680734" cy="301652"/>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1,11 %</w:t>
                              </w:r>
                            </w:p>
                          </w:txbxContent>
                        </wps:txbx>
                        <wps:bodyPr wrap="square" rtlCol="0">
                          <a:noAutofit/>
                        </wps:bodyPr>
                      </wps:wsp>
                      <wps:wsp>
                        <wps:cNvPr id="3258" name="TextBox 14"/>
                        <wps:cNvSpPr txBox="1"/>
                        <wps:spPr>
                          <a:xfrm>
                            <a:off x="3238845" y="1653369"/>
                            <a:ext cx="692604" cy="740626"/>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1,13 %</w:t>
                              </w:r>
                            </w:p>
                          </w:txbxContent>
                        </wps:txbx>
                        <wps:bodyPr wrap="square" rtlCol="0">
                          <a:noAutofit/>
                        </wps:bodyPr>
                      </wps:wsp>
                      <wps:wsp>
                        <wps:cNvPr id="3259" name="TextBox 16"/>
                        <wps:cNvSpPr txBox="1"/>
                        <wps:spPr>
                          <a:xfrm>
                            <a:off x="3244781" y="302387"/>
                            <a:ext cx="680732" cy="273676"/>
                          </a:xfrm>
                          <a:prstGeom prst="rect">
                            <a:avLst/>
                          </a:prstGeom>
                          <a:noFill/>
                        </wps:spPr>
                        <wps:txb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g:wgp>
                  </a:graphicData>
                </a:graphic>
              </wp:inline>
            </w:drawing>
          </mc:Choice>
          <mc:Fallback>
            <w:pict>
              <v:group id="Group 2" o:spid="_x0000_s1181" style="width:377.75pt;height:327.5pt;mso-position-horizontal-relative:char;mso-position-vertical-relative:line" coordsize="47973,4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&#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">
                <v:shape id="Picture 3238" o:spid="_x0000_s1182" type="#_x0000_t75" style="position:absolute;left:1876;top:182;width:45325;height:2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">
                  <v:imagedata r:id="rId80" o:title=""/>
                </v:shape>
                <v:shape id="TextBox 6" o:spid="_x0000_s1183" type="#_x0000_t202" style="position:absolute;left:846;top:28207;width:851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xC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TqYL+HsTn4Bc/wIAAP//AwBQSwECLQAUAAYACAAAACEA2+H2y+4AAACFAQAAEwAAAAAAAAAA&#10;AAAAAAAAAAAAW0NvbnRlbnRfVHlwZXNdLnhtbFBLAQItABQABgAIAAAAIQBa9CxbvwAAABUBAAAL&#10;AAAAAAAAAAAAAAAAAB8BAABfcmVscy8ucmVsc1BLAQItABQABgAIAAAAIQDTCuxC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1993–1999</w:t>
                        </w:r>
                      </w:p>
                    </w:txbxContent>
                  </v:textbox>
                </v:shape>
                <v:shape id="TextBox 7" o:spid="_x0000_s1184" type="#_x0000_t202" style="position:absolute;left:8888;top:28207;width:787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2000–2006</w:t>
                        </w:r>
                      </w:p>
                    </w:txbxContent>
                  </v:textbox>
                </v:shape>
                <v:shape id="TextBox 8" o:spid="_x0000_s1185" type="#_x0000_t202" style="position:absolute;left:15838;top:28409;width:865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2007–2013</w:t>
                        </w:r>
                      </w:p>
                    </w:txbxContent>
                  </v:textbox>
                </v:shape>
                <v:shape id="TextBox 9" o:spid="_x0000_s1186" type="#_x0000_t202" style="position:absolute;left:22970;top:28409;width:9033;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2014–2020</w:t>
                        </w:r>
                      </w:p>
                    </w:txbxContent>
                  </v:textbox>
                </v:shape>
                <v:shape id="TextBox 10" o:spid="_x0000_s1187" type="#_x0000_t202" style="position:absolute;left:37205;top:28409;width:10768;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8"/>
                          </w:rPr>
                          <w:t>2021–2027**</w:t>
                        </w:r>
                      </w:p>
                    </w:txbxContent>
                  </v:textbox>
                </v:shape>
                <v:shape id="TextBox 12" o:spid="_x0000_s1188" type="#_x0000_t202" style="position:absolute;top:16743;width:1076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Ch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i3mSwP+b+ATk5goAAP//AwBQSwECLQAUAAYACAAAACEA2+H2y+4AAACFAQAAEwAAAAAAAAAA&#10;AAAAAAAAAAAAW0NvbnRlbnRfVHlwZXNdLnhtbFBLAQItABQABgAIAAAAIQBa9CxbvwAAABUBAAAL&#10;AAAAAAAAAAAAAAAAAB8BAABfcmVscy8ucmVsc1BLAQItABQABgAIAAAAIQBlDTCh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1,25 %</w:t>
                        </w:r>
                      </w:p>
                    </w:txbxContent>
                  </v:textbox>
                </v:shape>
                <v:shape id="TextBox 13" o:spid="_x0000_s1189" type="#_x0000_t202" style="position:absolute;left:9917;top:16660;width:680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1,09 %</w:t>
                        </w:r>
                      </w:p>
                    </w:txbxContent>
                  </v:textbox>
                </v:shape>
                <v:shape id="TextBox 14" o:spid="_x0000_s1190" type="#_x0000_t202" style="position:absolute;left:25178;top:16743;width:6926;height: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1,00 %</w:t>
                        </w:r>
                      </w:p>
                    </w:txbxContent>
                  </v:textbox>
                </v:shape>
                <v:shape id="TextBox 16" o:spid="_x0000_s1191" type="#_x0000_t202" style="position:absolute;left:1697;width:765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2" type="#_x0000_t202" style="position:absolute;left:9954;top:4148;width:680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0,02 %</w:t>
                        </w:r>
                      </w:p>
                    </w:txbxContent>
                  </v:textbox>
                </v:shape>
                <v:shape id="TextBox 16" o:spid="_x0000_s1193" type="#_x0000_t202" style="position:absolute;left:17684;top:3079;width:6807;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4" type="#_x0000_t202" style="position:absolute;left:25178;top:6375;width:6807;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3" o:spid="_x0000_s1195" type="#_x0000_t202" style="position:absolute;left:17685;top:16743;width:680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Xk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3K1gOub+ARk9g8AAP//AwBQSwECLQAUAAYACAAAACEA2+H2y+4AAACFAQAAEwAAAAAAAAAA&#10;AAAAAAAAAAAAW0NvbnRlbnRfVHlwZXNdLnhtbFBLAQItABQABgAIAAAAIQBa9CxbvwAAABUBAAAL&#10;AAAAAAAAAAAAAAAAAB8BAABfcmVscy8ucmVsc1BLAQItABQABgAIAAAAIQDwowXk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1,12 %</w:t>
                        </w:r>
                      </w:p>
                    </w:txbxContent>
                  </v:textbox>
                </v:shape>
                <v:rect id="Rectangle 3252" o:spid="_x0000_s1196" style="position:absolute;left:2311;top:33361;width:1702;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" fillcolor="#00a3a0" stroked="f"/>
                <v:rect id="Rectangle 3253" o:spid="_x0000_s1197" style="position:absolute;left:27982;top:33358;width:1701;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" fillcolor="#134390" stroked="f"/>
                <v:shape id="TextBox 6" o:spid="_x0000_s1198" type="#_x0000_t202" style="position:absolute;left:3645;top:33293;width:27448;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" filled="f" stroked="f">
                  <v:textbox>
                    <w:txbxContent>
                      <w:p w:rsidR="00146CD7" w:rsidRDefault="00BA055F">
                        <w:pPr>
                          <w:pStyle w:val="NormalWeb"/>
                          <w:textAlignment w:val="baseline"/>
                          <w:rPr>
                            <w:rFonts w:ascii="Times New Roman" w:hAnsi="Times New Roman"/>
                          </w:rPr>
                        </w:pPr>
                        <w:r>
                          <w:rPr>
                            <w:rFonts w:ascii="Times New Roman" w:hAnsi="Times New Roman"/>
                            <w:kern w:val="24"/>
                            <w:sz w:val="18"/>
                          </w:rPr>
                          <w:t>Zgornja meja za obveznosti v % BND EU</w:t>
                        </w:r>
                      </w:p>
                      <w:p w:rsidR="00146CD7" w:rsidRDefault="00BA055F">
                        <w:pPr>
                          <w:pStyle w:val="NormalWeb"/>
                          <w:spacing w:before="120"/>
                          <w:textAlignment w:val="baseline"/>
                          <w:rPr>
                            <w:rFonts w:ascii="Times New Roman" w:hAnsi="Times New Roman"/>
                          </w:rPr>
                        </w:pPr>
                        <w:r>
                          <w:rPr>
                            <w:rFonts w:ascii="Times New Roman" w:hAnsi="Times New Roman"/>
                            <w:kern w:val="24"/>
                            <w:sz w:val="16"/>
                          </w:rPr>
                          <w:t xml:space="preserve">*2014–2020 – ocenjene obveznosti </w:t>
                        </w:r>
                      </w:p>
                      <w:p w:rsidR="00146CD7" w:rsidRDefault="00BA055F">
                        <w:pPr>
                          <w:pStyle w:val="NormalWeb"/>
                          <w:textAlignment w:val="baseline"/>
                          <w:rPr>
                            <w:rFonts w:ascii="Times New Roman" w:hAnsi="Times New Roman"/>
                            <w:kern w:val="24"/>
                            <w:sz w:val="16"/>
                            <w:szCs w:val="16"/>
                          </w:rPr>
                        </w:pPr>
                        <w:r>
                          <w:rPr>
                            <w:rFonts w:ascii="Times New Roman" w:hAnsi="Times New Roman"/>
                            <w:kern w:val="24"/>
                            <w:sz w:val="16"/>
                          </w:rPr>
                          <w:t>(izključeni odhodki za Združeno kraljestvo) v % BND EU-27</w:t>
                        </w:r>
                      </w:p>
                      <w:p w:rsidR="00146CD7" w:rsidRDefault="00BA055F">
                        <w:pPr>
                          <w:pStyle w:val="NormalWeb"/>
                          <w:textAlignment w:val="baseline"/>
                          <w:rPr>
                            <w:rFonts w:ascii="Times New Roman" w:hAnsi="Times New Roman"/>
                            <w:kern w:val="24"/>
                            <w:sz w:val="16"/>
                            <w:szCs w:val="16"/>
                          </w:rPr>
                        </w:pPr>
                        <w:r>
                          <w:rPr>
                            <w:rFonts w:ascii="Times New Roman" w:hAnsi="Times New Roman"/>
                            <w:sz w:val="16"/>
                          </w:rPr>
                          <w:t>** (v proračun) vključen Evropski razvojni sklad</w:t>
                        </w:r>
                      </w:p>
                      <w:p w:rsidR="00146CD7" w:rsidRDefault="00146CD7">
                        <w:pPr>
                          <w:pStyle w:val="NormalWeb"/>
                          <w:textAlignment w:val="baseline"/>
                          <w:rPr>
                            <w:rFonts w:ascii="Times New Roman" w:hAnsi="Times New Roman"/>
                          </w:rPr>
                        </w:pPr>
                      </w:p>
                    </w:txbxContent>
                  </v:textbox>
                </v:shape>
                <v:shape id="TextBox 6" o:spid="_x0000_s1199" type="#_x0000_t202" style="position:absolute;left:29175;top:33297;width:1738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" filled="f" stroked="f">
                  <v:textbox>
                    <w:txbxContent>
                      <w:p w:rsidR="00146CD7" w:rsidRDefault="00BA055F">
                        <w:pPr>
                          <w:pStyle w:val="NormalWeb"/>
                          <w:textAlignment w:val="baseline"/>
                          <w:rPr>
                            <w:rFonts w:ascii="Times New Roman" w:hAnsi="Times New Roman"/>
                          </w:rPr>
                        </w:pPr>
                        <w:r>
                          <w:rPr>
                            <w:rFonts w:ascii="Times New Roman" w:hAnsi="Times New Roman"/>
                            <w:kern w:val="24"/>
                            <w:sz w:val="18"/>
                          </w:rPr>
                          <w:t>Evropski razvojni sklad</w:t>
                        </w:r>
                      </w:p>
                    </w:txbxContent>
                  </v:textbox>
                </v:shape>
                <v:shape id="TextBox 9" o:spid="_x0000_s1200" type="#_x0000_t202" style="position:absolute;left:31096;top:28363;width:9032;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color w:val="808080"/>
                            <w:kern w:val="24"/>
                            <w:sz w:val="16"/>
                          </w:rPr>
                          <w:t>Povprečje</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6"/>
                          </w:rPr>
                          <w:t>2014–2020</w:t>
                        </w:r>
                      </w:p>
                      <w:p w:rsidR="00146CD7" w:rsidRDefault="00BA055F">
                        <w:pPr>
                          <w:pStyle w:val="NormalWeb"/>
                          <w:jc w:val="center"/>
                          <w:textAlignment w:val="baseline"/>
                          <w:rPr>
                            <w:rFonts w:ascii="Times New Roman" w:hAnsi="Times New Roman"/>
                          </w:rPr>
                        </w:pPr>
                        <w:r>
                          <w:rPr>
                            <w:rFonts w:ascii="Times New Roman" w:hAnsi="Times New Roman"/>
                            <w:color w:val="808080"/>
                            <w:kern w:val="24"/>
                            <w:sz w:val="16"/>
                          </w:rPr>
                          <w:t>EU-27</w:t>
                        </w:r>
                        <w:r>
                          <w:rPr>
                            <w:rFonts w:ascii="Times New Roman" w:hAnsi="Times New Roman"/>
                            <w:color w:val="808080"/>
                            <w:kern w:val="24"/>
                          </w:rPr>
                          <w:t>*</w:t>
                        </w:r>
                      </w:p>
                    </w:txbxContent>
                  </v:textbox>
                </v:shape>
                <v:shape id="TextBox 13" o:spid="_x0000_s1201" type="#_x0000_t202" style="position:absolute;left:40128;top:16743;width:680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1,11 %</w:t>
                        </w:r>
                      </w:p>
                    </w:txbxContent>
                  </v:textbox>
                </v:shape>
                <v:shape id="TextBox 14" o:spid="_x0000_s1202" type="#_x0000_t202" style="position:absolute;left:32388;top:16533;width:6926;height: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FFFFFF"/>
                            <w:kern w:val="24"/>
                          </w:rPr>
                          <w:t>1,13 %</w:t>
                        </w:r>
                      </w:p>
                    </w:txbxContent>
                  </v:textbox>
                </v:shape>
                <v:shape id="TextBox 16" o:spid="_x0000_s1203" type="#_x0000_t202" style="position:absolute;left:32447;top:3023;width:680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" filled="f" stroked="f">
                  <v:textbox>
                    <w:txbxContent>
                      <w:p w:rsidR="00146CD7" w:rsidRDefault="00BA055F">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w10:anchorlock/>
              </v:group>
            </w:pict>
          </mc:Fallback>
        </mc:AlternateContent>
      </w: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Ta raven obveznosti pomeni 1 246 milijard EUR v plačilih, kar ustreza 1,08 % bruto nacionalnega dohodka EU-27, za izvajanje sedanjih in prihodnjih programov porabe do leta 2027. Da se zagotovi spoštovanje trenutno veljavne zgornje meje lastnih sredstev, zlasti v prvih dveh letih naslednjega večletnega finančnega okvira, Komisija predlaga zmanjšanje ravni predhodnega financiranja za programe v okviru kohezijske politike in programe za razvoj podeželja.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Predlagani finančni okvir bo potekal sedem let, od leta 2021 do leta 2027, z </w:t>
      </w:r>
      <w:r>
        <w:rPr>
          <w:rFonts w:ascii="Times New Roman" w:hAnsi="Times New Roman"/>
          <w:b/>
          <w:noProof/>
          <w:sz w:val="24"/>
        </w:rPr>
        <w:t>vmesnim pregledom</w:t>
      </w:r>
      <w:r>
        <w:rPr>
          <w:rFonts w:ascii="Times New Roman" w:hAnsi="Times New Roman"/>
          <w:noProof/>
          <w:sz w:val="24"/>
        </w:rPr>
        <w:t xml:space="preserve"> v letu 2023. Komisija se zaveda prednosti postopne uskladitve trajanja finančnega okvira s petletnim političnim ciklom evropskih institucij, vendar prehod na petletni cikel v letu 2021 ne bi zagotovil optimalne usklajenosti</w:t>
      </w:r>
      <w:r>
        <w:rPr>
          <w:rStyle w:val="FootnoteReference"/>
          <w:rFonts w:ascii="Times New Roman" w:hAnsi="Times New Roman"/>
          <w:noProof/>
          <w:sz w:val="24"/>
        </w:rPr>
        <w:footnoteReference w:id="22"/>
      </w:r>
      <w:r>
        <w:rPr>
          <w:rFonts w:ascii="Times New Roman" w:hAnsi="Times New Roman"/>
          <w:noProof/>
          <w:sz w:val="24"/>
        </w:rPr>
        <w:t>. Predlagani sedemletni cikel bo Komisiji, ki bo nastopila mandat po evropskih volitvah leta 2024, omogočil, da, če se tako odloči, predloži nov okvir, ki bo trajal pet let in se začel leta 2028.</w:t>
      </w: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146CD7">
      <w:pPr>
        <w:spacing w:before="120" w:after="120" w:line="240" w:lineRule="auto"/>
        <w:jc w:val="both"/>
        <w:rPr>
          <w:rFonts w:ascii="Times New Roman" w:eastAsia="Times New Roman" w:hAnsi="Times New Roman" w:cs="Times New Roman"/>
          <w:noProof/>
          <w:sz w:val="24"/>
          <w:szCs w:val="24"/>
        </w:rPr>
      </w:pPr>
    </w:p>
    <w:p w:rsidR="00146CD7" w:rsidRDefault="00BA055F">
      <w:pPr>
        <w:spacing w:before="120" w:after="120" w:line="240" w:lineRule="auto"/>
        <w:jc w:val="both"/>
        <w:rPr>
          <w:rFonts w:ascii="Times New Roman" w:eastAsia="Times New Roman" w:hAnsi="Times New Roman" w:cs="Times New Roman"/>
          <w:noProof/>
          <w:sz w:val="24"/>
          <w:szCs w:val="24"/>
        </w:rPr>
      </w:pPr>
      <w:r>
        <w:rPr>
          <w:noProof/>
          <w:lang w:val="en-GB" w:eastAsia="en-GB" w:bidi="ar-SA"/>
        </w:rPr>
        <w:drawing>
          <wp:inline distT="0" distB="0" distL="0" distR="0">
            <wp:extent cx="5761355" cy="35110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1355" cy="3511061"/>
                    </a:xfrm>
                    <a:prstGeom prst="rect">
                      <a:avLst/>
                    </a:prstGeom>
                    <a:noFill/>
                    <a:ln>
                      <a:noFill/>
                    </a:ln>
                  </pic:spPr>
                </pic:pic>
              </a:graphicData>
            </a:graphic>
          </wp:inline>
        </w:drawing>
      </w:r>
    </w:p>
    <w:p w:rsidR="00146CD7" w:rsidRDefault="00146CD7">
      <w:pPr>
        <w:spacing w:before="120" w:after="0" w:line="240" w:lineRule="auto"/>
        <w:ind w:left="142"/>
        <w:jc w:val="center"/>
        <w:rPr>
          <w:rFonts w:ascii="Times New Roman" w:eastAsia="Calibri" w:hAnsi="Times New Roman" w:cs="Arial"/>
          <w:i/>
          <w:noProof/>
          <w:sz w:val="24"/>
          <w:szCs w:val="24"/>
        </w:rPr>
      </w:pPr>
    </w:p>
    <w:p w:rsidR="00146CD7" w:rsidRDefault="00BA055F">
      <w:pPr>
        <w:spacing w:before="120" w:after="0" w:line="240" w:lineRule="auto"/>
        <w:ind w:left="142"/>
        <w:jc w:val="center"/>
        <w:rPr>
          <w:rFonts w:ascii="Times New Roman" w:eastAsia="Calibri" w:hAnsi="Times New Roman" w:cs="Arial"/>
          <w:i/>
          <w:noProof/>
          <w:sz w:val="24"/>
          <w:szCs w:val="24"/>
        </w:rPr>
      </w:pPr>
      <w:r>
        <w:rPr>
          <w:noProof/>
          <w:lang w:val="en-GB" w:eastAsia="en-GB" w:bidi="ar-SA"/>
        </w:rPr>
        <w:drawing>
          <wp:inline distT="0" distB="0" distL="0" distR="0">
            <wp:extent cx="5761355" cy="34926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1355" cy="3492661"/>
                    </a:xfrm>
                    <a:prstGeom prst="rect">
                      <a:avLst/>
                    </a:prstGeom>
                    <a:noFill/>
                    <a:ln>
                      <a:noFill/>
                    </a:ln>
                  </pic:spPr>
                </pic:pic>
              </a:graphicData>
            </a:graphic>
          </wp:inline>
        </w:drawing>
      </w:r>
    </w:p>
    <w:p w:rsidR="00146CD7" w:rsidRDefault="00146CD7">
      <w:pPr>
        <w:spacing w:after="0" w:line="240" w:lineRule="auto"/>
        <w:ind w:left="142"/>
        <w:rPr>
          <w:rFonts w:ascii="Times New Roman" w:eastAsia="Calibri" w:hAnsi="Times New Roman" w:cs="Arial"/>
          <w:noProof/>
          <w:sz w:val="24"/>
          <w:szCs w:val="24"/>
        </w:rPr>
      </w:pPr>
    </w:p>
    <w:p w:rsidR="00146CD7" w:rsidRDefault="00146CD7">
      <w:pPr>
        <w:spacing w:after="0" w:line="240" w:lineRule="auto"/>
        <w:ind w:left="142"/>
        <w:rPr>
          <w:rFonts w:ascii="Times New Roman" w:eastAsia="Calibri" w:hAnsi="Times New Roman" w:cs="Arial"/>
          <w:noProof/>
          <w:sz w:val="24"/>
          <w:szCs w:val="24"/>
        </w:rPr>
      </w:pPr>
    </w:p>
    <w:p w:rsidR="00146CD7" w:rsidRDefault="00146CD7">
      <w:pPr>
        <w:spacing w:after="0" w:line="240" w:lineRule="auto"/>
        <w:ind w:left="142"/>
        <w:rPr>
          <w:rFonts w:ascii="Times New Roman" w:eastAsia="Calibri" w:hAnsi="Times New Roman" w:cs="Arial"/>
          <w:noProof/>
          <w:sz w:val="24"/>
          <w:szCs w:val="24"/>
        </w:rPr>
      </w:pP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Nedavne izkušnje so pokazale, da je prožnost okvira bistvenega pomena. Zaradi številnih izzivov, s katerimi se Unija sooča v zadnjih letih, je bila </w:t>
      </w:r>
      <w:r>
        <w:rPr>
          <w:rFonts w:ascii="Times New Roman" w:hAnsi="Times New Roman"/>
          <w:b/>
          <w:noProof/>
          <w:sz w:val="24"/>
        </w:rPr>
        <w:t>obstoječa prožnost izkoriščena do skrajnosti</w:t>
      </w:r>
      <w:r>
        <w:rPr>
          <w:rFonts w:ascii="Times New Roman" w:hAnsi="Times New Roman"/>
          <w:noProof/>
          <w:sz w:val="24"/>
        </w:rPr>
        <w:t xml:space="preserve">. Proračun EU mora biti dovolj prožen, da Uniji omogoča hitro in učinkovito odzivanje na nepredvidene potrebe. Komisija zato predlaga preoblikovanje obstoječih mehanizmov prožnosti in uvedbo </w:t>
      </w:r>
      <w:r>
        <w:rPr>
          <w:rFonts w:ascii="Times New Roman" w:hAnsi="Times New Roman"/>
          <w:b/>
          <w:noProof/>
          <w:sz w:val="24"/>
        </w:rPr>
        <w:t>nove „rezerve Unije“</w:t>
      </w:r>
      <w:r>
        <w:rPr>
          <w:rFonts w:ascii="Times New Roman" w:hAnsi="Times New Roman"/>
          <w:noProof/>
          <w:sz w:val="24"/>
        </w:rPr>
        <w:t>.</w:t>
      </w:r>
    </w:p>
    <w:p w:rsidR="00146CD7" w:rsidRDefault="00BA055F">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Prilagodljivost znotraj programov in med njimi</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Komisija bo predlagala vgrajene rezerve za zagotavljanje prožnosti znotraj programov. Poleg tega se predlaga, da se znesek, ki ga je mogoče prenesti iz enega programa v druge program znotraj istega razdelka, poveča z 10 % na 15 %. Komisija predlaga tudi možnost kombiniranja različnih oblik finančne podpore, prehajanja med različnimi načini upravljanja, „reprogramiranja“ financiranja sredi obdobja ter posebne revizije nacionalnih dodelitev, da se prilagodijo razvoju dogodkov v obdobju. To bo še povečalo prožnost, hkrati pa ohranjalo pravičen sistem.</w:t>
      </w:r>
    </w:p>
    <w:p w:rsidR="00146CD7" w:rsidRDefault="00BA055F">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Prožnost med razdelki in leti</w:t>
      </w:r>
      <w:r>
        <w:rPr>
          <w:rFonts w:ascii="Times New Roman" w:hAnsi="Times New Roman"/>
          <w:noProof/>
          <w:sz w:val="24"/>
        </w:rPr>
        <w:t xml:space="preserve">. Poleg zagotovitve zadostnih nerazporejenih razlik do zgornjih mej Komisija predlaga, da se v celoti izkoristi skupna razlika v okviru zgornje meje za plačila, ki je bila uvedena s sedanjim okvirom. Komisija predlaga razširitev obsega in področja uporabe skupne razlike v okviru obveznosti, da se vzpostavi </w:t>
      </w:r>
      <w:r>
        <w:rPr>
          <w:rFonts w:ascii="Times New Roman" w:hAnsi="Times New Roman"/>
          <w:b/>
          <w:noProof/>
          <w:sz w:val="24"/>
        </w:rPr>
        <w:t>„rezerva Unije“</w:t>
      </w:r>
      <w:r>
        <w:rPr>
          <w:rFonts w:ascii="Times New Roman" w:hAnsi="Times New Roman"/>
          <w:noProof/>
          <w:sz w:val="24"/>
        </w:rPr>
        <w:t>. Ta se bo financirala iz razpoložljivih razlik pod zgornjimi mejami za obveznosti iz preteklega proračunskega leta ter sredstvi, ki so bila dodeljena v proračun EU, vendar se pri izvajanju programov niso porabila. Ta rezerva je nov pomemben instrument za odzivanje na nepredvidene dogodke in izredne razmere na področjih, kot sta varnost in migracije. Pomagala bo tudi pri reševanju gospodarskih in socialnih posledic motenj v trgovini, ko drugih razpoložljivih instrumentov ne bo več mogoče izkoristiti.</w:t>
      </w:r>
    </w:p>
    <w:p w:rsidR="00146CD7" w:rsidRDefault="00BA055F">
      <w:pPr>
        <w:pStyle w:val="ListParagraph"/>
        <w:numPr>
          <w:ilvl w:val="0"/>
          <w:numId w:val="9"/>
        </w:numPr>
        <w:spacing w:before="120" w:after="120"/>
        <w:jc w:val="both"/>
        <w:rPr>
          <w:rFonts w:ascii="Times New Roman" w:hAnsi="Times New Roman"/>
          <w:noProof/>
          <w:sz w:val="24"/>
          <w:szCs w:val="24"/>
        </w:rPr>
      </w:pPr>
      <w:r>
        <w:rPr>
          <w:rFonts w:ascii="Times New Roman" w:hAnsi="Times New Roman"/>
          <w:b/>
          <w:noProof/>
          <w:sz w:val="24"/>
        </w:rPr>
        <w:t>„Posebni instrumenti“</w:t>
      </w:r>
      <w:r>
        <w:rPr>
          <w:rFonts w:ascii="Times New Roman" w:hAnsi="Times New Roman"/>
          <w:noProof/>
          <w:sz w:val="24"/>
        </w:rPr>
        <w:t>. Komisija je pregledala področje uporabe posebnih instrumentov, kot so rezerva za nujno pomoč, Solidarnostni sklad Evropske unije in Evropski sklad za prilagoditev globalizaciji. Ti instrumenti omogočajo, da se v proračun EU vključijo dodatna finančna sredstva, s katerimi se presežejo zgornje meje iz finančnega okvira. Komisija predlaga, da se, kadar je to primerno, razširi področje uporabe instrumentov, na primer tako, da se omogoči aktiviranje rezerve za nujno pomoč za odziv na izredne razmere znotraj EU. Prav tako predlaga poenostavitev postopkov za mobilizacijo teh instrumentov in povečanje velikosti instrumenta prilagodljivosti na 1 milijardo EUR (v cenah iz leta 2018</w:t>
      </w:r>
      <w:r>
        <w:rPr>
          <w:rStyle w:val="FootnoteReference"/>
          <w:rFonts w:ascii="Times New Roman" w:hAnsi="Times New Roman"/>
          <w:noProof/>
          <w:sz w:val="24"/>
        </w:rPr>
        <w:footnoteReference w:id="23"/>
      </w:r>
      <w:r>
        <w:rPr>
          <w:rFonts w:ascii="Times New Roman" w:hAnsi="Times New Roman"/>
          <w:noProof/>
          <w:sz w:val="24"/>
        </w:rPr>
        <w:t>) letno.</w:t>
      </w:r>
    </w:p>
    <w:p w:rsidR="00146CD7" w:rsidRDefault="00BA055F">
      <w:pPr>
        <w:keepNext/>
        <w:numPr>
          <w:ilvl w:val="0"/>
          <w:numId w:val="1"/>
        </w:numPr>
        <w:spacing w:before="360" w:after="240" w:line="240" w:lineRule="auto"/>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SODOBEN SISTEM FINANCIRANJA PRORAČUNA EU</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Stran odhodkov in stran prihodkov proračuna sta dve plati iste medalje. Obe je treba posodobiti, da se bo kar najbolj povečal prispevek proračuna EU k političnim prioritetam Unije. V skladu s priporočili skupine na visoki ravni o prihodnjem financiranju EU, ki ji predseduje Mario Monti</w:t>
      </w:r>
      <w:r>
        <w:rPr>
          <w:rStyle w:val="FootnoteReference"/>
          <w:rFonts w:ascii="Times New Roman" w:hAnsi="Times New Roman"/>
          <w:noProof/>
          <w:sz w:val="24"/>
        </w:rPr>
        <w:footnoteReference w:id="24"/>
      </w:r>
      <w:r>
        <w:rPr>
          <w:rFonts w:ascii="Times New Roman" w:hAnsi="Times New Roman"/>
          <w:noProof/>
          <w:sz w:val="24"/>
        </w:rPr>
        <w:t xml:space="preserve">, Komisija predlaga posodobitev in poenostavitev obstoječega sistema lastnih sredstev ter diverzifikacijo virov prihodkov. </w:t>
      </w:r>
    </w:p>
    <w:p w:rsidR="00146CD7" w:rsidRDefault="00BA055F">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Z izstopom Združenega kraljestva se bo z njim povezani proračunski rabat končal. Enako velja za rabate pri kritju rabata za Združeno kraljestvo, ki so bili odobreni nekaterim državam članicam. Rabati, povezani z znižanimi vpoklicnimi stopnjami za lastna sredstva iz naslova davka na dodano vrednost in pavšalnega znižanja za prispevke na podlagi bruto nacionalnega dohodka, bodo samodejno prenehali veljati konec leta 2020. </w:t>
      </w:r>
    </w:p>
    <w:p w:rsidR="00146CD7" w:rsidRDefault="00BA055F">
      <w:pPr>
        <w:spacing w:before="120" w:after="120" w:line="240" w:lineRule="auto"/>
        <w:jc w:val="both"/>
        <w:rPr>
          <w:rFonts w:ascii="Times New Roman" w:eastAsia="Arial Unicode MS" w:hAnsi="Times New Roman" w:cs="Times New Roman"/>
          <w:noProof/>
          <w:sz w:val="24"/>
          <w:szCs w:val="24"/>
        </w:rPr>
      </w:pPr>
      <w:r>
        <w:rPr>
          <w:rFonts w:ascii="Times New Roman" w:hAnsi="Times New Roman"/>
          <w:noProof/>
          <w:sz w:val="24"/>
        </w:rPr>
        <w:t>To predstavlja priložnost za poenostavitev in reformo sistema ter povečanje usklajenosti s politikami in prioritetami Unije. Komisija predlaga, da se odpravijo vsi popravki na strani prihodkov kot del pravičnega in uravnoteženega proračunskega paketa. Stroški zbiranja, ki jih zadržijo države članice pri tradicionalnih lastnih sredstvih, se bodo z 20 % vrnili na prvotno raven 10 %, da bi se finančna podpora za carinsko opremo, osebje in informacijske sisteme bolje uskladila z dejanskimi stroški in potrebami. Učinek teh ukrepov na breme carinskega nadzora se bo pozorno spremljal</w:t>
      </w:r>
      <w:r>
        <w:rPr>
          <w:rStyle w:val="FootnoteReference"/>
          <w:rFonts w:ascii="Times New Roman" w:hAnsi="Times New Roman"/>
          <w:noProof/>
          <w:sz w:val="24"/>
        </w:rPr>
        <w:footnoteReference w:id="25"/>
      </w:r>
      <w:r>
        <w:rPr>
          <w:rFonts w:ascii="Times New Roman" w:hAnsi="Times New Roman"/>
          <w:noProof/>
          <w:sz w:val="24"/>
        </w:rPr>
        <w:t xml:space="preserve">.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Odprava vseh rabatov in zmanjšanje stroškov zbiranja carin bosta povečala pravičnost večletnega finančnega okvira. Vendar pa bo odprava rabatov pomenila znatno povečanje prispevkov za nekatere države članice v naslednjem večletnem finančnem okviru v primerjavi s trenutnim stanjem. </w:t>
      </w:r>
    </w:p>
    <w:p w:rsidR="00146CD7" w:rsidRDefault="00BA055F">
      <w:pPr>
        <w:spacing w:before="120" w:after="120" w:line="240" w:lineRule="auto"/>
        <w:jc w:val="both"/>
        <w:rPr>
          <w:rFonts w:ascii="Times New Roman" w:eastAsia="Arial Unicode MS" w:hAnsi="Times New Roman" w:cs="Times New Roman"/>
          <w:noProof/>
          <w:sz w:val="24"/>
          <w:szCs w:val="24"/>
        </w:rPr>
      </w:pPr>
      <w:r>
        <w:rPr>
          <w:rFonts w:ascii="Times New Roman" w:hAnsi="Times New Roman"/>
          <w:noProof/>
          <w:sz w:val="24"/>
        </w:rPr>
        <w:t>Da bi se preprečilo znatno in nenadno povečanje prispevkov teh držav članic od leta 2021, se predlaga, da se sedanji rabati ukinejo postopoma. V ta namen bodo vsi popravki na strani prihodkov proračuna pretvorjeni v pregledna plačila pavšalnih zneskov po posameznih državah članicah. Ti pavšalni zneski se bodo pet let postopoma zmanjševali, dokler nacionalni prispevki (izraženi v odstotku bruto nacionalnega dohodka) ne dosežejo poštene ravni, primerljive z drugimi državami članicami, ki niso upravičene do rabata.</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okviru modernizacije sistema virov lastnih sredstev Komisija poleg tradicionalnih carinskih dajatev in prispevkov v proračun EU na podlagi bruto nacionalnega dohodka predlaga </w:t>
      </w:r>
      <w:r>
        <w:rPr>
          <w:rFonts w:ascii="Times New Roman" w:hAnsi="Times New Roman"/>
          <w:b/>
          <w:noProof/>
          <w:sz w:val="24"/>
        </w:rPr>
        <w:t>poenostavitev lastnih sredstev iz naslova davka na dodano vrednost</w:t>
      </w:r>
      <w:r>
        <w:rPr>
          <w:rFonts w:ascii="Times New Roman" w:hAnsi="Times New Roman"/>
          <w:noProof/>
          <w:sz w:val="24"/>
        </w:rPr>
        <w:t xml:space="preserve">, tako da bi temeljila samo na dobavah, za katere se uporablja splošna stopnja, hkrati pa ostala v celoti skladna z nedavnim predlogom Komisije o celovitem sistemu DDV v EU. Komisija predlaga tudi, da se vzpostavi močnejša povezava med financiranjem proračuna in politikami Unije z uvedbo </w:t>
      </w:r>
      <w:r>
        <w:rPr>
          <w:rFonts w:ascii="Times New Roman" w:hAnsi="Times New Roman"/>
          <w:b/>
          <w:noProof/>
          <w:sz w:val="24"/>
        </w:rPr>
        <w:t>košarice novih virov lastnih sredstev</w:t>
      </w:r>
      <w:r>
        <w:rPr>
          <w:rFonts w:ascii="Times New Roman" w:hAnsi="Times New Roman"/>
          <w:noProof/>
          <w:sz w:val="24"/>
        </w:rPr>
        <w:t>. Košarica je sestavljena iz deleža prihodkov iz naslednjih virov:</w:t>
      </w:r>
    </w:p>
    <w:p w:rsidR="00146CD7" w:rsidRDefault="00BA055F">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Sistem za trgovanje z emisijami</w:t>
      </w:r>
      <w:r>
        <w:rPr>
          <w:rFonts w:ascii="Times New Roman" w:hAnsi="Times New Roman"/>
          <w:noProof/>
          <w:sz w:val="24"/>
        </w:rPr>
        <w:t>: sistem EU za trgovanje z emisijami je ključno orodje EU za stroškovno učinkovito zmanjševanje emisij toplogrednih plinov in je neposredno povezan z delovanjem enotnega trga. Komisija predlaga, da se 20 % prihodkov iz sistema za trgovanje z emisijami dodeli v proračun EU, hkrati pa ščitijo popravni mehanizmi, že vgrajeni v sistem.</w:t>
      </w:r>
    </w:p>
    <w:p w:rsidR="00146CD7" w:rsidRDefault="00BA055F">
      <w:pPr>
        <w:pStyle w:val="ListParagraph"/>
        <w:numPr>
          <w:ilvl w:val="0"/>
          <w:numId w:val="11"/>
        </w:numPr>
        <w:spacing w:before="120" w:after="120"/>
        <w:jc w:val="both"/>
        <w:rPr>
          <w:rFonts w:ascii="Times New Roman" w:hAnsi="Times New Roman"/>
          <w:noProof/>
          <w:sz w:val="24"/>
          <w:szCs w:val="24"/>
        </w:rPr>
      </w:pPr>
      <w:r>
        <w:rPr>
          <w:rFonts w:ascii="Times New Roman" w:hAnsi="Times New Roman"/>
          <w:noProof/>
          <w:sz w:val="24"/>
        </w:rPr>
        <w:t xml:space="preserve">Obnovljena pobuda za </w:t>
      </w:r>
      <w:r>
        <w:rPr>
          <w:rFonts w:ascii="Times New Roman" w:hAnsi="Times New Roman"/>
          <w:b/>
          <w:noProof/>
          <w:sz w:val="24"/>
        </w:rPr>
        <w:t>skupno konsolidirano osnovo za davek od dohodkov pravnih oseb</w:t>
      </w:r>
      <w:r>
        <w:rPr>
          <w:rFonts w:ascii="Times New Roman" w:hAnsi="Times New Roman"/>
          <w:noProof/>
          <w:sz w:val="24"/>
        </w:rPr>
        <w:t xml:space="preserve">, ki se bo postopno uvedla, ko bo sprejeta potrebna zakonodaja. To bo financiranje proračuna EU neposredno povezalo s koristmi, ki jih imajo podjetja, ki poslujejo na enotnem trgu. </w:t>
      </w:r>
    </w:p>
    <w:p w:rsidR="00146CD7" w:rsidRDefault="00BA055F">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Nacionalni prispevek, izračunan na podlagi količine nereciklirane odpadne plastične embalaže</w:t>
      </w:r>
      <w:r>
        <w:rPr>
          <w:rFonts w:ascii="Times New Roman" w:hAnsi="Times New Roman"/>
          <w:noProof/>
          <w:sz w:val="24"/>
        </w:rPr>
        <w:t>. To bo ustvarilo spodbudo za države članice, da zmanjšajo količino odpadne embalaže, in spodbudilo prehod Evrope v krožno gospodarstvo z izvajanjem evropske strategije za plastiko.</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Na podlagi predlogov Komisije bi lahko novi viri lastnih sredstev v povprečju prispevali 22 milijard EUR na leto, kar ustreza okrog 12 % skupnih prihodkov proračuna EU. Novi viri lastnih sredstev bodo prispevali k financiranju novih prioritet v proračunu. To bo omogočilo tudi ustrezno znižanje nacionalnih prispevkov na podlagi bruto nacionalnega dohodka. </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Predlagane reforme sistema lastnih sredstev so namenjene spremembi načina financiranja proračuna in ne njegove skupne velikosti. Razpršitev virov proračunskih prihodkov bo povečala odpornost proračuna EU. Skupaj s postopnim ponovnim uravnoteženjem proračuna, tj. prehodom z nacionalno dodeljenih programov na nove prioritete, bo to pripomoglo k večjemu osredotočanju na evropsko dodano vrednost in pomagalo zagotoviti, da obe strani proračuna prispevata k političnih prioritetam Unije.</w:t>
      </w:r>
    </w:p>
    <w:p w:rsidR="00146CD7" w:rsidRDefault="00BA055F">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Vključitev Evropskega razvojnega sklada v proračun EU bo moralo spremljati povišanje zgornjih mej, določenih v sklepu o lastnih sredstvih. Poleg tega je potrebna zadostna razlika med zgornjo mejo plačil in zgornjo mejo lastnih sredstev, da bo lahko Unija v vseh okoliščinah izpolnjevala svoje finančne obveznosti, tudi v času upada gospodarske rasti. Komisija zato predlaga povečanje zgornje meje lastnih sredstev za plačila in obveznosti na 1,29 % oziroma 1,35 % bruto nacionalnega dohodka EU-27.</w:t>
      </w:r>
    </w:p>
    <w:p w:rsidR="00146CD7" w:rsidRDefault="00BA055F">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ZAKLJUČEK – NOV ZAČETEK ZA UNIJO S 27 ČLANICAMI</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Predlogi Komisije o prihodnjem večletnem finančnem okviru so začetek procesa, ki bo določil, ali ima Unija na voljo sredstva za uresničevanje pozitivne agende, dogovorjene v Bratislavi in Rimu. Končno odločitev bo nato soglasno sprejel Svet po odobritvi Evropskega parlamenta.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Uravnotežen sporazum o sodobnem proračunu EU bo pokazal, da je Unija enotna, ima nov zagon in je pripravljena skupaj nadaljevati svojo zgodbo.</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Predlogi temeljijo na pošteni oceni sredstev, ki jih bo Unija potrebovala za uresničitev skupnih ambicij. Ponujajo pragmatičen in uravnotežen pristop k izzivom, ki jih predstavljata podpiranje političnih prioritet in obravnavanje finančnih posledic izstopa Združenega kraljestva. Prikazujejo, kako bo prenovljen, enostavnejši in prožnejši proračun Uniji omogočil, da vsak evro porabi v korist vseh držav članic in Evropejcev.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Komisija bo na teh temeljih med 29. majem in 12. junijem predstavila podrobne predloge za prihodnje finančne programe. Nato bodo prišli v roke Evropskega parlamenta in Sveta.</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Pogajanja o sedanjem večletnem finančnem okviru so trajala predolgo, zato se je začetek ključnih finančnih programov zavlekel. Šlo je za več kot le za upravno nevšečnost. Pomenilo je namreč, da so bili odloženi projekti z resničnim potencialom za spodbujanje oživitve gospodarstva in trajalo je dlje, da so ključni viri financiranja prišli do tistih, ki jih potrebujejo.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Zato je naša dolžnost do vseh Evropejcev, da prihodnja pogajanja o dolgoročnem proračunu EU začnemo z jasnim ciljem doseči sporazum še pred volitvami v Evropski parlament in vrhom voditeljev v mestu Sibiu 9. maja 2019. </w:t>
      </w:r>
    </w:p>
    <w:p w:rsidR="00146CD7" w:rsidRDefault="00BA055F">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Komisija bo storila vse v svoji moči, da bo mogoč hiter dogovor. Danes predlagamo pošten in uravnotežen sveženj, ki bo, če bo sprejet, Uniji 27 članic zagotovil proračun, ki bo učinkovito služil vsem deležnikom. Pozitiven proračun za pozitivno agendo. Sodoben proračun za Unijo, ki varuje, opolnomoča in ščiti. Proračun, ki bo našo Unijo dobro pripravil na prihodnost.</w:t>
      </w:r>
    </w:p>
    <w:p w:rsidR="00146CD7" w:rsidRDefault="00146CD7">
      <w:pPr>
        <w:spacing w:before="120" w:after="120" w:line="240" w:lineRule="auto"/>
        <w:jc w:val="both"/>
        <w:rPr>
          <w:rFonts w:ascii="Times New Roman" w:eastAsia="Calibri" w:hAnsi="Times New Roman" w:cs="Times New Roman"/>
          <w:noProof/>
          <w:sz w:val="24"/>
          <w:szCs w:val="24"/>
        </w:rPr>
        <w:sectPr w:rsidR="00146CD7">
          <w:headerReference w:type="even" r:id="rId83"/>
          <w:headerReference w:type="default" r:id="rId84"/>
          <w:footerReference w:type="even" r:id="rId85"/>
          <w:footerReference w:type="default" r:id="rId86"/>
          <w:headerReference w:type="first" r:id="rId87"/>
          <w:footerReference w:type="first" r:id="rId88"/>
          <w:type w:val="continuous"/>
          <w:pgSz w:w="11907" w:h="16839"/>
          <w:pgMar w:top="1134" w:right="1417" w:bottom="1134" w:left="1417" w:header="709" w:footer="709" w:gutter="0"/>
          <w:cols w:space="720"/>
          <w:docGrid w:linePitch="360"/>
        </w:sectPr>
      </w:pPr>
    </w:p>
    <w:p w:rsidR="00146CD7" w:rsidRDefault="00146CD7">
      <w:pPr>
        <w:rPr>
          <w:rFonts w:ascii="Times New Roman" w:eastAsia="Calibri" w:hAnsi="Times New Roman" w:cs="Times New Roman"/>
          <w:noProof/>
          <w:sz w:val="24"/>
          <w:szCs w:val="24"/>
        </w:rPr>
      </w:pPr>
    </w:p>
    <w:p w:rsidR="00146CD7" w:rsidRDefault="00146CD7">
      <w:pPr>
        <w:spacing w:before="120" w:after="120" w:line="240" w:lineRule="auto"/>
        <w:jc w:val="both"/>
        <w:rPr>
          <w:rFonts w:ascii="Times New Roman" w:eastAsia="Calibri" w:hAnsi="Times New Roman" w:cs="Times New Roman"/>
          <w:noProof/>
          <w:sz w:val="24"/>
          <w:szCs w:val="24"/>
        </w:rPr>
      </w:pPr>
    </w:p>
    <w:p w:rsidR="00146CD7" w:rsidRDefault="00BA055F">
      <w:pPr>
        <w:spacing w:before="120" w:after="120" w:line="240" w:lineRule="auto"/>
        <w:jc w:val="both"/>
        <w:rPr>
          <w:rFonts w:ascii="Times New Roman" w:eastAsia="Calibri" w:hAnsi="Times New Roman" w:cs="Times New Roman"/>
          <w:i/>
          <w:noProof/>
          <w:sz w:val="24"/>
          <w:szCs w:val="24"/>
          <w:highlight w:val="yellow"/>
        </w:rPr>
      </w:pPr>
      <w:r>
        <w:rPr>
          <w:noProof/>
          <w:lang w:val="en-GB" w:eastAsia="en-GB" w:bidi="ar-SA"/>
        </w:rPr>
        <w:drawing>
          <wp:inline distT="0" distB="0" distL="0" distR="0">
            <wp:extent cx="5761355" cy="864375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1355" cy="8643750"/>
                    </a:xfrm>
                    <a:prstGeom prst="rect">
                      <a:avLst/>
                    </a:prstGeom>
                    <a:noFill/>
                    <a:ln>
                      <a:noFill/>
                    </a:ln>
                  </pic:spPr>
                </pic:pic>
              </a:graphicData>
            </a:graphic>
          </wp:inline>
        </w:drawing>
      </w:r>
    </w:p>
    <w:p w:rsidR="00146CD7" w:rsidRDefault="00BA055F">
      <w:pPr>
        <w:spacing w:before="120" w:after="120" w:line="240" w:lineRule="auto"/>
        <w:jc w:val="both"/>
        <w:rPr>
          <w:rFonts w:ascii="Times New Roman" w:eastAsia="Calibri" w:hAnsi="Times New Roman" w:cs="Times New Roman"/>
          <w:i/>
          <w:noProof/>
          <w:sz w:val="24"/>
          <w:szCs w:val="24"/>
          <w:highlight w:val="yellow"/>
        </w:rPr>
      </w:pPr>
      <w:r>
        <w:rPr>
          <w:noProof/>
          <w:lang w:val="en-GB" w:eastAsia="en-GB" w:bidi="ar-SA"/>
        </w:rPr>
        <w:drawing>
          <wp:inline distT="0" distB="0" distL="0" distR="0">
            <wp:extent cx="5761355" cy="8916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1355" cy="8916390"/>
                    </a:xfrm>
                    <a:prstGeom prst="rect">
                      <a:avLst/>
                    </a:prstGeom>
                    <a:noFill/>
                    <a:ln>
                      <a:noFill/>
                    </a:ln>
                  </pic:spPr>
                </pic:pic>
              </a:graphicData>
            </a:graphic>
          </wp:inline>
        </w:drawing>
      </w:r>
    </w:p>
    <w:sectPr w:rsidR="00146CD7">
      <w:headerReference w:type="even" r:id="rId91"/>
      <w:headerReference w:type="default" r:id="rId92"/>
      <w:footerReference w:type="even" r:id="rId93"/>
      <w:footerReference w:type="default" r:id="rId94"/>
      <w:headerReference w:type="first" r:id="rId95"/>
      <w:footerReference w:type="first" r:id="rId96"/>
      <w:type w:val="continuous"/>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CD7" w:rsidRDefault="00BA055F">
      <w:pPr>
        <w:spacing w:after="0" w:line="240" w:lineRule="auto"/>
      </w:pPr>
      <w:r>
        <w:separator/>
      </w:r>
    </w:p>
  </w:endnote>
  <w:endnote w:type="continuationSeparator" w:id="0">
    <w:p w:rsidR="00146CD7" w:rsidRDefault="00BA055F">
      <w:pPr>
        <w:spacing w:after="0" w:line="240" w:lineRule="auto"/>
      </w:pPr>
      <w:r>
        <w:continuationSeparator/>
      </w:r>
    </w:p>
  </w:endnote>
  <w:endnote w:type="continuationNotice" w:id="1">
    <w:p w:rsidR="00146CD7" w:rsidRDefault="00146C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EC Square Sans Pro">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Pr="00BA055F" w:rsidRDefault="00146CD7" w:rsidP="00BA055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863596126"/>
      <w:docPartObj>
        <w:docPartGallery w:val="Page Numbers (Bottom of Page)"/>
        <w:docPartUnique/>
      </w:docPartObj>
    </w:sdtPr>
    <w:sdtEndPr>
      <w:rPr>
        <w:noProof/>
      </w:rPr>
    </w:sdtEndPr>
    <w:sdtContent>
      <w:p w:rsidR="00146CD7" w:rsidRDefault="00BA055F">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BF5E12">
          <w:rPr>
            <w:rFonts w:ascii="Times New Roman" w:hAnsi="Times New Roman"/>
            <w:noProof/>
          </w:rPr>
          <w:t>5</w:t>
        </w:r>
        <w:r>
          <w:rPr>
            <w:rFonts w:ascii="Times New Roman" w:hAnsi="Times New Roman"/>
            <w:noProof/>
          </w:rPr>
          <w:fldChar w:fldCharType="end"/>
        </w:r>
      </w:p>
    </w:sdtContent>
  </w:sdt>
  <w:p w:rsidR="00146CD7" w:rsidRDefault="00146CD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896931"/>
      <w:docPartObj>
        <w:docPartGallery w:val="Page Numbers (Bottom of Page)"/>
        <w:docPartUnique/>
      </w:docPartObj>
    </w:sdtPr>
    <w:sdtEndPr>
      <w:rPr>
        <w:rFonts w:ascii="Times New Roman" w:hAnsi="Times New Roman" w:cs="Times New Roman"/>
        <w:noProof/>
        <w:sz w:val="24"/>
        <w:szCs w:val="24"/>
      </w:rPr>
    </w:sdtEndPr>
    <w:sdtContent>
      <w:p w:rsidR="00146CD7" w:rsidRDefault="00BA055F">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F5E12">
          <w:rPr>
            <w:rFonts w:ascii="Times New Roman" w:hAnsi="Times New Roman" w:cs="Times New Roman"/>
            <w:noProof/>
            <w:sz w:val="24"/>
            <w:szCs w:val="24"/>
          </w:rPr>
          <w:t>5</w:t>
        </w:r>
        <w:r>
          <w:rPr>
            <w:rFonts w:ascii="Times New Roman" w:hAnsi="Times New Roman" w:cs="Times New Roman"/>
            <w:noProof/>
            <w:sz w:val="24"/>
            <w:szCs w:val="24"/>
          </w:rPr>
          <w:fldChar w:fldCharType="end"/>
        </w:r>
      </w:p>
    </w:sdtContent>
  </w:sdt>
  <w:p w:rsidR="00146CD7" w:rsidRDefault="00146CD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592378179"/>
      <w:docPartObj>
        <w:docPartGallery w:val="Page Numbers (Bottom of Page)"/>
        <w:docPartUnique/>
      </w:docPartObj>
    </w:sdtPr>
    <w:sdtEndPr>
      <w:rPr>
        <w:noProof/>
      </w:rPr>
    </w:sdtEndPr>
    <w:sdtContent>
      <w:p w:rsidR="00146CD7" w:rsidRDefault="00BA055F">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BF5E12">
          <w:rPr>
            <w:rFonts w:ascii="Times New Roman" w:hAnsi="Times New Roman"/>
            <w:noProof/>
          </w:rPr>
          <w:t>5</w:t>
        </w:r>
        <w:r>
          <w:rPr>
            <w:rFonts w:ascii="Times New Roman" w:hAnsi="Times New Roman"/>
            <w:noProof/>
          </w:rPr>
          <w:fldChar w:fldCharType="end"/>
        </w:r>
      </w:p>
    </w:sdtContent>
  </w:sdt>
  <w:p w:rsidR="00146CD7" w:rsidRDefault="00146CD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120733"/>
      <w:docPartObj>
        <w:docPartGallery w:val="Page Numbers (Bottom of Page)"/>
        <w:docPartUnique/>
      </w:docPartObj>
    </w:sdtPr>
    <w:sdtEndPr>
      <w:rPr>
        <w:noProof/>
      </w:rPr>
    </w:sdtEndPr>
    <w:sdtContent>
      <w:p w:rsidR="00146CD7" w:rsidRDefault="00BA055F">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F5E12">
          <w:rPr>
            <w:rFonts w:ascii="Times New Roman" w:hAnsi="Times New Roman" w:cs="Times New Roman"/>
            <w:noProof/>
            <w:sz w:val="24"/>
            <w:szCs w:val="24"/>
          </w:rPr>
          <w:t>5</w:t>
        </w:r>
        <w:r>
          <w:rPr>
            <w:rFonts w:ascii="Times New Roman" w:hAnsi="Times New Roman" w:cs="Times New Roman"/>
            <w:noProof/>
            <w:sz w:val="24"/>
            <w:szCs w:val="24"/>
          </w:rPr>
          <w:fldChar w:fldCharType="end"/>
        </w:r>
      </w:p>
    </w:sdtContent>
  </w:sdt>
  <w:p w:rsidR="00146CD7" w:rsidRDefault="00146CD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BA055F" w:rsidRPr="00D94637" w:rsidTr="00BA055F">
      <w:trPr>
        <w:jc w:val="center"/>
      </w:trPr>
      <w:tc>
        <w:tcPr>
          <w:tcW w:w="5000" w:type="pct"/>
          <w:gridSpan w:val="7"/>
          <w:shd w:val="clear" w:color="auto" w:fill="auto"/>
          <w:tcMar>
            <w:top w:w="57" w:type="dxa"/>
          </w:tcMar>
        </w:tcPr>
        <w:p w:rsidR="00BA055F" w:rsidRPr="00D94637" w:rsidRDefault="00BA055F" w:rsidP="00D94637">
          <w:pPr>
            <w:pStyle w:val="FooterText"/>
            <w:pBdr>
              <w:top w:val="single" w:sz="4" w:space="1" w:color="auto"/>
            </w:pBdr>
            <w:spacing w:before="200"/>
            <w:rPr>
              <w:sz w:val="2"/>
              <w:szCs w:val="2"/>
            </w:rPr>
          </w:pPr>
          <w:bookmarkStart w:id="3" w:name="FOOTER_STANDARD"/>
        </w:p>
      </w:tc>
    </w:tr>
    <w:tr w:rsidR="00BA055F" w:rsidRPr="00B310DC" w:rsidTr="00BA055F">
      <w:trPr>
        <w:jc w:val="center"/>
      </w:trPr>
      <w:tc>
        <w:tcPr>
          <w:tcW w:w="2500" w:type="pct"/>
          <w:gridSpan w:val="2"/>
          <w:shd w:val="clear" w:color="auto" w:fill="auto"/>
          <w:tcMar>
            <w:top w:w="0" w:type="dxa"/>
          </w:tcMar>
        </w:tcPr>
        <w:p w:rsidR="00BA055F" w:rsidRPr="00AD7BF2" w:rsidRDefault="00BA055F" w:rsidP="004F54B2">
          <w:pPr>
            <w:pStyle w:val="FooterText"/>
          </w:pPr>
          <w:r>
            <w:t>8353/18</w:t>
          </w:r>
          <w:r w:rsidRPr="002511D8">
            <w:t xml:space="preserve"> </w:t>
          </w:r>
        </w:p>
      </w:tc>
      <w:tc>
        <w:tcPr>
          <w:tcW w:w="625" w:type="pct"/>
          <w:shd w:val="clear" w:color="auto" w:fill="auto"/>
          <w:tcMar>
            <w:top w:w="0" w:type="dxa"/>
          </w:tcMar>
        </w:tcPr>
        <w:p w:rsidR="00BA055F" w:rsidRPr="00AD7BF2" w:rsidRDefault="00BA055F" w:rsidP="00D94637">
          <w:pPr>
            <w:pStyle w:val="FooterText"/>
            <w:jc w:val="center"/>
          </w:pPr>
        </w:p>
      </w:tc>
      <w:tc>
        <w:tcPr>
          <w:tcW w:w="1286" w:type="pct"/>
          <w:gridSpan w:val="3"/>
          <w:shd w:val="clear" w:color="auto" w:fill="auto"/>
          <w:tcMar>
            <w:top w:w="0" w:type="dxa"/>
          </w:tcMar>
        </w:tcPr>
        <w:p w:rsidR="00BA055F" w:rsidRPr="002511D8" w:rsidRDefault="00BA055F" w:rsidP="00D94637">
          <w:pPr>
            <w:pStyle w:val="FooterText"/>
            <w:jc w:val="center"/>
          </w:pPr>
          <w:r>
            <w:t>ka</w:t>
          </w:r>
        </w:p>
      </w:tc>
      <w:tc>
        <w:tcPr>
          <w:tcW w:w="589" w:type="pct"/>
          <w:shd w:val="clear" w:color="auto" w:fill="auto"/>
          <w:tcMar>
            <w:top w:w="0" w:type="dxa"/>
          </w:tcMar>
        </w:tcPr>
        <w:p w:rsidR="00BA055F" w:rsidRPr="00B310DC" w:rsidRDefault="00BA055F" w:rsidP="00BA055F">
          <w:pPr>
            <w:pStyle w:val="FooterText"/>
            <w:jc w:val="right"/>
          </w:pPr>
          <w:r>
            <w:fldChar w:fldCharType="begin"/>
          </w:r>
          <w:r>
            <w:instrText xml:space="preserve"> PAGE  \* MERGEFORMAT </w:instrText>
          </w:r>
          <w:r>
            <w:fldChar w:fldCharType="separate"/>
          </w:r>
          <w:r w:rsidR="00BF5E12">
            <w:rPr>
              <w:noProof/>
            </w:rPr>
            <w:t>0</w:t>
          </w:r>
          <w:r>
            <w:fldChar w:fldCharType="end"/>
          </w:r>
        </w:p>
      </w:tc>
    </w:tr>
    <w:tr w:rsidR="00BA055F" w:rsidRPr="00D94637" w:rsidTr="00BA055F">
      <w:trPr>
        <w:jc w:val="center"/>
      </w:trPr>
      <w:tc>
        <w:tcPr>
          <w:tcW w:w="1774" w:type="pct"/>
          <w:shd w:val="clear" w:color="auto" w:fill="auto"/>
        </w:tcPr>
        <w:p w:rsidR="00BA055F" w:rsidRPr="00AD7BF2" w:rsidRDefault="00BA055F" w:rsidP="00D94637">
          <w:pPr>
            <w:pStyle w:val="FooterText"/>
            <w:spacing w:before="40"/>
          </w:pPr>
        </w:p>
      </w:tc>
      <w:tc>
        <w:tcPr>
          <w:tcW w:w="1455" w:type="pct"/>
          <w:gridSpan w:val="3"/>
          <w:shd w:val="clear" w:color="auto" w:fill="auto"/>
        </w:tcPr>
        <w:p w:rsidR="00BA055F" w:rsidRPr="00AD7BF2" w:rsidRDefault="00BA055F" w:rsidP="00D204D6">
          <w:pPr>
            <w:pStyle w:val="FooterText"/>
            <w:spacing w:before="40"/>
            <w:jc w:val="center"/>
          </w:pPr>
          <w:r>
            <w:t>DPG</w:t>
          </w:r>
        </w:p>
      </w:tc>
      <w:tc>
        <w:tcPr>
          <w:tcW w:w="742" w:type="pct"/>
          <w:shd w:val="clear" w:color="auto" w:fill="auto"/>
        </w:tcPr>
        <w:p w:rsidR="00BA055F" w:rsidRPr="00D94637" w:rsidRDefault="00BA055F" w:rsidP="002F0099">
          <w:pPr>
            <w:pStyle w:val="FooterText"/>
            <w:jc w:val="center"/>
            <w:rPr>
              <w:b/>
              <w:position w:val="-4"/>
              <w:sz w:val="36"/>
            </w:rPr>
          </w:pPr>
        </w:p>
      </w:tc>
      <w:tc>
        <w:tcPr>
          <w:tcW w:w="1029" w:type="pct"/>
          <w:gridSpan w:val="2"/>
          <w:shd w:val="clear" w:color="auto" w:fill="auto"/>
        </w:tcPr>
        <w:p w:rsidR="00BA055F" w:rsidRPr="00D94637" w:rsidRDefault="00BA055F" w:rsidP="00D94637">
          <w:pPr>
            <w:pStyle w:val="FooterText"/>
            <w:jc w:val="right"/>
            <w:rPr>
              <w:sz w:val="16"/>
            </w:rPr>
          </w:pPr>
          <w:r>
            <w:rPr>
              <w:b/>
              <w:position w:val="-4"/>
              <w:sz w:val="36"/>
            </w:rPr>
            <w:t>SL</w:t>
          </w:r>
        </w:p>
      </w:tc>
    </w:tr>
    <w:bookmarkEnd w:id="3"/>
  </w:tbl>
  <w:p w:rsidR="00146CD7" w:rsidRPr="00BA055F" w:rsidRDefault="00146CD7" w:rsidP="00BA055F">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854523"/>
      <w:docPartObj>
        <w:docPartGallery w:val="Page Numbers (Bottom of Page)"/>
        <w:docPartUnique/>
      </w:docPartObj>
    </w:sdtPr>
    <w:sdtEndPr>
      <w:rPr>
        <w:noProof/>
      </w:rPr>
    </w:sdtEndPr>
    <w:sdtContent>
      <w:p w:rsidR="00146CD7" w:rsidRDefault="00BA055F">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F5E12">
          <w:rPr>
            <w:rFonts w:ascii="Times New Roman" w:hAnsi="Times New Roman" w:cs="Times New Roman"/>
            <w:noProof/>
            <w:sz w:val="24"/>
            <w:szCs w:val="24"/>
          </w:rPr>
          <w:t>5</w:t>
        </w:r>
        <w:r>
          <w:rPr>
            <w:rFonts w:ascii="Times New Roman" w:hAnsi="Times New Roman" w:cs="Times New Roman"/>
            <w:noProof/>
            <w:sz w:val="24"/>
            <w:szCs w:val="24"/>
          </w:rPr>
          <w:fldChar w:fldCharType="end"/>
        </w:r>
      </w:p>
    </w:sdtContent>
  </w:sdt>
  <w:p w:rsidR="00146CD7" w:rsidRDefault="00146CD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BA055F" w:rsidRPr="00D94637" w:rsidTr="00BA055F">
      <w:trPr>
        <w:jc w:val="center"/>
      </w:trPr>
      <w:tc>
        <w:tcPr>
          <w:tcW w:w="5000" w:type="pct"/>
          <w:gridSpan w:val="7"/>
          <w:shd w:val="clear" w:color="auto" w:fill="auto"/>
          <w:tcMar>
            <w:top w:w="57" w:type="dxa"/>
          </w:tcMar>
        </w:tcPr>
        <w:p w:rsidR="00BA055F" w:rsidRPr="00D94637" w:rsidRDefault="00BA055F" w:rsidP="00D94637">
          <w:pPr>
            <w:pStyle w:val="FooterText"/>
            <w:pBdr>
              <w:top w:val="single" w:sz="4" w:space="1" w:color="auto"/>
            </w:pBdr>
            <w:spacing w:before="200"/>
            <w:rPr>
              <w:sz w:val="2"/>
              <w:szCs w:val="2"/>
            </w:rPr>
          </w:pPr>
        </w:p>
      </w:tc>
    </w:tr>
    <w:tr w:rsidR="00BA055F" w:rsidRPr="00B310DC" w:rsidTr="00BA055F">
      <w:trPr>
        <w:jc w:val="center"/>
      </w:trPr>
      <w:tc>
        <w:tcPr>
          <w:tcW w:w="2500" w:type="pct"/>
          <w:gridSpan w:val="2"/>
          <w:shd w:val="clear" w:color="auto" w:fill="auto"/>
          <w:tcMar>
            <w:top w:w="0" w:type="dxa"/>
          </w:tcMar>
        </w:tcPr>
        <w:p w:rsidR="00BA055F" w:rsidRPr="00AD7BF2" w:rsidRDefault="00BA055F" w:rsidP="004F54B2">
          <w:pPr>
            <w:pStyle w:val="FooterText"/>
          </w:pPr>
          <w:r>
            <w:t>8353/18</w:t>
          </w:r>
          <w:r w:rsidRPr="002511D8">
            <w:t xml:space="preserve"> </w:t>
          </w:r>
        </w:p>
      </w:tc>
      <w:tc>
        <w:tcPr>
          <w:tcW w:w="625" w:type="pct"/>
          <w:shd w:val="clear" w:color="auto" w:fill="auto"/>
          <w:tcMar>
            <w:top w:w="0" w:type="dxa"/>
          </w:tcMar>
        </w:tcPr>
        <w:p w:rsidR="00BA055F" w:rsidRPr="00AD7BF2" w:rsidRDefault="00BA055F" w:rsidP="00D94637">
          <w:pPr>
            <w:pStyle w:val="FooterText"/>
            <w:jc w:val="center"/>
          </w:pPr>
        </w:p>
      </w:tc>
      <w:tc>
        <w:tcPr>
          <w:tcW w:w="1286" w:type="pct"/>
          <w:gridSpan w:val="3"/>
          <w:shd w:val="clear" w:color="auto" w:fill="auto"/>
          <w:tcMar>
            <w:top w:w="0" w:type="dxa"/>
          </w:tcMar>
        </w:tcPr>
        <w:p w:rsidR="00BA055F" w:rsidRPr="002511D8" w:rsidRDefault="00BA055F" w:rsidP="00D94637">
          <w:pPr>
            <w:pStyle w:val="FooterText"/>
            <w:jc w:val="center"/>
          </w:pPr>
          <w:r>
            <w:t>ka</w:t>
          </w:r>
        </w:p>
      </w:tc>
      <w:tc>
        <w:tcPr>
          <w:tcW w:w="589" w:type="pct"/>
          <w:shd w:val="clear" w:color="auto" w:fill="auto"/>
          <w:tcMar>
            <w:top w:w="0" w:type="dxa"/>
          </w:tcMar>
        </w:tcPr>
        <w:p w:rsidR="00BA055F" w:rsidRPr="00B310DC" w:rsidRDefault="00BA055F" w:rsidP="00D94637">
          <w:pPr>
            <w:pStyle w:val="FooterText"/>
            <w:jc w:val="right"/>
          </w:pPr>
        </w:p>
      </w:tc>
    </w:tr>
    <w:tr w:rsidR="00BA055F" w:rsidRPr="00D94637" w:rsidTr="00BA055F">
      <w:trPr>
        <w:jc w:val="center"/>
      </w:trPr>
      <w:tc>
        <w:tcPr>
          <w:tcW w:w="1774" w:type="pct"/>
          <w:shd w:val="clear" w:color="auto" w:fill="auto"/>
        </w:tcPr>
        <w:p w:rsidR="00BA055F" w:rsidRPr="00AD7BF2" w:rsidRDefault="00BA055F" w:rsidP="00D94637">
          <w:pPr>
            <w:pStyle w:val="FooterText"/>
            <w:spacing w:before="40"/>
          </w:pPr>
        </w:p>
      </w:tc>
      <w:tc>
        <w:tcPr>
          <w:tcW w:w="1455" w:type="pct"/>
          <w:gridSpan w:val="3"/>
          <w:shd w:val="clear" w:color="auto" w:fill="auto"/>
        </w:tcPr>
        <w:p w:rsidR="00BA055F" w:rsidRPr="00AD7BF2" w:rsidRDefault="00BA055F" w:rsidP="00D204D6">
          <w:pPr>
            <w:pStyle w:val="FooterText"/>
            <w:spacing w:before="40"/>
            <w:jc w:val="center"/>
          </w:pPr>
          <w:r>
            <w:t>DPG</w:t>
          </w:r>
        </w:p>
      </w:tc>
      <w:tc>
        <w:tcPr>
          <w:tcW w:w="742" w:type="pct"/>
          <w:shd w:val="clear" w:color="auto" w:fill="auto"/>
        </w:tcPr>
        <w:p w:rsidR="00BA055F" w:rsidRPr="00D94637" w:rsidRDefault="00BA055F" w:rsidP="002F0099">
          <w:pPr>
            <w:pStyle w:val="FooterText"/>
            <w:jc w:val="center"/>
            <w:rPr>
              <w:b/>
              <w:position w:val="-4"/>
              <w:sz w:val="36"/>
            </w:rPr>
          </w:pPr>
        </w:p>
      </w:tc>
      <w:tc>
        <w:tcPr>
          <w:tcW w:w="1029" w:type="pct"/>
          <w:gridSpan w:val="2"/>
          <w:shd w:val="clear" w:color="auto" w:fill="auto"/>
        </w:tcPr>
        <w:p w:rsidR="00BA055F" w:rsidRPr="00D94637" w:rsidRDefault="00BA055F" w:rsidP="00D94637">
          <w:pPr>
            <w:pStyle w:val="FooterText"/>
            <w:jc w:val="right"/>
            <w:rPr>
              <w:sz w:val="16"/>
            </w:rPr>
          </w:pPr>
          <w:r>
            <w:rPr>
              <w:b/>
              <w:position w:val="-4"/>
              <w:sz w:val="36"/>
            </w:rPr>
            <w:t>SL</w:t>
          </w:r>
        </w:p>
      </w:tc>
    </w:tr>
  </w:tbl>
  <w:p w:rsidR="00146CD7" w:rsidRPr="00BA055F" w:rsidRDefault="00146CD7" w:rsidP="00BA055F">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55F" w:rsidRDefault="00BA055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55F" w:rsidRDefault="00BA055F">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55F" w:rsidRDefault="00BA055F">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466464379"/>
      <w:docPartObj>
        <w:docPartGallery w:val="Page Numbers (Bottom of Page)"/>
        <w:docPartUnique/>
      </w:docPartObj>
    </w:sdtPr>
    <w:sdtEndPr>
      <w:rPr>
        <w:noProof/>
      </w:rPr>
    </w:sdtEndPr>
    <w:sdtContent>
      <w:p w:rsidR="00146CD7" w:rsidRDefault="00BA055F">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BF5E12">
          <w:rPr>
            <w:rFonts w:ascii="Times New Roman" w:hAnsi="Times New Roman"/>
            <w:noProof/>
          </w:rPr>
          <w:t>5</w:t>
        </w:r>
        <w:r>
          <w:rPr>
            <w:rFonts w:ascii="Times New Roman" w:hAnsi="Times New Roman"/>
            <w:noProof/>
          </w:rPr>
          <w:fldChar w:fldCharType="end"/>
        </w:r>
      </w:p>
    </w:sdtContent>
  </w:sdt>
  <w:p w:rsidR="00146CD7" w:rsidRDefault="00146CD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377549"/>
      <w:docPartObj>
        <w:docPartGallery w:val="Page Numbers (Bottom of Page)"/>
        <w:docPartUnique/>
      </w:docPartObj>
    </w:sdtPr>
    <w:sdtEndPr>
      <w:rPr>
        <w:noProof/>
      </w:rPr>
    </w:sdtEndPr>
    <w:sdtContent>
      <w:p w:rsidR="00146CD7" w:rsidRDefault="00BA055F">
        <w:pPr>
          <w:pStyle w:val="Footer"/>
          <w:jc w:val="center"/>
        </w:pPr>
        <w:r>
          <w:fldChar w:fldCharType="begin"/>
        </w:r>
        <w:r>
          <w:instrText xml:space="preserve"> PAGE   \* MERGEFORMAT </w:instrText>
        </w:r>
        <w:r>
          <w:fldChar w:fldCharType="separate"/>
        </w:r>
        <w:r w:rsidR="00BF5E12">
          <w:rPr>
            <w:noProof/>
          </w:rPr>
          <w:t>1</w:t>
        </w:r>
        <w:r>
          <w:rPr>
            <w:noProof/>
          </w:rPr>
          <w:fldChar w:fldCharType="end"/>
        </w:r>
      </w:p>
    </w:sdtContent>
  </w:sdt>
  <w:p w:rsidR="00146CD7" w:rsidRDefault="00146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CD7" w:rsidRDefault="00BA055F">
      <w:pPr>
        <w:spacing w:after="0" w:line="240" w:lineRule="auto"/>
      </w:pPr>
      <w:r>
        <w:separator/>
      </w:r>
    </w:p>
  </w:footnote>
  <w:footnote w:type="continuationSeparator" w:id="0">
    <w:p w:rsidR="00146CD7" w:rsidRDefault="00BA055F">
      <w:pPr>
        <w:spacing w:after="0" w:line="240" w:lineRule="auto"/>
      </w:pPr>
      <w:r>
        <w:continuationSeparator/>
      </w:r>
    </w:p>
  </w:footnote>
  <w:footnote w:type="continuationNotice" w:id="1">
    <w:p w:rsidR="00146CD7" w:rsidRDefault="00146CD7">
      <w:pPr>
        <w:spacing w:after="0" w:line="240" w:lineRule="auto"/>
      </w:pPr>
    </w:p>
  </w:footnote>
  <w:footnote w:id="2">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Govor o stanju v Uniji 2016: „Za boljšo Evropo – Evropo, ki varuje, opolnomoča in ščiti“.</w:t>
      </w:r>
    </w:p>
  </w:footnote>
  <w:footnote w:id="3">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Govor o stanju v Uniji 2017: „Ujemimo veter v jadra“.</w:t>
      </w:r>
    </w:p>
  </w:footnote>
  <w:footnote w:id="4">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COM(2018) 98.</w:t>
      </w:r>
    </w:p>
  </w:footnote>
  <w:footnote w:id="5">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Resoluciji Evropskega parlamenta z dne 14. marca 2018 „o naslednjem večletnem finančnem okviru: priprava stališča Parlamenta o večletnem finančnem okviru po letu 2020“ (2017/2052(INI) in „o reformi sistema virov lastnih sredstev Evropske unije“ (2017/2053(INI).</w:t>
      </w:r>
    </w:p>
  </w:footnote>
  <w:footnote w:id="6">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2025.</w:t>
      </w:r>
    </w:p>
  </w:footnote>
  <w:footnote w:id="7">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Komisija bo na koncu leta sprejela razmislek z naslovom „Za trajnostno Evropo do leta 2030: o spremljanju ciljev ZN za trajnostni razvoj, vključno s Pariškim sporazumom o podnebnih spremembah“, namenjen obravnavi morebitnih načinov za še temeljitejšo vključitev ciljev trajnostnega razvoja v oblikovanje politik EU. </w:t>
      </w:r>
    </w:p>
  </w:footnote>
  <w:footnote w:id="8">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Glej priloženi delovni dokument služb Komisije SWD(2018) 171. </w:t>
      </w:r>
    </w:p>
  </w:footnote>
  <w:footnote w:id="9">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Glej tudi SWD(2018) 171, stran 7. </w:t>
      </w:r>
    </w:p>
  </w:footnote>
  <w:footnote w:id="10">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 skladu s priporočili skupine neodvisnih strokovnjakov na visoki ravni za spremljanje poenostavitve za upravičence evropskih strukturnih in investicijskih skladov ter priporočili Evropskega računskega sodišča, Odbora regij in Evropskega parlamenta.</w:t>
      </w:r>
    </w:p>
  </w:footnote>
  <w:footnote w:id="11">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 skladu s pravilom obrnjene kvalificirane večine se bo štelo, da je Svet predlog Komisije sprejel, razen če bo s kvalificirano večino odločil o zavrnitvi predloga Komisije.</w:t>
      </w:r>
    </w:p>
  </w:footnote>
  <w:footnote w:id="12">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Glej poročilo o „vlaganju v evropsko prihodnost, kakršno si želimo („Investing in the European future we want) neodvisne skupine na visoki ravni za zagotavljanje čim večjega učinka programov EU za raziskave in inovacije“.</w:t>
      </w:r>
    </w:p>
  </w:footnote>
  <w:footnote w:id="13">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Če ni drugače navedeno, so zneski, predstavljeni v tem sporočilu, v tekočih cenah. </w:t>
      </w:r>
      <w:r>
        <w:rPr>
          <w:rFonts w:ascii="Times New Roman" w:hAnsi="Times New Roman"/>
          <w:color w:val="404040"/>
        </w:rPr>
        <w:t>Številčni podatki, izraženi v tekočih cenah, vključujejo učinek inflacije. Izračunani so ob uporabi dvoodstotne letne prilagoditve na podlagi inflacije.</w:t>
      </w:r>
    </w:p>
  </w:footnote>
  <w:footnote w:id="14">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Kohezijska politika se izvaja prek treh glavnih skladov. To so Evropski sklad za regionalni razvoj, Evropski socialni sklad in Kohezijski sklad. </w:t>
      </w:r>
    </w:p>
  </w:footnote>
  <w:footnote w:id="15">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822.</w:t>
      </w:r>
    </w:p>
  </w:footnote>
  <w:footnote w:id="16">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Poleg tega bo v programu Obzorje Evropa za raziskave in inovacije na področju živil, kmetijstva, razvoja podeželja in biogospodarstva predvidenih 10 milijard EUR.</w:t>
      </w:r>
    </w:p>
  </w:footnote>
  <w:footnote w:id="17">
    <w:p w:rsidR="00146CD7" w:rsidRDefault="00BA055F">
      <w:pPr>
        <w:pStyle w:val="FootnoteText"/>
        <w:ind w:left="284" w:hanging="284"/>
        <w:jc w:val="both"/>
        <w:rPr>
          <w:rFonts w:ascii="Times New Roman" w:hAnsi="Times New Roman"/>
          <w:lang w:eastAsia="en-US"/>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Predlog Komisije za vključitev Evropskega razvojnega sklada je eden od elementov, ki zahteva povečanje zgornje meje lastnih sredstev. Poleg tega bo bistveno, da pravila, ki urejajo instrument za sosedstvo, razvoj in mednarodno sodelovanje, vsebujejo podobne določbe glede prožnosti kot tiste, ki veljajo za trenutni Evropski razvojni sklad. </w:t>
      </w:r>
    </w:p>
  </w:footnote>
  <w:footnote w:id="18">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 xml:space="preserve">Te reforme so vključevale dvoletno zamrznitev plač in podaljšanje delovnega časa na 40 ur na teden brez dodatnega nadomestila, vzpostavitev skromnejše plačne lestvice za tajniška in administrativna delovna mesta ter skrajšanje letnega dopusta. Reforma je tudi znatno okrnila pokojninske pravice z znižanjem plač ob koncu poklicne poti, višjo upokojitveno starostjo in znižanjem odmerne stopnje za pokojnine. </w:t>
      </w:r>
    </w:p>
  </w:footnote>
  <w:footnote w:id="19">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V okviru vmesnega pregleda večletnega finančnega okvira leta 2023 bo Komisija razmislila o možnosti vzpostavitve pokojninskega sklada za uslužbence EU, ki bi temeljil na vplačilih pokojninskih prispevkov.  </w:t>
      </w:r>
    </w:p>
  </w:footnote>
  <w:footnote w:id="20">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COM(2018) 98.</w:t>
      </w:r>
    </w:p>
  </w:footnote>
  <w:footnote w:id="21">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Sredstva za Evropski razvojni sklad ustrezajo približno 0,03 % bruto nacionalnega dohodka EU-27. </w:t>
      </w:r>
    </w:p>
  </w:footnote>
  <w:footnote w:id="22">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Resolucija Evropskega parlamenta z dne 14. marca 2018 o naslednjem večletnem finančnem okviru: priprava stališča Parlamenta o večletnem finančnem okviru po letu 2020, točka 23. </w:t>
      </w:r>
    </w:p>
  </w:footnote>
  <w:footnote w:id="23">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 xml:space="preserve">1,127 milijarde EUR v tekočih cenah. </w:t>
      </w:r>
    </w:p>
  </w:footnote>
  <w:footnote w:id="24">
    <w:p w:rsidR="00146CD7" w:rsidRDefault="00BA055F">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Glej poročilo „Prihodnje financiranje EU“, ki ga je januarja 2017 predstavila skupina na visoki ravni, ki so jo ustanovili Evropski parlament, Svet in Evropska komisija, predseduje pa ji Mario Monti.</w:t>
      </w:r>
    </w:p>
  </w:footnote>
  <w:footnote w:id="25">
    <w:p w:rsidR="00146CD7" w:rsidRDefault="00BA055F">
      <w:pPr>
        <w:spacing w:after="0" w:line="240" w:lineRule="auto"/>
        <w:ind w:left="284" w:hanging="284"/>
        <w:jc w:val="both"/>
      </w:pPr>
      <w:r>
        <w:rPr>
          <w:rStyle w:val="FootnoteReference"/>
          <w:rFonts w:ascii="Times New Roman" w:hAnsi="Times New Roman"/>
        </w:rPr>
        <w:footnoteRef/>
      </w:r>
      <w:r>
        <w:rPr>
          <w:rFonts w:ascii="Times New Roman" w:hAnsi="Times New Roman"/>
          <w:sz w:val="20"/>
        </w:rPr>
        <w:t xml:space="preserve"> </w:t>
      </w:r>
      <w:r>
        <w:tab/>
      </w:r>
      <w:r>
        <w:rPr>
          <w:rFonts w:ascii="Times New Roman" w:hAnsi="Times New Roman"/>
          <w:sz w:val="20"/>
        </w:rPr>
        <w:t>Države članice, ki se soočajo s posebnimi izzivi pri carinskem nadzoru, bodo imele koristi od okrepljenega programa Carina. Poleg tega bo Sklad za integrirano upravljanje meja, zlasti z novo komponento za opremo za carinsko nadzor, nacionalnim carinskim organom pomagal pri nabavi opreme. In končno, program za podporo strukturnim reformam bo zagotavljal pomoč pri izboljšanju upravne zmogljivosti carinskih organov.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Pr="00BA055F" w:rsidRDefault="00146CD7" w:rsidP="00BA05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jc w:val="center"/>
      <w:rPr>
        <w:rFonts w:ascii="Times New Roman" w:hAnsi="Times New Roman" w:cs="Times New Roman"/>
        <w:b/>
        <w:sz w:val="24"/>
        <w:szCs w:val="24"/>
      </w:rPr>
    </w:pPr>
  </w:p>
  <w:p w:rsidR="00146CD7" w:rsidRDefault="00146CD7">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Pr="00BA055F" w:rsidRDefault="00BA055F" w:rsidP="00BA055F">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BA055F">
    <w:pPr>
      <w:spacing w:before="120" w:after="120" w:line="240" w:lineRule="auto"/>
      <w:jc w:val="center"/>
      <w:rPr>
        <w:rFonts w:ascii="Times New Roman" w:eastAsia="Calibri" w:hAnsi="Times New Roman" w:cs="Arial"/>
        <w:i/>
        <w:sz w:val="24"/>
        <w:szCs w:val="24"/>
      </w:rPr>
    </w:pPr>
    <w:r>
      <w:rPr>
        <w:rFonts w:ascii="Times New Roman" w:hAnsi="Times New Roman"/>
        <w:b/>
        <w:i/>
        <w:sz w:val="24"/>
      </w:rPr>
      <w:t xml:space="preserve">Skupne ravni obveznosti po programih za celotno trajanje </w:t>
    </w:r>
    <w:r>
      <w:rPr>
        <w:rFonts w:ascii="Times New Roman" w:eastAsia="Times New Roman" w:hAnsi="Times New Roman" w:cs="Times New Roman"/>
        <w:b/>
        <w:i/>
        <w:sz w:val="24"/>
        <w:szCs w:val="24"/>
      </w:rPr>
      <w:br/>
    </w:r>
    <w:r>
      <w:rPr>
        <w:rFonts w:ascii="Times New Roman" w:hAnsi="Times New Roman"/>
        <w:b/>
        <w:i/>
        <w:sz w:val="24"/>
      </w:rPr>
      <w:t>večletnega finančnega okvira</w:t>
    </w:r>
    <w:r>
      <w:rPr>
        <w:rFonts w:ascii="Times New Roman" w:hAnsi="Times New Roman"/>
        <w:i/>
        <w:sz w:val="24"/>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Pr="00BA055F" w:rsidRDefault="00BA055F" w:rsidP="00BA055F">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55F" w:rsidRDefault="00BA05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55F" w:rsidRDefault="00BA055F">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55F" w:rsidRDefault="00BA055F">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CD7" w:rsidRDefault="00146CD7">
    <w:pPr>
      <w:pStyle w:val="Header"/>
      <w:jc w:val="center"/>
      <w:rPr>
        <w:rFonts w:ascii="Times New Roman" w:hAnsi="Times New Roman" w:cs="Times New Roman"/>
        <w:b/>
        <w:sz w:val="24"/>
        <w:szCs w:val="24"/>
      </w:rPr>
    </w:pPr>
  </w:p>
  <w:p w:rsidR="00146CD7" w:rsidRDefault="00146CD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85pt;height:8.85pt" o:bullet="t">
        <v:imagedata r:id="rId1" o:title="bullet_2"/>
      </v:shape>
    </w:pict>
  </w:numPicBullet>
  <w:numPicBullet w:numPicBulletId="1">
    <w:pict>
      <v:shape id="_x0000_i1043" type="#_x0000_t75" style="width:8.15pt;height:8.15pt" o:bullet="t">
        <v:imagedata r:id="rId2" o:title="bullet__-01"/>
      </v:shape>
    </w:pict>
  </w:numPicBullet>
  <w:numPicBullet w:numPicBulletId="2">
    <w:pict>
      <v:shape id="_x0000_i1044" type="#_x0000_t75" style="width:8.15pt;height:8.15pt" o:bullet="t">
        <v:imagedata r:id="rId3" o:title="bullet__-02"/>
      </v:shape>
    </w:pict>
  </w:numPicBullet>
  <w:numPicBullet w:numPicBulletId="3">
    <w:pict>
      <v:shape id="_x0000_i1045" type="#_x0000_t75" style="width:8.15pt;height:8.15pt" o:bullet="t">
        <v:imagedata r:id="rId4" o:title="bullet__-03"/>
      </v:shape>
    </w:pict>
  </w:numPicBullet>
  <w:numPicBullet w:numPicBulletId="4">
    <w:pict>
      <v:shape id="_x0000_i1046" type="#_x0000_t75" style="width:8.15pt;height:8.15pt" o:bullet="t">
        <v:imagedata r:id="rId5" o:title="bullet__-04"/>
      </v:shape>
    </w:pict>
  </w:numPicBullet>
  <w:numPicBullet w:numPicBulletId="5">
    <w:pict>
      <v:shape id="_x0000_i1047" type="#_x0000_t75" style="width:8.15pt;height:8.15pt" o:bullet="t">
        <v:imagedata r:id="rId6" o:title="bullet__-06"/>
      </v:shape>
    </w:pict>
  </w:numPicBullet>
  <w:numPicBullet w:numPicBulletId="6">
    <w:pict>
      <v:shape id="_x0000_i1048" type="#_x0000_t75" style="width:8.15pt;height:8.15pt" o:bullet="t">
        <v:imagedata r:id="rId7" o:title="bullet_red-08"/>
      </v:shape>
    </w:pict>
  </w:numPicBullet>
  <w:numPicBullet w:numPicBulletId="7">
    <w:pict>
      <v:shape id="_x0000_i1049" type="#_x0000_t75" style="width:8.15pt;height:8.15pt" o:bullet="t">
        <v:imagedata r:id="rId8" o:title="bullets_grey-09"/>
      </v:shape>
    </w:pict>
  </w:numPicBullet>
  <w:abstractNum w:abstractNumId="0" w15:restartNumberingAfterBreak="0">
    <w:nsid w:val="01E011AD"/>
    <w:multiLevelType w:val="hybridMultilevel"/>
    <w:tmpl w:val="8EB40720"/>
    <w:lvl w:ilvl="0" w:tplc="F96E87BC">
      <w:start w:val="1"/>
      <w:numFmt w:val="decimal"/>
      <w:lvlText w:val="%1. "/>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820C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2F821F0"/>
    <w:multiLevelType w:val="multilevel"/>
    <w:tmpl w:val="70DC0966"/>
    <w:lvl w:ilvl="0">
      <w:start w:val="5"/>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07527D"/>
    <w:multiLevelType w:val="hybridMultilevel"/>
    <w:tmpl w:val="97B0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02C0F"/>
    <w:multiLevelType w:val="multilevel"/>
    <w:tmpl w:val="D06659B6"/>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1030E9"/>
    <w:multiLevelType w:val="hybridMultilevel"/>
    <w:tmpl w:val="133AE182"/>
    <w:lvl w:ilvl="0" w:tplc="F398C71C">
      <w:start w:val="1"/>
      <w:numFmt w:val="bullet"/>
      <w:lvlText w:val=""/>
      <w:lvlPicBulletId w:val="0"/>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30E58"/>
    <w:multiLevelType w:val="hybridMultilevel"/>
    <w:tmpl w:val="ED880B4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37025"/>
    <w:multiLevelType w:val="hybridMultilevel"/>
    <w:tmpl w:val="1DCC86D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F00561"/>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F172545"/>
    <w:multiLevelType w:val="multilevel"/>
    <w:tmpl w:val="E9421E98"/>
    <w:lvl w:ilvl="0">
      <w:start w:val="3"/>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15:restartNumberingAfterBreak="0">
    <w:nsid w:val="0F77728E"/>
    <w:multiLevelType w:val="hybridMultilevel"/>
    <w:tmpl w:val="EF08B24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CA70B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23C4029"/>
    <w:multiLevelType w:val="hybridMultilevel"/>
    <w:tmpl w:val="2A0EA7D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505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63B0D85"/>
    <w:multiLevelType w:val="hybridMultilevel"/>
    <w:tmpl w:val="CF78B9BA"/>
    <w:lvl w:ilvl="0" w:tplc="B380C97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15:restartNumberingAfterBreak="0">
    <w:nsid w:val="1BE66E10"/>
    <w:multiLevelType w:val="hybridMultilevel"/>
    <w:tmpl w:val="670A4216"/>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5B6629"/>
    <w:multiLevelType w:val="hybridMultilevel"/>
    <w:tmpl w:val="0ADCE766"/>
    <w:lvl w:ilvl="0" w:tplc="563E03C4">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1DDB02E7"/>
    <w:multiLevelType w:val="multilevel"/>
    <w:tmpl w:val="79B21DF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E04263E"/>
    <w:multiLevelType w:val="multilevel"/>
    <w:tmpl w:val="BD5283AC"/>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F4E2208"/>
    <w:multiLevelType w:val="hybridMultilevel"/>
    <w:tmpl w:val="9E78062E"/>
    <w:lvl w:ilvl="0" w:tplc="F398C71C">
      <w:start w:val="1"/>
      <w:numFmt w:val="bullet"/>
      <w:lvlText w:val=""/>
      <w:lvlPicBulletId w:val="0"/>
      <w:lvlJc w:val="left"/>
      <w:pPr>
        <w:ind w:left="786"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1FD3199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0AE5999"/>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0AF0A4E"/>
    <w:multiLevelType w:val="hybridMultilevel"/>
    <w:tmpl w:val="274CEA7A"/>
    <w:lvl w:ilvl="0" w:tplc="F398C71C">
      <w:start w:val="1"/>
      <w:numFmt w:val="bullet"/>
      <w:lvlText w:val=""/>
      <w:lvlPicBulletId w:val="0"/>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1237AEF"/>
    <w:multiLevelType w:val="hybridMultilevel"/>
    <w:tmpl w:val="E1E6C6A8"/>
    <w:lvl w:ilvl="0" w:tplc="F398C71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2BB17C5"/>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6176AA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27E239C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29670ED8"/>
    <w:multiLevelType w:val="hybridMultilevel"/>
    <w:tmpl w:val="C2FA8572"/>
    <w:lvl w:ilvl="0" w:tplc="8BFA8348">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C7635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2AB47C82"/>
    <w:multiLevelType w:val="multilevel"/>
    <w:tmpl w:val="DF94E134"/>
    <w:lvl w:ilvl="0">
      <w:start w:val="4"/>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15:restartNumberingAfterBreak="0">
    <w:nsid w:val="2C5A2148"/>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5" w15:restartNumberingAfterBreak="0">
    <w:nsid w:val="317103E5"/>
    <w:multiLevelType w:val="multilevel"/>
    <w:tmpl w:val="246836A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1A94AFE"/>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4E72CF6"/>
    <w:multiLevelType w:val="hybridMultilevel"/>
    <w:tmpl w:val="0970593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58395B"/>
    <w:multiLevelType w:val="hybridMultilevel"/>
    <w:tmpl w:val="226034CA"/>
    <w:lvl w:ilvl="0" w:tplc="11A2C39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A16E2B"/>
    <w:multiLevelType w:val="hybridMultilevel"/>
    <w:tmpl w:val="64347B2A"/>
    <w:lvl w:ilvl="0" w:tplc="015A4E20">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07326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39CF7E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C6F250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CE56DA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D8D04D9"/>
    <w:multiLevelType w:val="hybridMultilevel"/>
    <w:tmpl w:val="74AC835C"/>
    <w:lvl w:ilvl="0" w:tplc="F398C71C">
      <w:start w:val="1"/>
      <w:numFmt w:val="bullet"/>
      <w:lvlText w:val=""/>
      <w:lvlPicBulletId w:val="0"/>
      <w:lvlJc w:val="left"/>
      <w:pPr>
        <w:ind w:left="360" w:hanging="360"/>
      </w:pPr>
      <w:rPr>
        <w:rFonts w:ascii="Symbol" w:hAnsi="Symbol" w:hint="default"/>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DB91F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091403D"/>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09E2A23"/>
    <w:multiLevelType w:val="hybridMultilevel"/>
    <w:tmpl w:val="CEEA97C2"/>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41063D0E"/>
    <w:multiLevelType w:val="hybridMultilevel"/>
    <w:tmpl w:val="0526DD4C"/>
    <w:lvl w:ilvl="0" w:tplc="F398C71C">
      <w:start w:val="1"/>
      <w:numFmt w:val="bullet"/>
      <w:lvlText w:val=""/>
      <w:lvlPicBulletId w:val="0"/>
      <w:lvlJc w:val="left"/>
      <w:pPr>
        <w:ind w:left="475" w:hanging="36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4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1" w15:restartNumberingAfterBreak="0">
    <w:nsid w:val="4425132F"/>
    <w:multiLevelType w:val="hybridMultilevel"/>
    <w:tmpl w:val="5936CEF0"/>
    <w:lvl w:ilvl="0" w:tplc="76B0B664">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570C91"/>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4" w15:restartNumberingAfterBreak="0">
    <w:nsid w:val="479B3863"/>
    <w:multiLevelType w:val="multilevel"/>
    <w:tmpl w:val="D2FCC47C"/>
    <w:lvl w:ilvl="0">
      <w:start w:val="1"/>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5" w15:restartNumberingAfterBreak="0">
    <w:nsid w:val="485F33A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495D3C33"/>
    <w:multiLevelType w:val="hybridMultilevel"/>
    <w:tmpl w:val="39EA3A74"/>
    <w:lvl w:ilvl="0" w:tplc="C3E259B0">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CC570F4"/>
    <w:multiLevelType w:val="multilevel"/>
    <w:tmpl w:val="88B651B6"/>
    <w:lvl w:ilvl="0">
      <w:start w:val="7"/>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8" w15:restartNumberingAfterBreak="0">
    <w:nsid w:val="511B4AE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53F0736C"/>
    <w:multiLevelType w:val="hybridMultilevel"/>
    <w:tmpl w:val="96E68F0E"/>
    <w:lvl w:ilvl="0" w:tplc="F398C71C">
      <w:start w:val="1"/>
      <w:numFmt w:val="bullet"/>
      <w:lvlText w:val=""/>
      <w:lvlPicBulletId w:val="0"/>
      <w:lvlJc w:val="left"/>
      <w:pPr>
        <w:ind w:left="715" w:hanging="60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60" w15:restartNumberingAfterBreak="0">
    <w:nsid w:val="55137191"/>
    <w:multiLevelType w:val="hybridMultilevel"/>
    <w:tmpl w:val="4308E624"/>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2" w15:restartNumberingAfterBreak="0">
    <w:nsid w:val="586550D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9212F8"/>
    <w:multiLevelType w:val="multilevel"/>
    <w:tmpl w:val="CBDA1132"/>
    <w:lvl w:ilvl="0">
      <w:start w:val="2"/>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15:restartNumberingAfterBreak="0">
    <w:nsid w:val="58B6074E"/>
    <w:multiLevelType w:val="hybridMultilevel"/>
    <w:tmpl w:val="C2526518"/>
    <w:lvl w:ilvl="0" w:tplc="96B67230">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A561B1"/>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67"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15:restartNumberingAfterBreak="0">
    <w:nsid w:val="5C752BFD"/>
    <w:multiLevelType w:val="hybridMultilevel"/>
    <w:tmpl w:val="7C8C8C4A"/>
    <w:lvl w:ilvl="0" w:tplc="F0EAF93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0" w15:restartNumberingAfterBreak="0">
    <w:nsid w:val="5FB744E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604053CF"/>
    <w:multiLevelType w:val="multilevel"/>
    <w:tmpl w:val="F9000CF6"/>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6077008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622B66B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53562F3"/>
    <w:multiLevelType w:val="hybridMultilevel"/>
    <w:tmpl w:val="0510B6DA"/>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15:restartNumberingAfterBreak="0">
    <w:nsid w:val="65A821C2"/>
    <w:multiLevelType w:val="hybridMultilevel"/>
    <w:tmpl w:val="9DF8C3F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9E765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9" w15:restartNumberingAfterBreak="0">
    <w:nsid w:val="693E2F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6CB76BF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0677A03"/>
    <w:multiLevelType w:val="hybridMultilevel"/>
    <w:tmpl w:val="4F8640E8"/>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2" w15:restartNumberingAfterBreak="0">
    <w:nsid w:val="70942A0C"/>
    <w:multiLevelType w:val="hybridMultilevel"/>
    <w:tmpl w:val="8C5C1CB6"/>
    <w:lvl w:ilvl="0" w:tplc="F398C71C">
      <w:start w:val="1"/>
      <w:numFmt w:val="bullet"/>
      <w:lvlText w:val=""/>
      <w:lvlPicBulletId w:val="0"/>
      <w:lvlJc w:val="left"/>
      <w:pPr>
        <w:ind w:left="1195" w:hanging="360"/>
      </w:pPr>
      <w:rPr>
        <w:rFonts w:ascii="Symbol" w:hAnsi="Symbol" w:hint="default"/>
        <w:color w:val="auto"/>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83" w15:restartNumberingAfterBreak="0">
    <w:nsid w:val="70CC155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70D976DB"/>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719B0A0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71C319F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75C26F71"/>
    <w:multiLevelType w:val="multilevel"/>
    <w:tmpl w:val="0EEAA348"/>
    <w:lvl w:ilvl="0">
      <w:start w:val="1"/>
      <w:numFmt w:val="decimal"/>
      <w:lvlText w:val="%1."/>
      <w:lvlJc w:val="left"/>
      <w:pPr>
        <w:tabs>
          <w:tab w:val="num" w:pos="850"/>
        </w:tabs>
        <w:ind w:left="850" w:hanging="850"/>
      </w:pPr>
      <w:rPr>
        <w:b/>
      </w:rPr>
    </w:lvl>
    <w:lvl w:ilvl="1">
      <w:start w:val="1"/>
      <w:numFmt w:val="decimal"/>
      <w:lvlText w:val="%1.%2."/>
      <w:lvlJc w:val="left"/>
      <w:pPr>
        <w:tabs>
          <w:tab w:val="num" w:pos="2976"/>
        </w:tabs>
        <w:ind w:left="2976"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79737315"/>
    <w:multiLevelType w:val="hybridMultilevel"/>
    <w:tmpl w:val="59B4C0FA"/>
    <w:lvl w:ilvl="0" w:tplc="F398C71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79E238DE"/>
    <w:multiLevelType w:val="hybridMultilevel"/>
    <w:tmpl w:val="D9CC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8B46D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C0178FD"/>
    <w:multiLevelType w:val="hybridMultilevel"/>
    <w:tmpl w:val="AD16DB2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0E6879"/>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4" w15:restartNumberingAfterBreak="0">
    <w:nsid w:val="7D9D3DD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7F675D14"/>
    <w:multiLevelType w:val="multilevel"/>
    <w:tmpl w:val="254E6B4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7"/>
  </w:num>
  <w:num w:numId="2">
    <w:abstractNumId w:val="63"/>
  </w:num>
  <w:num w:numId="3">
    <w:abstractNumId w:val="89"/>
  </w:num>
  <w:num w:numId="4">
    <w:abstractNumId w:val="9"/>
  </w:num>
  <w:num w:numId="5">
    <w:abstractNumId w:val="57"/>
  </w:num>
  <w:num w:numId="6">
    <w:abstractNumId w:val="54"/>
  </w:num>
  <w:num w:numId="7">
    <w:abstractNumId w:val="31"/>
  </w:num>
  <w:num w:numId="8">
    <w:abstractNumId w:val="47"/>
  </w:num>
  <w:num w:numId="9">
    <w:abstractNumId w:val="75"/>
  </w:num>
  <w:num w:numId="10">
    <w:abstractNumId w:val="88"/>
  </w:num>
  <w:num w:numId="11">
    <w:abstractNumId w:val="7"/>
  </w:num>
  <w:num w:numId="12">
    <w:abstractNumId w:val="17"/>
  </w:num>
  <w:num w:numId="13">
    <w:abstractNumId w:val="81"/>
  </w:num>
  <w:num w:numId="14">
    <w:abstractNumId w:val="0"/>
  </w:num>
  <w:num w:numId="15">
    <w:abstractNumId w:val="56"/>
  </w:num>
  <w:num w:numId="16">
    <w:abstractNumId w:val="76"/>
  </w:num>
  <w:num w:numId="17">
    <w:abstractNumId w:val="10"/>
  </w:num>
  <w:num w:numId="18">
    <w:abstractNumId w:val="4"/>
  </w:num>
  <w:num w:numId="19">
    <w:abstractNumId w:val="18"/>
  </w:num>
  <w:num w:numId="20">
    <w:abstractNumId w:val="35"/>
  </w:num>
  <w:num w:numId="21">
    <w:abstractNumId w:val="95"/>
  </w:num>
  <w:num w:numId="22">
    <w:abstractNumId w:val="2"/>
  </w:num>
  <w:num w:numId="23">
    <w:abstractNumId w:val="42"/>
  </w:num>
  <w:num w:numId="24">
    <w:abstractNumId w:val="13"/>
  </w:num>
  <w:num w:numId="25">
    <w:abstractNumId w:val="8"/>
  </w:num>
  <w:num w:numId="26">
    <w:abstractNumId w:val="59"/>
  </w:num>
  <w:num w:numId="27">
    <w:abstractNumId w:val="22"/>
  </w:num>
  <w:num w:numId="28">
    <w:abstractNumId w:val="45"/>
  </w:num>
  <w:num w:numId="29">
    <w:abstractNumId w:val="80"/>
  </w:num>
  <w:num w:numId="30">
    <w:abstractNumId w:val="16"/>
  </w:num>
  <w:num w:numId="31">
    <w:abstractNumId w:val="25"/>
  </w:num>
  <w:num w:numId="32">
    <w:abstractNumId w:val="46"/>
  </w:num>
  <w:num w:numId="33">
    <w:abstractNumId w:val="79"/>
  </w:num>
  <w:num w:numId="34">
    <w:abstractNumId w:val="20"/>
  </w:num>
  <w:num w:numId="35">
    <w:abstractNumId w:val="58"/>
  </w:num>
  <w:num w:numId="36">
    <w:abstractNumId w:val="85"/>
  </w:num>
  <w:num w:numId="37">
    <w:abstractNumId w:val="19"/>
  </w:num>
  <w:num w:numId="38">
    <w:abstractNumId w:val="21"/>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4"/>
  </w:num>
  <w:num w:numId="42">
    <w:abstractNumId w:val="23"/>
  </w:num>
  <w:num w:numId="43">
    <w:abstractNumId w:val="52"/>
  </w:num>
  <w:num w:numId="44">
    <w:abstractNumId w:val="94"/>
  </w:num>
  <w:num w:numId="45">
    <w:abstractNumId w:val="48"/>
  </w:num>
  <w:num w:numId="46">
    <w:abstractNumId w:val="77"/>
  </w:num>
  <w:num w:numId="47">
    <w:abstractNumId w:val="5"/>
  </w:num>
  <w:num w:numId="48">
    <w:abstractNumId w:val="6"/>
  </w:num>
  <w:num w:numId="49">
    <w:abstractNumId w:val="55"/>
  </w:num>
  <w:num w:numId="50">
    <w:abstractNumId w:val="91"/>
  </w:num>
  <w:num w:numId="51">
    <w:abstractNumId w:val="86"/>
  </w:num>
  <w:num w:numId="52">
    <w:abstractNumId w:val="60"/>
  </w:num>
  <w:num w:numId="53">
    <w:abstractNumId w:val="43"/>
  </w:num>
  <w:num w:numId="54">
    <w:abstractNumId w:val="11"/>
  </w:num>
  <w:num w:numId="55">
    <w:abstractNumId w:val="1"/>
  </w:num>
  <w:num w:numId="56">
    <w:abstractNumId w:val="41"/>
  </w:num>
  <w:num w:numId="57">
    <w:abstractNumId w:val="62"/>
  </w:num>
  <w:num w:numId="58">
    <w:abstractNumId w:val="84"/>
  </w:num>
  <w:num w:numId="59">
    <w:abstractNumId w:val="73"/>
  </w:num>
  <w:num w:numId="60">
    <w:abstractNumId w:val="65"/>
  </w:num>
  <w:num w:numId="61">
    <w:abstractNumId w:val="71"/>
  </w:num>
  <w:num w:numId="62">
    <w:abstractNumId w:val="40"/>
  </w:num>
  <w:num w:numId="63">
    <w:abstractNumId w:val="30"/>
  </w:num>
  <w:num w:numId="64">
    <w:abstractNumId w:val="82"/>
  </w:num>
  <w:num w:numId="65">
    <w:abstractNumId w:val="28"/>
  </w:num>
  <w:num w:numId="66">
    <w:abstractNumId w:val="92"/>
  </w:num>
  <w:num w:numId="67">
    <w:abstractNumId w:val="12"/>
  </w:num>
  <w:num w:numId="68">
    <w:abstractNumId w:val="37"/>
  </w:num>
  <w:num w:numId="69">
    <w:abstractNumId w:val="32"/>
  </w:num>
  <w:num w:numId="70">
    <w:abstractNumId w:val="90"/>
  </w:num>
  <w:num w:numId="71">
    <w:abstractNumId w:val="72"/>
  </w:num>
  <w:num w:numId="72">
    <w:abstractNumId w:val="44"/>
  </w:num>
  <w:num w:numId="73">
    <w:abstractNumId w:val="69"/>
  </w:num>
  <w:num w:numId="74">
    <w:abstractNumId w:val="49"/>
  </w:num>
  <w:num w:numId="75">
    <w:abstractNumId w:val="78"/>
  </w:num>
  <w:num w:numId="76">
    <w:abstractNumId w:val="34"/>
  </w:num>
  <w:num w:numId="77">
    <w:abstractNumId w:val="50"/>
  </w:num>
  <w:num w:numId="78">
    <w:abstractNumId w:val="26"/>
  </w:num>
  <w:num w:numId="79">
    <w:abstractNumId w:val="53"/>
  </w:num>
  <w:num w:numId="80">
    <w:abstractNumId w:val="67"/>
  </w:num>
  <w:num w:numId="81">
    <w:abstractNumId w:val="33"/>
  </w:num>
  <w:num w:numId="82">
    <w:abstractNumId w:val="61"/>
  </w:num>
  <w:num w:numId="83">
    <w:abstractNumId w:val="93"/>
  </w:num>
  <w:num w:numId="84">
    <w:abstractNumId w:val="70"/>
  </w:num>
  <w:num w:numId="85">
    <w:abstractNumId w:val="83"/>
  </w:num>
  <w:num w:numId="86">
    <w:abstractNumId w:val="27"/>
  </w:num>
  <w:num w:numId="87">
    <w:abstractNumId w:val="3"/>
  </w:num>
  <w:num w:numId="88">
    <w:abstractNumId w:val="68"/>
  </w:num>
  <w:num w:numId="89">
    <w:abstractNumId w:val="38"/>
  </w:num>
  <w:num w:numId="90">
    <w:abstractNumId w:val="14"/>
  </w:num>
  <w:num w:numId="91">
    <w:abstractNumId w:val="64"/>
  </w:num>
  <w:num w:numId="92">
    <w:abstractNumId w:val="39"/>
  </w:num>
  <w:num w:numId="93">
    <w:abstractNumId w:val="29"/>
  </w:num>
  <w:num w:numId="94">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1.18&quot; technicalblockguid=&quot;5485953625316229666&quot;&gt;_x000d__x000a_  &lt;metadata key=&quot;md_DocumentLanguages&quot;&gt;_x000d__x000a_    &lt;basicdatatypelist&gt;_x000d__x000a_      &lt;language key=&quot;SL&quot; text=&quot;SL&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SPREMNI DOPIS&quot; /&gt;_x000d__x000a_    &lt;/basicdatatype&gt;_x000d__x000a_  &lt;/metadata&gt;_x000d__x000a_  &lt;metadata key=&quot;md_HeadingText&quot;&gt;_x000d__x000a_    &lt;headingtext text=&quot;SPREMNI DOPIS&quot;&gt;_x000d__x000a_      &lt;formattedtext&gt;_x000d__x000a_        &lt;xaml text=&quot;SPREMNI DOPIS&quot;&gt;&amp;lt;FlowDocument xmlns=&quot;http://schemas.microsoft.com/winfx/2006/xaml/presentation&quot;&amp;gt;&amp;lt;Paragraph&amp;gt;SPREMNI DOPIS&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Svet Evropske unije&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elj&quot; /&gt;_x000d__x000a_    &lt;/basicdatatype&gt;_x000d__x000a_  &lt;/metadata&gt;_x000d__x000a_  &lt;metadata key=&quot;md_DocumentDate&quot;&gt;_x000d__x000a_    &lt;text&gt;2018-05-04&lt;/text&gt;_x000d__x000a_  &lt;/metadata&gt;_x000d__x000a_  &lt;metadata key=&quot;md_Prefix&quot;&gt;_x000d__x000a_    &lt;text&gt;&lt;/text&gt;_x000d__x000a_  &lt;/metadata&gt;_x000d__x000a_  &lt;metadata key=&quot;md_DocumentNumber&quot;&gt;_x000d__x000a_    &lt;text&gt;8353&lt;/text&gt;_x000d__x000a_  &lt;/metadata&gt;_x000d__x000a_  &lt;metadata key=&quot;md_YearDocumentNumber&quot;&gt;_x000d__x000a_    &lt;text&gt;2018&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CADREFIN 35&lt;/text&gt;_x000d__x000a_      &lt;text&gt;RESPR 1&lt;/text&gt;_x000d__x000a_      &lt;text&gt;POLGEN 49&lt;/text&gt;_x000d__x000a_      &lt;text&gt;FIN 34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za generalnega sekretarja Evropske komisije: direktor Jordi AYET PUIGARNAU&quot; /&gt;_x000d__x000a_    &lt;/basicdatatype&gt;_x000d__x000a_  &lt;/metadata&gt;_x000d__x000a_  &lt;metadata key=&quot;md_Recipient&quot;&gt;_x000d__x000a_    &lt;basicdatatype&gt;_x000d__x000a_      &lt;recipient key=&quot;re_02&quot; text=&quot;generalni sekretar Sveta Evropske unije Jeppe TRANHOLM-MIKKELSEN&quot; /&gt;_x000d__x000a_    &lt;/basicdatatype&gt;_x000d__x000a_  &lt;/metadata&gt;_x000d__x000a_  &lt;metadata key=&quot;md_DateOfReceipt&quot;&gt;_x000d__x000a_    &lt;text&gt;2018-05-04&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18) 321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quot;&gt;_x000d__x000a_    &lt;xaml text=&quot;SPORO&amp;#268;ILO KOMISIJE Sodoben prora&amp;#269;un za Unijo, ki varuje, opolnomo&amp;#269;a in &amp;#353;&amp;#269;iti Ve&amp;#269;letni finan&amp;#269;ni okvir za obdobje 2021&amp;#8211;2027&quot;&gt;&amp;lt;FlowDocument FontFamily=&quot;Arial Unicode MS&quot; FontSize=&quot;12&quot; PagePadding=&quot;5,0,5,0&quot; AllowDrop=&quot;False&quot; xmlns=&quot;http://schemas.microsoft.com/winfx/2006/xaml/presentation&quot;&amp;gt;&amp;lt;Paragraph&amp;gt;SPORO&amp;#268;ILO KOMISIJE Sodoben prora&amp;#269;un za Unijo, ki varuje, opolnomo&amp;#269;a in &amp;#353;&amp;#269;iti Ve&amp;#269;letni finan&amp;#269;ni okvir za obdobje 2021&amp;#8211;2027&amp;lt;/Paragraph&amp;gt;&amp;lt;/FlowDocument&amp;gt;&lt;/xaml&gt;_x000d__x000a_  &lt;/metadata&gt;_x000d__x000a_  &lt;metadata key=&quot;md_SubjectFootnote&quot; /&gt;_x000d__x000a_  &lt;metadata key=&quot;md_DG&quot;&gt;_x000d__x000a_    &lt;text&gt;DPG&lt;/text&gt;_x000d__x000a_  &lt;/metadata&gt;_x000d__x000a_  &lt;metadata key=&quot;md_Initials&quot;&gt;_x000d__x000a_    &lt;text&gt;ka&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8&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8&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SL&lt;/text&gt;_x000d__x000a_  &lt;/metadata&gt;_x000d__x000a_  &lt;metadata key=&quot;md_SourceDocType&quot;&gt;_x000d__x000a_    &lt;text&gt;SPORO&amp;#268;ILO KOMISIJE&lt;/text&gt;_x000d__x000a_  &lt;/metadata&gt;_x000d__x000a_  &lt;metadata key=&quot;md_SourceDocTitle&quot;&gt;_x000d__x000a_    &lt;text&gt;_x000d__x000a__x000d__x000a_Sodoben prora&amp;#269;un za Unijo, ki varuje, opolnomo&amp;#269;a in &amp;#353;&amp;#269;iti _x000d__x000a__x000d__x000a_Ve&amp;#269;letni finan&amp;#269;ni okvir za obdobje 2021&amp;#8211;2027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Meetings&quot; /&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 /&gt;_x000d__x000a_&lt;/metadataset&gt;"/>
    <w:docVar w:name="LW_CORRIGENDUM" w:val="&lt;UNUSED&gt;"/>
    <w:docVar w:name="LW_COVERPAGE_EXISTS" w:val="True"/>
    <w:docVar w:name="LW_COVERPAGE_GUID" w:val="BD1F42E6-9870-43EC-9FC8-7349B0604D62"/>
    <w:docVar w:name="LW_COVERPAGE_TYPE" w:val="1"/>
    <w:docVar w:name="LW_CROSSREFERENCE" w:val="{SWD(2018) 171 final}"/>
    <w:docVar w:name="LW_DocType" w:val="NORMAL"/>
    <w:docVar w:name="LW_EMISSION" w:val="2.5.2018"/>
    <w:docVar w:name="LW_EMISSION_ISODATE" w:val="2018-05-02"/>
    <w:docVar w:name="LW_EMISSION_LOCATION" w:val="BRX"/>
    <w:docVar w:name="LW_EMISSION_PREFIX" w:val="Bruselj, "/>
    <w:docVar w:name="LW_EMISSION_SUFFIX" w:val="&lt;EMPTY&gt;"/>
    <w:docVar w:name="LW_ID_DOCTYPE_NONLW" w:val="CP-009"/>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18)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_x000b_&lt;FMT:Font=Calibri CE,Bold&gt;Sodoben prora\u269?un za Unijo, ki varuje, opolnomo\u269?a in \u353?\u269?iti &lt;/FMT&gt;_x000b__x000b_V&lt;FMT:Font=Calibri CE,Bold&gt;e\u269?letni finan\u269?ni okvir za obdobje 2021\u8211?2027&lt;/FMT&gt;_x000b_"/>
    <w:docVar w:name="LW_TYPE.DOC.CP" w:val="SPORO\u268?ILO KOMISIJE"/>
    <w:docVar w:name="LW_TYPE.DOC.CP.USERTEXT" w:val="EVROPSKEMU PARLAMENTU, EVROPSKEMU SVETU, SVETU, EVROPSKEMU EKONOMSKO-SOCIALNEMU ODBORU IN ODBORU REGIJ"/>
  </w:docVars>
  <w:rsids>
    <w:rsidRoot w:val="00146CD7"/>
    <w:rsid w:val="00146CD7"/>
    <w:rsid w:val="004E2E7C"/>
    <w:rsid w:val="00BA055F"/>
    <w:rsid w:val="00BF5E1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sl-SI"/>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1"/>
    <w:link w:val="Heading2Char"/>
    <w:uiPriority w:val="9"/>
    <w:semiHidden/>
    <w:unhideWhenUsed/>
    <w:qFormat/>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BA055F"/>
    <w:rPr>
      <w:color w:val="0000FF"/>
      <w:bdr w:val="none" w:sz="0" w:space="0" w:color="auto"/>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sl-SI"/>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pPr>
      <w:spacing w:after="0" w:line="240" w:lineRule="auto"/>
    </w:pPr>
    <w:rPr>
      <w:rFonts w:ascii="Arial" w:eastAsia="Calibri" w:hAnsi="Arial" w:cs="Times New Roman"/>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Pr>
      <w:rFonts w:ascii="Arial" w:eastAsia="Calibri" w:hAnsi="Arial" w:cs="Times New Roman"/>
      <w:sz w:val="20"/>
      <w:szCs w:val="20"/>
      <w:lang w:eastAsia="sl-SI"/>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sl-SI"/>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Pr>
      <w:rFonts w:ascii="Arial" w:eastAsia="Calibri" w:hAnsi="Arial" w:cs="Times New Roman"/>
      <w:sz w:val="20"/>
      <w:szCs w:val="20"/>
      <w:lang w:eastAsia="sl-SI"/>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sl-SI"/>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sl-SI"/>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Pr>
      <w:strike w:val="0"/>
      <w:dstrike w:val="0"/>
      <w:color w:val="0065A2"/>
      <w:u w:val="none"/>
      <w:effect w:val="none"/>
      <w:shd w:val="clear" w:color="auto" w:fill="auto"/>
    </w:rPr>
  </w:style>
  <w:style w:type="character" w:customStyle="1" w:styleId="leaf">
    <w:name w:val="leaf"/>
    <w:basedOn w:val="DefaultParagraphFont"/>
  </w:style>
  <w:style w:type="character" w:styleId="Emphasis">
    <w:name w:val="Emphasis"/>
    <w:basedOn w:val="DefaultParagraphFont"/>
    <w:uiPriority w:val="20"/>
    <w:qFormat/>
    <w:rPr>
      <w:i/>
      <w:iCs/>
    </w:rPr>
  </w:style>
  <w:style w:type="table" w:styleId="LightShading-Accent6">
    <w:name w:val="Light Shading Accent 6"/>
    <w:basedOn w:val="TableNormal"/>
    <w:uiPriority w:val="60"/>
    <w:pPr>
      <w:spacing w:after="0" w:line="240" w:lineRule="auto"/>
    </w:pPr>
    <w:rPr>
      <w:color w:val="E36C0A" w:themeColor="accent6" w:themeShade="BF"/>
      <w:sz w:val="20"/>
      <w:szCs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SParagraphTitle">
    <w:name w:val="PS_Paragraph_Title"/>
    <w:basedOn w:val="Normal"/>
    <w:link w:val="PSParagraphTitleChar"/>
    <w:qFormat/>
    <w:pPr>
      <w:spacing w:before="120" w:after="120" w:line="240" w:lineRule="auto"/>
      <w:jc w:val="both"/>
    </w:pPr>
    <w:rPr>
      <w:rFonts w:ascii="Times New Roman" w:eastAsia="Times New Roman" w:hAnsi="Times New Roman" w:cs="Times New Roman"/>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sl-SI"/>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eastAsia="sl-SI"/>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pPr>
      <w:spacing w:after="0" w:line="240" w:lineRule="auto"/>
    </w:pPr>
    <w:rPr>
      <w:color w:val="31849B" w:themeColor="accent5" w:themeShade="BF"/>
      <w:sz w:val="20"/>
      <w:szCs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pPr>
      <w:spacing w:before="120" w:after="120" w:line="240" w:lineRule="auto"/>
      <w:ind w:left="1417"/>
      <w:jc w:val="both"/>
    </w:pPr>
    <w:rPr>
      <w:rFonts w:ascii="Times New Roman" w:hAnsi="Times New Roman" w:cs="Times New Roman"/>
      <w:sz w:val="24"/>
    </w:rPr>
  </w:style>
  <w:style w:type="paragraph" w:customStyle="1" w:styleId="Text3">
    <w:name w:val="Text 3"/>
    <w:basedOn w:val="Normal"/>
    <w:pPr>
      <w:spacing w:before="120" w:after="120" w:line="240" w:lineRule="auto"/>
      <w:ind w:left="1984"/>
      <w:jc w:val="both"/>
    </w:pPr>
    <w:rPr>
      <w:rFonts w:ascii="Times New Roman" w:hAnsi="Times New Roman" w:cs="Times New Roman"/>
      <w:sz w:val="24"/>
    </w:rPr>
  </w:style>
  <w:style w:type="paragraph" w:customStyle="1" w:styleId="Text4">
    <w:name w:val="Text 4"/>
    <w:basedOn w:val="Normal"/>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NormalLeft">
    <w:name w:val="Normal Left"/>
    <w:basedOn w:val="Normal"/>
    <w:pPr>
      <w:spacing w:before="120" w:after="120" w:line="240" w:lineRule="auto"/>
    </w:pPr>
    <w:rPr>
      <w:rFonts w:ascii="Times New Roman" w:hAnsi="Times New Roman" w:cs="Times New Roman"/>
      <w:sz w:val="24"/>
    </w:rPr>
  </w:style>
  <w:style w:type="paragraph" w:customStyle="1" w:styleId="NormalRight">
    <w:name w:val="Normal Right"/>
    <w:basedOn w:val="Normal"/>
    <w:pPr>
      <w:spacing w:before="120" w:after="120" w:line="240" w:lineRule="auto"/>
      <w:jc w:val="right"/>
    </w:pPr>
    <w:rPr>
      <w:rFonts w:ascii="Times New Roman" w:hAnsi="Times New Roman" w:cs="Times New Roman"/>
      <w:sz w:val="24"/>
    </w:rPr>
  </w:style>
  <w:style w:type="paragraph" w:customStyle="1" w:styleId="QuotedText">
    <w:name w:val="Quoted Text"/>
    <w:basedOn w:val="Normal"/>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pPr>
      <w:numPr>
        <w:numId w:val="73"/>
      </w:numPr>
    </w:pPr>
  </w:style>
  <w:style w:type="paragraph" w:customStyle="1" w:styleId="Tiret1">
    <w:name w:val="Tiret 1"/>
    <w:basedOn w:val="Point1"/>
    <w:pPr>
      <w:numPr>
        <w:numId w:val="74"/>
      </w:numPr>
    </w:pPr>
  </w:style>
  <w:style w:type="paragraph" w:customStyle="1" w:styleId="Tiret2">
    <w:name w:val="Tiret 2"/>
    <w:basedOn w:val="Point2"/>
    <w:pPr>
      <w:numPr>
        <w:numId w:val="75"/>
      </w:numPr>
    </w:pPr>
  </w:style>
  <w:style w:type="paragraph" w:customStyle="1" w:styleId="Tiret3">
    <w:name w:val="Tiret 3"/>
    <w:basedOn w:val="Point3"/>
    <w:pPr>
      <w:numPr>
        <w:numId w:val="76"/>
      </w:numPr>
    </w:pPr>
  </w:style>
  <w:style w:type="paragraph" w:customStyle="1" w:styleId="Tiret4">
    <w:name w:val="Tiret 4"/>
    <w:basedOn w:val="Point4"/>
    <w:pPr>
      <w:numPr>
        <w:numId w:val="7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pPr>
      <w:spacing w:after="0" w:line="240" w:lineRule="auto"/>
    </w:pPr>
    <w:rPr>
      <w:rFonts w:ascii="Arial" w:hAnsi="Arial" w:cs="Arial"/>
      <w:sz w:val="24"/>
    </w:rPr>
  </w:style>
  <w:style w:type="paragraph" w:customStyle="1" w:styleId="Emission">
    <w:name w:val="Emission"/>
    <w:basedOn w:val="Normal"/>
    <w:next w:val="Rfrenceinstitutionnelle"/>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pPr>
      <w:spacing w:after="240" w:line="240" w:lineRule="auto"/>
    </w:pPr>
    <w:rPr>
      <w:rFonts w:ascii="Times New Roman" w:hAnsi="Times New Roman" w:cs="Times New Roman"/>
      <w:sz w:val="24"/>
    </w:rPr>
  </w:style>
  <w:style w:type="paragraph" w:customStyle="1" w:styleId="Datedadoption">
    <w:name w:val="Date d'adoption"/>
    <w:basedOn w:val="Normal"/>
    <w:next w:val="IntrtEEE"/>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pPr>
      <w:spacing w:after="0" w:line="240" w:lineRule="auto"/>
      <w:ind w:left="5103"/>
    </w:pPr>
    <w:rPr>
      <w:rFonts w:ascii="Times New Roman" w:hAnsi="Times New Roman" w:cs="Times New Roman"/>
      <w:sz w:val="24"/>
    </w:rPr>
  </w:style>
  <w:style w:type="paragraph" w:customStyle="1" w:styleId="Statut">
    <w:name w:val="Statut"/>
    <w:basedOn w:val="Normal"/>
    <w:next w:val="Typedudocument"/>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pPr>
      <w:spacing w:after="0" w:line="240" w:lineRule="auto"/>
    </w:pPr>
  </w:style>
  <w:style w:type="paragraph" w:customStyle="1" w:styleId="TechnicalBlock">
    <w:name w:val="Technical Block"/>
    <w:basedOn w:val="Normal"/>
    <w:link w:val="TechnicalBlockChar"/>
    <w:rsid w:val="00BA055F"/>
    <w:pPr>
      <w:spacing w:after="240"/>
      <w:jc w:val="center"/>
    </w:pPr>
  </w:style>
  <w:style w:type="character" w:customStyle="1" w:styleId="TechnicalBlockChar">
    <w:name w:val="Technical Block Char"/>
    <w:basedOn w:val="DefaultParagraphFont"/>
    <w:link w:val="TechnicalBlock"/>
    <w:rsid w:val="00BA055F"/>
  </w:style>
  <w:style w:type="paragraph" w:customStyle="1" w:styleId="EntText">
    <w:name w:val="EntText"/>
    <w:basedOn w:val="Normal"/>
    <w:rsid w:val="00BA055F"/>
    <w:pPr>
      <w:spacing w:before="120" w:after="120" w:line="360" w:lineRule="auto"/>
    </w:pPr>
    <w:rPr>
      <w:rFonts w:ascii="Times New Roman" w:hAnsi="Times New Roman" w:cs="Times New Roman"/>
      <w:sz w:val="24"/>
      <w:lang w:eastAsia="en-US" w:bidi="ar-SA"/>
    </w:rPr>
  </w:style>
  <w:style w:type="paragraph" w:customStyle="1" w:styleId="Lignefinal">
    <w:name w:val="Ligne final"/>
    <w:basedOn w:val="Normal"/>
    <w:next w:val="Normal"/>
    <w:rsid w:val="00BA055F"/>
    <w:pPr>
      <w:pBdr>
        <w:bottom w:val="single" w:sz="4" w:space="0" w:color="000000"/>
      </w:pBdr>
      <w:spacing w:before="360" w:after="120" w:line="360" w:lineRule="auto"/>
      <w:ind w:left="3400" w:right="3400"/>
      <w:jc w:val="center"/>
    </w:pPr>
    <w:rPr>
      <w:rFonts w:ascii="Times New Roman" w:hAnsi="Times New Roman" w:cs="Times New Roman"/>
      <w:b/>
      <w:sz w:val="24"/>
      <w:lang w:eastAsia="en-US" w:bidi="ar-SA"/>
    </w:rPr>
  </w:style>
  <w:style w:type="paragraph" w:customStyle="1" w:styleId="pj">
    <w:name w:val="p.j."/>
    <w:basedOn w:val="Normal"/>
    <w:link w:val="pjChar"/>
    <w:rsid w:val="00BA055F"/>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BA055F"/>
    <w:rPr>
      <w:rFonts w:ascii="Times New Roman" w:hAnsi="Times New Roman" w:cs="Times New Roman"/>
      <w:sz w:val="24"/>
    </w:rPr>
  </w:style>
  <w:style w:type="paragraph" w:customStyle="1" w:styleId="HeaderCouncil">
    <w:name w:val="Header Council"/>
    <w:basedOn w:val="Normal"/>
    <w:link w:val="HeaderCouncilChar"/>
    <w:rsid w:val="00BA055F"/>
    <w:pPr>
      <w:spacing w:after="0"/>
    </w:pPr>
    <w:rPr>
      <w:rFonts w:ascii="Times New Roman" w:hAnsi="Times New Roman" w:cs="Times New Roman"/>
      <w:sz w:val="2"/>
    </w:rPr>
  </w:style>
  <w:style w:type="character" w:customStyle="1" w:styleId="HeaderCouncilChar">
    <w:name w:val="Header Council Char"/>
    <w:basedOn w:val="pjChar"/>
    <w:link w:val="HeaderCouncil"/>
    <w:rsid w:val="00BA055F"/>
    <w:rPr>
      <w:rFonts w:ascii="Times New Roman" w:hAnsi="Times New Roman" w:cs="Times New Roman"/>
      <w:sz w:val="2"/>
    </w:rPr>
  </w:style>
  <w:style w:type="paragraph" w:customStyle="1" w:styleId="HeaderCouncilLarge">
    <w:name w:val="Header Council Large"/>
    <w:basedOn w:val="Normal"/>
    <w:link w:val="HeaderCouncilLargeChar"/>
    <w:rsid w:val="00BA055F"/>
    <w:pPr>
      <w:spacing w:after="440"/>
    </w:pPr>
    <w:rPr>
      <w:rFonts w:ascii="Times New Roman" w:hAnsi="Times New Roman" w:cs="Times New Roman"/>
      <w:sz w:val="2"/>
    </w:rPr>
  </w:style>
  <w:style w:type="character" w:customStyle="1" w:styleId="HeaderCouncilLargeChar">
    <w:name w:val="Header Council Large Char"/>
    <w:basedOn w:val="pjChar"/>
    <w:link w:val="HeaderCouncilLarge"/>
    <w:rsid w:val="00BA055F"/>
    <w:rPr>
      <w:rFonts w:ascii="Times New Roman" w:hAnsi="Times New Roman" w:cs="Times New Roman"/>
      <w:sz w:val="2"/>
    </w:rPr>
  </w:style>
  <w:style w:type="paragraph" w:customStyle="1" w:styleId="FooterCouncil">
    <w:name w:val="Footer Council"/>
    <w:basedOn w:val="Normal"/>
    <w:link w:val="FooterCouncilChar"/>
    <w:rsid w:val="00BA055F"/>
    <w:pPr>
      <w:spacing w:after="0"/>
    </w:pPr>
    <w:rPr>
      <w:rFonts w:ascii="Times New Roman" w:hAnsi="Times New Roman" w:cs="Times New Roman"/>
      <w:sz w:val="2"/>
    </w:rPr>
  </w:style>
  <w:style w:type="character" w:customStyle="1" w:styleId="FooterCouncilChar">
    <w:name w:val="Footer Council Char"/>
    <w:basedOn w:val="pjChar"/>
    <w:link w:val="FooterCouncil"/>
    <w:rsid w:val="00BA055F"/>
    <w:rPr>
      <w:rFonts w:ascii="Times New Roman" w:hAnsi="Times New Roman" w:cs="Times New Roman"/>
      <w:sz w:val="2"/>
    </w:rPr>
  </w:style>
  <w:style w:type="paragraph" w:customStyle="1" w:styleId="FooterText">
    <w:name w:val="Footer Text"/>
    <w:basedOn w:val="Normal"/>
    <w:rsid w:val="00BA055F"/>
    <w:pPr>
      <w:spacing w:after="0" w:line="240" w:lineRule="auto"/>
    </w:pPr>
    <w:rPr>
      <w:rFonts w:ascii="Times New Roman" w:eastAsia="Times New Roman" w:hAnsi="Times New Roman" w:cs="Times New Roman"/>
      <w:sz w:val="24"/>
      <w:szCs w:val="24"/>
      <w:lang w:val="en-GB" w:eastAsia="en-US" w:bidi="ar-SA"/>
    </w:rPr>
  </w:style>
  <w:style w:type="character" w:styleId="PlaceholderText">
    <w:name w:val="Placeholder Text"/>
    <w:basedOn w:val="DefaultParagraphFont"/>
    <w:uiPriority w:val="99"/>
    <w:semiHidden/>
    <w:rsid w:val="00BA05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61705494">
      <w:bodyDiv w:val="1"/>
      <w:marLeft w:val="0"/>
      <w:marRight w:val="0"/>
      <w:marTop w:val="0"/>
      <w:marBottom w:val="0"/>
      <w:divBdr>
        <w:top w:val="none" w:sz="0" w:space="0" w:color="auto"/>
        <w:left w:val="none" w:sz="0" w:space="0" w:color="auto"/>
        <w:bottom w:val="none" w:sz="0" w:space="0" w:color="auto"/>
        <w:right w:val="none" w:sz="0" w:space="0" w:color="auto"/>
      </w:divBdr>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2202323">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292176255">
      <w:bodyDiv w:val="1"/>
      <w:marLeft w:val="0"/>
      <w:marRight w:val="0"/>
      <w:marTop w:val="0"/>
      <w:marBottom w:val="0"/>
      <w:divBdr>
        <w:top w:val="none" w:sz="0" w:space="0" w:color="auto"/>
        <w:left w:val="none" w:sz="0" w:space="0" w:color="auto"/>
        <w:bottom w:val="none" w:sz="0" w:space="0" w:color="auto"/>
        <w:right w:val="none" w:sz="0" w:space="0" w:color="auto"/>
      </w:divBdr>
    </w:div>
    <w:div w:id="299501979">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3314198">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70594641">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8811772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23888203">
      <w:bodyDiv w:val="1"/>
      <w:marLeft w:val="0"/>
      <w:marRight w:val="0"/>
      <w:marTop w:val="0"/>
      <w:marBottom w:val="0"/>
      <w:divBdr>
        <w:top w:val="none" w:sz="0" w:space="0" w:color="auto"/>
        <w:left w:val="none" w:sz="0" w:space="0" w:color="auto"/>
        <w:bottom w:val="none" w:sz="0" w:space="0" w:color="auto"/>
        <w:right w:val="none" w:sz="0" w:space="0" w:color="auto"/>
      </w:divBdr>
    </w:div>
    <w:div w:id="1132870397">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55537742">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33004966">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0475506">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406416115">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31587165">
      <w:bodyDiv w:val="1"/>
      <w:marLeft w:val="0"/>
      <w:marRight w:val="0"/>
      <w:marTop w:val="0"/>
      <w:marBottom w:val="0"/>
      <w:divBdr>
        <w:top w:val="none" w:sz="0" w:space="0" w:color="auto"/>
        <w:left w:val="none" w:sz="0" w:space="0" w:color="auto"/>
        <w:bottom w:val="none" w:sz="0" w:space="0" w:color="auto"/>
        <w:right w:val="none" w:sz="0" w:space="0" w:color="auto"/>
      </w:divBdr>
    </w:div>
    <w:div w:id="1433742677">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18538064">
      <w:bodyDiv w:val="1"/>
      <w:marLeft w:val="0"/>
      <w:marRight w:val="0"/>
      <w:marTop w:val="0"/>
      <w:marBottom w:val="0"/>
      <w:divBdr>
        <w:top w:val="none" w:sz="0" w:space="0" w:color="auto"/>
        <w:left w:val="none" w:sz="0" w:space="0" w:color="auto"/>
        <w:bottom w:val="none" w:sz="0" w:space="0" w:color="auto"/>
        <w:right w:val="none" w:sz="0" w:space="0" w:color="auto"/>
      </w:divBdr>
    </w:div>
    <w:div w:id="1533809205">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589848337">
      <w:bodyDiv w:val="1"/>
      <w:marLeft w:val="0"/>
      <w:marRight w:val="0"/>
      <w:marTop w:val="0"/>
      <w:marBottom w:val="0"/>
      <w:divBdr>
        <w:top w:val="none" w:sz="0" w:space="0" w:color="auto"/>
        <w:left w:val="none" w:sz="0" w:space="0" w:color="auto"/>
        <w:bottom w:val="none" w:sz="0" w:space="0" w:color="auto"/>
        <w:right w:val="none" w:sz="0" w:space="0" w:color="auto"/>
      </w:divBdr>
    </w:div>
    <w:div w:id="1616986516">
      <w:bodyDiv w:val="1"/>
      <w:marLeft w:val="0"/>
      <w:marRight w:val="0"/>
      <w:marTop w:val="0"/>
      <w:marBottom w:val="0"/>
      <w:divBdr>
        <w:top w:val="none" w:sz="0" w:space="0" w:color="auto"/>
        <w:left w:val="none" w:sz="0" w:space="0" w:color="auto"/>
        <w:bottom w:val="none" w:sz="0" w:space="0" w:color="auto"/>
        <w:right w:val="none" w:sz="0" w:space="0" w:color="auto"/>
      </w:divBdr>
    </w:div>
    <w:div w:id="1664896929">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90662238">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34253719">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58738541">
      <w:bodyDiv w:val="1"/>
      <w:marLeft w:val="0"/>
      <w:marRight w:val="0"/>
      <w:marTop w:val="0"/>
      <w:marBottom w:val="0"/>
      <w:divBdr>
        <w:top w:val="none" w:sz="0" w:space="0" w:color="auto"/>
        <w:left w:val="none" w:sz="0" w:space="0" w:color="auto"/>
        <w:bottom w:val="none" w:sz="0" w:space="0" w:color="auto"/>
        <w:right w:val="none" w:sz="0" w:space="0" w:color="auto"/>
      </w:divBdr>
    </w:div>
    <w:div w:id="1959991864">
      <w:bodyDiv w:val="1"/>
      <w:marLeft w:val="0"/>
      <w:marRight w:val="0"/>
      <w:marTop w:val="0"/>
      <w:marBottom w:val="0"/>
      <w:divBdr>
        <w:top w:val="none" w:sz="0" w:space="0" w:color="auto"/>
        <w:left w:val="none" w:sz="0" w:space="0" w:color="auto"/>
        <w:bottom w:val="none" w:sz="0" w:space="0" w:color="auto"/>
        <w:right w:val="none" w:sz="0" w:space="0" w:color="auto"/>
      </w:divBdr>
    </w:div>
    <w:div w:id="1971743387">
      <w:bodyDiv w:val="1"/>
      <w:marLeft w:val="0"/>
      <w:marRight w:val="0"/>
      <w:marTop w:val="0"/>
      <w:marBottom w:val="0"/>
      <w:divBdr>
        <w:top w:val="none" w:sz="0" w:space="0" w:color="auto"/>
        <w:left w:val="none" w:sz="0" w:space="0" w:color="auto"/>
        <w:bottom w:val="none" w:sz="0" w:space="0" w:color="auto"/>
        <w:right w:val="none" w:sz="0" w:space="0" w:color="auto"/>
      </w:divBdr>
    </w:div>
    <w:div w:id="2017800019">
      <w:bodyDiv w:val="1"/>
      <w:marLeft w:val="0"/>
      <w:marRight w:val="0"/>
      <w:marTop w:val="0"/>
      <w:marBottom w:val="0"/>
      <w:divBdr>
        <w:top w:val="none" w:sz="0" w:space="0" w:color="auto"/>
        <w:left w:val="none" w:sz="0" w:space="0" w:color="auto"/>
        <w:bottom w:val="none" w:sz="0" w:space="0" w:color="auto"/>
        <w:right w:val="none" w:sz="0" w:space="0" w:color="auto"/>
      </w:divBdr>
    </w:div>
    <w:div w:id="20182670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 w:id="21401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image" Target="media/image16.png"/><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header" Target="header17.xml"/><Relationship Id="rId89" Type="http://schemas.openxmlformats.org/officeDocument/2006/relationships/image" Target="media/image51.e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9.emf"/><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header" Target="header18.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image" Target="media/image50.emf"/><Relationship Id="rId90" Type="http://schemas.openxmlformats.org/officeDocument/2006/relationships/image" Target="media/image52.emf"/><Relationship Id="rId95" Type="http://schemas.openxmlformats.org/officeDocument/2006/relationships/header" Target="header21.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17.png"/><Relationship Id="rId48" Type="http://schemas.openxmlformats.org/officeDocument/2006/relationships/footer" Target="footer14.xm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footer" Target="footer16.xml"/><Relationship Id="rId93" Type="http://schemas.openxmlformats.org/officeDocument/2006/relationships/footer" Target="footer19.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12.png"/><Relationship Id="rId46" Type="http://schemas.openxmlformats.org/officeDocument/2006/relationships/header" Target="header14.xm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eader" Target="header5.xml"/><Relationship Id="rId41" Type="http://schemas.openxmlformats.org/officeDocument/2006/relationships/image" Target="media/image15.png"/><Relationship Id="rId54" Type="http://schemas.openxmlformats.org/officeDocument/2006/relationships/image" Target="media/image22.emf"/><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header" Target="header19.xml"/><Relationship Id="rId96"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5.xm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image" Target="media/image18.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emf"/><Relationship Id="rId86" Type="http://schemas.openxmlformats.org/officeDocument/2006/relationships/footer" Target="footer17.xml"/><Relationship Id="rId94"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10.emf"/><Relationship Id="rId39" Type="http://schemas.openxmlformats.org/officeDocument/2006/relationships/image" Target="media/image13.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ae3586d3-a3be-43ca-9c52-02ab23b26484">EN</EC_Collab_DocumentLanguage>
    <EC_Collab_Status xmlns="ae3586d3-a3be-43ca-9c52-02ab23b26484">Not Started</EC_Collab_Status>
    <EC_Collab_Reference xmlns="ae3586d3-a3be-43ca-9c52-02ab23b264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3AC9B6638E5DF04EAF611535CFC1597B" ma:contentTypeVersion="1" ma:contentTypeDescription="Create a new document in this library." ma:contentTypeScope="" ma:versionID="c2ff56a89d2235855ce5cdc013f3e1c8">
  <xsd:schema xmlns:xsd="http://www.w3.org/2001/XMLSchema" xmlns:xs="http://www.w3.org/2001/XMLSchema" xmlns:p="http://schemas.microsoft.com/office/2006/metadata/properties" xmlns:ns3="ae3586d3-a3be-43ca-9c52-02ab23b26484" targetNamespace="http://schemas.microsoft.com/office/2006/metadata/properties" ma:root="true" ma:fieldsID="dbfc532e5f86d22e03da8e58f15a2358" ns3:_="">
    <xsd:import namespace="ae3586d3-a3be-43ca-9c52-02ab23b26484"/>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586d3-a3be-43ca-9c52-02ab23b2648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2.xml><?xml version="1.0" encoding="utf-8"?>
<ds:datastoreItem xmlns:ds="http://schemas.openxmlformats.org/officeDocument/2006/customXml" ds:itemID="{4D32D953-E476-477A-9BB5-CC6C9245F445}">
  <ds:schemaRefs>
    <ds:schemaRef ds:uri="http://schemas.microsoft.com/office/2006/metadata/properties"/>
    <ds:schemaRef ds:uri="http://schemas.microsoft.com/office/infopath/2007/PartnerControls"/>
    <ds:schemaRef ds:uri="ae3586d3-a3be-43ca-9c52-02ab23b26484"/>
  </ds:schemaRefs>
</ds:datastoreItem>
</file>

<file path=customXml/itemProps3.xml><?xml version="1.0" encoding="utf-8"?>
<ds:datastoreItem xmlns:ds="http://schemas.openxmlformats.org/officeDocument/2006/customXml" ds:itemID="{0B52DE0C-ABD2-4228-A7BD-B5EC1704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586d3-a3be-43ca-9c52-02ab23b26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C1888E-7BC6-49B3-A84E-F4964026E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10151</Words>
  <Characters>57863</Characters>
  <Application>Microsoft Office Word</Application>
  <DocSecurity>0</DocSecurity>
  <Lines>482</Lines>
  <Paragraphs>135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67879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2018-05-07T08:25:00Z</dcterms:created>
  <dcterms:modified xsi:type="dcterms:W3CDTF">2018-05-07T08:25:00Z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ontentTypeId">
    <vt:lpwstr>0x010100258AA79CEB83498886A3A08681123250003AC9B6638E5DF04EAF611535CFC1597B</vt:lpwstr>
  </property>
  <property fmtid="{D5CDD505-2E9C-101B-9397-08002B2CF9AE}" pid="6" name="DocStatus">
    <vt:lpwstr>Green</vt:lpwstr>
  </property>
  <property fmtid="{D5CDD505-2E9C-101B-9397-08002B2CF9AE}" pid="7" name="Created using">
    <vt:lpwstr>DocuWrite 4.1.18, Build 20180416</vt:lpwstr>
  </property>
  <property fmtid="{D5CDD505-2E9C-101B-9397-08002B2CF9AE}" pid="8" name="Last edited using">
    <vt:lpwstr>DocuWrite 4.1.18, Build 20180416</vt:lpwstr>
  </property>
</Properties>
</file>