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D2460F" w:rsidRPr="004733F2" w:rsidTr="003D48F5">
        <w:trPr>
          <w:gridAfter w:val="2"/>
          <w:wAfter w:w="3067" w:type="dxa"/>
        </w:trPr>
        <w:tc>
          <w:tcPr>
            <w:tcW w:w="6096" w:type="dxa"/>
            <w:gridSpan w:val="2"/>
          </w:tcPr>
          <w:p w:rsidR="00D2460F" w:rsidRPr="004733F2" w:rsidRDefault="00D2460F" w:rsidP="003D48F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Številka: </w:t>
            </w:r>
            <w:r w:rsidR="006C25A6" w:rsidRPr="006C25A6">
              <w:rPr>
                <w:rFonts w:ascii="Arial" w:eastAsia="Times New Roman" w:hAnsi="Arial" w:cs="Arial"/>
                <w:sz w:val="20"/>
                <w:szCs w:val="20"/>
                <w:lang w:eastAsia="sl-SI"/>
              </w:rPr>
              <w:t>007-159/2018</w:t>
            </w:r>
            <w:r w:rsidR="00DA4857">
              <w:rPr>
                <w:rFonts w:ascii="Arial" w:eastAsia="Times New Roman" w:hAnsi="Arial" w:cs="Arial"/>
                <w:sz w:val="20"/>
                <w:szCs w:val="20"/>
                <w:lang w:eastAsia="sl-SI"/>
              </w:rPr>
              <w:t>/33</w:t>
            </w:r>
          </w:p>
        </w:tc>
      </w:tr>
      <w:tr w:rsidR="00D2460F" w:rsidRPr="004733F2" w:rsidTr="003D48F5">
        <w:trPr>
          <w:gridAfter w:val="2"/>
          <w:wAfter w:w="3067" w:type="dxa"/>
        </w:trPr>
        <w:tc>
          <w:tcPr>
            <w:tcW w:w="6096" w:type="dxa"/>
            <w:gridSpan w:val="2"/>
          </w:tcPr>
          <w:p w:rsidR="00D2460F" w:rsidRPr="004733F2" w:rsidRDefault="00D2460F" w:rsidP="003D48F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733F2">
              <w:rPr>
                <w:rFonts w:ascii="Arial" w:eastAsia="Times New Roman" w:hAnsi="Arial" w:cs="Arial"/>
                <w:sz w:val="20"/>
                <w:szCs w:val="20"/>
                <w:lang w:eastAsia="sl-SI"/>
              </w:rPr>
              <w:t>Ljubljana,</w:t>
            </w:r>
            <w:r w:rsidR="00DA4857">
              <w:rPr>
                <w:rFonts w:ascii="Arial" w:eastAsia="Times New Roman" w:hAnsi="Arial" w:cs="Arial"/>
                <w:sz w:val="20"/>
                <w:szCs w:val="20"/>
                <w:lang w:eastAsia="sl-SI"/>
              </w:rPr>
              <w:t>18. 10. 2018</w:t>
            </w:r>
          </w:p>
        </w:tc>
      </w:tr>
      <w:tr w:rsidR="00D2460F" w:rsidRPr="004733F2" w:rsidTr="003D48F5">
        <w:trPr>
          <w:gridAfter w:val="2"/>
          <w:wAfter w:w="3067" w:type="dxa"/>
        </w:trPr>
        <w:tc>
          <w:tcPr>
            <w:tcW w:w="6096" w:type="dxa"/>
            <w:gridSpan w:val="2"/>
          </w:tcPr>
          <w:p w:rsidR="00D2460F" w:rsidRPr="004733F2" w:rsidRDefault="00D2460F" w:rsidP="003D48F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C25A6">
              <w:rPr>
                <w:rFonts w:ascii="Arial" w:eastAsia="Times New Roman" w:hAnsi="Arial" w:cs="Arial"/>
                <w:iCs/>
                <w:sz w:val="20"/>
                <w:szCs w:val="20"/>
                <w:lang w:eastAsia="sl-SI"/>
              </w:rPr>
              <w:t xml:space="preserve">EVA </w:t>
            </w:r>
            <w:r w:rsidR="006C25A6" w:rsidRPr="006C25A6">
              <w:rPr>
                <w:rFonts w:ascii="Arial" w:eastAsia="Times New Roman" w:hAnsi="Arial" w:cs="Arial"/>
                <w:iCs/>
                <w:sz w:val="20"/>
                <w:szCs w:val="20"/>
                <w:lang w:eastAsia="sl-SI"/>
              </w:rPr>
              <w:t>2018-2330-0069</w:t>
            </w:r>
          </w:p>
        </w:tc>
      </w:tr>
      <w:tr w:rsidR="00D2460F" w:rsidRPr="004733F2" w:rsidTr="003D48F5">
        <w:trPr>
          <w:gridAfter w:val="2"/>
          <w:wAfter w:w="3067" w:type="dxa"/>
        </w:trPr>
        <w:tc>
          <w:tcPr>
            <w:tcW w:w="6096" w:type="dxa"/>
            <w:gridSpan w:val="2"/>
          </w:tcPr>
          <w:p w:rsidR="00D2460F" w:rsidRPr="004733F2" w:rsidRDefault="00D2460F" w:rsidP="003D48F5">
            <w:pPr>
              <w:spacing w:after="0" w:line="260" w:lineRule="exact"/>
              <w:rPr>
                <w:rFonts w:ascii="Arial" w:eastAsia="Times New Roman" w:hAnsi="Arial" w:cs="Arial"/>
                <w:sz w:val="20"/>
                <w:szCs w:val="20"/>
              </w:rPr>
            </w:pPr>
          </w:p>
          <w:p w:rsidR="00D2460F" w:rsidRPr="004733F2" w:rsidRDefault="00D2460F" w:rsidP="003D48F5">
            <w:pPr>
              <w:spacing w:after="0" w:line="260" w:lineRule="exact"/>
              <w:rPr>
                <w:rFonts w:ascii="Arial" w:eastAsia="Times New Roman" w:hAnsi="Arial" w:cs="Arial"/>
                <w:sz w:val="20"/>
                <w:szCs w:val="20"/>
              </w:rPr>
            </w:pPr>
            <w:r w:rsidRPr="004733F2">
              <w:rPr>
                <w:rFonts w:ascii="Arial" w:eastAsia="Times New Roman" w:hAnsi="Arial" w:cs="Arial"/>
                <w:sz w:val="20"/>
                <w:szCs w:val="20"/>
              </w:rPr>
              <w:t>GENERALNI SEKRETARIAT VLADE REPUBLIKE SLOVENIJE</w:t>
            </w:r>
          </w:p>
          <w:p w:rsidR="00D2460F" w:rsidRPr="004733F2" w:rsidRDefault="00E45F82" w:rsidP="003D48F5">
            <w:pPr>
              <w:spacing w:after="0" w:line="260" w:lineRule="exact"/>
              <w:rPr>
                <w:rFonts w:ascii="Arial" w:eastAsia="Times New Roman" w:hAnsi="Arial" w:cs="Arial"/>
                <w:sz w:val="20"/>
                <w:szCs w:val="20"/>
              </w:rPr>
            </w:pPr>
            <w:hyperlink r:id="rId9" w:history="1">
              <w:r w:rsidR="00D2460F" w:rsidRPr="004733F2">
                <w:rPr>
                  <w:rFonts w:ascii="Arial" w:eastAsia="Times New Roman" w:hAnsi="Arial" w:cs="Arial"/>
                  <w:color w:val="0000FF"/>
                  <w:sz w:val="20"/>
                  <w:szCs w:val="20"/>
                  <w:u w:val="single"/>
                </w:rPr>
                <w:t>Gp.gs@gov.si</w:t>
              </w:r>
            </w:hyperlink>
          </w:p>
          <w:p w:rsidR="00D2460F" w:rsidRPr="004733F2" w:rsidRDefault="00D2460F" w:rsidP="003D48F5">
            <w:pPr>
              <w:spacing w:after="0" w:line="260" w:lineRule="exact"/>
              <w:rPr>
                <w:rFonts w:ascii="Arial" w:eastAsia="Times New Roman" w:hAnsi="Arial" w:cs="Arial"/>
                <w:sz w:val="20"/>
                <w:szCs w:val="20"/>
              </w:rPr>
            </w:pPr>
          </w:p>
        </w:tc>
      </w:tr>
      <w:tr w:rsidR="00D2460F" w:rsidRPr="004733F2" w:rsidTr="003D48F5">
        <w:tc>
          <w:tcPr>
            <w:tcW w:w="9163" w:type="dxa"/>
            <w:gridSpan w:val="4"/>
          </w:tcPr>
          <w:p w:rsidR="00D2460F" w:rsidRPr="004733F2" w:rsidRDefault="00D2460F" w:rsidP="00DA4857">
            <w:pPr>
              <w:autoSpaceDE w:val="0"/>
              <w:autoSpaceDN w:val="0"/>
              <w:adjustRightInd w:val="0"/>
              <w:spacing w:after="0" w:line="240" w:lineRule="auto"/>
              <w:jc w:val="both"/>
              <w:rPr>
                <w:rFonts w:ascii="Arial" w:eastAsia="Times New Roman" w:hAnsi="Arial" w:cs="Arial"/>
                <w:b/>
                <w:bCs/>
                <w:color w:val="FFFFFF"/>
                <w:sz w:val="20"/>
                <w:szCs w:val="20"/>
              </w:rPr>
            </w:pPr>
            <w:r w:rsidRPr="00DA4857">
              <w:rPr>
                <w:rFonts w:ascii="Arial" w:eastAsia="Times New Roman" w:hAnsi="Arial" w:cs="Arial"/>
                <w:b/>
                <w:sz w:val="20"/>
                <w:szCs w:val="20"/>
              </w:rPr>
              <w:t>ZADEVA: Uredba</w:t>
            </w:r>
            <w:r w:rsidRPr="00F04B72">
              <w:rPr>
                <w:rFonts w:ascii="Arial" w:eastAsia="Times New Roman" w:hAnsi="Arial" w:cs="Arial"/>
                <w:b/>
                <w:sz w:val="20"/>
                <w:szCs w:val="20"/>
              </w:rPr>
              <w:t xml:space="preserve"> o spremembah in dopolnitvah</w:t>
            </w:r>
            <w:r w:rsidRPr="004733F2">
              <w:rPr>
                <w:rFonts w:ascii="Arial" w:eastAsia="Times New Roman" w:hAnsi="Arial" w:cs="Arial"/>
                <w:sz w:val="20"/>
                <w:szCs w:val="20"/>
              </w:rPr>
              <w:t xml:space="preserve"> </w:t>
            </w:r>
            <w:r w:rsidRPr="004733F2">
              <w:rPr>
                <w:rFonts w:ascii="Arial" w:eastAsia="Times New Roman" w:hAnsi="Arial" w:cs="Arial"/>
                <w:b/>
                <w:color w:val="000000"/>
                <w:sz w:val="20"/>
                <w:szCs w:val="20"/>
              </w:rPr>
              <w:t>Uredbe o izvajanju ukrepa Sheme kakovosti za kmetijske proizvode in živila iz Programa razvoja podeželja Republike Slovenije za obdobje 2014 –</w:t>
            </w:r>
            <w:r w:rsidR="00F04B72">
              <w:rPr>
                <w:rFonts w:ascii="Arial" w:eastAsia="Times New Roman" w:hAnsi="Arial" w:cs="Arial"/>
                <w:b/>
                <w:color w:val="000000"/>
                <w:sz w:val="20"/>
                <w:szCs w:val="20"/>
              </w:rPr>
              <w:t xml:space="preserve"> </w:t>
            </w:r>
            <w:r w:rsidRPr="004733F2">
              <w:rPr>
                <w:rFonts w:ascii="Arial" w:eastAsia="Times New Roman" w:hAnsi="Arial" w:cs="Arial"/>
                <w:b/>
                <w:color w:val="000000"/>
                <w:sz w:val="20"/>
                <w:szCs w:val="20"/>
              </w:rPr>
              <w:t>2020</w:t>
            </w:r>
            <w:r w:rsidR="004D3C5C">
              <w:rPr>
                <w:rFonts w:ascii="Arial" w:eastAsia="Times New Roman" w:hAnsi="Arial" w:cs="Arial"/>
                <w:b/>
                <w:color w:val="000000"/>
                <w:sz w:val="20"/>
                <w:szCs w:val="20"/>
              </w:rPr>
              <w:t xml:space="preserve"> – predlog za </w:t>
            </w:r>
            <w:proofErr w:type="spellStart"/>
            <w:r w:rsidR="004D3C5C">
              <w:rPr>
                <w:rFonts w:ascii="Arial" w:eastAsia="Times New Roman" w:hAnsi="Arial" w:cs="Arial"/>
                <w:b/>
                <w:color w:val="000000"/>
                <w:sz w:val="20"/>
                <w:szCs w:val="20"/>
              </w:rPr>
              <w:t>obravnavo</w:t>
            </w:r>
            <w:r w:rsidRPr="004733F2">
              <w:rPr>
                <w:rFonts w:ascii="Arial" w:eastAsia="Times New Roman" w:hAnsi="Arial" w:cs="Arial"/>
                <w:b/>
                <w:bCs/>
                <w:color w:val="FFFFFF"/>
                <w:sz w:val="20"/>
                <w:szCs w:val="20"/>
              </w:rPr>
              <w:t>Zbi</w:t>
            </w:r>
            <w:proofErr w:type="spellEnd"/>
          </w:p>
        </w:tc>
      </w:tr>
      <w:tr w:rsidR="00D2460F" w:rsidRPr="004733F2" w:rsidTr="003D48F5">
        <w:tc>
          <w:tcPr>
            <w:tcW w:w="9163" w:type="dxa"/>
            <w:gridSpan w:val="4"/>
          </w:tcPr>
          <w:p w:rsidR="00D2460F" w:rsidRPr="004733F2" w:rsidRDefault="00D2460F" w:rsidP="003D48F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733F2">
              <w:rPr>
                <w:rFonts w:ascii="Arial" w:eastAsia="Times New Roman" w:hAnsi="Arial" w:cs="Arial"/>
                <w:b/>
                <w:sz w:val="20"/>
                <w:szCs w:val="20"/>
                <w:lang w:eastAsia="sl-SI"/>
              </w:rPr>
              <w:t>1. Predlog sklepov vlade:</w:t>
            </w:r>
          </w:p>
        </w:tc>
      </w:tr>
      <w:tr w:rsidR="00D2460F" w:rsidRPr="004733F2" w:rsidTr="003D48F5">
        <w:tc>
          <w:tcPr>
            <w:tcW w:w="9163" w:type="dxa"/>
            <w:gridSpan w:val="4"/>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 xml:space="preserve">Na podlagi 10. in 12. člena Zakona o kmetijstvu (Uradni list RS, št. 45/08, 57/12, 90/12 – </w:t>
            </w:r>
            <w:proofErr w:type="spellStart"/>
            <w:r w:rsidRPr="004733F2">
              <w:rPr>
                <w:rFonts w:ascii="Arial" w:eastAsia="Times New Roman" w:hAnsi="Arial" w:cs="Arial"/>
                <w:iCs/>
                <w:sz w:val="20"/>
                <w:szCs w:val="20"/>
                <w:lang w:eastAsia="sl-SI"/>
              </w:rPr>
              <w:t>ZdZPVHVVR</w:t>
            </w:r>
            <w:proofErr w:type="spellEnd"/>
            <w:r w:rsidRPr="004733F2">
              <w:rPr>
                <w:rFonts w:ascii="Arial" w:eastAsia="Times New Roman" w:hAnsi="Arial" w:cs="Arial"/>
                <w:iCs/>
                <w:sz w:val="20"/>
                <w:szCs w:val="20"/>
                <w:lang w:eastAsia="sl-SI"/>
              </w:rPr>
              <w:t>,</w:t>
            </w:r>
            <w:r w:rsidR="002B7668">
              <w:rPr>
                <w:rFonts w:ascii="Arial" w:eastAsia="Times New Roman" w:hAnsi="Arial" w:cs="Arial"/>
                <w:color w:val="000000"/>
                <w:sz w:val="20"/>
                <w:szCs w:val="20"/>
                <w:lang w:eastAsia="sl-SI"/>
              </w:rPr>
              <w:t xml:space="preserve"> 26/14, </w:t>
            </w:r>
            <w:r w:rsidRPr="004733F2">
              <w:rPr>
                <w:rFonts w:ascii="Arial" w:eastAsia="Times New Roman" w:hAnsi="Arial" w:cs="Arial"/>
                <w:color w:val="000000"/>
                <w:sz w:val="20"/>
                <w:szCs w:val="20"/>
                <w:lang w:eastAsia="sl-SI"/>
              </w:rPr>
              <w:t>32/15</w:t>
            </w:r>
            <w:r w:rsidR="009B07D4">
              <w:rPr>
                <w:rFonts w:ascii="Arial" w:eastAsia="Times New Roman" w:hAnsi="Arial" w:cs="Arial"/>
                <w:color w:val="000000"/>
                <w:sz w:val="20"/>
                <w:szCs w:val="20"/>
                <w:lang w:eastAsia="sl-SI"/>
              </w:rPr>
              <w:t>,</w:t>
            </w:r>
            <w:r w:rsidRPr="004733F2">
              <w:rPr>
                <w:rFonts w:ascii="Arial" w:eastAsia="Times New Roman" w:hAnsi="Arial" w:cs="Arial"/>
                <w:color w:val="000000"/>
                <w:sz w:val="20"/>
                <w:szCs w:val="20"/>
                <w:lang w:eastAsia="sl-SI"/>
              </w:rPr>
              <w:t xml:space="preserve"> 27/17</w:t>
            </w:r>
            <w:r w:rsidR="009B07D4">
              <w:rPr>
                <w:rFonts w:ascii="Arial" w:eastAsia="Times New Roman" w:hAnsi="Arial" w:cs="Arial"/>
                <w:color w:val="000000"/>
                <w:sz w:val="20"/>
                <w:szCs w:val="20"/>
                <w:lang w:eastAsia="sl-SI"/>
              </w:rPr>
              <w:t xml:space="preserve"> in 22/18</w:t>
            </w:r>
            <w:r w:rsidRPr="004733F2">
              <w:rPr>
                <w:rFonts w:ascii="Arial" w:eastAsia="Times New Roman" w:hAnsi="Arial" w:cs="Arial"/>
                <w:iCs/>
                <w:sz w:val="20"/>
                <w:szCs w:val="20"/>
                <w:lang w:eastAsia="sl-SI"/>
              </w:rPr>
              <w:t xml:space="preserve">) je Vlada Republike Slovenije na … seji dne … sprejela naslednji </w:t>
            </w:r>
          </w:p>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 xml:space="preserve">                                                                   SKLEP</w:t>
            </w:r>
            <w:r w:rsidR="008E75F8">
              <w:rPr>
                <w:rFonts w:ascii="Arial" w:eastAsia="Times New Roman" w:hAnsi="Arial" w:cs="Arial"/>
                <w:iCs/>
                <w:sz w:val="20"/>
                <w:szCs w:val="20"/>
                <w:lang w:eastAsia="sl-SI"/>
              </w:rPr>
              <w:t>:</w:t>
            </w:r>
          </w:p>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Vlada</w:t>
            </w:r>
            <w:r w:rsidR="00805040">
              <w:rPr>
                <w:rFonts w:ascii="Arial" w:eastAsia="Times New Roman" w:hAnsi="Arial" w:cs="Arial"/>
                <w:iCs/>
                <w:sz w:val="20"/>
                <w:szCs w:val="20"/>
                <w:lang w:eastAsia="sl-SI"/>
              </w:rPr>
              <w:t xml:space="preserve"> Republike Slovenije </w:t>
            </w:r>
            <w:r w:rsidR="008E75F8">
              <w:rPr>
                <w:rFonts w:ascii="Arial" w:eastAsia="Times New Roman" w:hAnsi="Arial" w:cs="Arial"/>
                <w:iCs/>
                <w:sz w:val="20"/>
                <w:szCs w:val="20"/>
                <w:lang w:eastAsia="sl-SI"/>
              </w:rPr>
              <w:t xml:space="preserve">je </w:t>
            </w:r>
            <w:r w:rsidR="00805040">
              <w:rPr>
                <w:rFonts w:ascii="Arial" w:eastAsia="Times New Roman" w:hAnsi="Arial" w:cs="Arial"/>
                <w:iCs/>
                <w:sz w:val="20"/>
                <w:szCs w:val="20"/>
                <w:lang w:eastAsia="sl-SI"/>
              </w:rPr>
              <w:t>izda</w:t>
            </w:r>
            <w:r w:rsidR="008E75F8">
              <w:rPr>
                <w:rFonts w:ascii="Arial" w:eastAsia="Times New Roman" w:hAnsi="Arial" w:cs="Arial"/>
                <w:iCs/>
                <w:sz w:val="20"/>
                <w:szCs w:val="20"/>
                <w:lang w:eastAsia="sl-SI"/>
              </w:rPr>
              <w:t>la</w:t>
            </w:r>
            <w:r w:rsidR="00805040">
              <w:rPr>
                <w:rFonts w:ascii="Arial" w:eastAsia="Times New Roman" w:hAnsi="Arial" w:cs="Arial"/>
                <w:iCs/>
                <w:sz w:val="20"/>
                <w:szCs w:val="20"/>
                <w:lang w:eastAsia="sl-SI"/>
              </w:rPr>
              <w:t xml:space="preserve"> Uredbo</w:t>
            </w:r>
            <w:r w:rsidRPr="004733F2">
              <w:rPr>
                <w:rFonts w:ascii="Arial" w:eastAsia="Times New Roman" w:hAnsi="Arial" w:cs="Arial"/>
                <w:iCs/>
                <w:sz w:val="20"/>
                <w:szCs w:val="20"/>
                <w:lang w:eastAsia="sl-SI"/>
              </w:rPr>
              <w:t xml:space="preserve"> o spremembah in dopolnitvah </w:t>
            </w:r>
            <w:r w:rsidRPr="004733F2">
              <w:rPr>
                <w:rFonts w:ascii="Arial" w:eastAsia="Times New Roman" w:hAnsi="Arial" w:cs="Arial"/>
                <w:color w:val="000000"/>
                <w:sz w:val="20"/>
                <w:szCs w:val="20"/>
              </w:rPr>
              <w:t>Uredbe o izvajanju ukrepa Sheme kakovosti za kmetijske proizvode in živila iz Programa razvoja podeželja Republike Slovenije za obdobje 2014 –</w:t>
            </w:r>
            <w:r w:rsidR="00741678">
              <w:rPr>
                <w:rFonts w:ascii="Arial" w:eastAsia="Times New Roman" w:hAnsi="Arial" w:cs="Arial"/>
                <w:color w:val="000000"/>
                <w:sz w:val="20"/>
                <w:szCs w:val="20"/>
              </w:rPr>
              <w:t xml:space="preserve"> </w:t>
            </w:r>
            <w:r w:rsidRPr="004733F2">
              <w:rPr>
                <w:rFonts w:ascii="Arial" w:eastAsia="Times New Roman" w:hAnsi="Arial" w:cs="Arial"/>
                <w:color w:val="000000"/>
                <w:sz w:val="20"/>
                <w:szCs w:val="20"/>
              </w:rPr>
              <w:t>2020 in jo objavi v Uradnem listu Republike Slovenije.</w:t>
            </w:r>
          </w:p>
          <w:p w:rsidR="00D2460F"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b/>
                <w:bCs/>
                <w:color w:val="FFFFFF"/>
                <w:sz w:val="20"/>
                <w:szCs w:val="20"/>
              </w:rPr>
              <w:t>bi</w:t>
            </w:r>
            <w:r w:rsidRPr="004733F2">
              <w:rPr>
                <w:rFonts w:ascii="Arial" w:eastAsia="Times New Roman" w:hAnsi="Arial" w:cs="Arial"/>
                <w:iCs/>
                <w:sz w:val="20"/>
                <w:szCs w:val="20"/>
                <w:lang w:eastAsia="sl-SI"/>
              </w:rPr>
              <w:t xml:space="preserve"> </w:t>
            </w:r>
          </w:p>
          <w:p w:rsidR="00416362" w:rsidRPr="00416362" w:rsidRDefault="00416362" w:rsidP="00DA4857">
            <w:pPr>
              <w:overflowPunct w:val="0"/>
              <w:autoSpaceDE w:val="0"/>
              <w:autoSpaceDN w:val="0"/>
              <w:adjustRightInd w:val="0"/>
              <w:spacing w:before="60" w:after="60" w:line="200" w:lineRule="exact"/>
              <w:ind w:left="2553"/>
              <w:jc w:val="center"/>
              <w:textAlignment w:val="baseline"/>
              <w:rPr>
                <w:rFonts w:ascii="Arial" w:eastAsia="Times New Roman" w:hAnsi="Arial" w:cs="Arial"/>
                <w:iCs/>
                <w:color w:val="000000" w:themeColor="text1"/>
                <w:sz w:val="20"/>
                <w:szCs w:val="20"/>
                <w:lang w:eastAsia="sl-SI"/>
              </w:rPr>
            </w:pPr>
            <w:r w:rsidRPr="00416362">
              <w:rPr>
                <w:rFonts w:ascii="Helv" w:eastAsia="Times New Roman" w:hAnsi="Helv" w:cs="Helv"/>
                <w:color w:val="000000"/>
                <w:sz w:val="20"/>
                <w:szCs w:val="20"/>
                <w:lang w:eastAsia="sl-SI"/>
              </w:rPr>
              <w:t>Stojan Tramte</w:t>
            </w:r>
          </w:p>
          <w:p w:rsidR="00416362" w:rsidRPr="00416362" w:rsidRDefault="00416362" w:rsidP="00DA4857">
            <w:pPr>
              <w:overflowPunct w:val="0"/>
              <w:autoSpaceDE w:val="0"/>
              <w:autoSpaceDN w:val="0"/>
              <w:adjustRightInd w:val="0"/>
              <w:spacing w:after="0" w:line="260" w:lineRule="atLeast"/>
              <w:ind w:left="2553"/>
              <w:jc w:val="center"/>
              <w:textAlignment w:val="baseline"/>
              <w:rPr>
                <w:rFonts w:ascii="Arial" w:eastAsia="Times New Roman" w:hAnsi="Arial" w:cs="Arial"/>
                <w:iCs/>
                <w:color w:val="000000" w:themeColor="text1"/>
                <w:sz w:val="20"/>
                <w:szCs w:val="20"/>
                <w:lang w:eastAsia="sl-SI"/>
              </w:rPr>
            </w:pPr>
            <w:r w:rsidRPr="00416362">
              <w:rPr>
                <w:rFonts w:ascii="Arial" w:eastAsia="Times New Roman" w:hAnsi="Arial" w:cs="Arial"/>
                <w:iCs/>
                <w:color w:val="000000" w:themeColor="text1"/>
                <w:sz w:val="20"/>
                <w:szCs w:val="20"/>
                <w:lang w:eastAsia="sl-SI"/>
              </w:rPr>
              <w:t>GENERALNI SEKRETAR</w:t>
            </w:r>
          </w:p>
          <w:p w:rsidR="00416362" w:rsidRDefault="00416362"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16362" w:rsidRPr="004733F2" w:rsidRDefault="00416362"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Sklep prejmeta:</w:t>
            </w:r>
          </w:p>
          <w:p w:rsidR="00D2460F" w:rsidRPr="004733F2" w:rsidRDefault="00D2460F" w:rsidP="00D2460F">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Ministrstvo za kmetijstvo, gozdarstvo in prehrano,</w:t>
            </w:r>
          </w:p>
          <w:p w:rsidR="00D2460F" w:rsidRPr="004733F2" w:rsidRDefault="00D2460F" w:rsidP="00D2460F">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Služba Vlade Republike Slovenije za zakonodajo</w:t>
            </w:r>
            <w:r w:rsidR="00DA4857">
              <w:rPr>
                <w:rFonts w:ascii="Arial" w:eastAsia="Times New Roman" w:hAnsi="Arial" w:cs="Arial"/>
                <w:iCs/>
                <w:sz w:val="20"/>
                <w:szCs w:val="20"/>
                <w:lang w:eastAsia="sl-SI"/>
              </w:rPr>
              <w:t>.</w:t>
            </w:r>
          </w:p>
        </w:tc>
      </w:tr>
      <w:tr w:rsidR="00D2460F" w:rsidRPr="004733F2" w:rsidTr="003D48F5">
        <w:tc>
          <w:tcPr>
            <w:tcW w:w="9163" w:type="dxa"/>
            <w:gridSpan w:val="4"/>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733F2">
              <w:rPr>
                <w:rFonts w:ascii="Arial" w:eastAsia="Times New Roman" w:hAnsi="Arial" w:cs="Arial"/>
                <w:b/>
                <w:sz w:val="20"/>
                <w:szCs w:val="20"/>
                <w:lang w:eastAsia="sl-SI"/>
              </w:rPr>
              <w:t>2. Predlog za obravnavo predloga zakona po nujnem ali skrajšanem postopku v državnem zboru z obrazložitvijo razlogov:</w:t>
            </w:r>
          </w:p>
        </w:tc>
      </w:tr>
      <w:tr w:rsidR="00D2460F" w:rsidRPr="004733F2" w:rsidTr="003D48F5">
        <w:tc>
          <w:tcPr>
            <w:tcW w:w="9163" w:type="dxa"/>
            <w:gridSpan w:val="4"/>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w:t>
            </w:r>
          </w:p>
        </w:tc>
      </w:tr>
      <w:tr w:rsidR="00D2460F" w:rsidRPr="004733F2" w:rsidTr="003D48F5">
        <w:tc>
          <w:tcPr>
            <w:tcW w:w="9163" w:type="dxa"/>
            <w:gridSpan w:val="4"/>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4733F2">
              <w:rPr>
                <w:rFonts w:ascii="Arial" w:eastAsia="Times New Roman" w:hAnsi="Arial" w:cs="Arial"/>
                <w:b/>
                <w:sz w:val="20"/>
                <w:szCs w:val="20"/>
                <w:lang w:eastAsia="sl-SI"/>
              </w:rPr>
              <w:t>3.a</w:t>
            </w:r>
            <w:proofErr w:type="spellEnd"/>
            <w:r w:rsidRPr="004733F2">
              <w:rPr>
                <w:rFonts w:ascii="Arial" w:eastAsia="Times New Roman" w:hAnsi="Arial" w:cs="Arial"/>
                <w:b/>
                <w:sz w:val="20"/>
                <w:szCs w:val="20"/>
                <w:lang w:eastAsia="sl-SI"/>
              </w:rPr>
              <w:t xml:space="preserve"> Osebe, odgovorne za strokovno pripravo in usklajenost gradiva:</w:t>
            </w:r>
          </w:p>
        </w:tc>
      </w:tr>
      <w:tr w:rsidR="00D2460F" w:rsidRPr="004733F2" w:rsidTr="003D48F5">
        <w:tc>
          <w:tcPr>
            <w:tcW w:w="9163" w:type="dxa"/>
            <w:gridSpan w:val="4"/>
          </w:tcPr>
          <w:p w:rsidR="00D2460F" w:rsidRPr="004733F2" w:rsidRDefault="00D2460F" w:rsidP="00D2460F">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Tadeja Kvas Majer, generalna direktorica</w:t>
            </w:r>
            <w:r w:rsidR="00DA4857">
              <w:rPr>
                <w:rFonts w:ascii="Arial" w:eastAsia="Times New Roman" w:hAnsi="Arial" w:cs="Arial"/>
                <w:iCs/>
                <w:sz w:val="20"/>
                <w:szCs w:val="20"/>
                <w:lang w:eastAsia="sl-SI"/>
              </w:rPr>
              <w:t>,</w:t>
            </w:r>
          </w:p>
          <w:p w:rsidR="00D2460F" w:rsidRPr="004733F2" w:rsidRDefault="00D2460F" w:rsidP="00D2460F">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Marjeta Bizjak, namestnica generalne direktorice</w:t>
            </w:r>
            <w:r w:rsidR="00DA4857">
              <w:rPr>
                <w:rFonts w:ascii="Arial" w:eastAsia="Times New Roman" w:hAnsi="Arial" w:cs="Arial"/>
                <w:iCs/>
                <w:sz w:val="20"/>
                <w:szCs w:val="20"/>
                <w:lang w:eastAsia="sl-SI"/>
              </w:rPr>
              <w:t>,</w:t>
            </w:r>
          </w:p>
          <w:p w:rsidR="00D2460F" w:rsidRPr="004733F2" w:rsidRDefault="00D2460F" w:rsidP="00D2460F">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 xml:space="preserve">Igor </w:t>
            </w:r>
            <w:proofErr w:type="spellStart"/>
            <w:r w:rsidRPr="004733F2">
              <w:rPr>
                <w:rFonts w:ascii="Arial" w:eastAsia="Times New Roman" w:hAnsi="Arial" w:cs="Arial"/>
                <w:iCs/>
                <w:sz w:val="20"/>
                <w:szCs w:val="20"/>
                <w:lang w:eastAsia="sl-SI"/>
              </w:rPr>
              <w:t>Ahačevčič</w:t>
            </w:r>
            <w:proofErr w:type="spellEnd"/>
            <w:r w:rsidRPr="004733F2">
              <w:rPr>
                <w:rFonts w:ascii="Arial" w:eastAsia="Times New Roman" w:hAnsi="Arial" w:cs="Arial"/>
                <w:iCs/>
                <w:sz w:val="20"/>
                <w:szCs w:val="20"/>
                <w:lang w:eastAsia="sl-SI"/>
              </w:rPr>
              <w:t>, vodja Sektorja za podeželje,</w:t>
            </w:r>
          </w:p>
          <w:p w:rsidR="00D2460F" w:rsidRPr="004733F2" w:rsidRDefault="00D2460F" w:rsidP="00D2460F">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lastRenderedPageBreak/>
              <w:t>Tanja Gorišek, vodja Oddelka za konkurenčnost v kmetijskem, gozdarskem in živilskem sektorju</w:t>
            </w:r>
            <w:r w:rsidR="00DA4857">
              <w:rPr>
                <w:rFonts w:ascii="Arial" w:eastAsia="Times New Roman" w:hAnsi="Arial" w:cs="Arial"/>
                <w:iCs/>
                <w:sz w:val="20"/>
                <w:szCs w:val="20"/>
                <w:lang w:eastAsia="sl-SI"/>
              </w:rPr>
              <w:t>.</w:t>
            </w:r>
            <w:r w:rsidRPr="004733F2">
              <w:rPr>
                <w:rFonts w:ascii="Arial" w:eastAsia="Times New Roman" w:hAnsi="Arial" w:cs="Arial"/>
                <w:iCs/>
                <w:sz w:val="20"/>
                <w:szCs w:val="20"/>
                <w:lang w:eastAsia="sl-SI"/>
              </w:rPr>
              <w:t xml:space="preserve"> </w:t>
            </w:r>
          </w:p>
        </w:tc>
      </w:tr>
      <w:tr w:rsidR="00D2460F" w:rsidRPr="004733F2" w:rsidTr="003D48F5">
        <w:tc>
          <w:tcPr>
            <w:tcW w:w="9163" w:type="dxa"/>
            <w:gridSpan w:val="4"/>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4733F2">
              <w:rPr>
                <w:rFonts w:ascii="Arial" w:eastAsia="Times New Roman" w:hAnsi="Arial" w:cs="Arial"/>
                <w:b/>
                <w:iCs/>
                <w:sz w:val="20"/>
                <w:szCs w:val="20"/>
                <w:lang w:eastAsia="sl-SI"/>
              </w:rPr>
              <w:lastRenderedPageBreak/>
              <w:t>3.b</w:t>
            </w:r>
            <w:proofErr w:type="spellEnd"/>
            <w:r w:rsidRPr="004733F2">
              <w:rPr>
                <w:rFonts w:ascii="Arial" w:eastAsia="Times New Roman" w:hAnsi="Arial" w:cs="Arial"/>
                <w:b/>
                <w:iCs/>
                <w:sz w:val="20"/>
                <w:szCs w:val="20"/>
                <w:lang w:eastAsia="sl-SI"/>
              </w:rPr>
              <w:t xml:space="preserve"> Zunanji strokovnjaki, ki so </w:t>
            </w:r>
            <w:r w:rsidRPr="004733F2">
              <w:rPr>
                <w:rFonts w:ascii="Arial" w:eastAsia="Times New Roman" w:hAnsi="Arial" w:cs="Arial"/>
                <w:b/>
                <w:sz w:val="20"/>
                <w:szCs w:val="20"/>
                <w:lang w:eastAsia="sl-SI"/>
              </w:rPr>
              <w:t>sodelovali pri pripravi dela ali celotnega gradiva:</w:t>
            </w:r>
          </w:p>
        </w:tc>
      </w:tr>
      <w:tr w:rsidR="00D2460F" w:rsidRPr="004733F2" w:rsidTr="003D48F5">
        <w:tc>
          <w:tcPr>
            <w:tcW w:w="9163" w:type="dxa"/>
            <w:gridSpan w:val="4"/>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w:t>
            </w:r>
          </w:p>
        </w:tc>
      </w:tr>
      <w:tr w:rsidR="00D2460F" w:rsidRPr="004733F2" w:rsidTr="003D48F5">
        <w:tc>
          <w:tcPr>
            <w:tcW w:w="9163" w:type="dxa"/>
            <w:gridSpan w:val="4"/>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733F2">
              <w:rPr>
                <w:rFonts w:ascii="Arial" w:eastAsia="Times New Roman" w:hAnsi="Arial" w:cs="Arial"/>
                <w:b/>
                <w:sz w:val="20"/>
                <w:szCs w:val="20"/>
                <w:lang w:eastAsia="sl-SI"/>
              </w:rPr>
              <w:t>4. Predstavniki vlade, ki bodo sodelovali pri delu državnega zbora:</w:t>
            </w:r>
          </w:p>
        </w:tc>
      </w:tr>
      <w:tr w:rsidR="00D2460F" w:rsidRPr="004733F2" w:rsidTr="003D48F5">
        <w:tc>
          <w:tcPr>
            <w:tcW w:w="9163" w:type="dxa"/>
            <w:gridSpan w:val="4"/>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733F2">
              <w:rPr>
                <w:rFonts w:ascii="Arial" w:eastAsia="Times New Roman" w:hAnsi="Arial" w:cs="Arial"/>
                <w:iCs/>
                <w:sz w:val="20"/>
                <w:szCs w:val="20"/>
                <w:lang w:eastAsia="sl-SI"/>
              </w:rPr>
              <w:t>/</w:t>
            </w:r>
          </w:p>
        </w:tc>
      </w:tr>
      <w:tr w:rsidR="00D2460F" w:rsidRPr="004733F2" w:rsidTr="003D48F5">
        <w:tc>
          <w:tcPr>
            <w:tcW w:w="9163" w:type="dxa"/>
            <w:gridSpan w:val="4"/>
          </w:tcPr>
          <w:p w:rsidR="00D2460F" w:rsidRPr="004733F2" w:rsidRDefault="00D2460F" w:rsidP="003D48F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733F2">
              <w:rPr>
                <w:rFonts w:ascii="Arial" w:eastAsia="Times New Roman" w:hAnsi="Arial" w:cs="Arial"/>
                <w:b/>
                <w:sz w:val="20"/>
                <w:szCs w:val="20"/>
                <w:lang w:eastAsia="sl-SI"/>
              </w:rPr>
              <w:t>5. Kratek povzetek gradiva:</w:t>
            </w:r>
          </w:p>
        </w:tc>
      </w:tr>
      <w:tr w:rsidR="00D2460F" w:rsidRPr="004733F2" w:rsidTr="003D48F5">
        <w:tc>
          <w:tcPr>
            <w:tcW w:w="9163" w:type="dxa"/>
            <w:gridSpan w:val="4"/>
          </w:tcPr>
          <w:p w:rsidR="00C0414F" w:rsidRPr="00C0414F" w:rsidRDefault="00C0414F" w:rsidP="00C0414F">
            <w:pPr>
              <w:spacing w:after="0"/>
              <w:jc w:val="both"/>
              <w:rPr>
                <w:rFonts w:ascii="Arial" w:eastAsia="Times New Roman" w:hAnsi="Arial" w:cs="Arial"/>
                <w:sz w:val="20"/>
                <w:szCs w:val="20"/>
              </w:rPr>
            </w:pPr>
            <w:r w:rsidRPr="00C0414F">
              <w:rPr>
                <w:rFonts w:ascii="Arial" w:eastAsia="Times New Roman" w:hAnsi="Arial" w:cs="Arial"/>
                <w:sz w:val="20"/>
                <w:szCs w:val="20"/>
              </w:rPr>
              <w:t xml:space="preserve">Predlog Uredbe o spremembah in dopolnitvah Uredbe o izvajanju ukrepa Sheme kakovosti za kmetijske proizvode in živila iz Programa razvoja podeželja Republike Slovenije za obdobje 2014–2020 je pripravljen zaradi spremembe pogojev za upravičenost do podpore iz </w:t>
            </w:r>
            <w:proofErr w:type="spellStart"/>
            <w:r w:rsidRPr="00C0414F">
              <w:rPr>
                <w:rFonts w:ascii="Arial" w:eastAsia="Times New Roman" w:hAnsi="Arial" w:cs="Arial"/>
                <w:sz w:val="20"/>
                <w:szCs w:val="20"/>
              </w:rPr>
              <w:t>podukrepa</w:t>
            </w:r>
            <w:proofErr w:type="spellEnd"/>
            <w:r w:rsidRPr="00C0414F">
              <w:rPr>
                <w:rFonts w:ascii="Arial" w:eastAsia="Times New Roman" w:hAnsi="Arial" w:cs="Arial"/>
                <w:sz w:val="20"/>
                <w:szCs w:val="20"/>
              </w:rPr>
              <w:t xml:space="preserve"> </w:t>
            </w:r>
            <w:proofErr w:type="spellStart"/>
            <w:r w:rsidRPr="00C0414F">
              <w:rPr>
                <w:rFonts w:ascii="Arial" w:eastAsia="Times New Roman" w:hAnsi="Arial" w:cs="Arial"/>
                <w:sz w:val="20"/>
                <w:szCs w:val="20"/>
              </w:rPr>
              <w:t>M03.1</w:t>
            </w:r>
            <w:proofErr w:type="spellEnd"/>
            <w:r w:rsidRPr="00C0414F">
              <w:rPr>
                <w:rFonts w:ascii="Arial" w:eastAsia="Times New Roman" w:hAnsi="Arial" w:cs="Arial"/>
                <w:sz w:val="20"/>
                <w:szCs w:val="20"/>
              </w:rPr>
              <w:t xml:space="preserve">, katero nam omogoča spremenjena EU zakonodaja – Uredba (EU) 2017/2393 Evropskega parlamenta in Sveta z dne 13. decembra 2017. Sprememba omogoča, da poleg novega sodelovanja v shemah kakovosti podporo omogočimo še za primere, ko je bil prvič izdan certifikat v predhodnih štirih koledarskih letih od koledarskega leta predložitve vloge za podporo. Če je bil certifikat prvič pridobljen pred koledarskim letom vložitve vloge za podporo, se petletno obdobje zmanjša za </w:t>
            </w:r>
            <w:r w:rsidR="0072032A">
              <w:rPr>
                <w:rFonts w:ascii="Arial" w:eastAsia="Times New Roman" w:hAnsi="Arial" w:cs="Arial"/>
                <w:sz w:val="20"/>
                <w:szCs w:val="20"/>
              </w:rPr>
              <w:t xml:space="preserve">koledarsko leto prve pridobitve certifikata in še </w:t>
            </w:r>
            <w:r w:rsidRPr="00C0414F">
              <w:rPr>
                <w:rFonts w:ascii="Arial" w:eastAsia="Times New Roman" w:hAnsi="Arial" w:cs="Arial"/>
                <w:sz w:val="20"/>
                <w:szCs w:val="20"/>
              </w:rPr>
              <w:t>toliko koledarskih let, kolikor jih je preteklo od prve pridobitve certifikata</w:t>
            </w:r>
            <w:r w:rsidR="0072032A">
              <w:rPr>
                <w:rFonts w:ascii="Arial" w:eastAsia="Times New Roman" w:hAnsi="Arial" w:cs="Arial"/>
                <w:sz w:val="20"/>
                <w:szCs w:val="20"/>
              </w:rPr>
              <w:t>.</w:t>
            </w:r>
            <w:r w:rsidRPr="00C0414F">
              <w:rPr>
                <w:rFonts w:ascii="Arial" w:eastAsia="Times New Roman" w:hAnsi="Arial" w:cs="Arial"/>
                <w:sz w:val="20"/>
                <w:szCs w:val="20"/>
              </w:rPr>
              <w:t xml:space="preserve"> Po uvedeni spremembi bo pogoj za kandidiranje na javni razpis veljaven certifikat na dan vložitve vloge za podporo. Pričakovan rezultat spremembe je, da se bodo v </w:t>
            </w:r>
            <w:proofErr w:type="spellStart"/>
            <w:r w:rsidRPr="00C0414F">
              <w:rPr>
                <w:rFonts w:ascii="Arial" w:eastAsia="Times New Roman" w:hAnsi="Arial" w:cs="Arial"/>
                <w:sz w:val="20"/>
                <w:szCs w:val="20"/>
              </w:rPr>
              <w:t>podukrep</w:t>
            </w:r>
            <w:proofErr w:type="spellEnd"/>
            <w:r w:rsidRPr="00C0414F">
              <w:rPr>
                <w:rFonts w:ascii="Arial" w:eastAsia="Times New Roman" w:hAnsi="Arial" w:cs="Arial"/>
                <w:sz w:val="20"/>
                <w:szCs w:val="20"/>
              </w:rPr>
              <w:t xml:space="preserve"> </w:t>
            </w:r>
            <w:proofErr w:type="spellStart"/>
            <w:r w:rsidRPr="00C0414F">
              <w:rPr>
                <w:rFonts w:ascii="Arial" w:eastAsia="Times New Roman" w:hAnsi="Arial" w:cs="Arial"/>
                <w:sz w:val="20"/>
                <w:szCs w:val="20"/>
              </w:rPr>
              <w:t>M03.1</w:t>
            </w:r>
            <w:proofErr w:type="spellEnd"/>
            <w:r w:rsidRPr="00C0414F">
              <w:rPr>
                <w:rFonts w:ascii="Arial" w:eastAsia="Times New Roman" w:hAnsi="Arial" w:cs="Arial"/>
                <w:sz w:val="20"/>
                <w:szCs w:val="20"/>
              </w:rPr>
              <w:t xml:space="preserve"> lahko vključili tudi že certificirani upravičenci, ki zaradi določil, veljavnih pred spremembo, niso izpolnjevali pogojev za vstop v </w:t>
            </w:r>
            <w:proofErr w:type="spellStart"/>
            <w:r w:rsidRPr="00C0414F">
              <w:rPr>
                <w:rFonts w:ascii="Arial" w:eastAsia="Times New Roman" w:hAnsi="Arial" w:cs="Arial"/>
                <w:sz w:val="20"/>
                <w:szCs w:val="20"/>
              </w:rPr>
              <w:t>podukrep</w:t>
            </w:r>
            <w:proofErr w:type="spellEnd"/>
            <w:r w:rsidRPr="00C0414F">
              <w:rPr>
                <w:rFonts w:ascii="Arial" w:eastAsia="Times New Roman" w:hAnsi="Arial" w:cs="Arial"/>
                <w:sz w:val="20"/>
                <w:szCs w:val="20"/>
              </w:rPr>
              <w:t xml:space="preserve">. S tem bodo tudi že certificirani upravičenci deležni podpore iz </w:t>
            </w:r>
            <w:proofErr w:type="spellStart"/>
            <w:r w:rsidRPr="00C0414F">
              <w:rPr>
                <w:rFonts w:ascii="Arial" w:eastAsia="Times New Roman" w:hAnsi="Arial" w:cs="Arial"/>
                <w:sz w:val="20"/>
                <w:szCs w:val="20"/>
              </w:rPr>
              <w:t>podukrepa</w:t>
            </w:r>
            <w:proofErr w:type="spellEnd"/>
            <w:r w:rsidRPr="00C0414F">
              <w:rPr>
                <w:rFonts w:ascii="Arial" w:eastAsia="Times New Roman" w:hAnsi="Arial" w:cs="Arial"/>
                <w:sz w:val="20"/>
                <w:szCs w:val="20"/>
              </w:rPr>
              <w:t xml:space="preserve">, s čimer si bodo olajšali stroške certificiranja, ki jih v začetnem delu trg ne povrne. Sprememba bo dobrodošla tudi za vse nove vključitve v sheme kakovosti; prinesla bo večjo fleksibilnost, saj bodo postopki, potrebni za izdajo certifikatov, neodvisni od postopka oddaje vlog na javne razpise. S pričakovano spremembo pričakujemo povečano število vključitev v sheme kakovosti, kar bo imelo za posledico rast dodane vrednosti v kmetijstvu in s tem večjo konkurenčnost agroživilskega sektorja. Zaradi zgornje spremembe z novelo povečujemo tudi znesek razpoložljivih sredstev, namenjenih za </w:t>
            </w:r>
            <w:proofErr w:type="spellStart"/>
            <w:r w:rsidRPr="00C0414F">
              <w:rPr>
                <w:rFonts w:ascii="Arial" w:eastAsia="Times New Roman" w:hAnsi="Arial" w:cs="Arial"/>
                <w:sz w:val="20"/>
                <w:szCs w:val="20"/>
              </w:rPr>
              <w:t>podukrep</w:t>
            </w:r>
            <w:proofErr w:type="spellEnd"/>
            <w:r w:rsidRPr="00C0414F">
              <w:rPr>
                <w:rFonts w:ascii="Arial" w:eastAsia="Times New Roman" w:hAnsi="Arial" w:cs="Arial"/>
                <w:sz w:val="20"/>
                <w:szCs w:val="20"/>
              </w:rPr>
              <w:t xml:space="preserve"> M03.1. </w:t>
            </w:r>
          </w:p>
          <w:p w:rsidR="00C0414F" w:rsidRPr="00C0414F" w:rsidRDefault="00C0414F" w:rsidP="00C0414F">
            <w:pPr>
              <w:spacing w:after="0"/>
              <w:jc w:val="both"/>
              <w:rPr>
                <w:rFonts w:ascii="Arial" w:eastAsia="Times New Roman" w:hAnsi="Arial" w:cs="Arial"/>
                <w:sz w:val="20"/>
                <w:szCs w:val="20"/>
              </w:rPr>
            </w:pPr>
            <w:r w:rsidRPr="00C0414F">
              <w:rPr>
                <w:rFonts w:ascii="Arial" w:eastAsia="Times New Roman" w:hAnsi="Arial" w:cs="Arial"/>
                <w:sz w:val="20"/>
                <w:szCs w:val="20"/>
              </w:rPr>
              <w:t xml:space="preserve">Poleg navedene dopolnitve predlog spremembe vključuje še uskladitev zneskov pavšalnih plačil z izračuni, ki jih je na podlagi spremenjene vsebine specifikacije za sadje in predelane izdelke iz sadja – izbrana kakovost pripravila neodvisna zunanja institucija. Omenjena sprememba je potrebna zaradi spremembe specifikacije za sadje in predelane izdelke iz sadja v delih, ki vplivajo na postopke certificiranja in cenike certificiranja. Glede na to, da so postopki in ceniki certificiranja osnova za izračun zneskov pavšalih plačil za namen </w:t>
            </w:r>
            <w:proofErr w:type="spellStart"/>
            <w:r w:rsidRPr="00C0414F">
              <w:rPr>
                <w:rFonts w:ascii="Arial" w:eastAsia="Times New Roman" w:hAnsi="Arial" w:cs="Arial"/>
                <w:sz w:val="20"/>
                <w:szCs w:val="20"/>
              </w:rPr>
              <w:t>podukrepa</w:t>
            </w:r>
            <w:proofErr w:type="spellEnd"/>
            <w:r w:rsidRPr="00C0414F">
              <w:rPr>
                <w:rFonts w:ascii="Arial" w:eastAsia="Times New Roman" w:hAnsi="Arial" w:cs="Arial"/>
                <w:sz w:val="20"/>
                <w:szCs w:val="20"/>
              </w:rPr>
              <w:t xml:space="preserve"> </w:t>
            </w:r>
            <w:proofErr w:type="spellStart"/>
            <w:r w:rsidRPr="00C0414F">
              <w:rPr>
                <w:rFonts w:ascii="Arial" w:eastAsia="Times New Roman" w:hAnsi="Arial" w:cs="Arial"/>
                <w:sz w:val="20"/>
                <w:szCs w:val="20"/>
              </w:rPr>
              <w:t>M03.1</w:t>
            </w:r>
            <w:proofErr w:type="spellEnd"/>
            <w:r w:rsidRPr="00C0414F">
              <w:rPr>
                <w:rFonts w:ascii="Arial" w:eastAsia="Times New Roman" w:hAnsi="Arial" w:cs="Arial"/>
                <w:sz w:val="20"/>
                <w:szCs w:val="20"/>
              </w:rPr>
              <w:t>, je treba z novelo uskladiti zneske pavšalnih plačil z dejanskimi cenami na trgu.</w:t>
            </w:r>
          </w:p>
          <w:p w:rsidR="00C0414F" w:rsidRPr="00C0414F" w:rsidRDefault="00C0414F" w:rsidP="00C0414F">
            <w:pPr>
              <w:spacing w:after="0"/>
              <w:jc w:val="both"/>
              <w:rPr>
                <w:rFonts w:ascii="Arial" w:eastAsia="Times New Roman" w:hAnsi="Arial" w:cs="Arial"/>
                <w:sz w:val="20"/>
                <w:szCs w:val="20"/>
              </w:rPr>
            </w:pPr>
            <w:r w:rsidRPr="00C0414F">
              <w:rPr>
                <w:rFonts w:ascii="Arial" w:eastAsia="Times New Roman" w:hAnsi="Arial" w:cs="Arial"/>
                <w:sz w:val="20"/>
                <w:szCs w:val="20"/>
              </w:rPr>
              <w:t xml:space="preserve">Na zahtevo Evropske komisije iz </w:t>
            </w:r>
            <w:proofErr w:type="spellStart"/>
            <w:r w:rsidRPr="00C0414F">
              <w:rPr>
                <w:rFonts w:ascii="Arial" w:eastAsia="Times New Roman" w:hAnsi="Arial" w:cs="Arial"/>
                <w:sz w:val="20"/>
                <w:szCs w:val="20"/>
              </w:rPr>
              <w:t>podukrepa</w:t>
            </w:r>
            <w:proofErr w:type="spellEnd"/>
            <w:r w:rsidRPr="00C0414F">
              <w:rPr>
                <w:rFonts w:ascii="Arial" w:eastAsia="Times New Roman" w:hAnsi="Arial" w:cs="Arial"/>
                <w:sz w:val="20"/>
                <w:szCs w:val="20"/>
              </w:rPr>
              <w:t xml:space="preserve"> </w:t>
            </w:r>
            <w:proofErr w:type="spellStart"/>
            <w:r w:rsidRPr="00C0414F">
              <w:rPr>
                <w:rFonts w:ascii="Arial" w:eastAsia="Times New Roman" w:hAnsi="Arial" w:cs="Arial"/>
                <w:sz w:val="20"/>
                <w:szCs w:val="20"/>
              </w:rPr>
              <w:t>M03.1</w:t>
            </w:r>
            <w:proofErr w:type="spellEnd"/>
            <w:r w:rsidRPr="00C0414F">
              <w:rPr>
                <w:rFonts w:ascii="Arial" w:eastAsia="Times New Roman" w:hAnsi="Arial" w:cs="Arial"/>
                <w:sz w:val="20"/>
                <w:szCs w:val="20"/>
              </w:rPr>
              <w:t xml:space="preserve"> umikamo nacionalno shemo kakovosti integrirana pridelava, saj ni bila notificirana v skladu z Direktivo (EU) 2015/1535.</w:t>
            </w:r>
          </w:p>
          <w:p w:rsidR="00C0414F" w:rsidRPr="00C0414F" w:rsidRDefault="00C0414F" w:rsidP="00C0414F">
            <w:pPr>
              <w:spacing w:after="0"/>
              <w:jc w:val="both"/>
              <w:rPr>
                <w:rFonts w:ascii="Arial" w:eastAsia="Times New Roman" w:hAnsi="Arial" w:cs="Arial"/>
                <w:sz w:val="20"/>
                <w:szCs w:val="20"/>
              </w:rPr>
            </w:pPr>
            <w:r w:rsidRPr="00C0414F">
              <w:rPr>
                <w:rFonts w:ascii="Arial" w:eastAsia="Times New Roman" w:hAnsi="Arial" w:cs="Arial"/>
                <w:sz w:val="20"/>
                <w:szCs w:val="20"/>
              </w:rPr>
              <w:t xml:space="preserve">V predlagani spremembi uredbe </w:t>
            </w:r>
            <w:r w:rsidR="004D3C5C">
              <w:rPr>
                <w:rFonts w:ascii="Arial" w:eastAsia="Times New Roman" w:hAnsi="Arial" w:cs="Arial"/>
                <w:sz w:val="20"/>
                <w:szCs w:val="20"/>
              </w:rPr>
              <w:t xml:space="preserve">se </w:t>
            </w:r>
            <w:r w:rsidRPr="00C0414F">
              <w:rPr>
                <w:rFonts w:ascii="Arial" w:eastAsia="Times New Roman" w:hAnsi="Arial" w:cs="Arial"/>
                <w:sz w:val="20"/>
                <w:szCs w:val="20"/>
              </w:rPr>
              <w:t xml:space="preserve">ureja tudi pravila glede označevanje vira sofinanciranja in poenotenje sankcij za primere neustreznega označevanja, kar je treba urediti zaradi uskladitve z novim </w:t>
            </w:r>
            <w:r w:rsidR="004D3C5C">
              <w:rPr>
                <w:rFonts w:ascii="Arial" w:eastAsia="Times New Roman" w:hAnsi="Arial" w:cs="Arial"/>
                <w:sz w:val="20"/>
                <w:szCs w:val="20"/>
              </w:rPr>
              <w:t>P</w:t>
            </w:r>
            <w:r w:rsidRPr="00C0414F">
              <w:rPr>
                <w:rFonts w:ascii="Arial" w:eastAsia="Times New Roman" w:hAnsi="Arial" w:cs="Arial"/>
                <w:sz w:val="20"/>
                <w:szCs w:val="20"/>
              </w:rPr>
              <w:t xml:space="preserve">ravilnikom o označevanju vira sofinanciranja iz PRP. </w:t>
            </w:r>
          </w:p>
          <w:p w:rsidR="00D2460F" w:rsidRPr="004733F2" w:rsidRDefault="00C0414F" w:rsidP="004D3C5C">
            <w:pPr>
              <w:spacing w:after="0"/>
              <w:jc w:val="both"/>
              <w:rPr>
                <w:rFonts w:ascii="Arial" w:eastAsia="Times New Roman" w:hAnsi="Arial" w:cs="Arial"/>
                <w:sz w:val="20"/>
                <w:szCs w:val="20"/>
                <w:highlight w:val="yellow"/>
              </w:rPr>
            </w:pPr>
            <w:r w:rsidRPr="00C0414F">
              <w:rPr>
                <w:rFonts w:ascii="Arial" w:eastAsia="Times New Roman" w:hAnsi="Arial" w:cs="Arial"/>
                <w:sz w:val="20"/>
                <w:szCs w:val="20"/>
              </w:rPr>
              <w:t xml:space="preserve">Zaradi precejšnjega števila napak, ki </w:t>
            </w:r>
            <w:r w:rsidR="004D3C5C">
              <w:rPr>
                <w:rFonts w:ascii="Arial" w:eastAsia="Times New Roman" w:hAnsi="Arial" w:cs="Arial"/>
                <w:sz w:val="20"/>
                <w:szCs w:val="20"/>
              </w:rPr>
              <w:t>so bile</w:t>
            </w:r>
            <w:r w:rsidRPr="00C0414F">
              <w:rPr>
                <w:rFonts w:ascii="Arial" w:eastAsia="Times New Roman" w:hAnsi="Arial" w:cs="Arial"/>
                <w:sz w:val="20"/>
                <w:szCs w:val="20"/>
              </w:rPr>
              <w:t xml:space="preserve"> zazna</w:t>
            </w:r>
            <w:r w:rsidR="004D3C5C">
              <w:rPr>
                <w:rFonts w:ascii="Arial" w:eastAsia="Times New Roman" w:hAnsi="Arial" w:cs="Arial"/>
                <w:sz w:val="20"/>
                <w:szCs w:val="20"/>
              </w:rPr>
              <w:t>ne</w:t>
            </w:r>
            <w:r w:rsidRPr="00C0414F">
              <w:rPr>
                <w:rFonts w:ascii="Arial" w:eastAsia="Times New Roman" w:hAnsi="Arial" w:cs="Arial"/>
                <w:sz w:val="20"/>
                <w:szCs w:val="20"/>
              </w:rPr>
              <w:t xml:space="preserve"> pri prvem in drugem javnem razpisu v okviru splošnih pogojev, </w:t>
            </w:r>
            <w:r w:rsidR="004D3C5C">
              <w:rPr>
                <w:rFonts w:ascii="Arial" w:eastAsia="Times New Roman" w:hAnsi="Arial" w:cs="Arial"/>
                <w:sz w:val="20"/>
                <w:szCs w:val="20"/>
              </w:rPr>
              <w:t xml:space="preserve">se </w:t>
            </w:r>
            <w:r w:rsidRPr="00C0414F">
              <w:rPr>
                <w:rFonts w:ascii="Arial" w:eastAsia="Times New Roman" w:hAnsi="Arial" w:cs="Arial"/>
                <w:sz w:val="20"/>
                <w:szCs w:val="20"/>
              </w:rPr>
              <w:t xml:space="preserve">iz </w:t>
            </w:r>
            <w:proofErr w:type="spellStart"/>
            <w:r w:rsidRPr="00C0414F">
              <w:rPr>
                <w:rFonts w:ascii="Arial" w:eastAsia="Times New Roman" w:hAnsi="Arial" w:cs="Arial"/>
                <w:sz w:val="20"/>
                <w:szCs w:val="20"/>
              </w:rPr>
              <w:t>podukrepa</w:t>
            </w:r>
            <w:proofErr w:type="spellEnd"/>
            <w:r w:rsidRPr="00C0414F">
              <w:rPr>
                <w:rFonts w:ascii="Arial" w:eastAsia="Times New Roman" w:hAnsi="Arial" w:cs="Arial"/>
                <w:sz w:val="20"/>
                <w:szCs w:val="20"/>
              </w:rPr>
              <w:t xml:space="preserve"> dopušča do 50 </w:t>
            </w:r>
            <w:proofErr w:type="spellStart"/>
            <w:r w:rsidRPr="00C0414F">
              <w:rPr>
                <w:rFonts w:ascii="Arial" w:eastAsia="Times New Roman" w:hAnsi="Arial" w:cs="Arial"/>
                <w:sz w:val="20"/>
                <w:szCs w:val="20"/>
              </w:rPr>
              <w:t>eurov</w:t>
            </w:r>
            <w:proofErr w:type="spellEnd"/>
            <w:r w:rsidRPr="00C0414F">
              <w:rPr>
                <w:rFonts w:ascii="Arial" w:eastAsia="Times New Roman" w:hAnsi="Arial" w:cs="Arial"/>
                <w:sz w:val="20"/>
                <w:szCs w:val="20"/>
              </w:rPr>
              <w:t xml:space="preserve"> neporavnanih davčnih obveznosti do države. Polega tega </w:t>
            </w:r>
            <w:r w:rsidR="004D3C5C">
              <w:rPr>
                <w:rFonts w:ascii="Arial" w:eastAsia="Times New Roman" w:hAnsi="Arial" w:cs="Arial"/>
                <w:sz w:val="20"/>
                <w:szCs w:val="20"/>
              </w:rPr>
              <w:t>se</w:t>
            </w:r>
            <w:r w:rsidRPr="00C0414F">
              <w:rPr>
                <w:rFonts w:ascii="Arial" w:eastAsia="Times New Roman" w:hAnsi="Arial" w:cs="Arial"/>
                <w:sz w:val="20"/>
                <w:szCs w:val="20"/>
              </w:rPr>
              <w:t xml:space="preserve"> ureja področje podvajanja KMG, vključenih v iste sheme kakovosti z istimi proizvodi v okviru različnih javnih razpisov, in sicer tako, da se pri vnosu vlog izdela opozorilo za primere, za katere je bila za določeno KMG že odobrena vloga za podporo v okviru </w:t>
            </w:r>
            <w:proofErr w:type="spellStart"/>
            <w:r w:rsidRPr="00C0414F">
              <w:rPr>
                <w:rFonts w:ascii="Arial" w:eastAsia="Times New Roman" w:hAnsi="Arial" w:cs="Arial"/>
                <w:sz w:val="20"/>
                <w:szCs w:val="20"/>
              </w:rPr>
              <w:t>podukrepa</w:t>
            </w:r>
            <w:proofErr w:type="spellEnd"/>
            <w:r w:rsidRPr="00C0414F">
              <w:rPr>
                <w:rFonts w:ascii="Arial" w:eastAsia="Times New Roman" w:hAnsi="Arial" w:cs="Arial"/>
                <w:sz w:val="20"/>
                <w:szCs w:val="20"/>
              </w:rPr>
              <w:t xml:space="preserve"> </w:t>
            </w:r>
            <w:proofErr w:type="spellStart"/>
            <w:r w:rsidRPr="00C0414F">
              <w:rPr>
                <w:rFonts w:ascii="Arial" w:eastAsia="Times New Roman" w:hAnsi="Arial" w:cs="Arial"/>
                <w:sz w:val="20"/>
                <w:szCs w:val="20"/>
              </w:rPr>
              <w:t>M03.1</w:t>
            </w:r>
            <w:proofErr w:type="spellEnd"/>
            <w:r w:rsidRPr="00C0414F">
              <w:rPr>
                <w:rFonts w:ascii="Arial" w:eastAsia="Times New Roman" w:hAnsi="Arial" w:cs="Arial"/>
                <w:sz w:val="20"/>
                <w:szCs w:val="20"/>
              </w:rPr>
              <w:t xml:space="preserve"> za isto shemo kakovosti oziroma za ist</w:t>
            </w:r>
            <w:r w:rsidR="00DA4857">
              <w:rPr>
                <w:rFonts w:ascii="Arial" w:eastAsia="Times New Roman" w:hAnsi="Arial" w:cs="Arial"/>
                <w:sz w:val="20"/>
                <w:szCs w:val="20"/>
              </w:rPr>
              <w:t xml:space="preserve">i proizvod iz sheme kakovosti. </w:t>
            </w:r>
            <w:r w:rsidRPr="00C0414F">
              <w:rPr>
                <w:rFonts w:ascii="Arial" w:eastAsia="Times New Roman" w:hAnsi="Arial" w:cs="Arial"/>
                <w:sz w:val="20"/>
                <w:szCs w:val="20"/>
              </w:rPr>
              <w:t xml:space="preserve">Prav tako </w:t>
            </w:r>
            <w:r w:rsidR="004D3C5C">
              <w:rPr>
                <w:rFonts w:ascii="Arial" w:eastAsia="Times New Roman" w:hAnsi="Arial" w:cs="Arial"/>
                <w:sz w:val="20"/>
                <w:szCs w:val="20"/>
              </w:rPr>
              <w:t xml:space="preserve">se </w:t>
            </w:r>
            <w:r w:rsidRPr="00C0414F">
              <w:rPr>
                <w:rFonts w:ascii="Arial" w:eastAsia="Times New Roman" w:hAnsi="Arial" w:cs="Arial"/>
                <w:sz w:val="20"/>
                <w:szCs w:val="20"/>
              </w:rPr>
              <w:t>zaradi zmanjšanja administrativnih bremen uvaja možnost elektronskega vnosa in oddaje vlog na javni razpis.</w:t>
            </w:r>
          </w:p>
        </w:tc>
      </w:tr>
      <w:tr w:rsidR="00D2460F" w:rsidRPr="004733F2" w:rsidTr="003D48F5">
        <w:tc>
          <w:tcPr>
            <w:tcW w:w="9163" w:type="dxa"/>
            <w:gridSpan w:val="4"/>
          </w:tcPr>
          <w:p w:rsidR="00D2460F" w:rsidRPr="004733F2" w:rsidRDefault="00D2460F" w:rsidP="003D48F5">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733F2">
              <w:rPr>
                <w:rFonts w:ascii="Arial" w:eastAsia="Times New Roman" w:hAnsi="Arial" w:cs="Arial"/>
                <w:b/>
                <w:sz w:val="20"/>
                <w:szCs w:val="20"/>
                <w:lang w:eastAsia="sl-SI"/>
              </w:rPr>
              <w:t>6. Presoja posledic za:</w:t>
            </w:r>
          </w:p>
        </w:tc>
      </w:tr>
      <w:tr w:rsidR="00D2460F" w:rsidRPr="004733F2" w:rsidTr="003D48F5">
        <w:tc>
          <w:tcPr>
            <w:tcW w:w="1448" w:type="dxa"/>
          </w:tcPr>
          <w:p w:rsidR="00D2460F" w:rsidRPr="004733F2"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a)</w:t>
            </w:r>
          </w:p>
        </w:tc>
        <w:tc>
          <w:tcPr>
            <w:tcW w:w="5444" w:type="dxa"/>
            <w:gridSpan w:val="2"/>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733F2">
              <w:rPr>
                <w:rFonts w:ascii="Arial" w:eastAsia="Times New Roman" w:hAnsi="Arial" w:cs="Arial"/>
                <w:sz w:val="20"/>
                <w:szCs w:val="20"/>
                <w:lang w:eastAsia="sl-SI"/>
              </w:rPr>
              <w:t>javnofinančna sredstva nad 40.000 EUR v tekočem in naslednjih treh letih</w:t>
            </w:r>
          </w:p>
        </w:tc>
        <w:tc>
          <w:tcPr>
            <w:tcW w:w="2271" w:type="dxa"/>
            <w:vAlign w:val="center"/>
          </w:tcPr>
          <w:p w:rsidR="00D2460F" w:rsidRPr="004733F2"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3F2">
              <w:rPr>
                <w:rFonts w:ascii="Arial" w:eastAsia="Times New Roman" w:hAnsi="Arial" w:cs="Arial"/>
                <w:sz w:val="20"/>
                <w:szCs w:val="20"/>
                <w:lang w:eastAsia="sl-SI"/>
              </w:rPr>
              <w:t>DA</w:t>
            </w:r>
          </w:p>
        </w:tc>
      </w:tr>
      <w:tr w:rsidR="00D2460F" w:rsidRPr="004733F2" w:rsidTr="003D48F5">
        <w:tc>
          <w:tcPr>
            <w:tcW w:w="1448" w:type="dxa"/>
          </w:tcPr>
          <w:p w:rsidR="00D2460F" w:rsidRPr="004733F2"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b)</w:t>
            </w:r>
          </w:p>
        </w:tc>
        <w:tc>
          <w:tcPr>
            <w:tcW w:w="5444" w:type="dxa"/>
            <w:gridSpan w:val="2"/>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bCs/>
                <w:sz w:val="20"/>
                <w:szCs w:val="20"/>
                <w:lang w:eastAsia="sl-SI"/>
              </w:rPr>
              <w:t>usklajenost slovenskega pravnega reda s pravnim redom Evropske unije</w:t>
            </w:r>
          </w:p>
        </w:tc>
        <w:tc>
          <w:tcPr>
            <w:tcW w:w="2271" w:type="dxa"/>
            <w:vAlign w:val="center"/>
          </w:tcPr>
          <w:p w:rsidR="00D2460F" w:rsidRPr="004733F2"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3F2">
              <w:rPr>
                <w:rFonts w:ascii="Arial" w:eastAsia="Times New Roman" w:hAnsi="Arial" w:cs="Arial"/>
                <w:sz w:val="20"/>
                <w:szCs w:val="20"/>
                <w:lang w:eastAsia="sl-SI"/>
              </w:rPr>
              <w:t>DA</w:t>
            </w:r>
          </w:p>
        </w:tc>
      </w:tr>
      <w:tr w:rsidR="00D2460F" w:rsidRPr="004733F2" w:rsidTr="003D48F5">
        <w:tc>
          <w:tcPr>
            <w:tcW w:w="1448" w:type="dxa"/>
          </w:tcPr>
          <w:p w:rsidR="00D2460F" w:rsidRPr="004733F2"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lastRenderedPageBreak/>
              <w:t>c)</w:t>
            </w:r>
          </w:p>
        </w:tc>
        <w:tc>
          <w:tcPr>
            <w:tcW w:w="5444" w:type="dxa"/>
            <w:gridSpan w:val="2"/>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sz w:val="20"/>
                <w:szCs w:val="20"/>
                <w:lang w:eastAsia="sl-SI"/>
              </w:rPr>
              <w:t>administrativne posledice</w:t>
            </w:r>
          </w:p>
        </w:tc>
        <w:tc>
          <w:tcPr>
            <w:tcW w:w="2271" w:type="dxa"/>
            <w:vAlign w:val="center"/>
          </w:tcPr>
          <w:p w:rsidR="00D2460F" w:rsidRPr="004733F2" w:rsidRDefault="00B702B0" w:rsidP="003D48F5">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D2460F" w:rsidRPr="004733F2" w:rsidTr="003D48F5">
        <w:tc>
          <w:tcPr>
            <w:tcW w:w="1448" w:type="dxa"/>
          </w:tcPr>
          <w:p w:rsidR="00D2460F" w:rsidRPr="004733F2"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č)</w:t>
            </w:r>
          </w:p>
        </w:tc>
        <w:tc>
          <w:tcPr>
            <w:tcW w:w="5444" w:type="dxa"/>
            <w:gridSpan w:val="2"/>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3F2">
              <w:rPr>
                <w:rFonts w:ascii="Arial" w:eastAsia="Times New Roman" w:hAnsi="Arial" w:cs="Arial"/>
                <w:sz w:val="20"/>
                <w:szCs w:val="20"/>
                <w:lang w:eastAsia="sl-SI"/>
              </w:rPr>
              <w:t>gospodarstvo, zlasti</w:t>
            </w:r>
            <w:r w:rsidRPr="004733F2">
              <w:rPr>
                <w:rFonts w:ascii="Arial" w:eastAsia="Times New Roman" w:hAnsi="Arial" w:cs="Arial"/>
                <w:bCs/>
                <w:sz w:val="20"/>
                <w:szCs w:val="20"/>
                <w:lang w:eastAsia="sl-SI"/>
              </w:rPr>
              <w:t xml:space="preserve"> mala in srednja podjetja ter konkurenčnost podjetij</w:t>
            </w:r>
          </w:p>
        </w:tc>
        <w:tc>
          <w:tcPr>
            <w:tcW w:w="2271" w:type="dxa"/>
            <w:vAlign w:val="center"/>
          </w:tcPr>
          <w:p w:rsidR="00D2460F" w:rsidRPr="004733F2"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3F2">
              <w:rPr>
                <w:rFonts w:ascii="Arial" w:eastAsia="Times New Roman" w:hAnsi="Arial" w:cs="Arial"/>
                <w:sz w:val="20"/>
                <w:szCs w:val="20"/>
                <w:lang w:eastAsia="sl-SI"/>
              </w:rPr>
              <w:t>DA</w:t>
            </w:r>
          </w:p>
        </w:tc>
      </w:tr>
      <w:tr w:rsidR="00D2460F" w:rsidRPr="004733F2" w:rsidTr="003D48F5">
        <w:tc>
          <w:tcPr>
            <w:tcW w:w="1448" w:type="dxa"/>
          </w:tcPr>
          <w:p w:rsidR="00D2460F" w:rsidRPr="004733F2"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d)</w:t>
            </w:r>
          </w:p>
        </w:tc>
        <w:tc>
          <w:tcPr>
            <w:tcW w:w="5444" w:type="dxa"/>
            <w:gridSpan w:val="2"/>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3F2">
              <w:rPr>
                <w:rFonts w:ascii="Arial" w:eastAsia="Times New Roman" w:hAnsi="Arial" w:cs="Arial"/>
                <w:bCs/>
                <w:sz w:val="20"/>
                <w:szCs w:val="20"/>
                <w:lang w:eastAsia="sl-SI"/>
              </w:rPr>
              <w:t>okolje, vključno s prostorskimi in varstvenimi vidiki</w:t>
            </w:r>
          </w:p>
        </w:tc>
        <w:tc>
          <w:tcPr>
            <w:tcW w:w="2271" w:type="dxa"/>
            <w:vAlign w:val="center"/>
          </w:tcPr>
          <w:p w:rsidR="00D2460F" w:rsidRPr="004733F2"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3F2">
              <w:rPr>
                <w:rFonts w:ascii="Arial" w:eastAsia="Times New Roman" w:hAnsi="Arial" w:cs="Arial"/>
                <w:sz w:val="20"/>
                <w:szCs w:val="20"/>
                <w:lang w:eastAsia="sl-SI"/>
              </w:rPr>
              <w:t>NE</w:t>
            </w:r>
          </w:p>
        </w:tc>
      </w:tr>
      <w:tr w:rsidR="00D2460F" w:rsidRPr="004733F2" w:rsidTr="003D48F5">
        <w:tc>
          <w:tcPr>
            <w:tcW w:w="1448" w:type="dxa"/>
          </w:tcPr>
          <w:p w:rsidR="00D2460F" w:rsidRPr="004733F2"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e)</w:t>
            </w:r>
          </w:p>
        </w:tc>
        <w:tc>
          <w:tcPr>
            <w:tcW w:w="5444" w:type="dxa"/>
            <w:gridSpan w:val="2"/>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3F2">
              <w:rPr>
                <w:rFonts w:ascii="Arial" w:eastAsia="Times New Roman" w:hAnsi="Arial" w:cs="Arial"/>
                <w:bCs/>
                <w:sz w:val="20"/>
                <w:szCs w:val="20"/>
                <w:lang w:eastAsia="sl-SI"/>
              </w:rPr>
              <w:t>socialno področje</w:t>
            </w:r>
          </w:p>
        </w:tc>
        <w:tc>
          <w:tcPr>
            <w:tcW w:w="2271" w:type="dxa"/>
            <w:vAlign w:val="center"/>
          </w:tcPr>
          <w:p w:rsidR="00D2460F" w:rsidRPr="004733F2"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3F2">
              <w:rPr>
                <w:rFonts w:ascii="Arial" w:eastAsia="Times New Roman" w:hAnsi="Arial" w:cs="Arial"/>
                <w:sz w:val="20"/>
                <w:szCs w:val="20"/>
                <w:lang w:eastAsia="sl-SI"/>
              </w:rPr>
              <w:t>NE</w:t>
            </w:r>
          </w:p>
        </w:tc>
      </w:tr>
      <w:tr w:rsidR="00D2460F" w:rsidRPr="004733F2" w:rsidTr="003D48F5">
        <w:tc>
          <w:tcPr>
            <w:tcW w:w="1448" w:type="dxa"/>
            <w:tcBorders>
              <w:bottom w:val="single" w:sz="4" w:space="0" w:color="auto"/>
            </w:tcBorders>
          </w:tcPr>
          <w:p w:rsidR="00D2460F" w:rsidRPr="004733F2" w:rsidRDefault="00D2460F" w:rsidP="003D48F5">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f)</w:t>
            </w:r>
          </w:p>
        </w:tc>
        <w:tc>
          <w:tcPr>
            <w:tcW w:w="5444" w:type="dxa"/>
            <w:gridSpan w:val="2"/>
            <w:tcBorders>
              <w:bottom w:val="single" w:sz="4" w:space="0" w:color="auto"/>
            </w:tcBorders>
          </w:tcPr>
          <w:p w:rsidR="00D2460F" w:rsidRPr="004733F2" w:rsidRDefault="00D2460F" w:rsidP="003D48F5">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3F2">
              <w:rPr>
                <w:rFonts w:ascii="Arial" w:eastAsia="Times New Roman" w:hAnsi="Arial" w:cs="Arial"/>
                <w:bCs/>
                <w:sz w:val="20"/>
                <w:szCs w:val="20"/>
                <w:lang w:eastAsia="sl-SI"/>
              </w:rPr>
              <w:t>dokumente razvojnega načrtovanja:</w:t>
            </w:r>
          </w:p>
          <w:p w:rsidR="00D2460F" w:rsidRPr="004733F2" w:rsidRDefault="00D2460F" w:rsidP="00D2460F">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3F2">
              <w:rPr>
                <w:rFonts w:ascii="Arial" w:eastAsia="Times New Roman" w:hAnsi="Arial" w:cs="Arial"/>
                <w:bCs/>
                <w:sz w:val="20"/>
                <w:szCs w:val="20"/>
                <w:lang w:eastAsia="sl-SI"/>
              </w:rPr>
              <w:t>nacionalne dokumente razvojnega načrtovanja</w:t>
            </w:r>
          </w:p>
          <w:p w:rsidR="00D2460F" w:rsidRPr="004733F2" w:rsidRDefault="00D2460F" w:rsidP="00D2460F">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3F2">
              <w:rPr>
                <w:rFonts w:ascii="Arial" w:eastAsia="Times New Roman" w:hAnsi="Arial" w:cs="Arial"/>
                <w:bCs/>
                <w:sz w:val="20"/>
                <w:szCs w:val="20"/>
                <w:lang w:eastAsia="sl-SI"/>
              </w:rPr>
              <w:t>razvojne politike na ravni programov po strukturi razvojne klasifikacije programskega proračuna</w:t>
            </w:r>
          </w:p>
          <w:p w:rsidR="00D2460F" w:rsidRPr="004733F2" w:rsidRDefault="00D2460F" w:rsidP="00D2460F">
            <w:pPr>
              <w:numPr>
                <w:ilvl w:val="0"/>
                <w:numId w:val="7"/>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733F2">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D2460F" w:rsidRPr="004733F2" w:rsidRDefault="00D2460F" w:rsidP="003D48F5">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3F2">
              <w:rPr>
                <w:rFonts w:ascii="Arial" w:eastAsia="Times New Roman" w:hAnsi="Arial" w:cs="Arial"/>
                <w:sz w:val="20"/>
                <w:szCs w:val="20"/>
                <w:lang w:eastAsia="sl-SI"/>
              </w:rPr>
              <w:t>NE</w:t>
            </w:r>
          </w:p>
        </w:tc>
      </w:tr>
      <w:tr w:rsidR="00D2460F" w:rsidRPr="004733F2" w:rsidTr="003D48F5">
        <w:tc>
          <w:tcPr>
            <w:tcW w:w="9163" w:type="dxa"/>
            <w:gridSpan w:val="4"/>
            <w:tcBorders>
              <w:top w:val="single" w:sz="4" w:space="0" w:color="auto"/>
              <w:left w:val="single" w:sz="4" w:space="0" w:color="auto"/>
              <w:bottom w:val="single" w:sz="4" w:space="0" w:color="auto"/>
              <w:right w:val="single" w:sz="4" w:space="0" w:color="auto"/>
            </w:tcBorders>
          </w:tcPr>
          <w:p w:rsidR="00D2460F" w:rsidRPr="004733F2" w:rsidRDefault="00D2460F" w:rsidP="003D48F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7.a</w:t>
            </w:r>
            <w:proofErr w:type="spellEnd"/>
            <w:r w:rsidRPr="004733F2">
              <w:rPr>
                <w:rFonts w:ascii="Arial" w:eastAsia="Times New Roman" w:hAnsi="Arial" w:cs="Arial"/>
                <w:b/>
                <w:sz w:val="20"/>
                <w:szCs w:val="20"/>
                <w:lang w:eastAsia="sl-SI"/>
              </w:rPr>
              <w:t xml:space="preserve"> Predstavitev ocene finančnih posledic nad 40.000 EUR:</w:t>
            </w:r>
          </w:p>
          <w:p w:rsidR="00D2460F" w:rsidRPr="004733F2" w:rsidRDefault="00D2460F" w:rsidP="003D48F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4733F2">
              <w:rPr>
                <w:rFonts w:ascii="Arial" w:eastAsia="Times New Roman" w:hAnsi="Arial" w:cs="Arial"/>
                <w:sz w:val="20"/>
                <w:szCs w:val="20"/>
                <w:lang w:eastAsia="sl-SI"/>
              </w:rPr>
              <w:t>(Samo če izberete DA pod točko 6.a.)</w:t>
            </w:r>
          </w:p>
          <w:p w:rsidR="00D2460F" w:rsidRPr="004733F2" w:rsidRDefault="00D2460F" w:rsidP="003D48F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p w:rsidR="00D2460F" w:rsidRPr="004733F2" w:rsidRDefault="00D2460F" w:rsidP="003D48F5">
            <w:pPr>
              <w:widowControl w:val="0"/>
              <w:tabs>
                <w:tab w:val="left" w:pos="360"/>
              </w:tabs>
              <w:spacing w:after="0" w:line="260" w:lineRule="exact"/>
              <w:outlineLvl w:val="0"/>
              <w:rPr>
                <w:rFonts w:ascii="Arial" w:eastAsia="Calibri" w:hAnsi="Arial" w:cs="Arial"/>
                <w:color w:val="000000"/>
                <w:sz w:val="20"/>
                <w:szCs w:val="20"/>
              </w:rPr>
            </w:pPr>
            <w:r w:rsidRPr="004733F2">
              <w:rPr>
                <w:rFonts w:ascii="Arial" w:eastAsia="Calibri" w:hAnsi="Arial" w:cs="Arial"/>
                <w:color w:val="000000"/>
                <w:sz w:val="20"/>
                <w:szCs w:val="20"/>
              </w:rPr>
              <w:t>Sredstva za izvajanje te uredbe se zagotavljajo na proračunskih postavkah 140021 Program razvoja podeželja-14-20</w:t>
            </w:r>
            <w:r w:rsidR="0041756E">
              <w:rPr>
                <w:rFonts w:ascii="Arial" w:eastAsia="Calibri" w:hAnsi="Arial" w:cs="Arial"/>
                <w:color w:val="000000"/>
                <w:sz w:val="20"/>
                <w:szCs w:val="20"/>
              </w:rPr>
              <w:t xml:space="preserve"> </w:t>
            </w:r>
            <w:r w:rsidRPr="004733F2">
              <w:rPr>
                <w:rFonts w:ascii="Arial" w:eastAsia="Calibri" w:hAnsi="Arial" w:cs="Arial"/>
                <w:color w:val="000000"/>
                <w:sz w:val="20"/>
                <w:szCs w:val="20"/>
              </w:rPr>
              <w:t>–</w:t>
            </w:r>
            <w:r w:rsidR="0041756E">
              <w:rPr>
                <w:rFonts w:ascii="Arial" w:eastAsia="Calibri" w:hAnsi="Arial" w:cs="Arial"/>
                <w:color w:val="000000"/>
                <w:sz w:val="20"/>
                <w:szCs w:val="20"/>
              </w:rPr>
              <w:t xml:space="preserve"> </w:t>
            </w:r>
            <w:r w:rsidRPr="004733F2">
              <w:rPr>
                <w:rFonts w:ascii="Arial" w:eastAsia="Calibri" w:hAnsi="Arial" w:cs="Arial"/>
                <w:color w:val="000000"/>
                <w:sz w:val="20"/>
                <w:szCs w:val="20"/>
              </w:rPr>
              <w:t>EU sredstva in 140022 Program razvoja podeželja-14-20</w:t>
            </w:r>
            <w:r w:rsidR="0041756E">
              <w:rPr>
                <w:rFonts w:ascii="Arial" w:eastAsia="Calibri" w:hAnsi="Arial" w:cs="Arial"/>
                <w:color w:val="000000"/>
                <w:sz w:val="20"/>
                <w:szCs w:val="20"/>
              </w:rPr>
              <w:t xml:space="preserve"> - </w:t>
            </w:r>
            <w:r w:rsidRPr="004733F2">
              <w:rPr>
                <w:rFonts w:ascii="Arial" w:eastAsia="Calibri" w:hAnsi="Arial" w:cs="Arial"/>
                <w:color w:val="000000"/>
                <w:sz w:val="20"/>
                <w:szCs w:val="20"/>
              </w:rPr>
              <w:t xml:space="preserve">slovenska udeležba. </w:t>
            </w:r>
          </w:p>
          <w:p w:rsidR="00D2460F" w:rsidRPr="004733F2" w:rsidRDefault="00D2460F" w:rsidP="003D48F5">
            <w:pPr>
              <w:spacing w:after="0" w:line="260" w:lineRule="exact"/>
              <w:jc w:val="both"/>
              <w:rPr>
                <w:rFonts w:ascii="Arial" w:eastAsia="Times New Roman" w:hAnsi="Arial" w:cs="Arial"/>
                <w:sz w:val="20"/>
                <w:szCs w:val="20"/>
              </w:rPr>
            </w:pPr>
          </w:p>
          <w:p w:rsidR="00D2460F" w:rsidRPr="004733F2" w:rsidRDefault="0041756E" w:rsidP="003D48F5">
            <w:pPr>
              <w:spacing w:after="0" w:line="260" w:lineRule="exact"/>
              <w:jc w:val="both"/>
              <w:rPr>
                <w:rFonts w:ascii="Arial" w:eastAsia="Times New Roman" w:hAnsi="Arial" w:cs="Arial"/>
                <w:sz w:val="20"/>
                <w:szCs w:val="20"/>
                <w:lang w:eastAsia="sl-SI"/>
              </w:rPr>
            </w:pPr>
            <w:r>
              <w:rPr>
                <w:rFonts w:ascii="Arial" w:eastAsia="Calibri" w:hAnsi="Arial" w:cs="Arial"/>
                <w:color w:val="000000"/>
                <w:sz w:val="20"/>
                <w:szCs w:val="20"/>
              </w:rPr>
              <w:t>To</w:t>
            </w:r>
            <w:r w:rsidR="00D2460F" w:rsidRPr="004733F2">
              <w:rPr>
                <w:rFonts w:ascii="Arial" w:eastAsia="Calibri" w:hAnsi="Arial" w:cs="Arial"/>
                <w:color w:val="000000"/>
                <w:sz w:val="20"/>
                <w:szCs w:val="20"/>
              </w:rPr>
              <w:t xml:space="preserve"> je razvidno iz tabele Finančne posledice </w:t>
            </w:r>
            <w:r w:rsidR="00223FC9">
              <w:rPr>
                <w:rFonts w:ascii="Arial" w:eastAsia="Calibri" w:hAnsi="Arial" w:cs="Arial"/>
                <w:color w:val="000000"/>
                <w:sz w:val="20"/>
                <w:szCs w:val="20"/>
              </w:rPr>
              <w:t>za</w:t>
            </w:r>
            <w:r w:rsidR="00D2460F" w:rsidRPr="004733F2">
              <w:rPr>
                <w:rFonts w:ascii="Arial" w:eastAsia="Calibri" w:hAnsi="Arial" w:cs="Arial"/>
                <w:color w:val="000000"/>
                <w:sz w:val="20"/>
                <w:szCs w:val="20"/>
              </w:rPr>
              <w:t xml:space="preserve"> državni proračun v nadaljevanju.</w:t>
            </w:r>
          </w:p>
          <w:p w:rsidR="00D2460F" w:rsidRPr="004733F2" w:rsidRDefault="00D2460F" w:rsidP="003D48F5">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D2460F" w:rsidRPr="004733F2" w:rsidRDefault="00D2460F" w:rsidP="00D2460F">
      <w:pPr>
        <w:spacing w:after="0" w:line="260" w:lineRule="exact"/>
        <w:rPr>
          <w:rFonts w:ascii="Arial" w:eastAsia="Times New Roman" w:hAnsi="Arial" w:cs="Arial"/>
          <w:vanish/>
          <w:sz w:val="20"/>
          <w:szCs w:val="20"/>
          <w:highlight w:val="yellow"/>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892"/>
        <w:gridCol w:w="1414"/>
        <w:gridCol w:w="417"/>
        <w:gridCol w:w="841"/>
        <w:gridCol w:w="72"/>
        <w:gridCol w:w="683"/>
        <w:gridCol w:w="385"/>
        <w:gridCol w:w="303"/>
        <w:gridCol w:w="258"/>
        <w:gridCol w:w="1870"/>
      </w:tblGrid>
      <w:tr w:rsidR="00D2460F" w:rsidRPr="004733F2" w:rsidTr="002F6739">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D2460F" w:rsidRPr="004733F2" w:rsidRDefault="00D2460F" w:rsidP="003D48F5">
            <w:pPr>
              <w:pageBreakBefore/>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4733F2">
              <w:rPr>
                <w:rFonts w:ascii="Arial" w:eastAsia="Times New Roman" w:hAnsi="Arial" w:cs="Arial"/>
                <w:b/>
                <w:sz w:val="20"/>
                <w:szCs w:val="20"/>
                <w:lang w:eastAsia="sl-SI"/>
              </w:rPr>
              <w:lastRenderedPageBreak/>
              <w:t>I. Ocena finančnih posledic, ki niso načrtovane v sprejetem proračunu</w:t>
            </w:r>
          </w:p>
        </w:tc>
      </w:tr>
      <w:tr w:rsidR="00D2460F" w:rsidRPr="004733F2" w:rsidTr="002F673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Tekoče leto (t)</w:t>
            </w: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t + 3</w:t>
            </w:r>
          </w:p>
        </w:tc>
      </w:tr>
      <w:tr w:rsidR="00D2460F" w:rsidRPr="004733F2" w:rsidTr="002F673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rPr>
                <w:rFonts w:ascii="Arial" w:eastAsia="Times New Roman" w:hAnsi="Arial" w:cs="Arial"/>
                <w:bCs/>
                <w:sz w:val="20"/>
                <w:szCs w:val="20"/>
              </w:rPr>
            </w:pPr>
            <w:r w:rsidRPr="004733F2">
              <w:rPr>
                <w:rFonts w:ascii="Arial" w:eastAsia="Times New Roman" w:hAnsi="Arial" w:cs="Arial"/>
                <w:bCs/>
                <w:sz w:val="20"/>
                <w:szCs w:val="20"/>
              </w:rPr>
              <w:t>Predvideno povečanje (+) ali zmanjšanje (</w:t>
            </w:r>
            <w:r w:rsidRPr="004733F2">
              <w:rPr>
                <w:rFonts w:ascii="Arial" w:eastAsia="Times New Roman" w:hAnsi="Arial" w:cs="Arial"/>
                <w:b/>
                <w:sz w:val="20"/>
                <w:szCs w:val="20"/>
              </w:rPr>
              <w:t>–</w:t>
            </w:r>
            <w:r w:rsidRPr="004733F2">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D2460F" w:rsidRPr="004733F2" w:rsidTr="002F673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rPr>
                <w:rFonts w:ascii="Arial" w:eastAsia="Times New Roman" w:hAnsi="Arial" w:cs="Arial"/>
                <w:bCs/>
                <w:sz w:val="20"/>
                <w:szCs w:val="20"/>
              </w:rPr>
            </w:pPr>
            <w:r w:rsidRPr="004733F2">
              <w:rPr>
                <w:rFonts w:ascii="Arial" w:eastAsia="Times New Roman" w:hAnsi="Arial" w:cs="Arial"/>
                <w:bCs/>
                <w:sz w:val="20"/>
                <w:szCs w:val="20"/>
              </w:rPr>
              <w:t>Predvideno povečanje (+) ali zmanjšanje (</w:t>
            </w:r>
            <w:r w:rsidRPr="004733F2">
              <w:rPr>
                <w:rFonts w:ascii="Arial" w:eastAsia="Times New Roman" w:hAnsi="Arial" w:cs="Arial"/>
                <w:b/>
                <w:sz w:val="20"/>
                <w:szCs w:val="20"/>
              </w:rPr>
              <w:t>–</w:t>
            </w:r>
            <w:r w:rsidRPr="004733F2">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D2460F" w:rsidRPr="004733F2" w:rsidTr="002F673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rPr>
                <w:rFonts w:ascii="Arial" w:eastAsia="Times New Roman" w:hAnsi="Arial" w:cs="Arial"/>
                <w:bCs/>
                <w:sz w:val="20"/>
                <w:szCs w:val="20"/>
              </w:rPr>
            </w:pPr>
            <w:r w:rsidRPr="004733F2">
              <w:rPr>
                <w:rFonts w:ascii="Arial" w:eastAsia="Times New Roman" w:hAnsi="Arial" w:cs="Arial"/>
                <w:bCs/>
                <w:sz w:val="20"/>
                <w:szCs w:val="20"/>
              </w:rPr>
              <w:t>Predvideno povečanje (+) ali zmanjšanje (</w:t>
            </w:r>
            <w:r w:rsidRPr="004733F2">
              <w:rPr>
                <w:rFonts w:ascii="Arial" w:eastAsia="Times New Roman" w:hAnsi="Arial" w:cs="Arial"/>
                <w:b/>
                <w:sz w:val="20"/>
                <w:szCs w:val="20"/>
              </w:rPr>
              <w:t>–</w:t>
            </w:r>
            <w:r w:rsidRPr="004733F2">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p>
        </w:tc>
      </w:tr>
      <w:tr w:rsidR="00D2460F" w:rsidRPr="004733F2" w:rsidTr="002F673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rPr>
                <w:rFonts w:ascii="Arial" w:eastAsia="Times New Roman" w:hAnsi="Arial" w:cs="Arial"/>
                <w:bCs/>
                <w:sz w:val="20"/>
                <w:szCs w:val="20"/>
              </w:rPr>
            </w:pPr>
            <w:r w:rsidRPr="004733F2">
              <w:rPr>
                <w:rFonts w:ascii="Arial" w:eastAsia="Times New Roman" w:hAnsi="Arial" w:cs="Arial"/>
                <w:bCs/>
                <w:sz w:val="20"/>
                <w:szCs w:val="20"/>
              </w:rPr>
              <w:t>Predvideno povečanje (+) ali zmanjšanje (</w:t>
            </w:r>
            <w:r w:rsidRPr="004733F2">
              <w:rPr>
                <w:rFonts w:ascii="Arial" w:eastAsia="Times New Roman" w:hAnsi="Arial" w:cs="Arial"/>
                <w:b/>
                <w:sz w:val="20"/>
                <w:szCs w:val="20"/>
              </w:rPr>
              <w:t>–</w:t>
            </w:r>
            <w:r w:rsidRPr="004733F2">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p>
        </w:tc>
      </w:tr>
      <w:tr w:rsidR="00D2460F" w:rsidRPr="004733F2" w:rsidTr="002F673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rPr>
                <w:rFonts w:ascii="Arial" w:eastAsia="Times New Roman" w:hAnsi="Arial" w:cs="Arial"/>
                <w:bCs/>
                <w:sz w:val="20"/>
                <w:szCs w:val="20"/>
              </w:rPr>
            </w:pPr>
            <w:r w:rsidRPr="004733F2">
              <w:rPr>
                <w:rFonts w:ascii="Arial" w:eastAsia="Times New Roman" w:hAnsi="Arial" w:cs="Arial"/>
                <w:bCs/>
                <w:sz w:val="20"/>
                <w:szCs w:val="20"/>
              </w:rPr>
              <w:t>Predvideno povečanje (+) ali zmanjšanje (</w:t>
            </w:r>
            <w:r w:rsidRPr="004733F2">
              <w:rPr>
                <w:rFonts w:ascii="Arial" w:eastAsia="Times New Roman" w:hAnsi="Arial" w:cs="Arial"/>
                <w:b/>
                <w:sz w:val="20"/>
                <w:szCs w:val="20"/>
              </w:rPr>
              <w:t>–</w:t>
            </w:r>
            <w:r w:rsidRPr="004733F2">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913"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bCs/>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center"/>
              <w:outlineLvl w:val="0"/>
              <w:rPr>
                <w:rFonts w:ascii="Arial" w:eastAsia="Times New Roman" w:hAnsi="Arial" w:cs="Arial"/>
                <w:sz w:val="20"/>
                <w:szCs w:val="20"/>
                <w:lang w:eastAsia="sl-SI"/>
              </w:rPr>
            </w:pPr>
          </w:p>
        </w:tc>
      </w:tr>
      <w:tr w:rsidR="00D2460F" w:rsidRPr="004733F2" w:rsidTr="002F6739">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2460F" w:rsidRPr="004733F2" w:rsidRDefault="00D2460F" w:rsidP="003D48F5">
            <w:pPr>
              <w:widowControl w:val="0"/>
              <w:tabs>
                <w:tab w:val="left" w:pos="2340"/>
              </w:tabs>
              <w:spacing w:after="0" w:line="260" w:lineRule="exact"/>
              <w:ind w:left="142" w:hanging="142"/>
              <w:outlineLvl w:val="0"/>
              <w:rPr>
                <w:rFonts w:ascii="Arial" w:eastAsia="Times New Roman" w:hAnsi="Arial" w:cs="Arial"/>
                <w:b/>
                <w:sz w:val="20"/>
                <w:szCs w:val="20"/>
                <w:lang w:eastAsia="sl-SI"/>
              </w:rPr>
            </w:pPr>
            <w:r w:rsidRPr="004733F2">
              <w:rPr>
                <w:rFonts w:ascii="Arial" w:eastAsia="Times New Roman" w:hAnsi="Arial" w:cs="Arial"/>
                <w:b/>
                <w:sz w:val="20"/>
                <w:szCs w:val="20"/>
                <w:lang w:eastAsia="sl-SI"/>
              </w:rPr>
              <w:t>II. Finančne posledice za državni proračun</w:t>
            </w:r>
          </w:p>
        </w:tc>
      </w:tr>
      <w:tr w:rsidR="00D2460F" w:rsidRPr="004733F2" w:rsidTr="002F6739">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2460F" w:rsidRPr="004733F2" w:rsidRDefault="00D2460F" w:rsidP="003D48F5">
            <w:pPr>
              <w:widowControl w:val="0"/>
              <w:tabs>
                <w:tab w:val="left" w:pos="2340"/>
              </w:tabs>
              <w:spacing w:after="0" w:line="260" w:lineRule="exact"/>
              <w:ind w:left="142" w:hanging="142"/>
              <w:outlineLvl w:val="0"/>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II.a</w:t>
            </w:r>
            <w:proofErr w:type="spellEnd"/>
            <w:r w:rsidRPr="004733F2">
              <w:rPr>
                <w:rFonts w:ascii="Arial" w:eastAsia="Times New Roman" w:hAnsi="Arial" w:cs="Arial"/>
                <w:b/>
                <w:sz w:val="20"/>
                <w:szCs w:val="20"/>
                <w:lang w:eastAsia="sl-SI"/>
              </w:rPr>
              <w:t xml:space="preserve"> Pravice porabe za izvedbo predlaganih rešitev so zagotovljene:</w:t>
            </w:r>
          </w:p>
        </w:tc>
      </w:tr>
      <w:tr w:rsidR="00D2460F" w:rsidRPr="004733F2" w:rsidTr="002F673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Šifra in naziv ukrepa, projekta</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Šifra in naziv proračunske postavke</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Znesek za tekoče leto (t)</w:t>
            </w:r>
          </w:p>
        </w:tc>
        <w:tc>
          <w:tcPr>
            <w:tcW w:w="1870" w:type="dxa"/>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Znesek za t + 1</w:t>
            </w:r>
          </w:p>
        </w:tc>
      </w:tr>
      <w:tr w:rsidR="00D2460F" w:rsidRPr="004733F2" w:rsidTr="002F673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4733F2">
              <w:rPr>
                <w:rFonts w:ascii="Arial" w:eastAsia="Times New Roman" w:hAnsi="Arial" w:cs="Arial"/>
                <w:bCs/>
                <w:kern w:val="32"/>
                <w:sz w:val="20"/>
                <w:szCs w:val="20"/>
                <w:lang w:eastAsia="sl-SI"/>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sz w:val="20"/>
                <w:szCs w:val="20"/>
              </w:rPr>
            </w:pPr>
          </w:p>
          <w:p w:rsidR="00D2460F" w:rsidRPr="004733F2" w:rsidRDefault="00D2460F" w:rsidP="003D48F5">
            <w:pPr>
              <w:widowControl w:val="0"/>
              <w:tabs>
                <w:tab w:val="left" w:pos="360"/>
              </w:tabs>
              <w:spacing w:after="0" w:line="260" w:lineRule="exact"/>
              <w:outlineLvl w:val="0"/>
              <w:rPr>
                <w:rFonts w:ascii="Arial" w:eastAsia="Times New Roman" w:hAnsi="Arial" w:cs="Arial"/>
                <w:iCs/>
                <w:sz w:val="20"/>
                <w:szCs w:val="20"/>
                <w:lang w:eastAsia="sl-SI"/>
              </w:rPr>
            </w:pPr>
            <w:r w:rsidRPr="004733F2">
              <w:rPr>
                <w:rFonts w:ascii="Arial" w:eastAsia="Times New Roman" w:hAnsi="Arial" w:cs="Arial"/>
                <w:sz w:val="20"/>
                <w:szCs w:val="20"/>
              </w:rPr>
              <w:t>2330-15-00</w:t>
            </w:r>
            <w:r w:rsidR="00223FC9">
              <w:rPr>
                <w:rFonts w:ascii="Arial" w:eastAsia="Times New Roman" w:hAnsi="Arial" w:cs="Arial"/>
                <w:sz w:val="20"/>
                <w:szCs w:val="20"/>
              </w:rPr>
              <w:t>20</w:t>
            </w:r>
            <w:r w:rsidRPr="004733F2">
              <w:rPr>
                <w:rFonts w:ascii="Arial" w:eastAsia="Times New Roman" w:hAnsi="Arial" w:cs="Arial"/>
                <w:sz w:val="20"/>
                <w:szCs w:val="20"/>
              </w:rPr>
              <w:t xml:space="preserve"> M03 »Sheme kakovosti za kmetijske proizvode in živila «</w:t>
            </w:r>
          </w:p>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4733F2">
              <w:rPr>
                <w:rFonts w:ascii="Arial" w:eastAsia="Times New Roman" w:hAnsi="Arial" w:cs="Arial"/>
                <w:bCs/>
                <w:kern w:val="32"/>
                <w:sz w:val="20"/>
                <w:szCs w:val="20"/>
                <w:lang w:eastAsia="sl-SI"/>
              </w:rPr>
              <w:t xml:space="preserve">140021 Program razvoja podeželja – 14–20 – EU  </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D2460F" w:rsidRPr="00E31847" w:rsidRDefault="005200D9" w:rsidP="005200D9">
            <w:pPr>
              <w:widowControl w:val="0"/>
              <w:tabs>
                <w:tab w:val="left" w:pos="360"/>
              </w:tabs>
              <w:spacing w:after="0" w:line="260" w:lineRule="exact"/>
              <w:jc w:val="right"/>
              <w:outlineLvl w:val="0"/>
              <w:rPr>
                <w:rFonts w:ascii="Arial" w:eastAsia="Times New Roman" w:hAnsi="Arial" w:cs="Arial"/>
                <w:bCs/>
                <w:sz w:val="20"/>
                <w:szCs w:val="20"/>
                <w:highlight w:val="yellow"/>
                <w:lang w:eastAsia="sl-SI"/>
              </w:rPr>
            </w:pPr>
            <w:r>
              <w:rPr>
                <w:rFonts w:ascii="Arial" w:eastAsia="Times New Roman" w:hAnsi="Arial" w:cs="Arial"/>
                <w:bCs/>
                <w:sz w:val="20"/>
                <w:szCs w:val="20"/>
                <w:lang w:eastAsia="sl-SI"/>
              </w:rPr>
              <w:t>510</w:t>
            </w:r>
            <w:r w:rsidR="00602CCC">
              <w:rPr>
                <w:rFonts w:ascii="Arial" w:eastAsia="Times New Roman" w:hAnsi="Arial" w:cs="Arial"/>
                <w:bCs/>
                <w:sz w:val="20"/>
                <w:szCs w:val="20"/>
                <w:lang w:eastAsia="sl-SI"/>
              </w:rPr>
              <w:t>.</w:t>
            </w:r>
            <w:r>
              <w:rPr>
                <w:rFonts w:ascii="Arial" w:eastAsia="Times New Roman" w:hAnsi="Arial" w:cs="Arial"/>
                <w:bCs/>
                <w:sz w:val="20"/>
                <w:szCs w:val="20"/>
                <w:lang w:eastAsia="sl-SI"/>
              </w:rPr>
              <w:t>00</w:t>
            </w:r>
            <w:r w:rsidRPr="00602CCC">
              <w:rPr>
                <w:rFonts w:ascii="Arial" w:eastAsia="Times New Roman" w:hAnsi="Arial" w:cs="Arial"/>
                <w:bCs/>
                <w:sz w:val="20"/>
                <w:szCs w:val="20"/>
                <w:lang w:eastAsia="sl-SI"/>
              </w:rPr>
              <w:t>0</w:t>
            </w:r>
            <w:r>
              <w:rPr>
                <w:rFonts w:ascii="Arial" w:eastAsia="Times New Roman" w:hAnsi="Arial" w:cs="Arial"/>
                <w:bCs/>
                <w:sz w:val="20"/>
                <w:szCs w:val="20"/>
                <w:lang w:eastAsia="sl-SI"/>
              </w:rPr>
              <w:t xml:space="preserve"> </w:t>
            </w:r>
            <w:r w:rsidR="00602CCC">
              <w:rPr>
                <w:rFonts w:ascii="Arial" w:eastAsia="Times New Roman" w:hAnsi="Arial" w:cs="Arial"/>
                <w:bCs/>
                <w:sz w:val="20"/>
                <w:szCs w:val="20"/>
                <w:lang w:eastAsia="sl-SI"/>
              </w:rPr>
              <w:t>EUR</w:t>
            </w:r>
          </w:p>
        </w:tc>
        <w:tc>
          <w:tcPr>
            <w:tcW w:w="1870" w:type="dxa"/>
            <w:tcBorders>
              <w:top w:val="single" w:sz="4" w:space="0" w:color="auto"/>
              <w:left w:val="single" w:sz="4" w:space="0" w:color="auto"/>
              <w:bottom w:val="single" w:sz="4" w:space="0" w:color="auto"/>
              <w:right w:val="single" w:sz="4" w:space="0" w:color="auto"/>
            </w:tcBorders>
            <w:vAlign w:val="center"/>
          </w:tcPr>
          <w:p w:rsidR="00D2460F" w:rsidRPr="00E31847" w:rsidRDefault="005200D9" w:rsidP="003D48F5">
            <w:pPr>
              <w:widowControl w:val="0"/>
              <w:tabs>
                <w:tab w:val="left" w:pos="360"/>
              </w:tabs>
              <w:spacing w:after="0" w:line="260" w:lineRule="exact"/>
              <w:jc w:val="right"/>
              <w:outlineLvl w:val="0"/>
              <w:rPr>
                <w:rFonts w:ascii="Arial" w:eastAsia="Times New Roman" w:hAnsi="Arial" w:cs="Arial"/>
                <w:bCs/>
                <w:sz w:val="20"/>
                <w:szCs w:val="20"/>
                <w:highlight w:val="yellow"/>
                <w:lang w:eastAsia="sl-SI"/>
              </w:rPr>
            </w:pPr>
            <w:r>
              <w:rPr>
                <w:rFonts w:ascii="Arial" w:eastAsia="Times New Roman" w:hAnsi="Arial" w:cs="Arial"/>
                <w:bCs/>
                <w:sz w:val="20"/>
                <w:szCs w:val="20"/>
                <w:lang w:eastAsia="sl-SI"/>
              </w:rPr>
              <w:t xml:space="preserve">0 </w:t>
            </w:r>
            <w:r w:rsidR="00602CCC">
              <w:rPr>
                <w:rFonts w:ascii="Arial" w:eastAsia="Times New Roman" w:hAnsi="Arial" w:cs="Arial"/>
                <w:bCs/>
                <w:sz w:val="20"/>
                <w:szCs w:val="20"/>
                <w:lang w:eastAsia="sl-SI"/>
              </w:rPr>
              <w:t>EUR</w:t>
            </w:r>
          </w:p>
        </w:tc>
      </w:tr>
      <w:tr w:rsidR="00D2460F" w:rsidRPr="004733F2" w:rsidTr="002F673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4733F2">
              <w:rPr>
                <w:rFonts w:ascii="Arial" w:eastAsia="Times New Roman" w:hAnsi="Arial" w:cs="Arial"/>
                <w:bCs/>
                <w:kern w:val="32"/>
                <w:sz w:val="20"/>
                <w:szCs w:val="20"/>
                <w:lang w:eastAsia="sl-SI"/>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iCs/>
                <w:sz w:val="20"/>
                <w:szCs w:val="20"/>
                <w:lang w:eastAsia="sl-SI"/>
              </w:rPr>
            </w:pPr>
            <w:r w:rsidRPr="004733F2">
              <w:rPr>
                <w:rFonts w:ascii="Arial" w:eastAsia="Times New Roman" w:hAnsi="Arial" w:cs="Arial"/>
                <w:sz w:val="20"/>
                <w:szCs w:val="20"/>
              </w:rPr>
              <w:t>2330-15-0020 M03 »Sheme kakovosti za kmetijske proizvode in živila «</w:t>
            </w:r>
          </w:p>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4733F2">
              <w:rPr>
                <w:rFonts w:ascii="Arial" w:eastAsia="Times New Roman" w:hAnsi="Arial" w:cs="Arial"/>
                <w:bCs/>
                <w:kern w:val="32"/>
                <w:sz w:val="20"/>
                <w:szCs w:val="20"/>
                <w:lang w:eastAsia="sl-SI"/>
              </w:rPr>
              <w:t>140022 Program razvoja podeželja – 14–20 – slovenska udeležba</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D2460F" w:rsidRPr="00E31847" w:rsidRDefault="005200D9" w:rsidP="005200D9">
            <w:pPr>
              <w:widowControl w:val="0"/>
              <w:tabs>
                <w:tab w:val="left" w:pos="360"/>
              </w:tabs>
              <w:spacing w:after="0" w:line="260" w:lineRule="exact"/>
              <w:jc w:val="right"/>
              <w:outlineLvl w:val="0"/>
              <w:rPr>
                <w:rFonts w:ascii="Arial" w:eastAsia="Times New Roman" w:hAnsi="Arial" w:cs="Arial"/>
                <w:bCs/>
                <w:sz w:val="20"/>
                <w:szCs w:val="20"/>
                <w:highlight w:val="yellow"/>
                <w:lang w:eastAsia="sl-SI"/>
              </w:rPr>
            </w:pPr>
            <w:r>
              <w:rPr>
                <w:rFonts w:ascii="Arial" w:eastAsia="Times New Roman" w:hAnsi="Arial" w:cs="Arial"/>
                <w:bCs/>
                <w:sz w:val="20"/>
                <w:szCs w:val="20"/>
                <w:lang w:eastAsia="sl-SI"/>
              </w:rPr>
              <w:t>170</w:t>
            </w:r>
            <w:r w:rsidR="00602CCC" w:rsidRPr="00602CCC">
              <w:rPr>
                <w:rFonts w:ascii="Arial" w:eastAsia="Times New Roman" w:hAnsi="Arial" w:cs="Arial"/>
                <w:bCs/>
                <w:sz w:val="20"/>
                <w:szCs w:val="20"/>
                <w:lang w:eastAsia="sl-SI"/>
              </w:rPr>
              <w:t>.</w:t>
            </w:r>
            <w:r>
              <w:rPr>
                <w:rFonts w:ascii="Arial" w:eastAsia="Times New Roman" w:hAnsi="Arial" w:cs="Arial"/>
                <w:bCs/>
                <w:sz w:val="20"/>
                <w:szCs w:val="20"/>
                <w:lang w:eastAsia="sl-SI"/>
              </w:rPr>
              <w:t>00</w:t>
            </w:r>
            <w:r w:rsidRPr="00602CCC">
              <w:rPr>
                <w:rFonts w:ascii="Arial" w:eastAsia="Times New Roman" w:hAnsi="Arial" w:cs="Arial"/>
                <w:bCs/>
                <w:sz w:val="20"/>
                <w:szCs w:val="20"/>
                <w:lang w:eastAsia="sl-SI"/>
              </w:rPr>
              <w:t>0</w:t>
            </w:r>
            <w:r>
              <w:rPr>
                <w:rFonts w:ascii="Arial" w:eastAsia="Times New Roman" w:hAnsi="Arial" w:cs="Arial"/>
                <w:bCs/>
                <w:sz w:val="20"/>
                <w:szCs w:val="20"/>
                <w:lang w:eastAsia="sl-SI"/>
              </w:rPr>
              <w:t xml:space="preserve"> </w:t>
            </w:r>
            <w:r w:rsidR="00602CCC">
              <w:rPr>
                <w:rFonts w:ascii="Arial" w:eastAsia="Times New Roman" w:hAnsi="Arial" w:cs="Arial"/>
                <w:bCs/>
                <w:sz w:val="20"/>
                <w:szCs w:val="20"/>
                <w:lang w:eastAsia="sl-SI"/>
              </w:rPr>
              <w:t>EUR</w:t>
            </w:r>
          </w:p>
        </w:tc>
        <w:tc>
          <w:tcPr>
            <w:tcW w:w="1870" w:type="dxa"/>
            <w:tcBorders>
              <w:top w:val="single" w:sz="4" w:space="0" w:color="auto"/>
              <w:left w:val="single" w:sz="4" w:space="0" w:color="auto"/>
              <w:bottom w:val="single" w:sz="4" w:space="0" w:color="auto"/>
              <w:right w:val="single" w:sz="4" w:space="0" w:color="auto"/>
            </w:tcBorders>
            <w:vAlign w:val="center"/>
          </w:tcPr>
          <w:p w:rsidR="00D2460F" w:rsidRPr="00E31847" w:rsidRDefault="005200D9" w:rsidP="003D48F5">
            <w:pPr>
              <w:widowControl w:val="0"/>
              <w:tabs>
                <w:tab w:val="left" w:pos="360"/>
              </w:tabs>
              <w:spacing w:after="0" w:line="260" w:lineRule="exact"/>
              <w:jc w:val="right"/>
              <w:outlineLvl w:val="0"/>
              <w:rPr>
                <w:rFonts w:ascii="Arial" w:eastAsia="Times New Roman" w:hAnsi="Arial" w:cs="Arial"/>
                <w:bCs/>
                <w:sz w:val="20"/>
                <w:szCs w:val="20"/>
                <w:highlight w:val="yellow"/>
                <w:lang w:eastAsia="sl-SI"/>
              </w:rPr>
            </w:pPr>
            <w:r>
              <w:rPr>
                <w:rFonts w:ascii="Arial" w:eastAsia="Times New Roman" w:hAnsi="Arial" w:cs="Arial"/>
                <w:bCs/>
                <w:sz w:val="20"/>
                <w:szCs w:val="20"/>
                <w:lang w:eastAsia="sl-SI"/>
              </w:rPr>
              <w:t>0</w:t>
            </w:r>
            <w:r w:rsidR="00602CCC">
              <w:rPr>
                <w:rFonts w:ascii="Arial" w:eastAsia="Times New Roman" w:hAnsi="Arial" w:cs="Arial"/>
                <w:bCs/>
                <w:sz w:val="20"/>
                <w:szCs w:val="20"/>
                <w:lang w:eastAsia="sl-SI"/>
              </w:rPr>
              <w:t xml:space="preserve"> EUR</w:t>
            </w:r>
          </w:p>
        </w:tc>
      </w:tr>
      <w:tr w:rsidR="00D2460F" w:rsidRPr="004733F2" w:rsidTr="002F6739">
        <w:trPr>
          <w:cantSplit/>
          <w:trHeight w:val="95"/>
        </w:trPr>
        <w:tc>
          <w:tcPr>
            <w:tcW w:w="5629" w:type="dxa"/>
            <w:gridSpan w:val="5"/>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r w:rsidRPr="004733F2">
              <w:rPr>
                <w:rFonts w:ascii="Arial" w:eastAsia="Times New Roman" w:hAnsi="Arial" w:cs="Arial"/>
                <w:b/>
                <w:sz w:val="20"/>
                <w:szCs w:val="20"/>
                <w:lang w:eastAsia="sl-SI"/>
              </w:rPr>
              <w:t>SKUPAJ</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D2460F" w:rsidRPr="00602CCC" w:rsidRDefault="005200D9" w:rsidP="003D48F5">
            <w:pPr>
              <w:widowControl w:val="0"/>
              <w:spacing w:after="0" w:line="260" w:lineRule="exact"/>
              <w:jc w:val="right"/>
              <w:rPr>
                <w:rFonts w:ascii="Arial" w:eastAsia="Times New Roman" w:hAnsi="Arial" w:cs="Arial"/>
                <w:b/>
                <w:sz w:val="20"/>
                <w:szCs w:val="20"/>
              </w:rPr>
            </w:pPr>
            <w:r>
              <w:rPr>
                <w:rFonts w:cs="Arial"/>
                <w:b/>
                <w:bCs/>
                <w:szCs w:val="20"/>
              </w:rPr>
              <w:t>680</w:t>
            </w:r>
            <w:r w:rsidR="00602CCC" w:rsidRPr="00602CCC">
              <w:rPr>
                <w:rFonts w:cs="Arial"/>
                <w:b/>
                <w:bCs/>
                <w:szCs w:val="20"/>
              </w:rPr>
              <w:t>.00</w:t>
            </w:r>
            <w:r w:rsidR="00602CCC">
              <w:rPr>
                <w:rFonts w:cs="Arial"/>
                <w:b/>
                <w:bCs/>
                <w:szCs w:val="20"/>
              </w:rPr>
              <w:t>0</w:t>
            </w:r>
            <w:r w:rsidR="00F543A3" w:rsidRPr="00602CCC">
              <w:rPr>
                <w:rFonts w:cs="Arial"/>
                <w:b/>
                <w:bCs/>
                <w:szCs w:val="20"/>
              </w:rPr>
              <w:t xml:space="preserve"> </w:t>
            </w:r>
            <w:r w:rsidR="00D2460F" w:rsidRPr="00602CCC">
              <w:rPr>
                <w:rFonts w:ascii="Arial" w:eastAsia="Times New Roman" w:hAnsi="Arial" w:cs="Arial"/>
                <w:b/>
                <w:sz w:val="20"/>
                <w:szCs w:val="20"/>
              </w:rPr>
              <w:t>EUR</w:t>
            </w:r>
          </w:p>
        </w:tc>
        <w:tc>
          <w:tcPr>
            <w:tcW w:w="1870" w:type="dxa"/>
            <w:tcBorders>
              <w:top w:val="single" w:sz="4" w:space="0" w:color="auto"/>
              <w:left w:val="single" w:sz="4" w:space="0" w:color="auto"/>
              <w:bottom w:val="single" w:sz="4" w:space="0" w:color="auto"/>
              <w:right w:val="single" w:sz="4" w:space="0" w:color="auto"/>
            </w:tcBorders>
            <w:vAlign w:val="center"/>
          </w:tcPr>
          <w:p w:rsidR="00D2460F" w:rsidRPr="00602CCC" w:rsidRDefault="005200D9" w:rsidP="00602CCC">
            <w:pPr>
              <w:widowControl w:val="0"/>
              <w:tabs>
                <w:tab w:val="left" w:pos="360"/>
              </w:tabs>
              <w:spacing w:after="0" w:line="260" w:lineRule="exact"/>
              <w:jc w:val="right"/>
              <w:outlineLvl w:val="0"/>
              <w:rPr>
                <w:rFonts w:ascii="Arial" w:eastAsia="Times New Roman" w:hAnsi="Arial" w:cs="Arial"/>
                <w:b/>
                <w:sz w:val="20"/>
                <w:szCs w:val="20"/>
                <w:lang w:eastAsia="sl-SI"/>
              </w:rPr>
            </w:pPr>
            <w:r>
              <w:rPr>
                <w:rFonts w:cs="Arial"/>
                <w:b/>
                <w:bCs/>
                <w:szCs w:val="20"/>
              </w:rPr>
              <w:t>0</w:t>
            </w:r>
            <w:r w:rsidR="00602CCC" w:rsidRPr="00602CCC">
              <w:rPr>
                <w:rFonts w:cs="Arial"/>
                <w:b/>
                <w:bCs/>
                <w:szCs w:val="20"/>
              </w:rPr>
              <w:t xml:space="preserve"> </w:t>
            </w:r>
            <w:r w:rsidR="00602CCC" w:rsidRPr="00602CCC">
              <w:rPr>
                <w:rFonts w:ascii="Arial" w:eastAsia="Times New Roman" w:hAnsi="Arial" w:cs="Arial"/>
                <w:b/>
                <w:sz w:val="20"/>
                <w:szCs w:val="20"/>
              </w:rPr>
              <w:t>EU</w:t>
            </w:r>
            <w:r w:rsidR="00D2460F" w:rsidRPr="00602CCC">
              <w:rPr>
                <w:rFonts w:ascii="Arial" w:eastAsia="Times New Roman" w:hAnsi="Arial" w:cs="Arial"/>
                <w:b/>
                <w:sz w:val="20"/>
                <w:szCs w:val="20"/>
                <w:lang w:eastAsia="sl-SI"/>
              </w:rPr>
              <w:t>R</w:t>
            </w:r>
          </w:p>
        </w:tc>
      </w:tr>
      <w:tr w:rsidR="00D2460F" w:rsidRPr="004733F2" w:rsidTr="002F6739">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D2460F" w:rsidRPr="004733F2" w:rsidRDefault="00D2460F" w:rsidP="003D48F5">
            <w:pPr>
              <w:widowControl w:val="0"/>
              <w:tabs>
                <w:tab w:val="left" w:pos="2340"/>
              </w:tabs>
              <w:spacing w:after="0" w:line="260" w:lineRule="exact"/>
              <w:outlineLvl w:val="0"/>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II.b</w:t>
            </w:r>
            <w:proofErr w:type="spellEnd"/>
            <w:r w:rsidRPr="004733F2">
              <w:rPr>
                <w:rFonts w:ascii="Arial" w:eastAsia="Times New Roman" w:hAnsi="Arial" w:cs="Arial"/>
                <w:b/>
                <w:sz w:val="20"/>
                <w:szCs w:val="20"/>
                <w:lang w:eastAsia="sl-SI"/>
              </w:rPr>
              <w:t xml:space="preserve"> Manjkajoče pravice porabe bodo zagotovljene s prerazporeditvijo:</w:t>
            </w:r>
          </w:p>
        </w:tc>
      </w:tr>
      <w:tr w:rsidR="00D2460F" w:rsidRPr="004733F2" w:rsidTr="002F673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Šifra in naziv ukrepa, projekta</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jc w:val="center"/>
              <w:rPr>
                <w:rFonts w:ascii="Arial" w:eastAsia="Times New Roman" w:hAnsi="Arial" w:cs="Arial"/>
                <w:sz w:val="20"/>
                <w:szCs w:val="20"/>
              </w:rPr>
            </w:pPr>
            <w:r w:rsidRPr="004733F2">
              <w:rPr>
                <w:rFonts w:ascii="Arial" w:eastAsia="Times New Roman" w:hAnsi="Arial" w:cs="Arial"/>
                <w:sz w:val="20"/>
                <w:szCs w:val="20"/>
              </w:rPr>
              <w:t xml:space="preserve">Znesek za t + 1 </w:t>
            </w:r>
          </w:p>
        </w:tc>
      </w:tr>
      <w:tr w:rsidR="00D2460F" w:rsidRPr="004733F2" w:rsidTr="002F673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4733F2">
              <w:rPr>
                <w:rFonts w:ascii="Arial" w:eastAsia="Times New Roman" w:hAnsi="Arial" w:cs="Arial"/>
                <w:bCs/>
                <w:kern w:val="32"/>
                <w:sz w:val="20"/>
                <w:szCs w:val="20"/>
                <w:lang w:eastAsia="sl-SI"/>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p>
        </w:tc>
      </w:tr>
      <w:tr w:rsidR="00D2460F" w:rsidRPr="004733F2" w:rsidTr="002F673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r w:rsidRPr="004733F2">
              <w:rPr>
                <w:rFonts w:ascii="Arial" w:eastAsia="Times New Roman" w:hAnsi="Arial" w:cs="Arial"/>
                <w:bCs/>
                <w:kern w:val="32"/>
                <w:sz w:val="20"/>
                <w:szCs w:val="20"/>
                <w:lang w:eastAsia="sl-SI"/>
              </w:rPr>
              <w:t>Ministrstvo za kmetijstvo, gozdarstvo in prehrano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right"/>
              <w:outlineLvl w:val="0"/>
              <w:rPr>
                <w:rFonts w:ascii="Arial" w:eastAsia="Times New Roman" w:hAnsi="Arial" w:cs="Arial"/>
                <w:bCs/>
                <w:sz w:val="20"/>
                <w:szCs w:val="20"/>
                <w:lang w:eastAsia="sl-SI"/>
              </w:rPr>
            </w:pPr>
          </w:p>
        </w:tc>
      </w:tr>
      <w:tr w:rsidR="00D2460F" w:rsidRPr="004733F2" w:rsidTr="002F6739">
        <w:trPr>
          <w:cantSplit/>
          <w:trHeight w:val="95"/>
        </w:trPr>
        <w:tc>
          <w:tcPr>
            <w:tcW w:w="5701" w:type="dxa"/>
            <w:gridSpan w:val="6"/>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r w:rsidRPr="004733F2">
              <w:rPr>
                <w:rFonts w:ascii="Arial" w:eastAsia="Times New Roman" w:hAnsi="Arial" w:cs="Arial"/>
                <w:b/>
                <w:sz w:val="20"/>
                <w:szCs w:val="20"/>
                <w:lang w:eastAsia="sl-SI"/>
              </w:rPr>
              <w:lastRenderedPageBreak/>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right"/>
              <w:outlineLvl w:val="0"/>
              <w:rPr>
                <w:rFonts w:ascii="Arial" w:eastAsia="Times New Roman" w:hAnsi="Arial" w:cs="Arial"/>
                <w:b/>
                <w:sz w:val="20"/>
                <w:szCs w:val="20"/>
                <w:lang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jc w:val="right"/>
              <w:outlineLvl w:val="0"/>
              <w:rPr>
                <w:rFonts w:ascii="Arial" w:eastAsia="Times New Roman" w:hAnsi="Arial" w:cs="Arial"/>
                <w:b/>
                <w:sz w:val="20"/>
                <w:szCs w:val="20"/>
                <w:lang w:eastAsia="sl-SI"/>
              </w:rPr>
            </w:pPr>
          </w:p>
        </w:tc>
      </w:tr>
      <w:tr w:rsidR="00D2460F" w:rsidRPr="004733F2" w:rsidTr="002F6739">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D2460F" w:rsidRPr="004733F2" w:rsidRDefault="00D2460F" w:rsidP="003D48F5">
            <w:pPr>
              <w:widowControl w:val="0"/>
              <w:tabs>
                <w:tab w:val="left" w:pos="2340"/>
              </w:tabs>
              <w:spacing w:after="0" w:line="260" w:lineRule="exact"/>
              <w:outlineLvl w:val="0"/>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II.c</w:t>
            </w:r>
            <w:proofErr w:type="spellEnd"/>
            <w:r w:rsidRPr="004733F2">
              <w:rPr>
                <w:rFonts w:ascii="Arial" w:eastAsia="Times New Roman" w:hAnsi="Arial" w:cs="Arial"/>
                <w:b/>
                <w:sz w:val="20"/>
                <w:szCs w:val="20"/>
                <w:lang w:eastAsia="sl-SI"/>
              </w:rPr>
              <w:t xml:space="preserve"> Načrtovana nadomestitev zmanjšanih prihodkov in povečanih odhodkov proračuna:</w:t>
            </w:r>
          </w:p>
        </w:tc>
      </w:tr>
      <w:tr w:rsidR="00D2460F" w:rsidRPr="004733F2" w:rsidTr="002F673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ind w:left="-122" w:right="-112"/>
              <w:jc w:val="center"/>
              <w:rPr>
                <w:rFonts w:ascii="Arial" w:eastAsia="Times New Roman" w:hAnsi="Arial" w:cs="Arial"/>
                <w:sz w:val="20"/>
                <w:szCs w:val="20"/>
              </w:rPr>
            </w:pPr>
            <w:r w:rsidRPr="004733F2">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ind w:left="-122" w:right="-112"/>
              <w:jc w:val="center"/>
              <w:rPr>
                <w:rFonts w:ascii="Arial" w:eastAsia="Times New Roman" w:hAnsi="Arial" w:cs="Arial"/>
                <w:sz w:val="20"/>
                <w:szCs w:val="20"/>
              </w:rPr>
            </w:pPr>
            <w:r w:rsidRPr="004733F2">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spacing w:after="0" w:line="260" w:lineRule="exact"/>
              <w:ind w:left="-122" w:right="-112"/>
              <w:jc w:val="center"/>
              <w:rPr>
                <w:rFonts w:ascii="Arial" w:eastAsia="Times New Roman" w:hAnsi="Arial" w:cs="Arial"/>
                <w:sz w:val="20"/>
                <w:szCs w:val="20"/>
              </w:rPr>
            </w:pPr>
            <w:r w:rsidRPr="004733F2">
              <w:rPr>
                <w:rFonts w:ascii="Arial" w:eastAsia="Times New Roman" w:hAnsi="Arial" w:cs="Arial"/>
                <w:sz w:val="20"/>
                <w:szCs w:val="20"/>
              </w:rPr>
              <w:t>Znesek za t + 1</w:t>
            </w:r>
          </w:p>
        </w:tc>
      </w:tr>
      <w:tr w:rsidR="00D2460F" w:rsidRPr="004733F2" w:rsidTr="002F673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r>
      <w:tr w:rsidR="00D2460F" w:rsidRPr="004733F2" w:rsidTr="002F673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r>
      <w:tr w:rsidR="00D2460F" w:rsidRPr="004733F2" w:rsidTr="002F673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Cs/>
                <w:sz w:val="20"/>
                <w:szCs w:val="20"/>
                <w:lang w:eastAsia="sl-SI"/>
              </w:rPr>
            </w:pPr>
          </w:p>
        </w:tc>
      </w:tr>
      <w:tr w:rsidR="00D2460F" w:rsidRPr="004733F2" w:rsidTr="002F673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r w:rsidRPr="004733F2">
              <w:rPr>
                <w:rFonts w:ascii="Arial" w:eastAsia="Times New Roman" w:hAnsi="Arial" w:cs="Arial"/>
                <w:b/>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D2460F" w:rsidRPr="004733F2" w:rsidRDefault="00D2460F" w:rsidP="003D48F5">
            <w:pPr>
              <w:widowControl w:val="0"/>
              <w:tabs>
                <w:tab w:val="left" w:pos="360"/>
              </w:tabs>
              <w:spacing w:after="0" w:line="260" w:lineRule="exact"/>
              <w:outlineLvl w:val="0"/>
              <w:rPr>
                <w:rFonts w:ascii="Arial" w:eastAsia="Times New Roman" w:hAnsi="Arial" w:cs="Arial"/>
                <w:b/>
                <w:sz w:val="20"/>
                <w:szCs w:val="20"/>
                <w:lang w:eastAsia="sl-SI"/>
              </w:rPr>
            </w:pP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1"/>
          </w:tcPr>
          <w:p w:rsidR="00D2460F" w:rsidRPr="004733F2" w:rsidRDefault="00D2460F" w:rsidP="003D48F5">
            <w:pPr>
              <w:widowControl w:val="0"/>
              <w:spacing w:after="0" w:line="260" w:lineRule="exact"/>
              <w:rPr>
                <w:rFonts w:ascii="Arial" w:eastAsia="Times New Roman" w:hAnsi="Arial" w:cs="Arial"/>
                <w:b/>
                <w:sz w:val="20"/>
                <w:szCs w:val="20"/>
              </w:rPr>
            </w:pPr>
          </w:p>
          <w:p w:rsidR="00D2460F" w:rsidRPr="004733F2" w:rsidRDefault="00D2460F" w:rsidP="003D48F5">
            <w:pPr>
              <w:widowControl w:val="0"/>
              <w:spacing w:after="0" w:line="260" w:lineRule="exact"/>
              <w:rPr>
                <w:rFonts w:ascii="Arial" w:eastAsia="Times New Roman" w:hAnsi="Arial" w:cs="Arial"/>
                <w:b/>
                <w:sz w:val="20"/>
                <w:szCs w:val="20"/>
              </w:rPr>
            </w:pPr>
            <w:r w:rsidRPr="004733F2">
              <w:rPr>
                <w:rFonts w:ascii="Arial" w:eastAsia="Times New Roman" w:hAnsi="Arial" w:cs="Arial"/>
                <w:b/>
                <w:sz w:val="20"/>
                <w:szCs w:val="20"/>
              </w:rPr>
              <w:t>OBRAZLOŽITEV:</w:t>
            </w:r>
          </w:p>
          <w:p w:rsidR="00D2460F" w:rsidRPr="004733F2" w:rsidRDefault="00D2460F" w:rsidP="00D2460F">
            <w:pPr>
              <w:widowControl w:val="0"/>
              <w:numPr>
                <w:ilvl w:val="0"/>
                <w:numId w:val="8"/>
              </w:numPr>
              <w:suppressAutoHyphens/>
              <w:spacing w:after="0" w:line="260" w:lineRule="exact"/>
              <w:ind w:left="284" w:hanging="284"/>
              <w:jc w:val="both"/>
              <w:rPr>
                <w:rFonts w:ascii="Arial" w:eastAsia="Times New Roman" w:hAnsi="Arial" w:cs="Arial"/>
                <w:b/>
                <w:sz w:val="20"/>
                <w:szCs w:val="20"/>
                <w:lang w:eastAsia="sl-SI"/>
              </w:rPr>
            </w:pPr>
            <w:r w:rsidRPr="004733F2">
              <w:rPr>
                <w:rFonts w:ascii="Arial" w:eastAsia="Times New Roman" w:hAnsi="Arial" w:cs="Arial"/>
                <w:b/>
                <w:sz w:val="20"/>
                <w:szCs w:val="20"/>
                <w:lang w:eastAsia="sl-SI"/>
              </w:rPr>
              <w:t>Ocena finančnih posledic, ki niso načrtovane v sprejetem proračunu</w:t>
            </w:r>
          </w:p>
          <w:p w:rsidR="00D2460F" w:rsidRPr="004733F2" w:rsidRDefault="00D2460F" w:rsidP="003D48F5">
            <w:pPr>
              <w:widowControl w:val="0"/>
              <w:spacing w:after="0" w:line="260" w:lineRule="exact"/>
              <w:ind w:left="360" w:hanging="76"/>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V zvezi s predlaganim vladnim gradivom se navedejo predvidene spremembe (povečanje, zmanjšanje):</w:t>
            </w:r>
          </w:p>
          <w:p w:rsidR="00D2460F" w:rsidRPr="004733F2" w:rsidRDefault="00D2460F" w:rsidP="00D2460F">
            <w:pPr>
              <w:widowControl w:val="0"/>
              <w:numPr>
                <w:ilvl w:val="0"/>
                <w:numId w:val="9"/>
              </w:numPr>
              <w:suppressAutoHyphens/>
              <w:spacing w:after="0" w:line="260" w:lineRule="exact"/>
              <w:jc w:val="both"/>
              <w:rPr>
                <w:rFonts w:ascii="Arial" w:eastAsia="Times New Roman" w:hAnsi="Arial" w:cs="Arial"/>
                <w:sz w:val="20"/>
                <w:szCs w:val="20"/>
              </w:rPr>
            </w:pPr>
            <w:r w:rsidRPr="004733F2">
              <w:rPr>
                <w:rFonts w:ascii="Arial" w:eastAsia="Times New Roman" w:hAnsi="Arial" w:cs="Arial"/>
                <w:sz w:val="20"/>
                <w:szCs w:val="20"/>
                <w:lang w:eastAsia="sl-SI"/>
              </w:rPr>
              <w:t>prihodkov državnega proračuna in občinskih proračunov,</w:t>
            </w:r>
          </w:p>
          <w:p w:rsidR="00D2460F" w:rsidRPr="004733F2" w:rsidRDefault="00D2460F" w:rsidP="00D2460F">
            <w:pPr>
              <w:widowControl w:val="0"/>
              <w:numPr>
                <w:ilvl w:val="0"/>
                <w:numId w:val="9"/>
              </w:numPr>
              <w:suppressAutoHyphens/>
              <w:spacing w:after="0" w:line="260" w:lineRule="exact"/>
              <w:jc w:val="both"/>
              <w:rPr>
                <w:rFonts w:ascii="Arial" w:eastAsia="Times New Roman" w:hAnsi="Arial" w:cs="Arial"/>
                <w:sz w:val="20"/>
                <w:szCs w:val="20"/>
              </w:rPr>
            </w:pPr>
            <w:r w:rsidRPr="004733F2">
              <w:rPr>
                <w:rFonts w:ascii="Arial" w:eastAsia="Times New Roman" w:hAnsi="Arial" w:cs="Arial"/>
                <w:sz w:val="20"/>
                <w:szCs w:val="20"/>
                <w:lang w:eastAsia="sl-SI"/>
              </w:rPr>
              <w:t>odhodkov državnega proračuna, ki niso načrtovani na ukrepih oziroma projektih sprejetih proračunov,</w:t>
            </w:r>
          </w:p>
          <w:p w:rsidR="00D2460F" w:rsidRPr="004733F2" w:rsidRDefault="00D2460F" w:rsidP="00D2460F">
            <w:pPr>
              <w:widowControl w:val="0"/>
              <w:numPr>
                <w:ilvl w:val="0"/>
                <w:numId w:val="9"/>
              </w:numPr>
              <w:suppressAutoHyphens/>
              <w:spacing w:after="0" w:line="260" w:lineRule="exact"/>
              <w:jc w:val="both"/>
              <w:rPr>
                <w:rFonts w:ascii="Arial" w:eastAsia="Times New Roman" w:hAnsi="Arial" w:cs="Arial"/>
                <w:sz w:val="20"/>
                <w:szCs w:val="20"/>
              </w:rPr>
            </w:pPr>
            <w:r w:rsidRPr="004733F2">
              <w:rPr>
                <w:rFonts w:ascii="Arial" w:eastAsia="Times New Roman" w:hAnsi="Arial" w:cs="Arial"/>
                <w:sz w:val="20"/>
                <w:szCs w:val="20"/>
                <w:lang w:eastAsia="sl-SI"/>
              </w:rPr>
              <w:t>obveznosti za druga javnofinančna sredstva (drugi viri), ki niso načrtovana na ukrepih oziroma projektih sprejetih proračunov.</w:t>
            </w:r>
          </w:p>
          <w:p w:rsidR="00D2460F" w:rsidRPr="004733F2" w:rsidRDefault="00D2460F" w:rsidP="003D48F5">
            <w:pPr>
              <w:widowControl w:val="0"/>
              <w:spacing w:after="0" w:line="260" w:lineRule="exact"/>
              <w:ind w:left="284"/>
              <w:rPr>
                <w:rFonts w:ascii="Arial" w:eastAsia="Times New Roman" w:hAnsi="Arial" w:cs="Arial"/>
                <w:sz w:val="20"/>
                <w:szCs w:val="20"/>
                <w:lang w:eastAsia="sl-SI"/>
              </w:rPr>
            </w:pPr>
          </w:p>
          <w:p w:rsidR="00D2460F" w:rsidRPr="004733F2" w:rsidRDefault="00D2460F" w:rsidP="00D2460F">
            <w:pPr>
              <w:widowControl w:val="0"/>
              <w:numPr>
                <w:ilvl w:val="0"/>
                <w:numId w:val="8"/>
              </w:numPr>
              <w:suppressAutoHyphens/>
              <w:spacing w:after="0" w:line="260" w:lineRule="exact"/>
              <w:ind w:left="284" w:hanging="284"/>
              <w:jc w:val="both"/>
              <w:rPr>
                <w:rFonts w:ascii="Arial" w:eastAsia="Times New Roman" w:hAnsi="Arial" w:cs="Arial"/>
                <w:b/>
                <w:sz w:val="20"/>
                <w:szCs w:val="20"/>
                <w:lang w:eastAsia="sl-SI"/>
              </w:rPr>
            </w:pPr>
            <w:r w:rsidRPr="004733F2">
              <w:rPr>
                <w:rFonts w:ascii="Arial" w:eastAsia="Times New Roman" w:hAnsi="Arial" w:cs="Arial"/>
                <w:b/>
                <w:sz w:val="20"/>
                <w:szCs w:val="20"/>
                <w:lang w:eastAsia="sl-SI"/>
              </w:rPr>
              <w:t>Finančne posledice za državni proračun</w:t>
            </w:r>
          </w:p>
          <w:p w:rsidR="00D2460F" w:rsidRPr="004733F2" w:rsidRDefault="00D2460F" w:rsidP="003D48F5">
            <w:pPr>
              <w:widowControl w:val="0"/>
              <w:spacing w:after="0" w:line="260" w:lineRule="exact"/>
              <w:ind w:left="284"/>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D2460F" w:rsidRPr="004733F2" w:rsidRDefault="00D2460F" w:rsidP="003D48F5">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II.a</w:t>
            </w:r>
            <w:proofErr w:type="spellEnd"/>
            <w:r w:rsidRPr="004733F2">
              <w:rPr>
                <w:rFonts w:ascii="Arial" w:eastAsia="Times New Roman" w:hAnsi="Arial" w:cs="Arial"/>
                <w:b/>
                <w:sz w:val="20"/>
                <w:szCs w:val="20"/>
                <w:lang w:eastAsia="sl-SI"/>
              </w:rPr>
              <w:t xml:space="preserve"> Pravice porabe za izvedbo predlaganih rešitev so zagotovljene:</w:t>
            </w:r>
          </w:p>
          <w:p w:rsidR="00D2460F" w:rsidRPr="004733F2" w:rsidRDefault="00D2460F" w:rsidP="003D48F5">
            <w:pPr>
              <w:widowControl w:val="0"/>
              <w:spacing w:after="0" w:line="260" w:lineRule="exact"/>
              <w:ind w:left="284"/>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733F2">
              <w:rPr>
                <w:rFonts w:ascii="Arial" w:eastAsia="Times New Roman" w:hAnsi="Arial" w:cs="Arial"/>
                <w:sz w:val="20"/>
                <w:szCs w:val="20"/>
                <w:lang w:eastAsia="sl-SI"/>
              </w:rPr>
              <w:t>II.b</w:t>
            </w:r>
            <w:proofErr w:type="spellEnd"/>
            <w:r w:rsidRPr="004733F2">
              <w:rPr>
                <w:rFonts w:ascii="Arial" w:eastAsia="Times New Roman" w:hAnsi="Arial" w:cs="Arial"/>
                <w:sz w:val="20"/>
                <w:szCs w:val="20"/>
                <w:lang w:eastAsia="sl-SI"/>
              </w:rPr>
              <w:t>). Pri uvrstitvi novega projekta oziroma ukrepa v načrt razvojnih programov se navedejo:</w:t>
            </w:r>
          </w:p>
          <w:p w:rsidR="00D2460F" w:rsidRPr="004733F2" w:rsidRDefault="00D2460F" w:rsidP="00D2460F">
            <w:pPr>
              <w:widowControl w:val="0"/>
              <w:numPr>
                <w:ilvl w:val="0"/>
                <w:numId w:val="10"/>
              </w:numPr>
              <w:suppressAutoHyphens/>
              <w:spacing w:after="0" w:line="260" w:lineRule="exact"/>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proračunski uporabnik, ki bo financiral novi projekt oziroma ukrep,</w:t>
            </w:r>
          </w:p>
          <w:p w:rsidR="00D2460F" w:rsidRPr="004733F2" w:rsidRDefault="00D2460F" w:rsidP="00D2460F">
            <w:pPr>
              <w:widowControl w:val="0"/>
              <w:numPr>
                <w:ilvl w:val="0"/>
                <w:numId w:val="10"/>
              </w:numPr>
              <w:suppressAutoHyphens/>
              <w:spacing w:after="0" w:line="260" w:lineRule="exact"/>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projekt oziroma ukrep, s katerim se bodo dosegli cilji vladnega gradiva, in </w:t>
            </w:r>
          </w:p>
          <w:p w:rsidR="00D2460F" w:rsidRPr="004733F2" w:rsidRDefault="00D2460F" w:rsidP="00D2460F">
            <w:pPr>
              <w:widowControl w:val="0"/>
              <w:numPr>
                <w:ilvl w:val="0"/>
                <w:numId w:val="10"/>
              </w:numPr>
              <w:suppressAutoHyphens/>
              <w:spacing w:after="0" w:line="260" w:lineRule="exact"/>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proračunske postavke.</w:t>
            </w:r>
          </w:p>
          <w:p w:rsidR="00D2460F" w:rsidRPr="004733F2" w:rsidRDefault="00D2460F" w:rsidP="003D48F5">
            <w:pPr>
              <w:widowControl w:val="0"/>
              <w:spacing w:after="0" w:line="260" w:lineRule="exact"/>
              <w:ind w:left="284"/>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4733F2">
              <w:rPr>
                <w:rFonts w:ascii="Arial" w:eastAsia="Times New Roman" w:hAnsi="Arial" w:cs="Arial"/>
                <w:sz w:val="20"/>
                <w:szCs w:val="20"/>
                <w:lang w:eastAsia="sl-SI"/>
              </w:rPr>
              <w:t>II.b</w:t>
            </w:r>
            <w:proofErr w:type="spellEnd"/>
            <w:r w:rsidRPr="004733F2">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D2460F" w:rsidRPr="004733F2" w:rsidRDefault="00D2460F" w:rsidP="003D48F5">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II.b</w:t>
            </w:r>
            <w:proofErr w:type="spellEnd"/>
            <w:r w:rsidRPr="004733F2">
              <w:rPr>
                <w:rFonts w:ascii="Arial" w:eastAsia="Times New Roman" w:hAnsi="Arial" w:cs="Arial"/>
                <w:b/>
                <w:sz w:val="20"/>
                <w:szCs w:val="20"/>
                <w:lang w:eastAsia="sl-SI"/>
              </w:rPr>
              <w:t xml:space="preserve"> Manjkajoče pravice porabe bodo zagotovljene s prerazporeditvijo:</w:t>
            </w:r>
          </w:p>
          <w:p w:rsidR="00D2460F" w:rsidRPr="004733F2" w:rsidRDefault="00D2460F" w:rsidP="003D48F5">
            <w:pPr>
              <w:widowControl w:val="0"/>
              <w:spacing w:after="0" w:line="260" w:lineRule="exact"/>
              <w:ind w:left="284"/>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D2460F" w:rsidRPr="004733F2" w:rsidRDefault="00D2460F" w:rsidP="003D48F5">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4733F2">
              <w:rPr>
                <w:rFonts w:ascii="Arial" w:eastAsia="Times New Roman" w:hAnsi="Arial" w:cs="Arial"/>
                <w:b/>
                <w:sz w:val="20"/>
                <w:szCs w:val="20"/>
                <w:lang w:eastAsia="sl-SI"/>
              </w:rPr>
              <w:t>II.c</w:t>
            </w:r>
            <w:proofErr w:type="spellEnd"/>
            <w:r w:rsidRPr="004733F2">
              <w:rPr>
                <w:rFonts w:ascii="Arial" w:eastAsia="Times New Roman" w:hAnsi="Arial" w:cs="Arial"/>
                <w:b/>
                <w:sz w:val="20"/>
                <w:szCs w:val="20"/>
                <w:lang w:eastAsia="sl-SI"/>
              </w:rPr>
              <w:t xml:space="preserve"> Načrtovana nadomestitev zmanjšanih prihodkov in povečanih odhodkov proračuna:</w:t>
            </w:r>
          </w:p>
          <w:p w:rsidR="00D2460F" w:rsidRPr="004733F2" w:rsidRDefault="00D2460F" w:rsidP="003D48F5">
            <w:pPr>
              <w:widowControl w:val="0"/>
              <w:spacing w:after="0" w:line="260" w:lineRule="exact"/>
              <w:ind w:left="284"/>
              <w:jc w:val="both"/>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Če se povečani odhodki (pravice porabe) ne bodo zagotovili tako, kot je določeno v točkah </w:t>
            </w:r>
            <w:proofErr w:type="spellStart"/>
            <w:r w:rsidRPr="004733F2">
              <w:rPr>
                <w:rFonts w:ascii="Arial" w:eastAsia="Times New Roman" w:hAnsi="Arial" w:cs="Arial"/>
                <w:sz w:val="20"/>
                <w:szCs w:val="20"/>
                <w:lang w:eastAsia="sl-SI"/>
              </w:rPr>
              <w:t>II.a</w:t>
            </w:r>
            <w:proofErr w:type="spellEnd"/>
            <w:r w:rsidRPr="004733F2">
              <w:rPr>
                <w:rFonts w:ascii="Arial" w:eastAsia="Times New Roman" w:hAnsi="Arial" w:cs="Arial"/>
                <w:sz w:val="20"/>
                <w:szCs w:val="20"/>
                <w:lang w:eastAsia="sl-SI"/>
              </w:rPr>
              <w:t xml:space="preserve"> in </w:t>
            </w:r>
            <w:proofErr w:type="spellStart"/>
            <w:r w:rsidRPr="004733F2">
              <w:rPr>
                <w:rFonts w:ascii="Arial" w:eastAsia="Times New Roman" w:hAnsi="Arial" w:cs="Arial"/>
                <w:sz w:val="20"/>
                <w:szCs w:val="20"/>
                <w:lang w:eastAsia="sl-SI"/>
              </w:rPr>
              <w:t>II.b</w:t>
            </w:r>
            <w:proofErr w:type="spellEnd"/>
            <w:r w:rsidRPr="004733F2">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D2460F" w:rsidRPr="004733F2" w:rsidRDefault="00D2460F" w:rsidP="003D48F5">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1"/>
            <w:tcBorders>
              <w:top w:val="single" w:sz="4" w:space="0" w:color="000000"/>
              <w:left w:val="single" w:sz="4" w:space="0" w:color="000000"/>
              <w:bottom w:val="single" w:sz="4" w:space="0" w:color="000000"/>
              <w:right w:val="single" w:sz="4" w:space="0" w:color="000000"/>
            </w:tcBorders>
          </w:tcPr>
          <w:p w:rsidR="00D2460F" w:rsidRPr="004733F2" w:rsidRDefault="00D2460F" w:rsidP="003D48F5">
            <w:pPr>
              <w:spacing w:after="0" w:line="260" w:lineRule="exact"/>
              <w:rPr>
                <w:rFonts w:ascii="Arial" w:eastAsia="Times New Roman" w:hAnsi="Arial" w:cs="Arial"/>
                <w:b/>
                <w:sz w:val="20"/>
                <w:szCs w:val="20"/>
              </w:rPr>
            </w:pPr>
            <w:proofErr w:type="spellStart"/>
            <w:r w:rsidRPr="004733F2">
              <w:rPr>
                <w:rFonts w:ascii="Arial" w:eastAsia="Times New Roman" w:hAnsi="Arial" w:cs="Arial"/>
                <w:b/>
                <w:sz w:val="20"/>
                <w:szCs w:val="20"/>
              </w:rPr>
              <w:lastRenderedPageBreak/>
              <w:t>7.b</w:t>
            </w:r>
            <w:proofErr w:type="spellEnd"/>
            <w:r w:rsidRPr="004733F2">
              <w:rPr>
                <w:rFonts w:ascii="Arial" w:eastAsia="Times New Roman" w:hAnsi="Arial" w:cs="Arial"/>
                <w:b/>
                <w:sz w:val="20"/>
                <w:szCs w:val="20"/>
              </w:rPr>
              <w:t xml:space="preserve"> Predstavitev ocene finančnih posledic pod 40.000 EUR:</w:t>
            </w:r>
          </w:p>
          <w:p w:rsidR="00D2460F" w:rsidRPr="004733F2" w:rsidRDefault="00D2460F" w:rsidP="003D48F5">
            <w:pPr>
              <w:spacing w:after="0" w:line="260" w:lineRule="exact"/>
              <w:rPr>
                <w:rFonts w:ascii="Arial" w:eastAsia="Times New Roman" w:hAnsi="Arial" w:cs="Arial"/>
                <w:sz w:val="20"/>
                <w:szCs w:val="20"/>
              </w:rPr>
            </w:pPr>
            <w:r w:rsidRPr="004733F2">
              <w:rPr>
                <w:rFonts w:ascii="Arial" w:eastAsia="Times New Roman" w:hAnsi="Arial" w:cs="Arial"/>
                <w:sz w:val="20"/>
                <w:szCs w:val="20"/>
              </w:rPr>
              <w:t>(Samo če izberete NE pod točko 6.a.)</w:t>
            </w:r>
          </w:p>
          <w:p w:rsidR="00D2460F" w:rsidRPr="004733F2" w:rsidRDefault="00D2460F" w:rsidP="003D48F5">
            <w:pPr>
              <w:spacing w:after="0" w:line="260" w:lineRule="exact"/>
              <w:rPr>
                <w:rFonts w:ascii="Arial" w:eastAsia="Times New Roman" w:hAnsi="Arial" w:cs="Arial"/>
                <w:b/>
                <w:sz w:val="20"/>
                <w:szCs w:val="20"/>
              </w:rPr>
            </w:pPr>
            <w:r w:rsidRPr="004733F2">
              <w:rPr>
                <w:rFonts w:ascii="Arial" w:eastAsia="Times New Roman" w:hAnsi="Arial" w:cs="Arial"/>
                <w:b/>
                <w:sz w:val="20"/>
                <w:szCs w:val="20"/>
              </w:rPr>
              <w:t>Kratka obrazložitev</w:t>
            </w:r>
          </w:p>
          <w:p w:rsidR="00D2460F" w:rsidRPr="004733F2" w:rsidRDefault="00D2460F" w:rsidP="003D48F5">
            <w:pPr>
              <w:spacing w:after="0" w:line="260" w:lineRule="exact"/>
              <w:rPr>
                <w:rFonts w:ascii="Arial" w:eastAsia="Times New Roman" w:hAnsi="Arial" w:cs="Arial"/>
                <w:b/>
                <w:sz w:val="20"/>
                <w:szCs w:val="20"/>
              </w:rPr>
            </w:pP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1"/>
            <w:tcBorders>
              <w:top w:val="single" w:sz="4" w:space="0" w:color="000000"/>
              <w:left w:val="single" w:sz="4" w:space="0" w:color="000000"/>
              <w:bottom w:val="single" w:sz="4" w:space="0" w:color="000000"/>
              <w:right w:val="single" w:sz="4" w:space="0" w:color="000000"/>
            </w:tcBorders>
          </w:tcPr>
          <w:p w:rsidR="00D2460F" w:rsidRPr="004733F2" w:rsidRDefault="00D2460F" w:rsidP="003D48F5">
            <w:pPr>
              <w:spacing w:after="0" w:line="260" w:lineRule="exact"/>
              <w:rPr>
                <w:rFonts w:ascii="Arial" w:eastAsia="Times New Roman" w:hAnsi="Arial" w:cs="Arial"/>
                <w:b/>
                <w:sz w:val="20"/>
                <w:szCs w:val="20"/>
              </w:rPr>
            </w:pPr>
            <w:r w:rsidRPr="004733F2">
              <w:rPr>
                <w:rFonts w:ascii="Arial" w:eastAsia="Times New Roman" w:hAnsi="Arial" w:cs="Arial"/>
                <w:b/>
                <w:sz w:val="20"/>
                <w:szCs w:val="20"/>
              </w:rPr>
              <w:t>8. Predstavitev sodelovanja z združenji občin:</w:t>
            </w: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tcPr>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Vsebina predloženega gradiva (predpisa) vpliva na:</w:t>
            </w:r>
          </w:p>
          <w:p w:rsidR="00D2460F" w:rsidRPr="004733F2" w:rsidRDefault="00D2460F" w:rsidP="00D2460F">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pristojnosti občin,</w:t>
            </w:r>
          </w:p>
          <w:p w:rsidR="00D2460F" w:rsidRPr="004733F2" w:rsidRDefault="00D2460F" w:rsidP="00D2460F">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delovanje občin,</w:t>
            </w:r>
          </w:p>
          <w:p w:rsidR="00D2460F" w:rsidRPr="004733F2" w:rsidRDefault="00D2460F" w:rsidP="00D2460F">
            <w:pPr>
              <w:widowControl w:val="0"/>
              <w:numPr>
                <w:ilvl w:val="1"/>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financiranje občin.</w:t>
            </w:r>
          </w:p>
          <w:p w:rsidR="00D2460F" w:rsidRPr="004733F2" w:rsidRDefault="00D2460F" w:rsidP="003D48F5">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rsidR="00D2460F" w:rsidRPr="004733F2" w:rsidRDefault="00D2460F" w:rsidP="003D48F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733F2">
              <w:rPr>
                <w:rFonts w:ascii="Arial" w:eastAsia="Times New Roman" w:hAnsi="Arial" w:cs="Arial"/>
                <w:sz w:val="20"/>
                <w:szCs w:val="20"/>
                <w:lang w:eastAsia="sl-SI"/>
              </w:rPr>
              <w:t>NE</w:t>
            </w: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 xml:space="preserve">Gradivo (predpis) je bilo poslano v mnenje: </w:t>
            </w:r>
          </w:p>
          <w:p w:rsidR="00D2460F" w:rsidRPr="004733F2" w:rsidRDefault="00D2460F" w:rsidP="00D2460F">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Skupnosti občin Slovenije SOS: NE</w:t>
            </w:r>
          </w:p>
          <w:p w:rsidR="00D2460F" w:rsidRPr="004733F2" w:rsidRDefault="00D2460F" w:rsidP="00D2460F">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Združenju občin Slovenije ZOS: NE</w:t>
            </w:r>
          </w:p>
          <w:p w:rsidR="00D2460F" w:rsidRPr="004733F2" w:rsidRDefault="00D2460F" w:rsidP="00D2460F">
            <w:pPr>
              <w:widowControl w:val="0"/>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Združenju mestnih občin Slovenije ZMOS: NE</w:t>
            </w: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Predlogi in pripombe združenj so bili upoštevani:</w:t>
            </w: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 xml:space="preserve">Združenja občin niso podala nobenih pripomb. </w:t>
            </w: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Bistveni predlogi in pripombe, ki niso bili upoštevani:/</w:t>
            </w: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vAlign w:val="center"/>
          </w:tcPr>
          <w:p w:rsidR="00D2460F" w:rsidRPr="004733F2" w:rsidRDefault="00D2460F" w:rsidP="003D48F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733F2">
              <w:rPr>
                <w:rFonts w:ascii="Arial" w:eastAsia="Times New Roman" w:hAnsi="Arial" w:cs="Arial"/>
                <w:b/>
                <w:sz w:val="20"/>
                <w:szCs w:val="20"/>
                <w:lang w:eastAsia="sl-SI"/>
              </w:rPr>
              <w:t>9. Predstavitev sodelovanja javnosti:</w:t>
            </w: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tcPr>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733F2">
              <w:rPr>
                <w:rFonts w:ascii="Arial" w:eastAsia="Times New Roman" w:hAnsi="Arial" w:cs="Arial"/>
                <w:iCs/>
                <w:sz w:val="20"/>
                <w:szCs w:val="20"/>
                <w:lang w:eastAsia="sl-SI"/>
              </w:rPr>
              <w:t>Gradivo je bilo predhodno objavljeno na spletni strani predlagatelja:</w:t>
            </w:r>
          </w:p>
        </w:tc>
        <w:tc>
          <w:tcPr>
            <w:tcW w:w="2431" w:type="dxa"/>
            <w:gridSpan w:val="3"/>
          </w:tcPr>
          <w:p w:rsidR="00D2460F" w:rsidRPr="004733F2" w:rsidRDefault="00D15D0C" w:rsidP="003D48F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(Če je odgovor NE, navedite, zakaj ni bilo objavljeno.)</w:t>
            </w: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33F2">
              <w:rPr>
                <w:rFonts w:ascii="Arial" w:eastAsia="Times New Roman" w:hAnsi="Arial" w:cs="Arial"/>
                <w:iCs/>
                <w:sz w:val="20"/>
                <w:szCs w:val="20"/>
                <w:lang w:eastAsia="sl-SI"/>
              </w:rPr>
              <w:t>(Če je odgovor DA, navedite:</w:t>
            </w:r>
          </w:p>
          <w:p w:rsidR="00F543A3" w:rsidRDefault="00F543A3"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4713A8"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713A8">
              <w:rPr>
                <w:rFonts w:ascii="Arial" w:eastAsia="Times New Roman" w:hAnsi="Arial" w:cs="Arial"/>
                <w:iCs/>
                <w:sz w:val="20"/>
                <w:szCs w:val="20"/>
                <w:lang w:eastAsia="sl-SI"/>
              </w:rPr>
              <w:t xml:space="preserve">Datum objave: </w:t>
            </w:r>
            <w:r w:rsidR="000E48B1">
              <w:rPr>
                <w:rFonts w:ascii="Arial" w:eastAsia="Times New Roman" w:hAnsi="Arial" w:cs="Arial"/>
                <w:iCs/>
                <w:sz w:val="20"/>
                <w:szCs w:val="20"/>
                <w:lang w:eastAsia="sl-SI"/>
              </w:rPr>
              <w:t>3</w:t>
            </w:r>
            <w:r w:rsidR="006967C8">
              <w:rPr>
                <w:rFonts w:ascii="Arial" w:eastAsia="Times New Roman" w:hAnsi="Arial" w:cs="Arial"/>
                <w:iCs/>
                <w:sz w:val="20"/>
                <w:szCs w:val="20"/>
                <w:lang w:eastAsia="sl-SI"/>
              </w:rPr>
              <w:t>1</w:t>
            </w:r>
            <w:r w:rsidR="00CF244D" w:rsidRPr="004713A8">
              <w:rPr>
                <w:rFonts w:ascii="Arial" w:eastAsia="Times New Roman" w:hAnsi="Arial" w:cs="Arial"/>
                <w:iCs/>
                <w:sz w:val="20"/>
                <w:szCs w:val="20"/>
                <w:lang w:eastAsia="sl-SI"/>
              </w:rPr>
              <w:t>.</w:t>
            </w:r>
            <w:r w:rsidR="006D77FC" w:rsidRPr="004713A8">
              <w:rPr>
                <w:rFonts w:ascii="Arial" w:eastAsia="Times New Roman" w:hAnsi="Arial" w:cs="Arial"/>
                <w:iCs/>
                <w:sz w:val="20"/>
                <w:szCs w:val="20"/>
                <w:lang w:eastAsia="sl-SI"/>
              </w:rPr>
              <w:t xml:space="preserve"> </w:t>
            </w:r>
            <w:r w:rsidR="00CF244D" w:rsidRPr="004713A8">
              <w:rPr>
                <w:rFonts w:ascii="Arial" w:eastAsia="Times New Roman" w:hAnsi="Arial" w:cs="Arial"/>
                <w:iCs/>
                <w:sz w:val="20"/>
                <w:szCs w:val="20"/>
                <w:lang w:eastAsia="sl-SI"/>
              </w:rPr>
              <w:t>8.</w:t>
            </w:r>
            <w:r w:rsidR="006D77FC" w:rsidRPr="004713A8">
              <w:rPr>
                <w:rFonts w:ascii="Arial" w:eastAsia="Times New Roman" w:hAnsi="Arial" w:cs="Arial"/>
                <w:iCs/>
                <w:sz w:val="20"/>
                <w:szCs w:val="20"/>
                <w:lang w:eastAsia="sl-SI"/>
              </w:rPr>
              <w:t xml:space="preserve"> </w:t>
            </w:r>
            <w:r w:rsidR="00CF244D" w:rsidRPr="004713A8">
              <w:rPr>
                <w:rFonts w:ascii="Arial" w:eastAsia="Times New Roman" w:hAnsi="Arial" w:cs="Arial"/>
                <w:iCs/>
                <w:sz w:val="20"/>
                <w:szCs w:val="20"/>
                <w:lang w:eastAsia="sl-SI"/>
              </w:rPr>
              <w:t>2018</w:t>
            </w:r>
          </w:p>
          <w:p w:rsidR="00D2460F" w:rsidRPr="00921FDE"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1FDE">
              <w:rPr>
                <w:rFonts w:ascii="Arial" w:eastAsia="Times New Roman" w:hAnsi="Arial" w:cs="Arial"/>
                <w:iCs/>
                <w:sz w:val="20"/>
                <w:szCs w:val="20"/>
                <w:lang w:eastAsia="sl-SI"/>
              </w:rPr>
              <w:t xml:space="preserve">V razpravo so bili vključeni: </w:t>
            </w:r>
          </w:p>
          <w:p w:rsidR="00D2460F" w:rsidRPr="00921FDE" w:rsidRDefault="00D2460F" w:rsidP="00D2460F">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1FDE">
              <w:rPr>
                <w:rFonts w:ascii="Arial" w:eastAsia="Times New Roman" w:hAnsi="Arial" w:cs="Arial"/>
                <w:iCs/>
                <w:sz w:val="20"/>
                <w:szCs w:val="20"/>
                <w:lang w:eastAsia="sl-SI"/>
              </w:rPr>
              <w:t xml:space="preserve">nevladne organizacije, </w:t>
            </w:r>
          </w:p>
          <w:p w:rsidR="00D2460F" w:rsidRPr="00921FDE" w:rsidRDefault="00D2460F" w:rsidP="00D2460F">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1FDE">
              <w:rPr>
                <w:rFonts w:ascii="Arial" w:eastAsia="Times New Roman" w:hAnsi="Arial" w:cs="Arial"/>
                <w:iCs/>
                <w:sz w:val="20"/>
                <w:szCs w:val="20"/>
                <w:lang w:eastAsia="sl-SI"/>
              </w:rPr>
              <w:t>predstavniki zainteresirane javnosti,</w:t>
            </w:r>
          </w:p>
          <w:p w:rsidR="00D2460F" w:rsidRPr="00921FDE" w:rsidRDefault="00D2460F" w:rsidP="00D2460F">
            <w:pPr>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1FDE">
              <w:rPr>
                <w:rFonts w:ascii="Arial" w:eastAsia="Times New Roman" w:hAnsi="Arial" w:cs="Arial"/>
                <w:iCs/>
                <w:sz w:val="20"/>
                <w:szCs w:val="20"/>
                <w:lang w:eastAsia="sl-SI"/>
              </w:rPr>
              <w:t>predstavniki strokovne javnosti.</w:t>
            </w:r>
          </w:p>
          <w:p w:rsidR="00D2460F" w:rsidRPr="00E31847" w:rsidRDefault="00D2460F" w:rsidP="003D48F5">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highlight w:val="yellow"/>
                <w:lang w:eastAsia="sl-SI"/>
              </w:rPr>
            </w:pPr>
          </w:p>
          <w:p w:rsidR="00D2460F" w:rsidRPr="00921FDE"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1FDE">
              <w:rPr>
                <w:rFonts w:ascii="Arial" w:eastAsia="Times New Roman" w:hAnsi="Arial" w:cs="Arial"/>
                <w:iCs/>
                <w:sz w:val="20"/>
                <w:szCs w:val="20"/>
                <w:lang w:eastAsia="sl-SI"/>
              </w:rPr>
              <w:t xml:space="preserve">Mnenja, predlogi in pripombe z navedbo predlagateljev </w:t>
            </w:r>
            <w:r w:rsidRPr="00921FDE">
              <w:rPr>
                <w:rFonts w:ascii="Arial" w:eastAsia="Times New Roman" w:hAnsi="Arial" w:cs="Arial"/>
                <w:color w:val="000000"/>
                <w:sz w:val="20"/>
                <w:szCs w:val="20"/>
                <w:lang w:eastAsia="sl-SI"/>
              </w:rPr>
              <w:t>(imen in priimkov fizičnih oseb, ki niso poslovni subjekti, ne navajajte</w:t>
            </w:r>
            <w:r w:rsidRPr="00921FDE">
              <w:rPr>
                <w:rFonts w:ascii="Arial" w:eastAsia="Times New Roman" w:hAnsi="Arial" w:cs="Arial"/>
                <w:iCs/>
                <w:sz w:val="20"/>
                <w:szCs w:val="20"/>
                <w:lang w:eastAsia="sl-SI"/>
              </w:rPr>
              <w:t>):</w:t>
            </w:r>
          </w:p>
          <w:p w:rsidR="004E3A93" w:rsidRPr="00921FDE" w:rsidRDefault="004E3A93"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921FDE"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1FDE">
              <w:rPr>
                <w:rFonts w:ascii="Arial" w:eastAsia="Times New Roman" w:hAnsi="Arial" w:cs="Arial"/>
                <w:iCs/>
                <w:sz w:val="20"/>
                <w:szCs w:val="20"/>
                <w:lang w:eastAsia="sl-SI"/>
              </w:rPr>
              <w:t>Upoštevani so bili:</w:t>
            </w:r>
            <w:r w:rsidR="004E3A93" w:rsidRPr="00921FDE">
              <w:rPr>
                <w:rFonts w:ascii="Arial" w:eastAsia="Times New Roman" w:hAnsi="Arial" w:cs="Arial"/>
                <w:iCs/>
                <w:sz w:val="20"/>
                <w:szCs w:val="20"/>
                <w:lang w:eastAsia="sl-SI"/>
              </w:rPr>
              <w:t xml:space="preserve"> </w:t>
            </w:r>
          </w:p>
          <w:p w:rsidR="00D2460F" w:rsidRDefault="00ED3624"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D3624">
              <w:rPr>
                <w:rFonts w:ascii="Arial" w:eastAsia="Times New Roman" w:hAnsi="Arial" w:cs="Arial"/>
                <w:iCs/>
                <w:sz w:val="20"/>
                <w:szCs w:val="20"/>
                <w:lang w:eastAsia="sl-SI"/>
              </w:rPr>
              <w:t>večino pripomb in predlogov smo proučili in uskladili.</w:t>
            </w:r>
          </w:p>
          <w:p w:rsidR="00ED3624" w:rsidRPr="00921FDE" w:rsidRDefault="00ED3624"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921FDE"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21FDE">
              <w:rPr>
                <w:rFonts w:ascii="Arial" w:eastAsia="Times New Roman" w:hAnsi="Arial" w:cs="Arial"/>
                <w:iCs/>
                <w:sz w:val="20"/>
                <w:szCs w:val="20"/>
                <w:lang w:eastAsia="sl-SI"/>
              </w:rPr>
              <w:t xml:space="preserve">Bistvena mnenja, predlogi in pripombe, ki niso bili upoštevani, ter razlogi za neupoštevanje: </w:t>
            </w:r>
          </w:p>
          <w:p w:rsidR="004E3A93" w:rsidRPr="006A1D3F" w:rsidRDefault="00ED3624" w:rsidP="004E3A9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D3624">
              <w:rPr>
                <w:rFonts w:ascii="Arial" w:eastAsia="Times New Roman" w:hAnsi="Arial" w:cs="Arial"/>
                <w:iCs/>
                <w:sz w:val="20"/>
                <w:szCs w:val="20"/>
                <w:lang w:eastAsia="sl-SI"/>
              </w:rPr>
              <w:t>neupoštevani so predlogi in pripombe, ki so v nasprotju z vsebino PRP.</w:t>
            </w:r>
          </w:p>
          <w:p w:rsidR="004E3A93" w:rsidRDefault="004E3A93"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4E3A93" w:rsidRPr="004733F2" w:rsidRDefault="004E3A93"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D2460F" w:rsidRPr="004733F2" w:rsidRDefault="00D2460F" w:rsidP="003D48F5">
            <w:pPr>
              <w:spacing w:after="0" w:line="260" w:lineRule="exact"/>
              <w:rPr>
                <w:rFonts w:ascii="Arial" w:eastAsia="Times New Roman" w:hAnsi="Arial" w:cs="Arial"/>
                <w:iCs/>
                <w:sz w:val="20"/>
                <w:szCs w:val="20"/>
                <w:lang w:eastAsia="sl-SI"/>
              </w:rPr>
            </w:pPr>
            <w:r w:rsidRPr="004733F2">
              <w:rPr>
                <w:rFonts w:ascii="Arial" w:eastAsia="Times New Roman" w:hAnsi="Arial" w:cs="Arial"/>
                <w:iCs/>
                <w:sz w:val="20"/>
                <w:szCs w:val="20"/>
                <w:lang w:eastAsia="sl-SI"/>
              </w:rPr>
              <w:t>Poročilo je bilo dano ……………..</w:t>
            </w:r>
          </w:p>
          <w:p w:rsidR="00D2460F" w:rsidRPr="004733F2" w:rsidRDefault="00D2460F" w:rsidP="003D48F5">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rsidR="00D2460F" w:rsidRPr="004733F2" w:rsidRDefault="00D2460F" w:rsidP="003D48F5">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733F2">
              <w:rPr>
                <w:rFonts w:ascii="Arial" w:eastAsia="Times New Roman" w:hAnsi="Arial" w:cs="Arial"/>
                <w:b/>
                <w:sz w:val="20"/>
                <w:szCs w:val="20"/>
                <w:lang w:eastAsia="sl-SI"/>
              </w:rPr>
              <w:t>10. Pri pripravi gradiva so bile upoštevane zahteve iz Resolucije o normativni dejavnosti:</w:t>
            </w:r>
          </w:p>
        </w:tc>
        <w:tc>
          <w:tcPr>
            <w:tcW w:w="2431" w:type="dxa"/>
            <w:gridSpan w:val="3"/>
            <w:vAlign w:val="center"/>
          </w:tcPr>
          <w:p w:rsidR="00D2460F" w:rsidRPr="004733F2" w:rsidRDefault="00D2460F" w:rsidP="003D48F5">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733F2">
              <w:rPr>
                <w:rFonts w:ascii="Arial" w:eastAsia="Times New Roman" w:hAnsi="Arial" w:cs="Arial"/>
                <w:sz w:val="20"/>
                <w:szCs w:val="20"/>
                <w:lang w:eastAsia="sl-SI"/>
              </w:rPr>
              <w:t>DA</w:t>
            </w: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rsidR="00D2460F" w:rsidRPr="004733F2" w:rsidRDefault="00D2460F" w:rsidP="003D48F5">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733F2">
              <w:rPr>
                <w:rFonts w:ascii="Arial" w:eastAsia="Times New Roman" w:hAnsi="Arial" w:cs="Arial"/>
                <w:b/>
                <w:sz w:val="20"/>
                <w:szCs w:val="20"/>
                <w:lang w:eastAsia="sl-SI"/>
              </w:rPr>
              <w:t>11. Gradivo je uvrščeno v delovni program vlade:</w:t>
            </w:r>
          </w:p>
        </w:tc>
        <w:tc>
          <w:tcPr>
            <w:tcW w:w="2431" w:type="dxa"/>
            <w:gridSpan w:val="3"/>
            <w:vAlign w:val="center"/>
          </w:tcPr>
          <w:p w:rsidR="00D2460F" w:rsidRPr="004733F2" w:rsidRDefault="00D2460F" w:rsidP="003D48F5">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733F2">
              <w:rPr>
                <w:rFonts w:ascii="Arial" w:eastAsia="Times New Roman" w:hAnsi="Arial" w:cs="Arial"/>
                <w:sz w:val="20"/>
                <w:szCs w:val="20"/>
                <w:lang w:eastAsia="sl-SI"/>
              </w:rPr>
              <w:t>NE</w:t>
            </w:r>
          </w:p>
        </w:tc>
      </w:tr>
      <w:tr w:rsidR="00D2460F" w:rsidRPr="004733F2" w:rsidTr="002F673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rsidR="00DA4857" w:rsidRDefault="00DA4857" w:rsidP="00A274C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rsidR="00D2460F" w:rsidRDefault="00D2460F" w:rsidP="00A274C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4733F2">
              <w:rPr>
                <w:rFonts w:ascii="Arial" w:eastAsia="Times New Roman" w:hAnsi="Arial" w:cs="Arial"/>
                <w:sz w:val="20"/>
                <w:szCs w:val="20"/>
                <w:lang w:eastAsia="sl-SI"/>
              </w:rPr>
              <w:t xml:space="preserve">                                  </w:t>
            </w:r>
            <w:r w:rsidR="003B0592">
              <w:rPr>
                <w:rFonts w:ascii="Arial" w:eastAsia="Times New Roman" w:hAnsi="Arial" w:cs="Arial"/>
                <w:sz w:val="20"/>
                <w:szCs w:val="20"/>
                <w:lang w:eastAsia="sl-SI"/>
              </w:rPr>
              <w:t>D</w:t>
            </w:r>
            <w:r w:rsidR="00A920F5">
              <w:rPr>
                <w:rFonts w:ascii="Arial" w:eastAsia="Times New Roman" w:hAnsi="Arial" w:cs="Arial"/>
                <w:sz w:val="20"/>
                <w:szCs w:val="20"/>
                <w:lang w:eastAsia="sl-SI"/>
              </w:rPr>
              <w:t xml:space="preserve">r. Aleksandra </w:t>
            </w:r>
            <w:r w:rsidR="0071474A">
              <w:rPr>
                <w:rFonts w:ascii="Arial" w:eastAsia="Times New Roman" w:hAnsi="Arial" w:cs="Arial"/>
                <w:sz w:val="20"/>
                <w:szCs w:val="20"/>
                <w:lang w:eastAsia="sl-SI"/>
              </w:rPr>
              <w:t>P</w:t>
            </w:r>
            <w:r w:rsidR="00A920F5">
              <w:rPr>
                <w:rFonts w:ascii="Arial" w:eastAsia="Times New Roman" w:hAnsi="Arial" w:cs="Arial"/>
                <w:sz w:val="20"/>
                <w:szCs w:val="20"/>
                <w:lang w:eastAsia="sl-SI"/>
              </w:rPr>
              <w:t>ivec</w:t>
            </w:r>
          </w:p>
          <w:p w:rsidR="00A274C3" w:rsidRPr="004733F2" w:rsidRDefault="00A274C3" w:rsidP="00A274C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8303F2">
              <w:rPr>
                <w:rFonts w:ascii="Arial" w:eastAsia="Times New Roman" w:hAnsi="Arial" w:cs="Arial"/>
                <w:sz w:val="20"/>
                <w:szCs w:val="20"/>
                <w:lang w:eastAsia="sl-SI"/>
              </w:rPr>
              <w:t xml:space="preserve">         ministrica</w:t>
            </w:r>
          </w:p>
          <w:p w:rsidR="00D2460F" w:rsidRPr="004733F2" w:rsidRDefault="00D2460F" w:rsidP="003D48F5">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B03CD1" w:rsidRDefault="00B03CD1" w:rsidP="00D2460F">
      <w:pPr>
        <w:jc w:val="right"/>
        <w:rPr>
          <w:rFonts w:ascii="Arial" w:hAnsi="Arial" w:cs="Arial"/>
        </w:rPr>
      </w:pPr>
    </w:p>
    <w:p w:rsidR="00D2460F" w:rsidRPr="004733F2" w:rsidRDefault="00D2460F" w:rsidP="00D2460F">
      <w:pPr>
        <w:jc w:val="right"/>
        <w:rPr>
          <w:rFonts w:ascii="Arial" w:hAnsi="Arial" w:cs="Arial"/>
        </w:rPr>
      </w:pPr>
      <w:r w:rsidRPr="004733F2">
        <w:rPr>
          <w:rFonts w:ascii="Arial" w:hAnsi="Arial" w:cs="Arial"/>
        </w:rPr>
        <w:lastRenderedPageBreak/>
        <w:t xml:space="preserve">PREDLOG </w:t>
      </w:r>
    </w:p>
    <w:p w:rsidR="00D2460F" w:rsidRPr="004733F2" w:rsidRDefault="00D2460F" w:rsidP="00D2460F">
      <w:pPr>
        <w:jc w:val="right"/>
        <w:rPr>
          <w:rFonts w:ascii="Arial" w:hAnsi="Arial" w:cs="Arial"/>
        </w:rPr>
      </w:pPr>
      <w:r w:rsidRPr="004733F2">
        <w:rPr>
          <w:rFonts w:ascii="Arial" w:hAnsi="Arial" w:cs="Arial"/>
        </w:rPr>
        <w:t xml:space="preserve"> (</w:t>
      </w:r>
      <w:r w:rsidR="00411A14" w:rsidRPr="00411A14">
        <w:rPr>
          <w:rFonts w:ascii="Arial" w:hAnsi="Arial" w:cs="Arial"/>
        </w:rPr>
        <w:t>2018-2330-0069</w:t>
      </w:r>
      <w:r w:rsidRPr="004733F2">
        <w:rPr>
          <w:rFonts w:ascii="Arial" w:hAnsi="Arial" w:cs="Arial"/>
        </w:rPr>
        <w:t>)</w:t>
      </w:r>
    </w:p>
    <w:p w:rsidR="00D2460F" w:rsidRPr="004733F2" w:rsidRDefault="00D2460F" w:rsidP="00D2460F">
      <w:pPr>
        <w:rPr>
          <w:rFonts w:ascii="Arial" w:hAnsi="Arial" w:cs="Arial"/>
        </w:rPr>
      </w:pPr>
    </w:p>
    <w:p w:rsidR="00D2460F" w:rsidRPr="004733F2" w:rsidRDefault="00D2460F" w:rsidP="00D2460F">
      <w:pPr>
        <w:jc w:val="both"/>
        <w:rPr>
          <w:rFonts w:ascii="Arial" w:hAnsi="Arial" w:cs="Arial"/>
          <w:sz w:val="20"/>
          <w:szCs w:val="20"/>
        </w:rPr>
      </w:pPr>
      <w:r w:rsidRPr="004733F2">
        <w:rPr>
          <w:rFonts w:ascii="Arial" w:hAnsi="Arial" w:cs="Arial"/>
          <w:sz w:val="20"/>
          <w:szCs w:val="20"/>
        </w:rPr>
        <w:t xml:space="preserve">Na podlagi 10. in 12. člena Zakona o kmetijstvu (Uradni list RS, št. 45/08, 57/12, 90/12 – </w:t>
      </w:r>
      <w:proofErr w:type="spellStart"/>
      <w:r w:rsidRPr="004733F2">
        <w:rPr>
          <w:rFonts w:ascii="Arial" w:hAnsi="Arial" w:cs="Arial"/>
          <w:sz w:val="20"/>
          <w:szCs w:val="20"/>
        </w:rPr>
        <w:t>ZdZPVHVVR</w:t>
      </w:r>
      <w:proofErr w:type="spellEnd"/>
      <w:r w:rsidRPr="004733F2">
        <w:rPr>
          <w:rFonts w:ascii="Arial" w:hAnsi="Arial" w:cs="Arial"/>
          <w:sz w:val="20"/>
          <w:szCs w:val="20"/>
        </w:rPr>
        <w:t>, 26/14,  32/15</w:t>
      </w:r>
      <w:r w:rsidR="009B07D4">
        <w:rPr>
          <w:rFonts w:ascii="Arial" w:hAnsi="Arial" w:cs="Arial"/>
          <w:sz w:val="20"/>
          <w:szCs w:val="20"/>
        </w:rPr>
        <w:t>,</w:t>
      </w:r>
      <w:r w:rsidRPr="004733F2">
        <w:rPr>
          <w:rFonts w:ascii="Arial" w:hAnsi="Arial" w:cs="Arial"/>
          <w:sz w:val="20"/>
          <w:szCs w:val="20"/>
        </w:rPr>
        <w:t xml:space="preserve"> 27/17</w:t>
      </w:r>
      <w:r w:rsidR="009B07D4">
        <w:rPr>
          <w:rFonts w:ascii="Arial" w:hAnsi="Arial" w:cs="Arial"/>
          <w:sz w:val="20"/>
          <w:szCs w:val="20"/>
        </w:rPr>
        <w:t xml:space="preserve"> in 22/18</w:t>
      </w:r>
      <w:r w:rsidR="008E75F8">
        <w:rPr>
          <w:rFonts w:ascii="Arial" w:hAnsi="Arial" w:cs="Arial"/>
          <w:sz w:val="20"/>
          <w:szCs w:val="20"/>
        </w:rPr>
        <w:t>)</w:t>
      </w:r>
      <w:r w:rsidRPr="004733F2">
        <w:rPr>
          <w:rFonts w:ascii="Arial" w:hAnsi="Arial" w:cs="Arial"/>
          <w:sz w:val="20"/>
          <w:szCs w:val="20"/>
        </w:rPr>
        <w:t xml:space="preserve"> izdaja Vlada Republike Slovenije</w:t>
      </w:r>
    </w:p>
    <w:p w:rsidR="0099623D" w:rsidRDefault="00D804F6" w:rsidP="0099623D">
      <w:pPr>
        <w:jc w:val="center"/>
        <w:rPr>
          <w:rFonts w:ascii="Arial" w:hAnsi="Arial" w:cs="Arial"/>
          <w:b/>
          <w:sz w:val="20"/>
          <w:szCs w:val="20"/>
        </w:rPr>
      </w:pPr>
      <w:r>
        <w:rPr>
          <w:rFonts w:ascii="Arial" w:hAnsi="Arial" w:cs="Arial"/>
          <w:b/>
          <w:sz w:val="20"/>
          <w:szCs w:val="20"/>
        </w:rPr>
        <w:t>UREDBO</w:t>
      </w:r>
    </w:p>
    <w:p w:rsidR="00D2460F" w:rsidRPr="004733F2" w:rsidRDefault="00D2460F" w:rsidP="00C32960">
      <w:pPr>
        <w:jc w:val="both"/>
        <w:rPr>
          <w:rFonts w:ascii="Arial" w:hAnsi="Arial" w:cs="Arial"/>
          <w:b/>
          <w:sz w:val="20"/>
          <w:szCs w:val="20"/>
        </w:rPr>
      </w:pPr>
      <w:r w:rsidRPr="004733F2">
        <w:rPr>
          <w:rFonts w:ascii="Arial" w:hAnsi="Arial" w:cs="Arial"/>
          <w:b/>
          <w:sz w:val="20"/>
          <w:szCs w:val="20"/>
        </w:rPr>
        <w:t>o spremembah in dopolnitvah Uredbe o izvajanju ukrepa Sheme kakovosti za kmetijske proizvode in živila iz Programa razvoja podeželja Republike Slovenije za obdobje 2014–2020</w:t>
      </w:r>
    </w:p>
    <w:p w:rsidR="00D2460F" w:rsidRPr="004733F2" w:rsidRDefault="00D2460F" w:rsidP="00D2460F">
      <w:pPr>
        <w:jc w:val="center"/>
        <w:rPr>
          <w:rFonts w:ascii="Arial" w:hAnsi="Arial" w:cs="Arial"/>
          <w:b/>
        </w:rPr>
      </w:pPr>
    </w:p>
    <w:p w:rsidR="00D2460F" w:rsidRDefault="007809E4" w:rsidP="004D5D69">
      <w:pPr>
        <w:pStyle w:val="Odstavekseznama"/>
        <w:numPr>
          <w:ilvl w:val="0"/>
          <w:numId w:val="12"/>
        </w:numPr>
        <w:spacing w:after="0" w:line="240" w:lineRule="auto"/>
        <w:rPr>
          <w:rFonts w:ascii="Arial" w:eastAsia="Times New Roman" w:hAnsi="Arial" w:cs="Arial"/>
          <w:bCs/>
          <w:sz w:val="20"/>
          <w:szCs w:val="20"/>
          <w:lang w:eastAsia="sl-SI"/>
        </w:rPr>
      </w:pPr>
      <w:r w:rsidRPr="007809E4">
        <w:rPr>
          <w:rFonts w:ascii="Arial" w:eastAsia="Times New Roman" w:hAnsi="Arial" w:cs="Arial"/>
          <w:bCs/>
          <w:sz w:val="20"/>
          <w:szCs w:val="20"/>
          <w:lang w:eastAsia="sl-SI"/>
        </w:rPr>
        <w:t>člen</w:t>
      </w:r>
    </w:p>
    <w:p w:rsidR="007809E4" w:rsidRDefault="007809E4" w:rsidP="007809E4">
      <w:pPr>
        <w:pStyle w:val="Odstavekseznama"/>
        <w:spacing w:after="0" w:line="240" w:lineRule="auto"/>
        <w:ind w:left="3900"/>
        <w:rPr>
          <w:rFonts w:ascii="Arial" w:eastAsia="Times New Roman" w:hAnsi="Arial" w:cs="Arial"/>
          <w:bCs/>
          <w:sz w:val="20"/>
          <w:szCs w:val="20"/>
          <w:lang w:eastAsia="sl-SI"/>
        </w:rPr>
      </w:pPr>
    </w:p>
    <w:p w:rsidR="004D5D69" w:rsidRDefault="00C039E7" w:rsidP="000539C6">
      <w:pPr>
        <w:pStyle w:val="Odstavekseznama"/>
        <w:spacing w:after="0" w:line="240" w:lineRule="auto"/>
        <w:ind w:left="0"/>
        <w:jc w:val="both"/>
        <w:rPr>
          <w:rFonts w:ascii="Arial" w:eastAsia="Times New Roman" w:hAnsi="Arial" w:cs="Arial"/>
          <w:bCs/>
          <w:sz w:val="20"/>
          <w:szCs w:val="20"/>
          <w:lang w:eastAsia="sl-SI"/>
        </w:rPr>
      </w:pPr>
      <w:r w:rsidRPr="00C039E7">
        <w:rPr>
          <w:rFonts w:ascii="Arial" w:eastAsia="Times New Roman" w:hAnsi="Arial" w:cs="Arial"/>
          <w:bCs/>
          <w:sz w:val="20"/>
          <w:szCs w:val="20"/>
          <w:lang w:eastAsia="sl-SI"/>
        </w:rPr>
        <w:t>V Uredbi o izvajanju ukrepa Sheme kakovosti za kmetijske proizvode in živila iz Programa razvoja podeželja Republike Slovenije za obdobje 2014–2020 (Uradni list RS, št. 67/16</w:t>
      </w:r>
      <w:r w:rsidR="00B308DF">
        <w:rPr>
          <w:rFonts w:ascii="Arial" w:eastAsia="Times New Roman" w:hAnsi="Arial" w:cs="Arial"/>
          <w:bCs/>
          <w:sz w:val="20"/>
          <w:szCs w:val="20"/>
          <w:lang w:eastAsia="sl-SI"/>
        </w:rPr>
        <w:t xml:space="preserve"> in </w:t>
      </w:r>
      <w:r w:rsidR="00B308DF" w:rsidRPr="00B308DF">
        <w:rPr>
          <w:rFonts w:ascii="Arial" w:eastAsia="Times New Roman" w:hAnsi="Arial" w:cs="Arial"/>
          <w:bCs/>
          <w:sz w:val="20"/>
          <w:szCs w:val="20"/>
          <w:lang w:eastAsia="sl-SI"/>
        </w:rPr>
        <w:t>68/17</w:t>
      </w:r>
      <w:r w:rsidRPr="00C039E7">
        <w:rPr>
          <w:rFonts w:ascii="Arial" w:eastAsia="Times New Roman" w:hAnsi="Arial" w:cs="Arial"/>
          <w:bCs/>
          <w:sz w:val="20"/>
          <w:szCs w:val="20"/>
          <w:lang w:eastAsia="sl-SI"/>
        </w:rPr>
        <w:t xml:space="preserve">) se </w:t>
      </w:r>
      <w:r>
        <w:rPr>
          <w:rFonts w:ascii="Arial" w:eastAsia="Times New Roman" w:hAnsi="Arial" w:cs="Arial"/>
          <w:bCs/>
          <w:sz w:val="20"/>
          <w:szCs w:val="20"/>
          <w:lang w:eastAsia="sl-SI"/>
        </w:rPr>
        <w:t xml:space="preserve">1. </w:t>
      </w:r>
      <w:r w:rsidR="009B1610">
        <w:rPr>
          <w:rFonts w:ascii="Arial" w:eastAsia="Times New Roman" w:hAnsi="Arial" w:cs="Arial"/>
          <w:bCs/>
          <w:sz w:val="20"/>
          <w:szCs w:val="20"/>
          <w:lang w:eastAsia="sl-SI"/>
        </w:rPr>
        <w:t>člen</w:t>
      </w:r>
      <w:r w:rsidR="004D5D69" w:rsidRPr="004D5D69">
        <w:rPr>
          <w:rFonts w:ascii="Arial" w:eastAsia="Times New Roman" w:hAnsi="Arial" w:cs="Arial"/>
          <w:bCs/>
          <w:sz w:val="20"/>
          <w:szCs w:val="20"/>
          <w:lang w:eastAsia="sl-SI"/>
        </w:rPr>
        <w:t xml:space="preserve"> spremeni tako, da se glasi:</w:t>
      </w:r>
    </w:p>
    <w:p w:rsidR="004D5D69" w:rsidRDefault="004D5D69" w:rsidP="004D5D69">
      <w:pPr>
        <w:pStyle w:val="Odstavekseznama"/>
        <w:spacing w:after="0" w:line="240" w:lineRule="auto"/>
        <w:ind w:left="360"/>
        <w:rPr>
          <w:rFonts w:ascii="Arial" w:eastAsia="Times New Roman" w:hAnsi="Arial" w:cs="Arial"/>
          <w:bCs/>
          <w:sz w:val="20"/>
          <w:szCs w:val="20"/>
          <w:lang w:eastAsia="sl-SI"/>
        </w:rPr>
      </w:pPr>
    </w:p>
    <w:p w:rsidR="00BA4BF6" w:rsidRPr="006B5EF7" w:rsidRDefault="00642945" w:rsidP="006B5EF7">
      <w:pPr>
        <w:spacing w:after="0" w:line="240" w:lineRule="auto"/>
        <w:rPr>
          <w:rFonts w:ascii="Arial" w:eastAsia="Times New Roman" w:hAnsi="Arial" w:cs="Arial"/>
          <w:b/>
          <w:bCs/>
          <w:sz w:val="20"/>
          <w:szCs w:val="20"/>
          <w:lang w:eastAsia="sl-SI"/>
        </w:rPr>
      </w:pPr>
      <w:r>
        <w:rPr>
          <w:rFonts w:ascii="Arial" w:eastAsia="Times New Roman" w:hAnsi="Arial" w:cs="Arial"/>
          <w:b/>
          <w:bCs/>
          <w:sz w:val="20"/>
          <w:szCs w:val="20"/>
          <w:lang w:eastAsia="sl-SI"/>
        </w:rPr>
        <w:t xml:space="preserve">                                                       </w:t>
      </w:r>
      <w:r w:rsidR="00A35792">
        <w:rPr>
          <w:rFonts w:ascii="Arial" w:eastAsia="Times New Roman" w:hAnsi="Arial" w:cs="Arial"/>
          <w:b/>
          <w:bCs/>
          <w:sz w:val="20"/>
          <w:szCs w:val="20"/>
          <w:lang w:eastAsia="sl-SI"/>
        </w:rPr>
        <w:t xml:space="preserve">     </w:t>
      </w:r>
      <w:r>
        <w:rPr>
          <w:rFonts w:ascii="Arial" w:eastAsia="Times New Roman" w:hAnsi="Arial" w:cs="Arial"/>
          <w:b/>
          <w:bCs/>
          <w:sz w:val="20"/>
          <w:szCs w:val="20"/>
          <w:lang w:eastAsia="sl-SI"/>
        </w:rPr>
        <w:t xml:space="preserve"> </w:t>
      </w:r>
      <w:r w:rsidR="007C3170" w:rsidRPr="006B5EF7">
        <w:rPr>
          <w:rFonts w:ascii="Arial" w:eastAsia="Times New Roman" w:hAnsi="Arial" w:cs="Arial"/>
          <w:b/>
          <w:bCs/>
          <w:sz w:val="20"/>
          <w:szCs w:val="20"/>
          <w:lang w:eastAsia="sl-SI"/>
        </w:rPr>
        <w:t>»1.</w:t>
      </w:r>
      <w:r w:rsidR="00AC47C8">
        <w:rPr>
          <w:rFonts w:ascii="Arial" w:eastAsia="Times New Roman" w:hAnsi="Arial" w:cs="Arial"/>
          <w:b/>
          <w:bCs/>
          <w:sz w:val="20"/>
          <w:szCs w:val="20"/>
          <w:lang w:eastAsia="sl-SI"/>
        </w:rPr>
        <w:t xml:space="preserve"> </w:t>
      </w:r>
      <w:r w:rsidR="007C3170" w:rsidRPr="006B5EF7">
        <w:rPr>
          <w:rFonts w:ascii="Arial" w:eastAsia="Times New Roman" w:hAnsi="Arial" w:cs="Arial"/>
          <w:b/>
          <w:bCs/>
          <w:sz w:val="20"/>
          <w:szCs w:val="20"/>
          <w:lang w:eastAsia="sl-SI"/>
        </w:rPr>
        <w:t>člen</w:t>
      </w:r>
    </w:p>
    <w:p w:rsidR="004D5D69" w:rsidRPr="00C039E7" w:rsidRDefault="00C039E7" w:rsidP="00A35792">
      <w:pPr>
        <w:pStyle w:val="Odstavekseznama"/>
        <w:spacing w:after="0" w:line="240" w:lineRule="auto"/>
        <w:ind w:left="3404"/>
        <w:rPr>
          <w:rFonts w:ascii="Arial" w:eastAsia="Times New Roman" w:hAnsi="Arial" w:cs="Arial"/>
          <w:b/>
          <w:bCs/>
          <w:sz w:val="20"/>
          <w:szCs w:val="20"/>
          <w:lang w:eastAsia="sl-SI"/>
        </w:rPr>
      </w:pPr>
      <w:r w:rsidRPr="00C039E7">
        <w:rPr>
          <w:rFonts w:ascii="Arial" w:eastAsia="Times New Roman" w:hAnsi="Arial" w:cs="Arial"/>
          <w:b/>
          <w:bCs/>
          <w:sz w:val="20"/>
          <w:szCs w:val="20"/>
          <w:lang w:eastAsia="sl-SI"/>
        </w:rPr>
        <w:t>(vsebina)</w:t>
      </w:r>
    </w:p>
    <w:p w:rsidR="004D5D69" w:rsidRDefault="004D5D69" w:rsidP="004D5D69">
      <w:pPr>
        <w:pStyle w:val="Odstavekseznama"/>
        <w:spacing w:after="0" w:line="240" w:lineRule="auto"/>
        <w:rPr>
          <w:rFonts w:ascii="Arial" w:eastAsia="Times New Roman" w:hAnsi="Arial" w:cs="Arial"/>
          <w:bCs/>
          <w:sz w:val="20"/>
          <w:szCs w:val="20"/>
          <w:lang w:eastAsia="sl-SI"/>
        </w:rPr>
      </w:pPr>
    </w:p>
    <w:p w:rsidR="007809E4" w:rsidRDefault="00D95B24" w:rsidP="00324585">
      <w:pPr>
        <w:pStyle w:val="Odstavekseznama"/>
        <w:numPr>
          <w:ilvl w:val="0"/>
          <w:numId w:val="20"/>
        </w:num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Ta </w:t>
      </w:r>
      <w:r w:rsidR="00642945">
        <w:rPr>
          <w:rFonts w:ascii="Arial" w:eastAsia="Times New Roman" w:hAnsi="Arial" w:cs="Arial"/>
          <w:bCs/>
          <w:sz w:val="20"/>
          <w:szCs w:val="20"/>
          <w:lang w:eastAsia="sl-SI"/>
        </w:rPr>
        <w:t>u</w:t>
      </w:r>
      <w:r w:rsidR="004D5D69" w:rsidRPr="004D5D69">
        <w:rPr>
          <w:rFonts w:ascii="Arial" w:eastAsia="Times New Roman" w:hAnsi="Arial" w:cs="Arial"/>
          <w:bCs/>
          <w:sz w:val="20"/>
          <w:szCs w:val="20"/>
          <w:lang w:eastAsia="sl-SI"/>
        </w:rPr>
        <w:t xml:space="preserve">redba ureja izvajanje </w:t>
      </w:r>
      <w:r w:rsidR="004D5D69">
        <w:rPr>
          <w:rFonts w:ascii="Arial" w:eastAsia="Times New Roman" w:hAnsi="Arial" w:cs="Arial"/>
          <w:bCs/>
          <w:sz w:val="20"/>
          <w:szCs w:val="20"/>
          <w:lang w:eastAsia="sl-SI"/>
        </w:rPr>
        <w:t xml:space="preserve">ukrepa </w:t>
      </w:r>
      <w:r w:rsidR="004D5D69" w:rsidRPr="004D5D69">
        <w:rPr>
          <w:rFonts w:ascii="Arial" w:eastAsia="Times New Roman" w:hAnsi="Arial" w:cs="Arial"/>
          <w:bCs/>
          <w:sz w:val="20"/>
          <w:szCs w:val="20"/>
          <w:lang w:eastAsia="sl-SI"/>
        </w:rPr>
        <w:t>Sheme kakovosti za kmetijske proizvode in živila iz Programa razvoja podeželja Republike Slovenije za obdobje 2014–2020, potrjenega z Izvedbenim sklepom Komisije z dne 13. februarja 2015 o odobritvi programa razvoja podeželja Republike Slovenije za podporo iz Evropskega kmetijskega sklada za razvoj podeželja, št. CCI 2014 SI 06 RD NP 0012020, zadnjič spremenjen</w:t>
      </w:r>
      <w:r w:rsidR="008E75F8">
        <w:rPr>
          <w:rFonts w:ascii="Arial" w:eastAsia="Times New Roman" w:hAnsi="Arial" w:cs="Arial"/>
          <w:bCs/>
          <w:sz w:val="20"/>
          <w:szCs w:val="20"/>
          <w:lang w:eastAsia="sl-SI"/>
        </w:rPr>
        <w:t>im</w:t>
      </w:r>
      <w:r w:rsidR="004D5D69" w:rsidRPr="004D5D69">
        <w:rPr>
          <w:rFonts w:ascii="Arial" w:eastAsia="Times New Roman" w:hAnsi="Arial" w:cs="Arial"/>
          <w:bCs/>
          <w:sz w:val="20"/>
          <w:szCs w:val="20"/>
          <w:lang w:eastAsia="sl-SI"/>
        </w:rPr>
        <w:t xml:space="preserve"> z Izvedbenim sklepom Komisije št. </w:t>
      </w:r>
      <w:r w:rsidR="00324585" w:rsidRPr="00324585">
        <w:rPr>
          <w:rFonts w:ascii="Arial" w:eastAsia="Times New Roman" w:hAnsi="Arial" w:cs="Arial"/>
          <w:bCs/>
          <w:sz w:val="20"/>
          <w:szCs w:val="20"/>
          <w:lang w:eastAsia="sl-SI"/>
        </w:rPr>
        <w:t xml:space="preserve">C(2018) 2490 </w:t>
      </w:r>
      <w:r w:rsidR="004D5D69" w:rsidRPr="004D5D69">
        <w:rPr>
          <w:rFonts w:ascii="Arial" w:eastAsia="Times New Roman" w:hAnsi="Arial" w:cs="Arial"/>
          <w:bCs/>
          <w:sz w:val="20"/>
          <w:szCs w:val="20"/>
          <w:lang w:eastAsia="sl-SI"/>
        </w:rPr>
        <w:t xml:space="preserve">z dne </w:t>
      </w:r>
      <w:r w:rsidR="00324585">
        <w:rPr>
          <w:rFonts w:ascii="Arial" w:eastAsia="Times New Roman" w:hAnsi="Arial" w:cs="Arial"/>
          <w:bCs/>
          <w:sz w:val="20"/>
          <w:szCs w:val="20"/>
          <w:lang w:eastAsia="sl-SI"/>
        </w:rPr>
        <w:t>19</w:t>
      </w:r>
      <w:r w:rsidR="004D5D69" w:rsidRPr="004D5D69">
        <w:rPr>
          <w:rFonts w:ascii="Arial" w:eastAsia="Times New Roman" w:hAnsi="Arial" w:cs="Arial"/>
          <w:bCs/>
          <w:sz w:val="20"/>
          <w:szCs w:val="20"/>
          <w:lang w:eastAsia="sl-SI"/>
        </w:rPr>
        <w:t xml:space="preserve">. </w:t>
      </w:r>
      <w:r w:rsidR="00324585">
        <w:rPr>
          <w:rFonts w:ascii="Arial" w:eastAsia="Times New Roman" w:hAnsi="Arial" w:cs="Arial"/>
          <w:bCs/>
          <w:sz w:val="20"/>
          <w:szCs w:val="20"/>
          <w:lang w:eastAsia="sl-SI"/>
        </w:rPr>
        <w:t>4</w:t>
      </w:r>
      <w:r w:rsidR="0055113A">
        <w:rPr>
          <w:rFonts w:ascii="Arial" w:eastAsia="Times New Roman" w:hAnsi="Arial" w:cs="Arial"/>
          <w:bCs/>
          <w:sz w:val="20"/>
          <w:szCs w:val="20"/>
          <w:lang w:eastAsia="sl-SI"/>
        </w:rPr>
        <w:t>.</w:t>
      </w:r>
      <w:r w:rsidR="0055113A" w:rsidRPr="004D5D69">
        <w:rPr>
          <w:rFonts w:ascii="Arial" w:eastAsia="Times New Roman" w:hAnsi="Arial" w:cs="Arial"/>
          <w:bCs/>
          <w:sz w:val="20"/>
          <w:szCs w:val="20"/>
          <w:lang w:eastAsia="sl-SI"/>
        </w:rPr>
        <w:t xml:space="preserve"> </w:t>
      </w:r>
      <w:r w:rsidR="006D50F1">
        <w:rPr>
          <w:rFonts w:ascii="Arial" w:eastAsia="Times New Roman" w:hAnsi="Arial" w:cs="Arial"/>
          <w:bCs/>
          <w:sz w:val="20"/>
          <w:szCs w:val="20"/>
          <w:lang w:eastAsia="sl-SI"/>
        </w:rPr>
        <w:t>2018</w:t>
      </w:r>
      <w:r w:rsidR="006D50F1" w:rsidRPr="004D5D69">
        <w:rPr>
          <w:rFonts w:ascii="Arial" w:eastAsia="Times New Roman" w:hAnsi="Arial" w:cs="Arial"/>
          <w:bCs/>
          <w:sz w:val="20"/>
          <w:szCs w:val="20"/>
          <w:lang w:eastAsia="sl-SI"/>
        </w:rPr>
        <w:t xml:space="preserve"> </w:t>
      </w:r>
      <w:r w:rsidR="004D5D69" w:rsidRPr="004D5D69">
        <w:rPr>
          <w:rFonts w:ascii="Arial" w:eastAsia="Times New Roman" w:hAnsi="Arial" w:cs="Arial"/>
          <w:bCs/>
          <w:sz w:val="20"/>
          <w:szCs w:val="20"/>
          <w:lang w:eastAsia="sl-SI"/>
        </w:rPr>
        <w:t>o odobritvi spremembe Programa razvoja podeželja Republike Slovenije za podporo iz Evropskega kmetijskega sklada za razvoj podeželja in o spremembi Izvedbenega sklepa C(2015)849 (v nadaljnjem besedilu: PRP 2014–2020)</w:t>
      </w:r>
      <w:r w:rsidR="008E75F8">
        <w:rPr>
          <w:rFonts w:ascii="Arial" w:eastAsia="Times New Roman" w:hAnsi="Arial" w:cs="Arial"/>
          <w:bCs/>
          <w:sz w:val="20"/>
          <w:szCs w:val="20"/>
          <w:lang w:eastAsia="sl-SI"/>
        </w:rPr>
        <w:t>.</w:t>
      </w:r>
      <w:r w:rsidR="004D5D69" w:rsidRPr="004D5D69">
        <w:rPr>
          <w:rFonts w:ascii="Arial" w:eastAsia="Times New Roman" w:hAnsi="Arial" w:cs="Arial"/>
          <w:bCs/>
          <w:sz w:val="20"/>
          <w:szCs w:val="20"/>
          <w:lang w:eastAsia="sl-SI"/>
        </w:rPr>
        <w:t xml:space="preserve"> </w:t>
      </w:r>
      <w:r w:rsidR="008E75F8" w:rsidRPr="004D5D69">
        <w:rPr>
          <w:rFonts w:ascii="Arial" w:eastAsia="Times New Roman" w:hAnsi="Arial" w:cs="Arial"/>
          <w:bCs/>
          <w:sz w:val="20"/>
          <w:szCs w:val="20"/>
          <w:lang w:eastAsia="sl-SI"/>
        </w:rPr>
        <w:t>PRP 2014–2020</w:t>
      </w:r>
      <w:r w:rsidR="008E75F8">
        <w:rPr>
          <w:rFonts w:ascii="Arial" w:eastAsia="Times New Roman" w:hAnsi="Arial" w:cs="Arial"/>
          <w:bCs/>
          <w:sz w:val="20"/>
          <w:szCs w:val="20"/>
          <w:lang w:eastAsia="sl-SI"/>
        </w:rPr>
        <w:t xml:space="preserve"> je</w:t>
      </w:r>
      <w:r w:rsidR="004D5D69" w:rsidRPr="004D5D69">
        <w:rPr>
          <w:rFonts w:ascii="Arial" w:eastAsia="Times New Roman" w:hAnsi="Arial" w:cs="Arial"/>
          <w:bCs/>
          <w:sz w:val="20"/>
          <w:szCs w:val="20"/>
          <w:lang w:eastAsia="sl-SI"/>
        </w:rPr>
        <w:t xml:space="preserve"> dostop</w:t>
      </w:r>
      <w:r w:rsidR="008E75F8">
        <w:rPr>
          <w:rFonts w:ascii="Arial" w:eastAsia="Times New Roman" w:hAnsi="Arial" w:cs="Arial"/>
          <w:bCs/>
          <w:sz w:val="20"/>
          <w:szCs w:val="20"/>
          <w:lang w:eastAsia="sl-SI"/>
        </w:rPr>
        <w:t>e</w:t>
      </w:r>
      <w:r w:rsidR="004D5D69" w:rsidRPr="004D5D69">
        <w:rPr>
          <w:rFonts w:ascii="Arial" w:eastAsia="Times New Roman" w:hAnsi="Arial" w:cs="Arial"/>
          <w:bCs/>
          <w:sz w:val="20"/>
          <w:szCs w:val="20"/>
          <w:lang w:eastAsia="sl-SI"/>
        </w:rPr>
        <w:t xml:space="preserve">n na spletni strani Ministrstva za kmetijstvo, gozdarstvo in prehrano (v nadaljnjem besedilu: </w:t>
      </w:r>
      <w:r w:rsidR="00E45805">
        <w:rPr>
          <w:rFonts w:ascii="Arial" w:eastAsia="Times New Roman" w:hAnsi="Arial" w:cs="Arial"/>
          <w:bCs/>
          <w:sz w:val="20"/>
          <w:szCs w:val="20"/>
          <w:lang w:eastAsia="sl-SI"/>
        </w:rPr>
        <w:t>MKGP</w:t>
      </w:r>
      <w:r w:rsidR="004D5D69" w:rsidRPr="004D5D69">
        <w:rPr>
          <w:rFonts w:ascii="Arial" w:eastAsia="Times New Roman" w:hAnsi="Arial" w:cs="Arial"/>
          <w:bCs/>
          <w:sz w:val="20"/>
          <w:szCs w:val="20"/>
          <w:lang w:eastAsia="sl-SI"/>
        </w:rPr>
        <w:t xml:space="preserve">) ter na spletni strani programa razvoja podeželja </w:t>
      </w:r>
      <w:r w:rsidR="004D5D69" w:rsidRPr="00C039E7">
        <w:rPr>
          <w:rFonts w:ascii="Arial" w:eastAsia="Times New Roman" w:hAnsi="Arial" w:cs="Arial"/>
          <w:bCs/>
          <w:color w:val="000000" w:themeColor="text1"/>
          <w:sz w:val="20"/>
          <w:szCs w:val="20"/>
          <w:lang w:eastAsia="sl-SI"/>
        </w:rPr>
        <w:t>(</w:t>
      </w:r>
      <w:hyperlink r:id="rId10" w:history="1">
        <w:r w:rsidR="004D5D69" w:rsidRPr="00AF4399">
          <w:rPr>
            <w:rStyle w:val="Hiperpovezava"/>
            <w:rFonts w:ascii="Arial" w:eastAsia="Times New Roman" w:hAnsi="Arial" w:cs="Arial"/>
            <w:b w:val="0"/>
            <w:bCs/>
            <w:color w:val="000000" w:themeColor="text1"/>
            <w:sz w:val="20"/>
            <w:szCs w:val="20"/>
            <w:u w:val="none"/>
            <w:lang w:eastAsia="sl-SI"/>
          </w:rPr>
          <w:t>http://www.program-podezelja.si</w:t>
        </w:r>
      </w:hyperlink>
      <w:r w:rsidR="004D5D69" w:rsidRPr="00AF4399">
        <w:rPr>
          <w:rFonts w:ascii="Arial" w:eastAsia="Times New Roman" w:hAnsi="Arial" w:cs="Arial"/>
          <w:bCs/>
          <w:color w:val="000000" w:themeColor="text1"/>
          <w:sz w:val="20"/>
          <w:szCs w:val="20"/>
          <w:lang w:eastAsia="sl-SI"/>
        </w:rPr>
        <w:t>).</w:t>
      </w:r>
    </w:p>
    <w:p w:rsidR="004D5D69" w:rsidRPr="004D5D69" w:rsidRDefault="00D95B24">
      <w:pPr>
        <w:pStyle w:val="Odstavekseznama"/>
        <w:numPr>
          <w:ilvl w:val="0"/>
          <w:numId w:val="20"/>
        </w:num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Ta </w:t>
      </w:r>
      <w:r w:rsidR="00642945">
        <w:rPr>
          <w:rFonts w:ascii="Arial" w:eastAsia="Times New Roman" w:hAnsi="Arial" w:cs="Arial"/>
          <w:bCs/>
          <w:sz w:val="20"/>
          <w:szCs w:val="20"/>
          <w:lang w:eastAsia="sl-SI"/>
        </w:rPr>
        <w:t>u</w:t>
      </w:r>
      <w:r w:rsidR="004D5D69" w:rsidRPr="004D5D69">
        <w:rPr>
          <w:rFonts w:ascii="Arial" w:eastAsia="Times New Roman" w:hAnsi="Arial" w:cs="Arial"/>
          <w:bCs/>
          <w:sz w:val="20"/>
          <w:szCs w:val="20"/>
          <w:lang w:eastAsia="sl-SI"/>
        </w:rPr>
        <w:t>redba določa namen ukrepa, upravičence, pogoje za dodelitev sredstev, merila za ocenjevanje vlog, pogoje za izplačilo sredstev, obveznosti upravičencev in finančne določbe za izvajanje:</w:t>
      </w:r>
    </w:p>
    <w:p w:rsidR="004D5D69" w:rsidRPr="004D5D69" w:rsidRDefault="004D5D69" w:rsidP="004020DF">
      <w:pPr>
        <w:pStyle w:val="Odstavekseznama"/>
        <w:numPr>
          <w:ilvl w:val="0"/>
          <w:numId w:val="28"/>
        </w:numPr>
        <w:spacing w:after="0" w:line="240" w:lineRule="auto"/>
        <w:jc w:val="both"/>
        <w:rPr>
          <w:rFonts w:ascii="Arial" w:eastAsia="Times New Roman" w:hAnsi="Arial" w:cs="Arial"/>
          <w:bCs/>
          <w:sz w:val="20"/>
          <w:szCs w:val="20"/>
          <w:lang w:eastAsia="sl-SI"/>
        </w:rPr>
      </w:pPr>
      <w:r w:rsidRPr="004D5D69">
        <w:rPr>
          <w:rFonts w:ascii="Arial" w:eastAsia="Times New Roman" w:hAnsi="Arial" w:cs="Arial"/>
          <w:bCs/>
          <w:sz w:val="20"/>
          <w:szCs w:val="20"/>
          <w:lang w:eastAsia="sl-SI"/>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r w:rsidR="004020DF" w:rsidRPr="004020DF">
        <w:rPr>
          <w:rFonts w:ascii="Arial" w:eastAsia="Times New Roman" w:hAnsi="Arial" w:cs="Arial"/>
          <w:bCs/>
          <w:sz w:val="20"/>
          <w:szCs w:val="20"/>
          <w:lang w:eastAsia="sl-SI"/>
        </w:rPr>
        <w:t xml:space="preserve">zadnjič spremenjene z Uredbo (EU, </w:t>
      </w:r>
      <w:proofErr w:type="spellStart"/>
      <w:r w:rsidR="004020DF" w:rsidRPr="004020DF">
        <w:rPr>
          <w:rFonts w:ascii="Arial" w:eastAsia="Times New Roman" w:hAnsi="Arial" w:cs="Arial"/>
          <w:bCs/>
          <w:sz w:val="20"/>
          <w:szCs w:val="20"/>
          <w:lang w:eastAsia="sl-SI"/>
        </w:rPr>
        <w:t>Euratom</w:t>
      </w:r>
      <w:proofErr w:type="spellEnd"/>
      <w:r w:rsidR="004020DF" w:rsidRPr="004020DF">
        <w:rPr>
          <w:rFonts w:ascii="Arial" w:eastAsia="Times New Roman" w:hAnsi="Arial" w:cs="Arial"/>
          <w:bCs/>
          <w:sz w:val="20"/>
          <w:szCs w:val="20"/>
          <w:lang w:eastAsia="sl-SI"/>
        </w:rPr>
        <w:t>) 2018/1046 Evropskega parlamenta in Sveta z dne 18. julija 2018 o finančnih pravilih, ki se uporabljajo za spl</w:t>
      </w:r>
      <w:r w:rsidR="00D95B24">
        <w:rPr>
          <w:rFonts w:ascii="Arial" w:eastAsia="Times New Roman" w:hAnsi="Arial" w:cs="Arial"/>
          <w:bCs/>
          <w:sz w:val="20"/>
          <w:szCs w:val="20"/>
          <w:lang w:eastAsia="sl-SI"/>
        </w:rPr>
        <w:t>ošni proračun Unije, spremembi U</w:t>
      </w:r>
      <w:r w:rsidR="004020DF" w:rsidRPr="004020DF">
        <w:rPr>
          <w:rFonts w:ascii="Arial" w:eastAsia="Times New Roman" w:hAnsi="Arial" w:cs="Arial"/>
          <w:bCs/>
          <w:sz w:val="20"/>
          <w:szCs w:val="20"/>
          <w:lang w:eastAsia="sl-SI"/>
        </w:rPr>
        <w:t xml:space="preserve">redb (EU) št. 1296/2013, (EU) št. 1301/2013, (EU) št. 1303/2013, (EU) št. 1304/2013, (EU) št. 1309/2013, (EU) št. 1316/2013, (EU) št. 223/2014, (EU) št. 283/2014 in Sklepa št. 541/2014/EU ter razveljavitvi Uredbe (EU, </w:t>
      </w:r>
      <w:proofErr w:type="spellStart"/>
      <w:r w:rsidR="004020DF" w:rsidRPr="004020DF">
        <w:rPr>
          <w:rFonts w:ascii="Arial" w:eastAsia="Times New Roman" w:hAnsi="Arial" w:cs="Arial"/>
          <w:bCs/>
          <w:sz w:val="20"/>
          <w:szCs w:val="20"/>
          <w:lang w:eastAsia="sl-SI"/>
        </w:rPr>
        <w:t>Eur</w:t>
      </w:r>
      <w:r w:rsidR="00E42FF8">
        <w:rPr>
          <w:rFonts w:ascii="Arial" w:eastAsia="Times New Roman" w:hAnsi="Arial" w:cs="Arial"/>
          <w:bCs/>
          <w:sz w:val="20"/>
          <w:szCs w:val="20"/>
          <w:lang w:eastAsia="sl-SI"/>
        </w:rPr>
        <w:t>atom</w:t>
      </w:r>
      <w:proofErr w:type="spellEnd"/>
      <w:r w:rsidR="00E42FF8">
        <w:rPr>
          <w:rFonts w:ascii="Arial" w:eastAsia="Times New Roman" w:hAnsi="Arial" w:cs="Arial"/>
          <w:bCs/>
          <w:sz w:val="20"/>
          <w:szCs w:val="20"/>
          <w:lang w:eastAsia="sl-SI"/>
        </w:rPr>
        <w:t>) št. 966/2012 (U</w:t>
      </w:r>
      <w:r w:rsidR="00642945">
        <w:rPr>
          <w:rFonts w:ascii="Arial" w:eastAsia="Times New Roman" w:hAnsi="Arial" w:cs="Arial"/>
          <w:bCs/>
          <w:sz w:val="20"/>
          <w:szCs w:val="20"/>
          <w:lang w:eastAsia="sl-SI"/>
        </w:rPr>
        <w:t>L</w:t>
      </w:r>
      <w:r w:rsidR="00E42FF8">
        <w:rPr>
          <w:rFonts w:ascii="Arial" w:eastAsia="Times New Roman" w:hAnsi="Arial" w:cs="Arial"/>
          <w:bCs/>
          <w:sz w:val="20"/>
          <w:szCs w:val="20"/>
          <w:lang w:eastAsia="sl-SI"/>
        </w:rPr>
        <w:t xml:space="preserve"> L št. 193</w:t>
      </w:r>
      <w:r w:rsidR="004020DF" w:rsidRPr="004020DF">
        <w:rPr>
          <w:rFonts w:ascii="Arial" w:eastAsia="Times New Roman" w:hAnsi="Arial" w:cs="Arial"/>
          <w:bCs/>
          <w:sz w:val="20"/>
          <w:szCs w:val="20"/>
          <w:lang w:eastAsia="sl-SI"/>
        </w:rPr>
        <w:t xml:space="preserve"> z dne 30. 7. 2018, str. 1), (v nadaljnjem besedilu: Uredba 1303/2013/EU);</w:t>
      </w:r>
    </w:p>
    <w:p w:rsidR="004D5D69" w:rsidRPr="004D5D69" w:rsidRDefault="004D5D69" w:rsidP="0038346F">
      <w:pPr>
        <w:pStyle w:val="Odstavekseznama"/>
        <w:numPr>
          <w:ilvl w:val="0"/>
          <w:numId w:val="28"/>
        </w:numPr>
        <w:spacing w:after="0" w:line="240" w:lineRule="auto"/>
        <w:jc w:val="both"/>
        <w:rPr>
          <w:rFonts w:ascii="Arial" w:eastAsia="Times New Roman" w:hAnsi="Arial" w:cs="Arial"/>
          <w:bCs/>
          <w:sz w:val="20"/>
          <w:szCs w:val="20"/>
          <w:lang w:eastAsia="sl-SI"/>
        </w:rPr>
      </w:pPr>
      <w:r w:rsidRPr="004D5D69">
        <w:rPr>
          <w:rFonts w:ascii="Arial" w:eastAsia="Times New Roman" w:hAnsi="Arial" w:cs="Arial"/>
          <w:bCs/>
          <w:sz w:val="20"/>
          <w:szCs w:val="20"/>
          <w:lang w:eastAsia="sl-SI"/>
        </w:rPr>
        <w:t xml:space="preserve">Uredbe (EU) št. 1305/2013 Evropskega parlamenta in Sveta z dne 17. decembra 2013 o podpori za razvoj podeželja iz Evropskega kmetijskega sklada za razvoj podeželja (EKSRP) in razveljavitvi Uredbe Sveta (ES) št. 1698/2005 (UL L št. 347 z dne 20. 12. 2013, str. 487), </w:t>
      </w:r>
      <w:r w:rsidR="0038346F" w:rsidRPr="0038346F">
        <w:rPr>
          <w:rFonts w:ascii="Arial" w:eastAsia="Times New Roman" w:hAnsi="Arial" w:cs="Arial"/>
          <w:bCs/>
          <w:sz w:val="20"/>
          <w:szCs w:val="20"/>
          <w:lang w:eastAsia="sl-SI"/>
        </w:rPr>
        <w:t>zadnjič spremenjene z Delegirano uredbo Komisije (EU) 2018/162 z dne 23. novembra 2017 o spremembi Priloge I k Uredbi (EU) št. 1305/2013 Evropskega parlamenta in Sveta ter prilog II in III k Uredbi (EU) št. 1307/2013 Evropskega parlamenta in Sveta (UL L št. 30 z dne 2. 2. 2018, str. 6), (v nadaljnjem besedilu: Uredba 1305/2013/EU);</w:t>
      </w:r>
    </w:p>
    <w:p w:rsidR="00046756" w:rsidRDefault="00046756" w:rsidP="00313BCE">
      <w:pPr>
        <w:pStyle w:val="Odstavekseznama"/>
        <w:numPr>
          <w:ilvl w:val="0"/>
          <w:numId w:val="28"/>
        </w:numPr>
        <w:jc w:val="both"/>
        <w:rPr>
          <w:rFonts w:ascii="Arial" w:eastAsia="Times New Roman" w:hAnsi="Arial" w:cs="Arial"/>
          <w:bCs/>
          <w:sz w:val="20"/>
          <w:szCs w:val="20"/>
          <w:lang w:eastAsia="sl-SI"/>
        </w:rPr>
      </w:pPr>
      <w:r w:rsidRPr="00046756">
        <w:rPr>
          <w:rFonts w:ascii="Arial" w:eastAsia="Times New Roman" w:hAnsi="Arial" w:cs="Arial"/>
          <w:bCs/>
          <w:sz w:val="20"/>
          <w:szCs w:val="20"/>
          <w:lang w:eastAsia="sl-SI"/>
        </w:rPr>
        <w:lastRenderedPageBreak/>
        <w:t>Uredbe (EU) št. 1306/2013 Evropskega parlamenta in Sveta z dne 17. decembra 2013 o financiranju, upravljanju in spremljanju skupne kmetijske politike in razveljavitvi uredb Sveta (EGS) št. 352/78, (ES) š</w:t>
      </w:r>
      <w:r w:rsidR="00E6030F">
        <w:rPr>
          <w:rFonts w:ascii="Arial" w:eastAsia="Times New Roman" w:hAnsi="Arial" w:cs="Arial"/>
          <w:bCs/>
          <w:sz w:val="20"/>
          <w:szCs w:val="20"/>
          <w:lang w:eastAsia="sl-SI"/>
        </w:rPr>
        <w:t>t. 165/94, (ES) št. 2799/98, (ES) št.</w:t>
      </w:r>
      <w:r w:rsidRPr="00046756">
        <w:rPr>
          <w:rFonts w:ascii="Arial" w:eastAsia="Times New Roman" w:hAnsi="Arial" w:cs="Arial"/>
          <w:bCs/>
          <w:sz w:val="20"/>
          <w:szCs w:val="20"/>
          <w:lang w:eastAsia="sl-SI"/>
        </w:rPr>
        <w:t xml:space="preserve"> 814/2000, (ES) št. 1290/2005 in (ES) št. 485/2008 (UL L št. 347</w:t>
      </w:r>
      <w:r w:rsidR="00E6030F">
        <w:rPr>
          <w:rFonts w:ascii="Arial" w:eastAsia="Times New Roman" w:hAnsi="Arial" w:cs="Arial"/>
          <w:bCs/>
          <w:sz w:val="20"/>
          <w:szCs w:val="20"/>
          <w:lang w:eastAsia="sl-SI"/>
        </w:rPr>
        <w:t xml:space="preserve"> z dne 20. 12. 2013, str. 549), </w:t>
      </w:r>
      <w:r w:rsidR="00313BCE" w:rsidRPr="00313BCE">
        <w:rPr>
          <w:rFonts w:ascii="Arial" w:eastAsia="Times New Roman" w:hAnsi="Arial" w:cs="Arial"/>
          <w:bCs/>
          <w:sz w:val="20"/>
          <w:szCs w:val="20"/>
          <w:lang w:eastAsia="sl-SI"/>
        </w:rPr>
        <w:t>zadnjič spremenjene z Uredbo (EU) 2017/2393 Evropskega parlamenta in Sveta z dne</w:t>
      </w:r>
      <w:r w:rsidR="00D95B24">
        <w:rPr>
          <w:rFonts w:ascii="Arial" w:eastAsia="Times New Roman" w:hAnsi="Arial" w:cs="Arial"/>
          <w:bCs/>
          <w:sz w:val="20"/>
          <w:szCs w:val="20"/>
          <w:lang w:eastAsia="sl-SI"/>
        </w:rPr>
        <w:t xml:space="preserve"> 13. decembra 2017 o spremembi u</w:t>
      </w:r>
      <w:r w:rsidR="00313BCE" w:rsidRPr="00313BCE">
        <w:rPr>
          <w:rFonts w:ascii="Arial" w:eastAsia="Times New Roman" w:hAnsi="Arial" w:cs="Arial"/>
          <w:bCs/>
          <w:sz w:val="20"/>
          <w:szCs w:val="20"/>
          <w:lang w:eastAsia="sl-SI"/>
        </w:rPr>
        <w:t>redb (EU) št. 1305/2013 o podpori za razvoj podeželja iz Evropskega kmetijskega sklada za razvoj podeželja (EKSRP), (EU) št. 1306/2013 o financiranju, upravljanju in spremljanju skupne kmetijske politike, (EU) št. 1307/2013 o pravilih za neposredna plačila kmetom na podlagi shem podpore v okviru skupne kmetijske politike, (EU) št. 1308/2013 o vzpostavitvi skupne ureditve trgov kmetijskih proizvodov in (EU) št. 652/2014 o določbah za upravljanje odhodkov v zvezi s prehransko verigo, zdravjem in dobrobitjo živali ter v zvezi z zdravjem rastlin in rastlinskim razmnoževalnim materialom (UL L št. 350 z dne 29. 12. 2017, str. 15), (v nadaljnjem</w:t>
      </w:r>
      <w:r w:rsidR="00313BCE">
        <w:rPr>
          <w:rFonts w:ascii="Arial" w:eastAsia="Times New Roman" w:hAnsi="Arial" w:cs="Arial"/>
          <w:bCs/>
          <w:sz w:val="20"/>
          <w:szCs w:val="20"/>
          <w:lang w:eastAsia="sl-SI"/>
        </w:rPr>
        <w:t xml:space="preserve"> besedilu: Uredba 1306/2013/EU)</w:t>
      </w:r>
      <w:r w:rsidRPr="00046756">
        <w:rPr>
          <w:rFonts w:ascii="Arial" w:eastAsia="Times New Roman" w:hAnsi="Arial" w:cs="Arial"/>
          <w:bCs/>
          <w:sz w:val="20"/>
          <w:szCs w:val="20"/>
          <w:lang w:eastAsia="sl-SI"/>
        </w:rPr>
        <w:t>;</w:t>
      </w:r>
    </w:p>
    <w:p w:rsidR="00046756" w:rsidRPr="00046756" w:rsidRDefault="00046756" w:rsidP="00C122D3">
      <w:pPr>
        <w:pStyle w:val="Odstavekseznama"/>
        <w:numPr>
          <w:ilvl w:val="0"/>
          <w:numId w:val="28"/>
        </w:numPr>
        <w:spacing w:after="0" w:line="240" w:lineRule="auto"/>
        <w:jc w:val="both"/>
        <w:rPr>
          <w:rFonts w:ascii="Arial" w:eastAsia="Times New Roman" w:hAnsi="Arial" w:cs="Arial"/>
          <w:bCs/>
          <w:sz w:val="20"/>
          <w:szCs w:val="20"/>
          <w:lang w:eastAsia="sl-SI"/>
        </w:rPr>
      </w:pPr>
      <w:r w:rsidRPr="00046756">
        <w:rPr>
          <w:rFonts w:ascii="Arial" w:eastAsia="Times New Roman" w:hAnsi="Arial" w:cs="Arial"/>
          <w:bCs/>
          <w:sz w:val="20"/>
          <w:szCs w:val="20"/>
          <w:lang w:eastAsia="sl-SI"/>
        </w:rPr>
        <w:t>Uredbe (EU) št. 1307/2013 Evropskega parlam</w:t>
      </w:r>
      <w:r w:rsidR="00740116">
        <w:rPr>
          <w:rFonts w:ascii="Arial" w:eastAsia="Times New Roman" w:hAnsi="Arial" w:cs="Arial"/>
          <w:bCs/>
          <w:sz w:val="20"/>
          <w:szCs w:val="20"/>
          <w:lang w:eastAsia="sl-SI"/>
        </w:rPr>
        <w:t>enta in Sveta z dne 17. decembra</w:t>
      </w:r>
      <w:r w:rsidRPr="00046756">
        <w:rPr>
          <w:rFonts w:ascii="Arial" w:eastAsia="Times New Roman" w:hAnsi="Arial" w:cs="Arial"/>
          <w:bCs/>
          <w:sz w:val="20"/>
          <w:szCs w:val="20"/>
          <w:lang w:eastAsia="sl-SI"/>
        </w:rPr>
        <w:t xml:space="preserve"> 2013 o pravilih za neposredna plačila kmetom na podlagi shem podpore v okviru skupne kmetijske politike ter razveljavitvi Uredbe Sveta (ES) št. 637/2008 in Uredbe Sveta (ES) št. 73/2009 (UL L št. 347 z dne 20. 12. 2013, str. 608), </w:t>
      </w:r>
      <w:r w:rsidR="00C122D3" w:rsidRPr="00C122D3">
        <w:rPr>
          <w:rFonts w:ascii="Arial" w:eastAsia="Times New Roman" w:hAnsi="Arial" w:cs="Arial"/>
          <w:bCs/>
          <w:sz w:val="20"/>
          <w:szCs w:val="20"/>
          <w:lang w:eastAsia="sl-SI"/>
        </w:rPr>
        <w:t xml:space="preserve">zadnjič spremenjene z </w:t>
      </w:r>
      <w:r w:rsidR="00DD0E13">
        <w:rPr>
          <w:rFonts w:ascii="Arial" w:eastAsia="Times New Roman" w:hAnsi="Arial" w:cs="Arial"/>
          <w:bCs/>
          <w:sz w:val="20"/>
          <w:szCs w:val="20"/>
          <w:lang w:eastAsia="sl-SI"/>
        </w:rPr>
        <w:t>D</w:t>
      </w:r>
      <w:r w:rsidR="00C122D3" w:rsidRPr="00C122D3">
        <w:rPr>
          <w:rFonts w:ascii="Arial" w:eastAsia="Times New Roman" w:hAnsi="Arial" w:cs="Arial"/>
          <w:bCs/>
          <w:sz w:val="20"/>
          <w:szCs w:val="20"/>
          <w:lang w:eastAsia="sl-SI"/>
        </w:rPr>
        <w:t xml:space="preserve">elegirano </w:t>
      </w:r>
      <w:r w:rsidR="00DD0E13">
        <w:rPr>
          <w:rFonts w:ascii="Arial" w:eastAsia="Times New Roman" w:hAnsi="Arial" w:cs="Arial"/>
          <w:bCs/>
          <w:sz w:val="20"/>
          <w:szCs w:val="20"/>
          <w:lang w:eastAsia="sl-SI"/>
        </w:rPr>
        <w:t>u</w:t>
      </w:r>
      <w:r w:rsidR="00C122D3" w:rsidRPr="00C122D3">
        <w:rPr>
          <w:rFonts w:ascii="Arial" w:eastAsia="Times New Roman" w:hAnsi="Arial" w:cs="Arial"/>
          <w:bCs/>
          <w:sz w:val="20"/>
          <w:szCs w:val="20"/>
          <w:lang w:eastAsia="sl-SI"/>
        </w:rPr>
        <w:t>redbo Komisije (EU) 2018/162 z dne 23. novembra 2017 o spremembi Priloge I k Uredbi (EU) št. 1305/2013 Evropskega parlamenta in Sveta ter prilog II in III k Uredbi (EU) št. 1307/2013</w:t>
      </w:r>
      <w:r w:rsidR="00740116">
        <w:rPr>
          <w:rFonts w:ascii="Arial" w:eastAsia="Times New Roman" w:hAnsi="Arial" w:cs="Arial"/>
          <w:bCs/>
          <w:sz w:val="20"/>
          <w:szCs w:val="20"/>
          <w:lang w:eastAsia="sl-SI"/>
        </w:rPr>
        <w:t xml:space="preserve"> Evropskega parlamenta in Sveta</w:t>
      </w:r>
      <w:r w:rsidR="00C122D3" w:rsidRPr="00C122D3">
        <w:rPr>
          <w:rFonts w:ascii="Arial" w:eastAsia="Times New Roman" w:hAnsi="Arial" w:cs="Arial"/>
          <w:bCs/>
          <w:sz w:val="20"/>
          <w:szCs w:val="20"/>
          <w:lang w:eastAsia="sl-SI"/>
        </w:rPr>
        <w:t xml:space="preserve"> (UL L št. 30 z dne 2. 2. 2</w:t>
      </w:r>
      <w:r w:rsidR="0080021D">
        <w:rPr>
          <w:rFonts w:ascii="Arial" w:eastAsia="Times New Roman" w:hAnsi="Arial" w:cs="Arial"/>
          <w:bCs/>
          <w:sz w:val="20"/>
          <w:szCs w:val="20"/>
          <w:lang w:eastAsia="sl-SI"/>
        </w:rPr>
        <w:t>0</w:t>
      </w:r>
      <w:r w:rsidR="00C122D3" w:rsidRPr="00C122D3">
        <w:rPr>
          <w:rFonts w:ascii="Arial" w:eastAsia="Times New Roman" w:hAnsi="Arial" w:cs="Arial"/>
          <w:bCs/>
          <w:sz w:val="20"/>
          <w:szCs w:val="20"/>
          <w:lang w:eastAsia="sl-SI"/>
        </w:rPr>
        <w:t>18, str. 6)</w:t>
      </w:r>
      <w:r w:rsidR="00CD5079">
        <w:rPr>
          <w:rFonts w:ascii="Arial" w:eastAsia="Times New Roman" w:hAnsi="Arial" w:cs="Arial"/>
          <w:bCs/>
          <w:sz w:val="20"/>
          <w:szCs w:val="20"/>
          <w:lang w:eastAsia="sl-SI"/>
        </w:rPr>
        <w:t>,</w:t>
      </w:r>
      <w:r w:rsidR="00C122D3">
        <w:rPr>
          <w:rFonts w:ascii="Arial" w:eastAsia="Times New Roman" w:hAnsi="Arial" w:cs="Arial"/>
          <w:bCs/>
          <w:sz w:val="20"/>
          <w:szCs w:val="20"/>
          <w:lang w:eastAsia="sl-SI"/>
        </w:rPr>
        <w:t xml:space="preserve"> </w:t>
      </w:r>
      <w:r w:rsidR="00087F6D">
        <w:rPr>
          <w:rFonts w:ascii="Arial" w:eastAsia="Times New Roman" w:hAnsi="Arial" w:cs="Arial"/>
          <w:bCs/>
          <w:sz w:val="20"/>
          <w:szCs w:val="20"/>
          <w:lang w:eastAsia="sl-SI"/>
        </w:rPr>
        <w:t>(</w:t>
      </w:r>
      <w:r w:rsidR="00C122D3" w:rsidRPr="00C122D3">
        <w:rPr>
          <w:rFonts w:ascii="Arial" w:eastAsia="Times New Roman" w:hAnsi="Arial" w:cs="Arial"/>
          <w:bCs/>
          <w:sz w:val="20"/>
          <w:szCs w:val="20"/>
          <w:lang w:eastAsia="sl-SI"/>
        </w:rPr>
        <w:t>v nadaljnjem besedilu: Uredba 130</w:t>
      </w:r>
      <w:r w:rsidR="00C122D3">
        <w:rPr>
          <w:rFonts w:ascii="Arial" w:eastAsia="Times New Roman" w:hAnsi="Arial" w:cs="Arial"/>
          <w:bCs/>
          <w:sz w:val="20"/>
          <w:szCs w:val="20"/>
          <w:lang w:eastAsia="sl-SI"/>
        </w:rPr>
        <w:t>7/2013/EU);</w:t>
      </w:r>
    </w:p>
    <w:p w:rsidR="004D5D69" w:rsidRPr="004D5D69" w:rsidRDefault="004D5D69" w:rsidP="00563785">
      <w:pPr>
        <w:pStyle w:val="Odstavekseznama"/>
        <w:numPr>
          <w:ilvl w:val="0"/>
          <w:numId w:val="28"/>
        </w:numPr>
        <w:spacing w:after="0" w:line="240" w:lineRule="auto"/>
        <w:jc w:val="both"/>
        <w:rPr>
          <w:rFonts w:ascii="Arial" w:eastAsia="Times New Roman" w:hAnsi="Arial" w:cs="Arial"/>
          <w:bCs/>
          <w:sz w:val="20"/>
          <w:szCs w:val="20"/>
          <w:lang w:eastAsia="sl-SI"/>
        </w:rPr>
      </w:pPr>
      <w:r w:rsidRPr="004D5D69">
        <w:rPr>
          <w:rFonts w:ascii="Arial" w:eastAsia="Times New Roman" w:hAnsi="Arial" w:cs="Arial"/>
          <w:bCs/>
          <w:sz w:val="20"/>
          <w:szCs w:val="20"/>
          <w:lang w:eastAsia="sl-SI"/>
        </w:rPr>
        <w:t xml:space="preserve">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w:t>
      </w:r>
      <w:r w:rsidR="008E75F8">
        <w:rPr>
          <w:rFonts w:ascii="Arial" w:eastAsia="Times New Roman" w:hAnsi="Arial" w:cs="Arial"/>
          <w:bCs/>
          <w:sz w:val="20"/>
          <w:szCs w:val="20"/>
          <w:lang w:eastAsia="sl-SI"/>
        </w:rPr>
        <w:t>u</w:t>
      </w:r>
      <w:r w:rsidRPr="004D5D69">
        <w:rPr>
          <w:rFonts w:ascii="Arial" w:eastAsia="Times New Roman" w:hAnsi="Arial" w:cs="Arial"/>
          <w:bCs/>
          <w:sz w:val="20"/>
          <w:szCs w:val="20"/>
          <w:lang w:eastAsia="sl-SI"/>
        </w:rPr>
        <w:t xml:space="preserve">redbo Komisije (EU) 2017/723 z dne 16. februarja 2017 o spremembi Delegirane uredbe Komisije (EU) št. 640/2014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107 z dne 25. 4. 2017, str. 1); </w:t>
      </w:r>
    </w:p>
    <w:p w:rsidR="004D5D69" w:rsidRPr="004D5D69" w:rsidRDefault="004D5D69" w:rsidP="00563785">
      <w:pPr>
        <w:pStyle w:val="Odstavekseznama"/>
        <w:numPr>
          <w:ilvl w:val="0"/>
          <w:numId w:val="28"/>
        </w:numPr>
        <w:spacing w:after="0" w:line="240" w:lineRule="auto"/>
        <w:jc w:val="both"/>
        <w:rPr>
          <w:rFonts w:ascii="Arial" w:eastAsia="Times New Roman" w:hAnsi="Arial" w:cs="Arial"/>
          <w:bCs/>
          <w:sz w:val="20"/>
          <w:szCs w:val="20"/>
          <w:lang w:eastAsia="sl-SI"/>
        </w:rPr>
      </w:pPr>
      <w:r w:rsidRPr="004D5D69">
        <w:rPr>
          <w:rFonts w:ascii="Arial" w:eastAsia="Times New Roman" w:hAnsi="Arial" w:cs="Arial"/>
          <w:bCs/>
          <w:sz w:val="20"/>
          <w:szCs w:val="20"/>
          <w:lang w:eastAsia="sl-SI"/>
        </w:rPr>
        <w:t>Delegirane uredbe Komisije (EU) št. 807/2014 z dne 11. marca 2014 o dopolnitvi Uredbe (EU) št. 1305/2013 Evropskega parlamenta in Sveta o podpori za razvoj podeželja iz Evropskega kmetijskega sklada za razvoj podeželja (EKSRP) in o uvedbi prehodnih določb (UL L št. 227 z dne 31. 7. 2014, str. 1), zadnjič spremenjene z Delegirano uredbo Komisije (EU) 2015/1367 z dne 4. junija 2015 o spremembi Delegirane uredbe (EU) št. 807/2014 glede prehodnih določb o programih za r</w:t>
      </w:r>
      <w:r w:rsidR="00593F42">
        <w:rPr>
          <w:rFonts w:ascii="Arial" w:eastAsia="Times New Roman" w:hAnsi="Arial" w:cs="Arial"/>
          <w:bCs/>
          <w:sz w:val="20"/>
          <w:szCs w:val="20"/>
          <w:lang w:eastAsia="sl-SI"/>
        </w:rPr>
        <w:t>azvoj podeželja za obdobje 2007-</w:t>
      </w:r>
      <w:r w:rsidRPr="004D5D69">
        <w:rPr>
          <w:rFonts w:ascii="Arial" w:eastAsia="Times New Roman" w:hAnsi="Arial" w:cs="Arial"/>
          <w:bCs/>
          <w:sz w:val="20"/>
          <w:szCs w:val="20"/>
          <w:lang w:eastAsia="sl-SI"/>
        </w:rPr>
        <w:t>2013 (UL L št. 211 z dne 8. 8. 2015, str. 7);</w:t>
      </w:r>
    </w:p>
    <w:p w:rsidR="004D5D69" w:rsidRPr="004D5D69" w:rsidRDefault="004D5D69" w:rsidP="00501345">
      <w:pPr>
        <w:pStyle w:val="Odstavekseznama"/>
        <w:numPr>
          <w:ilvl w:val="0"/>
          <w:numId w:val="28"/>
        </w:numPr>
        <w:spacing w:after="0" w:line="240" w:lineRule="auto"/>
        <w:jc w:val="both"/>
        <w:rPr>
          <w:rFonts w:ascii="Arial" w:eastAsia="Times New Roman" w:hAnsi="Arial" w:cs="Arial"/>
          <w:bCs/>
          <w:sz w:val="20"/>
          <w:szCs w:val="20"/>
          <w:lang w:eastAsia="sl-SI"/>
        </w:rPr>
      </w:pPr>
      <w:r w:rsidRPr="004D5D69">
        <w:rPr>
          <w:rFonts w:ascii="Arial" w:eastAsia="Times New Roman" w:hAnsi="Arial" w:cs="Arial"/>
          <w:bCs/>
          <w:sz w:val="20"/>
          <w:szCs w:val="20"/>
          <w:lang w:eastAsia="sl-SI"/>
        </w:rPr>
        <w:t xml:space="preserve">Izvedbene uredbe Komisije (EU) št. 808/2014 z dne 17. julija 2014 o določitvi pravil za uporabo Uredbe (EU) št. 1305/2013 Evropskega parlamenta in Sveta o podpori za razvoj podeželja iz Evropskega kmetijskega sklada za razvoj podeželja (EKSRP) (UL L št. 227 z dne 31. 7. 2014, str. 18), </w:t>
      </w:r>
      <w:r w:rsidR="00501345" w:rsidRPr="00501345">
        <w:rPr>
          <w:rFonts w:ascii="Arial" w:eastAsia="Times New Roman" w:hAnsi="Arial" w:cs="Arial"/>
          <w:bCs/>
          <w:sz w:val="20"/>
          <w:szCs w:val="20"/>
          <w:lang w:eastAsia="sl-SI"/>
        </w:rPr>
        <w:t>zadnjič spremenjene z Izvedbeno uredba Komisije (EU) 2018/1077 z dne 30. julija 2018 o spremembi Izvedbene uredbe (EU) št. 808/2014 o določitvi pravil za uporabo Uredbe (EU) št. 1305/2013 Evropskega parlamenta in Sveta o podpori za razvoj podeželja iz Evropskega kmetijskega sklada za razvoj podeželja (EKSRP), (UL L št. 194 z dne 31. 7. 2018, str. 44), (v nadaljnjem besedilu: Uredba 808/2014/EU)</w:t>
      </w:r>
      <w:r w:rsidR="00172A04">
        <w:rPr>
          <w:rFonts w:ascii="Arial" w:eastAsia="Times New Roman" w:hAnsi="Arial" w:cs="Arial"/>
          <w:bCs/>
          <w:sz w:val="20"/>
          <w:szCs w:val="20"/>
          <w:lang w:eastAsia="sl-SI"/>
        </w:rPr>
        <w:t>,</w:t>
      </w:r>
      <w:r w:rsidR="00501345" w:rsidRPr="00501345">
        <w:rPr>
          <w:rFonts w:ascii="Arial" w:eastAsia="Times New Roman" w:hAnsi="Arial" w:cs="Arial"/>
          <w:bCs/>
          <w:sz w:val="20"/>
          <w:szCs w:val="20"/>
          <w:lang w:eastAsia="sl-SI"/>
        </w:rPr>
        <w:t xml:space="preserve"> in</w:t>
      </w:r>
    </w:p>
    <w:p w:rsidR="00F8136B" w:rsidRPr="00C56DC4" w:rsidRDefault="004D5D69" w:rsidP="00F8136B">
      <w:pPr>
        <w:pStyle w:val="Odstavekseznama"/>
        <w:numPr>
          <w:ilvl w:val="0"/>
          <w:numId w:val="28"/>
        </w:numPr>
        <w:spacing w:after="0" w:line="240" w:lineRule="auto"/>
        <w:jc w:val="both"/>
        <w:rPr>
          <w:rFonts w:ascii="Arial" w:eastAsia="Times New Roman" w:hAnsi="Arial" w:cs="Arial"/>
          <w:bCs/>
          <w:sz w:val="20"/>
          <w:szCs w:val="20"/>
          <w:lang w:eastAsia="sl-SI"/>
        </w:rPr>
      </w:pPr>
      <w:r w:rsidRPr="00C56DC4">
        <w:rPr>
          <w:rFonts w:ascii="Arial" w:eastAsia="Times New Roman" w:hAnsi="Arial" w:cs="Arial"/>
          <w:bCs/>
          <w:sz w:val="20"/>
          <w:szCs w:val="20"/>
          <w:lang w:eastAsia="sl-SI"/>
        </w:rPr>
        <w:t>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w:t>
      </w:r>
      <w:r w:rsidR="00953AAD">
        <w:rPr>
          <w:rFonts w:ascii="Arial" w:eastAsia="Times New Roman" w:hAnsi="Arial" w:cs="Arial"/>
          <w:bCs/>
          <w:sz w:val="20"/>
          <w:szCs w:val="20"/>
          <w:lang w:eastAsia="sl-SI"/>
        </w:rPr>
        <w:t>, str. 69</w:t>
      </w:r>
      <w:r w:rsidRPr="00C56DC4">
        <w:rPr>
          <w:rFonts w:ascii="Arial" w:eastAsia="Times New Roman" w:hAnsi="Arial" w:cs="Arial"/>
          <w:bCs/>
          <w:sz w:val="20"/>
          <w:szCs w:val="20"/>
          <w:lang w:eastAsia="sl-SI"/>
        </w:rPr>
        <w:t xml:space="preserve">), </w:t>
      </w:r>
      <w:r w:rsidR="00C56DC4" w:rsidRPr="00C56DC4">
        <w:rPr>
          <w:rFonts w:ascii="Arial" w:eastAsia="Times New Roman" w:hAnsi="Arial" w:cs="Arial"/>
          <w:bCs/>
          <w:sz w:val="20"/>
          <w:szCs w:val="20"/>
          <w:lang w:eastAsia="sl-SI"/>
        </w:rPr>
        <w:t>zadnjič spremenjene z Izvedbeno uredbo Komisije (EU) 2018/746 z dne 18. maja 2018 o spremembi Izvedbene uredbe (EU) št. 809/2014 glede spremembe zbirnih vlog in zahtevkov za plačilo ter pregledov (UL L št. 125 z dne 22. 5. 2018, str. 1), (v nadaljnjem besedilu: Uredba 809/2014/EU).</w:t>
      </w:r>
      <w:r w:rsidR="00953AAD">
        <w:rPr>
          <w:rFonts w:ascii="Arial" w:eastAsia="Times New Roman" w:hAnsi="Arial" w:cs="Arial"/>
          <w:bCs/>
          <w:sz w:val="20"/>
          <w:szCs w:val="20"/>
          <w:lang w:eastAsia="sl-SI"/>
        </w:rPr>
        <w:t>«.</w:t>
      </w:r>
      <w:r w:rsidR="00C56DC4" w:rsidRPr="00C56DC4" w:rsidDel="00C56DC4">
        <w:rPr>
          <w:rFonts w:ascii="Arial" w:eastAsia="Times New Roman" w:hAnsi="Arial" w:cs="Arial"/>
          <w:bCs/>
          <w:sz w:val="20"/>
          <w:szCs w:val="20"/>
          <w:lang w:eastAsia="sl-SI"/>
        </w:rPr>
        <w:t xml:space="preserve"> </w:t>
      </w:r>
    </w:p>
    <w:p w:rsidR="00D2460F" w:rsidRDefault="008B35AC" w:rsidP="00E966C7">
      <w:pPr>
        <w:pStyle w:val="Odstavekseznama"/>
        <w:numPr>
          <w:ilvl w:val="0"/>
          <w:numId w:val="12"/>
        </w:num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č</w:t>
      </w:r>
      <w:r w:rsidR="00D2460F" w:rsidRPr="004733F2">
        <w:rPr>
          <w:rFonts w:ascii="Arial" w:eastAsia="Times New Roman" w:hAnsi="Arial" w:cs="Arial"/>
          <w:bCs/>
          <w:sz w:val="20"/>
          <w:szCs w:val="20"/>
          <w:lang w:eastAsia="sl-SI"/>
        </w:rPr>
        <w:t>len</w:t>
      </w:r>
    </w:p>
    <w:p w:rsidR="008B35AC" w:rsidRPr="004733F2" w:rsidRDefault="008B35AC" w:rsidP="008B35AC">
      <w:pPr>
        <w:pStyle w:val="Odstavekseznama"/>
        <w:spacing w:after="0" w:line="240" w:lineRule="auto"/>
        <w:ind w:left="0"/>
        <w:jc w:val="both"/>
        <w:rPr>
          <w:rFonts w:ascii="Arial" w:eastAsia="Times New Roman" w:hAnsi="Arial" w:cs="Arial"/>
          <w:bCs/>
          <w:sz w:val="20"/>
          <w:szCs w:val="20"/>
          <w:lang w:eastAsia="sl-SI"/>
        </w:rPr>
      </w:pPr>
    </w:p>
    <w:p w:rsidR="00D2460F" w:rsidRDefault="00C05844" w:rsidP="00D2460F">
      <w:pPr>
        <w:spacing w:after="0" w:line="240" w:lineRule="auto"/>
        <w:contextualSpacing/>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V </w:t>
      </w:r>
      <w:r w:rsidR="00D2460F" w:rsidRPr="004733F2">
        <w:rPr>
          <w:rFonts w:ascii="Arial" w:eastAsia="Times New Roman" w:hAnsi="Arial" w:cs="Arial"/>
          <w:bCs/>
          <w:sz w:val="20"/>
          <w:szCs w:val="20"/>
          <w:lang w:eastAsia="sl-SI"/>
        </w:rPr>
        <w:t xml:space="preserve">drugem odstavku 4. člena </w:t>
      </w:r>
      <w:r w:rsidR="000539C6">
        <w:rPr>
          <w:rFonts w:ascii="Arial" w:eastAsia="Times New Roman" w:hAnsi="Arial" w:cs="Arial"/>
          <w:bCs/>
          <w:sz w:val="20"/>
          <w:szCs w:val="20"/>
          <w:lang w:eastAsia="sl-SI"/>
        </w:rPr>
        <w:t xml:space="preserve">se </w:t>
      </w:r>
      <w:r w:rsidR="00814835">
        <w:rPr>
          <w:rFonts w:ascii="Arial" w:eastAsia="Times New Roman" w:hAnsi="Arial" w:cs="Arial"/>
          <w:bCs/>
          <w:sz w:val="20"/>
          <w:szCs w:val="20"/>
          <w:lang w:eastAsia="sl-SI"/>
        </w:rPr>
        <w:t>znesek</w:t>
      </w:r>
      <w:r w:rsidR="00C0577E">
        <w:rPr>
          <w:rFonts w:ascii="Arial" w:eastAsia="Times New Roman" w:hAnsi="Arial" w:cs="Arial"/>
          <w:bCs/>
          <w:sz w:val="20"/>
          <w:szCs w:val="20"/>
          <w:lang w:eastAsia="sl-SI"/>
        </w:rPr>
        <w:t xml:space="preserve"> »3.4</w:t>
      </w:r>
      <w:r w:rsidR="00D2460F" w:rsidRPr="004733F2">
        <w:rPr>
          <w:rFonts w:ascii="Arial" w:eastAsia="Times New Roman" w:hAnsi="Arial" w:cs="Arial"/>
          <w:bCs/>
          <w:sz w:val="20"/>
          <w:szCs w:val="20"/>
          <w:lang w:eastAsia="sl-SI"/>
        </w:rPr>
        <w:t>00.000,00</w:t>
      </w:r>
      <w:r w:rsidR="00814835">
        <w:rPr>
          <w:rFonts w:ascii="Arial" w:eastAsia="Times New Roman" w:hAnsi="Arial" w:cs="Arial"/>
          <w:bCs/>
          <w:sz w:val="20"/>
          <w:szCs w:val="20"/>
          <w:lang w:eastAsia="sl-SI"/>
        </w:rPr>
        <w:t xml:space="preserve"> </w:t>
      </w:r>
      <w:proofErr w:type="spellStart"/>
      <w:r w:rsidR="00094978">
        <w:rPr>
          <w:rFonts w:ascii="Arial" w:eastAsia="Times New Roman" w:hAnsi="Arial" w:cs="Arial"/>
          <w:bCs/>
          <w:sz w:val="20"/>
          <w:szCs w:val="20"/>
          <w:lang w:eastAsia="sl-SI"/>
        </w:rPr>
        <w:t>eura</w:t>
      </w:r>
      <w:proofErr w:type="spellEnd"/>
      <w:r w:rsidR="00D2460F" w:rsidRPr="004733F2">
        <w:rPr>
          <w:rFonts w:ascii="Arial" w:eastAsia="Times New Roman" w:hAnsi="Arial" w:cs="Arial"/>
          <w:bCs/>
          <w:sz w:val="20"/>
          <w:szCs w:val="20"/>
          <w:lang w:eastAsia="sl-SI"/>
        </w:rPr>
        <w:t xml:space="preserve">« nadomesti </w:t>
      </w:r>
      <w:r w:rsidR="00814835">
        <w:rPr>
          <w:rFonts w:ascii="Arial" w:eastAsia="Times New Roman" w:hAnsi="Arial" w:cs="Arial"/>
          <w:bCs/>
          <w:sz w:val="20"/>
          <w:szCs w:val="20"/>
          <w:lang w:eastAsia="sl-SI"/>
        </w:rPr>
        <w:t>z</w:t>
      </w:r>
      <w:r w:rsidR="00D2460F" w:rsidRPr="004733F2">
        <w:rPr>
          <w:rFonts w:ascii="Arial" w:eastAsia="Times New Roman" w:hAnsi="Arial" w:cs="Arial"/>
          <w:bCs/>
          <w:sz w:val="20"/>
          <w:szCs w:val="20"/>
          <w:lang w:eastAsia="sl-SI"/>
        </w:rPr>
        <w:t xml:space="preserve"> </w:t>
      </w:r>
      <w:r w:rsidR="00814835">
        <w:rPr>
          <w:rFonts w:ascii="Arial" w:eastAsia="Times New Roman" w:hAnsi="Arial" w:cs="Arial"/>
          <w:bCs/>
          <w:sz w:val="20"/>
          <w:szCs w:val="20"/>
          <w:lang w:eastAsia="sl-SI"/>
        </w:rPr>
        <w:t>znesk</w:t>
      </w:r>
      <w:r w:rsidR="00C0577E">
        <w:rPr>
          <w:rFonts w:ascii="Arial" w:eastAsia="Times New Roman" w:hAnsi="Arial" w:cs="Arial"/>
          <w:bCs/>
          <w:sz w:val="20"/>
          <w:szCs w:val="20"/>
          <w:lang w:eastAsia="sl-SI"/>
        </w:rPr>
        <w:t>om »4</w:t>
      </w:r>
      <w:r w:rsidR="00D2460F" w:rsidRPr="004733F2">
        <w:rPr>
          <w:rFonts w:ascii="Arial" w:eastAsia="Times New Roman" w:hAnsi="Arial" w:cs="Arial"/>
          <w:bCs/>
          <w:sz w:val="20"/>
          <w:szCs w:val="20"/>
          <w:lang w:eastAsia="sl-SI"/>
        </w:rPr>
        <w:t>.400.000</w:t>
      </w:r>
      <w:r w:rsidR="00C767FD">
        <w:rPr>
          <w:rFonts w:ascii="Arial" w:eastAsia="Times New Roman" w:hAnsi="Arial" w:cs="Arial"/>
          <w:bCs/>
          <w:sz w:val="20"/>
          <w:szCs w:val="20"/>
          <w:lang w:eastAsia="sl-SI"/>
        </w:rPr>
        <w:t>,00</w:t>
      </w:r>
      <w:r w:rsidR="00814835">
        <w:rPr>
          <w:rFonts w:ascii="Arial" w:eastAsia="Times New Roman" w:hAnsi="Arial" w:cs="Arial"/>
          <w:bCs/>
          <w:sz w:val="20"/>
          <w:szCs w:val="20"/>
          <w:lang w:eastAsia="sl-SI"/>
        </w:rPr>
        <w:t xml:space="preserve"> </w:t>
      </w:r>
      <w:proofErr w:type="spellStart"/>
      <w:r w:rsidR="00094978">
        <w:rPr>
          <w:rFonts w:ascii="Arial" w:eastAsia="Times New Roman" w:hAnsi="Arial" w:cs="Arial"/>
          <w:bCs/>
          <w:sz w:val="20"/>
          <w:szCs w:val="20"/>
          <w:lang w:eastAsia="sl-SI"/>
        </w:rPr>
        <w:t>eura</w:t>
      </w:r>
      <w:proofErr w:type="spellEnd"/>
      <w:r w:rsidR="00D2460F" w:rsidRPr="004733F2">
        <w:rPr>
          <w:rFonts w:ascii="Arial" w:eastAsia="Times New Roman" w:hAnsi="Arial" w:cs="Arial"/>
          <w:bCs/>
          <w:sz w:val="20"/>
          <w:szCs w:val="20"/>
          <w:lang w:eastAsia="sl-SI"/>
        </w:rPr>
        <w:t xml:space="preserve">«. </w:t>
      </w:r>
    </w:p>
    <w:p w:rsidR="00F94FFE" w:rsidRDefault="00F94FFE" w:rsidP="00D2460F">
      <w:pPr>
        <w:spacing w:after="0" w:line="240" w:lineRule="auto"/>
        <w:contextualSpacing/>
        <w:jc w:val="both"/>
        <w:rPr>
          <w:rFonts w:ascii="Arial" w:eastAsia="Times New Roman" w:hAnsi="Arial" w:cs="Arial"/>
          <w:bCs/>
          <w:sz w:val="20"/>
          <w:szCs w:val="20"/>
          <w:lang w:eastAsia="sl-SI"/>
        </w:rPr>
      </w:pPr>
    </w:p>
    <w:p w:rsidR="00D472C8" w:rsidRDefault="00F94FFE" w:rsidP="00D2460F">
      <w:pPr>
        <w:spacing w:after="0" w:line="240" w:lineRule="auto"/>
        <w:contextualSpacing/>
        <w:jc w:val="both"/>
        <w:rPr>
          <w:rFonts w:ascii="Arial" w:eastAsia="Times New Roman" w:hAnsi="Arial" w:cs="Arial"/>
          <w:bCs/>
          <w:sz w:val="20"/>
          <w:szCs w:val="20"/>
          <w:lang w:eastAsia="sl-SI"/>
        </w:rPr>
      </w:pPr>
      <w:r>
        <w:rPr>
          <w:rFonts w:ascii="Arial" w:eastAsia="Times New Roman" w:hAnsi="Arial" w:cs="Arial"/>
          <w:bCs/>
          <w:sz w:val="20"/>
          <w:szCs w:val="20"/>
          <w:lang w:eastAsia="sl-SI"/>
        </w:rPr>
        <w:t>Tretji</w:t>
      </w:r>
      <w:r w:rsidRPr="00F94FFE">
        <w:rPr>
          <w:rFonts w:ascii="Arial" w:eastAsia="Times New Roman" w:hAnsi="Arial" w:cs="Arial"/>
          <w:bCs/>
          <w:sz w:val="20"/>
          <w:szCs w:val="20"/>
          <w:lang w:eastAsia="sl-SI"/>
        </w:rPr>
        <w:t xml:space="preserve"> odstavek se spremeni tako, da se glasi:</w:t>
      </w:r>
      <w:r>
        <w:rPr>
          <w:rFonts w:ascii="Arial" w:eastAsia="Times New Roman" w:hAnsi="Arial" w:cs="Arial"/>
          <w:bCs/>
          <w:sz w:val="20"/>
          <w:szCs w:val="20"/>
          <w:lang w:eastAsia="sl-SI"/>
        </w:rPr>
        <w:t xml:space="preserve"> </w:t>
      </w:r>
    </w:p>
    <w:p w:rsidR="00F94FFE" w:rsidRDefault="00F94FFE" w:rsidP="00D2460F">
      <w:pPr>
        <w:spacing w:after="0" w:line="240" w:lineRule="auto"/>
        <w:contextualSpacing/>
        <w:jc w:val="both"/>
        <w:rPr>
          <w:rFonts w:ascii="Arial" w:eastAsia="Times New Roman" w:hAnsi="Arial" w:cs="Arial"/>
          <w:bCs/>
          <w:sz w:val="20"/>
          <w:szCs w:val="20"/>
          <w:lang w:eastAsia="sl-SI"/>
        </w:rPr>
      </w:pPr>
      <w:r>
        <w:rPr>
          <w:rFonts w:ascii="Arial" w:eastAsia="Times New Roman" w:hAnsi="Arial" w:cs="Arial"/>
          <w:bCs/>
          <w:sz w:val="20"/>
          <w:szCs w:val="20"/>
          <w:lang w:eastAsia="sl-SI"/>
        </w:rPr>
        <w:lastRenderedPageBreak/>
        <w:t>»</w:t>
      </w:r>
      <w:r w:rsidR="00936BEF" w:rsidRPr="00936BEF">
        <w:rPr>
          <w:rFonts w:ascii="Arial" w:eastAsia="Times New Roman" w:hAnsi="Arial" w:cs="Arial"/>
          <w:bCs/>
          <w:sz w:val="20"/>
          <w:szCs w:val="20"/>
          <w:lang w:eastAsia="sl-SI"/>
        </w:rPr>
        <w:t xml:space="preserve">(3) Sredstva za izvajanje </w:t>
      </w:r>
      <w:proofErr w:type="spellStart"/>
      <w:r w:rsidR="00936BEF" w:rsidRPr="00936BEF">
        <w:rPr>
          <w:rFonts w:ascii="Arial" w:eastAsia="Times New Roman" w:hAnsi="Arial" w:cs="Arial"/>
          <w:bCs/>
          <w:sz w:val="20"/>
          <w:szCs w:val="20"/>
          <w:lang w:eastAsia="sl-SI"/>
        </w:rPr>
        <w:t>podukrepa</w:t>
      </w:r>
      <w:proofErr w:type="spellEnd"/>
      <w:r w:rsidR="00936BEF" w:rsidRPr="00936BEF">
        <w:rPr>
          <w:rFonts w:ascii="Arial" w:eastAsia="Times New Roman" w:hAnsi="Arial" w:cs="Arial"/>
          <w:bCs/>
          <w:sz w:val="20"/>
          <w:szCs w:val="20"/>
          <w:lang w:eastAsia="sl-SI"/>
        </w:rPr>
        <w:t xml:space="preserve"> </w:t>
      </w:r>
      <w:r w:rsidR="00953AAD">
        <w:rPr>
          <w:rFonts w:ascii="Arial" w:eastAsia="Times New Roman" w:hAnsi="Arial" w:cs="Arial"/>
          <w:bCs/>
          <w:sz w:val="20"/>
          <w:szCs w:val="20"/>
          <w:lang w:eastAsia="sl-SI"/>
        </w:rPr>
        <w:t xml:space="preserve">iz te uredbe </w:t>
      </w:r>
      <w:r w:rsidR="00936BEF" w:rsidRPr="00936BEF">
        <w:rPr>
          <w:rFonts w:ascii="Arial" w:eastAsia="Times New Roman" w:hAnsi="Arial" w:cs="Arial"/>
          <w:bCs/>
          <w:sz w:val="20"/>
          <w:szCs w:val="20"/>
          <w:lang w:eastAsia="sl-SI"/>
        </w:rPr>
        <w:t xml:space="preserve">se ne odobrijo in izplačajo upravičencu, če </w:t>
      </w:r>
      <w:r w:rsidR="00936BEF">
        <w:rPr>
          <w:rFonts w:ascii="Arial" w:eastAsia="Times New Roman" w:hAnsi="Arial" w:cs="Arial"/>
          <w:bCs/>
          <w:sz w:val="20"/>
          <w:szCs w:val="20"/>
          <w:lang w:eastAsia="sl-SI"/>
        </w:rPr>
        <w:t>so</w:t>
      </w:r>
      <w:r w:rsidR="00936BEF" w:rsidRPr="00936BEF">
        <w:rPr>
          <w:rFonts w:ascii="Arial" w:eastAsia="Times New Roman" w:hAnsi="Arial" w:cs="Arial"/>
          <w:bCs/>
          <w:sz w:val="20"/>
          <w:szCs w:val="20"/>
          <w:lang w:eastAsia="sl-SI"/>
        </w:rPr>
        <w:t xml:space="preserve"> bila za isti namen, kot ga n</w:t>
      </w:r>
      <w:r w:rsidR="00034932">
        <w:rPr>
          <w:rFonts w:ascii="Arial" w:eastAsia="Times New Roman" w:hAnsi="Arial" w:cs="Arial"/>
          <w:bCs/>
          <w:sz w:val="20"/>
          <w:szCs w:val="20"/>
          <w:lang w:eastAsia="sl-SI"/>
        </w:rPr>
        <w:t>avaja v vlogi na javni razpis oziroma</w:t>
      </w:r>
      <w:r w:rsidR="00936BEF" w:rsidRPr="00936BEF">
        <w:rPr>
          <w:rFonts w:ascii="Arial" w:eastAsia="Times New Roman" w:hAnsi="Arial" w:cs="Arial"/>
          <w:bCs/>
          <w:sz w:val="20"/>
          <w:szCs w:val="20"/>
          <w:lang w:eastAsia="sl-SI"/>
        </w:rPr>
        <w:t xml:space="preserve"> v zahtevku za izplačilo sredstev, že odobrena sredstva proračuna Republike Slovenije ali sredstva Evropske unije oziroma druga javna sredstva.</w:t>
      </w:r>
      <w:r>
        <w:rPr>
          <w:rFonts w:ascii="Arial" w:eastAsia="Times New Roman" w:hAnsi="Arial" w:cs="Arial"/>
          <w:bCs/>
          <w:sz w:val="20"/>
          <w:szCs w:val="20"/>
          <w:lang w:eastAsia="sl-SI"/>
        </w:rPr>
        <w:t>«.</w:t>
      </w:r>
    </w:p>
    <w:p w:rsidR="00544E01" w:rsidRPr="004733F2" w:rsidRDefault="00544E01" w:rsidP="00D2460F">
      <w:pPr>
        <w:spacing w:after="0" w:line="240" w:lineRule="auto"/>
        <w:ind w:left="4897"/>
        <w:contextualSpacing/>
        <w:rPr>
          <w:rFonts w:ascii="Arial" w:eastAsia="Times New Roman" w:hAnsi="Arial" w:cs="Arial"/>
          <w:bCs/>
          <w:sz w:val="20"/>
          <w:szCs w:val="20"/>
          <w:lang w:eastAsia="sl-SI"/>
        </w:rPr>
      </w:pPr>
    </w:p>
    <w:p w:rsidR="00D2460F" w:rsidRDefault="00F51908" w:rsidP="00E966C7">
      <w:pPr>
        <w:pStyle w:val="Odstavekseznama"/>
        <w:numPr>
          <w:ilvl w:val="0"/>
          <w:numId w:val="12"/>
        </w:num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č</w:t>
      </w:r>
      <w:r w:rsidR="00D2460F" w:rsidRPr="004733F2">
        <w:rPr>
          <w:rFonts w:ascii="Arial" w:eastAsia="Times New Roman" w:hAnsi="Arial" w:cs="Arial"/>
          <w:bCs/>
          <w:sz w:val="20"/>
          <w:szCs w:val="20"/>
          <w:lang w:eastAsia="sl-SI"/>
        </w:rPr>
        <w:t>len</w:t>
      </w:r>
    </w:p>
    <w:p w:rsidR="00F72F28" w:rsidRPr="00F72F28" w:rsidRDefault="00F72F28" w:rsidP="00F72F28">
      <w:pPr>
        <w:spacing w:after="0" w:line="240" w:lineRule="auto"/>
        <w:jc w:val="center"/>
        <w:rPr>
          <w:rFonts w:ascii="Arial" w:eastAsia="Times New Roman" w:hAnsi="Arial" w:cs="Arial"/>
          <w:b/>
          <w:bCs/>
          <w:sz w:val="20"/>
          <w:szCs w:val="20"/>
          <w:lang w:eastAsia="sl-SI"/>
        </w:rPr>
      </w:pPr>
    </w:p>
    <w:p w:rsidR="00BA4BF6" w:rsidRDefault="00953AAD" w:rsidP="00595918">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V drugem odstavku 5. člena se 2. točka spremeni tako, da se glasi:</w:t>
      </w:r>
    </w:p>
    <w:p w:rsidR="00BA4BF6" w:rsidRDefault="00953AAD" w:rsidP="00036DD4">
      <w:pPr>
        <w:pStyle w:val="tevilnatoka"/>
        <w:numPr>
          <w:ilvl w:val="0"/>
          <w:numId w:val="0"/>
        </w:numPr>
        <w:rPr>
          <w:rFonts w:cs="Arial"/>
          <w:bCs/>
          <w:sz w:val="20"/>
          <w:szCs w:val="20"/>
        </w:rPr>
      </w:pPr>
      <w:r>
        <w:rPr>
          <w:rFonts w:cs="Arial"/>
          <w:bCs/>
          <w:sz w:val="20"/>
          <w:szCs w:val="20"/>
        </w:rPr>
        <w:t xml:space="preserve">»2. </w:t>
      </w:r>
      <w:r w:rsidR="00F72F28" w:rsidRPr="00E357AA">
        <w:rPr>
          <w:rFonts w:cs="Arial"/>
          <w:bCs/>
          <w:sz w:val="20"/>
          <w:szCs w:val="20"/>
        </w:rPr>
        <w:t>shema kakovosti, priznana s predpisi, ki urejajo nacionalne sheme kakovosti: izbrana kakovost.</w:t>
      </w:r>
      <w:r>
        <w:rPr>
          <w:rFonts w:cs="Arial"/>
          <w:bCs/>
          <w:sz w:val="20"/>
          <w:szCs w:val="20"/>
        </w:rPr>
        <w:t>«.</w:t>
      </w:r>
    </w:p>
    <w:p w:rsidR="00F72F28" w:rsidRPr="00F72F28" w:rsidRDefault="00F72F28" w:rsidP="00E357AA">
      <w:pPr>
        <w:spacing w:after="0" w:line="240" w:lineRule="auto"/>
        <w:jc w:val="both"/>
        <w:rPr>
          <w:rFonts w:ascii="Arial" w:eastAsia="Times New Roman" w:hAnsi="Arial" w:cs="Arial"/>
          <w:bCs/>
          <w:sz w:val="20"/>
          <w:szCs w:val="20"/>
          <w:lang w:eastAsia="sl-SI"/>
        </w:rPr>
      </w:pPr>
    </w:p>
    <w:p w:rsidR="00F72F28" w:rsidRPr="00177C0D" w:rsidRDefault="00953AAD" w:rsidP="00E357AA">
      <w:pPr>
        <w:spacing w:after="0" w:line="240" w:lineRule="auto"/>
        <w:jc w:val="both"/>
        <w:rPr>
          <w:rFonts w:ascii="Arial" w:eastAsia="Times New Roman" w:hAnsi="Arial" w:cs="Arial"/>
          <w:bCs/>
          <w:sz w:val="20"/>
          <w:szCs w:val="20"/>
          <w:lang w:eastAsia="sl-SI"/>
        </w:rPr>
      </w:pPr>
      <w:r w:rsidRPr="00177C0D">
        <w:rPr>
          <w:rFonts w:ascii="Arial" w:eastAsia="Times New Roman" w:hAnsi="Arial" w:cs="Arial"/>
          <w:bCs/>
          <w:sz w:val="20"/>
          <w:szCs w:val="20"/>
          <w:lang w:eastAsia="sl-SI"/>
        </w:rPr>
        <w:t>V tretjem odstavku se besedilo »</w:t>
      </w:r>
      <w:r w:rsidRPr="00177C0D">
        <w:rPr>
          <w:rFonts w:ascii="Arial" w:hAnsi="Arial" w:cs="Arial"/>
          <w:sz w:val="20"/>
          <w:szCs w:val="20"/>
        </w:rPr>
        <w:t>določene proizvode« nadomesti z besedilom</w:t>
      </w:r>
      <w:r w:rsidRPr="00177C0D">
        <w:rPr>
          <w:rFonts w:ascii="Arial" w:eastAsia="Times New Roman" w:hAnsi="Arial" w:cs="Arial"/>
          <w:bCs/>
          <w:sz w:val="20"/>
          <w:szCs w:val="20"/>
          <w:lang w:eastAsia="sl-SI"/>
        </w:rPr>
        <w:t xml:space="preserve"> »</w:t>
      </w:r>
      <w:r w:rsidR="00D83CBF" w:rsidRPr="00177C0D">
        <w:rPr>
          <w:rFonts w:ascii="Arial" w:eastAsia="Times New Roman" w:hAnsi="Arial" w:cs="Arial"/>
          <w:bCs/>
          <w:sz w:val="20"/>
          <w:szCs w:val="20"/>
          <w:lang w:eastAsia="sl-SI"/>
        </w:rPr>
        <w:t>določenih</w:t>
      </w:r>
      <w:r w:rsidR="00077226" w:rsidRPr="00177C0D">
        <w:rPr>
          <w:rFonts w:ascii="Arial" w:eastAsia="Times New Roman" w:hAnsi="Arial" w:cs="Arial"/>
          <w:bCs/>
          <w:sz w:val="20"/>
          <w:szCs w:val="20"/>
          <w:lang w:eastAsia="sl-SI"/>
        </w:rPr>
        <w:t xml:space="preserve"> proizvodov</w:t>
      </w:r>
      <w:r w:rsidRPr="00177C0D">
        <w:rPr>
          <w:rFonts w:ascii="Arial" w:eastAsia="Times New Roman" w:hAnsi="Arial" w:cs="Arial"/>
          <w:bCs/>
          <w:sz w:val="20"/>
          <w:szCs w:val="20"/>
          <w:lang w:eastAsia="sl-SI"/>
        </w:rPr>
        <w:t>«.</w:t>
      </w:r>
    </w:p>
    <w:p w:rsidR="00E357AA" w:rsidRPr="00F72F28" w:rsidRDefault="00E357AA" w:rsidP="00E357AA">
      <w:pPr>
        <w:spacing w:after="0" w:line="240" w:lineRule="auto"/>
        <w:jc w:val="both"/>
        <w:rPr>
          <w:rFonts w:ascii="Arial" w:eastAsia="Times New Roman" w:hAnsi="Arial" w:cs="Arial"/>
          <w:bCs/>
          <w:sz w:val="20"/>
          <w:szCs w:val="20"/>
          <w:lang w:eastAsia="sl-SI"/>
        </w:rPr>
      </w:pPr>
    </w:p>
    <w:p w:rsidR="00605CA1" w:rsidRDefault="00605CA1" w:rsidP="00E357AA">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Četrti odstavek</w:t>
      </w:r>
      <w:r w:rsidR="00953AAD">
        <w:rPr>
          <w:rFonts w:ascii="Arial" w:eastAsia="Times New Roman" w:hAnsi="Arial" w:cs="Arial"/>
          <w:bCs/>
          <w:sz w:val="20"/>
          <w:szCs w:val="20"/>
          <w:lang w:eastAsia="sl-SI"/>
        </w:rPr>
        <w:t xml:space="preserve"> se </w:t>
      </w:r>
      <w:r>
        <w:rPr>
          <w:rFonts w:ascii="Arial" w:eastAsia="Times New Roman" w:hAnsi="Arial" w:cs="Arial"/>
          <w:bCs/>
          <w:sz w:val="20"/>
          <w:szCs w:val="20"/>
          <w:lang w:eastAsia="sl-SI"/>
        </w:rPr>
        <w:t>spremeni tako, da se glasi:</w:t>
      </w:r>
    </w:p>
    <w:p w:rsidR="00F72F28" w:rsidRDefault="00605CA1" w:rsidP="00E357AA">
      <w:pPr>
        <w:spacing w:after="0" w:line="240" w:lineRule="auto"/>
        <w:jc w:val="both"/>
        <w:rPr>
          <w:rFonts w:ascii="Arial" w:eastAsia="Times New Roman" w:hAnsi="Arial" w:cs="Arial"/>
          <w:bCs/>
          <w:sz w:val="20"/>
          <w:szCs w:val="20"/>
          <w:lang w:eastAsia="sl-SI"/>
        </w:rPr>
      </w:pPr>
      <w:r w:rsidRPr="008E04FC">
        <w:rPr>
          <w:rFonts w:ascii="Arial" w:eastAsia="Times New Roman" w:hAnsi="Arial" w:cs="Arial"/>
          <w:bCs/>
          <w:sz w:val="20"/>
          <w:szCs w:val="20"/>
          <w:lang w:eastAsia="sl-SI"/>
        </w:rPr>
        <w:t xml:space="preserve">»(4) Upravičenec iz 6. člena te uredbe lahko prejme podporo iz </w:t>
      </w:r>
      <w:proofErr w:type="spellStart"/>
      <w:r w:rsidRPr="008E04FC">
        <w:rPr>
          <w:rFonts w:ascii="Arial" w:eastAsia="Times New Roman" w:hAnsi="Arial" w:cs="Arial"/>
          <w:bCs/>
          <w:sz w:val="20"/>
          <w:szCs w:val="20"/>
          <w:lang w:eastAsia="sl-SI"/>
        </w:rPr>
        <w:t>podukrepa</w:t>
      </w:r>
      <w:proofErr w:type="spellEnd"/>
      <w:r w:rsidRPr="008E04FC">
        <w:rPr>
          <w:rFonts w:ascii="Arial" w:eastAsia="Times New Roman" w:hAnsi="Arial" w:cs="Arial"/>
          <w:bCs/>
          <w:sz w:val="20"/>
          <w:szCs w:val="20"/>
          <w:lang w:eastAsia="sl-SI"/>
        </w:rPr>
        <w:t xml:space="preserve"> iz te uredbe za koledarsko leto prve pridobitve certifikata za določeno upravičeno shemo kakovosti oziroma za določen proizvod iz upravičene sheme kakovosti in še naslednja štiri zaporedna koledarska leta.</w:t>
      </w:r>
      <w:r w:rsidR="00953AAD" w:rsidRPr="008E04FC">
        <w:rPr>
          <w:rFonts w:ascii="Arial" w:eastAsia="Times New Roman" w:hAnsi="Arial" w:cs="Arial"/>
          <w:bCs/>
          <w:sz w:val="20"/>
          <w:szCs w:val="20"/>
          <w:lang w:eastAsia="sl-SI"/>
        </w:rPr>
        <w:t>«</w:t>
      </w:r>
      <w:r w:rsidR="00F72F28" w:rsidRPr="008E04FC">
        <w:rPr>
          <w:rFonts w:ascii="Arial" w:eastAsia="Times New Roman" w:hAnsi="Arial" w:cs="Arial"/>
          <w:bCs/>
          <w:sz w:val="20"/>
          <w:szCs w:val="20"/>
          <w:lang w:eastAsia="sl-SI"/>
        </w:rPr>
        <w:t>.</w:t>
      </w:r>
    </w:p>
    <w:p w:rsidR="00E357AA" w:rsidRDefault="00E357AA" w:rsidP="00E357AA">
      <w:pPr>
        <w:spacing w:after="0" w:line="240" w:lineRule="auto"/>
        <w:jc w:val="both"/>
        <w:rPr>
          <w:rFonts w:ascii="Arial" w:eastAsia="Times New Roman" w:hAnsi="Arial" w:cs="Arial"/>
          <w:bCs/>
          <w:sz w:val="20"/>
          <w:szCs w:val="20"/>
          <w:lang w:eastAsia="sl-SI"/>
        </w:rPr>
      </w:pPr>
    </w:p>
    <w:p w:rsidR="005455A5" w:rsidRDefault="005455A5" w:rsidP="00E357AA">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Za četrtim odstavkom se dodata nova peti in šesti odstavek, ki se glasita:</w:t>
      </w:r>
    </w:p>
    <w:p w:rsidR="005455A5" w:rsidRPr="00F72F28" w:rsidRDefault="005455A5" w:rsidP="00E357AA">
      <w:pPr>
        <w:spacing w:after="0" w:line="240" w:lineRule="auto"/>
        <w:jc w:val="both"/>
        <w:rPr>
          <w:rFonts w:ascii="Arial" w:eastAsia="Times New Roman" w:hAnsi="Arial" w:cs="Arial"/>
          <w:bCs/>
          <w:sz w:val="20"/>
          <w:szCs w:val="20"/>
          <w:lang w:eastAsia="sl-SI"/>
        </w:rPr>
      </w:pPr>
    </w:p>
    <w:p w:rsidR="00F72F28" w:rsidRDefault="00B21D9A" w:rsidP="00E357AA">
      <w:pPr>
        <w:spacing w:after="0" w:line="240" w:lineRule="auto"/>
        <w:jc w:val="both"/>
        <w:rPr>
          <w:rFonts w:ascii="Arial" w:eastAsia="Times New Roman" w:hAnsi="Arial" w:cs="Arial"/>
          <w:bCs/>
          <w:sz w:val="20"/>
          <w:szCs w:val="20"/>
          <w:lang w:eastAsia="sl-SI"/>
        </w:rPr>
      </w:pPr>
      <w:r w:rsidRPr="008E04FC">
        <w:rPr>
          <w:rFonts w:ascii="Arial" w:eastAsia="Times New Roman" w:hAnsi="Arial" w:cs="Arial"/>
          <w:bCs/>
          <w:sz w:val="20"/>
          <w:szCs w:val="20"/>
          <w:lang w:eastAsia="sl-SI"/>
        </w:rPr>
        <w:t xml:space="preserve">»(5) Ne glede na prejšnji odstavek se petletno obdobje iz prejšnjega odstavka skrajša za </w:t>
      </w:r>
      <w:r w:rsidR="00120674" w:rsidRPr="008E04FC">
        <w:rPr>
          <w:rFonts w:ascii="Arial" w:eastAsia="Times New Roman" w:hAnsi="Arial" w:cs="Arial"/>
          <w:bCs/>
          <w:sz w:val="20"/>
          <w:szCs w:val="20"/>
          <w:lang w:eastAsia="sl-SI"/>
        </w:rPr>
        <w:t xml:space="preserve">koledarsko </w:t>
      </w:r>
      <w:r w:rsidRPr="008E04FC">
        <w:rPr>
          <w:rFonts w:ascii="Arial" w:eastAsia="Times New Roman" w:hAnsi="Arial" w:cs="Arial"/>
          <w:bCs/>
          <w:sz w:val="20"/>
          <w:szCs w:val="20"/>
          <w:lang w:eastAsia="sl-SI"/>
        </w:rPr>
        <w:t>leto prve pridobitve certifikata in še toliko koledarskih let, kolikor jih je preteklo od koledarskega leta prve pridobitve certifikata do koledarskega leta vložitve vloge na javni razpis, če upravičenec iz 6. člena te uredbe prvič pridobi certifikat za določeno upravičeno shemo kakovosti oziroma za določen proizvod iz upravičene sheme kakovosti pred koledarskim letom vložitve vloge na javni razpis.</w:t>
      </w:r>
      <w:r w:rsidRPr="00172A04">
        <w:rPr>
          <w:rFonts w:ascii="Arial" w:eastAsia="Times New Roman" w:hAnsi="Arial" w:cs="Arial"/>
          <w:bCs/>
          <w:sz w:val="20"/>
          <w:szCs w:val="20"/>
          <w:lang w:eastAsia="sl-SI"/>
        </w:rPr>
        <w:t>«.</w:t>
      </w:r>
      <w:r w:rsidR="00F72F28" w:rsidRPr="00F72F28">
        <w:rPr>
          <w:rFonts w:ascii="Arial" w:eastAsia="Times New Roman" w:hAnsi="Arial" w:cs="Arial"/>
          <w:bCs/>
          <w:sz w:val="20"/>
          <w:szCs w:val="20"/>
          <w:lang w:eastAsia="sl-SI"/>
        </w:rPr>
        <w:t xml:space="preserve">  </w:t>
      </w:r>
    </w:p>
    <w:p w:rsidR="00B21D9A" w:rsidRPr="00F72F28" w:rsidRDefault="00B21D9A" w:rsidP="00E357AA">
      <w:pPr>
        <w:spacing w:after="0" w:line="240" w:lineRule="auto"/>
        <w:jc w:val="both"/>
        <w:rPr>
          <w:rFonts w:ascii="Arial" w:eastAsia="Times New Roman" w:hAnsi="Arial" w:cs="Arial"/>
          <w:bCs/>
          <w:sz w:val="20"/>
          <w:szCs w:val="20"/>
          <w:lang w:eastAsia="sl-SI"/>
        </w:rPr>
      </w:pPr>
    </w:p>
    <w:p w:rsidR="006118D4" w:rsidRPr="006118D4" w:rsidRDefault="006118D4" w:rsidP="006118D4">
      <w:pPr>
        <w:spacing w:after="0" w:line="240" w:lineRule="auto"/>
        <w:jc w:val="both"/>
        <w:rPr>
          <w:rFonts w:ascii="Arial" w:eastAsia="Times New Roman" w:hAnsi="Arial" w:cs="Arial"/>
          <w:bCs/>
          <w:sz w:val="20"/>
          <w:szCs w:val="20"/>
          <w:lang w:eastAsia="sl-SI"/>
        </w:rPr>
      </w:pPr>
      <w:r w:rsidRPr="006118D4">
        <w:rPr>
          <w:rFonts w:ascii="Arial" w:eastAsia="Times New Roman" w:hAnsi="Arial" w:cs="Arial"/>
          <w:bCs/>
          <w:sz w:val="20"/>
          <w:szCs w:val="20"/>
          <w:lang w:eastAsia="sl-SI"/>
        </w:rPr>
        <w:t xml:space="preserve">(6) Za upravičenca iz 2. točke prvega odstavka 6. člena </w:t>
      </w:r>
      <w:r w:rsidR="005455A5">
        <w:rPr>
          <w:rFonts w:ascii="Arial" w:eastAsia="Times New Roman" w:hAnsi="Arial" w:cs="Arial"/>
          <w:bCs/>
          <w:sz w:val="20"/>
          <w:szCs w:val="20"/>
          <w:lang w:eastAsia="sl-SI"/>
        </w:rPr>
        <w:t xml:space="preserve"> te u</w:t>
      </w:r>
      <w:r w:rsidRPr="006118D4">
        <w:rPr>
          <w:rFonts w:ascii="Arial" w:eastAsia="Times New Roman" w:hAnsi="Arial" w:cs="Arial"/>
          <w:bCs/>
          <w:sz w:val="20"/>
          <w:szCs w:val="20"/>
          <w:lang w:eastAsia="sl-SI"/>
        </w:rPr>
        <w:t>redbe se</w:t>
      </w:r>
      <w:r w:rsidR="00E00420">
        <w:rPr>
          <w:rFonts w:ascii="Arial" w:eastAsia="Times New Roman" w:hAnsi="Arial" w:cs="Arial"/>
          <w:bCs/>
          <w:sz w:val="20"/>
          <w:szCs w:val="20"/>
          <w:lang w:eastAsia="sl-SI"/>
        </w:rPr>
        <w:t xml:space="preserve"> </w:t>
      </w:r>
      <w:r w:rsidRPr="006118D4">
        <w:rPr>
          <w:rFonts w:ascii="Arial" w:eastAsia="Times New Roman" w:hAnsi="Arial" w:cs="Arial"/>
          <w:bCs/>
          <w:sz w:val="20"/>
          <w:szCs w:val="20"/>
          <w:lang w:eastAsia="sl-SI"/>
        </w:rPr>
        <w:t xml:space="preserve"> glede določitve obdobja trajanja podpore v skladu s četrtim oziroma petim odstavkom tega člena šteje, da je prvič pridobil certifikat v koledarskem letu, ko je pridobil certifikat za KMG z najstarejšim datumom izdaje, pri čemer:</w:t>
      </w:r>
    </w:p>
    <w:p w:rsidR="006118D4" w:rsidRPr="006118D4" w:rsidRDefault="006118D4" w:rsidP="00C22BCD">
      <w:pPr>
        <w:pStyle w:val="Odstavekseznama"/>
        <w:numPr>
          <w:ilvl w:val="0"/>
          <w:numId w:val="41"/>
        </w:numPr>
        <w:spacing w:after="0" w:line="240" w:lineRule="auto"/>
        <w:jc w:val="both"/>
        <w:rPr>
          <w:rFonts w:ascii="Arial" w:eastAsia="Times New Roman" w:hAnsi="Arial" w:cs="Arial"/>
          <w:bCs/>
          <w:sz w:val="20"/>
          <w:szCs w:val="20"/>
          <w:lang w:eastAsia="sl-SI"/>
        </w:rPr>
      </w:pPr>
      <w:r w:rsidRPr="006118D4">
        <w:rPr>
          <w:rFonts w:ascii="Arial" w:eastAsia="Times New Roman" w:hAnsi="Arial" w:cs="Arial"/>
          <w:bCs/>
          <w:sz w:val="20"/>
          <w:szCs w:val="20"/>
          <w:lang w:eastAsia="sl-SI"/>
        </w:rPr>
        <w:t>mora biti ta certifikat pridobljen za KMG, za kater</w:t>
      </w:r>
      <w:r w:rsidR="00B97A29">
        <w:rPr>
          <w:rFonts w:ascii="Arial" w:eastAsia="Times New Roman" w:hAnsi="Arial" w:cs="Arial"/>
          <w:bCs/>
          <w:sz w:val="20"/>
          <w:szCs w:val="20"/>
          <w:lang w:eastAsia="sl-SI"/>
        </w:rPr>
        <w:t>o</w:t>
      </w:r>
      <w:r w:rsidRPr="006118D4">
        <w:rPr>
          <w:rFonts w:ascii="Arial" w:eastAsia="Times New Roman" w:hAnsi="Arial" w:cs="Arial"/>
          <w:bCs/>
          <w:sz w:val="20"/>
          <w:szCs w:val="20"/>
          <w:lang w:eastAsia="sl-SI"/>
        </w:rPr>
        <w:t xml:space="preserve"> uveljavlja podporo z vlogo na javni razpis</w:t>
      </w:r>
      <w:r w:rsidR="005455A5">
        <w:rPr>
          <w:rFonts w:ascii="Arial" w:eastAsia="Times New Roman" w:hAnsi="Arial" w:cs="Arial"/>
          <w:bCs/>
          <w:sz w:val="20"/>
          <w:szCs w:val="20"/>
          <w:lang w:eastAsia="sl-SI"/>
        </w:rPr>
        <w:t>,</w:t>
      </w:r>
      <w:r w:rsidRPr="006118D4">
        <w:rPr>
          <w:rFonts w:ascii="Arial" w:eastAsia="Times New Roman" w:hAnsi="Arial" w:cs="Arial"/>
          <w:bCs/>
          <w:sz w:val="20"/>
          <w:szCs w:val="20"/>
          <w:lang w:eastAsia="sl-SI"/>
        </w:rPr>
        <w:t xml:space="preserve"> in</w:t>
      </w:r>
    </w:p>
    <w:p w:rsidR="00E357AA" w:rsidRDefault="006118D4" w:rsidP="00C22BCD">
      <w:pPr>
        <w:pStyle w:val="Odstavekseznama"/>
        <w:numPr>
          <w:ilvl w:val="0"/>
          <w:numId w:val="41"/>
        </w:numPr>
        <w:spacing w:after="0" w:line="240" w:lineRule="auto"/>
        <w:jc w:val="both"/>
        <w:rPr>
          <w:rFonts w:ascii="Arial" w:eastAsia="Times New Roman" w:hAnsi="Arial" w:cs="Arial"/>
          <w:bCs/>
          <w:sz w:val="20"/>
          <w:szCs w:val="20"/>
          <w:lang w:eastAsia="sl-SI"/>
        </w:rPr>
      </w:pPr>
      <w:r w:rsidRPr="006118D4">
        <w:rPr>
          <w:rFonts w:ascii="Arial" w:eastAsia="Times New Roman" w:hAnsi="Arial" w:cs="Arial"/>
          <w:bCs/>
          <w:sz w:val="20"/>
          <w:szCs w:val="20"/>
          <w:lang w:eastAsia="sl-SI"/>
        </w:rPr>
        <w:t>se mora nanašati na isto upravičeno shemo kakovosti oziroma na proizvod iz upravičene sheme kakovost</w:t>
      </w:r>
      <w:r w:rsidR="00B97A29">
        <w:rPr>
          <w:rFonts w:ascii="Arial" w:eastAsia="Times New Roman" w:hAnsi="Arial" w:cs="Arial"/>
          <w:bCs/>
          <w:sz w:val="20"/>
          <w:szCs w:val="20"/>
          <w:lang w:eastAsia="sl-SI"/>
        </w:rPr>
        <w:t>i</w:t>
      </w:r>
      <w:r w:rsidRPr="006118D4">
        <w:rPr>
          <w:rFonts w:ascii="Arial" w:eastAsia="Times New Roman" w:hAnsi="Arial" w:cs="Arial"/>
          <w:bCs/>
          <w:sz w:val="20"/>
          <w:szCs w:val="20"/>
          <w:lang w:eastAsia="sl-SI"/>
        </w:rPr>
        <w:t xml:space="preserve">, za katero </w:t>
      </w:r>
      <w:r w:rsidR="00D9767D">
        <w:rPr>
          <w:rFonts w:ascii="Arial" w:eastAsia="Times New Roman" w:hAnsi="Arial" w:cs="Arial"/>
          <w:bCs/>
          <w:sz w:val="20"/>
          <w:szCs w:val="20"/>
          <w:lang w:eastAsia="sl-SI"/>
        </w:rPr>
        <w:t>vloži</w:t>
      </w:r>
      <w:r w:rsidRPr="006118D4">
        <w:rPr>
          <w:rFonts w:ascii="Arial" w:eastAsia="Times New Roman" w:hAnsi="Arial" w:cs="Arial"/>
          <w:bCs/>
          <w:sz w:val="20"/>
          <w:szCs w:val="20"/>
          <w:lang w:eastAsia="sl-SI"/>
        </w:rPr>
        <w:t xml:space="preserve"> vlogo na javni razpis.</w:t>
      </w:r>
      <w:r w:rsidR="005455A5">
        <w:rPr>
          <w:rFonts w:ascii="Arial" w:eastAsia="Times New Roman" w:hAnsi="Arial" w:cs="Arial"/>
          <w:bCs/>
          <w:sz w:val="20"/>
          <w:szCs w:val="20"/>
          <w:lang w:eastAsia="sl-SI"/>
        </w:rPr>
        <w:t>«.</w:t>
      </w:r>
    </w:p>
    <w:p w:rsidR="006118D4" w:rsidRPr="00F72F28" w:rsidRDefault="006118D4" w:rsidP="006118D4">
      <w:pPr>
        <w:spacing w:after="0" w:line="240" w:lineRule="auto"/>
        <w:jc w:val="both"/>
        <w:rPr>
          <w:rFonts w:ascii="Arial" w:eastAsia="Times New Roman" w:hAnsi="Arial" w:cs="Arial"/>
          <w:bCs/>
          <w:sz w:val="20"/>
          <w:szCs w:val="20"/>
          <w:lang w:eastAsia="sl-SI"/>
        </w:rPr>
      </w:pPr>
    </w:p>
    <w:p w:rsidR="00F72F28" w:rsidRDefault="005455A5" w:rsidP="00D2460F">
      <w:p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Dosedanji peti odstavek postane sedmi odstavek.</w:t>
      </w:r>
    </w:p>
    <w:p w:rsidR="005455A5" w:rsidRDefault="005455A5" w:rsidP="00D2460F">
      <w:pPr>
        <w:spacing w:after="0" w:line="240" w:lineRule="auto"/>
        <w:rPr>
          <w:rFonts w:ascii="Arial" w:eastAsia="Times New Roman" w:hAnsi="Arial" w:cs="Arial"/>
          <w:bCs/>
          <w:sz w:val="20"/>
          <w:szCs w:val="20"/>
          <w:lang w:eastAsia="sl-SI"/>
        </w:rPr>
      </w:pPr>
    </w:p>
    <w:p w:rsidR="00D2460F" w:rsidRDefault="00D2460F" w:rsidP="00E966C7">
      <w:pPr>
        <w:pStyle w:val="Odstavekseznama"/>
        <w:numPr>
          <w:ilvl w:val="0"/>
          <w:numId w:val="12"/>
        </w:numPr>
        <w:spacing w:after="0" w:line="240" w:lineRule="auto"/>
        <w:rPr>
          <w:rFonts w:ascii="Arial" w:eastAsia="Times New Roman" w:hAnsi="Arial" w:cs="Arial"/>
          <w:bCs/>
          <w:sz w:val="20"/>
          <w:szCs w:val="20"/>
          <w:lang w:eastAsia="sl-SI"/>
        </w:rPr>
      </w:pPr>
      <w:r w:rsidRPr="004733F2">
        <w:rPr>
          <w:rFonts w:ascii="Arial" w:eastAsia="Times New Roman" w:hAnsi="Arial" w:cs="Arial"/>
          <w:bCs/>
          <w:sz w:val="20"/>
          <w:szCs w:val="20"/>
          <w:lang w:eastAsia="sl-SI"/>
        </w:rPr>
        <w:t>člen</w:t>
      </w:r>
    </w:p>
    <w:p w:rsidR="00A92BD3" w:rsidRPr="004733F2" w:rsidRDefault="00A92BD3" w:rsidP="00A92BD3">
      <w:pPr>
        <w:pStyle w:val="Odstavekseznama"/>
        <w:spacing w:after="0" w:line="240" w:lineRule="auto"/>
        <w:ind w:left="3900"/>
        <w:rPr>
          <w:rFonts w:ascii="Arial" w:eastAsia="Times New Roman" w:hAnsi="Arial" w:cs="Arial"/>
          <w:bCs/>
          <w:sz w:val="20"/>
          <w:szCs w:val="20"/>
          <w:lang w:eastAsia="sl-SI"/>
        </w:rPr>
      </w:pPr>
    </w:p>
    <w:p w:rsidR="00960610" w:rsidRDefault="00960610" w:rsidP="00D2460F">
      <w:pPr>
        <w:spacing w:after="0" w:line="240" w:lineRule="auto"/>
        <w:rPr>
          <w:rFonts w:ascii="Arial" w:eastAsia="Times New Roman" w:hAnsi="Arial" w:cs="Arial"/>
          <w:bCs/>
          <w:sz w:val="20"/>
          <w:szCs w:val="20"/>
          <w:lang w:eastAsia="sl-SI"/>
        </w:rPr>
      </w:pPr>
      <w:r>
        <w:rPr>
          <w:rFonts w:ascii="Arial" w:eastAsia="Times New Roman" w:hAnsi="Arial" w:cs="Arial"/>
          <w:bCs/>
          <w:sz w:val="20"/>
          <w:szCs w:val="20"/>
          <w:lang w:eastAsia="sl-SI"/>
        </w:rPr>
        <w:t>6</w:t>
      </w:r>
      <w:r w:rsidRPr="00960610">
        <w:rPr>
          <w:rFonts w:ascii="Arial" w:eastAsia="Times New Roman" w:hAnsi="Arial" w:cs="Arial"/>
          <w:bCs/>
          <w:sz w:val="20"/>
          <w:szCs w:val="20"/>
          <w:lang w:eastAsia="sl-SI"/>
        </w:rPr>
        <w:t>. člen se spremeni tako, da se glasi:</w:t>
      </w:r>
    </w:p>
    <w:p w:rsidR="002C5062" w:rsidRPr="002C5062" w:rsidRDefault="002C5062" w:rsidP="002C5062">
      <w:pPr>
        <w:spacing w:after="0" w:line="240" w:lineRule="auto"/>
        <w:jc w:val="center"/>
        <w:rPr>
          <w:rFonts w:ascii="Arial" w:eastAsia="Times New Roman" w:hAnsi="Arial" w:cs="Arial"/>
          <w:b/>
          <w:bCs/>
          <w:sz w:val="20"/>
          <w:szCs w:val="20"/>
          <w:lang w:eastAsia="sl-SI"/>
        </w:rPr>
      </w:pPr>
      <w:r>
        <w:rPr>
          <w:rFonts w:ascii="Arial" w:eastAsia="Times New Roman" w:hAnsi="Arial" w:cs="Arial"/>
          <w:b/>
          <w:bCs/>
          <w:sz w:val="20"/>
          <w:szCs w:val="20"/>
          <w:lang w:eastAsia="sl-SI"/>
        </w:rPr>
        <w:t>»</w:t>
      </w:r>
      <w:r w:rsidRPr="002C5062">
        <w:rPr>
          <w:rFonts w:ascii="Arial" w:eastAsia="Times New Roman" w:hAnsi="Arial" w:cs="Arial"/>
          <w:b/>
          <w:bCs/>
          <w:sz w:val="20"/>
          <w:szCs w:val="20"/>
          <w:lang w:eastAsia="sl-SI"/>
        </w:rPr>
        <w:t>6. člen</w:t>
      </w:r>
    </w:p>
    <w:p w:rsidR="002C5062" w:rsidRDefault="002C5062" w:rsidP="002C5062">
      <w:pPr>
        <w:spacing w:after="0" w:line="240" w:lineRule="auto"/>
        <w:jc w:val="center"/>
        <w:rPr>
          <w:rFonts w:ascii="Arial" w:eastAsia="Times New Roman" w:hAnsi="Arial" w:cs="Arial"/>
          <w:b/>
          <w:bCs/>
          <w:sz w:val="20"/>
          <w:szCs w:val="20"/>
          <w:lang w:eastAsia="sl-SI"/>
        </w:rPr>
      </w:pPr>
      <w:r w:rsidRPr="002C5062">
        <w:rPr>
          <w:rFonts w:ascii="Arial" w:eastAsia="Times New Roman" w:hAnsi="Arial" w:cs="Arial"/>
          <w:b/>
          <w:bCs/>
          <w:sz w:val="20"/>
          <w:szCs w:val="20"/>
          <w:lang w:eastAsia="sl-SI"/>
        </w:rPr>
        <w:t>(upravičenec)</w:t>
      </w:r>
    </w:p>
    <w:p w:rsidR="002C5062" w:rsidRDefault="002C5062" w:rsidP="002C5062">
      <w:pPr>
        <w:spacing w:after="0" w:line="240" w:lineRule="auto"/>
        <w:jc w:val="center"/>
        <w:rPr>
          <w:rFonts w:ascii="Arial" w:eastAsia="Times New Roman" w:hAnsi="Arial" w:cs="Arial"/>
          <w:b/>
          <w:bCs/>
          <w:sz w:val="20"/>
          <w:szCs w:val="20"/>
          <w:lang w:eastAsia="sl-SI"/>
        </w:rPr>
      </w:pPr>
    </w:p>
    <w:p w:rsidR="002C5062" w:rsidRPr="002C5062" w:rsidRDefault="002C5062" w:rsidP="002C5062">
      <w:pPr>
        <w:spacing w:after="0" w:line="240" w:lineRule="auto"/>
        <w:jc w:val="both"/>
        <w:rPr>
          <w:rFonts w:ascii="Arial" w:eastAsia="Times New Roman" w:hAnsi="Arial" w:cs="Arial"/>
          <w:bCs/>
          <w:sz w:val="20"/>
          <w:szCs w:val="20"/>
          <w:lang w:eastAsia="sl-SI"/>
        </w:rPr>
      </w:pPr>
      <w:r w:rsidRPr="002C5062">
        <w:rPr>
          <w:rFonts w:ascii="Arial" w:eastAsia="Times New Roman" w:hAnsi="Arial" w:cs="Arial"/>
          <w:bCs/>
          <w:sz w:val="20"/>
          <w:szCs w:val="20"/>
          <w:lang w:eastAsia="sl-SI"/>
        </w:rPr>
        <w:t>(1) Upravičenec do po</w:t>
      </w:r>
      <w:r w:rsidR="00D95B24">
        <w:rPr>
          <w:rFonts w:ascii="Arial" w:eastAsia="Times New Roman" w:hAnsi="Arial" w:cs="Arial"/>
          <w:bCs/>
          <w:sz w:val="20"/>
          <w:szCs w:val="20"/>
          <w:lang w:eastAsia="sl-SI"/>
        </w:rPr>
        <w:t xml:space="preserve">dpore v okviru </w:t>
      </w:r>
      <w:proofErr w:type="spellStart"/>
      <w:r w:rsidR="00D95B24">
        <w:rPr>
          <w:rFonts w:ascii="Arial" w:eastAsia="Times New Roman" w:hAnsi="Arial" w:cs="Arial"/>
          <w:bCs/>
          <w:sz w:val="20"/>
          <w:szCs w:val="20"/>
          <w:lang w:eastAsia="sl-SI"/>
        </w:rPr>
        <w:t>podukrepa</w:t>
      </w:r>
      <w:proofErr w:type="spellEnd"/>
      <w:r w:rsidR="00D95B24">
        <w:rPr>
          <w:rFonts w:ascii="Arial" w:eastAsia="Times New Roman" w:hAnsi="Arial" w:cs="Arial"/>
          <w:bCs/>
          <w:sz w:val="20"/>
          <w:szCs w:val="20"/>
          <w:lang w:eastAsia="sl-SI"/>
        </w:rPr>
        <w:t xml:space="preserve"> iz te </w:t>
      </w:r>
      <w:r w:rsidR="005455A5">
        <w:rPr>
          <w:rFonts w:ascii="Arial" w:eastAsia="Times New Roman" w:hAnsi="Arial" w:cs="Arial"/>
          <w:bCs/>
          <w:sz w:val="20"/>
          <w:szCs w:val="20"/>
          <w:lang w:eastAsia="sl-SI"/>
        </w:rPr>
        <w:t>u</w:t>
      </w:r>
      <w:r w:rsidRPr="002C5062">
        <w:rPr>
          <w:rFonts w:ascii="Arial" w:eastAsia="Times New Roman" w:hAnsi="Arial" w:cs="Arial"/>
          <w:bCs/>
          <w:sz w:val="20"/>
          <w:szCs w:val="20"/>
          <w:lang w:eastAsia="sl-SI"/>
        </w:rPr>
        <w:t>redbe je:</w:t>
      </w:r>
    </w:p>
    <w:p w:rsidR="002C5062" w:rsidRDefault="002C5062" w:rsidP="002C5062">
      <w:pPr>
        <w:pStyle w:val="Odstavekseznama"/>
        <w:numPr>
          <w:ilvl w:val="0"/>
          <w:numId w:val="37"/>
        </w:numPr>
        <w:spacing w:after="0" w:line="240" w:lineRule="auto"/>
        <w:jc w:val="both"/>
        <w:rPr>
          <w:rFonts w:ascii="Arial" w:eastAsia="Times New Roman" w:hAnsi="Arial" w:cs="Arial"/>
          <w:bCs/>
          <w:sz w:val="20"/>
          <w:szCs w:val="20"/>
          <w:lang w:eastAsia="sl-SI"/>
        </w:rPr>
      </w:pPr>
      <w:r w:rsidRPr="002C5062">
        <w:rPr>
          <w:rFonts w:ascii="Arial" w:eastAsia="Times New Roman" w:hAnsi="Arial" w:cs="Arial"/>
          <w:bCs/>
          <w:sz w:val="20"/>
          <w:szCs w:val="20"/>
          <w:lang w:eastAsia="sl-SI"/>
        </w:rPr>
        <w:t>KMG, ki opravlja kmetijsko dejavnost na območju Republike Slovenije in je pridobilo certifikat za upravičeno shemo kakovosti oziroma za določen proizvod iz upravičene sheme kakovosti iz drugega odstavka prejšnjega člena, ali</w:t>
      </w:r>
    </w:p>
    <w:p w:rsidR="002C5062" w:rsidRDefault="002C5062" w:rsidP="002C5062">
      <w:pPr>
        <w:numPr>
          <w:ilvl w:val="0"/>
          <w:numId w:val="37"/>
        </w:numPr>
        <w:spacing w:after="0" w:line="240" w:lineRule="auto"/>
        <w:jc w:val="both"/>
        <w:rPr>
          <w:rFonts w:ascii="Arial" w:eastAsia="Times New Roman" w:hAnsi="Arial" w:cs="Arial"/>
          <w:bCs/>
          <w:sz w:val="20"/>
          <w:szCs w:val="20"/>
          <w:lang w:eastAsia="sl-SI"/>
        </w:rPr>
      </w:pPr>
      <w:r w:rsidRPr="002C5062">
        <w:rPr>
          <w:rFonts w:ascii="Arial" w:eastAsia="Times New Roman" w:hAnsi="Arial" w:cs="Arial"/>
          <w:bCs/>
          <w:sz w:val="20"/>
          <w:szCs w:val="20"/>
          <w:lang w:eastAsia="sl-SI"/>
        </w:rPr>
        <w:t>pravna oseba, ki je pridobila certifikat za vsaj tri KMG za upravičeno shemo kakovosti oziroma za določen proizvod iz upravičene sheme kakovosti iz drugega odstavka prejšnjega člena.</w:t>
      </w:r>
    </w:p>
    <w:p w:rsidR="002C5062" w:rsidRPr="002C5062" w:rsidRDefault="002C5062" w:rsidP="002C5062">
      <w:pPr>
        <w:spacing w:after="0" w:line="240" w:lineRule="auto"/>
        <w:ind w:left="567"/>
        <w:jc w:val="both"/>
        <w:rPr>
          <w:rFonts w:ascii="Arial" w:eastAsia="Times New Roman" w:hAnsi="Arial" w:cs="Arial"/>
          <w:bCs/>
          <w:sz w:val="20"/>
          <w:szCs w:val="20"/>
          <w:lang w:eastAsia="sl-SI"/>
        </w:rPr>
      </w:pPr>
    </w:p>
    <w:p w:rsidR="002C5062" w:rsidRDefault="002C5062" w:rsidP="002C5062">
      <w:pPr>
        <w:spacing w:after="0" w:line="240" w:lineRule="auto"/>
        <w:jc w:val="both"/>
        <w:rPr>
          <w:rFonts w:ascii="Arial" w:eastAsia="Times New Roman" w:hAnsi="Arial" w:cs="Arial"/>
          <w:bCs/>
          <w:sz w:val="20"/>
          <w:szCs w:val="20"/>
          <w:lang w:eastAsia="sl-SI"/>
        </w:rPr>
      </w:pPr>
      <w:r w:rsidRPr="002C5062">
        <w:rPr>
          <w:rFonts w:ascii="Arial" w:eastAsia="Times New Roman" w:hAnsi="Arial" w:cs="Arial"/>
          <w:bCs/>
          <w:sz w:val="20"/>
          <w:szCs w:val="20"/>
          <w:lang w:eastAsia="sl-SI"/>
        </w:rPr>
        <w:t xml:space="preserve">(2) Če gre za shemo kakovosti ekološka pridelava in predelava iz tretje alineje 1. točke drugega odstavka prejšnjega člena, je ne glede na </w:t>
      </w:r>
      <w:r w:rsidR="002F6FDD">
        <w:rPr>
          <w:rFonts w:ascii="Arial" w:eastAsia="Times New Roman" w:hAnsi="Arial" w:cs="Arial"/>
          <w:bCs/>
          <w:sz w:val="20"/>
          <w:szCs w:val="20"/>
          <w:lang w:eastAsia="sl-SI"/>
        </w:rPr>
        <w:t>prejšnj</w:t>
      </w:r>
      <w:r w:rsidR="005455A5">
        <w:rPr>
          <w:rFonts w:ascii="Arial" w:eastAsia="Times New Roman" w:hAnsi="Arial" w:cs="Arial"/>
          <w:bCs/>
          <w:sz w:val="20"/>
          <w:szCs w:val="20"/>
          <w:lang w:eastAsia="sl-SI"/>
        </w:rPr>
        <w:t>i</w:t>
      </w:r>
      <w:r w:rsidR="002F6FDD" w:rsidRPr="002C5062">
        <w:rPr>
          <w:rFonts w:ascii="Arial" w:eastAsia="Times New Roman" w:hAnsi="Arial" w:cs="Arial"/>
          <w:bCs/>
          <w:sz w:val="20"/>
          <w:szCs w:val="20"/>
          <w:lang w:eastAsia="sl-SI"/>
        </w:rPr>
        <w:t xml:space="preserve"> </w:t>
      </w:r>
      <w:r w:rsidRPr="002C5062">
        <w:rPr>
          <w:rFonts w:ascii="Arial" w:eastAsia="Times New Roman" w:hAnsi="Arial" w:cs="Arial"/>
          <w:bCs/>
          <w:sz w:val="20"/>
          <w:szCs w:val="20"/>
          <w:lang w:eastAsia="sl-SI"/>
        </w:rPr>
        <w:t>odstav</w:t>
      </w:r>
      <w:r w:rsidR="005455A5">
        <w:rPr>
          <w:rFonts w:ascii="Arial" w:eastAsia="Times New Roman" w:hAnsi="Arial" w:cs="Arial"/>
          <w:bCs/>
          <w:sz w:val="20"/>
          <w:szCs w:val="20"/>
          <w:lang w:eastAsia="sl-SI"/>
        </w:rPr>
        <w:t>e</w:t>
      </w:r>
      <w:r w:rsidRPr="002C5062">
        <w:rPr>
          <w:rFonts w:ascii="Arial" w:eastAsia="Times New Roman" w:hAnsi="Arial" w:cs="Arial"/>
          <w:bCs/>
          <w:sz w:val="20"/>
          <w:szCs w:val="20"/>
          <w:lang w:eastAsia="sl-SI"/>
        </w:rPr>
        <w:t xml:space="preserve">k upravičenec do podpore KMG iz 1. točke </w:t>
      </w:r>
      <w:r w:rsidR="002F6FDD">
        <w:rPr>
          <w:rFonts w:ascii="Arial" w:eastAsia="Times New Roman" w:hAnsi="Arial" w:cs="Arial"/>
          <w:bCs/>
          <w:sz w:val="20"/>
          <w:szCs w:val="20"/>
          <w:lang w:eastAsia="sl-SI"/>
        </w:rPr>
        <w:t>prejšnjega</w:t>
      </w:r>
      <w:r w:rsidRPr="002C5062">
        <w:rPr>
          <w:rFonts w:ascii="Arial" w:eastAsia="Times New Roman" w:hAnsi="Arial" w:cs="Arial"/>
          <w:bCs/>
          <w:sz w:val="20"/>
          <w:szCs w:val="20"/>
          <w:lang w:eastAsia="sl-SI"/>
        </w:rPr>
        <w:t xml:space="preserve"> odstavka.</w:t>
      </w:r>
    </w:p>
    <w:p w:rsidR="002C5062" w:rsidRPr="002C5062" w:rsidRDefault="002C5062" w:rsidP="002C5062">
      <w:pPr>
        <w:spacing w:after="0" w:line="240" w:lineRule="auto"/>
        <w:jc w:val="both"/>
        <w:rPr>
          <w:rFonts w:ascii="Arial" w:eastAsia="Times New Roman" w:hAnsi="Arial" w:cs="Arial"/>
          <w:bCs/>
          <w:sz w:val="20"/>
          <w:szCs w:val="20"/>
          <w:lang w:eastAsia="sl-SI"/>
        </w:rPr>
      </w:pPr>
    </w:p>
    <w:p w:rsidR="002C5062" w:rsidRPr="002C5062" w:rsidRDefault="002C5062" w:rsidP="002C5062">
      <w:pPr>
        <w:spacing w:after="0" w:line="240" w:lineRule="auto"/>
        <w:jc w:val="both"/>
        <w:rPr>
          <w:rFonts w:ascii="Arial" w:eastAsia="Times New Roman" w:hAnsi="Arial" w:cs="Arial"/>
          <w:bCs/>
          <w:sz w:val="20"/>
          <w:szCs w:val="20"/>
          <w:lang w:eastAsia="sl-SI"/>
        </w:rPr>
      </w:pPr>
      <w:r w:rsidRPr="002C5062">
        <w:rPr>
          <w:rFonts w:ascii="Arial" w:eastAsia="Times New Roman" w:hAnsi="Arial" w:cs="Arial"/>
          <w:bCs/>
          <w:sz w:val="20"/>
          <w:szCs w:val="20"/>
          <w:lang w:eastAsia="sl-SI"/>
        </w:rPr>
        <w:t xml:space="preserve">(3) Če gre za registrirano shemo kakovosti za vino iz četrte alineje 1. točke drugega odstavka prejšnjega člena, se </w:t>
      </w:r>
      <w:r w:rsidR="005455A5">
        <w:rPr>
          <w:rFonts w:ascii="Arial" w:eastAsia="Times New Roman" w:hAnsi="Arial" w:cs="Arial"/>
          <w:bCs/>
          <w:sz w:val="20"/>
          <w:szCs w:val="20"/>
          <w:lang w:eastAsia="sl-SI"/>
        </w:rPr>
        <w:t xml:space="preserve">za </w:t>
      </w:r>
      <w:r w:rsidRPr="002C5062">
        <w:rPr>
          <w:rFonts w:ascii="Arial" w:eastAsia="Times New Roman" w:hAnsi="Arial" w:cs="Arial"/>
          <w:bCs/>
          <w:sz w:val="20"/>
          <w:szCs w:val="20"/>
          <w:lang w:eastAsia="sl-SI"/>
        </w:rPr>
        <w:t>pridobitev certifikata iz prvega odstavka tega člena šteje izdana odločba o oceni vina v skladu s predpisi, ki urejajo vino.</w:t>
      </w:r>
      <w:r>
        <w:rPr>
          <w:rFonts w:ascii="Arial" w:eastAsia="Times New Roman" w:hAnsi="Arial" w:cs="Arial"/>
          <w:bCs/>
          <w:sz w:val="20"/>
          <w:szCs w:val="20"/>
          <w:lang w:eastAsia="sl-SI"/>
        </w:rPr>
        <w:t>«.</w:t>
      </w:r>
    </w:p>
    <w:p w:rsidR="00060B79" w:rsidRPr="004733F2" w:rsidRDefault="00060B79" w:rsidP="00D2460F">
      <w:pPr>
        <w:spacing w:after="0" w:line="240" w:lineRule="auto"/>
        <w:jc w:val="both"/>
        <w:rPr>
          <w:rFonts w:ascii="Arial" w:eastAsia="Times New Roman" w:hAnsi="Arial" w:cs="Arial"/>
          <w:bCs/>
          <w:sz w:val="20"/>
          <w:szCs w:val="20"/>
          <w:lang w:eastAsia="sl-SI"/>
        </w:rPr>
      </w:pPr>
    </w:p>
    <w:p w:rsidR="00D2460F" w:rsidRPr="004733F2" w:rsidRDefault="00D2460F" w:rsidP="002C5062">
      <w:pPr>
        <w:pStyle w:val="Odstavekseznama"/>
        <w:numPr>
          <w:ilvl w:val="0"/>
          <w:numId w:val="12"/>
        </w:numPr>
        <w:spacing w:after="0" w:line="240" w:lineRule="auto"/>
        <w:rPr>
          <w:rFonts w:ascii="Arial" w:eastAsia="Times New Roman" w:hAnsi="Arial" w:cs="Arial"/>
          <w:bCs/>
          <w:sz w:val="20"/>
          <w:szCs w:val="20"/>
          <w:lang w:eastAsia="sl-SI"/>
        </w:rPr>
      </w:pPr>
      <w:r w:rsidRPr="004733F2">
        <w:rPr>
          <w:rFonts w:ascii="Arial" w:eastAsia="Times New Roman" w:hAnsi="Arial" w:cs="Arial"/>
          <w:bCs/>
          <w:sz w:val="20"/>
          <w:szCs w:val="20"/>
          <w:lang w:eastAsia="sl-SI"/>
        </w:rPr>
        <w:t>člen</w:t>
      </w:r>
    </w:p>
    <w:p w:rsidR="00D2460F" w:rsidRDefault="00D2460F" w:rsidP="00B604C2">
      <w:pPr>
        <w:spacing w:after="0" w:line="240" w:lineRule="auto"/>
        <w:jc w:val="both"/>
        <w:rPr>
          <w:rFonts w:ascii="Arial" w:eastAsia="Times New Roman" w:hAnsi="Arial" w:cs="Arial"/>
          <w:bCs/>
          <w:sz w:val="20"/>
          <w:szCs w:val="20"/>
          <w:lang w:eastAsia="sl-SI"/>
        </w:rPr>
      </w:pPr>
    </w:p>
    <w:p w:rsidR="000003B3" w:rsidRDefault="007C1F3C" w:rsidP="00B604C2">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V prvem odstavku 7</w:t>
      </w:r>
      <w:r w:rsidRPr="007C1F3C">
        <w:rPr>
          <w:rFonts w:ascii="Arial" w:eastAsia="Times New Roman" w:hAnsi="Arial" w:cs="Arial"/>
          <w:bCs/>
          <w:sz w:val="20"/>
          <w:szCs w:val="20"/>
          <w:lang w:eastAsia="sl-SI"/>
        </w:rPr>
        <w:t>. člena se</w:t>
      </w:r>
      <w:r w:rsidR="000003B3">
        <w:rPr>
          <w:rFonts w:ascii="Arial" w:eastAsia="Times New Roman" w:hAnsi="Arial" w:cs="Arial"/>
          <w:bCs/>
          <w:sz w:val="20"/>
          <w:szCs w:val="20"/>
          <w:lang w:eastAsia="sl-SI"/>
        </w:rPr>
        <w:t>:</w:t>
      </w:r>
    </w:p>
    <w:p w:rsidR="00E96F04" w:rsidRDefault="000003B3" w:rsidP="00520424">
      <w:pPr>
        <w:spacing w:after="0" w:line="240" w:lineRule="auto"/>
        <w:ind w:firstLine="360"/>
        <w:jc w:val="both"/>
        <w:rPr>
          <w:rFonts w:ascii="Arial" w:eastAsia="Times New Roman" w:hAnsi="Arial" w:cs="Arial"/>
          <w:bCs/>
          <w:sz w:val="20"/>
          <w:szCs w:val="20"/>
          <w:lang w:eastAsia="sl-SI"/>
        </w:rPr>
      </w:pPr>
      <w:r>
        <w:rPr>
          <w:rFonts w:ascii="Arial" w:eastAsia="Times New Roman" w:hAnsi="Arial" w:cs="Arial"/>
          <w:bCs/>
          <w:sz w:val="20"/>
          <w:szCs w:val="20"/>
          <w:lang w:eastAsia="sl-SI"/>
        </w:rPr>
        <w:t>–</w:t>
      </w:r>
      <w:r w:rsidR="007C1F3C" w:rsidRPr="007C1F3C">
        <w:rPr>
          <w:rFonts w:ascii="Arial" w:eastAsia="Times New Roman" w:hAnsi="Arial" w:cs="Arial"/>
          <w:bCs/>
          <w:sz w:val="20"/>
          <w:szCs w:val="20"/>
          <w:lang w:eastAsia="sl-SI"/>
        </w:rPr>
        <w:t xml:space="preserve"> </w:t>
      </w:r>
      <w:r w:rsidR="005A3397">
        <w:rPr>
          <w:rFonts w:ascii="Arial" w:eastAsia="Times New Roman" w:hAnsi="Arial" w:cs="Arial"/>
          <w:bCs/>
          <w:sz w:val="20"/>
          <w:szCs w:val="20"/>
          <w:lang w:eastAsia="sl-SI"/>
        </w:rPr>
        <w:t xml:space="preserve">    </w:t>
      </w:r>
      <w:r w:rsidR="007C1F3C">
        <w:rPr>
          <w:rFonts w:ascii="Arial" w:eastAsia="Times New Roman" w:hAnsi="Arial" w:cs="Arial"/>
          <w:bCs/>
          <w:sz w:val="20"/>
          <w:szCs w:val="20"/>
          <w:lang w:eastAsia="sl-SI"/>
        </w:rPr>
        <w:t>v napovednem stavku beseda</w:t>
      </w:r>
      <w:r w:rsidR="007C1F3C" w:rsidRPr="007C1F3C">
        <w:rPr>
          <w:rFonts w:ascii="Arial" w:eastAsia="Times New Roman" w:hAnsi="Arial" w:cs="Arial"/>
          <w:bCs/>
          <w:sz w:val="20"/>
          <w:szCs w:val="20"/>
          <w:lang w:eastAsia="sl-SI"/>
        </w:rPr>
        <w:t xml:space="preserve"> »</w:t>
      </w:r>
      <w:r w:rsidR="007C1F3C">
        <w:rPr>
          <w:rFonts w:ascii="Arial" w:eastAsia="Times New Roman" w:hAnsi="Arial" w:cs="Arial"/>
          <w:bCs/>
          <w:sz w:val="20"/>
          <w:szCs w:val="20"/>
          <w:lang w:eastAsia="sl-SI"/>
        </w:rPr>
        <w:t>vlaganju« nadomesti z besedo</w:t>
      </w:r>
      <w:r w:rsidR="007C1F3C" w:rsidRPr="007C1F3C">
        <w:rPr>
          <w:rFonts w:ascii="Arial" w:eastAsia="Times New Roman" w:hAnsi="Arial" w:cs="Arial"/>
          <w:bCs/>
          <w:sz w:val="20"/>
          <w:szCs w:val="20"/>
          <w:lang w:eastAsia="sl-SI"/>
        </w:rPr>
        <w:t xml:space="preserve"> »</w:t>
      </w:r>
      <w:r w:rsidR="00903A90">
        <w:rPr>
          <w:rFonts w:ascii="Arial" w:eastAsia="Times New Roman" w:hAnsi="Arial" w:cs="Arial"/>
          <w:bCs/>
          <w:sz w:val="20"/>
          <w:szCs w:val="20"/>
          <w:lang w:eastAsia="sl-SI"/>
        </w:rPr>
        <w:t>vložitvi</w:t>
      </w:r>
      <w:r w:rsidR="007C1F3C" w:rsidRPr="007C1F3C">
        <w:rPr>
          <w:rFonts w:ascii="Arial" w:eastAsia="Times New Roman" w:hAnsi="Arial" w:cs="Arial"/>
          <w:bCs/>
          <w:sz w:val="20"/>
          <w:szCs w:val="20"/>
          <w:lang w:eastAsia="sl-SI"/>
        </w:rPr>
        <w:t>«</w:t>
      </w:r>
      <w:r>
        <w:rPr>
          <w:rFonts w:ascii="Arial" w:eastAsia="Times New Roman" w:hAnsi="Arial" w:cs="Arial"/>
          <w:bCs/>
          <w:sz w:val="20"/>
          <w:szCs w:val="20"/>
          <w:lang w:eastAsia="sl-SI"/>
        </w:rPr>
        <w:t>;</w:t>
      </w:r>
    </w:p>
    <w:p w:rsidR="00304E11" w:rsidRDefault="00304E11" w:rsidP="00B604C2">
      <w:pPr>
        <w:spacing w:after="0" w:line="240" w:lineRule="auto"/>
        <w:jc w:val="both"/>
        <w:rPr>
          <w:rFonts w:ascii="Arial" w:eastAsia="Times New Roman" w:hAnsi="Arial" w:cs="Arial"/>
          <w:bCs/>
          <w:sz w:val="20"/>
          <w:szCs w:val="20"/>
          <w:lang w:eastAsia="sl-SI"/>
        </w:rPr>
      </w:pPr>
    </w:p>
    <w:p w:rsidR="00304E11" w:rsidRPr="00520424" w:rsidRDefault="000003B3" w:rsidP="00520424">
      <w:pPr>
        <w:pStyle w:val="Odstavekseznama"/>
        <w:numPr>
          <w:ilvl w:val="0"/>
          <w:numId w:val="43"/>
        </w:num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v</w:t>
      </w:r>
      <w:r w:rsidR="00304E11" w:rsidRPr="00520424">
        <w:rPr>
          <w:rFonts w:ascii="Arial" w:eastAsia="Times New Roman" w:hAnsi="Arial" w:cs="Arial"/>
          <w:bCs/>
          <w:sz w:val="20"/>
          <w:szCs w:val="20"/>
          <w:lang w:eastAsia="sl-SI"/>
        </w:rPr>
        <w:t xml:space="preserve"> 1. točki črta besedilo »postopek certificiranja za«</w:t>
      </w:r>
      <w:r>
        <w:rPr>
          <w:rFonts w:ascii="Arial" w:eastAsia="Times New Roman" w:hAnsi="Arial" w:cs="Arial"/>
          <w:bCs/>
          <w:sz w:val="20"/>
          <w:szCs w:val="20"/>
          <w:lang w:eastAsia="sl-SI"/>
        </w:rPr>
        <w:t>;</w:t>
      </w:r>
    </w:p>
    <w:p w:rsidR="00304E11" w:rsidRDefault="00304E11" w:rsidP="00B604C2">
      <w:pPr>
        <w:spacing w:after="0" w:line="240" w:lineRule="auto"/>
        <w:jc w:val="both"/>
        <w:rPr>
          <w:rFonts w:ascii="Arial" w:eastAsia="Times New Roman" w:hAnsi="Arial" w:cs="Arial"/>
          <w:bCs/>
          <w:sz w:val="20"/>
          <w:szCs w:val="20"/>
          <w:lang w:eastAsia="sl-SI"/>
        </w:rPr>
      </w:pPr>
    </w:p>
    <w:p w:rsidR="00304E11" w:rsidRPr="00520424" w:rsidRDefault="000003B3" w:rsidP="00520424">
      <w:pPr>
        <w:pStyle w:val="Odstavekseznama"/>
        <w:numPr>
          <w:ilvl w:val="0"/>
          <w:numId w:val="43"/>
        </w:num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v</w:t>
      </w:r>
      <w:r w:rsidR="00304E11" w:rsidRPr="00520424">
        <w:rPr>
          <w:rFonts w:ascii="Arial" w:eastAsia="Times New Roman" w:hAnsi="Arial" w:cs="Arial"/>
          <w:bCs/>
          <w:sz w:val="20"/>
          <w:szCs w:val="20"/>
          <w:lang w:eastAsia="sl-SI"/>
        </w:rPr>
        <w:t xml:space="preserve"> 2. točki črta</w:t>
      </w:r>
      <w:r>
        <w:rPr>
          <w:rFonts w:ascii="Arial" w:eastAsia="Times New Roman" w:hAnsi="Arial" w:cs="Arial"/>
          <w:bCs/>
          <w:sz w:val="20"/>
          <w:szCs w:val="20"/>
          <w:lang w:eastAsia="sl-SI"/>
        </w:rPr>
        <w:t>ta</w:t>
      </w:r>
      <w:r w:rsidR="00304E11" w:rsidRPr="00520424">
        <w:rPr>
          <w:rFonts w:ascii="Arial" w:eastAsia="Times New Roman" w:hAnsi="Arial" w:cs="Arial"/>
          <w:bCs/>
          <w:sz w:val="20"/>
          <w:szCs w:val="20"/>
          <w:lang w:eastAsia="sl-SI"/>
        </w:rPr>
        <w:t xml:space="preserve"> besedilo »v postopek certificiranja za« in besedilo »prve alineje«</w:t>
      </w:r>
      <w:r>
        <w:rPr>
          <w:rFonts w:ascii="Arial" w:eastAsia="Times New Roman" w:hAnsi="Arial" w:cs="Arial"/>
          <w:bCs/>
          <w:sz w:val="20"/>
          <w:szCs w:val="20"/>
          <w:lang w:eastAsia="sl-SI"/>
        </w:rPr>
        <w:t>;</w:t>
      </w:r>
    </w:p>
    <w:p w:rsidR="00304E11" w:rsidRDefault="00304E11" w:rsidP="00B604C2">
      <w:pPr>
        <w:spacing w:after="0" w:line="240" w:lineRule="auto"/>
        <w:jc w:val="both"/>
        <w:rPr>
          <w:rFonts w:ascii="Arial" w:eastAsia="Times New Roman" w:hAnsi="Arial" w:cs="Arial"/>
          <w:bCs/>
          <w:sz w:val="20"/>
          <w:szCs w:val="20"/>
          <w:lang w:eastAsia="sl-SI"/>
        </w:rPr>
      </w:pPr>
    </w:p>
    <w:p w:rsidR="00304E11" w:rsidRPr="00520424" w:rsidRDefault="000003B3" w:rsidP="00520424">
      <w:pPr>
        <w:pStyle w:val="Odstavekseznama"/>
        <w:numPr>
          <w:ilvl w:val="0"/>
          <w:numId w:val="43"/>
        </w:num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v</w:t>
      </w:r>
      <w:r w:rsidR="00046E0E" w:rsidRPr="00520424">
        <w:rPr>
          <w:rFonts w:ascii="Arial" w:eastAsia="Times New Roman" w:hAnsi="Arial" w:cs="Arial"/>
          <w:bCs/>
          <w:sz w:val="20"/>
          <w:szCs w:val="20"/>
          <w:lang w:eastAsia="sl-SI"/>
        </w:rPr>
        <w:t xml:space="preserve"> 3. točki besedilo »103/15 in 36/16« nadomesti z besedilom »103/15, 36/16, 23/17 in 5/18«</w:t>
      </w:r>
      <w:r>
        <w:rPr>
          <w:rFonts w:ascii="Arial" w:eastAsia="Times New Roman" w:hAnsi="Arial" w:cs="Arial"/>
          <w:bCs/>
          <w:sz w:val="20"/>
          <w:szCs w:val="20"/>
          <w:lang w:eastAsia="sl-SI"/>
        </w:rPr>
        <w:t>;</w:t>
      </w:r>
      <w:r w:rsidR="00B34A9F" w:rsidRPr="00520424">
        <w:rPr>
          <w:rFonts w:ascii="Arial" w:eastAsia="Times New Roman" w:hAnsi="Arial" w:cs="Arial"/>
          <w:bCs/>
          <w:sz w:val="20"/>
          <w:szCs w:val="20"/>
          <w:lang w:eastAsia="sl-SI"/>
        </w:rPr>
        <w:t xml:space="preserve"> </w:t>
      </w:r>
    </w:p>
    <w:p w:rsidR="00046E0E" w:rsidRDefault="00046E0E" w:rsidP="00304E11">
      <w:pPr>
        <w:spacing w:after="0" w:line="240" w:lineRule="auto"/>
        <w:jc w:val="both"/>
        <w:rPr>
          <w:rFonts w:ascii="Arial" w:eastAsia="Times New Roman" w:hAnsi="Arial" w:cs="Arial"/>
          <w:bCs/>
          <w:sz w:val="20"/>
          <w:szCs w:val="20"/>
          <w:lang w:eastAsia="sl-SI"/>
        </w:rPr>
      </w:pPr>
    </w:p>
    <w:p w:rsidR="00046E0E" w:rsidRPr="00520424" w:rsidRDefault="00046E0E" w:rsidP="00520424">
      <w:pPr>
        <w:pStyle w:val="Odstavekseznama"/>
        <w:numPr>
          <w:ilvl w:val="0"/>
          <w:numId w:val="43"/>
        </w:numPr>
        <w:spacing w:after="0" w:line="240" w:lineRule="auto"/>
        <w:jc w:val="both"/>
        <w:rPr>
          <w:rFonts w:ascii="Arial" w:eastAsia="Times New Roman" w:hAnsi="Arial" w:cs="Arial"/>
          <w:bCs/>
          <w:sz w:val="20"/>
          <w:szCs w:val="20"/>
          <w:lang w:eastAsia="sl-SI"/>
        </w:rPr>
      </w:pPr>
      <w:r w:rsidRPr="00520424">
        <w:rPr>
          <w:rFonts w:ascii="Arial" w:eastAsia="Times New Roman" w:hAnsi="Arial" w:cs="Arial"/>
          <w:bCs/>
          <w:sz w:val="20"/>
          <w:szCs w:val="20"/>
          <w:lang w:eastAsia="sl-SI"/>
        </w:rPr>
        <w:t>4. točka spremeni tako, da se glasi:</w:t>
      </w:r>
    </w:p>
    <w:p w:rsidR="00304E11" w:rsidRDefault="00046E0E" w:rsidP="00304E11">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w:t>
      </w:r>
      <w:r w:rsidR="00304E11" w:rsidRPr="00304E11">
        <w:rPr>
          <w:rFonts w:ascii="Arial" w:eastAsia="Times New Roman" w:hAnsi="Arial" w:cs="Arial"/>
          <w:bCs/>
          <w:sz w:val="20"/>
          <w:szCs w:val="20"/>
          <w:lang w:eastAsia="sl-SI"/>
        </w:rPr>
        <w:t>4.</w:t>
      </w:r>
      <w:r w:rsidR="00B34A9F">
        <w:rPr>
          <w:rFonts w:ascii="Arial" w:eastAsia="Times New Roman" w:hAnsi="Arial" w:cs="Arial"/>
          <w:bCs/>
          <w:sz w:val="20"/>
          <w:szCs w:val="20"/>
          <w:lang w:eastAsia="sl-SI"/>
        </w:rPr>
        <w:t xml:space="preserve"> </w:t>
      </w:r>
      <w:r w:rsidR="00304E11" w:rsidRPr="00304E11">
        <w:rPr>
          <w:rFonts w:ascii="Arial" w:eastAsia="Times New Roman" w:hAnsi="Arial" w:cs="Arial"/>
          <w:bCs/>
          <w:sz w:val="20"/>
          <w:szCs w:val="20"/>
          <w:lang w:eastAsia="sl-SI"/>
        </w:rPr>
        <w:t>imeti mora veljaven certifikat za upravičeno shemo kakovosti oziroma določen proizvod iz upravičene sheme kakovosti oziroma odločbo o oceni vina v skladu s predpisi, ki urejajo vino, če gre za shemo kakovosti iz četrte alineje 1. točke drugega odstavka 5. člena te uredbe;</w:t>
      </w:r>
      <w:r w:rsidR="00B34A9F">
        <w:rPr>
          <w:rFonts w:ascii="Arial" w:eastAsia="Times New Roman" w:hAnsi="Arial" w:cs="Arial"/>
          <w:bCs/>
          <w:sz w:val="20"/>
          <w:szCs w:val="20"/>
          <w:lang w:eastAsia="sl-SI"/>
        </w:rPr>
        <w:t>«</w:t>
      </w:r>
      <w:r w:rsidR="000003B3">
        <w:rPr>
          <w:rFonts w:ascii="Arial" w:eastAsia="Times New Roman" w:hAnsi="Arial" w:cs="Arial"/>
          <w:bCs/>
          <w:sz w:val="20"/>
          <w:szCs w:val="20"/>
          <w:lang w:eastAsia="sl-SI"/>
        </w:rPr>
        <w:t>;</w:t>
      </w:r>
      <w:r w:rsidR="00304E11">
        <w:rPr>
          <w:rFonts w:ascii="Arial" w:eastAsia="Times New Roman" w:hAnsi="Arial" w:cs="Arial"/>
          <w:bCs/>
          <w:sz w:val="20"/>
          <w:szCs w:val="20"/>
          <w:lang w:eastAsia="sl-SI"/>
        </w:rPr>
        <w:t xml:space="preserve"> </w:t>
      </w:r>
    </w:p>
    <w:p w:rsidR="006B1105" w:rsidRDefault="006B1105" w:rsidP="00304E11">
      <w:pPr>
        <w:spacing w:after="0" w:line="240" w:lineRule="auto"/>
        <w:jc w:val="both"/>
        <w:rPr>
          <w:rFonts w:ascii="Arial" w:eastAsia="Times New Roman" w:hAnsi="Arial" w:cs="Arial"/>
          <w:bCs/>
          <w:sz w:val="20"/>
          <w:szCs w:val="20"/>
          <w:lang w:eastAsia="sl-SI"/>
        </w:rPr>
      </w:pPr>
    </w:p>
    <w:p w:rsidR="00304E11" w:rsidRPr="00520424" w:rsidRDefault="000003B3" w:rsidP="00520424">
      <w:pPr>
        <w:pStyle w:val="Odstavekseznama"/>
        <w:numPr>
          <w:ilvl w:val="0"/>
          <w:numId w:val="43"/>
        </w:num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z</w:t>
      </w:r>
      <w:r w:rsidR="006B1105" w:rsidRPr="00520424">
        <w:rPr>
          <w:rFonts w:ascii="Arial" w:eastAsia="Times New Roman" w:hAnsi="Arial" w:cs="Arial"/>
          <w:bCs/>
          <w:sz w:val="20"/>
          <w:szCs w:val="20"/>
          <w:lang w:eastAsia="sl-SI"/>
        </w:rPr>
        <w:t>a 4. točko doda nova 5. točka, ki se glasi:</w:t>
      </w:r>
    </w:p>
    <w:p w:rsidR="006B1105" w:rsidRDefault="006B1105" w:rsidP="00B604C2">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»5. od </w:t>
      </w:r>
      <w:r w:rsidRPr="006B1105">
        <w:rPr>
          <w:rFonts w:ascii="Arial" w:eastAsia="Times New Roman" w:hAnsi="Arial" w:cs="Arial"/>
          <w:bCs/>
          <w:sz w:val="20"/>
          <w:szCs w:val="20"/>
          <w:lang w:eastAsia="sl-SI"/>
        </w:rPr>
        <w:t>prve pridobitve certifikata v skladu s petim in šestim odstavkom 5. člena te uredbe, oziroma od dneva prve izdaje odločbe o oceni vina v skladu s predpisi, ki urejajo vino, če gre za shemo kakovosti iz četrte alineje 1. točke drugega odstavka 5. člena te uredbe, do vložitve vloge na javni razpis ne smejo preteči več kot štiri koledarska leta.</w:t>
      </w:r>
      <w:r>
        <w:rPr>
          <w:rFonts w:ascii="Arial" w:eastAsia="Times New Roman" w:hAnsi="Arial" w:cs="Arial"/>
          <w:bCs/>
          <w:sz w:val="20"/>
          <w:szCs w:val="20"/>
          <w:lang w:eastAsia="sl-SI"/>
        </w:rPr>
        <w:t>«.</w:t>
      </w:r>
    </w:p>
    <w:p w:rsidR="00D20E79" w:rsidRDefault="00D20E79" w:rsidP="00D20E79">
      <w:pPr>
        <w:spacing w:after="0" w:line="240" w:lineRule="auto"/>
        <w:jc w:val="both"/>
        <w:rPr>
          <w:rFonts w:ascii="Arial" w:eastAsia="Times New Roman" w:hAnsi="Arial" w:cs="Arial"/>
          <w:bCs/>
          <w:sz w:val="20"/>
          <w:szCs w:val="20"/>
          <w:lang w:eastAsia="sl-SI"/>
        </w:rPr>
      </w:pPr>
    </w:p>
    <w:p w:rsidR="00E96F04" w:rsidRDefault="007C1F3C" w:rsidP="00D20E79">
      <w:pPr>
        <w:spacing w:after="0" w:line="240" w:lineRule="auto"/>
        <w:jc w:val="both"/>
        <w:rPr>
          <w:rFonts w:ascii="Arial" w:eastAsia="Times New Roman" w:hAnsi="Arial" w:cs="Arial"/>
          <w:bCs/>
          <w:sz w:val="20"/>
          <w:szCs w:val="20"/>
          <w:lang w:eastAsia="sl-SI"/>
        </w:rPr>
      </w:pPr>
      <w:r w:rsidRPr="00E96F04">
        <w:rPr>
          <w:rFonts w:ascii="Arial" w:eastAsia="Times New Roman" w:hAnsi="Arial" w:cs="Arial"/>
          <w:bCs/>
          <w:sz w:val="20"/>
          <w:szCs w:val="20"/>
          <w:lang w:eastAsia="sl-SI"/>
        </w:rPr>
        <w:t xml:space="preserve"> </w:t>
      </w:r>
      <w:r w:rsidR="00D20E79">
        <w:rPr>
          <w:rFonts w:ascii="Arial" w:eastAsia="Times New Roman" w:hAnsi="Arial" w:cs="Arial"/>
          <w:bCs/>
          <w:sz w:val="20"/>
          <w:szCs w:val="20"/>
          <w:lang w:eastAsia="sl-SI"/>
        </w:rPr>
        <w:t>Drugi</w:t>
      </w:r>
      <w:r w:rsidR="00D20E79" w:rsidRPr="00D20E79">
        <w:rPr>
          <w:rFonts w:ascii="Arial" w:eastAsia="Times New Roman" w:hAnsi="Arial" w:cs="Arial"/>
          <w:bCs/>
          <w:sz w:val="20"/>
          <w:szCs w:val="20"/>
          <w:lang w:eastAsia="sl-SI"/>
        </w:rPr>
        <w:t xml:space="preserve"> odstavek se spremeni tako, da se glasi</w:t>
      </w:r>
      <w:r w:rsidR="00D20E79">
        <w:rPr>
          <w:rFonts w:ascii="Arial" w:eastAsia="Times New Roman" w:hAnsi="Arial" w:cs="Arial"/>
          <w:bCs/>
          <w:sz w:val="20"/>
          <w:szCs w:val="20"/>
          <w:lang w:eastAsia="sl-SI"/>
        </w:rPr>
        <w:t>:</w:t>
      </w:r>
    </w:p>
    <w:p w:rsidR="00D20E79" w:rsidRDefault="00D20E79" w:rsidP="00D20E79">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w:t>
      </w:r>
      <w:r w:rsidRPr="00D20E79">
        <w:rPr>
          <w:rFonts w:ascii="Arial" w:eastAsia="Times New Roman" w:hAnsi="Arial" w:cs="Arial"/>
          <w:bCs/>
          <w:sz w:val="20"/>
          <w:szCs w:val="20"/>
          <w:lang w:eastAsia="sl-SI"/>
        </w:rPr>
        <w:t xml:space="preserve">(2) Upravičenec iz 2. točke prvega odstavka prejšnjega člena mora vlogi na javni razpis priložiti seznam KMG, za katera je pridobil certifikat za upravičeno shemo kakovosti oziroma za proizvod iz upravičene sheme kakovosti in v zvezi s katerimi uveljavlja podporo v okviru </w:t>
      </w:r>
      <w:proofErr w:type="spellStart"/>
      <w:r w:rsidRPr="00D20E79">
        <w:rPr>
          <w:rFonts w:ascii="Arial" w:eastAsia="Times New Roman" w:hAnsi="Arial" w:cs="Arial"/>
          <w:bCs/>
          <w:sz w:val="20"/>
          <w:szCs w:val="20"/>
          <w:lang w:eastAsia="sl-SI"/>
        </w:rPr>
        <w:t>podukrepa</w:t>
      </w:r>
      <w:proofErr w:type="spellEnd"/>
      <w:r w:rsidRPr="00D20E79">
        <w:rPr>
          <w:rFonts w:ascii="Arial" w:eastAsia="Times New Roman" w:hAnsi="Arial" w:cs="Arial"/>
          <w:bCs/>
          <w:sz w:val="20"/>
          <w:szCs w:val="20"/>
          <w:lang w:eastAsia="sl-SI"/>
        </w:rPr>
        <w:t xml:space="preserve"> iz te uredbe.</w:t>
      </w:r>
      <w:r>
        <w:rPr>
          <w:rFonts w:ascii="Arial" w:eastAsia="Times New Roman" w:hAnsi="Arial" w:cs="Arial"/>
          <w:bCs/>
          <w:sz w:val="20"/>
          <w:szCs w:val="20"/>
          <w:lang w:eastAsia="sl-SI"/>
        </w:rPr>
        <w:t>«.</w:t>
      </w:r>
    </w:p>
    <w:p w:rsidR="0000081A" w:rsidRDefault="0000081A" w:rsidP="00D20E79">
      <w:pPr>
        <w:spacing w:after="0" w:line="240" w:lineRule="auto"/>
        <w:jc w:val="both"/>
        <w:rPr>
          <w:rFonts w:ascii="Arial" w:eastAsia="Times New Roman" w:hAnsi="Arial" w:cs="Arial"/>
          <w:bCs/>
          <w:sz w:val="20"/>
          <w:szCs w:val="20"/>
          <w:lang w:eastAsia="sl-SI"/>
        </w:rPr>
      </w:pPr>
    </w:p>
    <w:p w:rsidR="0000081A" w:rsidRDefault="0000081A" w:rsidP="00D20E79">
      <w:pPr>
        <w:spacing w:after="0" w:line="240" w:lineRule="auto"/>
        <w:jc w:val="both"/>
        <w:rPr>
          <w:rFonts w:ascii="Arial" w:eastAsia="Times New Roman" w:hAnsi="Arial" w:cs="Arial"/>
          <w:bCs/>
          <w:sz w:val="20"/>
          <w:szCs w:val="20"/>
          <w:lang w:eastAsia="sl-SI"/>
        </w:rPr>
      </w:pPr>
      <w:r w:rsidRPr="0000081A">
        <w:rPr>
          <w:rFonts w:ascii="Arial" w:eastAsia="Times New Roman" w:hAnsi="Arial" w:cs="Arial"/>
          <w:bCs/>
          <w:sz w:val="20"/>
          <w:szCs w:val="20"/>
          <w:lang w:eastAsia="sl-SI"/>
        </w:rPr>
        <w:t xml:space="preserve">Na koncu </w:t>
      </w:r>
      <w:r>
        <w:rPr>
          <w:rFonts w:ascii="Arial" w:eastAsia="Times New Roman" w:hAnsi="Arial" w:cs="Arial"/>
          <w:bCs/>
          <w:sz w:val="20"/>
          <w:szCs w:val="20"/>
          <w:lang w:eastAsia="sl-SI"/>
        </w:rPr>
        <w:t>četrtega</w:t>
      </w:r>
      <w:r w:rsidRPr="0000081A">
        <w:rPr>
          <w:rFonts w:ascii="Arial" w:eastAsia="Times New Roman" w:hAnsi="Arial" w:cs="Arial"/>
          <w:bCs/>
          <w:sz w:val="20"/>
          <w:szCs w:val="20"/>
          <w:lang w:eastAsia="sl-SI"/>
        </w:rPr>
        <w:t xml:space="preserve"> odstavka se pika nadomesti </w:t>
      </w:r>
      <w:r>
        <w:rPr>
          <w:rFonts w:ascii="Arial" w:eastAsia="Times New Roman" w:hAnsi="Arial" w:cs="Arial"/>
          <w:bCs/>
          <w:sz w:val="20"/>
          <w:szCs w:val="20"/>
          <w:lang w:eastAsia="sl-SI"/>
        </w:rPr>
        <w:t>z vejico</w:t>
      </w:r>
      <w:r w:rsidRPr="0000081A">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in doda besedilo</w:t>
      </w:r>
      <w:r w:rsidR="00B65148">
        <w:rPr>
          <w:rFonts w:ascii="Arial" w:eastAsia="Times New Roman" w:hAnsi="Arial" w:cs="Arial"/>
          <w:bCs/>
          <w:sz w:val="20"/>
          <w:szCs w:val="20"/>
          <w:lang w:eastAsia="sl-SI"/>
        </w:rPr>
        <w:t xml:space="preserve"> »</w:t>
      </w:r>
      <w:r w:rsidR="00B65148" w:rsidRPr="00B65148">
        <w:rPr>
          <w:rFonts w:ascii="Arial" w:eastAsia="Times New Roman" w:hAnsi="Arial" w:cs="Arial"/>
          <w:bCs/>
          <w:sz w:val="20"/>
          <w:szCs w:val="20"/>
          <w:lang w:eastAsia="sl-SI"/>
        </w:rPr>
        <w:t>če gre za isto upravičeno shemo kakovosti oziroma za isti proizvod iz upravičene sheme kakovosti.</w:t>
      </w:r>
      <w:r w:rsidR="00B65148">
        <w:rPr>
          <w:rFonts w:ascii="Arial" w:eastAsia="Times New Roman" w:hAnsi="Arial" w:cs="Arial"/>
          <w:bCs/>
          <w:sz w:val="20"/>
          <w:szCs w:val="20"/>
          <w:lang w:eastAsia="sl-SI"/>
        </w:rPr>
        <w:t>«.</w:t>
      </w:r>
    </w:p>
    <w:p w:rsidR="009B5C36" w:rsidRDefault="009B5C36" w:rsidP="00D20E79">
      <w:pPr>
        <w:spacing w:after="0" w:line="240" w:lineRule="auto"/>
        <w:jc w:val="both"/>
        <w:rPr>
          <w:rFonts w:ascii="Arial" w:eastAsia="Times New Roman" w:hAnsi="Arial" w:cs="Arial"/>
          <w:bCs/>
          <w:sz w:val="20"/>
          <w:szCs w:val="20"/>
          <w:lang w:eastAsia="sl-SI"/>
        </w:rPr>
      </w:pPr>
    </w:p>
    <w:p w:rsidR="00D472C8" w:rsidRDefault="009B5C36" w:rsidP="00E96F04">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Za četrtim odstavkom se doda nov peti odstavek, ki se glasi:</w:t>
      </w:r>
    </w:p>
    <w:p w:rsidR="00E96F04" w:rsidRDefault="009B5C36" w:rsidP="00E96F04">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w:t>
      </w:r>
      <w:r w:rsidR="00E96F04" w:rsidRPr="00E96F04">
        <w:rPr>
          <w:rFonts w:ascii="Arial" w:eastAsia="Times New Roman" w:hAnsi="Arial" w:cs="Arial"/>
          <w:bCs/>
          <w:sz w:val="20"/>
          <w:szCs w:val="20"/>
          <w:lang w:eastAsia="sl-SI"/>
        </w:rPr>
        <w:t>(5) Upravičenec iz 2. točke prvega odstavka prejšnjega č</w:t>
      </w:r>
      <w:r w:rsidR="00096683">
        <w:rPr>
          <w:rFonts w:ascii="Arial" w:eastAsia="Times New Roman" w:hAnsi="Arial" w:cs="Arial"/>
          <w:bCs/>
          <w:sz w:val="20"/>
          <w:szCs w:val="20"/>
          <w:lang w:eastAsia="sl-SI"/>
        </w:rPr>
        <w:t>lena ni upravičen do podpore za</w:t>
      </w:r>
      <w:r w:rsidR="005D6384">
        <w:rPr>
          <w:rFonts w:ascii="Arial" w:eastAsia="Times New Roman" w:hAnsi="Arial" w:cs="Arial"/>
          <w:bCs/>
          <w:sz w:val="20"/>
          <w:szCs w:val="20"/>
          <w:lang w:eastAsia="sl-SI"/>
        </w:rPr>
        <w:t xml:space="preserve"> KMG, za katero</w:t>
      </w:r>
      <w:r w:rsidR="00E96F04" w:rsidRPr="00E96F04">
        <w:rPr>
          <w:rFonts w:ascii="Arial" w:eastAsia="Times New Roman" w:hAnsi="Arial" w:cs="Arial"/>
          <w:bCs/>
          <w:sz w:val="20"/>
          <w:szCs w:val="20"/>
          <w:lang w:eastAsia="sl-SI"/>
        </w:rPr>
        <w:t xml:space="preserve"> je že bila odobrena vloga v okviru </w:t>
      </w:r>
      <w:proofErr w:type="spellStart"/>
      <w:r w:rsidR="00E96F04" w:rsidRPr="00E96F04">
        <w:rPr>
          <w:rFonts w:ascii="Arial" w:eastAsia="Times New Roman" w:hAnsi="Arial" w:cs="Arial"/>
          <w:bCs/>
          <w:sz w:val="20"/>
          <w:szCs w:val="20"/>
          <w:lang w:eastAsia="sl-SI"/>
        </w:rPr>
        <w:t>podukrepa</w:t>
      </w:r>
      <w:proofErr w:type="spellEnd"/>
      <w:r w:rsidR="00E96F04" w:rsidRPr="00E96F04">
        <w:rPr>
          <w:rFonts w:ascii="Arial" w:eastAsia="Times New Roman" w:hAnsi="Arial" w:cs="Arial"/>
          <w:bCs/>
          <w:sz w:val="20"/>
          <w:szCs w:val="20"/>
          <w:lang w:eastAsia="sl-SI"/>
        </w:rPr>
        <w:t xml:space="preserve"> iz te </w:t>
      </w:r>
      <w:r w:rsidR="0092760B">
        <w:rPr>
          <w:rFonts w:ascii="Arial" w:eastAsia="Times New Roman" w:hAnsi="Arial" w:cs="Arial"/>
          <w:bCs/>
          <w:sz w:val="20"/>
          <w:szCs w:val="20"/>
          <w:lang w:eastAsia="sl-SI"/>
        </w:rPr>
        <w:t>u</w:t>
      </w:r>
      <w:r w:rsidR="001D4953">
        <w:rPr>
          <w:rFonts w:ascii="Arial" w:eastAsia="Times New Roman" w:hAnsi="Arial" w:cs="Arial"/>
          <w:bCs/>
          <w:sz w:val="20"/>
          <w:szCs w:val="20"/>
          <w:lang w:eastAsia="sl-SI"/>
        </w:rPr>
        <w:t>redbe, če gre za isto</w:t>
      </w:r>
      <w:r w:rsidR="00E96F04" w:rsidRPr="00E96F04">
        <w:rPr>
          <w:rFonts w:ascii="Arial" w:eastAsia="Times New Roman" w:hAnsi="Arial" w:cs="Arial"/>
          <w:bCs/>
          <w:sz w:val="20"/>
          <w:szCs w:val="20"/>
          <w:lang w:eastAsia="sl-SI"/>
        </w:rPr>
        <w:t xml:space="preserve"> upravičeno shemo kakovosti oziroma za isti proizvod iz upravičene sheme kakovosti.</w:t>
      </w:r>
      <w:r>
        <w:rPr>
          <w:rFonts w:ascii="Arial" w:eastAsia="Times New Roman" w:hAnsi="Arial" w:cs="Arial"/>
          <w:bCs/>
          <w:sz w:val="20"/>
          <w:szCs w:val="20"/>
          <w:lang w:eastAsia="sl-SI"/>
        </w:rPr>
        <w:t>«.</w:t>
      </w:r>
      <w:r w:rsidR="00E96F04" w:rsidRPr="00E96F04">
        <w:rPr>
          <w:rFonts w:ascii="Arial" w:eastAsia="Times New Roman" w:hAnsi="Arial" w:cs="Arial"/>
          <w:bCs/>
          <w:sz w:val="20"/>
          <w:szCs w:val="20"/>
          <w:lang w:eastAsia="sl-SI"/>
        </w:rPr>
        <w:t xml:space="preserve"> </w:t>
      </w:r>
    </w:p>
    <w:p w:rsidR="00E96F04" w:rsidRPr="00E96F04" w:rsidRDefault="00E96F04" w:rsidP="00E96F04">
      <w:pPr>
        <w:spacing w:after="0" w:line="240" w:lineRule="auto"/>
        <w:jc w:val="both"/>
        <w:rPr>
          <w:rFonts w:ascii="Arial" w:eastAsia="Times New Roman" w:hAnsi="Arial" w:cs="Arial"/>
          <w:bCs/>
          <w:sz w:val="20"/>
          <w:szCs w:val="20"/>
          <w:lang w:eastAsia="sl-SI"/>
        </w:rPr>
      </w:pPr>
    </w:p>
    <w:p w:rsidR="00AF33A9" w:rsidRDefault="00BF484F" w:rsidP="00D2460F">
      <w:pPr>
        <w:spacing w:after="0" w:line="240" w:lineRule="auto"/>
        <w:jc w:val="both"/>
        <w:rPr>
          <w:rFonts w:ascii="Arial" w:eastAsia="Times New Roman" w:hAnsi="Arial" w:cs="Arial"/>
          <w:bCs/>
          <w:sz w:val="20"/>
          <w:szCs w:val="20"/>
          <w:lang w:eastAsia="sl-SI"/>
        </w:rPr>
      </w:pPr>
      <w:r w:rsidRPr="00BF484F">
        <w:rPr>
          <w:rFonts w:ascii="Arial" w:eastAsia="Times New Roman" w:hAnsi="Arial" w:cs="Arial"/>
          <w:bCs/>
          <w:sz w:val="20"/>
          <w:szCs w:val="20"/>
          <w:lang w:eastAsia="sl-SI"/>
        </w:rPr>
        <w:t xml:space="preserve">Dosedanji peti odstavek postane </w:t>
      </w:r>
      <w:r>
        <w:rPr>
          <w:rFonts w:ascii="Arial" w:eastAsia="Times New Roman" w:hAnsi="Arial" w:cs="Arial"/>
          <w:bCs/>
          <w:sz w:val="20"/>
          <w:szCs w:val="20"/>
          <w:lang w:eastAsia="sl-SI"/>
        </w:rPr>
        <w:t>šesti</w:t>
      </w:r>
      <w:r w:rsidRPr="00BF484F">
        <w:rPr>
          <w:rFonts w:ascii="Arial" w:eastAsia="Times New Roman" w:hAnsi="Arial" w:cs="Arial"/>
          <w:bCs/>
          <w:sz w:val="20"/>
          <w:szCs w:val="20"/>
          <w:lang w:eastAsia="sl-SI"/>
        </w:rPr>
        <w:t xml:space="preserve"> odstavek</w:t>
      </w:r>
      <w:r>
        <w:rPr>
          <w:rFonts w:ascii="Arial" w:eastAsia="Times New Roman" w:hAnsi="Arial" w:cs="Arial"/>
          <w:bCs/>
          <w:sz w:val="20"/>
          <w:szCs w:val="20"/>
          <w:lang w:eastAsia="sl-SI"/>
        </w:rPr>
        <w:t>.</w:t>
      </w:r>
    </w:p>
    <w:p w:rsidR="00BF484F" w:rsidRPr="004733F2" w:rsidRDefault="00BF484F" w:rsidP="00D2460F">
      <w:pPr>
        <w:spacing w:after="0" w:line="240" w:lineRule="auto"/>
        <w:jc w:val="both"/>
        <w:rPr>
          <w:rFonts w:ascii="Arial" w:eastAsia="Times New Roman" w:hAnsi="Arial" w:cs="Arial"/>
          <w:bCs/>
          <w:sz w:val="20"/>
          <w:szCs w:val="20"/>
          <w:lang w:eastAsia="sl-SI"/>
        </w:rPr>
      </w:pPr>
    </w:p>
    <w:p w:rsidR="00D2460F" w:rsidRPr="004733F2" w:rsidRDefault="00D2460F" w:rsidP="002C5062">
      <w:pPr>
        <w:pStyle w:val="Odstavekseznama"/>
        <w:numPr>
          <w:ilvl w:val="0"/>
          <w:numId w:val="12"/>
        </w:num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člen</w:t>
      </w:r>
    </w:p>
    <w:p w:rsidR="00D2460F" w:rsidRDefault="00D2460F" w:rsidP="00D2460F">
      <w:pPr>
        <w:spacing w:after="0" w:line="240" w:lineRule="auto"/>
        <w:jc w:val="both"/>
        <w:rPr>
          <w:rFonts w:ascii="Arial" w:eastAsia="Times New Roman" w:hAnsi="Arial" w:cs="Arial"/>
          <w:bCs/>
          <w:sz w:val="20"/>
          <w:szCs w:val="20"/>
          <w:lang w:eastAsia="sl-SI"/>
        </w:rPr>
      </w:pPr>
    </w:p>
    <w:p w:rsidR="009448E9" w:rsidRDefault="009448E9" w:rsidP="00D2460F">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V prvem odstavku 8. člena se beseda »presežejo« nadomesti z besedo »dosežejo«.</w:t>
      </w:r>
    </w:p>
    <w:p w:rsidR="00E251AC" w:rsidRDefault="00E251AC" w:rsidP="00D2460F">
      <w:pPr>
        <w:spacing w:after="0" w:line="240" w:lineRule="auto"/>
        <w:jc w:val="both"/>
        <w:rPr>
          <w:rFonts w:ascii="Arial" w:eastAsia="Times New Roman" w:hAnsi="Arial" w:cs="Arial"/>
          <w:bCs/>
          <w:sz w:val="20"/>
          <w:szCs w:val="20"/>
          <w:lang w:eastAsia="sl-SI"/>
        </w:rPr>
      </w:pPr>
    </w:p>
    <w:p w:rsidR="00E251AC" w:rsidRDefault="00E251AC" w:rsidP="00D2460F">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V drugem odstavku se 2. točka spremeni tako, da se glasi:</w:t>
      </w:r>
    </w:p>
    <w:p w:rsidR="00E251AC" w:rsidRDefault="00E251AC" w:rsidP="00D2460F">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»2. </w:t>
      </w:r>
      <w:r w:rsidR="00F447B1">
        <w:rPr>
          <w:rFonts w:ascii="Arial" w:eastAsia="Times New Roman" w:hAnsi="Arial" w:cs="Arial"/>
          <w:bCs/>
          <w:sz w:val="20"/>
          <w:szCs w:val="20"/>
          <w:lang w:eastAsia="sl-SI"/>
        </w:rPr>
        <w:t>KMG</w:t>
      </w:r>
      <w:r w:rsidRPr="00E251AC">
        <w:rPr>
          <w:rFonts w:ascii="Arial" w:eastAsia="Times New Roman" w:hAnsi="Arial" w:cs="Arial"/>
          <w:bCs/>
          <w:sz w:val="20"/>
          <w:szCs w:val="20"/>
          <w:lang w:eastAsia="sl-SI"/>
        </w:rPr>
        <w:t xml:space="preserve"> je razvrščeno v območja z omejenimi možnostmi za kmetijsko dejavnost v skladu s predpisom, ki ureja razvrstitev kmetijskih gospodarstev v območja z omejenimi možnostmi za kmetijsko dejavno</w:t>
      </w:r>
      <w:r w:rsidR="00815C41">
        <w:rPr>
          <w:rFonts w:ascii="Arial" w:eastAsia="Times New Roman" w:hAnsi="Arial" w:cs="Arial"/>
          <w:bCs/>
          <w:sz w:val="20"/>
          <w:szCs w:val="20"/>
          <w:lang w:eastAsia="sl-SI"/>
        </w:rPr>
        <w:t>st</w:t>
      </w:r>
      <w:r w:rsidR="00A532CC">
        <w:rPr>
          <w:rFonts w:ascii="Arial" w:eastAsia="Times New Roman" w:hAnsi="Arial" w:cs="Arial"/>
          <w:bCs/>
          <w:sz w:val="20"/>
          <w:szCs w:val="20"/>
          <w:lang w:eastAsia="sl-SI"/>
        </w:rPr>
        <w:t xml:space="preserve">, </w:t>
      </w:r>
      <w:r w:rsidR="009E4251">
        <w:rPr>
          <w:rFonts w:ascii="Arial" w:eastAsia="Times New Roman" w:hAnsi="Arial" w:cs="Arial"/>
          <w:bCs/>
          <w:sz w:val="20"/>
          <w:szCs w:val="20"/>
          <w:lang w:eastAsia="sl-SI"/>
        </w:rPr>
        <w:t>in</w:t>
      </w:r>
      <w:r>
        <w:rPr>
          <w:rFonts w:ascii="Arial" w:eastAsia="Times New Roman" w:hAnsi="Arial" w:cs="Arial"/>
          <w:bCs/>
          <w:sz w:val="20"/>
          <w:szCs w:val="20"/>
          <w:lang w:eastAsia="sl-SI"/>
        </w:rPr>
        <w:t>«.</w:t>
      </w:r>
    </w:p>
    <w:p w:rsidR="009E4251" w:rsidRDefault="009E4251" w:rsidP="00D2460F">
      <w:pPr>
        <w:spacing w:after="0" w:line="240" w:lineRule="auto"/>
        <w:jc w:val="both"/>
        <w:rPr>
          <w:rFonts w:ascii="Arial" w:eastAsia="Times New Roman" w:hAnsi="Arial" w:cs="Arial"/>
          <w:bCs/>
          <w:sz w:val="20"/>
          <w:szCs w:val="20"/>
          <w:lang w:eastAsia="sl-SI"/>
        </w:rPr>
      </w:pPr>
    </w:p>
    <w:p w:rsidR="009E4251" w:rsidRDefault="009E4251" w:rsidP="009E4251">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V tretjem odstavku se 2. in 3. točka spremenita tako, da se glasita:</w:t>
      </w:r>
    </w:p>
    <w:p w:rsidR="00A52BF0" w:rsidRPr="00A52BF0" w:rsidRDefault="009E4251" w:rsidP="00A52BF0">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 </w:t>
      </w:r>
      <w:r w:rsidR="009448E9" w:rsidRPr="00A52BF0">
        <w:rPr>
          <w:rFonts w:ascii="Arial" w:eastAsia="Times New Roman" w:hAnsi="Arial" w:cs="Arial"/>
          <w:bCs/>
          <w:sz w:val="20"/>
          <w:szCs w:val="20"/>
          <w:lang w:eastAsia="sl-SI"/>
        </w:rPr>
        <w:t>»</w:t>
      </w:r>
      <w:r w:rsidRPr="00A52BF0">
        <w:rPr>
          <w:rFonts w:ascii="Arial" w:eastAsia="Times New Roman" w:hAnsi="Arial" w:cs="Arial"/>
          <w:bCs/>
          <w:sz w:val="20"/>
          <w:szCs w:val="20"/>
          <w:lang w:eastAsia="sl-SI"/>
        </w:rPr>
        <w:t>2</w:t>
      </w:r>
      <w:r w:rsidR="009448E9" w:rsidRPr="00A52BF0">
        <w:rPr>
          <w:rFonts w:ascii="Arial" w:eastAsia="Times New Roman" w:hAnsi="Arial" w:cs="Arial"/>
          <w:bCs/>
          <w:sz w:val="20"/>
          <w:szCs w:val="20"/>
          <w:lang w:eastAsia="sl-SI"/>
        </w:rPr>
        <w:t>. število KMG</w:t>
      </w:r>
      <w:r w:rsidR="00E4412C">
        <w:rPr>
          <w:rFonts w:ascii="Arial" w:eastAsia="Times New Roman" w:hAnsi="Arial" w:cs="Arial"/>
          <w:bCs/>
          <w:sz w:val="20"/>
          <w:szCs w:val="20"/>
          <w:lang w:eastAsia="sl-SI"/>
        </w:rPr>
        <w:t>,</w:t>
      </w:r>
      <w:r w:rsidR="009448E9" w:rsidRPr="00A52BF0">
        <w:rPr>
          <w:rFonts w:ascii="Arial" w:eastAsia="Times New Roman" w:hAnsi="Arial" w:cs="Arial"/>
          <w:bCs/>
          <w:sz w:val="20"/>
          <w:szCs w:val="20"/>
          <w:lang w:eastAsia="sl-SI"/>
        </w:rPr>
        <w:t xml:space="preserve"> </w:t>
      </w:r>
      <w:r w:rsidR="007B21D8">
        <w:rPr>
          <w:rFonts w:ascii="Arial" w:eastAsia="Times New Roman" w:hAnsi="Arial" w:cs="Arial"/>
          <w:bCs/>
          <w:sz w:val="20"/>
          <w:szCs w:val="20"/>
          <w:lang w:eastAsia="sl-SI"/>
        </w:rPr>
        <w:t>za katera</w:t>
      </w:r>
      <w:r w:rsidR="00E4412C" w:rsidRPr="00E4412C">
        <w:rPr>
          <w:rFonts w:ascii="Arial" w:eastAsia="Times New Roman" w:hAnsi="Arial" w:cs="Arial"/>
          <w:bCs/>
          <w:sz w:val="20"/>
          <w:szCs w:val="20"/>
          <w:lang w:eastAsia="sl-SI"/>
        </w:rPr>
        <w:t xml:space="preserve"> pravna oseba </w:t>
      </w:r>
      <w:r w:rsidR="00E4412C">
        <w:rPr>
          <w:rFonts w:ascii="Arial" w:eastAsia="Times New Roman" w:hAnsi="Arial" w:cs="Arial"/>
          <w:bCs/>
          <w:sz w:val="20"/>
          <w:szCs w:val="20"/>
          <w:lang w:eastAsia="sl-SI"/>
        </w:rPr>
        <w:t>uveljavlja podporo</w:t>
      </w:r>
      <w:r w:rsidRPr="00A52BF0">
        <w:rPr>
          <w:rFonts w:ascii="Arial" w:eastAsia="Times New Roman" w:hAnsi="Arial" w:cs="Arial"/>
          <w:bCs/>
          <w:sz w:val="20"/>
          <w:szCs w:val="20"/>
          <w:lang w:eastAsia="sl-SI"/>
        </w:rPr>
        <w:t>;</w:t>
      </w:r>
      <w:r w:rsidR="00A52BF0" w:rsidRPr="00A52BF0">
        <w:rPr>
          <w:rFonts w:ascii="Arial" w:eastAsia="Times New Roman" w:hAnsi="Arial" w:cs="Arial"/>
          <w:bCs/>
          <w:sz w:val="20"/>
          <w:szCs w:val="20"/>
          <w:lang w:eastAsia="sl-SI"/>
        </w:rPr>
        <w:t xml:space="preserve"> </w:t>
      </w:r>
    </w:p>
    <w:p w:rsidR="009E4251" w:rsidRPr="00A52BF0" w:rsidRDefault="00A52BF0" w:rsidP="00A52BF0">
      <w:pPr>
        <w:pStyle w:val="Odstavekseznama"/>
        <w:spacing w:after="0" w:line="240" w:lineRule="auto"/>
        <w:ind w:left="0"/>
        <w:jc w:val="both"/>
        <w:rPr>
          <w:rFonts w:ascii="Arial" w:eastAsia="Times New Roman" w:hAnsi="Arial" w:cs="Arial"/>
          <w:bCs/>
          <w:sz w:val="20"/>
          <w:szCs w:val="20"/>
          <w:lang w:eastAsia="sl-SI"/>
        </w:rPr>
      </w:pPr>
      <w:r w:rsidRPr="00A52BF0">
        <w:rPr>
          <w:rFonts w:ascii="Arial" w:eastAsia="Times New Roman" w:hAnsi="Arial" w:cs="Arial"/>
          <w:bCs/>
          <w:sz w:val="20"/>
          <w:szCs w:val="20"/>
          <w:lang w:eastAsia="sl-SI"/>
        </w:rPr>
        <w:t xml:space="preserve">3. </w:t>
      </w:r>
      <w:r w:rsidR="00F447B1">
        <w:rPr>
          <w:rFonts w:ascii="Arial" w:eastAsia="Times New Roman" w:hAnsi="Arial" w:cs="Arial"/>
          <w:bCs/>
          <w:sz w:val="20"/>
          <w:szCs w:val="20"/>
          <w:lang w:eastAsia="sl-SI"/>
        </w:rPr>
        <w:t>KMG,</w:t>
      </w:r>
      <w:r w:rsidR="005C2929" w:rsidRPr="00A52BF0">
        <w:rPr>
          <w:rFonts w:ascii="Arial" w:eastAsia="Times New Roman" w:hAnsi="Arial" w:cs="Arial"/>
          <w:bCs/>
          <w:sz w:val="20"/>
          <w:szCs w:val="20"/>
          <w:lang w:eastAsia="sl-SI"/>
        </w:rPr>
        <w:t xml:space="preserve"> </w:t>
      </w:r>
      <w:r w:rsidR="007B21D8">
        <w:rPr>
          <w:rFonts w:ascii="Arial" w:eastAsia="Times New Roman" w:hAnsi="Arial" w:cs="Arial"/>
          <w:bCs/>
          <w:sz w:val="20"/>
          <w:szCs w:val="20"/>
          <w:lang w:eastAsia="sl-SI"/>
        </w:rPr>
        <w:t>za katera</w:t>
      </w:r>
      <w:r w:rsidR="009E4251" w:rsidRPr="00A52BF0">
        <w:rPr>
          <w:rFonts w:ascii="Arial" w:eastAsia="Times New Roman" w:hAnsi="Arial" w:cs="Arial"/>
          <w:bCs/>
          <w:sz w:val="20"/>
          <w:szCs w:val="20"/>
          <w:lang w:eastAsia="sl-SI"/>
        </w:rPr>
        <w:t xml:space="preserve"> prav</w:t>
      </w:r>
      <w:r w:rsidR="00E7384B">
        <w:rPr>
          <w:rFonts w:ascii="Arial" w:eastAsia="Times New Roman" w:hAnsi="Arial" w:cs="Arial"/>
          <w:bCs/>
          <w:sz w:val="20"/>
          <w:szCs w:val="20"/>
          <w:lang w:eastAsia="sl-SI"/>
        </w:rPr>
        <w:t>na oseba uveljavlja podporo, so</w:t>
      </w:r>
      <w:r w:rsidR="005C2929" w:rsidRPr="00A52BF0">
        <w:rPr>
          <w:rFonts w:ascii="Arial" w:eastAsia="Times New Roman" w:hAnsi="Arial" w:cs="Arial"/>
          <w:bCs/>
          <w:sz w:val="20"/>
          <w:szCs w:val="20"/>
          <w:lang w:eastAsia="sl-SI"/>
        </w:rPr>
        <w:t xml:space="preserve"> r</w:t>
      </w:r>
      <w:r w:rsidR="009E4251" w:rsidRPr="00A52BF0">
        <w:rPr>
          <w:rFonts w:ascii="Arial" w:eastAsia="Times New Roman" w:hAnsi="Arial" w:cs="Arial"/>
          <w:bCs/>
          <w:sz w:val="20"/>
          <w:szCs w:val="20"/>
          <w:lang w:eastAsia="sl-SI"/>
        </w:rPr>
        <w:t>azvrščena</w:t>
      </w:r>
      <w:r w:rsidR="005C2929" w:rsidRPr="00A52BF0">
        <w:rPr>
          <w:rFonts w:ascii="Arial" w:eastAsia="Times New Roman" w:hAnsi="Arial" w:cs="Arial"/>
          <w:bCs/>
          <w:sz w:val="20"/>
          <w:szCs w:val="20"/>
          <w:lang w:eastAsia="sl-SI"/>
        </w:rPr>
        <w:t xml:space="preserve"> v </w:t>
      </w:r>
      <w:r w:rsidR="00A532CC" w:rsidRPr="00E251AC">
        <w:rPr>
          <w:rFonts w:ascii="Arial" w:eastAsia="Times New Roman" w:hAnsi="Arial" w:cs="Arial"/>
          <w:bCs/>
          <w:sz w:val="20"/>
          <w:szCs w:val="20"/>
          <w:lang w:eastAsia="sl-SI"/>
        </w:rPr>
        <w:t>območja z omejenimi možnostmi za kmetijsko dejavno</w:t>
      </w:r>
      <w:r w:rsidR="00A532CC">
        <w:rPr>
          <w:rFonts w:ascii="Arial" w:eastAsia="Times New Roman" w:hAnsi="Arial" w:cs="Arial"/>
          <w:bCs/>
          <w:sz w:val="20"/>
          <w:szCs w:val="20"/>
          <w:lang w:eastAsia="sl-SI"/>
        </w:rPr>
        <w:t xml:space="preserve">st </w:t>
      </w:r>
      <w:r w:rsidR="009E4251" w:rsidRPr="00A52BF0">
        <w:rPr>
          <w:rFonts w:ascii="Arial" w:eastAsia="Times New Roman" w:hAnsi="Arial" w:cs="Arial"/>
          <w:bCs/>
          <w:sz w:val="20"/>
          <w:szCs w:val="20"/>
          <w:lang w:eastAsia="sl-SI"/>
        </w:rPr>
        <w:t>in«.</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2C5062">
      <w:pPr>
        <w:pStyle w:val="Odstavekseznama"/>
        <w:numPr>
          <w:ilvl w:val="0"/>
          <w:numId w:val="12"/>
        </w:num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člen</w:t>
      </w:r>
    </w:p>
    <w:p w:rsidR="00B22B23" w:rsidRDefault="00B22B23" w:rsidP="003D48F5">
      <w:pPr>
        <w:spacing w:after="0" w:line="240" w:lineRule="auto"/>
        <w:ind w:left="-74"/>
        <w:contextualSpacing/>
        <w:jc w:val="both"/>
        <w:rPr>
          <w:rFonts w:ascii="Arial" w:eastAsia="Times New Roman" w:hAnsi="Arial" w:cs="Arial"/>
          <w:sz w:val="20"/>
          <w:szCs w:val="20"/>
          <w:lang w:eastAsia="sl-SI"/>
        </w:rPr>
      </w:pPr>
    </w:p>
    <w:p w:rsidR="00C56E7A" w:rsidRDefault="00AE137E" w:rsidP="003D48F5">
      <w:pPr>
        <w:spacing w:after="0" w:line="240" w:lineRule="auto"/>
        <w:ind w:left="-74"/>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254003">
        <w:rPr>
          <w:rFonts w:ascii="Arial" w:eastAsia="Times New Roman" w:hAnsi="Arial" w:cs="Arial"/>
          <w:sz w:val="20"/>
          <w:szCs w:val="20"/>
          <w:lang w:eastAsia="sl-SI"/>
        </w:rPr>
        <w:t xml:space="preserve">prvem odstavku </w:t>
      </w:r>
      <w:r>
        <w:rPr>
          <w:rFonts w:ascii="Arial" w:eastAsia="Times New Roman" w:hAnsi="Arial" w:cs="Arial"/>
          <w:sz w:val="20"/>
          <w:szCs w:val="20"/>
          <w:lang w:eastAsia="sl-SI"/>
        </w:rPr>
        <w:t xml:space="preserve"> 9. člena se </w:t>
      </w:r>
      <w:r w:rsidR="00254003">
        <w:rPr>
          <w:rFonts w:ascii="Arial" w:eastAsia="Times New Roman" w:hAnsi="Arial" w:cs="Arial"/>
          <w:sz w:val="20"/>
          <w:szCs w:val="20"/>
          <w:lang w:eastAsia="sl-SI"/>
        </w:rPr>
        <w:t xml:space="preserve">v 2. točki </w:t>
      </w:r>
      <w:r>
        <w:rPr>
          <w:rFonts w:ascii="Arial" w:eastAsia="Times New Roman" w:hAnsi="Arial" w:cs="Arial"/>
          <w:sz w:val="20"/>
          <w:szCs w:val="20"/>
          <w:lang w:eastAsia="sl-SI"/>
        </w:rPr>
        <w:t>besedilo »</w:t>
      </w:r>
      <w:r w:rsidR="00556C21">
        <w:rPr>
          <w:rFonts w:ascii="Arial" w:eastAsia="Times New Roman" w:hAnsi="Arial" w:cs="Arial"/>
          <w:sz w:val="20"/>
          <w:szCs w:val="20"/>
          <w:lang w:eastAsia="sl-SI"/>
        </w:rPr>
        <w:t>30/15</w:t>
      </w:r>
      <w:r w:rsidRPr="00AE137E">
        <w:rPr>
          <w:rFonts w:ascii="Arial" w:eastAsia="Times New Roman" w:hAnsi="Arial" w:cs="Arial"/>
          <w:sz w:val="20"/>
          <w:szCs w:val="20"/>
          <w:lang w:eastAsia="sl-SI"/>
        </w:rPr>
        <w:t xml:space="preserve"> in 103/15</w:t>
      </w:r>
      <w:r w:rsidR="00556C21">
        <w:rPr>
          <w:rFonts w:ascii="Arial" w:eastAsia="Times New Roman" w:hAnsi="Arial" w:cs="Arial"/>
          <w:sz w:val="20"/>
          <w:szCs w:val="20"/>
          <w:lang w:eastAsia="sl-SI"/>
        </w:rPr>
        <w:t>« nadomesti z besedilom »</w:t>
      </w:r>
      <w:r w:rsidR="00556C21" w:rsidRPr="00556C21">
        <w:rPr>
          <w:rFonts w:ascii="Arial" w:eastAsia="Times New Roman" w:hAnsi="Arial" w:cs="Arial"/>
          <w:sz w:val="20"/>
          <w:szCs w:val="20"/>
          <w:lang w:eastAsia="sl-SI"/>
        </w:rPr>
        <w:t>30/15, 103/15, 36/16, 84/16, 23/17 in 5/18</w:t>
      </w:r>
      <w:r w:rsidR="00556C21">
        <w:rPr>
          <w:rFonts w:ascii="Arial" w:eastAsia="Times New Roman" w:hAnsi="Arial" w:cs="Arial"/>
          <w:sz w:val="20"/>
          <w:szCs w:val="20"/>
          <w:lang w:eastAsia="sl-SI"/>
        </w:rPr>
        <w:t>«.</w:t>
      </w:r>
      <w:r w:rsidR="00C56E7A">
        <w:rPr>
          <w:rFonts w:ascii="Arial" w:eastAsia="Times New Roman" w:hAnsi="Arial" w:cs="Arial"/>
          <w:sz w:val="20"/>
          <w:szCs w:val="20"/>
          <w:lang w:eastAsia="sl-SI"/>
        </w:rPr>
        <w:t xml:space="preserve"> </w:t>
      </w:r>
    </w:p>
    <w:p w:rsidR="00172A04" w:rsidRDefault="00172A04" w:rsidP="00816FF9">
      <w:pPr>
        <w:spacing w:after="0" w:line="240" w:lineRule="auto"/>
        <w:ind w:left="-74"/>
        <w:contextualSpacing/>
        <w:jc w:val="both"/>
        <w:rPr>
          <w:rFonts w:ascii="Arial" w:eastAsia="Times New Roman" w:hAnsi="Arial" w:cs="Arial"/>
          <w:sz w:val="20"/>
          <w:szCs w:val="20"/>
          <w:lang w:eastAsia="sl-SI"/>
        </w:rPr>
      </w:pPr>
    </w:p>
    <w:p w:rsidR="00BA4BF6" w:rsidRDefault="00A532CC" w:rsidP="00816FF9">
      <w:pPr>
        <w:spacing w:after="0" w:line="240" w:lineRule="auto"/>
        <w:ind w:left="-74"/>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 </w:t>
      </w:r>
      <w:r w:rsidR="00C56E7A">
        <w:rPr>
          <w:rFonts w:ascii="Arial" w:eastAsia="Times New Roman" w:hAnsi="Arial" w:cs="Arial"/>
          <w:sz w:val="20"/>
          <w:szCs w:val="20"/>
          <w:lang w:eastAsia="sl-SI"/>
        </w:rPr>
        <w:t>6. t</w:t>
      </w:r>
      <w:r w:rsidR="00C56E7A" w:rsidRPr="00C56E7A">
        <w:rPr>
          <w:rFonts w:ascii="Arial" w:eastAsia="Times New Roman" w:hAnsi="Arial" w:cs="Arial"/>
          <w:sz w:val="20"/>
          <w:szCs w:val="20"/>
          <w:lang w:eastAsia="sl-SI"/>
        </w:rPr>
        <w:t>očk</w:t>
      </w:r>
      <w:r>
        <w:rPr>
          <w:rFonts w:ascii="Arial" w:eastAsia="Times New Roman" w:hAnsi="Arial" w:cs="Arial"/>
          <w:sz w:val="20"/>
          <w:szCs w:val="20"/>
          <w:lang w:eastAsia="sl-SI"/>
        </w:rPr>
        <w:t>i se besedilo »ni prejel javnih sr</w:t>
      </w:r>
      <w:r w:rsidR="00816FF9">
        <w:rPr>
          <w:rFonts w:ascii="Arial" w:eastAsia="Times New Roman" w:hAnsi="Arial" w:cs="Arial"/>
          <w:sz w:val="20"/>
          <w:szCs w:val="20"/>
          <w:lang w:eastAsia="sl-SI"/>
        </w:rPr>
        <w:t>edstev« nadomesti z besedilom</w:t>
      </w:r>
      <w:r>
        <w:rPr>
          <w:rFonts w:ascii="Arial" w:eastAsia="Times New Roman" w:hAnsi="Arial" w:cs="Arial"/>
          <w:sz w:val="20"/>
          <w:szCs w:val="20"/>
          <w:lang w:eastAsia="sl-SI"/>
        </w:rPr>
        <w:t xml:space="preserve"> »</w:t>
      </w:r>
      <w:r w:rsidR="00C56E7A" w:rsidRPr="00C56E7A">
        <w:rPr>
          <w:rFonts w:ascii="Arial" w:eastAsia="Times New Roman" w:hAnsi="Arial" w:cs="Arial"/>
          <w:sz w:val="20"/>
          <w:szCs w:val="20"/>
          <w:lang w:eastAsia="sl-SI"/>
        </w:rPr>
        <w:t>mu niso bila odobrena sredstva</w:t>
      </w:r>
      <w:r>
        <w:rPr>
          <w:rFonts w:ascii="Arial" w:eastAsia="Times New Roman" w:hAnsi="Arial" w:cs="Arial"/>
          <w:sz w:val="20"/>
          <w:szCs w:val="20"/>
          <w:lang w:eastAsia="sl-SI"/>
        </w:rPr>
        <w:t>«</w:t>
      </w:r>
      <w:r w:rsidR="00C56E7A" w:rsidRPr="00C56E7A">
        <w:rPr>
          <w:rFonts w:ascii="Arial" w:eastAsia="Times New Roman" w:hAnsi="Arial" w:cs="Arial"/>
          <w:sz w:val="20"/>
          <w:szCs w:val="20"/>
          <w:lang w:eastAsia="sl-SI"/>
        </w:rPr>
        <w:t>.</w:t>
      </w:r>
    </w:p>
    <w:p w:rsidR="00C446E1" w:rsidRDefault="00C446E1" w:rsidP="00C56E7A">
      <w:pPr>
        <w:pStyle w:val="Odstavekseznama"/>
        <w:spacing w:after="0" w:line="240" w:lineRule="auto"/>
        <w:ind w:left="0"/>
        <w:jc w:val="both"/>
        <w:rPr>
          <w:rFonts w:ascii="Arial" w:eastAsia="Times New Roman" w:hAnsi="Arial" w:cs="Arial"/>
          <w:sz w:val="20"/>
          <w:szCs w:val="20"/>
          <w:lang w:eastAsia="sl-SI"/>
        </w:rPr>
      </w:pPr>
    </w:p>
    <w:p w:rsidR="00C446E1" w:rsidRDefault="00C446E1" w:rsidP="00C56E7A">
      <w:pPr>
        <w:pStyle w:val="Odstavekseznama"/>
        <w:spacing w:after="0" w:line="240" w:lineRule="auto"/>
        <w:ind w:left="0"/>
        <w:jc w:val="both"/>
        <w:rPr>
          <w:rFonts w:ascii="Arial" w:eastAsia="Times New Roman" w:hAnsi="Arial" w:cs="Arial"/>
          <w:sz w:val="20"/>
          <w:szCs w:val="20"/>
          <w:lang w:eastAsia="sl-SI"/>
        </w:rPr>
      </w:pPr>
      <w:r w:rsidRPr="004F51B4">
        <w:rPr>
          <w:rFonts w:ascii="Arial" w:eastAsia="Times New Roman" w:hAnsi="Arial" w:cs="Arial"/>
          <w:sz w:val="20"/>
          <w:szCs w:val="20"/>
          <w:lang w:eastAsia="sl-SI"/>
        </w:rPr>
        <w:t>V tretjem odstavku se</w:t>
      </w:r>
      <w:r>
        <w:rPr>
          <w:rFonts w:ascii="Arial" w:eastAsia="Times New Roman" w:hAnsi="Arial" w:cs="Arial"/>
          <w:sz w:val="20"/>
          <w:szCs w:val="20"/>
          <w:lang w:eastAsia="sl-SI"/>
        </w:rPr>
        <w:t xml:space="preserve"> </w:t>
      </w:r>
      <w:r w:rsidR="00A532CC">
        <w:rPr>
          <w:rFonts w:ascii="Arial" w:eastAsia="Times New Roman" w:hAnsi="Arial" w:cs="Arial"/>
          <w:sz w:val="20"/>
          <w:szCs w:val="20"/>
          <w:lang w:eastAsia="sl-SI"/>
        </w:rPr>
        <w:t xml:space="preserve">drugi </w:t>
      </w:r>
      <w:r>
        <w:rPr>
          <w:rFonts w:ascii="Arial" w:eastAsia="Times New Roman" w:hAnsi="Arial" w:cs="Arial"/>
          <w:sz w:val="20"/>
          <w:szCs w:val="20"/>
          <w:lang w:eastAsia="sl-SI"/>
        </w:rPr>
        <w:t>stavek črta.</w:t>
      </w:r>
    </w:p>
    <w:p w:rsidR="00FA4D27" w:rsidRDefault="00FA4D27" w:rsidP="000F054D">
      <w:pPr>
        <w:pStyle w:val="Odstavekseznama"/>
        <w:spacing w:after="0" w:line="240" w:lineRule="auto"/>
        <w:ind w:left="567"/>
        <w:jc w:val="both"/>
        <w:rPr>
          <w:rFonts w:ascii="Arial" w:eastAsia="Times New Roman" w:hAnsi="Arial" w:cs="Arial"/>
          <w:sz w:val="20"/>
          <w:szCs w:val="20"/>
          <w:lang w:eastAsia="sl-SI"/>
        </w:rPr>
      </w:pPr>
    </w:p>
    <w:p w:rsidR="00FA4D27" w:rsidRPr="000F054D" w:rsidRDefault="004C22D9" w:rsidP="00724486">
      <w:pPr>
        <w:pStyle w:val="Odstavekseznama"/>
        <w:spacing w:after="0" w:line="240" w:lineRule="auto"/>
        <w:ind w:left="0"/>
        <w:jc w:val="both"/>
        <w:rPr>
          <w:rFonts w:ascii="Arial" w:eastAsia="Times New Roman" w:hAnsi="Arial" w:cs="Arial"/>
          <w:sz w:val="20"/>
          <w:szCs w:val="20"/>
          <w:lang w:eastAsia="sl-SI"/>
        </w:rPr>
      </w:pPr>
      <w:r w:rsidRPr="00724486">
        <w:rPr>
          <w:rFonts w:ascii="Arial" w:eastAsia="Times New Roman" w:hAnsi="Arial" w:cs="Arial"/>
          <w:sz w:val="20"/>
          <w:szCs w:val="20"/>
          <w:lang w:eastAsia="sl-SI"/>
        </w:rPr>
        <w:t>V četrtem odstavku se beseda</w:t>
      </w:r>
      <w:r w:rsidR="00FA4D27" w:rsidRPr="00724486">
        <w:rPr>
          <w:rFonts w:ascii="Arial" w:eastAsia="Times New Roman" w:hAnsi="Arial" w:cs="Arial"/>
          <w:sz w:val="20"/>
          <w:szCs w:val="20"/>
          <w:lang w:eastAsia="sl-SI"/>
        </w:rPr>
        <w:t xml:space="preserve"> »drugega« nadomesti z besedilo</w:t>
      </w:r>
      <w:r w:rsidRPr="00724486">
        <w:rPr>
          <w:rFonts w:ascii="Arial" w:eastAsia="Times New Roman" w:hAnsi="Arial" w:cs="Arial"/>
          <w:sz w:val="20"/>
          <w:szCs w:val="20"/>
          <w:lang w:eastAsia="sl-SI"/>
        </w:rPr>
        <w:t>m</w:t>
      </w:r>
      <w:r w:rsidR="00FA4D27" w:rsidRPr="00724486">
        <w:rPr>
          <w:rFonts w:ascii="Arial" w:eastAsia="Times New Roman" w:hAnsi="Arial" w:cs="Arial"/>
          <w:sz w:val="20"/>
          <w:szCs w:val="20"/>
          <w:lang w:eastAsia="sl-SI"/>
        </w:rPr>
        <w:t xml:space="preserve"> »2. točke prvega«.</w:t>
      </w:r>
    </w:p>
    <w:p w:rsidR="00904F78" w:rsidRDefault="00904F78" w:rsidP="003D48F5">
      <w:pPr>
        <w:spacing w:after="0" w:line="240" w:lineRule="auto"/>
        <w:ind w:left="-74"/>
        <w:contextualSpacing/>
        <w:jc w:val="both"/>
        <w:rPr>
          <w:rFonts w:ascii="Arial" w:eastAsia="Times New Roman" w:hAnsi="Arial" w:cs="Arial"/>
          <w:sz w:val="20"/>
          <w:szCs w:val="20"/>
          <w:lang w:eastAsia="sl-SI"/>
        </w:rPr>
      </w:pPr>
    </w:p>
    <w:p w:rsidR="006A6388" w:rsidRPr="006A6388" w:rsidRDefault="006A6388" w:rsidP="006A6388">
      <w:pPr>
        <w:spacing w:after="0" w:line="240" w:lineRule="auto"/>
        <w:ind w:left="-74"/>
        <w:contextualSpacing/>
        <w:jc w:val="both"/>
        <w:rPr>
          <w:rFonts w:ascii="Arial" w:eastAsia="Times New Roman" w:hAnsi="Arial" w:cs="Arial"/>
          <w:sz w:val="20"/>
          <w:szCs w:val="20"/>
          <w:lang w:eastAsia="sl-SI"/>
        </w:rPr>
      </w:pPr>
      <w:r w:rsidRPr="006A6388">
        <w:rPr>
          <w:rFonts w:ascii="Arial" w:eastAsia="Times New Roman" w:hAnsi="Arial" w:cs="Arial"/>
          <w:sz w:val="20"/>
          <w:szCs w:val="20"/>
          <w:lang w:eastAsia="sl-SI"/>
        </w:rPr>
        <w:lastRenderedPageBreak/>
        <w:t xml:space="preserve">Za </w:t>
      </w:r>
      <w:r>
        <w:rPr>
          <w:rFonts w:ascii="Arial" w:eastAsia="Times New Roman" w:hAnsi="Arial" w:cs="Arial"/>
          <w:sz w:val="20"/>
          <w:szCs w:val="20"/>
          <w:lang w:eastAsia="sl-SI"/>
        </w:rPr>
        <w:t>četrtim</w:t>
      </w:r>
      <w:r w:rsidRPr="006A6388">
        <w:rPr>
          <w:rFonts w:ascii="Arial" w:eastAsia="Times New Roman" w:hAnsi="Arial" w:cs="Arial"/>
          <w:sz w:val="20"/>
          <w:szCs w:val="20"/>
          <w:lang w:eastAsia="sl-SI"/>
        </w:rPr>
        <w:t xml:space="preserve"> odstavkom se doda nov </w:t>
      </w:r>
      <w:r>
        <w:rPr>
          <w:rFonts w:ascii="Arial" w:eastAsia="Times New Roman" w:hAnsi="Arial" w:cs="Arial"/>
          <w:sz w:val="20"/>
          <w:szCs w:val="20"/>
          <w:lang w:eastAsia="sl-SI"/>
        </w:rPr>
        <w:t>peti</w:t>
      </w:r>
      <w:r w:rsidRPr="006A6388">
        <w:rPr>
          <w:rFonts w:ascii="Arial" w:eastAsia="Times New Roman" w:hAnsi="Arial" w:cs="Arial"/>
          <w:sz w:val="20"/>
          <w:szCs w:val="20"/>
          <w:lang w:eastAsia="sl-SI"/>
        </w:rPr>
        <w:t xml:space="preserve"> odstavek, ki se glasi: </w:t>
      </w:r>
    </w:p>
    <w:p w:rsidR="006A6388" w:rsidRPr="006A6388" w:rsidRDefault="00254003" w:rsidP="006A6388">
      <w:pPr>
        <w:spacing w:after="0" w:line="240" w:lineRule="auto"/>
        <w:ind w:left="-74"/>
        <w:contextualSpacing/>
        <w:jc w:val="both"/>
        <w:rPr>
          <w:rFonts w:ascii="Arial" w:eastAsia="Times New Roman" w:hAnsi="Arial" w:cs="Arial"/>
          <w:sz w:val="20"/>
          <w:szCs w:val="20"/>
          <w:lang w:eastAsia="sl-SI"/>
        </w:rPr>
      </w:pPr>
      <w:r>
        <w:rPr>
          <w:rFonts w:ascii="Arial" w:eastAsia="Times New Roman" w:hAnsi="Arial" w:cs="Arial"/>
          <w:sz w:val="20"/>
          <w:szCs w:val="20"/>
          <w:lang w:eastAsia="sl-SI"/>
        </w:rPr>
        <w:t>»</w:t>
      </w:r>
      <w:r w:rsidR="006A6388" w:rsidRPr="006A6388">
        <w:rPr>
          <w:rFonts w:ascii="Arial" w:eastAsia="Times New Roman" w:hAnsi="Arial" w:cs="Arial"/>
          <w:sz w:val="20"/>
          <w:szCs w:val="20"/>
          <w:lang w:eastAsia="sl-SI"/>
        </w:rPr>
        <w:t xml:space="preserve">(5) </w:t>
      </w:r>
      <w:r w:rsidR="00A532CC">
        <w:rPr>
          <w:rFonts w:ascii="Arial" w:eastAsia="Times New Roman" w:hAnsi="Arial" w:cs="Arial"/>
          <w:sz w:val="20"/>
          <w:szCs w:val="20"/>
          <w:lang w:eastAsia="sl-SI"/>
        </w:rPr>
        <w:t>U</w:t>
      </w:r>
      <w:r w:rsidR="00A532CC" w:rsidRPr="006A6388">
        <w:rPr>
          <w:rFonts w:ascii="Arial" w:eastAsia="Times New Roman" w:hAnsi="Arial" w:cs="Arial"/>
          <w:sz w:val="20"/>
          <w:szCs w:val="20"/>
          <w:lang w:eastAsia="sl-SI"/>
        </w:rPr>
        <w:t xml:space="preserve">pravičenec </w:t>
      </w:r>
      <w:r w:rsidR="00A532CC">
        <w:rPr>
          <w:rFonts w:ascii="Arial" w:eastAsia="Times New Roman" w:hAnsi="Arial" w:cs="Arial"/>
          <w:sz w:val="20"/>
          <w:szCs w:val="20"/>
          <w:lang w:eastAsia="sl-SI"/>
        </w:rPr>
        <w:t xml:space="preserve">mora </w:t>
      </w:r>
      <w:r w:rsidR="00A532CC" w:rsidRPr="006A6388">
        <w:rPr>
          <w:rFonts w:ascii="Arial" w:eastAsia="Times New Roman" w:hAnsi="Arial" w:cs="Arial"/>
          <w:sz w:val="20"/>
          <w:szCs w:val="20"/>
          <w:lang w:eastAsia="sl-SI"/>
        </w:rPr>
        <w:t xml:space="preserve">izpolnjevati zahteve glede </w:t>
      </w:r>
      <w:r w:rsidR="00A532CC">
        <w:rPr>
          <w:rFonts w:ascii="Arial" w:eastAsia="Times New Roman" w:hAnsi="Arial" w:cs="Arial"/>
          <w:sz w:val="20"/>
          <w:szCs w:val="20"/>
          <w:lang w:eastAsia="sl-SI"/>
        </w:rPr>
        <w:t>označevanja vira sofinanciranja v</w:t>
      </w:r>
      <w:r w:rsidR="006A6388" w:rsidRPr="006A6388">
        <w:rPr>
          <w:rFonts w:ascii="Arial" w:eastAsia="Times New Roman" w:hAnsi="Arial" w:cs="Arial"/>
          <w:sz w:val="20"/>
          <w:szCs w:val="20"/>
          <w:lang w:eastAsia="sl-SI"/>
        </w:rPr>
        <w:t xml:space="preserve"> skladu s 13. členom Uredbe 808/2014/EU </w:t>
      </w:r>
      <w:r w:rsidR="00A532CC">
        <w:rPr>
          <w:rFonts w:ascii="Arial" w:eastAsia="Times New Roman" w:hAnsi="Arial" w:cs="Arial"/>
          <w:sz w:val="20"/>
          <w:szCs w:val="20"/>
          <w:lang w:eastAsia="sl-SI"/>
        </w:rPr>
        <w:t xml:space="preserve">in </w:t>
      </w:r>
      <w:r w:rsidR="00D543FB" w:rsidRPr="00D543FB">
        <w:rPr>
          <w:rFonts w:ascii="Arial" w:eastAsia="Times New Roman" w:hAnsi="Arial" w:cs="Arial"/>
          <w:sz w:val="20"/>
          <w:szCs w:val="20"/>
          <w:lang w:eastAsia="sl-SI"/>
        </w:rPr>
        <w:t>predpisom, ki ureja označevanje vira sofinanciranja</w:t>
      </w:r>
      <w:r w:rsidR="00FE1791">
        <w:rPr>
          <w:rFonts w:ascii="Arial" w:eastAsia="Times New Roman" w:hAnsi="Arial" w:cs="Arial"/>
          <w:sz w:val="20"/>
          <w:szCs w:val="20"/>
          <w:lang w:eastAsia="sl-SI"/>
        </w:rPr>
        <w:t xml:space="preserve">, </w:t>
      </w:r>
      <w:r w:rsidR="00FE1791" w:rsidRPr="008E04FC">
        <w:rPr>
          <w:rFonts w:ascii="Arial" w:eastAsia="Times New Roman" w:hAnsi="Arial" w:cs="Arial"/>
          <w:sz w:val="20"/>
          <w:szCs w:val="20"/>
          <w:lang w:eastAsia="sl-SI"/>
        </w:rPr>
        <w:t>kar izkazuje z</w:t>
      </w:r>
      <w:r w:rsidR="004B4540" w:rsidRPr="008E04FC">
        <w:rPr>
          <w:rFonts w:ascii="Arial" w:eastAsia="Times New Roman" w:hAnsi="Arial" w:cs="Arial"/>
          <w:sz w:val="20"/>
          <w:szCs w:val="20"/>
          <w:lang w:eastAsia="sl-SI"/>
        </w:rPr>
        <w:t xml:space="preserve"> </w:t>
      </w:r>
      <w:r w:rsidR="00FE1791" w:rsidRPr="008E04FC">
        <w:rPr>
          <w:rFonts w:ascii="Arial" w:eastAsia="Times New Roman" w:hAnsi="Arial" w:cs="Arial"/>
          <w:sz w:val="20"/>
          <w:szCs w:val="20"/>
          <w:lang w:eastAsia="sl-SI"/>
        </w:rPr>
        <w:t>dokazilom</w:t>
      </w:r>
      <w:r w:rsidR="004B4540" w:rsidRPr="008E04FC">
        <w:rPr>
          <w:rFonts w:ascii="Arial" w:eastAsia="Times New Roman" w:hAnsi="Arial" w:cs="Arial"/>
          <w:sz w:val="20"/>
          <w:szCs w:val="20"/>
          <w:lang w:eastAsia="sl-SI"/>
        </w:rPr>
        <w:t xml:space="preserve"> označenega vira sofinanciranja</w:t>
      </w:r>
      <w:r w:rsidR="006A6388" w:rsidRPr="008E04FC">
        <w:rPr>
          <w:rFonts w:ascii="Arial" w:eastAsia="Times New Roman" w:hAnsi="Arial" w:cs="Arial"/>
          <w:sz w:val="20"/>
          <w:szCs w:val="20"/>
          <w:lang w:eastAsia="sl-SI"/>
        </w:rPr>
        <w:t>.«.</w:t>
      </w:r>
    </w:p>
    <w:p w:rsidR="006A6388" w:rsidRPr="006A6388" w:rsidRDefault="006A6388" w:rsidP="006A6388">
      <w:pPr>
        <w:spacing w:after="0" w:line="240" w:lineRule="auto"/>
        <w:ind w:left="-74"/>
        <w:contextualSpacing/>
        <w:jc w:val="both"/>
        <w:rPr>
          <w:rFonts w:ascii="Arial" w:eastAsia="Times New Roman" w:hAnsi="Arial" w:cs="Arial"/>
          <w:sz w:val="20"/>
          <w:szCs w:val="20"/>
          <w:lang w:eastAsia="sl-SI"/>
        </w:rPr>
      </w:pPr>
    </w:p>
    <w:p w:rsidR="006A6388" w:rsidRDefault="006A6388" w:rsidP="006A6388">
      <w:pPr>
        <w:spacing w:after="0" w:line="240" w:lineRule="auto"/>
        <w:ind w:left="-74"/>
        <w:contextualSpacing/>
        <w:jc w:val="both"/>
        <w:rPr>
          <w:rFonts w:ascii="Arial" w:eastAsia="Times New Roman" w:hAnsi="Arial" w:cs="Arial"/>
          <w:sz w:val="20"/>
          <w:szCs w:val="20"/>
          <w:lang w:eastAsia="sl-SI"/>
        </w:rPr>
      </w:pPr>
      <w:r w:rsidRPr="006A6388">
        <w:rPr>
          <w:rFonts w:ascii="Arial" w:eastAsia="Times New Roman" w:hAnsi="Arial" w:cs="Arial"/>
          <w:sz w:val="20"/>
          <w:szCs w:val="20"/>
          <w:lang w:eastAsia="sl-SI"/>
        </w:rPr>
        <w:t xml:space="preserve">Dosedanji </w:t>
      </w:r>
      <w:r w:rsidR="00C2738B">
        <w:rPr>
          <w:rFonts w:ascii="Arial" w:eastAsia="Times New Roman" w:hAnsi="Arial" w:cs="Arial"/>
          <w:sz w:val="20"/>
          <w:szCs w:val="20"/>
          <w:lang w:eastAsia="sl-SI"/>
        </w:rPr>
        <w:t xml:space="preserve">peti, </w:t>
      </w:r>
      <w:r w:rsidRPr="006A6388">
        <w:rPr>
          <w:rFonts w:ascii="Arial" w:eastAsia="Times New Roman" w:hAnsi="Arial" w:cs="Arial"/>
          <w:sz w:val="20"/>
          <w:szCs w:val="20"/>
          <w:lang w:eastAsia="sl-SI"/>
        </w:rPr>
        <w:t>šesti</w:t>
      </w:r>
      <w:r w:rsidR="00C2738B">
        <w:rPr>
          <w:rFonts w:ascii="Arial" w:eastAsia="Times New Roman" w:hAnsi="Arial" w:cs="Arial"/>
          <w:sz w:val="20"/>
          <w:szCs w:val="20"/>
          <w:lang w:eastAsia="sl-SI"/>
        </w:rPr>
        <w:t xml:space="preserve"> in sedmi</w:t>
      </w:r>
      <w:r w:rsidRPr="006A6388">
        <w:rPr>
          <w:rFonts w:ascii="Arial" w:eastAsia="Times New Roman" w:hAnsi="Arial" w:cs="Arial"/>
          <w:sz w:val="20"/>
          <w:szCs w:val="20"/>
          <w:lang w:eastAsia="sl-SI"/>
        </w:rPr>
        <w:t xml:space="preserve"> </w:t>
      </w:r>
      <w:r w:rsidR="003437DB">
        <w:rPr>
          <w:rFonts w:ascii="Arial" w:eastAsia="Times New Roman" w:hAnsi="Arial" w:cs="Arial"/>
          <w:sz w:val="20"/>
          <w:szCs w:val="20"/>
          <w:lang w:eastAsia="sl-SI"/>
        </w:rPr>
        <w:t>odstavek</w:t>
      </w:r>
      <w:r w:rsidRPr="006A6388">
        <w:rPr>
          <w:rFonts w:ascii="Arial" w:eastAsia="Times New Roman" w:hAnsi="Arial" w:cs="Arial"/>
          <w:sz w:val="20"/>
          <w:szCs w:val="20"/>
          <w:lang w:eastAsia="sl-SI"/>
        </w:rPr>
        <w:t xml:space="preserve"> postane</w:t>
      </w:r>
      <w:r w:rsidR="00C2738B">
        <w:rPr>
          <w:rFonts w:ascii="Arial" w:eastAsia="Times New Roman" w:hAnsi="Arial" w:cs="Arial"/>
          <w:sz w:val="20"/>
          <w:szCs w:val="20"/>
          <w:lang w:eastAsia="sl-SI"/>
        </w:rPr>
        <w:t>jo šesti,</w:t>
      </w:r>
      <w:r w:rsidRPr="006A6388">
        <w:rPr>
          <w:rFonts w:ascii="Arial" w:eastAsia="Times New Roman" w:hAnsi="Arial" w:cs="Arial"/>
          <w:sz w:val="20"/>
          <w:szCs w:val="20"/>
          <w:lang w:eastAsia="sl-SI"/>
        </w:rPr>
        <w:t xml:space="preserve"> sedmi </w:t>
      </w:r>
      <w:r w:rsidR="00C2738B">
        <w:rPr>
          <w:rFonts w:ascii="Arial" w:eastAsia="Times New Roman" w:hAnsi="Arial" w:cs="Arial"/>
          <w:sz w:val="20"/>
          <w:szCs w:val="20"/>
          <w:lang w:eastAsia="sl-SI"/>
        </w:rPr>
        <w:t xml:space="preserve">in osmi </w:t>
      </w:r>
      <w:r w:rsidR="003437DB">
        <w:rPr>
          <w:rFonts w:ascii="Arial" w:eastAsia="Times New Roman" w:hAnsi="Arial" w:cs="Arial"/>
          <w:sz w:val="20"/>
          <w:szCs w:val="20"/>
          <w:lang w:eastAsia="sl-SI"/>
        </w:rPr>
        <w:t>odstavek</w:t>
      </w:r>
      <w:r w:rsidRPr="006A6388">
        <w:rPr>
          <w:rFonts w:ascii="Arial" w:eastAsia="Times New Roman" w:hAnsi="Arial" w:cs="Arial"/>
          <w:sz w:val="20"/>
          <w:szCs w:val="20"/>
          <w:lang w:eastAsia="sl-SI"/>
        </w:rPr>
        <w:t>.</w:t>
      </w:r>
    </w:p>
    <w:p w:rsidR="00B37C84" w:rsidRDefault="00B37C84" w:rsidP="006A6388">
      <w:pPr>
        <w:spacing w:after="0" w:line="240" w:lineRule="auto"/>
        <w:ind w:left="-74"/>
        <w:contextualSpacing/>
        <w:jc w:val="both"/>
        <w:rPr>
          <w:rFonts w:ascii="Arial" w:eastAsia="Times New Roman" w:hAnsi="Arial" w:cs="Arial"/>
          <w:sz w:val="20"/>
          <w:szCs w:val="20"/>
          <w:lang w:eastAsia="sl-SI"/>
        </w:rPr>
      </w:pPr>
    </w:p>
    <w:p w:rsidR="00D2460F" w:rsidRDefault="005964FD" w:rsidP="00B37C84">
      <w:pPr>
        <w:pStyle w:val="Odstavekseznama"/>
        <w:numPr>
          <w:ilvl w:val="0"/>
          <w:numId w:val="12"/>
        </w:num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č</w:t>
      </w:r>
      <w:r w:rsidR="00D2460F" w:rsidRPr="004733F2">
        <w:rPr>
          <w:rFonts w:ascii="Arial" w:eastAsia="Times New Roman" w:hAnsi="Arial" w:cs="Arial"/>
          <w:bCs/>
          <w:sz w:val="20"/>
          <w:szCs w:val="20"/>
          <w:lang w:eastAsia="sl-SI"/>
        </w:rPr>
        <w:t>len</w:t>
      </w:r>
    </w:p>
    <w:p w:rsidR="00DF67A7" w:rsidRDefault="00DF67A7" w:rsidP="00DF67A7">
      <w:pPr>
        <w:pStyle w:val="Odstavekseznama"/>
        <w:spacing w:after="0" w:line="240" w:lineRule="auto"/>
        <w:ind w:left="3900"/>
        <w:jc w:val="both"/>
        <w:rPr>
          <w:rFonts w:ascii="Arial" w:eastAsia="Times New Roman" w:hAnsi="Arial" w:cs="Arial"/>
          <w:bCs/>
          <w:sz w:val="20"/>
          <w:szCs w:val="20"/>
          <w:lang w:eastAsia="sl-SI"/>
        </w:rPr>
      </w:pPr>
    </w:p>
    <w:p w:rsidR="00DF67A7" w:rsidRDefault="00DF67A7" w:rsidP="00D2460F">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V naslovu 12. člena se beseda »vlaganje« nadomesti z besedo »vložitev«. </w:t>
      </w:r>
    </w:p>
    <w:p w:rsidR="00DF67A7" w:rsidRDefault="00DF67A7" w:rsidP="00D2460F">
      <w:pPr>
        <w:spacing w:after="0" w:line="240" w:lineRule="auto"/>
        <w:jc w:val="both"/>
        <w:rPr>
          <w:rFonts w:ascii="Arial" w:eastAsia="Times New Roman" w:hAnsi="Arial" w:cs="Arial"/>
          <w:bCs/>
          <w:sz w:val="20"/>
          <w:szCs w:val="20"/>
          <w:lang w:eastAsia="sl-SI"/>
        </w:rPr>
      </w:pPr>
    </w:p>
    <w:p w:rsidR="00162AF9" w:rsidRDefault="00162AF9" w:rsidP="00D2460F">
      <w:pPr>
        <w:spacing w:after="0" w:line="240" w:lineRule="auto"/>
        <w:jc w:val="both"/>
        <w:rPr>
          <w:rFonts w:ascii="Arial" w:eastAsia="Times New Roman" w:hAnsi="Arial" w:cs="Arial"/>
          <w:bCs/>
          <w:sz w:val="20"/>
          <w:szCs w:val="20"/>
          <w:lang w:eastAsia="sl-SI"/>
        </w:rPr>
      </w:pPr>
    </w:p>
    <w:p w:rsidR="00162AF9" w:rsidRPr="00177C0D" w:rsidRDefault="00120674" w:rsidP="00162AF9">
      <w:pPr>
        <w:spacing w:after="0" w:line="240" w:lineRule="auto"/>
        <w:jc w:val="both"/>
        <w:rPr>
          <w:rFonts w:ascii="Arial" w:eastAsia="Times New Roman" w:hAnsi="Arial" w:cs="Arial"/>
          <w:bCs/>
          <w:sz w:val="20"/>
          <w:szCs w:val="20"/>
          <w:lang w:eastAsia="sl-SI"/>
        </w:rPr>
      </w:pPr>
      <w:r w:rsidRPr="008B3197">
        <w:rPr>
          <w:rFonts w:ascii="Arial" w:eastAsia="Times New Roman" w:hAnsi="Arial" w:cs="Arial"/>
          <w:bCs/>
          <w:sz w:val="20"/>
          <w:szCs w:val="20"/>
          <w:lang w:eastAsia="sl-SI"/>
        </w:rPr>
        <w:t xml:space="preserve">V drugem odstavku se </w:t>
      </w:r>
      <w:r w:rsidR="0008307E" w:rsidRPr="00177C0D">
        <w:rPr>
          <w:rFonts w:ascii="Arial" w:eastAsia="Times New Roman" w:hAnsi="Arial" w:cs="Arial"/>
          <w:bCs/>
          <w:sz w:val="20"/>
          <w:szCs w:val="20"/>
          <w:lang w:eastAsia="sl-SI"/>
        </w:rPr>
        <w:t xml:space="preserve">besedilo </w:t>
      </w:r>
      <w:r w:rsidRPr="00177C0D">
        <w:rPr>
          <w:rFonts w:ascii="Arial" w:eastAsia="Times New Roman" w:hAnsi="Arial" w:cs="Arial"/>
          <w:bCs/>
          <w:sz w:val="20"/>
          <w:szCs w:val="20"/>
          <w:lang w:eastAsia="sl-SI"/>
        </w:rPr>
        <w:t>»in vloži</w:t>
      </w:r>
      <w:r w:rsidR="00172A04" w:rsidRPr="00177C0D">
        <w:rPr>
          <w:rFonts w:ascii="Arial" w:eastAsia="Times New Roman" w:hAnsi="Arial" w:cs="Arial"/>
          <w:bCs/>
          <w:sz w:val="20"/>
          <w:szCs w:val="20"/>
          <w:lang w:eastAsia="sl-SI"/>
        </w:rPr>
        <w:t xml:space="preserve"> </w:t>
      </w:r>
      <w:r w:rsidR="0008307E" w:rsidRPr="00177C0D">
        <w:rPr>
          <w:rFonts w:ascii="Arial" w:eastAsia="Times New Roman" w:hAnsi="Arial" w:cs="Arial"/>
          <w:bCs/>
          <w:sz w:val="20"/>
          <w:szCs w:val="20"/>
          <w:lang w:eastAsia="sl-SI"/>
        </w:rPr>
        <w:t xml:space="preserve">prijavni obrazec« nadomesti z besedilom »prijavnega obrazca«. </w:t>
      </w:r>
    </w:p>
    <w:p w:rsidR="00120674" w:rsidRPr="00162AF9" w:rsidRDefault="00120674" w:rsidP="00162AF9">
      <w:pPr>
        <w:spacing w:after="0" w:line="240" w:lineRule="auto"/>
        <w:jc w:val="both"/>
        <w:rPr>
          <w:lang w:eastAsia="sl-SI"/>
        </w:rPr>
      </w:pPr>
    </w:p>
    <w:p w:rsidR="00EF047D" w:rsidRPr="008E04FC" w:rsidRDefault="00B0136D" w:rsidP="00D2460F">
      <w:pPr>
        <w:spacing w:after="0" w:line="240" w:lineRule="auto"/>
        <w:jc w:val="both"/>
        <w:rPr>
          <w:rFonts w:ascii="Arial" w:eastAsia="Times New Roman" w:hAnsi="Arial" w:cs="Arial"/>
          <w:bCs/>
          <w:sz w:val="20"/>
          <w:szCs w:val="20"/>
          <w:lang w:eastAsia="sl-SI"/>
        </w:rPr>
      </w:pPr>
      <w:r w:rsidRPr="008E04FC">
        <w:rPr>
          <w:rFonts w:ascii="Arial" w:eastAsia="Times New Roman" w:hAnsi="Arial" w:cs="Arial"/>
          <w:bCs/>
          <w:sz w:val="20"/>
          <w:szCs w:val="20"/>
          <w:lang w:eastAsia="sl-SI"/>
        </w:rPr>
        <w:t>Tretji</w:t>
      </w:r>
      <w:r w:rsidR="00EF047D" w:rsidRPr="008E04FC">
        <w:rPr>
          <w:rFonts w:ascii="Arial" w:eastAsia="Times New Roman" w:hAnsi="Arial" w:cs="Arial"/>
          <w:bCs/>
          <w:sz w:val="20"/>
          <w:szCs w:val="20"/>
          <w:lang w:eastAsia="sl-SI"/>
        </w:rPr>
        <w:t xml:space="preserve"> odstavek se sprem</w:t>
      </w:r>
      <w:r w:rsidR="00E45ED5" w:rsidRPr="008E04FC">
        <w:rPr>
          <w:rFonts w:ascii="Arial" w:eastAsia="Times New Roman" w:hAnsi="Arial" w:cs="Arial"/>
          <w:bCs/>
          <w:sz w:val="20"/>
          <w:szCs w:val="20"/>
          <w:lang w:eastAsia="sl-SI"/>
        </w:rPr>
        <w:t>e</w:t>
      </w:r>
      <w:r w:rsidR="00EF047D" w:rsidRPr="008E04FC">
        <w:rPr>
          <w:rFonts w:ascii="Arial" w:eastAsia="Times New Roman" w:hAnsi="Arial" w:cs="Arial"/>
          <w:bCs/>
          <w:sz w:val="20"/>
          <w:szCs w:val="20"/>
          <w:lang w:eastAsia="sl-SI"/>
        </w:rPr>
        <w:t>ni tako, da se glasi:</w:t>
      </w:r>
    </w:p>
    <w:p w:rsidR="00A353C2" w:rsidRDefault="00444FEB" w:rsidP="0013202E">
      <w:pPr>
        <w:spacing w:after="0" w:line="240" w:lineRule="auto"/>
        <w:jc w:val="both"/>
        <w:rPr>
          <w:rFonts w:ascii="Arial" w:eastAsia="Times New Roman" w:hAnsi="Arial" w:cs="Arial"/>
          <w:bCs/>
          <w:sz w:val="20"/>
          <w:szCs w:val="20"/>
          <w:lang w:eastAsia="sl-SI"/>
        </w:rPr>
      </w:pPr>
      <w:r w:rsidRPr="008E04FC">
        <w:rPr>
          <w:rFonts w:ascii="Arial" w:eastAsia="Times New Roman" w:hAnsi="Arial" w:cs="Arial"/>
          <w:bCs/>
          <w:sz w:val="20"/>
          <w:szCs w:val="20"/>
          <w:lang w:eastAsia="sl-SI"/>
        </w:rPr>
        <w:t>»</w:t>
      </w:r>
      <w:r w:rsidR="00325B39" w:rsidRPr="008E04FC">
        <w:rPr>
          <w:rFonts w:ascii="Arial" w:eastAsia="Times New Roman" w:hAnsi="Arial" w:cs="Arial"/>
          <w:bCs/>
          <w:sz w:val="20"/>
          <w:szCs w:val="20"/>
          <w:lang w:eastAsia="sl-SI"/>
        </w:rPr>
        <w:t xml:space="preserve">(3) V skladu s poenostavitvami postopkov iz 11. člena Uredbe 809/2014/EU upravičenec ali njegov pooblaščenec </w:t>
      </w:r>
      <w:r w:rsidR="00F0251A" w:rsidRPr="008E04FC">
        <w:rPr>
          <w:rFonts w:ascii="Arial" w:eastAsia="Times New Roman" w:hAnsi="Arial" w:cs="Arial"/>
          <w:bCs/>
          <w:sz w:val="20"/>
          <w:szCs w:val="20"/>
          <w:lang w:eastAsia="sl-SI"/>
        </w:rPr>
        <w:t xml:space="preserve">vloži </w:t>
      </w:r>
      <w:r w:rsidR="00E059B1" w:rsidRPr="008E04FC">
        <w:rPr>
          <w:rFonts w:ascii="Arial" w:eastAsia="Times New Roman" w:hAnsi="Arial" w:cs="Arial"/>
          <w:bCs/>
          <w:sz w:val="20"/>
          <w:szCs w:val="20"/>
          <w:lang w:eastAsia="sl-SI"/>
        </w:rPr>
        <w:t>vlogo na javni razpis in</w:t>
      </w:r>
      <w:r w:rsidR="00C24E1D" w:rsidRPr="008E04FC">
        <w:rPr>
          <w:rFonts w:ascii="Arial" w:eastAsia="Times New Roman" w:hAnsi="Arial" w:cs="Arial"/>
          <w:bCs/>
          <w:sz w:val="20"/>
          <w:szCs w:val="20"/>
          <w:lang w:eastAsia="sl-SI"/>
        </w:rPr>
        <w:t xml:space="preserve"> spremembe oziroma</w:t>
      </w:r>
      <w:r w:rsidR="00325B39" w:rsidRPr="008E04FC">
        <w:rPr>
          <w:rFonts w:ascii="Arial" w:eastAsia="Times New Roman" w:hAnsi="Arial" w:cs="Arial"/>
          <w:bCs/>
          <w:sz w:val="20"/>
          <w:szCs w:val="20"/>
          <w:lang w:eastAsia="sl-SI"/>
        </w:rPr>
        <w:t xml:space="preserve"> </w:t>
      </w:r>
      <w:r w:rsidR="00E059B1" w:rsidRPr="008E04FC">
        <w:rPr>
          <w:rFonts w:ascii="Arial" w:eastAsia="Times New Roman" w:hAnsi="Arial" w:cs="Arial"/>
          <w:bCs/>
          <w:sz w:val="20"/>
          <w:szCs w:val="20"/>
          <w:lang w:eastAsia="sl-SI"/>
        </w:rPr>
        <w:t>dopolnitve</w:t>
      </w:r>
      <w:r w:rsidR="00325B39" w:rsidRPr="008E04FC">
        <w:rPr>
          <w:rFonts w:ascii="Arial" w:eastAsia="Times New Roman" w:hAnsi="Arial" w:cs="Arial"/>
          <w:bCs/>
          <w:sz w:val="20"/>
          <w:szCs w:val="20"/>
          <w:lang w:eastAsia="sl-SI"/>
        </w:rPr>
        <w:t xml:space="preserve"> vloge na javni razpis </w:t>
      </w:r>
      <w:r w:rsidR="00F0251A" w:rsidRPr="008E04FC">
        <w:rPr>
          <w:rFonts w:ascii="Arial" w:eastAsia="Times New Roman" w:hAnsi="Arial" w:cs="Arial"/>
          <w:bCs/>
          <w:sz w:val="20"/>
          <w:szCs w:val="20"/>
          <w:lang w:eastAsia="sl-SI"/>
        </w:rPr>
        <w:t xml:space="preserve">na </w:t>
      </w:r>
      <w:r w:rsidR="00325B39" w:rsidRPr="008E04FC">
        <w:rPr>
          <w:rFonts w:ascii="Arial" w:eastAsia="Times New Roman" w:hAnsi="Arial" w:cs="Arial"/>
          <w:bCs/>
          <w:sz w:val="20"/>
          <w:szCs w:val="20"/>
          <w:lang w:eastAsia="sl-SI"/>
        </w:rPr>
        <w:t>A</w:t>
      </w:r>
      <w:r w:rsidR="00033BCF" w:rsidRPr="008E04FC">
        <w:rPr>
          <w:rFonts w:ascii="Arial" w:eastAsia="Times New Roman" w:hAnsi="Arial" w:cs="Arial"/>
          <w:bCs/>
          <w:sz w:val="20"/>
          <w:szCs w:val="20"/>
          <w:lang w:eastAsia="sl-SI"/>
        </w:rPr>
        <w:t>RS</w:t>
      </w:r>
      <w:r w:rsidR="00325B39" w:rsidRPr="008E04FC">
        <w:rPr>
          <w:rFonts w:ascii="Arial" w:eastAsia="Times New Roman" w:hAnsi="Arial" w:cs="Arial"/>
          <w:bCs/>
          <w:sz w:val="20"/>
          <w:szCs w:val="20"/>
          <w:lang w:eastAsia="sl-SI"/>
        </w:rPr>
        <w:t>KTRP</w:t>
      </w:r>
      <w:r w:rsidR="00C24E1D" w:rsidRPr="008E04FC">
        <w:rPr>
          <w:rFonts w:ascii="Arial" w:eastAsia="Times New Roman" w:hAnsi="Arial" w:cs="Arial"/>
          <w:bCs/>
          <w:sz w:val="20"/>
          <w:szCs w:val="20"/>
          <w:lang w:eastAsia="sl-SI"/>
        </w:rPr>
        <w:t xml:space="preserve"> v elektronski obliki, podpisane</w:t>
      </w:r>
      <w:r w:rsidR="00325B39" w:rsidRPr="008E04FC">
        <w:rPr>
          <w:rFonts w:ascii="Arial" w:eastAsia="Times New Roman" w:hAnsi="Arial" w:cs="Arial"/>
          <w:bCs/>
          <w:sz w:val="20"/>
          <w:szCs w:val="20"/>
          <w:lang w:eastAsia="sl-SI"/>
        </w:rPr>
        <w:t xml:space="preserve"> z varnim elektronskim podpisom s kvalificiranim potrdilom. Priloge upravičenec </w:t>
      </w:r>
      <w:r w:rsidR="007B3095" w:rsidRPr="008E04FC">
        <w:rPr>
          <w:rFonts w:ascii="Arial" w:eastAsia="Times New Roman" w:hAnsi="Arial" w:cs="Arial"/>
          <w:bCs/>
          <w:sz w:val="20"/>
          <w:szCs w:val="20"/>
          <w:lang w:eastAsia="sl-SI"/>
        </w:rPr>
        <w:t xml:space="preserve">ali njegov pooblaščenec </w:t>
      </w:r>
      <w:r w:rsidR="00D73C77" w:rsidRPr="008E04FC">
        <w:rPr>
          <w:rFonts w:ascii="Arial" w:eastAsia="Times New Roman" w:hAnsi="Arial" w:cs="Arial"/>
          <w:bCs/>
          <w:sz w:val="20"/>
          <w:szCs w:val="20"/>
          <w:lang w:eastAsia="sl-SI"/>
        </w:rPr>
        <w:t xml:space="preserve">v tem primeru </w:t>
      </w:r>
      <w:r w:rsidR="007B3095" w:rsidRPr="008E04FC">
        <w:rPr>
          <w:rFonts w:ascii="Arial" w:eastAsia="Times New Roman" w:hAnsi="Arial" w:cs="Arial"/>
          <w:bCs/>
          <w:sz w:val="20"/>
          <w:szCs w:val="20"/>
          <w:lang w:eastAsia="sl-SI"/>
        </w:rPr>
        <w:t>priloži</w:t>
      </w:r>
      <w:r w:rsidR="00325B39" w:rsidRPr="008E04FC">
        <w:rPr>
          <w:rFonts w:ascii="Arial" w:eastAsia="Times New Roman" w:hAnsi="Arial" w:cs="Arial"/>
          <w:bCs/>
          <w:sz w:val="20"/>
          <w:szCs w:val="20"/>
          <w:lang w:eastAsia="sl-SI"/>
        </w:rPr>
        <w:t xml:space="preserve"> kot </w:t>
      </w:r>
      <w:proofErr w:type="spellStart"/>
      <w:r w:rsidR="00325B39" w:rsidRPr="008E04FC">
        <w:rPr>
          <w:rFonts w:ascii="Arial" w:eastAsia="Times New Roman" w:hAnsi="Arial" w:cs="Arial"/>
          <w:bCs/>
          <w:sz w:val="20"/>
          <w:szCs w:val="20"/>
          <w:lang w:eastAsia="sl-SI"/>
        </w:rPr>
        <w:t>skenogram</w:t>
      </w:r>
      <w:proofErr w:type="spellEnd"/>
      <w:r w:rsidR="00A353C2" w:rsidRPr="008E04FC">
        <w:rPr>
          <w:rFonts w:ascii="Arial" w:eastAsia="Times New Roman" w:hAnsi="Arial" w:cs="Arial"/>
          <w:bCs/>
          <w:sz w:val="20"/>
          <w:szCs w:val="20"/>
          <w:lang w:eastAsia="sl-SI"/>
        </w:rPr>
        <w:t>.</w:t>
      </w:r>
      <w:r w:rsidRPr="008E04FC">
        <w:rPr>
          <w:rFonts w:ascii="Arial" w:eastAsia="Times New Roman" w:hAnsi="Arial" w:cs="Arial"/>
          <w:bCs/>
          <w:sz w:val="20"/>
          <w:szCs w:val="20"/>
          <w:lang w:eastAsia="sl-SI"/>
        </w:rPr>
        <w:t>«.</w:t>
      </w:r>
      <w:r w:rsidR="00325B39" w:rsidRPr="00325B39">
        <w:rPr>
          <w:rFonts w:ascii="Arial" w:eastAsia="Times New Roman" w:hAnsi="Arial" w:cs="Arial"/>
          <w:bCs/>
          <w:sz w:val="20"/>
          <w:szCs w:val="20"/>
          <w:lang w:eastAsia="sl-SI"/>
        </w:rPr>
        <w:t xml:space="preserve"> </w:t>
      </w:r>
    </w:p>
    <w:p w:rsidR="00A353C2" w:rsidRDefault="00A353C2" w:rsidP="0013202E">
      <w:pPr>
        <w:spacing w:after="0" w:line="240" w:lineRule="auto"/>
        <w:jc w:val="both"/>
        <w:rPr>
          <w:rFonts w:ascii="Arial" w:eastAsia="Times New Roman" w:hAnsi="Arial" w:cs="Arial"/>
          <w:bCs/>
          <w:sz w:val="20"/>
          <w:szCs w:val="20"/>
          <w:lang w:eastAsia="sl-SI"/>
        </w:rPr>
      </w:pPr>
    </w:p>
    <w:p w:rsidR="000807A9" w:rsidRDefault="00E45ED5" w:rsidP="0013202E">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Četrti odstavek se spremeni</w:t>
      </w:r>
      <w:r w:rsidR="000807A9">
        <w:rPr>
          <w:rFonts w:ascii="Arial" w:eastAsia="Times New Roman" w:hAnsi="Arial" w:cs="Arial"/>
          <w:bCs/>
          <w:sz w:val="20"/>
          <w:szCs w:val="20"/>
          <w:lang w:eastAsia="sl-SI"/>
        </w:rPr>
        <w:t xml:space="preserve"> tako, da se glasi:</w:t>
      </w:r>
    </w:p>
    <w:p w:rsidR="00325B39" w:rsidRDefault="000807A9" w:rsidP="0013202E">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w:t>
      </w:r>
      <w:r w:rsidR="00A353C2">
        <w:rPr>
          <w:rFonts w:ascii="Arial" w:eastAsia="Times New Roman" w:hAnsi="Arial" w:cs="Arial"/>
          <w:bCs/>
          <w:sz w:val="20"/>
          <w:szCs w:val="20"/>
          <w:lang w:eastAsia="sl-SI"/>
        </w:rPr>
        <w:t xml:space="preserve">(4) Ne glede na prejšnji odstavek lahko upravičenec </w:t>
      </w:r>
      <w:r w:rsidR="00325B39" w:rsidRPr="00325B39">
        <w:rPr>
          <w:rFonts w:ascii="Arial" w:eastAsia="Times New Roman" w:hAnsi="Arial" w:cs="Arial"/>
          <w:bCs/>
          <w:sz w:val="20"/>
          <w:szCs w:val="20"/>
          <w:lang w:eastAsia="sl-SI"/>
        </w:rPr>
        <w:t xml:space="preserve">pošlje </w:t>
      </w:r>
      <w:r w:rsidR="00A353C2">
        <w:rPr>
          <w:rFonts w:ascii="Arial" w:eastAsia="Times New Roman" w:hAnsi="Arial" w:cs="Arial"/>
          <w:bCs/>
          <w:sz w:val="20"/>
          <w:szCs w:val="20"/>
          <w:lang w:eastAsia="sl-SI"/>
        </w:rPr>
        <w:t xml:space="preserve">priloge </w:t>
      </w:r>
      <w:r w:rsidR="00061A4D">
        <w:rPr>
          <w:rFonts w:ascii="Arial" w:eastAsia="Times New Roman" w:hAnsi="Arial" w:cs="Arial"/>
          <w:bCs/>
          <w:sz w:val="20"/>
          <w:szCs w:val="20"/>
          <w:lang w:eastAsia="sl-SI"/>
        </w:rPr>
        <w:t>po pošti</w:t>
      </w:r>
      <w:r w:rsidR="00325B39" w:rsidRPr="00325B39">
        <w:rPr>
          <w:rFonts w:ascii="Arial" w:eastAsia="Times New Roman" w:hAnsi="Arial" w:cs="Arial"/>
          <w:bCs/>
          <w:sz w:val="20"/>
          <w:szCs w:val="20"/>
          <w:lang w:eastAsia="sl-SI"/>
        </w:rPr>
        <w:t xml:space="preserve"> </w:t>
      </w:r>
      <w:r w:rsidR="00770AC0" w:rsidRPr="00770AC0">
        <w:rPr>
          <w:rFonts w:ascii="Arial" w:eastAsia="Times New Roman" w:hAnsi="Arial" w:cs="Arial"/>
          <w:bCs/>
          <w:sz w:val="20"/>
          <w:szCs w:val="20"/>
          <w:lang w:eastAsia="sl-SI"/>
        </w:rPr>
        <w:t xml:space="preserve">na </w:t>
      </w:r>
      <w:r w:rsidR="00770AC0">
        <w:rPr>
          <w:rFonts w:ascii="Arial" w:eastAsia="Times New Roman" w:hAnsi="Arial" w:cs="Arial"/>
          <w:bCs/>
          <w:sz w:val="20"/>
          <w:szCs w:val="20"/>
          <w:lang w:eastAsia="sl-SI"/>
        </w:rPr>
        <w:t>ARSKTRP</w:t>
      </w:r>
      <w:r w:rsidR="00B646C0">
        <w:rPr>
          <w:rFonts w:ascii="Arial" w:eastAsia="Times New Roman" w:hAnsi="Arial" w:cs="Arial"/>
          <w:bCs/>
          <w:sz w:val="20"/>
          <w:szCs w:val="20"/>
          <w:lang w:eastAsia="sl-SI"/>
        </w:rPr>
        <w:t>.</w:t>
      </w:r>
      <w:r w:rsidR="00325B39" w:rsidRPr="00325B39">
        <w:rPr>
          <w:rFonts w:ascii="Arial" w:eastAsia="Times New Roman" w:hAnsi="Arial" w:cs="Arial"/>
          <w:bCs/>
          <w:sz w:val="20"/>
          <w:szCs w:val="20"/>
          <w:lang w:eastAsia="sl-SI"/>
        </w:rPr>
        <w:t xml:space="preserve"> Na ovojnici mora</w:t>
      </w:r>
      <w:r w:rsidR="000B5CE5">
        <w:rPr>
          <w:rFonts w:ascii="Arial" w:eastAsia="Times New Roman" w:hAnsi="Arial" w:cs="Arial"/>
          <w:bCs/>
          <w:sz w:val="20"/>
          <w:szCs w:val="20"/>
          <w:lang w:eastAsia="sl-SI"/>
        </w:rPr>
        <w:t>ta</w:t>
      </w:r>
      <w:r w:rsidR="00325B39" w:rsidRPr="00325B39">
        <w:rPr>
          <w:rFonts w:ascii="Arial" w:eastAsia="Times New Roman" w:hAnsi="Arial" w:cs="Arial"/>
          <w:bCs/>
          <w:sz w:val="20"/>
          <w:szCs w:val="20"/>
          <w:lang w:eastAsia="sl-SI"/>
        </w:rPr>
        <w:t xml:space="preserve"> biti razvidn</w:t>
      </w:r>
      <w:r w:rsidR="000B5CE5">
        <w:rPr>
          <w:rFonts w:ascii="Arial" w:eastAsia="Times New Roman" w:hAnsi="Arial" w:cs="Arial"/>
          <w:bCs/>
          <w:sz w:val="20"/>
          <w:szCs w:val="20"/>
          <w:lang w:eastAsia="sl-SI"/>
        </w:rPr>
        <w:t>a</w:t>
      </w:r>
      <w:r w:rsidR="00325B39" w:rsidRPr="00325B39">
        <w:rPr>
          <w:rFonts w:ascii="Arial" w:eastAsia="Times New Roman" w:hAnsi="Arial" w:cs="Arial"/>
          <w:bCs/>
          <w:sz w:val="20"/>
          <w:szCs w:val="20"/>
          <w:lang w:eastAsia="sl-SI"/>
        </w:rPr>
        <w:t xml:space="preserve"> naslov in oznaka javnega razpisa, na katerega se prijavlja.«.</w:t>
      </w:r>
    </w:p>
    <w:p w:rsidR="00325B39" w:rsidRPr="00325B39" w:rsidRDefault="00325B39" w:rsidP="00325B39">
      <w:pPr>
        <w:pStyle w:val="Odstavekseznama"/>
        <w:spacing w:after="0" w:line="240" w:lineRule="auto"/>
        <w:ind w:left="360"/>
        <w:jc w:val="both"/>
        <w:rPr>
          <w:rFonts w:ascii="Arial" w:eastAsia="Times New Roman" w:hAnsi="Arial" w:cs="Arial"/>
          <w:bCs/>
          <w:sz w:val="20"/>
          <w:szCs w:val="20"/>
          <w:lang w:eastAsia="sl-SI"/>
        </w:rPr>
      </w:pPr>
    </w:p>
    <w:p w:rsidR="0063462B" w:rsidRDefault="0063462B" w:rsidP="00B37C84">
      <w:pPr>
        <w:pStyle w:val="Odstavekseznama"/>
        <w:numPr>
          <w:ilvl w:val="0"/>
          <w:numId w:val="12"/>
        </w:numPr>
        <w:spacing w:after="0" w:line="240" w:lineRule="auto"/>
        <w:jc w:val="both"/>
        <w:rPr>
          <w:rFonts w:ascii="Arial" w:eastAsia="Times New Roman" w:hAnsi="Arial" w:cs="Arial"/>
          <w:bCs/>
          <w:sz w:val="20"/>
          <w:szCs w:val="20"/>
          <w:lang w:eastAsia="sl-SI"/>
        </w:rPr>
      </w:pPr>
      <w:r w:rsidRPr="0063462B">
        <w:rPr>
          <w:rFonts w:ascii="Arial" w:eastAsia="Times New Roman" w:hAnsi="Arial" w:cs="Arial"/>
          <w:bCs/>
          <w:sz w:val="20"/>
          <w:szCs w:val="20"/>
          <w:lang w:eastAsia="sl-SI"/>
        </w:rPr>
        <w:t>č</w:t>
      </w:r>
      <w:r w:rsidR="00D2460F" w:rsidRPr="0063462B">
        <w:rPr>
          <w:rFonts w:ascii="Arial" w:eastAsia="Times New Roman" w:hAnsi="Arial" w:cs="Arial"/>
          <w:bCs/>
          <w:sz w:val="20"/>
          <w:szCs w:val="20"/>
          <w:lang w:eastAsia="sl-SI"/>
        </w:rPr>
        <w:t>len</w:t>
      </w:r>
    </w:p>
    <w:p w:rsidR="0063462B" w:rsidRDefault="0063462B" w:rsidP="0063462B">
      <w:pPr>
        <w:pStyle w:val="Odstavekseznama"/>
        <w:spacing w:after="0" w:line="240" w:lineRule="auto"/>
        <w:ind w:left="3900"/>
        <w:jc w:val="both"/>
        <w:rPr>
          <w:rFonts w:ascii="Arial" w:eastAsia="Times New Roman" w:hAnsi="Arial" w:cs="Arial"/>
          <w:bCs/>
          <w:sz w:val="20"/>
          <w:szCs w:val="20"/>
          <w:lang w:eastAsia="sl-SI"/>
        </w:rPr>
      </w:pPr>
    </w:p>
    <w:p w:rsidR="0063462B" w:rsidRDefault="0063462B" w:rsidP="0063462B">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V prvem odstavku 13</w:t>
      </w:r>
      <w:r w:rsidRPr="0063462B">
        <w:rPr>
          <w:rFonts w:ascii="Arial" w:eastAsia="Times New Roman" w:hAnsi="Arial" w:cs="Arial"/>
          <w:bCs/>
          <w:sz w:val="20"/>
          <w:szCs w:val="20"/>
          <w:lang w:eastAsia="sl-SI"/>
        </w:rPr>
        <w:t>. člena se beseda »presežejo« nadomesti z besedo »dosežejo«.</w:t>
      </w:r>
    </w:p>
    <w:p w:rsidR="0063462B" w:rsidRDefault="0063462B" w:rsidP="0063462B">
      <w:pPr>
        <w:pStyle w:val="Odstavekseznama"/>
        <w:spacing w:after="0" w:line="240" w:lineRule="auto"/>
        <w:ind w:left="0"/>
        <w:jc w:val="both"/>
        <w:rPr>
          <w:rFonts w:ascii="Arial" w:eastAsia="Times New Roman" w:hAnsi="Arial" w:cs="Arial"/>
          <w:bCs/>
          <w:sz w:val="20"/>
          <w:szCs w:val="20"/>
          <w:lang w:eastAsia="sl-SI"/>
        </w:rPr>
      </w:pPr>
    </w:p>
    <w:p w:rsidR="007A431A" w:rsidRDefault="007A431A" w:rsidP="0063462B">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Na koncu tretjega odstavka se pika </w:t>
      </w:r>
      <w:r w:rsidR="001C59F8">
        <w:rPr>
          <w:rFonts w:ascii="Arial" w:eastAsia="Times New Roman" w:hAnsi="Arial" w:cs="Arial"/>
          <w:bCs/>
          <w:sz w:val="20"/>
          <w:szCs w:val="20"/>
          <w:lang w:eastAsia="sl-SI"/>
        </w:rPr>
        <w:t>nadomesti s</w:t>
      </w:r>
      <w:r>
        <w:rPr>
          <w:rFonts w:ascii="Arial" w:eastAsia="Times New Roman" w:hAnsi="Arial" w:cs="Arial"/>
          <w:bCs/>
          <w:sz w:val="20"/>
          <w:szCs w:val="20"/>
          <w:lang w:eastAsia="sl-SI"/>
        </w:rPr>
        <w:t xml:space="preserve"> podpičje</w:t>
      </w:r>
      <w:r w:rsidR="001C59F8">
        <w:rPr>
          <w:rFonts w:ascii="Arial" w:eastAsia="Times New Roman" w:hAnsi="Arial" w:cs="Arial"/>
          <w:bCs/>
          <w:sz w:val="20"/>
          <w:szCs w:val="20"/>
          <w:lang w:eastAsia="sl-SI"/>
        </w:rPr>
        <w:t>m in dodajo nove</w:t>
      </w:r>
      <w:r>
        <w:rPr>
          <w:rFonts w:ascii="Arial" w:eastAsia="Times New Roman" w:hAnsi="Arial" w:cs="Arial"/>
          <w:bCs/>
          <w:sz w:val="20"/>
          <w:szCs w:val="20"/>
          <w:lang w:eastAsia="sl-SI"/>
        </w:rPr>
        <w:t xml:space="preserve"> peta</w:t>
      </w:r>
      <w:r w:rsidR="00EB6DD4">
        <w:rPr>
          <w:rFonts w:ascii="Arial" w:eastAsia="Times New Roman" w:hAnsi="Arial" w:cs="Arial"/>
          <w:bCs/>
          <w:sz w:val="20"/>
          <w:szCs w:val="20"/>
          <w:lang w:eastAsia="sl-SI"/>
        </w:rPr>
        <w:t>,</w:t>
      </w:r>
      <w:r>
        <w:rPr>
          <w:rFonts w:ascii="Arial" w:eastAsia="Times New Roman" w:hAnsi="Arial" w:cs="Arial"/>
          <w:bCs/>
          <w:sz w:val="20"/>
          <w:szCs w:val="20"/>
          <w:lang w:eastAsia="sl-SI"/>
        </w:rPr>
        <w:t xml:space="preserve"> šesta in sedma alineja, ki se glasijo:</w:t>
      </w:r>
    </w:p>
    <w:p w:rsidR="007A431A" w:rsidRDefault="007A431A" w:rsidP="0063462B">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  </w:t>
      </w:r>
      <w:r w:rsidRPr="007A431A">
        <w:rPr>
          <w:rFonts w:ascii="Arial" w:eastAsia="Times New Roman" w:hAnsi="Arial" w:cs="Arial"/>
          <w:bCs/>
          <w:sz w:val="20"/>
          <w:szCs w:val="20"/>
          <w:lang w:eastAsia="sl-SI"/>
        </w:rPr>
        <w:t>KMG vloži vlogo za proizvod mleko in pravna oseba vloži vlogo za proizvod mlečni izdelki, ki so proizvedeni na kmetiji;</w:t>
      </w:r>
    </w:p>
    <w:p w:rsidR="007A431A" w:rsidRDefault="007A431A" w:rsidP="007A431A">
      <w:pPr>
        <w:pStyle w:val="Odstavekseznama"/>
        <w:numPr>
          <w:ilvl w:val="0"/>
          <w:numId w:val="13"/>
        </w:numPr>
        <w:spacing w:after="0" w:line="240" w:lineRule="auto"/>
        <w:jc w:val="both"/>
        <w:rPr>
          <w:rFonts w:ascii="Arial" w:eastAsia="Times New Roman" w:hAnsi="Arial" w:cs="Arial"/>
          <w:bCs/>
          <w:sz w:val="20"/>
          <w:szCs w:val="20"/>
          <w:lang w:eastAsia="sl-SI"/>
        </w:rPr>
      </w:pPr>
      <w:r w:rsidRPr="007A431A">
        <w:rPr>
          <w:rFonts w:ascii="Arial" w:eastAsia="Times New Roman" w:hAnsi="Arial" w:cs="Arial"/>
          <w:bCs/>
          <w:sz w:val="20"/>
          <w:szCs w:val="20"/>
          <w:lang w:eastAsia="sl-SI"/>
        </w:rPr>
        <w:t>KMG vloži vlogo za proizvod goveje meso in pravna oseba vloži vlogo za proizvod govedo;</w:t>
      </w:r>
    </w:p>
    <w:p w:rsidR="007A431A" w:rsidRDefault="007A431A" w:rsidP="007A431A">
      <w:pPr>
        <w:pStyle w:val="Odstavekseznama"/>
        <w:numPr>
          <w:ilvl w:val="0"/>
          <w:numId w:val="13"/>
        </w:numPr>
        <w:spacing w:after="0" w:line="240" w:lineRule="auto"/>
        <w:jc w:val="both"/>
        <w:rPr>
          <w:rFonts w:ascii="Arial" w:eastAsia="Times New Roman" w:hAnsi="Arial" w:cs="Arial"/>
          <w:bCs/>
          <w:sz w:val="20"/>
          <w:szCs w:val="20"/>
          <w:lang w:eastAsia="sl-SI"/>
        </w:rPr>
      </w:pPr>
      <w:r w:rsidRPr="007A431A">
        <w:rPr>
          <w:rFonts w:ascii="Arial" w:eastAsia="Times New Roman" w:hAnsi="Arial" w:cs="Arial"/>
          <w:bCs/>
          <w:sz w:val="20"/>
          <w:szCs w:val="20"/>
          <w:lang w:eastAsia="sl-SI"/>
        </w:rPr>
        <w:t>KMG vloži vlogo za proizvod perutninsko meso in pravna oseba vloži vlogo za proizvod perutnina.</w:t>
      </w:r>
      <w:r>
        <w:rPr>
          <w:rFonts w:ascii="Arial" w:eastAsia="Times New Roman" w:hAnsi="Arial" w:cs="Arial"/>
          <w:bCs/>
          <w:sz w:val="20"/>
          <w:szCs w:val="20"/>
          <w:lang w:eastAsia="sl-SI"/>
        </w:rPr>
        <w:t>«.</w:t>
      </w:r>
    </w:p>
    <w:p w:rsidR="007A431A" w:rsidRDefault="007A431A" w:rsidP="0063462B">
      <w:pPr>
        <w:pStyle w:val="Odstavekseznama"/>
        <w:spacing w:after="0" w:line="240" w:lineRule="auto"/>
        <w:ind w:left="0"/>
        <w:jc w:val="both"/>
        <w:rPr>
          <w:rFonts w:ascii="Arial" w:eastAsia="Times New Roman" w:hAnsi="Arial" w:cs="Arial"/>
          <w:bCs/>
          <w:sz w:val="20"/>
          <w:szCs w:val="20"/>
          <w:lang w:eastAsia="sl-SI"/>
        </w:rPr>
      </w:pPr>
    </w:p>
    <w:p w:rsidR="0063462B" w:rsidRPr="0063462B" w:rsidRDefault="0063462B" w:rsidP="0063462B">
      <w:pPr>
        <w:pStyle w:val="Odstavekseznama"/>
        <w:spacing w:after="0" w:line="240" w:lineRule="auto"/>
        <w:ind w:left="0"/>
        <w:rPr>
          <w:rFonts w:ascii="Arial" w:eastAsia="Times New Roman" w:hAnsi="Arial" w:cs="Arial"/>
          <w:bCs/>
          <w:sz w:val="20"/>
          <w:szCs w:val="20"/>
          <w:lang w:eastAsia="sl-SI"/>
        </w:rPr>
      </w:pPr>
      <w:r>
        <w:rPr>
          <w:rFonts w:ascii="Arial" w:eastAsia="Times New Roman" w:hAnsi="Arial" w:cs="Arial"/>
          <w:bCs/>
          <w:sz w:val="20"/>
          <w:szCs w:val="20"/>
          <w:lang w:eastAsia="sl-SI"/>
        </w:rPr>
        <w:t>Četrti odstavek</w:t>
      </w:r>
      <w:r w:rsidRPr="0063462B">
        <w:rPr>
          <w:rFonts w:ascii="Arial" w:eastAsia="Times New Roman" w:hAnsi="Arial" w:cs="Arial"/>
          <w:bCs/>
          <w:sz w:val="20"/>
          <w:szCs w:val="20"/>
          <w:lang w:eastAsia="sl-SI"/>
        </w:rPr>
        <w:t xml:space="preserve"> se spremeni tako, da se glasi:</w:t>
      </w:r>
    </w:p>
    <w:p w:rsidR="0063462B" w:rsidRDefault="0063462B" w:rsidP="0063462B">
      <w:pPr>
        <w:pStyle w:val="Odstavekseznama"/>
        <w:spacing w:after="0" w:line="240" w:lineRule="auto"/>
        <w:ind w:left="0"/>
        <w:jc w:val="both"/>
        <w:rPr>
          <w:rFonts w:ascii="Arial" w:eastAsia="Times New Roman" w:hAnsi="Arial" w:cs="Arial"/>
          <w:bCs/>
          <w:sz w:val="20"/>
          <w:szCs w:val="20"/>
          <w:lang w:eastAsia="sl-SI"/>
        </w:rPr>
      </w:pPr>
      <w:r w:rsidRPr="0063462B">
        <w:rPr>
          <w:rFonts w:ascii="Arial" w:eastAsia="Times New Roman" w:hAnsi="Arial" w:cs="Arial"/>
          <w:bCs/>
          <w:sz w:val="20"/>
          <w:szCs w:val="20"/>
          <w:lang w:eastAsia="sl-SI"/>
        </w:rPr>
        <w:t>»(4) V zvezi z istim KMG lahko vloži vlogo za isto upravičeno shemo kakovosti oziroma za isti proizvod iz upravičene sheme kakovosti samo ena pravna oseba. Če dve ali več pravnih oseb iz 2. toč</w:t>
      </w:r>
      <w:r w:rsidR="00B33D11">
        <w:rPr>
          <w:rFonts w:ascii="Arial" w:eastAsia="Times New Roman" w:hAnsi="Arial" w:cs="Arial"/>
          <w:bCs/>
          <w:sz w:val="20"/>
          <w:szCs w:val="20"/>
          <w:lang w:eastAsia="sl-SI"/>
        </w:rPr>
        <w:t xml:space="preserve">ke prvega odstavka 6. člena te </w:t>
      </w:r>
      <w:r w:rsidR="000B5CE5">
        <w:rPr>
          <w:rFonts w:ascii="Arial" w:eastAsia="Times New Roman" w:hAnsi="Arial" w:cs="Arial"/>
          <w:bCs/>
          <w:sz w:val="20"/>
          <w:szCs w:val="20"/>
          <w:lang w:eastAsia="sl-SI"/>
        </w:rPr>
        <w:t>u</w:t>
      </w:r>
      <w:r w:rsidRPr="0063462B">
        <w:rPr>
          <w:rFonts w:ascii="Arial" w:eastAsia="Times New Roman" w:hAnsi="Arial" w:cs="Arial"/>
          <w:bCs/>
          <w:sz w:val="20"/>
          <w:szCs w:val="20"/>
          <w:lang w:eastAsia="sl-SI"/>
        </w:rPr>
        <w:t>redbe vloži</w:t>
      </w:r>
      <w:r w:rsidR="00CD3F4C">
        <w:rPr>
          <w:rFonts w:ascii="Arial" w:eastAsia="Times New Roman" w:hAnsi="Arial" w:cs="Arial"/>
          <w:bCs/>
          <w:sz w:val="20"/>
          <w:szCs w:val="20"/>
          <w:lang w:eastAsia="sl-SI"/>
        </w:rPr>
        <w:t>jo</w:t>
      </w:r>
      <w:r w:rsidRPr="0063462B">
        <w:rPr>
          <w:rFonts w:ascii="Arial" w:eastAsia="Times New Roman" w:hAnsi="Arial" w:cs="Arial"/>
          <w:bCs/>
          <w:sz w:val="20"/>
          <w:szCs w:val="20"/>
          <w:lang w:eastAsia="sl-SI"/>
        </w:rPr>
        <w:t xml:space="preserve"> vlogo za isto upravičeno shemo kakovosti oziroma za isti proizvod iz upravičene sheme kakovosti v zvezi z istim KMG, se za to KMG vloga pravne osebe, ki je bila vložena po datumu in času vložitve vloge, s katero se je prvič uveljavljala podpora za to KMG, za</w:t>
      </w:r>
      <w:r>
        <w:rPr>
          <w:rFonts w:ascii="Arial" w:eastAsia="Times New Roman" w:hAnsi="Arial" w:cs="Arial"/>
          <w:bCs/>
          <w:sz w:val="20"/>
          <w:szCs w:val="20"/>
          <w:lang w:eastAsia="sl-SI"/>
        </w:rPr>
        <w:t>vrne</w:t>
      </w:r>
      <w:r w:rsidRPr="0063462B">
        <w:rPr>
          <w:rFonts w:ascii="Arial" w:eastAsia="Times New Roman" w:hAnsi="Arial" w:cs="Arial"/>
          <w:bCs/>
          <w:sz w:val="20"/>
          <w:szCs w:val="20"/>
          <w:lang w:eastAsia="sl-SI"/>
        </w:rPr>
        <w:t>.«.</w:t>
      </w:r>
    </w:p>
    <w:p w:rsidR="00250FD0" w:rsidRDefault="00250FD0" w:rsidP="0063462B">
      <w:pPr>
        <w:pStyle w:val="Odstavekseznama"/>
        <w:spacing w:after="0" w:line="240" w:lineRule="auto"/>
        <w:ind w:left="0"/>
        <w:jc w:val="both"/>
        <w:rPr>
          <w:rFonts w:ascii="Arial" w:eastAsia="Times New Roman" w:hAnsi="Arial" w:cs="Arial"/>
          <w:bCs/>
          <w:sz w:val="20"/>
          <w:szCs w:val="20"/>
          <w:lang w:eastAsia="sl-SI"/>
        </w:rPr>
      </w:pPr>
    </w:p>
    <w:p w:rsidR="00250FD0" w:rsidRDefault="00250FD0" w:rsidP="0063462B">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V petem odstavku se črta besedilo »prve alineje«.</w:t>
      </w:r>
    </w:p>
    <w:p w:rsidR="00AC26F4" w:rsidRDefault="00AC26F4" w:rsidP="0063462B">
      <w:pPr>
        <w:pStyle w:val="Odstavekseznama"/>
        <w:spacing w:after="0" w:line="240" w:lineRule="auto"/>
        <w:ind w:left="0"/>
        <w:jc w:val="both"/>
        <w:rPr>
          <w:rFonts w:ascii="Arial" w:eastAsia="Times New Roman" w:hAnsi="Arial" w:cs="Arial"/>
          <w:bCs/>
          <w:sz w:val="20"/>
          <w:szCs w:val="20"/>
          <w:lang w:eastAsia="sl-SI"/>
        </w:rPr>
      </w:pPr>
    </w:p>
    <w:p w:rsidR="00F7469A" w:rsidRDefault="00F7469A" w:rsidP="0063462B">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Sedmi odstavek</w:t>
      </w:r>
      <w:r w:rsidR="00AC26F4">
        <w:rPr>
          <w:rFonts w:ascii="Arial" w:eastAsia="Times New Roman" w:hAnsi="Arial" w:cs="Arial"/>
          <w:bCs/>
          <w:sz w:val="20"/>
          <w:szCs w:val="20"/>
          <w:lang w:eastAsia="sl-SI"/>
        </w:rPr>
        <w:t xml:space="preserve"> se </w:t>
      </w:r>
      <w:r>
        <w:rPr>
          <w:rFonts w:ascii="Arial" w:eastAsia="Times New Roman" w:hAnsi="Arial" w:cs="Arial"/>
          <w:bCs/>
          <w:sz w:val="20"/>
          <w:szCs w:val="20"/>
          <w:lang w:eastAsia="sl-SI"/>
        </w:rPr>
        <w:t>spremeni tako, da se glasi:</w:t>
      </w:r>
    </w:p>
    <w:p w:rsidR="00AC26F4" w:rsidRDefault="00F7469A" w:rsidP="0063462B">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»(7) </w:t>
      </w:r>
      <w:r w:rsidRPr="00F7469A">
        <w:rPr>
          <w:rFonts w:ascii="Arial" w:eastAsia="Times New Roman" w:hAnsi="Arial" w:cs="Arial"/>
          <w:bCs/>
          <w:sz w:val="20"/>
          <w:szCs w:val="20"/>
          <w:lang w:eastAsia="sl-SI"/>
        </w:rPr>
        <w:t xml:space="preserve">Če sta dve ali več vlog na javni razpis </w:t>
      </w:r>
      <w:proofErr w:type="spellStart"/>
      <w:r w:rsidRPr="00F7469A">
        <w:rPr>
          <w:rFonts w:ascii="Arial" w:eastAsia="Times New Roman" w:hAnsi="Arial" w:cs="Arial"/>
          <w:bCs/>
          <w:sz w:val="20"/>
          <w:szCs w:val="20"/>
          <w:lang w:eastAsia="sl-SI"/>
        </w:rPr>
        <w:t>točkovani</w:t>
      </w:r>
      <w:proofErr w:type="spellEnd"/>
      <w:r w:rsidRPr="00F7469A">
        <w:rPr>
          <w:rFonts w:ascii="Arial" w:eastAsia="Times New Roman" w:hAnsi="Arial" w:cs="Arial"/>
          <w:bCs/>
          <w:sz w:val="20"/>
          <w:szCs w:val="20"/>
          <w:lang w:eastAsia="sl-SI"/>
        </w:rPr>
        <w:t xml:space="preserve"> z enakim številom točk in razpisana sredstva ne zadoščajo za odobritev vseh teh vlog v celoti, se vloge</w:t>
      </w:r>
      <w:r w:rsidR="000B5CE5">
        <w:rPr>
          <w:rFonts w:ascii="Arial" w:eastAsia="Times New Roman" w:hAnsi="Arial" w:cs="Arial"/>
          <w:bCs/>
          <w:sz w:val="20"/>
          <w:szCs w:val="20"/>
          <w:lang w:eastAsia="sl-SI"/>
        </w:rPr>
        <w:t xml:space="preserve">, </w:t>
      </w:r>
      <w:r w:rsidR="00AB41F2" w:rsidRPr="00AB41F2">
        <w:rPr>
          <w:rFonts w:ascii="Arial" w:eastAsia="Times New Roman" w:hAnsi="Arial" w:cs="Arial"/>
          <w:bCs/>
          <w:sz w:val="20"/>
          <w:szCs w:val="20"/>
          <w:lang w:eastAsia="sl-SI"/>
        </w:rPr>
        <w:t>ki se odobrijo</w:t>
      </w:r>
      <w:r w:rsidR="000B5CE5" w:rsidRPr="00AB41F2">
        <w:rPr>
          <w:rFonts w:ascii="Arial" w:eastAsia="Times New Roman" w:hAnsi="Arial" w:cs="Arial"/>
          <w:bCs/>
          <w:sz w:val="20"/>
          <w:szCs w:val="20"/>
          <w:lang w:eastAsia="sl-SI"/>
        </w:rPr>
        <w:t>,</w:t>
      </w:r>
      <w:r w:rsidRPr="00F7469A">
        <w:rPr>
          <w:rFonts w:ascii="Arial" w:eastAsia="Times New Roman" w:hAnsi="Arial" w:cs="Arial"/>
          <w:bCs/>
          <w:sz w:val="20"/>
          <w:szCs w:val="20"/>
          <w:lang w:eastAsia="sl-SI"/>
        </w:rPr>
        <w:t xml:space="preserve"> izberejo na podlagi ponderiranja meril za izbor vlog, ki se določijo v javnem razpisu.«.</w:t>
      </w:r>
    </w:p>
    <w:p w:rsidR="00EF6549" w:rsidRDefault="00EF6549" w:rsidP="0063462B">
      <w:pPr>
        <w:pStyle w:val="Odstavekseznama"/>
        <w:spacing w:after="0" w:line="240" w:lineRule="auto"/>
        <w:ind w:left="0"/>
        <w:jc w:val="both"/>
        <w:rPr>
          <w:rFonts w:ascii="Arial" w:eastAsia="Times New Roman" w:hAnsi="Arial" w:cs="Arial"/>
          <w:bCs/>
          <w:sz w:val="20"/>
          <w:szCs w:val="20"/>
          <w:lang w:eastAsia="sl-SI"/>
        </w:rPr>
      </w:pPr>
    </w:p>
    <w:p w:rsidR="0063462B" w:rsidRDefault="00F140E0" w:rsidP="00B37C84">
      <w:pPr>
        <w:pStyle w:val="Odstavekseznama"/>
        <w:numPr>
          <w:ilvl w:val="0"/>
          <w:numId w:val="12"/>
        </w:num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člen</w:t>
      </w:r>
    </w:p>
    <w:p w:rsidR="0063462B" w:rsidRDefault="0063462B" w:rsidP="00F140E0">
      <w:pPr>
        <w:spacing w:after="0" w:line="240" w:lineRule="auto"/>
        <w:jc w:val="both"/>
        <w:rPr>
          <w:rFonts w:ascii="Arial" w:eastAsia="Times New Roman" w:hAnsi="Arial" w:cs="Arial"/>
          <w:bCs/>
          <w:sz w:val="20"/>
          <w:szCs w:val="20"/>
          <w:lang w:eastAsia="sl-SI"/>
        </w:rPr>
      </w:pPr>
    </w:p>
    <w:p w:rsidR="00F140E0" w:rsidRPr="00F140E0" w:rsidRDefault="00AC26F4" w:rsidP="00F140E0">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V </w:t>
      </w:r>
      <w:r w:rsidR="00F140E0">
        <w:rPr>
          <w:rFonts w:ascii="Arial" w:eastAsia="Times New Roman" w:hAnsi="Arial" w:cs="Arial"/>
          <w:bCs/>
          <w:sz w:val="20"/>
          <w:szCs w:val="20"/>
          <w:lang w:eastAsia="sl-SI"/>
        </w:rPr>
        <w:t>14</w:t>
      </w:r>
      <w:r>
        <w:rPr>
          <w:rFonts w:ascii="Arial" w:eastAsia="Times New Roman" w:hAnsi="Arial" w:cs="Arial"/>
          <w:bCs/>
          <w:sz w:val="20"/>
          <w:szCs w:val="20"/>
          <w:lang w:eastAsia="sl-SI"/>
        </w:rPr>
        <w:t>. členu</w:t>
      </w:r>
      <w:r w:rsidR="00F140E0" w:rsidRPr="00F140E0">
        <w:rPr>
          <w:rFonts w:ascii="Arial" w:eastAsia="Times New Roman" w:hAnsi="Arial" w:cs="Arial"/>
          <w:bCs/>
          <w:sz w:val="20"/>
          <w:szCs w:val="20"/>
          <w:lang w:eastAsia="sl-SI"/>
        </w:rPr>
        <w:t xml:space="preserve"> se </w:t>
      </w:r>
      <w:r>
        <w:rPr>
          <w:rFonts w:ascii="Arial" w:eastAsia="Times New Roman" w:hAnsi="Arial" w:cs="Arial"/>
          <w:bCs/>
          <w:sz w:val="20"/>
          <w:szCs w:val="20"/>
          <w:lang w:eastAsia="sl-SI"/>
        </w:rPr>
        <w:t>2. točka</w:t>
      </w:r>
      <w:r w:rsidRPr="00F140E0">
        <w:rPr>
          <w:rFonts w:ascii="Arial" w:eastAsia="Times New Roman" w:hAnsi="Arial" w:cs="Arial"/>
          <w:bCs/>
          <w:sz w:val="20"/>
          <w:szCs w:val="20"/>
          <w:lang w:eastAsia="sl-SI"/>
        </w:rPr>
        <w:t xml:space="preserve"> </w:t>
      </w:r>
      <w:r w:rsidR="00F140E0" w:rsidRPr="00F140E0">
        <w:rPr>
          <w:rFonts w:ascii="Arial" w:eastAsia="Times New Roman" w:hAnsi="Arial" w:cs="Arial"/>
          <w:bCs/>
          <w:sz w:val="20"/>
          <w:szCs w:val="20"/>
          <w:lang w:eastAsia="sl-SI"/>
        </w:rPr>
        <w:t>spremeni tako, da se glasi:</w:t>
      </w:r>
    </w:p>
    <w:p w:rsidR="00F140E0" w:rsidRPr="00F140E0" w:rsidRDefault="00F140E0" w:rsidP="00F140E0">
      <w:pPr>
        <w:rPr>
          <w:rFonts w:ascii="Arial" w:eastAsia="Times New Roman" w:hAnsi="Arial" w:cs="Arial"/>
          <w:bCs/>
          <w:sz w:val="20"/>
          <w:szCs w:val="20"/>
          <w:lang w:eastAsia="sl-SI"/>
        </w:rPr>
      </w:pPr>
      <w:r>
        <w:rPr>
          <w:rFonts w:ascii="Arial" w:eastAsia="Times New Roman" w:hAnsi="Arial" w:cs="Arial"/>
          <w:bCs/>
          <w:sz w:val="20"/>
          <w:szCs w:val="20"/>
          <w:lang w:eastAsia="sl-SI"/>
        </w:rPr>
        <w:t xml:space="preserve">»2. </w:t>
      </w:r>
      <w:r w:rsidRPr="00F140E0">
        <w:rPr>
          <w:rFonts w:ascii="Arial" w:eastAsia="Times New Roman" w:hAnsi="Arial" w:cs="Arial"/>
          <w:bCs/>
          <w:sz w:val="20"/>
          <w:szCs w:val="20"/>
          <w:lang w:eastAsia="sl-SI"/>
        </w:rPr>
        <w:t xml:space="preserve">ne sme imeti več kot 50 </w:t>
      </w:r>
      <w:proofErr w:type="spellStart"/>
      <w:r w:rsidRPr="00F140E0">
        <w:rPr>
          <w:rFonts w:ascii="Arial" w:eastAsia="Times New Roman" w:hAnsi="Arial" w:cs="Arial"/>
          <w:bCs/>
          <w:sz w:val="20"/>
          <w:szCs w:val="20"/>
          <w:lang w:eastAsia="sl-SI"/>
        </w:rPr>
        <w:t>eurov</w:t>
      </w:r>
      <w:proofErr w:type="spellEnd"/>
      <w:r w:rsidRPr="00F140E0">
        <w:rPr>
          <w:rFonts w:ascii="Arial" w:eastAsia="Times New Roman" w:hAnsi="Arial" w:cs="Arial"/>
          <w:bCs/>
          <w:sz w:val="20"/>
          <w:szCs w:val="20"/>
          <w:lang w:eastAsia="sl-SI"/>
        </w:rPr>
        <w:t xml:space="preserve"> </w:t>
      </w:r>
      <w:r w:rsidR="002E562E">
        <w:rPr>
          <w:rFonts w:ascii="Arial" w:eastAsia="Times New Roman" w:hAnsi="Arial" w:cs="Arial"/>
          <w:bCs/>
          <w:sz w:val="20"/>
          <w:szCs w:val="20"/>
          <w:lang w:eastAsia="sl-SI"/>
        </w:rPr>
        <w:t xml:space="preserve">zapadlih </w:t>
      </w:r>
      <w:r w:rsidRPr="00F140E0">
        <w:rPr>
          <w:rFonts w:ascii="Arial" w:eastAsia="Times New Roman" w:hAnsi="Arial" w:cs="Arial"/>
          <w:bCs/>
          <w:sz w:val="20"/>
          <w:szCs w:val="20"/>
          <w:lang w:eastAsia="sl-SI"/>
        </w:rPr>
        <w:t>neporavnanih davčnih obveznosti do države;</w:t>
      </w:r>
      <w:r>
        <w:rPr>
          <w:rFonts w:ascii="Arial" w:eastAsia="Times New Roman" w:hAnsi="Arial" w:cs="Arial"/>
          <w:bCs/>
          <w:sz w:val="20"/>
          <w:szCs w:val="20"/>
          <w:lang w:eastAsia="sl-SI"/>
        </w:rPr>
        <w:t>«</w:t>
      </w:r>
      <w:r w:rsidR="004F4A1C">
        <w:rPr>
          <w:rFonts w:ascii="Arial" w:eastAsia="Times New Roman" w:hAnsi="Arial" w:cs="Arial"/>
          <w:bCs/>
          <w:sz w:val="20"/>
          <w:szCs w:val="20"/>
          <w:lang w:eastAsia="sl-SI"/>
        </w:rPr>
        <w:t>.</w:t>
      </w:r>
      <w:r w:rsidRPr="00F140E0">
        <w:rPr>
          <w:rFonts w:ascii="Arial" w:eastAsia="Times New Roman" w:hAnsi="Arial" w:cs="Arial"/>
          <w:bCs/>
          <w:sz w:val="20"/>
          <w:szCs w:val="20"/>
          <w:lang w:eastAsia="sl-SI"/>
        </w:rPr>
        <w:t xml:space="preserve">  </w:t>
      </w:r>
    </w:p>
    <w:p w:rsidR="0063462B" w:rsidRDefault="00F140E0" w:rsidP="00B37C84">
      <w:pPr>
        <w:pStyle w:val="Odstavekseznama"/>
        <w:numPr>
          <w:ilvl w:val="0"/>
          <w:numId w:val="12"/>
        </w:num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člen</w:t>
      </w:r>
    </w:p>
    <w:p w:rsidR="005636CD" w:rsidRDefault="005636CD" w:rsidP="005636CD">
      <w:pPr>
        <w:pStyle w:val="Odstavekseznama"/>
        <w:spacing w:after="0" w:line="240" w:lineRule="auto"/>
        <w:ind w:left="3900"/>
        <w:jc w:val="both"/>
        <w:rPr>
          <w:rFonts w:ascii="Arial" w:eastAsia="Times New Roman" w:hAnsi="Arial" w:cs="Arial"/>
          <w:bCs/>
          <w:sz w:val="20"/>
          <w:szCs w:val="20"/>
          <w:lang w:eastAsia="sl-SI"/>
        </w:rPr>
      </w:pPr>
    </w:p>
    <w:p w:rsidR="005636CD" w:rsidRDefault="003E0A18" w:rsidP="005636CD">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lastRenderedPageBreak/>
        <w:t>V prvem odstavku</w:t>
      </w:r>
      <w:r w:rsidR="005636CD" w:rsidRPr="005636CD">
        <w:rPr>
          <w:rFonts w:ascii="Arial" w:eastAsia="Times New Roman" w:hAnsi="Arial" w:cs="Arial"/>
          <w:bCs/>
          <w:sz w:val="20"/>
          <w:szCs w:val="20"/>
          <w:lang w:eastAsia="sl-SI"/>
        </w:rPr>
        <w:t xml:space="preserve"> 15. člena se </w:t>
      </w:r>
      <w:r w:rsidR="00690DFB">
        <w:rPr>
          <w:rFonts w:ascii="Arial" w:eastAsia="Times New Roman" w:hAnsi="Arial" w:cs="Arial"/>
          <w:bCs/>
          <w:sz w:val="20"/>
          <w:szCs w:val="20"/>
          <w:lang w:eastAsia="sl-SI"/>
        </w:rPr>
        <w:t>črta</w:t>
      </w:r>
      <w:r w:rsidR="005636CD" w:rsidRPr="005636CD">
        <w:rPr>
          <w:rFonts w:ascii="Arial" w:eastAsia="Times New Roman" w:hAnsi="Arial" w:cs="Arial"/>
          <w:bCs/>
          <w:sz w:val="20"/>
          <w:szCs w:val="20"/>
          <w:lang w:eastAsia="sl-SI"/>
        </w:rPr>
        <w:t xml:space="preserve"> besedilo »o prijavi v postopek certificiranja in«.</w:t>
      </w:r>
    </w:p>
    <w:p w:rsidR="005636CD" w:rsidRDefault="005636CD" w:rsidP="005636CD">
      <w:pPr>
        <w:pStyle w:val="Odstavekseznama"/>
        <w:spacing w:after="0" w:line="240" w:lineRule="auto"/>
        <w:ind w:left="0"/>
        <w:jc w:val="both"/>
        <w:rPr>
          <w:rFonts w:ascii="Arial" w:eastAsia="Times New Roman" w:hAnsi="Arial" w:cs="Arial"/>
          <w:bCs/>
          <w:sz w:val="20"/>
          <w:szCs w:val="20"/>
          <w:lang w:eastAsia="sl-SI"/>
        </w:rPr>
      </w:pPr>
    </w:p>
    <w:p w:rsidR="005636CD" w:rsidRDefault="005636CD" w:rsidP="00B37C84">
      <w:pPr>
        <w:pStyle w:val="Odstavekseznama"/>
        <w:numPr>
          <w:ilvl w:val="0"/>
          <w:numId w:val="12"/>
        </w:num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člen</w:t>
      </w:r>
    </w:p>
    <w:p w:rsidR="00744FAC" w:rsidRDefault="00744FAC" w:rsidP="00744FAC">
      <w:pPr>
        <w:pStyle w:val="Odstavekseznama"/>
        <w:spacing w:after="0" w:line="240" w:lineRule="auto"/>
        <w:ind w:left="3900"/>
        <w:jc w:val="both"/>
        <w:rPr>
          <w:rFonts w:ascii="Arial" w:eastAsia="Times New Roman" w:hAnsi="Arial" w:cs="Arial"/>
          <w:bCs/>
          <w:sz w:val="20"/>
          <w:szCs w:val="20"/>
          <w:lang w:eastAsia="sl-SI"/>
        </w:rPr>
      </w:pPr>
    </w:p>
    <w:p w:rsidR="001647E5" w:rsidRDefault="001647E5" w:rsidP="00744FAC">
      <w:pPr>
        <w:pStyle w:val="Odstavekseznama"/>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V prvem odstavku 16</w:t>
      </w:r>
      <w:r w:rsidRPr="001647E5">
        <w:rPr>
          <w:rFonts w:ascii="Arial" w:eastAsia="Times New Roman" w:hAnsi="Arial" w:cs="Arial"/>
          <w:bCs/>
          <w:sz w:val="20"/>
          <w:szCs w:val="20"/>
          <w:lang w:eastAsia="sl-SI"/>
        </w:rPr>
        <w:t xml:space="preserve">. členu se </w:t>
      </w:r>
      <w:r w:rsidR="001D1817">
        <w:rPr>
          <w:rFonts w:ascii="Arial" w:eastAsia="Times New Roman" w:hAnsi="Arial" w:cs="Arial"/>
          <w:bCs/>
          <w:sz w:val="20"/>
          <w:szCs w:val="20"/>
          <w:lang w:eastAsia="sl-SI"/>
        </w:rPr>
        <w:t>besedilo »</w:t>
      </w:r>
      <w:r w:rsidR="001D1817" w:rsidRPr="001D1817">
        <w:rPr>
          <w:rFonts w:ascii="Arial" w:eastAsia="Times New Roman" w:hAnsi="Arial" w:cs="Arial"/>
          <w:bCs/>
          <w:sz w:val="20"/>
          <w:szCs w:val="20"/>
          <w:lang w:eastAsia="sl-SI"/>
        </w:rPr>
        <w:t>i</w:t>
      </w:r>
      <w:r w:rsidR="00B33D11">
        <w:rPr>
          <w:rFonts w:ascii="Arial" w:eastAsia="Times New Roman" w:hAnsi="Arial" w:cs="Arial"/>
          <w:bCs/>
          <w:sz w:val="20"/>
          <w:szCs w:val="20"/>
          <w:lang w:eastAsia="sl-SI"/>
        </w:rPr>
        <w:t xml:space="preserve">z drugega odstavka 6. člena te </w:t>
      </w:r>
      <w:r w:rsidR="000B5CE5">
        <w:rPr>
          <w:rFonts w:ascii="Arial" w:eastAsia="Times New Roman" w:hAnsi="Arial" w:cs="Arial"/>
          <w:bCs/>
          <w:sz w:val="20"/>
          <w:szCs w:val="20"/>
          <w:lang w:eastAsia="sl-SI"/>
        </w:rPr>
        <w:t>u</w:t>
      </w:r>
      <w:r w:rsidR="00B33D11">
        <w:rPr>
          <w:rFonts w:ascii="Arial" w:eastAsia="Times New Roman" w:hAnsi="Arial" w:cs="Arial"/>
          <w:bCs/>
          <w:sz w:val="20"/>
          <w:szCs w:val="20"/>
          <w:lang w:eastAsia="sl-SI"/>
        </w:rPr>
        <w:t>r</w:t>
      </w:r>
      <w:r w:rsidR="001D1817" w:rsidRPr="001D1817">
        <w:rPr>
          <w:rFonts w:ascii="Arial" w:eastAsia="Times New Roman" w:hAnsi="Arial" w:cs="Arial"/>
          <w:bCs/>
          <w:sz w:val="20"/>
          <w:szCs w:val="20"/>
          <w:lang w:eastAsia="sl-SI"/>
        </w:rPr>
        <w:t>edbe ter so navedena na certifikatu iz 1. toč</w:t>
      </w:r>
      <w:r w:rsidR="00B33D11">
        <w:rPr>
          <w:rFonts w:ascii="Arial" w:eastAsia="Times New Roman" w:hAnsi="Arial" w:cs="Arial"/>
          <w:bCs/>
          <w:sz w:val="20"/>
          <w:szCs w:val="20"/>
          <w:lang w:eastAsia="sl-SI"/>
        </w:rPr>
        <w:t xml:space="preserve">ke prvega odstavka 9. člena te </w:t>
      </w:r>
      <w:r w:rsidR="000B5CE5">
        <w:rPr>
          <w:rFonts w:ascii="Arial" w:eastAsia="Times New Roman" w:hAnsi="Arial" w:cs="Arial"/>
          <w:bCs/>
          <w:sz w:val="20"/>
          <w:szCs w:val="20"/>
          <w:lang w:eastAsia="sl-SI"/>
        </w:rPr>
        <w:t>u</w:t>
      </w:r>
      <w:r w:rsidR="001D1817" w:rsidRPr="001D1817">
        <w:rPr>
          <w:rFonts w:ascii="Arial" w:eastAsia="Times New Roman" w:hAnsi="Arial" w:cs="Arial"/>
          <w:bCs/>
          <w:sz w:val="20"/>
          <w:szCs w:val="20"/>
          <w:lang w:eastAsia="sl-SI"/>
        </w:rPr>
        <w:t>redbe</w:t>
      </w:r>
      <w:r w:rsidR="001D1817">
        <w:rPr>
          <w:rFonts w:ascii="Arial" w:eastAsia="Times New Roman" w:hAnsi="Arial" w:cs="Arial"/>
          <w:bCs/>
          <w:sz w:val="20"/>
          <w:szCs w:val="20"/>
          <w:lang w:eastAsia="sl-SI"/>
        </w:rPr>
        <w:t>« nadomesti z besedilom »</w:t>
      </w:r>
      <w:r w:rsidR="004617E7">
        <w:rPr>
          <w:rFonts w:ascii="Arial" w:eastAsia="Times New Roman" w:hAnsi="Arial" w:cs="Arial"/>
          <w:bCs/>
          <w:sz w:val="20"/>
          <w:szCs w:val="20"/>
          <w:lang w:eastAsia="sl-SI"/>
        </w:rPr>
        <w:t>iz</w:t>
      </w:r>
      <w:r>
        <w:rPr>
          <w:rFonts w:ascii="Arial" w:eastAsia="Times New Roman" w:hAnsi="Arial" w:cs="Arial"/>
          <w:bCs/>
          <w:sz w:val="20"/>
          <w:szCs w:val="20"/>
          <w:lang w:eastAsia="sl-SI"/>
        </w:rPr>
        <w:t xml:space="preserve"> 1. i</w:t>
      </w:r>
      <w:r w:rsidRPr="001647E5">
        <w:rPr>
          <w:rFonts w:ascii="Arial" w:eastAsia="Times New Roman" w:hAnsi="Arial" w:cs="Arial"/>
          <w:bCs/>
          <w:sz w:val="20"/>
          <w:szCs w:val="20"/>
          <w:lang w:eastAsia="sl-SI"/>
        </w:rPr>
        <w:t>n 2. toč</w:t>
      </w:r>
      <w:r w:rsidR="00B33D11">
        <w:rPr>
          <w:rFonts w:ascii="Arial" w:eastAsia="Times New Roman" w:hAnsi="Arial" w:cs="Arial"/>
          <w:bCs/>
          <w:sz w:val="20"/>
          <w:szCs w:val="20"/>
          <w:lang w:eastAsia="sl-SI"/>
        </w:rPr>
        <w:t xml:space="preserve">ke prvega odstavka 9. člena te </w:t>
      </w:r>
      <w:r w:rsidR="000B5CE5">
        <w:rPr>
          <w:rFonts w:ascii="Arial" w:eastAsia="Times New Roman" w:hAnsi="Arial" w:cs="Arial"/>
          <w:bCs/>
          <w:sz w:val="20"/>
          <w:szCs w:val="20"/>
          <w:lang w:eastAsia="sl-SI"/>
        </w:rPr>
        <w:t>u</w:t>
      </w:r>
      <w:r w:rsidRPr="001647E5">
        <w:rPr>
          <w:rFonts w:ascii="Arial" w:eastAsia="Times New Roman" w:hAnsi="Arial" w:cs="Arial"/>
          <w:bCs/>
          <w:sz w:val="20"/>
          <w:szCs w:val="20"/>
          <w:lang w:eastAsia="sl-SI"/>
        </w:rPr>
        <w:t>redbe</w:t>
      </w:r>
      <w:r>
        <w:rPr>
          <w:rFonts w:ascii="Arial" w:eastAsia="Times New Roman" w:hAnsi="Arial" w:cs="Arial"/>
          <w:bCs/>
          <w:sz w:val="20"/>
          <w:szCs w:val="20"/>
          <w:lang w:eastAsia="sl-SI"/>
        </w:rPr>
        <w:t>«.</w:t>
      </w:r>
    </w:p>
    <w:p w:rsidR="001647E5" w:rsidRDefault="001647E5" w:rsidP="00744FAC">
      <w:pPr>
        <w:pStyle w:val="Odstavekseznama"/>
        <w:ind w:left="0"/>
        <w:jc w:val="both"/>
        <w:rPr>
          <w:rFonts w:ascii="Arial" w:eastAsia="Times New Roman" w:hAnsi="Arial" w:cs="Arial"/>
          <w:bCs/>
          <w:sz w:val="20"/>
          <w:szCs w:val="20"/>
          <w:lang w:eastAsia="sl-SI"/>
        </w:rPr>
      </w:pPr>
    </w:p>
    <w:p w:rsidR="0029638F" w:rsidRDefault="000B5CE5" w:rsidP="0029638F">
      <w:pPr>
        <w:pStyle w:val="Odstavekseznama"/>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V t</w:t>
      </w:r>
      <w:r w:rsidR="001647E5">
        <w:rPr>
          <w:rFonts w:ascii="Arial" w:eastAsia="Times New Roman" w:hAnsi="Arial" w:cs="Arial"/>
          <w:bCs/>
          <w:sz w:val="20"/>
          <w:szCs w:val="20"/>
          <w:lang w:eastAsia="sl-SI"/>
        </w:rPr>
        <w:t>retj</w:t>
      </w:r>
      <w:r>
        <w:rPr>
          <w:rFonts w:ascii="Arial" w:eastAsia="Times New Roman" w:hAnsi="Arial" w:cs="Arial"/>
          <w:bCs/>
          <w:sz w:val="20"/>
          <w:szCs w:val="20"/>
          <w:lang w:eastAsia="sl-SI"/>
        </w:rPr>
        <w:t>em</w:t>
      </w:r>
      <w:r w:rsidR="001647E5">
        <w:rPr>
          <w:rFonts w:ascii="Arial" w:eastAsia="Times New Roman" w:hAnsi="Arial" w:cs="Arial"/>
          <w:bCs/>
          <w:sz w:val="20"/>
          <w:szCs w:val="20"/>
          <w:lang w:eastAsia="sl-SI"/>
        </w:rPr>
        <w:t xml:space="preserve"> odstavk</w:t>
      </w:r>
      <w:r>
        <w:rPr>
          <w:rFonts w:ascii="Arial" w:eastAsia="Times New Roman" w:hAnsi="Arial" w:cs="Arial"/>
          <w:bCs/>
          <w:sz w:val="20"/>
          <w:szCs w:val="20"/>
          <w:lang w:eastAsia="sl-SI"/>
        </w:rPr>
        <w:t>u</w:t>
      </w:r>
      <w:r w:rsidR="001647E5">
        <w:rPr>
          <w:rFonts w:ascii="Arial" w:eastAsia="Times New Roman" w:hAnsi="Arial" w:cs="Arial"/>
          <w:bCs/>
          <w:sz w:val="20"/>
          <w:szCs w:val="20"/>
          <w:lang w:eastAsia="sl-SI"/>
        </w:rPr>
        <w:t xml:space="preserve"> se </w:t>
      </w:r>
      <w:r>
        <w:rPr>
          <w:rFonts w:ascii="Arial" w:eastAsia="Times New Roman" w:hAnsi="Arial" w:cs="Arial"/>
          <w:bCs/>
          <w:sz w:val="20"/>
          <w:szCs w:val="20"/>
          <w:lang w:eastAsia="sl-SI"/>
        </w:rPr>
        <w:t>črta</w:t>
      </w:r>
      <w:r w:rsidR="000003B3">
        <w:rPr>
          <w:rFonts w:ascii="Arial" w:eastAsia="Times New Roman" w:hAnsi="Arial" w:cs="Arial"/>
          <w:bCs/>
          <w:sz w:val="20"/>
          <w:szCs w:val="20"/>
          <w:lang w:eastAsia="sl-SI"/>
        </w:rPr>
        <w:t>ta</w:t>
      </w:r>
      <w:r>
        <w:rPr>
          <w:rFonts w:ascii="Arial" w:eastAsia="Times New Roman" w:hAnsi="Arial" w:cs="Arial"/>
          <w:bCs/>
          <w:sz w:val="20"/>
          <w:szCs w:val="20"/>
          <w:lang w:eastAsia="sl-SI"/>
        </w:rPr>
        <w:t xml:space="preserve"> besedilo »</w:t>
      </w:r>
      <w:r w:rsidRPr="001131D8">
        <w:rPr>
          <w:rFonts w:ascii="Arial" w:eastAsia="Times New Roman" w:hAnsi="Arial" w:cs="Arial"/>
          <w:bCs/>
          <w:sz w:val="20"/>
          <w:szCs w:val="20"/>
          <w:lang w:eastAsia="sl-SI"/>
        </w:rPr>
        <w:t>ali v shemo integrirana pridelava iz druge alineje 2. točke drugega odstavka 5. člena te uredbe</w:t>
      </w:r>
      <w:r w:rsidR="001131D8">
        <w:rPr>
          <w:rFonts w:ascii="Arial" w:eastAsia="Times New Roman" w:hAnsi="Arial" w:cs="Arial"/>
          <w:bCs/>
          <w:sz w:val="20"/>
          <w:szCs w:val="20"/>
          <w:lang w:eastAsia="sl-SI"/>
        </w:rPr>
        <w:t>« in besedilo »oziroma integrirano«.</w:t>
      </w:r>
    </w:p>
    <w:p w:rsidR="000F5F38" w:rsidRDefault="000F5F38" w:rsidP="0029638F">
      <w:pPr>
        <w:pStyle w:val="Odstavekseznama"/>
        <w:ind w:left="0"/>
        <w:jc w:val="both"/>
        <w:rPr>
          <w:rFonts w:ascii="Arial" w:eastAsia="Times New Roman" w:hAnsi="Arial" w:cs="Arial"/>
          <w:bCs/>
          <w:sz w:val="20"/>
          <w:szCs w:val="20"/>
          <w:lang w:eastAsia="sl-SI"/>
        </w:rPr>
      </w:pPr>
    </w:p>
    <w:p w:rsidR="000F5F38" w:rsidRPr="00757A76" w:rsidRDefault="008E0F1D" w:rsidP="000F5F38">
      <w:pPr>
        <w:pStyle w:val="Odstavekseznama"/>
        <w:ind w:left="0"/>
        <w:jc w:val="both"/>
        <w:rPr>
          <w:rFonts w:ascii="Arial" w:eastAsia="Times New Roman" w:hAnsi="Arial" w:cs="Arial"/>
          <w:bCs/>
          <w:sz w:val="20"/>
          <w:szCs w:val="20"/>
          <w:lang w:eastAsia="sl-SI"/>
        </w:rPr>
      </w:pPr>
      <w:r w:rsidRPr="00757A76">
        <w:rPr>
          <w:rFonts w:ascii="Arial" w:eastAsia="Times New Roman" w:hAnsi="Arial" w:cs="Arial"/>
          <w:bCs/>
          <w:sz w:val="20"/>
          <w:szCs w:val="20"/>
          <w:lang w:eastAsia="sl-SI"/>
        </w:rPr>
        <w:t>Peti</w:t>
      </w:r>
      <w:r w:rsidR="000F5F38" w:rsidRPr="00757A76">
        <w:rPr>
          <w:rFonts w:ascii="Arial" w:eastAsia="Times New Roman" w:hAnsi="Arial" w:cs="Arial"/>
          <w:bCs/>
          <w:sz w:val="20"/>
          <w:szCs w:val="20"/>
          <w:lang w:eastAsia="sl-SI"/>
        </w:rPr>
        <w:t xml:space="preserve"> odstavek se spremeni tako, da se glasi: </w:t>
      </w:r>
    </w:p>
    <w:p w:rsidR="000F5F38" w:rsidRPr="0029638F" w:rsidRDefault="008E0F1D" w:rsidP="0029638F">
      <w:pPr>
        <w:pStyle w:val="Odstavekseznama"/>
        <w:ind w:left="0"/>
        <w:jc w:val="both"/>
        <w:rPr>
          <w:rFonts w:ascii="Arial" w:eastAsia="Times New Roman" w:hAnsi="Arial" w:cs="Arial"/>
          <w:bCs/>
          <w:sz w:val="20"/>
          <w:szCs w:val="20"/>
          <w:lang w:eastAsia="sl-SI"/>
        </w:rPr>
      </w:pPr>
      <w:r w:rsidRPr="00757A76">
        <w:rPr>
          <w:rFonts w:ascii="Arial" w:eastAsia="Times New Roman" w:hAnsi="Arial" w:cs="Arial"/>
          <w:bCs/>
          <w:sz w:val="20"/>
          <w:szCs w:val="20"/>
          <w:lang w:eastAsia="sl-SI"/>
        </w:rPr>
        <w:t>»(5</w:t>
      </w:r>
      <w:r w:rsidR="000F5F38" w:rsidRPr="00757A76">
        <w:rPr>
          <w:rFonts w:ascii="Arial" w:eastAsia="Times New Roman" w:hAnsi="Arial" w:cs="Arial"/>
          <w:bCs/>
          <w:sz w:val="20"/>
          <w:szCs w:val="20"/>
          <w:lang w:eastAsia="sl-SI"/>
        </w:rPr>
        <w:t xml:space="preserve">) </w:t>
      </w:r>
      <w:r w:rsidRPr="00757A76">
        <w:rPr>
          <w:rFonts w:ascii="Arial" w:eastAsia="Times New Roman" w:hAnsi="Arial" w:cs="Arial"/>
          <w:bCs/>
          <w:sz w:val="20"/>
          <w:szCs w:val="20"/>
          <w:lang w:eastAsia="sl-SI"/>
        </w:rPr>
        <w:t xml:space="preserve">Upravičenec ali njegov pooblaščenec </w:t>
      </w:r>
      <w:r w:rsidR="001C2A97">
        <w:rPr>
          <w:rFonts w:ascii="Arial" w:eastAsia="Times New Roman" w:hAnsi="Arial" w:cs="Arial"/>
          <w:bCs/>
          <w:sz w:val="20"/>
          <w:szCs w:val="20"/>
          <w:lang w:eastAsia="sl-SI"/>
        </w:rPr>
        <w:t>vloži</w:t>
      </w:r>
      <w:r w:rsidRPr="00757A76">
        <w:rPr>
          <w:rFonts w:ascii="Arial" w:eastAsia="Times New Roman" w:hAnsi="Arial" w:cs="Arial"/>
          <w:bCs/>
          <w:sz w:val="20"/>
          <w:szCs w:val="20"/>
          <w:lang w:eastAsia="sl-SI"/>
        </w:rPr>
        <w:t xml:space="preserve"> </w:t>
      </w:r>
      <w:r w:rsidR="001C2A97">
        <w:rPr>
          <w:rFonts w:ascii="Arial" w:eastAsia="Times New Roman" w:hAnsi="Arial" w:cs="Arial"/>
          <w:bCs/>
          <w:sz w:val="20"/>
          <w:szCs w:val="20"/>
          <w:lang w:eastAsia="sl-SI"/>
        </w:rPr>
        <w:t>zahtevek</w:t>
      </w:r>
      <w:r w:rsidRPr="00757A76">
        <w:rPr>
          <w:rFonts w:ascii="Arial" w:eastAsia="Times New Roman" w:hAnsi="Arial" w:cs="Arial"/>
          <w:bCs/>
          <w:sz w:val="20"/>
          <w:szCs w:val="20"/>
          <w:lang w:eastAsia="sl-SI"/>
        </w:rPr>
        <w:t xml:space="preserve"> za</w:t>
      </w:r>
      <w:r w:rsidR="003969A0">
        <w:rPr>
          <w:rFonts w:ascii="Arial" w:eastAsia="Times New Roman" w:hAnsi="Arial" w:cs="Arial"/>
          <w:bCs/>
          <w:sz w:val="20"/>
          <w:szCs w:val="20"/>
          <w:lang w:eastAsia="sl-SI"/>
        </w:rPr>
        <w:t xml:space="preserve"> izplačilo sredstev na način iz</w:t>
      </w:r>
      <w:r w:rsidR="00E355E3">
        <w:rPr>
          <w:rFonts w:ascii="Arial" w:eastAsia="Times New Roman" w:hAnsi="Arial" w:cs="Arial"/>
          <w:bCs/>
          <w:sz w:val="20"/>
          <w:szCs w:val="20"/>
          <w:lang w:eastAsia="sl-SI"/>
        </w:rPr>
        <w:t xml:space="preserve"> drugega odstavka 12. člena te </w:t>
      </w:r>
      <w:r w:rsidR="000B5CE5">
        <w:rPr>
          <w:rFonts w:ascii="Arial" w:eastAsia="Times New Roman" w:hAnsi="Arial" w:cs="Arial"/>
          <w:bCs/>
          <w:sz w:val="20"/>
          <w:szCs w:val="20"/>
          <w:lang w:eastAsia="sl-SI"/>
        </w:rPr>
        <w:t>u</w:t>
      </w:r>
      <w:r w:rsidRPr="00757A76">
        <w:rPr>
          <w:rFonts w:ascii="Arial" w:eastAsia="Times New Roman" w:hAnsi="Arial" w:cs="Arial"/>
          <w:bCs/>
          <w:sz w:val="20"/>
          <w:szCs w:val="20"/>
          <w:lang w:eastAsia="sl-SI"/>
        </w:rPr>
        <w:t>redbe. Zaht</w:t>
      </w:r>
      <w:r w:rsidR="00CC0840">
        <w:rPr>
          <w:rFonts w:ascii="Arial" w:eastAsia="Times New Roman" w:hAnsi="Arial" w:cs="Arial"/>
          <w:bCs/>
          <w:sz w:val="20"/>
          <w:szCs w:val="20"/>
          <w:lang w:eastAsia="sl-SI"/>
        </w:rPr>
        <w:t>evek za izplačilo sredstev je treba</w:t>
      </w:r>
      <w:r w:rsidRPr="00757A76">
        <w:rPr>
          <w:rFonts w:ascii="Arial" w:eastAsia="Times New Roman" w:hAnsi="Arial" w:cs="Arial"/>
          <w:bCs/>
          <w:sz w:val="20"/>
          <w:szCs w:val="20"/>
          <w:lang w:eastAsia="sl-SI"/>
        </w:rPr>
        <w:t xml:space="preserve"> natisniti in ga skupaj z dokazili in prilogami, ki jih določata </w:t>
      </w:r>
      <w:r w:rsidR="001D1817">
        <w:rPr>
          <w:rFonts w:ascii="Arial" w:eastAsia="Times New Roman" w:hAnsi="Arial" w:cs="Arial"/>
          <w:bCs/>
          <w:sz w:val="20"/>
          <w:szCs w:val="20"/>
          <w:lang w:eastAsia="sl-SI"/>
        </w:rPr>
        <w:t>j</w:t>
      </w:r>
      <w:r w:rsidRPr="00757A76">
        <w:rPr>
          <w:rFonts w:ascii="Arial" w:eastAsia="Times New Roman" w:hAnsi="Arial" w:cs="Arial"/>
          <w:bCs/>
          <w:sz w:val="20"/>
          <w:szCs w:val="20"/>
          <w:lang w:eastAsia="sl-SI"/>
        </w:rPr>
        <w:t xml:space="preserve">avni razpis in </w:t>
      </w:r>
      <w:r w:rsidR="000B5CE5">
        <w:rPr>
          <w:rFonts w:ascii="Arial" w:eastAsia="Times New Roman" w:hAnsi="Arial" w:cs="Arial"/>
          <w:bCs/>
          <w:sz w:val="20"/>
          <w:szCs w:val="20"/>
          <w:lang w:eastAsia="sl-SI"/>
        </w:rPr>
        <w:t>ta u</w:t>
      </w:r>
      <w:r w:rsidRPr="00757A76">
        <w:rPr>
          <w:rFonts w:ascii="Arial" w:eastAsia="Times New Roman" w:hAnsi="Arial" w:cs="Arial"/>
          <w:bCs/>
          <w:sz w:val="20"/>
          <w:szCs w:val="20"/>
          <w:lang w:eastAsia="sl-SI"/>
        </w:rPr>
        <w:t>redba</w:t>
      </w:r>
      <w:r w:rsidR="00CC0840">
        <w:rPr>
          <w:rFonts w:ascii="Arial" w:eastAsia="Times New Roman" w:hAnsi="Arial" w:cs="Arial"/>
          <w:bCs/>
          <w:sz w:val="20"/>
          <w:szCs w:val="20"/>
          <w:lang w:eastAsia="sl-SI"/>
        </w:rPr>
        <w:t>,</w:t>
      </w:r>
      <w:r w:rsidRPr="00757A76">
        <w:rPr>
          <w:rFonts w:ascii="Arial" w:eastAsia="Times New Roman" w:hAnsi="Arial" w:cs="Arial"/>
          <w:bCs/>
          <w:sz w:val="20"/>
          <w:szCs w:val="20"/>
          <w:lang w:eastAsia="sl-SI"/>
        </w:rPr>
        <w:t xml:space="preserve"> </w:t>
      </w:r>
      <w:r w:rsidR="000B5CE5">
        <w:rPr>
          <w:rFonts w:ascii="Arial" w:eastAsia="Times New Roman" w:hAnsi="Arial" w:cs="Arial"/>
          <w:bCs/>
          <w:sz w:val="20"/>
          <w:szCs w:val="20"/>
          <w:lang w:eastAsia="sl-SI"/>
        </w:rPr>
        <w:t xml:space="preserve">poslati </w:t>
      </w:r>
      <w:r w:rsidRPr="00757A76">
        <w:rPr>
          <w:rFonts w:ascii="Arial" w:eastAsia="Times New Roman" w:hAnsi="Arial" w:cs="Arial"/>
          <w:bCs/>
          <w:sz w:val="20"/>
          <w:szCs w:val="20"/>
          <w:lang w:eastAsia="sl-SI"/>
        </w:rPr>
        <w:t xml:space="preserve">priporočeno </w:t>
      </w:r>
      <w:r w:rsidR="000B5CE5">
        <w:rPr>
          <w:rFonts w:ascii="Arial" w:eastAsia="Times New Roman" w:hAnsi="Arial" w:cs="Arial"/>
          <w:bCs/>
          <w:sz w:val="20"/>
          <w:szCs w:val="20"/>
          <w:lang w:eastAsia="sl-SI"/>
        </w:rPr>
        <w:t xml:space="preserve">po pošti </w:t>
      </w:r>
      <w:r w:rsidRPr="00757A76">
        <w:rPr>
          <w:rFonts w:ascii="Arial" w:eastAsia="Times New Roman" w:hAnsi="Arial" w:cs="Arial"/>
          <w:bCs/>
          <w:sz w:val="20"/>
          <w:szCs w:val="20"/>
          <w:lang w:eastAsia="sl-SI"/>
        </w:rPr>
        <w:t xml:space="preserve">na </w:t>
      </w:r>
      <w:r w:rsidR="00DB6163">
        <w:rPr>
          <w:rFonts w:ascii="Arial" w:eastAsia="Times New Roman" w:hAnsi="Arial" w:cs="Arial"/>
          <w:bCs/>
          <w:sz w:val="20"/>
          <w:szCs w:val="20"/>
          <w:lang w:eastAsia="sl-SI"/>
        </w:rPr>
        <w:t>ARSKTRP</w:t>
      </w:r>
      <w:r w:rsidR="000B5CE5">
        <w:rPr>
          <w:rFonts w:ascii="Arial" w:eastAsia="Times New Roman" w:hAnsi="Arial" w:cs="Arial"/>
          <w:bCs/>
          <w:sz w:val="20"/>
          <w:szCs w:val="20"/>
          <w:lang w:eastAsia="sl-SI"/>
        </w:rPr>
        <w:t xml:space="preserve"> </w:t>
      </w:r>
      <w:r w:rsidRPr="00757A76">
        <w:rPr>
          <w:rFonts w:ascii="Arial" w:eastAsia="Times New Roman" w:hAnsi="Arial" w:cs="Arial"/>
          <w:bCs/>
          <w:sz w:val="20"/>
          <w:szCs w:val="20"/>
          <w:lang w:eastAsia="sl-SI"/>
        </w:rPr>
        <w:t xml:space="preserve">ali </w:t>
      </w:r>
      <w:r w:rsidR="000B5CE5">
        <w:rPr>
          <w:rFonts w:ascii="Arial" w:eastAsia="Times New Roman" w:hAnsi="Arial" w:cs="Arial"/>
          <w:bCs/>
          <w:sz w:val="20"/>
          <w:szCs w:val="20"/>
          <w:lang w:eastAsia="sl-SI"/>
        </w:rPr>
        <w:t xml:space="preserve">vložiti v </w:t>
      </w:r>
      <w:r w:rsidRPr="00757A76">
        <w:rPr>
          <w:rFonts w:ascii="Arial" w:eastAsia="Times New Roman" w:hAnsi="Arial" w:cs="Arial"/>
          <w:bCs/>
          <w:sz w:val="20"/>
          <w:szCs w:val="20"/>
          <w:lang w:eastAsia="sl-SI"/>
        </w:rPr>
        <w:t>vložišču ARSKTRP</w:t>
      </w:r>
      <w:r w:rsidR="000F5F38" w:rsidRPr="00757A76">
        <w:rPr>
          <w:rFonts w:ascii="Arial" w:eastAsia="Times New Roman" w:hAnsi="Arial" w:cs="Arial"/>
          <w:bCs/>
          <w:sz w:val="20"/>
          <w:szCs w:val="20"/>
          <w:lang w:eastAsia="sl-SI"/>
        </w:rPr>
        <w:t>.«.</w:t>
      </w:r>
    </w:p>
    <w:p w:rsidR="001647E5" w:rsidRDefault="001647E5" w:rsidP="00744FAC">
      <w:pPr>
        <w:pStyle w:val="Odstavekseznama"/>
        <w:ind w:left="0"/>
        <w:jc w:val="both"/>
        <w:rPr>
          <w:rFonts w:ascii="Arial" w:eastAsia="Times New Roman" w:hAnsi="Arial" w:cs="Arial"/>
          <w:bCs/>
          <w:sz w:val="20"/>
          <w:szCs w:val="20"/>
          <w:lang w:eastAsia="sl-SI"/>
        </w:rPr>
      </w:pPr>
    </w:p>
    <w:p w:rsidR="00744FAC" w:rsidRDefault="00744FAC" w:rsidP="00B37C84">
      <w:pPr>
        <w:pStyle w:val="Odstavekseznama"/>
        <w:numPr>
          <w:ilvl w:val="0"/>
          <w:numId w:val="12"/>
        </w:num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člen</w:t>
      </w:r>
    </w:p>
    <w:p w:rsidR="00744FAC" w:rsidRPr="00744FAC" w:rsidRDefault="00744FAC" w:rsidP="00744FAC">
      <w:pPr>
        <w:spacing w:after="0" w:line="240" w:lineRule="auto"/>
        <w:jc w:val="both"/>
        <w:rPr>
          <w:rFonts w:ascii="Arial" w:eastAsia="Times New Roman" w:hAnsi="Arial" w:cs="Arial"/>
          <w:bCs/>
          <w:sz w:val="20"/>
          <w:szCs w:val="20"/>
          <w:lang w:eastAsia="sl-SI"/>
        </w:rPr>
      </w:pPr>
    </w:p>
    <w:p w:rsidR="00FF54D9" w:rsidRDefault="008F5A20" w:rsidP="008F5A20">
      <w:pPr>
        <w:pStyle w:val="Odstavekseznama"/>
        <w:spacing w:after="0" w:line="240" w:lineRule="auto"/>
        <w:ind w:left="0"/>
        <w:jc w:val="both"/>
        <w:rPr>
          <w:rFonts w:ascii="Arial" w:eastAsia="Times New Roman" w:hAnsi="Arial" w:cs="Arial"/>
          <w:bCs/>
          <w:sz w:val="20"/>
          <w:szCs w:val="20"/>
          <w:lang w:eastAsia="sl-SI"/>
        </w:rPr>
      </w:pPr>
      <w:r w:rsidRPr="008F5A20">
        <w:rPr>
          <w:rFonts w:ascii="Arial" w:eastAsia="Times New Roman" w:hAnsi="Arial" w:cs="Arial"/>
          <w:bCs/>
          <w:sz w:val="20"/>
          <w:szCs w:val="20"/>
          <w:lang w:eastAsia="sl-SI"/>
        </w:rPr>
        <w:t xml:space="preserve">V </w:t>
      </w:r>
      <w:r>
        <w:rPr>
          <w:rFonts w:ascii="Arial" w:eastAsia="Times New Roman" w:hAnsi="Arial" w:cs="Arial"/>
          <w:bCs/>
          <w:sz w:val="20"/>
          <w:szCs w:val="20"/>
          <w:lang w:eastAsia="sl-SI"/>
        </w:rPr>
        <w:t>18. členu</w:t>
      </w:r>
      <w:r w:rsidRPr="008F5A20">
        <w:rPr>
          <w:rFonts w:ascii="Arial" w:eastAsia="Times New Roman" w:hAnsi="Arial" w:cs="Arial"/>
          <w:bCs/>
          <w:sz w:val="20"/>
          <w:szCs w:val="20"/>
          <w:lang w:eastAsia="sl-SI"/>
        </w:rPr>
        <w:t xml:space="preserve"> se </w:t>
      </w:r>
      <w:r w:rsidR="00FB5E44">
        <w:rPr>
          <w:rFonts w:ascii="Arial" w:eastAsia="Times New Roman" w:hAnsi="Arial" w:cs="Arial"/>
          <w:bCs/>
          <w:sz w:val="20"/>
          <w:szCs w:val="20"/>
          <w:lang w:eastAsia="sl-SI"/>
        </w:rPr>
        <w:t>prva alineja</w:t>
      </w:r>
      <w:r w:rsidR="00A532CC">
        <w:rPr>
          <w:rFonts w:ascii="Arial" w:eastAsia="Times New Roman" w:hAnsi="Arial" w:cs="Arial"/>
          <w:bCs/>
          <w:sz w:val="20"/>
          <w:szCs w:val="20"/>
          <w:lang w:eastAsia="sl-SI"/>
        </w:rPr>
        <w:t xml:space="preserve"> črta</w:t>
      </w:r>
      <w:r w:rsidR="00FB5E44">
        <w:rPr>
          <w:rFonts w:ascii="Arial" w:eastAsia="Times New Roman" w:hAnsi="Arial" w:cs="Arial"/>
          <w:bCs/>
          <w:sz w:val="20"/>
          <w:szCs w:val="20"/>
          <w:lang w:eastAsia="sl-SI"/>
        </w:rPr>
        <w:t>.</w:t>
      </w:r>
    </w:p>
    <w:p w:rsidR="000003B3" w:rsidRDefault="000003B3" w:rsidP="008F5A20">
      <w:pPr>
        <w:pStyle w:val="Odstavekseznama"/>
        <w:spacing w:after="0" w:line="240" w:lineRule="auto"/>
        <w:ind w:left="0"/>
        <w:jc w:val="both"/>
        <w:rPr>
          <w:rFonts w:ascii="Arial" w:eastAsia="Times New Roman" w:hAnsi="Arial" w:cs="Arial"/>
          <w:bCs/>
          <w:sz w:val="20"/>
          <w:szCs w:val="20"/>
          <w:lang w:eastAsia="sl-SI"/>
        </w:rPr>
      </w:pPr>
    </w:p>
    <w:p w:rsidR="00FB5E44" w:rsidRDefault="000003B3" w:rsidP="008F5A20">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Dosedanji druga in tretja alineja postaneta prva in druga alineja.</w:t>
      </w:r>
    </w:p>
    <w:p w:rsidR="000003B3" w:rsidRDefault="000003B3" w:rsidP="008F5A20">
      <w:pPr>
        <w:pStyle w:val="Odstavekseznama"/>
        <w:spacing w:after="0" w:line="240" w:lineRule="auto"/>
        <w:ind w:left="0"/>
        <w:jc w:val="both"/>
        <w:rPr>
          <w:rFonts w:ascii="Arial" w:eastAsia="Times New Roman" w:hAnsi="Arial" w:cs="Arial"/>
          <w:bCs/>
          <w:sz w:val="20"/>
          <w:szCs w:val="20"/>
          <w:lang w:eastAsia="sl-SI"/>
        </w:rPr>
      </w:pPr>
    </w:p>
    <w:p w:rsidR="00D2460F" w:rsidRDefault="00D2460F" w:rsidP="00B37C84">
      <w:pPr>
        <w:pStyle w:val="Odstavekseznama"/>
        <w:numPr>
          <w:ilvl w:val="0"/>
          <w:numId w:val="12"/>
        </w:num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člen</w:t>
      </w:r>
    </w:p>
    <w:p w:rsidR="00FF54D9" w:rsidRDefault="00FF54D9" w:rsidP="00FF54D9">
      <w:pPr>
        <w:pStyle w:val="Odstavekseznama"/>
        <w:spacing w:after="0" w:line="240" w:lineRule="auto"/>
        <w:ind w:left="3900"/>
        <w:jc w:val="both"/>
        <w:rPr>
          <w:rFonts w:ascii="Arial" w:eastAsia="Times New Roman" w:hAnsi="Arial" w:cs="Arial"/>
          <w:bCs/>
          <w:sz w:val="20"/>
          <w:szCs w:val="20"/>
          <w:lang w:eastAsia="sl-SI"/>
        </w:rPr>
      </w:pPr>
    </w:p>
    <w:p w:rsidR="00FF54D9" w:rsidRDefault="00A532CC" w:rsidP="00FF54D9">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V prilogi 1 s</w:t>
      </w:r>
      <w:r w:rsidR="0052620F">
        <w:rPr>
          <w:rFonts w:ascii="Arial" w:eastAsia="Times New Roman" w:hAnsi="Arial" w:cs="Arial"/>
          <w:bCs/>
          <w:sz w:val="20"/>
          <w:szCs w:val="20"/>
          <w:lang w:eastAsia="sl-SI"/>
        </w:rPr>
        <w:t>e v drugem odstavku besedilo »</w:t>
      </w:r>
      <w:r w:rsidR="000003B3">
        <w:rPr>
          <w:rFonts w:ascii="Arial" w:eastAsia="Times New Roman" w:hAnsi="Arial" w:cs="Arial"/>
          <w:bCs/>
          <w:sz w:val="20"/>
          <w:szCs w:val="20"/>
          <w:lang w:eastAsia="sl-SI"/>
        </w:rPr>
        <w:t xml:space="preserve">z </w:t>
      </w:r>
      <w:r w:rsidR="0052620F">
        <w:rPr>
          <w:rFonts w:ascii="Arial" w:eastAsia="Times New Roman" w:hAnsi="Arial" w:cs="Arial"/>
          <w:bCs/>
          <w:sz w:val="20"/>
          <w:szCs w:val="20"/>
          <w:lang w:eastAsia="sl-SI"/>
        </w:rPr>
        <w:t>drugo in tretjo« nadomesti z besedilom »</w:t>
      </w:r>
      <w:r w:rsidR="000003B3">
        <w:rPr>
          <w:rFonts w:ascii="Arial" w:eastAsia="Times New Roman" w:hAnsi="Arial" w:cs="Arial"/>
          <w:bCs/>
          <w:sz w:val="20"/>
          <w:szCs w:val="20"/>
          <w:lang w:eastAsia="sl-SI"/>
        </w:rPr>
        <w:t xml:space="preserve">s </w:t>
      </w:r>
      <w:r w:rsidR="0052620F">
        <w:rPr>
          <w:rFonts w:ascii="Arial" w:eastAsia="Times New Roman" w:hAnsi="Arial" w:cs="Arial"/>
          <w:bCs/>
          <w:sz w:val="20"/>
          <w:szCs w:val="20"/>
          <w:lang w:eastAsia="sl-SI"/>
        </w:rPr>
        <w:t>prvo in drugo«.</w:t>
      </w:r>
    </w:p>
    <w:p w:rsidR="0052620F" w:rsidRDefault="0052620F" w:rsidP="00FF54D9">
      <w:pPr>
        <w:pStyle w:val="Odstavekseznama"/>
        <w:spacing w:after="0" w:line="240" w:lineRule="auto"/>
        <w:ind w:left="0"/>
        <w:jc w:val="both"/>
        <w:rPr>
          <w:rFonts w:ascii="Arial" w:eastAsia="Times New Roman" w:hAnsi="Arial" w:cs="Arial"/>
          <w:bCs/>
          <w:sz w:val="20"/>
          <w:szCs w:val="20"/>
          <w:lang w:eastAsia="sl-SI"/>
        </w:rPr>
      </w:pPr>
    </w:p>
    <w:p w:rsidR="0052620F" w:rsidRDefault="0052620F" w:rsidP="00FF54D9">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Tretji odstavek se črta.</w:t>
      </w:r>
    </w:p>
    <w:p w:rsidR="0052620F" w:rsidRDefault="0052620F" w:rsidP="00FF54D9">
      <w:pPr>
        <w:pStyle w:val="Odstavekseznama"/>
        <w:spacing w:after="0" w:line="240" w:lineRule="auto"/>
        <w:ind w:left="0"/>
        <w:jc w:val="both"/>
        <w:rPr>
          <w:rFonts w:ascii="Arial" w:eastAsia="Times New Roman" w:hAnsi="Arial" w:cs="Arial"/>
          <w:bCs/>
          <w:sz w:val="20"/>
          <w:szCs w:val="20"/>
          <w:lang w:eastAsia="sl-SI"/>
        </w:rPr>
      </w:pPr>
    </w:p>
    <w:p w:rsidR="0052620F" w:rsidRDefault="0052620F" w:rsidP="00FF54D9">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V </w:t>
      </w:r>
      <w:r w:rsidR="000003B3">
        <w:rPr>
          <w:rFonts w:ascii="Arial" w:eastAsia="Times New Roman" w:hAnsi="Arial" w:cs="Arial"/>
          <w:bCs/>
          <w:sz w:val="20"/>
          <w:szCs w:val="20"/>
          <w:lang w:eastAsia="sl-SI"/>
        </w:rPr>
        <w:t xml:space="preserve">dosedanjem četrtem </w:t>
      </w:r>
      <w:r>
        <w:rPr>
          <w:rFonts w:ascii="Arial" w:eastAsia="Times New Roman" w:hAnsi="Arial" w:cs="Arial"/>
          <w:bCs/>
          <w:sz w:val="20"/>
          <w:szCs w:val="20"/>
          <w:lang w:eastAsia="sl-SI"/>
        </w:rPr>
        <w:t xml:space="preserve">odstavku, ki postane </w:t>
      </w:r>
      <w:r w:rsidR="000003B3">
        <w:rPr>
          <w:rFonts w:ascii="Arial" w:eastAsia="Times New Roman" w:hAnsi="Arial" w:cs="Arial"/>
          <w:bCs/>
          <w:sz w:val="20"/>
          <w:szCs w:val="20"/>
          <w:lang w:eastAsia="sl-SI"/>
        </w:rPr>
        <w:t>tretji</w:t>
      </w:r>
      <w:r>
        <w:rPr>
          <w:rFonts w:ascii="Arial" w:eastAsia="Times New Roman" w:hAnsi="Arial" w:cs="Arial"/>
          <w:bCs/>
          <w:sz w:val="20"/>
          <w:szCs w:val="20"/>
          <w:lang w:eastAsia="sl-SI"/>
        </w:rPr>
        <w:t xml:space="preserve"> odstavek, se beseda »petim« nadomesti z besedo »šestim«. </w:t>
      </w:r>
    </w:p>
    <w:p w:rsidR="00FF54D9" w:rsidRPr="00FF54D9" w:rsidRDefault="00FF54D9" w:rsidP="002C3912">
      <w:pPr>
        <w:pStyle w:val="Odstavekseznama"/>
        <w:ind w:left="0"/>
        <w:jc w:val="both"/>
        <w:rPr>
          <w:rFonts w:ascii="Arial" w:eastAsia="Times New Roman" w:hAnsi="Arial" w:cs="Arial"/>
          <w:bCs/>
          <w:sz w:val="20"/>
          <w:szCs w:val="20"/>
          <w:lang w:eastAsia="sl-SI"/>
        </w:rPr>
      </w:pPr>
      <w:r>
        <w:rPr>
          <w:rFonts w:ascii="Arial" w:eastAsia="Times New Roman" w:hAnsi="Arial" w:cs="Arial"/>
          <w:b/>
          <w:bCs/>
          <w:sz w:val="20"/>
          <w:szCs w:val="20"/>
          <w:lang w:eastAsia="sl-SI"/>
        </w:rPr>
        <w:t xml:space="preserve">                                                </w:t>
      </w:r>
    </w:p>
    <w:p w:rsidR="00FF54D9" w:rsidRDefault="00FF54D9" w:rsidP="00B37C84">
      <w:pPr>
        <w:pStyle w:val="Odstavekseznama"/>
        <w:numPr>
          <w:ilvl w:val="0"/>
          <w:numId w:val="12"/>
        </w:num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člen</w:t>
      </w:r>
    </w:p>
    <w:p w:rsidR="00FF54D9" w:rsidRDefault="00FF54D9" w:rsidP="00FF54D9">
      <w:pPr>
        <w:pStyle w:val="Odstavekseznama"/>
        <w:spacing w:after="0" w:line="240" w:lineRule="auto"/>
        <w:ind w:left="3900"/>
        <w:jc w:val="both"/>
        <w:rPr>
          <w:rFonts w:ascii="Arial" w:eastAsia="Times New Roman" w:hAnsi="Arial" w:cs="Arial"/>
          <w:bCs/>
          <w:sz w:val="20"/>
          <w:szCs w:val="20"/>
          <w:lang w:eastAsia="sl-SI"/>
        </w:rPr>
      </w:pPr>
    </w:p>
    <w:p w:rsidR="009E032C" w:rsidRDefault="00FF54D9" w:rsidP="009270A6">
      <w:pPr>
        <w:pStyle w:val="Odstavekseznama"/>
        <w:spacing w:after="0" w:line="240" w:lineRule="auto"/>
        <w:ind w:left="0"/>
        <w:jc w:val="both"/>
        <w:rPr>
          <w:rFonts w:ascii="Arial" w:eastAsia="Times New Roman" w:hAnsi="Arial" w:cs="Arial"/>
          <w:bCs/>
          <w:sz w:val="20"/>
          <w:szCs w:val="20"/>
          <w:lang w:eastAsia="sl-SI"/>
        </w:rPr>
      </w:pPr>
      <w:r w:rsidRPr="00FF54D9">
        <w:rPr>
          <w:rFonts w:ascii="Arial" w:eastAsia="Times New Roman" w:hAnsi="Arial" w:cs="Arial"/>
          <w:bCs/>
          <w:sz w:val="20"/>
          <w:szCs w:val="20"/>
          <w:lang w:eastAsia="sl-SI"/>
        </w:rPr>
        <w:t xml:space="preserve">V prilogi 2 se v </w:t>
      </w:r>
      <w:r w:rsidR="009E032C">
        <w:rPr>
          <w:rFonts w:ascii="Arial" w:eastAsia="Times New Roman" w:hAnsi="Arial" w:cs="Arial"/>
          <w:bCs/>
          <w:sz w:val="20"/>
          <w:szCs w:val="20"/>
          <w:lang w:eastAsia="sl-SI"/>
        </w:rPr>
        <w:t>petem odstavku v:</w:t>
      </w:r>
    </w:p>
    <w:p w:rsidR="009270A6" w:rsidRPr="009270A6" w:rsidRDefault="009E032C" w:rsidP="00A07EC1">
      <w:pPr>
        <w:pStyle w:val="Odstavekseznama"/>
        <w:numPr>
          <w:ilvl w:val="0"/>
          <w:numId w:val="43"/>
        </w:num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1. točki </w:t>
      </w:r>
      <w:r w:rsidRPr="009E032C">
        <w:rPr>
          <w:rFonts w:ascii="Arial" w:eastAsia="Times New Roman" w:hAnsi="Arial" w:cs="Arial"/>
          <w:bCs/>
          <w:sz w:val="20"/>
          <w:szCs w:val="20"/>
          <w:lang w:eastAsia="sl-SI"/>
        </w:rPr>
        <w:t xml:space="preserve"> </w:t>
      </w:r>
      <w:r w:rsidR="009270A6">
        <w:rPr>
          <w:rFonts w:ascii="Arial" w:eastAsia="Times New Roman" w:hAnsi="Arial" w:cs="Arial"/>
          <w:bCs/>
          <w:sz w:val="20"/>
          <w:szCs w:val="20"/>
          <w:lang w:eastAsia="sl-SI"/>
        </w:rPr>
        <w:t>tabela spremeni tako</w:t>
      </w:r>
      <w:r w:rsidR="00DF558A">
        <w:rPr>
          <w:rFonts w:ascii="Arial" w:eastAsia="Times New Roman" w:hAnsi="Arial" w:cs="Arial"/>
          <w:bCs/>
          <w:sz w:val="20"/>
          <w:szCs w:val="20"/>
          <w:lang w:eastAsia="sl-SI"/>
        </w:rPr>
        <w:t>,</w:t>
      </w:r>
      <w:r w:rsidR="009270A6">
        <w:rPr>
          <w:rFonts w:ascii="Arial" w:eastAsia="Times New Roman" w:hAnsi="Arial" w:cs="Arial"/>
          <w:bCs/>
          <w:sz w:val="20"/>
          <w:szCs w:val="20"/>
          <w:lang w:eastAsia="sl-SI"/>
        </w:rPr>
        <w:t xml:space="preserve"> da se glasi</w:t>
      </w:r>
      <w:r w:rsidR="009270A6" w:rsidRPr="009270A6">
        <w:rPr>
          <w:rFonts w:ascii="Arial" w:eastAsia="Times New Roman" w:hAnsi="Arial" w:cs="Arial"/>
          <w:bCs/>
          <w:sz w:val="20"/>
          <w:szCs w:val="20"/>
          <w:lang w:eastAsia="sl-SI"/>
        </w:rPr>
        <w:t>:</w:t>
      </w:r>
    </w:p>
    <w:p w:rsidR="009270A6" w:rsidRPr="009270A6" w:rsidRDefault="009270A6" w:rsidP="009270A6">
      <w:pPr>
        <w:pStyle w:val="Odstavekseznama"/>
        <w:rPr>
          <w:rFonts w:ascii="Arial" w:eastAsia="Times New Roman" w:hAnsi="Arial" w:cs="Arial"/>
          <w:bCs/>
          <w:sz w:val="20"/>
          <w:szCs w:val="20"/>
          <w:lang w:eastAsia="sl-SI"/>
        </w:rPr>
      </w:pPr>
    </w:p>
    <w:p w:rsidR="009270A6" w:rsidRPr="009270A6" w:rsidRDefault="009270A6" w:rsidP="009270A6">
      <w:pPr>
        <w:pStyle w:val="Odstavekseznama"/>
        <w:rPr>
          <w:rFonts w:ascii="Arial" w:eastAsia="Times New Roman" w:hAnsi="Arial" w:cs="Arial"/>
          <w:bCs/>
          <w:sz w:val="20"/>
          <w:szCs w:val="20"/>
          <w:lang w:eastAsia="sl-SI"/>
        </w:rPr>
      </w:pPr>
      <w:r w:rsidRPr="009270A6">
        <w:rPr>
          <w:rFonts w:ascii="Arial" w:eastAsia="Times New Roman" w:hAnsi="Arial" w:cs="Arial"/>
          <w:bCs/>
          <w:sz w:val="20"/>
          <w:szCs w:val="20"/>
          <w:lang w:eastAsia="sl-SI"/>
        </w:rPr>
        <w:t xml:space="preserve">»                             </w:t>
      </w: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9"/>
        <w:gridCol w:w="2025"/>
      </w:tblGrid>
      <w:tr w:rsidR="009270A6" w:rsidRPr="009270A6" w:rsidTr="00745472">
        <w:tc>
          <w:tcPr>
            <w:tcW w:w="3259" w:type="dxa"/>
            <w:shd w:val="clear" w:color="auto" w:fill="auto"/>
          </w:tcPr>
          <w:p w:rsidR="009270A6" w:rsidRPr="009270A6" w:rsidRDefault="009270A6" w:rsidP="009270A6">
            <w:pPr>
              <w:pStyle w:val="Odstavekseznama"/>
              <w:rPr>
                <w:rFonts w:ascii="Arial" w:eastAsia="Times New Roman" w:hAnsi="Arial" w:cs="Arial"/>
                <w:b/>
                <w:bCs/>
                <w:sz w:val="20"/>
                <w:szCs w:val="20"/>
                <w:lang w:eastAsia="sl-SI"/>
              </w:rPr>
            </w:pPr>
            <w:r w:rsidRPr="009270A6">
              <w:rPr>
                <w:rFonts w:ascii="Arial" w:eastAsia="Times New Roman" w:hAnsi="Arial" w:cs="Arial"/>
                <w:b/>
                <w:bCs/>
                <w:sz w:val="20"/>
                <w:szCs w:val="20"/>
                <w:lang w:eastAsia="sl-SI"/>
              </w:rPr>
              <w:t>Prijavljen proizvod v shemo</w:t>
            </w:r>
          </w:p>
        </w:tc>
        <w:tc>
          <w:tcPr>
            <w:tcW w:w="1843" w:type="dxa"/>
            <w:shd w:val="clear" w:color="auto" w:fill="auto"/>
          </w:tcPr>
          <w:p w:rsidR="009270A6" w:rsidRPr="009270A6" w:rsidRDefault="009270A6" w:rsidP="009270A6">
            <w:pPr>
              <w:pStyle w:val="Odstavekseznama"/>
              <w:rPr>
                <w:rFonts w:ascii="Arial" w:eastAsia="Times New Roman" w:hAnsi="Arial" w:cs="Arial"/>
                <w:b/>
                <w:bCs/>
                <w:sz w:val="20"/>
                <w:szCs w:val="20"/>
                <w:lang w:eastAsia="sl-SI"/>
              </w:rPr>
            </w:pPr>
            <w:proofErr w:type="spellStart"/>
            <w:r w:rsidRPr="009270A6">
              <w:rPr>
                <w:rFonts w:ascii="Arial" w:eastAsia="Times New Roman" w:hAnsi="Arial" w:cs="Arial"/>
                <w:b/>
                <w:bCs/>
                <w:sz w:val="20"/>
                <w:szCs w:val="20"/>
                <w:lang w:eastAsia="sl-SI"/>
              </w:rPr>
              <w:t>Eurov</w:t>
            </w:r>
            <w:proofErr w:type="spellEnd"/>
            <w:r w:rsidRPr="009270A6">
              <w:rPr>
                <w:rFonts w:ascii="Arial" w:eastAsia="Times New Roman" w:hAnsi="Arial" w:cs="Arial"/>
                <w:b/>
                <w:bCs/>
                <w:sz w:val="20"/>
                <w:szCs w:val="20"/>
                <w:lang w:eastAsia="sl-SI"/>
              </w:rPr>
              <w:t>/KMG</w:t>
            </w:r>
          </w:p>
        </w:tc>
      </w:tr>
      <w:tr w:rsidR="009270A6" w:rsidRPr="009270A6" w:rsidTr="00745472">
        <w:tc>
          <w:tcPr>
            <w:tcW w:w="3259" w:type="dxa"/>
            <w:shd w:val="clear" w:color="auto" w:fill="auto"/>
          </w:tcPr>
          <w:p w:rsidR="009270A6" w:rsidRPr="009270A6" w:rsidRDefault="009270A6" w:rsidP="009270A6">
            <w:pPr>
              <w:pStyle w:val="Odstavekseznama"/>
              <w:rPr>
                <w:rFonts w:ascii="Arial" w:eastAsia="Times New Roman" w:hAnsi="Arial" w:cs="Arial"/>
                <w:bCs/>
                <w:sz w:val="20"/>
                <w:szCs w:val="20"/>
                <w:lang w:eastAsia="sl-SI"/>
              </w:rPr>
            </w:pPr>
            <w:r w:rsidRPr="009270A6">
              <w:rPr>
                <w:rFonts w:ascii="Arial" w:eastAsia="Times New Roman" w:hAnsi="Arial" w:cs="Arial"/>
                <w:bCs/>
                <w:sz w:val="20"/>
                <w:szCs w:val="20"/>
                <w:lang w:eastAsia="sl-SI"/>
              </w:rPr>
              <w:t>Mleko</w:t>
            </w:r>
          </w:p>
        </w:tc>
        <w:tc>
          <w:tcPr>
            <w:tcW w:w="1843" w:type="dxa"/>
            <w:shd w:val="clear" w:color="auto" w:fill="auto"/>
          </w:tcPr>
          <w:p w:rsidR="009270A6" w:rsidRPr="009270A6" w:rsidRDefault="009270A6" w:rsidP="009270A6">
            <w:pPr>
              <w:pStyle w:val="Odstavekseznama"/>
              <w:rPr>
                <w:rFonts w:ascii="Arial" w:eastAsia="Times New Roman" w:hAnsi="Arial" w:cs="Arial"/>
                <w:bCs/>
                <w:sz w:val="20"/>
                <w:szCs w:val="20"/>
                <w:lang w:eastAsia="sl-SI"/>
              </w:rPr>
            </w:pPr>
            <w:r w:rsidRPr="009270A6">
              <w:rPr>
                <w:rFonts w:ascii="Arial" w:eastAsia="Times New Roman" w:hAnsi="Arial" w:cs="Arial"/>
                <w:bCs/>
                <w:sz w:val="20"/>
                <w:szCs w:val="20"/>
                <w:lang w:eastAsia="sl-SI"/>
              </w:rPr>
              <w:t>65,2</w:t>
            </w:r>
          </w:p>
        </w:tc>
      </w:tr>
      <w:tr w:rsidR="009270A6" w:rsidRPr="009270A6" w:rsidTr="00745472">
        <w:tc>
          <w:tcPr>
            <w:tcW w:w="3259" w:type="dxa"/>
            <w:shd w:val="clear" w:color="auto" w:fill="auto"/>
          </w:tcPr>
          <w:p w:rsidR="009270A6" w:rsidRPr="009270A6" w:rsidRDefault="009270A6" w:rsidP="009270A6">
            <w:pPr>
              <w:pStyle w:val="Odstavekseznama"/>
              <w:rPr>
                <w:rFonts w:ascii="Arial" w:eastAsia="Times New Roman" w:hAnsi="Arial" w:cs="Arial"/>
                <w:bCs/>
                <w:sz w:val="20"/>
                <w:szCs w:val="20"/>
                <w:lang w:eastAsia="sl-SI"/>
              </w:rPr>
            </w:pPr>
            <w:r w:rsidRPr="009270A6">
              <w:rPr>
                <w:rFonts w:ascii="Arial" w:eastAsia="Times New Roman" w:hAnsi="Arial" w:cs="Arial"/>
                <w:bCs/>
                <w:sz w:val="20"/>
                <w:szCs w:val="20"/>
                <w:lang w:eastAsia="sl-SI"/>
              </w:rPr>
              <w:t>Mlečni izdelki, ki so proizvedeni na kmetiji</w:t>
            </w:r>
          </w:p>
        </w:tc>
        <w:tc>
          <w:tcPr>
            <w:tcW w:w="1843" w:type="dxa"/>
            <w:shd w:val="clear" w:color="auto" w:fill="auto"/>
          </w:tcPr>
          <w:p w:rsidR="009270A6" w:rsidRPr="009270A6" w:rsidRDefault="009270A6" w:rsidP="009270A6">
            <w:pPr>
              <w:pStyle w:val="Odstavekseznama"/>
              <w:rPr>
                <w:rFonts w:ascii="Arial" w:eastAsia="Times New Roman" w:hAnsi="Arial" w:cs="Arial"/>
                <w:bCs/>
                <w:sz w:val="20"/>
                <w:szCs w:val="20"/>
                <w:lang w:eastAsia="sl-SI"/>
              </w:rPr>
            </w:pPr>
            <w:r w:rsidRPr="009270A6">
              <w:rPr>
                <w:rFonts w:ascii="Arial" w:eastAsia="Times New Roman" w:hAnsi="Arial" w:cs="Arial"/>
                <w:bCs/>
                <w:sz w:val="20"/>
                <w:szCs w:val="20"/>
                <w:lang w:eastAsia="sl-SI"/>
              </w:rPr>
              <w:t>122,7</w:t>
            </w:r>
          </w:p>
        </w:tc>
      </w:tr>
      <w:tr w:rsidR="009270A6" w:rsidRPr="009270A6" w:rsidTr="00745472">
        <w:tc>
          <w:tcPr>
            <w:tcW w:w="3259" w:type="dxa"/>
            <w:shd w:val="clear" w:color="auto" w:fill="auto"/>
          </w:tcPr>
          <w:p w:rsidR="009270A6" w:rsidRPr="009270A6" w:rsidRDefault="009270A6" w:rsidP="009270A6">
            <w:pPr>
              <w:pStyle w:val="Odstavekseznama"/>
              <w:rPr>
                <w:rFonts w:ascii="Arial" w:eastAsia="Times New Roman" w:hAnsi="Arial" w:cs="Arial"/>
                <w:bCs/>
                <w:sz w:val="20"/>
                <w:szCs w:val="20"/>
                <w:lang w:eastAsia="sl-SI"/>
              </w:rPr>
            </w:pPr>
            <w:r w:rsidRPr="009270A6">
              <w:rPr>
                <w:rFonts w:ascii="Arial" w:eastAsia="Times New Roman" w:hAnsi="Arial" w:cs="Arial"/>
                <w:bCs/>
                <w:sz w:val="20"/>
                <w:szCs w:val="20"/>
                <w:lang w:eastAsia="sl-SI"/>
              </w:rPr>
              <w:t>Perutnina</w:t>
            </w:r>
          </w:p>
        </w:tc>
        <w:tc>
          <w:tcPr>
            <w:tcW w:w="1843" w:type="dxa"/>
            <w:shd w:val="clear" w:color="auto" w:fill="auto"/>
          </w:tcPr>
          <w:p w:rsidR="009270A6" w:rsidRPr="009270A6" w:rsidRDefault="009270A6" w:rsidP="009270A6">
            <w:pPr>
              <w:pStyle w:val="Odstavekseznama"/>
              <w:rPr>
                <w:rFonts w:ascii="Arial" w:eastAsia="Times New Roman" w:hAnsi="Arial" w:cs="Arial"/>
                <w:bCs/>
                <w:sz w:val="20"/>
                <w:szCs w:val="20"/>
                <w:lang w:eastAsia="sl-SI"/>
              </w:rPr>
            </w:pPr>
            <w:r w:rsidRPr="009270A6">
              <w:rPr>
                <w:rFonts w:ascii="Arial" w:eastAsia="Times New Roman" w:hAnsi="Arial" w:cs="Arial"/>
                <w:bCs/>
                <w:sz w:val="20"/>
                <w:szCs w:val="20"/>
                <w:lang w:eastAsia="sl-SI"/>
              </w:rPr>
              <w:t>70,9</w:t>
            </w:r>
          </w:p>
        </w:tc>
      </w:tr>
      <w:tr w:rsidR="009270A6" w:rsidRPr="009270A6" w:rsidTr="00745472">
        <w:tc>
          <w:tcPr>
            <w:tcW w:w="3259" w:type="dxa"/>
            <w:shd w:val="clear" w:color="auto" w:fill="auto"/>
          </w:tcPr>
          <w:p w:rsidR="009270A6" w:rsidRPr="009270A6" w:rsidRDefault="009270A6" w:rsidP="009270A6">
            <w:pPr>
              <w:pStyle w:val="Odstavekseznama"/>
              <w:rPr>
                <w:rFonts w:ascii="Arial" w:eastAsia="Times New Roman" w:hAnsi="Arial" w:cs="Arial"/>
                <w:bCs/>
                <w:sz w:val="20"/>
                <w:szCs w:val="20"/>
                <w:lang w:eastAsia="sl-SI"/>
              </w:rPr>
            </w:pPr>
            <w:r w:rsidRPr="009270A6">
              <w:rPr>
                <w:rFonts w:ascii="Arial" w:eastAsia="Times New Roman" w:hAnsi="Arial" w:cs="Arial"/>
                <w:bCs/>
                <w:sz w:val="20"/>
                <w:szCs w:val="20"/>
                <w:lang w:eastAsia="sl-SI"/>
              </w:rPr>
              <w:t>Perutninsko meso</w:t>
            </w:r>
          </w:p>
        </w:tc>
        <w:tc>
          <w:tcPr>
            <w:tcW w:w="1843" w:type="dxa"/>
            <w:shd w:val="clear" w:color="auto" w:fill="auto"/>
          </w:tcPr>
          <w:p w:rsidR="009270A6" w:rsidRPr="009270A6" w:rsidRDefault="009270A6" w:rsidP="009270A6">
            <w:pPr>
              <w:pStyle w:val="Odstavekseznama"/>
              <w:rPr>
                <w:rFonts w:ascii="Arial" w:eastAsia="Times New Roman" w:hAnsi="Arial" w:cs="Arial"/>
                <w:bCs/>
                <w:sz w:val="20"/>
                <w:szCs w:val="20"/>
                <w:lang w:eastAsia="sl-SI"/>
              </w:rPr>
            </w:pPr>
            <w:r w:rsidRPr="009270A6">
              <w:rPr>
                <w:rFonts w:ascii="Arial" w:eastAsia="Times New Roman" w:hAnsi="Arial" w:cs="Arial"/>
                <w:bCs/>
                <w:sz w:val="20"/>
                <w:szCs w:val="20"/>
                <w:lang w:eastAsia="sl-SI"/>
              </w:rPr>
              <w:t>107,8</w:t>
            </w:r>
          </w:p>
        </w:tc>
      </w:tr>
      <w:tr w:rsidR="009270A6" w:rsidRPr="009270A6" w:rsidTr="00745472">
        <w:tc>
          <w:tcPr>
            <w:tcW w:w="3259" w:type="dxa"/>
            <w:shd w:val="clear" w:color="auto" w:fill="auto"/>
          </w:tcPr>
          <w:p w:rsidR="009270A6" w:rsidRPr="009270A6" w:rsidRDefault="009270A6" w:rsidP="009270A6">
            <w:pPr>
              <w:pStyle w:val="Odstavekseznama"/>
              <w:rPr>
                <w:rFonts w:ascii="Arial" w:eastAsia="Times New Roman" w:hAnsi="Arial" w:cs="Arial"/>
                <w:bCs/>
                <w:sz w:val="20"/>
                <w:szCs w:val="20"/>
                <w:lang w:eastAsia="sl-SI"/>
              </w:rPr>
            </w:pPr>
            <w:r w:rsidRPr="009270A6">
              <w:rPr>
                <w:rFonts w:ascii="Arial" w:eastAsia="Times New Roman" w:hAnsi="Arial" w:cs="Arial"/>
                <w:bCs/>
                <w:sz w:val="20"/>
                <w:szCs w:val="20"/>
                <w:lang w:eastAsia="sl-SI"/>
              </w:rPr>
              <w:t>Govedo</w:t>
            </w:r>
          </w:p>
        </w:tc>
        <w:tc>
          <w:tcPr>
            <w:tcW w:w="1843" w:type="dxa"/>
            <w:shd w:val="clear" w:color="auto" w:fill="auto"/>
          </w:tcPr>
          <w:p w:rsidR="009270A6" w:rsidRPr="009270A6" w:rsidRDefault="009270A6" w:rsidP="009270A6">
            <w:pPr>
              <w:pStyle w:val="Odstavekseznama"/>
              <w:rPr>
                <w:rFonts w:ascii="Arial" w:eastAsia="Times New Roman" w:hAnsi="Arial" w:cs="Arial"/>
                <w:bCs/>
                <w:sz w:val="20"/>
                <w:szCs w:val="20"/>
                <w:lang w:eastAsia="sl-SI"/>
              </w:rPr>
            </w:pPr>
            <w:r w:rsidRPr="009270A6">
              <w:rPr>
                <w:rFonts w:ascii="Arial" w:eastAsia="Times New Roman" w:hAnsi="Arial" w:cs="Arial"/>
                <w:bCs/>
                <w:sz w:val="20"/>
                <w:szCs w:val="20"/>
                <w:lang w:eastAsia="sl-SI"/>
              </w:rPr>
              <w:t>80</w:t>
            </w:r>
          </w:p>
        </w:tc>
      </w:tr>
      <w:tr w:rsidR="009270A6" w:rsidRPr="009270A6" w:rsidTr="00745472">
        <w:tc>
          <w:tcPr>
            <w:tcW w:w="3259" w:type="dxa"/>
            <w:shd w:val="clear" w:color="auto" w:fill="auto"/>
          </w:tcPr>
          <w:p w:rsidR="009270A6" w:rsidRPr="009270A6" w:rsidRDefault="009270A6" w:rsidP="009270A6">
            <w:pPr>
              <w:pStyle w:val="Odstavekseznama"/>
              <w:rPr>
                <w:rFonts w:ascii="Arial" w:eastAsia="Times New Roman" w:hAnsi="Arial" w:cs="Arial"/>
                <w:bCs/>
                <w:sz w:val="20"/>
                <w:szCs w:val="20"/>
                <w:lang w:eastAsia="sl-SI"/>
              </w:rPr>
            </w:pPr>
            <w:r w:rsidRPr="009270A6">
              <w:rPr>
                <w:rFonts w:ascii="Arial" w:eastAsia="Times New Roman" w:hAnsi="Arial" w:cs="Arial"/>
                <w:bCs/>
                <w:sz w:val="20"/>
                <w:szCs w:val="20"/>
                <w:lang w:eastAsia="sl-SI"/>
              </w:rPr>
              <w:t xml:space="preserve">Goveje meso </w:t>
            </w:r>
          </w:p>
        </w:tc>
        <w:tc>
          <w:tcPr>
            <w:tcW w:w="1843" w:type="dxa"/>
            <w:shd w:val="clear" w:color="auto" w:fill="auto"/>
          </w:tcPr>
          <w:p w:rsidR="009270A6" w:rsidRPr="009270A6" w:rsidRDefault="009270A6" w:rsidP="009270A6">
            <w:pPr>
              <w:pStyle w:val="Odstavekseznama"/>
              <w:rPr>
                <w:rFonts w:ascii="Arial" w:eastAsia="Times New Roman" w:hAnsi="Arial" w:cs="Arial"/>
                <w:bCs/>
                <w:sz w:val="20"/>
                <w:szCs w:val="20"/>
                <w:lang w:eastAsia="sl-SI"/>
              </w:rPr>
            </w:pPr>
            <w:r w:rsidRPr="009270A6">
              <w:rPr>
                <w:rFonts w:ascii="Arial" w:eastAsia="Times New Roman" w:hAnsi="Arial" w:cs="Arial"/>
                <w:bCs/>
                <w:sz w:val="20"/>
                <w:szCs w:val="20"/>
                <w:lang w:eastAsia="sl-SI"/>
              </w:rPr>
              <w:t>120,2</w:t>
            </w:r>
          </w:p>
        </w:tc>
      </w:tr>
      <w:tr w:rsidR="009270A6" w:rsidRPr="009270A6" w:rsidTr="00745472">
        <w:tc>
          <w:tcPr>
            <w:tcW w:w="3259" w:type="dxa"/>
            <w:shd w:val="clear" w:color="auto" w:fill="auto"/>
          </w:tcPr>
          <w:p w:rsidR="009270A6" w:rsidRPr="009270A6" w:rsidRDefault="009270A6" w:rsidP="009270A6">
            <w:pPr>
              <w:pStyle w:val="Odstavekseznama"/>
              <w:rPr>
                <w:rFonts w:ascii="Arial" w:eastAsia="Times New Roman" w:hAnsi="Arial" w:cs="Arial"/>
                <w:bCs/>
                <w:sz w:val="20"/>
                <w:szCs w:val="20"/>
                <w:lang w:eastAsia="sl-SI"/>
              </w:rPr>
            </w:pPr>
            <w:r w:rsidRPr="009270A6">
              <w:rPr>
                <w:rFonts w:ascii="Arial" w:eastAsia="Times New Roman" w:hAnsi="Arial" w:cs="Arial"/>
                <w:bCs/>
                <w:sz w:val="20"/>
                <w:szCs w:val="20"/>
                <w:lang w:eastAsia="sl-SI"/>
              </w:rPr>
              <w:t>Sadje</w:t>
            </w:r>
          </w:p>
        </w:tc>
        <w:tc>
          <w:tcPr>
            <w:tcW w:w="1843" w:type="dxa"/>
            <w:shd w:val="clear" w:color="auto" w:fill="auto"/>
          </w:tcPr>
          <w:p w:rsidR="009270A6" w:rsidRPr="009270A6" w:rsidRDefault="009270A6" w:rsidP="009270A6">
            <w:pPr>
              <w:pStyle w:val="Odstavekseznama"/>
              <w:spacing w:after="0"/>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118,7</w:t>
            </w:r>
          </w:p>
        </w:tc>
      </w:tr>
      <w:tr w:rsidR="009270A6" w:rsidRPr="009270A6" w:rsidTr="00745472">
        <w:tc>
          <w:tcPr>
            <w:tcW w:w="3259" w:type="dxa"/>
            <w:shd w:val="clear" w:color="auto" w:fill="auto"/>
          </w:tcPr>
          <w:p w:rsidR="009270A6" w:rsidRPr="009270A6" w:rsidRDefault="009270A6" w:rsidP="009270A6">
            <w:pPr>
              <w:pStyle w:val="Odstavekseznama"/>
              <w:rPr>
                <w:rFonts w:ascii="Arial" w:eastAsia="Times New Roman" w:hAnsi="Arial" w:cs="Arial"/>
                <w:bCs/>
                <w:sz w:val="20"/>
                <w:szCs w:val="20"/>
                <w:lang w:eastAsia="sl-SI"/>
              </w:rPr>
            </w:pPr>
            <w:r w:rsidRPr="009270A6">
              <w:rPr>
                <w:rFonts w:ascii="Arial" w:eastAsia="Times New Roman" w:hAnsi="Arial" w:cs="Arial"/>
                <w:bCs/>
                <w:sz w:val="20"/>
                <w:szCs w:val="20"/>
                <w:lang w:eastAsia="sl-SI"/>
              </w:rPr>
              <w:t>Predelani izdelki iz sadja</w:t>
            </w:r>
          </w:p>
        </w:tc>
        <w:tc>
          <w:tcPr>
            <w:tcW w:w="1843" w:type="dxa"/>
            <w:shd w:val="clear" w:color="auto" w:fill="auto"/>
          </w:tcPr>
          <w:p w:rsidR="009270A6" w:rsidRPr="009270A6" w:rsidRDefault="009270A6" w:rsidP="009270A6">
            <w:pPr>
              <w:pStyle w:val="Odstavekseznama"/>
              <w:spacing w:after="0"/>
              <w:jc w:val="both"/>
              <w:rPr>
                <w:rFonts w:ascii="Arial" w:eastAsia="Times New Roman" w:hAnsi="Arial" w:cs="Arial"/>
                <w:bCs/>
                <w:sz w:val="20"/>
                <w:szCs w:val="20"/>
                <w:lang w:val="en-US" w:eastAsia="sl-SI"/>
              </w:rPr>
            </w:pPr>
            <w:r w:rsidRPr="009270A6">
              <w:rPr>
                <w:rFonts w:ascii="Arial" w:eastAsia="Times New Roman" w:hAnsi="Arial" w:cs="Arial"/>
                <w:bCs/>
                <w:sz w:val="20"/>
                <w:szCs w:val="20"/>
                <w:lang w:eastAsia="sl-SI"/>
              </w:rPr>
              <w:t>230,1</w:t>
            </w:r>
          </w:p>
        </w:tc>
      </w:tr>
    </w:tbl>
    <w:p w:rsidR="009270A6" w:rsidRPr="009270A6" w:rsidRDefault="009270A6" w:rsidP="009270A6">
      <w:pPr>
        <w:pStyle w:val="Odstavekseznama"/>
        <w:rPr>
          <w:rFonts w:ascii="Arial" w:eastAsia="Times New Roman" w:hAnsi="Arial" w:cs="Arial"/>
          <w:bCs/>
          <w:sz w:val="20"/>
          <w:szCs w:val="20"/>
          <w:lang w:eastAsia="sl-SI"/>
        </w:rPr>
      </w:pPr>
      <w:r w:rsidRPr="009270A6">
        <w:rPr>
          <w:rFonts w:ascii="Arial" w:eastAsia="Times New Roman" w:hAnsi="Arial" w:cs="Arial"/>
          <w:bCs/>
          <w:sz w:val="20"/>
          <w:szCs w:val="20"/>
          <w:lang w:eastAsia="sl-SI"/>
        </w:rPr>
        <w:lastRenderedPageBreak/>
        <w:t xml:space="preserve">                                                                                                     «;          </w:t>
      </w:r>
    </w:p>
    <w:p w:rsidR="009270A6" w:rsidRPr="009270A6" w:rsidRDefault="001A5393" w:rsidP="0097506D">
      <w:pPr>
        <w:pStyle w:val="Odstavekseznama"/>
        <w:numPr>
          <w:ilvl w:val="0"/>
          <w:numId w:val="43"/>
        </w:numPr>
        <w:rPr>
          <w:rFonts w:ascii="Arial" w:eastAsia="Times New Roman" w:hAnsi="Arial" w:cs="Arial"/>
          <w:bCs/>
          <w:sz w:val="20"/>
          <w:szCs w:val="20"/>
          <w:lang w:eastAsia="sl-SI"/>
        </w:rPr>
      </w:pPr>
      <w:r>
        <w:rPr>
          <w:rFonts w:ascii="Arial" w:eastAsia="Times New Roman" w:hAnsi="Arial" w:cs="Arial"/>
          <w:bCs/>
          <w:sz w:val="20"/>
          <w:szCs w:val="20"/>
          <w:lang w:eastAsia="sl-SI"/>
        </w:rPr>
        <w:t xml:space="preserve"> </w:t>
      </w:r>
      <w:r w:rsidR="009270A6" w:rsidRPr="009270A6">
        <w:rPr>
          <w:rFonts w:ascii="Arial" w:eastAsia="Times New Roman" w:hAnsi="Arial" w:cs="Arial"/>
          <w:bCs/>
          <w:sz w:val="20"/>
          <w:szCs w:val="20"/>
          <w:lang w:eastAsia="sl-SI"/>
        </w:rPr>
        <w:t xml:space="preserve">2. točki </w:t>
      </w:r>
      <w:r>
        <w:rPr>
          <w:rFonts w:ascii="Arial" w:eastAsia="Times New Roman" w:hAnsi="Arial" w:cs="Arial"/>
          <w:bCs/>
          <w:sz w:val="20"/>
          <w:szCs w:val="20"/>
          <w:lang w:eastAsia="sl-SI"/>
        </w:rPr>
        <w:t xml:space="preserve"> </w:t>
      </w:r>
      <w:r w:rsidR="009270A6" w:rsidRPr="009270A6">
        <w:rPr>
          <w:rFonts w:ascii="Arial" w:eastAsia="Times New Roman" w:hAnsi="Arial" w:cs="Arial"/>
          <w:bCs/>
          <w:sz w:val="20"/>
          <w:szCs w:val="20"/>
          <w:lang w:eastAsia="sl-SI"/>
        </w:rPr>
        <w:t>tabela spremeni tako, da se glasi:</w:t>
      </w:r>
    </w:p>
    <w:p w:rsidR="009270A6" w:rsidRPr="009270A6" w:rsidRDefault="009270A6" w:rsidP="009270A6">
      <w:pPr>
        <w:pStyle w:val="Odstavekseznama"/>
        <w:rPr>
          <w:rFonts w:ascii="Arial" w:eastAsia="Times New Roman" w:hAnsi="Arial" w:cs="Arial"/>
          <w:bCs/>
          <w:sz w:val="20"/>
          <w:szCs w:val="20"/>
          <w:lang w:eastAsia="sl-SI"/>
        </w:rPr>
      </w:pPr>
      <w:r w:rsidRPr="009270A6">
        <w:rPr>
          <w:rFonts w:ascii="Arial" w:eastAsia="Times New Roman" w:hAnsi="Arial" w:cs="Arial"/>
          <w:bCs/>
          <w:sz w:val="20"/>
          <w:szCs w:val="20"/>
          <w:lang w:eastAsia="sl-SI"/>
        </w:rPr>
        <w:t>»</w:t>
      </w:r>
    </w:p>
    <w:tbl>
      <w:tblPr>
        <w:tblW w:w="0" w:type="auto"/>
        <w:jc w:val="center"/>
        <w:tblInd w:w="-2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1"/>
        <w:gridCol w:w="2924"/>
        <w:gridCol w:w="2025"/>
      </w:tblGrid>
      <w:tr w:rsidR="009270A6" w:rsidRPr="009270A6" w:rsidTr="00745472">
        <w:trPr>
          <w:jc w:val="center"/>
        </w:trPr>
        <w:tc>
          <w:tcPr>
            <w:tcW w:w="2851" w:type="dxa"/>
            <w:shd w:val="clear" w:color="auto" w:fill="auto"/>
          </w:tcPr>
          <w:p w:rsidR="009270A6" w:rsidRPr="009270A6" w:rsidRDefault="009270A6" w:rsidP="009270A6">
            <w:pPr>
              <w:pStyle w:val="Odstavekseznama"/>
              <w:spacing w:after="0"/>
              <w:rPr>
                <w:rFonts w:ascii="Arial" w:eastAsia="Times New Roman" w:hAnsi="Arial" w:cs="Arial"/>
                <w:b/>
                <w:bCs/>
                <w:sz w:val="20"/>
                <w:szCs w:val="20"/>
                <w:lang w:eastAsia="sl-SI"/>
              </w:rPr>
            </w:pPr>
            <w:r w:rsidRPr="009270A6">
              <w:rPr>
                <w:rFonts w:ascii="Arial" w:eastAsia="Times New Roman" w:hAnsi="Arial" w:cs="Arial"/>
                <w:b/>
                <w:bCs/>
                <w:sz w:val="20"/>
                <w:szCs w:val="20"/>
                <w:lang w:eastAsia="sl-SI"/>
              </w:rPr>
              <w:t>Prijavljen proizvod v shemo</w:t>
            </w:r>
          </w:p>
        </w:tc>
        <w:tc>
          <w:tcPr>
            <w:tcW w:w="2924" w:type="dxa"/>
            <w:shd w:val="clear" w:color="auto" w:fill="auto"/>
          </w:tcPr>
          <w:p w:rsidR="009270A6" w:rsidRPr="009270A6" w:rsidRDefault="009270A6" w:rsidP="009270A6">
            <w:pPr>
              <w:pStyle w:val="Odstavekseznama"/>
              <w:spacing w:after="0"/>
              <w:rPr>
                <w:rFonts w:ascii="Arial" w:eastAsia="Times New Roman" w:hAnsi="Arial" w:cs="Arial"/>
                <w:b/>
                <w:bCs/>
                <w:sz w:val="20"/>
                <w:szCs w:val="20"/>
                <w:lang w:eastAsia="sl-SI"/>
              </w:rPr>
            </w:pPr>
            <w:r w:rsidRPr="009270A6">
              <w:rPr>
                <w:rFonts w:ascii="Arial" w:eastAsia="Times New Roman" w:hAnsi="Arial" w:cs="Arial"/>
                <w:b/>
                <w:bCs/>
                <w:sz w:val="20"/>
                <w:szCs w:val="20"/>
                <w:lang w:eastAsia="sl-SI"/>
              </w:rPr>
              <w:t>Število prijavljenih KMG v shemo</w:t>
            </w:r>
          </w:p>
        </w:tc>
        <w:tc>
          <w:tcPr>
            <w:tcW w:w="1843" w:type="dxa"/>
            <w:shd w:val="clear" w:color="auto" w:fill="auto"/>
          </w:tcPr>
          <w:p w:rsidR="009270A6" w:rsidRPr="009270A6" w:rsidRDefault="009270A6" w:rsidP="009270A6">
            <w:pPr>
              <w:pStyle w:val="Odstavekseznama"/>
              <w:spacing w:after="0"/>
              <w:rPr>
                <w:rFonts w:ascii="Arial" w:eastAsia="Times New Roman" w:hAnsi="Arial" w:cs="Arial"/>
                <w:b/>
                <w:bCs/>
                <w:sz w:val="20"/>
                <w:szCs w:val="20"/>
                <w:lang w:eastAsia="sl-SI"/>
              </w:rPr>
            </w:pPr>
            <w:proofErr w:type="spellStart"/>
            <w:r w:rsidRPr="009270A6">
              <w:rPr>
                <w:rFonts w:ascii="Arial" w:eastAsia="Times New Roman" w:hAnsi="Arial" w:cs="Arial"/>
                <w:b/>
                <w:bCs/>
                <w:sz w:val="20"/>
                <w:szCs w:val="20"/>
                <w:lang w:eastAsia="sl-SI"/>
              </w:rPr>
              <w:t>Eurov</w:t>
            </w:r>
            <w:proofErr w:type="spellEnd"/>
            <w:r w:rsidRPr="009270A6">
              <w:rPr>
                <w:rFonts w:ascii="Arial" w:eastAsia="Times New Roman" w:hAnsi="Arial" w:cs="Arial"/>
                <w:b/>
                <w:bCs/>
                <w:sz w:val="20"/>
                <w:szCs w:val="20"/>
                <w:lang w:eastAsia="sl-SI"/>
              </w:rPr>
              <w:t>/KMG</w:t>
            </w:r>
          </w:p>
        </w:tc>
      </w:tr>
      <w:tr w:rsidR="009270A6" w:rsidRPr="009270A6" w:rsidTr="00745472">
        <w:trPr>
          <w:jc w:val="center"/>
        </w:trPr>
        <w:tc>
          <w:tcPr>
            <w:tcW w:w="2851"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Mleko</w:t>
            </w:r>
          </w:p>
        </w:tc>
        <w:tc>
          <w:tcPr>
            <w:tcW w:w="2924"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od 3 do 50</w:t>
            </w:r>
          </w:p>
        </w:tc>
        <w:tc>
          <w:tcPr>
            <w:tcW w:w="1843"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10,3</w:t>
            </w:r>
          </w:p>
        </w:tc>
      </w:tr>
      <w:tr w:rsidR="009270A6" w:rsidRPr="009270A6" w:rsidTr="00745472">
        <w:trPr>
          <w:jc w:val="center"/>
        </w:trPr>
        <w:tc>
          <w:tcPr>
            <w:tcW w:w="2851"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Mleko</w:t>
            </w:r>
          </w:p>
        </w:tc>
        <w:tc>
          <w:tcPr>
            <w:tcW w:w="2924"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od 51 do 250</w:t>
            </w:r>
          </w:p>
        </w:tc>
        <w:tc>
          <w:tcPr>
            <w:tcW w:w="1843"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4,6</w:t>
            </w:r>
          </w:p>
        </w:tc>
      </w:tr>
      <w:tr w:rsidR="009270A6" w:rsidRPr="009270A6" w:rsidTr="00745472">
        <w:trPr>
          <w:jc w:val="center"/>
        </w:trPr>
        <w:tc>
          <w:tcPr>
            <w:tcW w:w="2851"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Mleko</w:t>
            </w:r>
          </w:p>
        </w:tc>
        <w:tc>
          <w:tcPr>
            <w:tcW w:w="2924"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nad 250</w:t>
            </w:r>
          </w:p>
        </w:tc>
        <w:tc>
          <w:tcPr>
            <w:tcW w:w="1843"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2,8</w:t>
            </w:r>
          </w:p>
        </w:tc>
      </w:tr>
      <w:tr w:rsidR="009270A6" w:rsidRPr="009270A6" w:rsidTr="00745472">
        <w:trPr>
          <w:jc w:val="center"/>
        </w:trPr>
        <w:tc>
          <w:tcPr>
            <w:tcW w:w="2851"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 xml:space="preserve">Mlečni izdelki, ki so proizvedeni na kmetiji </w:t>
            </w:r>
          </w:p>
        </w:tc>
        <w:tc>
          <w:tcPr>
            <w:tcW w:w="2924"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od 3 do 50</w:t>
            </w:r>
          </w:p>
        </w:tc>
        <w:tc>
          <w:tcPr>
            <w:tcW w:w="1843"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67,6</w:t>
            </w:r>
          </w:p>
        </w:tc>
      </w:tr>
      <w:tr w:rsidR="009270A6" w:rsidRPr="009270A6" w:rsidTr="00745472">
        <w:trPr>
          <w:jc w:val="center"/>
        </w:trPr>
        <w:tc>
          <w:tcPr>
            <w:tcW w:w="2851" w:type="dxa"/>
            <w:shd w:val="clear" w:color="auto" w:fill="auto"/>
          </w:tcPr>
          <w:p w:rsidR="009270A6" w:rsidRPr="009270A6" w:rsidRDefault="009270A6" w:rsidP="009270A6">
            <w:pPr>
              <w:pStyle w:val="Odstavekseznama"/>
              <w:spacing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Mlečni izdelki, ki so proizvedeni na kmetiji</w:t>
            </w:r>
          </w:p>
        </w:tc>
        <w:tc>
          <w:tcPr>
            <w:tcW w:w="2924"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od 51 do 250</w:t>
            </w:r>
          </w:p>
        </w:tc>
        <w:tc>
          <w:tcPr>
            <w:tcW w:w="1843"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61,3</w:t>
            </w:r>
          </w:p>
        </w:tc>
      </w:tr>
      <w:tr w:rsidR="009270A6" w:rsidRPr="009270A6" w:rsidTr="00745472">
        <w:trPr>
          <w:jc w:val="center"/>
        </w:trPr>
        <w:tc>
          <w:tcPr>
            <w:tcW w:w="2851" w:type="dxa"/>
            <w:shd w:val="clear" w:color="auto" w:fill="auto"/>
          </w:tcPr>
          <w:p w:rsidR="009270A6" w:rsidRPr="009270A6" w:rsidRDefault="009270A6" w:rsidP="009270A6">
            <w:pPr>
              <w:pStyle w:val="Odstavekseznama"/>
              <w:spacing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Mlečni izdelki, ki so proizvedeni na kmetiji</w:t>
            </w:r>
          </w:p>
        </w:tc>
        <w:tc>
          <w:tcPr>
            <w:tcW w:w="2924"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nad 250</w:t>
            </w:r>
          </w:p>
        </w:tc>
        <w:tc>
          <w:tcPr>
            <w:tcW w:w="1843"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60,5</w:t>
            </w:r>
          </w:p>
        </w:tc>
      </w:tr>
      <w:tr w:rsidR="009270A6" w:rsidRPr="009270A6" w:rsidTr="00745472">
        <w:trPr>
          <w:jc w:val="center"/>
        </w:trPr>
        <w:tc>
          <w:tcPr>
            <w:tcW w:w="2851" w:type="dxa"/>
            <w:shd w:val="clear" w:color="auto" w:fill="auto"/>
          </w:tcPr>
          <w:p w:rsidR="009270A6" w:rsidRPr="009270A6" w:rsidRDefault="009270A6" w:rsidP="009270A6">
            <w:pPr>
              <w:pStyle w:val="Odstavekseznama"/>
              <w:spacing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Govedo</w:t>
            </w:r>
          </w:p>
        </w:tc>
        <w:tc>
          <w:tcPr>
            <w:tcW w:w="2924"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od 3 do 50</w:t>
            </w:r>
          </w:p>
        </w:tc>
        <w:tc>
          <w:tcPr>
            <w:tcW w:w="1843"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53,6</w:t>
            </w:r>
          </w:p>
        </w:tc>
      </w:tr>
      <w:tr w:rsidR="009270A6" w:rsidRPr="009270A6" w:rsidTr="00745472">
        <w:trPr>
          <w:jc w:val="center"/>
        </w:trPr>
        <w:tc>
          <w:tcPr>
            <w:tcW w:w="2851" w:type="dxa"/>
            <w:shd w:val="clear" w:color="auto" w:fill="auto"/>
          </w:tcPr>
          <w:p w:rsidR="009270A6" w:rsidRPr="009270A6" w:rsidRDefault="009270A6" w:rsidP="009270A6">
            <w:pPr>
              <w:pStyle w:val="Odstavekseznama"/>
              <w:spacing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Govedo</w:t>
            </w:r>
          </w:p>
        </w:tc>
        <w:tc>
          <w:tcPr>
            <w:tcW w:w="2924"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od 51 do 250</w:t>
            </w:r>
          </w:p>
        </w:tc>
        <w:tc>
          <w:tcPr>
            <w:tcW w:w="1843"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45,7</w:t>
            </w:r>
          </w:p>
        </w:tc>
      </w:tr>
      <w:tr w:rsidR="009270A6" w:rsidRPr="009270A6" w:rsidTr="00745472">
        <w:trPr>
          <w:jc w:val="center"/>
        </w:trPr>
        <w:tc>
          <w:tcPr>
            <w:tcW w:w="2851" w:type="dxa"/>
            <w:shd w:val="clear" w:color="auto" w:fill="auto"/>
          </w:tcPr>
          <w:p w:rsidR="009270A6" w:rsidRPr="009270A6" w:rsidRDefault="009270A6" w:rsidP="009270A6">
            <w:pPr>
              <w:pStyle w:val="Odstavekseznama"/>
              <w:spacing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Govedo</w:t>
            </w:r>
          </w:p>
        </w:tc>
        <w:tc>
          <w:tcPr>
            <w:tcW w:w="2924"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nad 250</w:t>
            </w:r>
          </w:p>
        </w:tc>
        <w:tc>
          <w:tcPr>
            <w:tcW w:w="1843"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43,2</w:t>
            </w:r>
          </w:p>
        </w:tc>
      </w:tr>
      <w:tr w:rsidR="009270A6" w:rsidRPr="009270A6" w:rsidTr="00745472">
        <w:trPr>
          <w:jc w:val="center"/>
        </w:trPr>
        <w:tc>
          <w:tcPr>
            <w:tcW w:w="2851" w:type="dxa"/>
            <w:shd w:val="clear" w:color="auto" w:fill="auto"/>
          </w:tcPr>
          <w:p w:rsidR="009270A6" w:rsidRPr="009270A6" w:rsidRDefault="009270A6" w:rsidP="009270A6">
            <w:pPr>
              <w:pStyle w:val="Odstavekseznama"/>
              <w:spacing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Perutnina</w:t>
            </w:r>
          </w:p>
        </w:tc>
        <w:tc>
          <w:tcPr>
            <w:tcW w:w="2924"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od 3 do 50</w:t>
            </w:r>
          </w:p>
        </w:tc>
        <w:tc>
          <w:tcPr>
            <w:tcW w:w="1843"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36,1</w:t>
            </w:r>
          </w:p>
        </w:tc>
      </w:tr>
      <w:tr w:rsidR="009270A6" w:rsidRPr="009270A6" w:rsidTr="00745472">
        <w:trPr>
          <w:jc w:val="center"/>
        </w:trPr>
        <w:tc>
          <w:tcPr>
            <w:tcW w:w="2851" w:type="dxa"/>
            <w:shd w:val="clear" w:color="auto" w:fill="auto"/>
          </w:tcPr>
          <w:p w:rsidR="009270A6" w:rsidRPr="009270A6" w:rsidRDefault="009270A6" w:rsidP="009270A6">
            <w:pPr>
              <w:pStyle w:val="Odstavekseznama"/>
              <w:spacing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Perutnina</w:t>
            </w:r>
          </w:p>
        </w:tc>
        <w:tc>
          <w:tcPr>
            <w:tcW w:w="2924"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od 51 do 250</w:t>
            </w:r>
          </w:p>
        </w:tc>
        <w:tc>
          <w:tcPr>
            <w:tcW w:w="1843"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29,3</w:t>
            </w:r>
          </w:p>
        </w:tc>
      </w:tr>
      <w:tr w:rsidR="009270A6" w:rsidRPr="009270A6" w:rsidTr="00745472">
        <w:trPr>
          <w:jc w:val="center"/>
        </w:trPr>
        <w:tc>
          <w:tcPr>
            <w:tcW w:w="2851" w:type="dxa"/>
            <w:shd w:val="clear" w:color="auto" w:fill="auto"/>
          </w:tcPr>
          <w:p w:rsidR="009270A6" w:rsidRPr="009270A6" w:rsidRDefault="009270A6" w:rsidP="009270A6">
            <w:pPr>
              <w:pStyle w:val="Odstavekseznama"/>
              <w:spacing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Perutnina</w:t>
            </w:r>
          </w:p>
        </w:tc>
        <w:tc>
          <w:tcPr>
            <w:tcW w:w="2924"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nad 250</w:t>
            </w:r>
          </w:p>
        </w:tc>
        <w:tc>
          <w:tcPr>
            <w:tcW w:w="1843"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26,9</w:t>
            </w:r>
          </w:p>
        </w:tc>
      </w:tr>
      <w:tr w:rsidR="009270A6" w:rsidRPr="009270A6" w:rsidTr="00745472">
        <w:trPr>
          <w:trHeight w:val="305"/>
          <w:jc w:val="center"/>
        </w:trPr>
        <w:tc>
          <w:tcPr>
            <w:tcW w:w="2851" w:type="dxa"/>
            <w:shd w:val="clear" w:color="auto" w:fill="auto"/>
          </w:tcPr>
          <w:p w:rsidR="009270A6" w:rsidRPr="009270A6" w:rsidRDefault="009270A6" w:rsidP="009270A6">
            <w:pPr>
              <w:pStyle w:val="Odstavekseznama"/>
              <w:spacing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Sadje</w:t>
            </w:r>
          </w:p>
        </w:tc>
        <w:tc>
          <w:tcPr>
            <w:tcW w:w="2924" w:type="dxa"/>
            <w:shd w:val="clear" w:color="auto" w:fill="auto"/>
          </w:tcPr>
          <w:p w:rsidR="009270A6" w:rsidRPr="009270A6" w:rsidRDefault="009270A6" w:rsidP="009270A6">
            <w:pPr>
              <w:pStyle w:val="Odstavekseznama"/>
              <w:spacing w:after="0"/>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od 3 do 50</w:t>
            </w:r>
          </w:p>
        </w:tc>
        <w:tc>
          <w:tcPr>
            <w:tcW w:w="1843" w:type="dxa"/>
            <w:shd w:val="clear" w:color="auto" w:fill="auto"/>
          </w:tcPr>
          <w:p w:rsidR="009270A6" w:rsidRPr="009270A6" w:rsidRDefault="009270A6" w:rsidP="009270A6">
            <w:pPr>
              <w:pStyle w:val="Odstavekseznama"/>
              <w:spacing w:after="0"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60,7</w:t>
            </w:r>
          </w:p>
        </w:tc>
      </w:tr>
      <w:tr w:rsidR="009270A6" w:rsidRPr="009270A6" w:rsidTr="00745472">
        <w:trPr>
          <w:jc w:val="center"/>
        </w:trPr>
        <w:tc>
          <w:tcPr>
            <w:tcW w:w="2851" w:type="dxa"/>
            <w:shd w:val="clear" w:color="auto" w:fill="auto"/>
          </w:tcPr>
          <w:p w:rsidR="009270A6" w:rsidRPr="009270A6" w:rsidRDefault="009270A6" w:rsidP="009270A6">
            <w:pPr>
              <w:pStyle w:val="Odstavekseznama"/>
              <w:spacing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Sadje</w:t>
            </w:r>
          </w:p>
        </w:tc>
        <w:tc>
          <w:tcPr>
            <w:tcW w:w="2924" w:type="dxa"/>
            <w:shd w:val="clear" w:color="auto" w:fill="auto"/>
          </w:tcPr>
          <w:p w:rsidR="009270A6" w:rsidRPr="009270A6" w:rsidRDefault="009270A6" w:rsidP="009270A6">
            <w:pPr>
              <w:pStyle w:val="Odstavekseznama"/>
              <w:spacing w:after="0"/>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 xml:space="preserve">od 51 do 100 </w:t>
            </w:r>
          </w:p>
        </w:tc>
        <w:tc>
          <w:tcPr>
            <w:tcW w:w="1843" w:type="dxa"/>
            <w:shd w:val="clear" w:color="auto" w:fill="auto"/>
          </w:tcPr>
          <w:p w:rsidR="009270A6" w:rsidRPr="009270A6" w:rsidRDefault="009270A6" w:rsidP="009270A6">
            <w:pPr>
              <w:pStyle w:val="Odstavekseznama"/>
              <w:spacing w:after="0"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55,1</w:t>
            </w:r>
          </w:p>
        </w:tc>
      </w:tr>
      <w:tr w:rsidR="009270A6" w:rsidRPr="009270A6" w:rsidTr="00745472">
        <w:trPr>
          <w:jc w:val="center"/>
        </w:trPr>
        <w:tc>
          <w:tcPr>
            <w:tcW w:w="2851" w:type="dxa"/>
            <w:shd w:val="clear" w:color="auto" w:fill="auto"/>
          </w:tcPr>
          <w:p w:rsidR="009270A6" w:rsidRPr="009270A6" w:rsidRDefault="009270A6" w:rsidP="009270A6">
            <w:pPr>
              <w:pStyle w:val="Odstavekseznama"/>
              <w:spacing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Sadje</w:t>
            </w:r>
          </w:p>
        </w:tc>
        <w:tc>
          <w:tcPr>
            <w:tcW w:w="2924" w:type="dxa"/>
            <w:shd w:val="clear" w:color="auto" w:fill="auto"/>
          </w:tcPr>
          <w:p w:rsidR="009270A6" w:rsidRPr="009270A6" w:rsidRDefault="009270A6" w:rsidP="009270A6">
            <w:pPr>
              <w:pStyle w:val="Odstavekseznama"/>
              <w:spacing w:after="0"/>
              <w:jc w:val="both"/>
              <w:rPr>
                <w:rFonts w:ascii="Arial" w:eastAsia="Times New Roman" w:hAnsi="Arial" w:cs="Arial"/>
                <w:bCs/>
                <w:sz w:val="20"/>
                <w:szCs w:val="20"/>
                <w:lang w:eastAsia="sl-SI"/>
              </w:rPr>
            </w:pPr>
            <w:proofErr w:type="spellStart"/>
            <w:r w:rsidRPr="009270A6">
              <w:rPr>
                <w:rFonts w:ascii="Arial" w:eastAsia="Times New Roman" w:hAnsi="Arial" w:cs="Arial"/>
                <w:bCs/>
                <w:sz w:val="20"/>
                <w:szCs w:val="20"/>
                <w:lang w:val="en-US" w:eastAsia="sl-SI"/>
              </w:rPr>
              <w:t>nad</w:t>
            </w:r>
            <w:proofErr w:type="spellEnd"/>
            <w:r w:rsidRPr="009270A6">
              <w:rPr>
                <w:rFonts w:ascii="Arial" w:eastAsia="Times New Roman" w:hAnsi="Arial" w:cs="Arial"/>
                <w:bCs/>
                <w:sz w:val="20"/>
                <w:szCs w:val="20"/>
                <w:lang w:val="en-US" w:eastAsia="sl-SI"/>
              </w:rPr>
              <w:t xml:space="preserve"> 100</w:t>
            </w:r>
          </w:p>
        </w:tc>
        <w:tc>
          <w:tcPr>
            <w:tcW w:w="1843" w:type="dxa"/>
            <w:shd w:val="clear" w:color="auto" w:fill="auto"/>
          </w:tcPr>
          <w:p w:rsidR="009270A6" w:rsidRPr="009270A6" w:rsidRDefault="009270A6" w:rsidP="009270A6">
            <w:pPr>
              <w:pStyle w:val="Odstavekseznama"/>
              <w:spacing w:after="0"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52,9</w:t>
            </w:r>
          </w:p>
        </w:tc>
      </w:tr>
      <w:tr w:rsidR="009270A6" w:rsidRPr="009270A6" w:rsidTr="00745472">
        <w:trPr>
          <w:jc w:val="center"/>
        </w:trPr>
        <w:tc>
          <w:tcPr>
            <w:tcW w:w="2851" w:type="dxa"/>
            <w:shd w:val="clear" w:color="auto" w:fill="auto"/>
          </w:tcPr>
          <w:p w:rsidR="009270A6" w:rsidRPr="009270A6" w:rsidRDefault="009270A6" w:rsidP="009270A6">
            <w:pPr>
              <w:pStyle w:val="Odstavekseznama"/>
              <w:spacing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Predelani izdelki iz sadja</w:t>
            </w:r>
          </w:p>
        </w:tc>
        <w:tc>
          <w:tcPr>
            <w:tcW w:w="2924"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od 3 do 50</w:t>
            </w:r>
          </w:p>
        </w:tc>
        <w:tc>
          <w:tcPr>
            <w:tcW w:w="1843" w:type="dxa"/>
            <w:shd w:val="clear" w:color="auto" w:fill="auto"/>
          </w:tcPr>
          <w:p w:rsidR="009270A6" w:rsidRPr="009270A6" w:rsidRDefault="009270A6" w:rsidP="009270A6">
            <w:pPr>
              <w:pStyle w:val="Odstavekseznama"/>
              <w:spacing w:after="0"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84,1</w:t>
            </w:r>
          </w:p>
        </w:tc>
      </w:tr>
      <w:tr w:rsidR="009270A6" w:rsidRPr="009270A6" w:rsidTr="00745472">
        <w:trPr>
          <w:jc w:val="center"/>
        </w:trPr>
        <w:tc>
          <w:tcPr>
            <w:tcW w:w="2851" w:type="dxa"/>
            <w:shd w:val="clear" w:color="auto" w:fill="auto"/>
          </w:tcPr>
          <w:p w:rsidR="009270A6" w:rsidRPr="009270A6" w:rsidRDefault="009270A6" w:rsidP="009270A6">
            <w:pPr>
              <w:pStyle w:val="Odstavekseznama"/>
              <w:spacing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Predelani izdelki iz sadja</w:t>
            </w:r>
          </w:p>
        </w:tc>
        <w:tc>
          <w:tcPr>
            <w:tcW w:w="2924" w:type="dxa"/>
            <w:shd w:val="clear" w:color="auto" w:fill="auto"/>
          </w:tcPr>
          <w:p w:rsidR="009270A6" w:rsidRPr="009270A6" w:rsidRDefault="00C00437" w:rsidP="009270A6">
            <w:pPr>
              <w:pStyle w:val="Odstavekseznama"/>
              <w:spacing w:after="0"/>
              <w:rPr>
                <w:rFonts w:ascii="Arial" w:eastAsia="Times New Roman" w:hAnsi="Arial" w:cs="Arial"/>
                <w:bCs/>
                <w:sz w:val="20"/>
                <w:szCs w:val="20"/>
                <w:lang w:eastAsia="sl-SI"/>
              </w:rPr>
            </w:pPr>
            <w:r>
              <w:rPr>
                <w:rFonts w:ascii="Arial" w:eastAsia="Times New Roman" w:hAnsi="Arial" w:cs="Arial"/>
                <w:bCs/>
                <w:sz w:val="20"/>
                <w:szCs w:val="20"/>
                <w:lang w:eastAsia="sl-SI"/>
              </w:rPr>
              <w:t>od 51</w:t>
            </w:r>
            <w:r w:rsidR="009270A6" w:rsidRPr="009270A6">
              <w:rPr>
                <w:rFonts w:ascii="Arial" w:eastAsia="Times New Roman" w:hAnsi="Arial" w:cs="Arial"/>
                <w:bCs/>
                <w:sz w:val="20"/>
                <w:szCs w:val="20"/>
                <w:lang w:eastAsia="sl-SI"/>
              </w:rPr>
              <w:t xml:space="preserve"> do 100</w:t>
            </w:r>
          </w:p>
        </w:tc>
        <w:tc>
          <w:tcPr>
            <w:tcW w:w="1843" w:type="dxa"/>
            <w:shd w:val="clear" w:color="auto" w:fill="auto"/>
          </w:tcPr>
          <w:p w:rsidR="009270A6" w:rsidRPr="009270A6" w:rsidRDefault="009270A6" w:rsidP="009270A6">
            <w:pPr>
              <w:pStyle w:val="Odstavekseznama"/>
              <w:spacing w:after="0"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78,4</w:t>
            </w:r>
          </w:p>
        </w:tc>
      </w:tr>
      <w:tr w:rsidR="009270A6" w:rsidRPr="009270A6" w:rsidTr="00745472">
        <w:trPr>
          <w:jc w:val="center"/>
        </w:trPr>
        <w:tc>
          <w:tcPr>
            <w:tcW w:w="2851" w:type="dxa"/>
            <w:shd w:val="clear" w:color="auto" w:fill="auto"/>
          </w:tcPr>
          <w:p w:rsidR="009270A6" w:rsidRPr="009270A6" w:rsidRDefault="009270A6" w:rsidP="009270A6">
            <w:pPr>
              <w:pStyle w:val="Odstavekseznama"/>
              <w:spacing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Predelani izdelki iz sadja</w:t>
            </w:r>
          </w:p>
        </w:tc>
        <w:tc>
          <w:tcPr>
            <w:tcW w:w="2924" w:type="dxa"/>
            <w:shd w:val="clear" w:color="auto" w:fill="auto"/>
          </w:tcPr>
          <w:p w:rsidR="009270A6" w:rsidRPr="009270A6" w:rsidRDefault="009270A6" w:rsidP="009270A6">
            <w:pPr>
              <w:pStyle w:val="Odstavekseznama"/>
              <w:spacing w:after="0"/>
              <w:rPr>
                <w:rFonts w:ascii="Arial" w:eastAsia="Times New Roman" w:hAnsi="Arial" w:cs="Arial"/>
                <w:bCs/>
                <w:sz w:val="20"/>
                <w:szCs w:val="20"/>
                <w:lang w:eastAsia="sl-SI"/>
              </w:rPr>
            </w:pPr>
            <w:r w:rsidRPr="009270A6">
              <w:rPr>
                <w:rFonts w:ascii="Arial" w:eastAsia="Times New Roman" w:hAnsi="Arial" w:cs="Arial"/>
                <w:bCs/>
                <w:sz w:val="20"/>
                <w:szCs w:val="20"/>
                <w:lang w:eastAsia="sl-SI"/>
              </w:rPr>
              <w:t>nad 100</w:t>
            </w:r>
          </w:p>
        </w:tc>
        <w:tc>
          <w:tcPr>
            <w:tcW w:w="1843" w:type="dxa"/>
            <w:shd w:val="clear" w:color="auto" w:fill="auto"/>
          </w:tcPr>
          <w:p w:rsidR="009270A6" w:rsidRPr="009270A6" w:rsidRDefault="009270A6" w:rsidP="009270A6">
            <w:pPr>
              <w:pStyle w:val="Odstavekseznama"/>
              <w:spacing w:after="0" w:line="240" w:lineRule="auto"/>
              <w:jc w:val="both"/>
              <w:rPr>
                <w:rFonts w:ascii="Arial" w:eastAsia="Times New Roman" w:hAnsi="Arial" w:cs="Arial"/>
                <w:bCs/>
                <w:sz w:val="20"/>
                <w:szCs w:val="20"/>
                <w:lang w:eastAsia="sl-SI"/>
              </w:rPr>
            </w:pPr>
            <w:r w:rsidRPr="009270A6">
              <w:rPr>
                <w:rFonts w:ascii="Arial" w:eastAsia="Times New Roman" w:hAnsi="Arial" w:cs="Arial"/>
                <w:bCs/>
                <w:sz w:val="20"/>
                <w:szCs w:val="20"/>
                <w:lang w:eastAsia="sl-SI"/>
              </w:rPr>
              <w:t>75,5</w:t>
            </w:r>
          </w:p>
        </w:tc>
      </w:tr>
    </w:tbl>
    <w:p w:rsidR="00FF54D9" w:rsidRDefault="00FF54D9" w:rsidP="00FF54D9">
      <w:pPr>
        <w:pStyle w:val="Odstavekseznama"/>
        <w:spacing w:after="0" w:line="240" w:lineRule="auto"/>
        <w:ind w:left="0"/>
        <w:jc w:val="both"/>
        <w:rPr>
          <w:rFonts w:ascii="Arial" w:eastAsia="Times New Roman" w:hAnsi="Arial" w:cs="Arial"/>
          <w:bCs/>
          <w:sz w:val="20"/>
          <w:szCs w:val="20"/>
          <w:lang w:eastAsia="sl-SI"/>
        </w:rPr>
      </w:pPr>
    </w:p>
    <w:p w:rsidR="009270A6" w:rsidRDefault="009270A6" w:rsidP="00FF54D9">
      <w:pPr>
        <w:pStyle w:val="Odstavekseznama"/>
        <w:spacing w:after="0" w:line="240" w:lineRule="auto"/>
        <w:ind w:left="0"/>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                                                                                                                                                   </w:t>
      </w:r>
      <w:r w:rsidRPr="009270A6">
        <w:rPr>
          <w:rFonts w:ascii="Arial" w:eastAsia="Times New Roman" w:hAnsi="Arial" w:cs="Arial"/>
          <w:bCs/>
          <w:sz w:val="20"/>
          <w:szCs w:val="20"/>
          <w:lang w:eastAsia="sl-SI"/>
        </w:rPr>
        <w:t>«.</w:t>
      </w:r>
    </w:p>
    <w:p w:rsidR="00FF54D9" w:rsidRDefault="009E032C" w:rsidP="001A5393">
      <w:pPr>
        <w:pStyle w:val="Odstavekseznama"/>
        <w:ind w:left="0"/>
        <w:rPr>
          <w:rFonts w:ascii="Arial" w:eastAsia="Times New Roman" w:hAnsi="Arial" w:cs="Arial"/>
          <w:bCs/>
          <w:sz w:val="20"/>
          <w:szCs w:val="20"/>
          <w:lang w:eastAsia="sl-SI"/>
        </w:rPr>
      </w:pPr>
      <w:r>
        <w:rPr>
          <w:rFonts w:ascii="Arial" w:eastAsia="Times New Roman" w:hAnsi="Arial" w:cs="Arial"/>
          <w:bCs/>
          <w:sz w:val="20"/>
          <w:szCs w:val="20"/>
          <w:lang w:eastAsia="sl-SI"/>
        </w:rPr>
        <w:t>Šesti odstavek se črta.</w:t>
      </w:r>
    </w:p>
    <w:p w:rsidR="001A5393" w:rsidRDefault="001A5393" w:rsidP="00FF54D9">
      <w:pPr>
        <w:pStyle w:val="Odstavekseznama"/>
        <w:rPr>
          <w:rFonts w:ascii="Arial" w:eastAsia="Times New Roman" w:hAnsi="Arial" w:cs="Arial"/>
          <w:bCs/>
          <w:sz w:val="20"/>
          <w:szCs w:val="20"/>
          <w:lang w:eastAsia="sl-SI"/>
        </w:rPr>
      </w:pPr>
    </w:p>
    <w:p w:rsidR="00F95A30" w:rsidRDefault="00F95A30" w:rsidP="00FF54D9">
      <w:pPr>
        <w:pStyle w:val="Odstavekseznama"/>
        <w:spacing w:after="0" w:line="240" w:lineRule="auto"/>
        <w:ind w:left="2553"/>
        <w:rPr>
          <w:rFonts w:ascii="Arial" w:eastAsia="Times New Roman" w:hAnsi="Arial" w:cs="Arial"/>
          <w:bCs/>
          <w:sz w:val="20"/>
          <w:szCs w:val="20"/>
          <w:lang w:eastAsia="sl-SI"/>
        </w:rPr>
      </w:pPr>
    </w:p>
    <w:p w:rsidR="00FF54D9" w:rsidRDefault="002C2D8C" w:rsidP="00FF54D9">
      <w:pPr>
        <w:pStyle w:val="Odstavekseznama"/>
        <w:spacing w:after="0" w:line="240" w:lineRule="auto"/>
        <w:ind w:left="2553"/>
        <w:rPr>
          <w:rFonts w:ascii="Arial" w:eastAsia="Times New Roman" w:hAnsi="Arial" w:cs="Arial"/>
          <w:bCs/>
          <w:sz w:val="20"/>
          <w:szCs w:val="20"/>
          <w:lang w:eastAsia="sl-SI"/>
        </w:rPr>
      </w:pPr>
      <w:r>
        <w:rPr>
          <w:rFonts w:ascii="Arial" w:eastAsia="Times New Roman" w:hAnsi="Arial" w:cs="Arial"/>
          <w:bCs/>
          <w:sz w:val="20"/>
          <w:szCs w:val="20"/>
          <w:lang w:eastAsia="sl-SI"/>
        </w:rPr>
        <w:t>PREHODNA IN KONČNI DOLOČBI</w:t>
      </w:r>
    </w:p>
    <w:p w:rsidR="004873BC" w:rsidRDefault="004873BC" w:rsidP="00FF54D9">
      <w:pPr>
        <w:pStyle w:val="Odstavekseznama"/>
        <w:spacing w:after="0" w:line="240" w:lineRule="auto"/>
        <w:ind w:left="2553"/>
        <w:rPr>
          <w:rFonts w:ascii="Arial" w:eastAsia="Times New Roman" w:hAnsi="Arial" w:cs="Arial"/>
          <w:bCs/>
          <w:sz w:val="20"/>
          <w:szCs w:val="20"/>
          <w:lang w:eastAsia="sl-SI"/>
        </w:rPr>
      </w:pPr>
    </w:p>
    <w:p w:rsidR="00FF54D9" w:rsidRPr="004733F2" w:rsidRDefault="00FF54D9" w:rsidP="00B37C84">
      <w:pPr>
        <w:pStyle w:val="Odstavekseznama"/>
        <w:numPr>
          <w:ilvl w:val="0"/>
          <w:numId w:val="12"/>
        </w:num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člen</w:t>
      </w:r>
    </w:p>
    <w:p w:rsidR="00D2460F" w:rsidRPr="004733F2" w:rsidRDefault="004038AF" w:rsidP="00D2460F">
      <w:pPr>
        <w:spacing w:after="0" w:line="240" w:lineRule="auto"/>
        <w:ind w:left="2832"/>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  </w:t>
      </w:r>
      <w:r w:rsidR="00B9436D">
        <w:rPr>
          <w:rFonts w:ascii="Arial" w:eastAsia="Times New Roman" w:hAnsi="Arial" w:cs="Arial"/>
          <w:bCs/>
          <w:sz w:val="20"/>
          <w:szCs w:val="20"/>
          <w:lang w:eastAsia="sl-SI"/>
        </w:rPr>
        <w:t>(k</w:t>
      </w:r>
      <w:r w:rsidR="00D2460F" w:rsidRPr="004733F2">
        <w:rPr>
          <w:rFonts w:ascii="Arial" w:eastAsia="Times New Roman" w:hAnsi="Arial" w:cs="Arial"/>
          <w:bCs/>
          <w:sz w:val="20"/>
          <w:szCs w:val="20"/>
          <w:lang w:eastAsia="sl-SI"/>
        </w:rPr>
        <w:t>o</w:t>
      </w:r>
      <w:r w:rsidR="00B9436D">
        <w:rPr>
          <w:rFonts w:ascii="Arial" w:eastAsia="Times New Roman" w:hAnsi="Arial" w:cs="Arial"/>
          <w:bCs/>
          <w:sz w:val="20"/>
          <w:szCs w:val="20"/>
          <w:lang w:eastAsia="sl-SI"/>
        </w:rPr>
        <w:t>n</w:t>
      </w:r>
      <w:r w:rsidR="00D2460F" w:rsidRPr="004733F2">
        <w:rPr>
          <w:rFonts w:ascii="Arial" w:eastAsia="Times New Roman" w:hAnsi="Arial" w:cs="Arial"/>
          <w:bCs/>
          <w:sz w:val="20"/>
          <w:szCs w:val="20"/>
          <w:lang w:eastAsia="sl-SI"/>
        </w:rPr>
        <w:t>čanje postopkov)</w:t>
      </w:r>
    </w:p>
    <w:p w:rsidR="00D2460F" w:rsidRPr="007E1B5F" w:rsidRDefault="00D2460F" w:rsidP="007E1B5F">
      <w:pPr>
        <w:pStyle w:val="Odstavekseznama"/>
        <w:spacing w:after="0" w:line="240" w:lineRule="auto"/>
        <w:ind w:left="0"/>
        <w:jc w:val="both"/>
        <w:rPr>
          <w:rFonts w:ascii="Arial" w:eastAsia="Times New Roman" w:hAnsi="Arial" w:cs="Arial"/>
          <w:bCs/>
          <w:sz w:val="20"/>
          <w:szCs w:val="20"/>
          <w:lang w:eastAsia="sl-SI"/>
        </w:rPr>
      </w:pPr>
    </w:p>
    <w:p w:rsidR="00D2460F" w:rsidRDefault="007E1B5F" w:rsidP="007E1B5F">
      <w:pPr>
        <w:pStyle w:val="Odstavekseznama"/>
        <w:spacing w:after="0" w:line="240" w:lineRule="auto"/>
        <w:ind w:left="0"/>
        <w:jc w:val="both"/>
        <w:rPr>
          <w:rFonts w:ascii="Helv" w:hAnsi="Helv" w:cs="Helv"/>
          <w:color w:val="000000"/>
          <w:sz w:val="20"/>
          <w:szCs w:val="20"/>
        </w:rPr>
      </w:pPr>
      <w:r>
        <w:rPr>
          <w:rFonts w:ascii="Helv" w:hAnsi="Helv" w:cs="Helv"/>
          <w:color w:val="000000"/>
          <w:sz w:val="20"/>
          <w:szCs w:val="20"/>
        </w:rPr>
        <w:t>P</w:t>
      </w:r>
      <w:r w:rsidR="00D2460F" w:rsidRPr="00410A3F">
        <w:rPr>
          <w:rFonts w:ascii="Helv" w:hAnsi="Helv" w:cs="Helv"/>
          <w:color w:val="000000"/>
          <w:sz w:val="20"/>
          <w:szCs w:val="20"/>
        </w:rPr>
        <w:t>ostopki, začeti na podlagi Uredbe o izvajanju ukrepa Sheme kakovosti za kmetijske proizvode in živila iz Programa razvoja podeželja Republike S</w:t>
      </w:r>
      <w:r w:rsidR="00827F14" w:rsidRPr="00410A3F">
        <w:rPr>
          <w:rFonts w:ascii="Helv" w:hAnsi="Helv" w:cs="Helv"/>
          <w:color w:val="000000"/>
          <w:sz w:val="20"/>
          <w:szCs w:val="20"/>
        </w:rPr>
        <w:t>lovenije za obdobje 2014–2020</w:t>
      </w:r>
      <w:r w:rsidR="00D2460F" w:rsidRPr="00410A3F">
        <w:rPr>
          <w:rFonts w:ascii="Helv" w:hAnsi="Helv" w:cs="Helv"/>
          <w:color w:val="000000"/>
          <w:sz w:val="20"/>
          <w:szCs w:val="20"/>
        </w:rPr>
        <w:t xml:space="preserve"> (Uradni list RS, št.</w:t>
      </w:r>
      <w:r w:rsidR="00827F14" w:rsidRPr="00410A3F">
        <w:rPr>
          <w:rFonts w:ascii="Helv" w:hAnsi="Helv" w:cs="Helv"/>
          <w:color w:val="000000"/>
          <w:sz w:val="20"/>
          <w:szCs w:val="20"/>
        </w:rPr>
        <w:t xml:space="preserve"> 67/16</w:t>
      </w:r>
      <w:r w:rsidR="00B308DF">
        <w:rPr>
          <w:rFonts w:ascii="Helv" w:hAnsi="Helv" w:cs="Helv"/>
          <w:color w:val="000000"/>
          <w:sz w:val="20"/>
          <w:szCs w:val="20"/>
        </w:rPr>
        <w:t xml:space="preserve"> in </w:t>
      </w:r>
      <w:r w:rsidR="00B308DF" w:rsidRPr="00B308DF">
        <w:rPr>
          <w:rFonts w:ascii="Helv" w:hAnsi="Helv" w:cs="Helv"/>
          <w:color w:val="000000"/>
          <w:sz w:val="20"/>
          <w:szCs w:val="20"/>
        </w:rPr>
        <w:t>68/17</w:t>
      </w:r>
      <w:r w:rsidR="00827F14" w:rsidRPr="00410A3F">
        <w:rPr>
          <w:rFonts w:ascii="Helv" w:hAnsi="Helv" w:cs="Helv"/>
          <w:color w:val="000000"/>
          <w:sz w:val="20"/>
          <w:szCs w:val="20"/>
        </w:rPr>
        <w:t>), se končajo v skladu z Uredbo</w:t>
      </w:r>
      <w:r w:rsidR="00D2460F" w:rsidRPr="00410A3F">
        <w:rPr>
          <w:rFonts w:ascii="Helv" w:hAnsi="Helv" w:cs="Helv"/>
          <w:color w:val="000000"/>
          <w:sz w:val="20"/>
          <w:szCs w:val="20"/>
        </w:rPr>
        <w:t xml:space="preserve"> o izvajanju ukrepa Sheme kakovosti za kmetijske proizvode in živila iz Programa razvoja podeželja Republike S</w:t>
      </w:r>
      <w:r w:rsidR="00827F14" w:rsidRPr="00410A3F">
        <w:rPr>
          <w:rFonts w:ascii="Helv" w:hAnsi="Helv" w:cs="Helv"/>
          <w:color w:val="000000"/>
          <w:sz w:val="20"/>
          <w:szCs w:val="20"/>
        </w:rPr>
        <w:t>lovenije za obdobje 2014–2020</w:t>
      </w:r>
      <w:r w:rsidR="00D2460F" w:rsidRPr="00410A3F">
        <w:rPr>
          <w:rFonts w:ascii="Helv" w:hAnsi="Helv" w:cs="Helv"/>
          <w:color w:val="000000"/>
          <w:sz w:val="20"/>
          <w:szCs w:val="20"/>
        </w:rPr>
        <w:t xml:space="preserve"> (Uradni list RS, št. 67/16</w:t>
      </w:r>
      <w:r w:rsidR="00B308DF">
        <w:rPr>
          <w:rFonts w:ascii="Helv" w:hAnsi="Helv" w:cs="Helv"/>
          <w:color w:val="000000"/>
          <w:sz w:val="20"/>
          <w:szCs w:val="20"/>
        </w:rPr>
        <w:t xml:space="preserve"> in </w:t>
      </w:r>
      <w:r w:rsidR="00B308DF" w:rsidRPr="00B308DF">
        <w:rPr>
          <w:rFonts w:ascii="Helv" w:hAnsi="Helv" w:cs="Helv"/>
          <w:color w:val="000000"/>
          <w:sz w:val="20"/>
          <w:szCs w:val="20"/>
        </w:rPr>
        <w:t>68/17</w:t>
      </w:r>
      <w:r w:rsidR="00D2460F" w:rsidRPr="00410A3F">
        <w:rPr>
          <w:rFonts w:ascii="Helv" w:hAnsi="Helv" w:cs="Helv"/>
          <w:color w:val="000000"/>
          <w:sz w:val="20"/>
          <w:szCs w:val="20"/>
        </w:rPr>
        <w:t xml:space="preserve">). </w:t>
      </w:r>
    </w:p>
    <w:p w:rsidR="002C2D8C" w:rsidRDefault="002C2D8C" w:rsidP="007E1B5F">
      <w:pPr>
        <w:pStyle w:val="Odstavekseznama"/>
        <w:spacing w:after="0" w:line="240" w:lineRule="auto"/>
        <w:ind w:left="0"/>
        <w:jc w:val="both"/>
        <w:rPr>
          <w:rFonts w:ascii="Helv" w:hAnsi="Helv" w:cs="Helv"/>
          <w:color w:val="000000"/>
          <w:sz w:val="20"/>
          <w:szCs w:val="20"/>
        </w:rPr>
      </w:pPr>
    </w:p>
    <w:p w:rsidR="002C2D8C" w:rsidRPr="000848C7" w:rsidRDefault="002C2D8C" w:rsidP="002C2D8C">
      <w:pPr>
        <w:pStyle w:val="Odstavekseznama"/>
        <w:spacing w:after="0" w:line="240" w:lineRule="auto"/>
        <w:ind w:left="0"/>
        <w:jc w:val="both"/>
        <w:rPr>
          <w:rFonts w:ascii="Helv" w:hAnsi="Helv" w:cs="Helv"/>
          <w:color w:val="000000"/>
          <w:sz w:val="20"/>
          <w:szCs w:val="20"/>
        </w:rPr>
      </w:pPr>
      <w:r>
        <w:rPr>
          <w:rFonts w:ascii="Helv" w:hAnsi="Helv" w:cs="Helv"/>
          <w:color w:val="000000"/>
          <w:sz w:val="20"/>
          <w:szCs w:val="20"/>
        </w:rPr>
        <w:t xml:space="preserve">                                                             </w:t>
      </w:r>
      <w:r w:rsidRPr="000848C7">
        <w:rPr>
          <w:rFonts w:ascii="Helv" w:hAnsi="Helv" w:cs="Helv"/>
          <w:color w:val="000000"/>
          <w:sz w:val="20"/>
          <w:szCs w:val="20"/>
        </w:rPr>
        <w:t>17. člen</w:t>
      </w:r>
    </w:p>
    <w:p w:rsidR="002C2D8C" w:rsidRPr="000848C7" w:rsidRDefault="002C2D8C" w:rsidP="002C2D8C">
      <w:pPr>
        <w:pStyle w:val="Odstavekseznama"/>
        <w:spacing w:after="0" w:line="240" w:lineRule="auto"/>
        <w:ind w:left="0"/>
        <w:jc w:val="both"/>
        <w:rPr>
          <w:rFonts w:ascii="Helv" w:hAnsi="Helv" w:cs="Helv"/>
          <w:color w:val="000000"/>
          <w:sz w:val="20"/>
          <w:szCs w:val="20"/>
        </w:rPr>
      </w:pPr>
      <w:r w:rsidRPr="000848C7">
        <w:rPr>
          <w:rFonts w:ascii="Helv" w:hAnsi="Helv" w:cs="Helv"/>
          <w:color w:val="000000"/>
          <w:sz w:val="20"/>
          <w:szCs w:val="20"/>
        </w:rPr>
        <w:t xml:space="preserve">                                           (spremembe PRP 2014–2020)</w:t>
      </w:r>
    </w:p>
    <w:p w:rsidR="004038AF" w:rsidRPr="000848C7" w:rsidRDefault="004038AF" w:rsidP="002C2D8C">
      <w:pPr>
        <w:pStyle w:val="Odstavekseznama"/>
        <w:spacing w:after="0" w:line="240" w:lineRule="auto"/>
        <w:ind w:left="0"/>
        <w:jc w:val="both"/>
        <w:rPr>
          <w:rFonts w:ascii="Helv" w:hAnsi="Helv" w:cs="Helv"/>
          <w:color w:val="000000"/>
          <w:sz w:val="20"/>
          <w:szCs w:val="20"/>
        </w:rPr>
      </w:pPr>
    </w:p>
    <w:p w:rsidR="002C2D8C" w:rsidRPr="000848C7" w:rsidRDefault="002C2D8C" w:rsidP="002C2D8C">
      <w:pPr>
        <w:pStyle w:val="Odstavekseznama"/>
        <w:spacing w:after="0" w:line="240" w:lineRule="auto"/>
        <w:ind w:left="0"/>
        <w:jc w:val="both"/>
        <w:rPr>
          <w:rFonts w:ascii="Helv" w:hAnsi="Helv" w:cs="Helv"/>
          <w:color w:val="000000"/>
          <w:sz w:val="20"/>
          <w:szCs w:val="20"/>
        </w:rPr>
      </w:pPr>
      <w:r w:rsidRPr="000848C7">
        <w:rPr>
          <w:rFonts w:ascii="Helv" w:hAnsi="Helv" w:cs="Helv"/>
          <w:color w:val="000000"/>
          <w:sz w:val="20"/>
          <w:szCs w:val="20"/>
        </w:rPr>
        <w:t>(1) Določbe te uredbe, ki se nanašajo na spremembe PRP 2014–2020, ki bodo potrjene po uveljavitvi te uredbe, se začnejo uporabljati naslednji dan po prejetju sklepa Evropske komisije o potrditvi spremembe PRP 2014–2020.</w:t>
      </w:r>
    </w:p>
    <w:p w:rsidR="002C2D8C" w:rsidRPr="000848C7" w:rsidRDefault="002C2D8C" w:rsidP="002C2D8C">
      <w:pPr>
        <w:pStyle w:val="Odstavekseznama"/>
        <w:spacing w:after="0" w:line="240" w:lineRule="auto"/>
        <w:ind w:left="0"/>
        <w:jc w:val="both"/>
        <w:rPr>
          <w:rFonts w:ascii="Helv" w:hAnsi="Helv" w:cs="Helv"/>
          <w:color w:val="000000"/>
          <w:sz w:val="20"/>
          <w:szCs w:val="20"/>
        </w:rPr>
      </w:pPr>
    </w:p>
    <w:p w:rsidR="002C2D8C" w:rsidRPr="002C2D8C" w:rsidRDefault="002C2D8C" w:rsidP="002C2D8C">
      <w:pPr>
        <w:pStyle w:val="Odstavekseznama"/>
        <w:spacing w:after="0" w:line="240" w:lineRule="auto"/>
        <w:ind w:left="0"/>
        <w:jc w:val="both"/>
        <w:rPr>
          <w:rFonts w:ascii="Helv" w:hAnsi="Helv" w:cs="Helv"/>
          <w:color w:val="000000"/>
          <w:sz w:val="20"/>
          <w:szCs w:val="20"/>
        </w:rPr>
      </w:pPr>
      <w:r w:rsidRPr="000848C7">
        <w:rPr>
          <w:rFonts w:ascii="Helv" w:hAnsi="Helv" w:cs="Helv"/>
          <w:color w:val="000000"/>
          <w:sz w:val="20"/>
          <w:szCs w:val="20"/>
        </w:rPr>
        <w:lastRenderedPageBreak/>
        <w:t>(2) Minister, pristojen za kmetijstvo, objavi naznanilo o prejetju sklepa iz prejšnjega odstavka v Uradnem listu Republike Slovenije.</w:t>
      </w:r>
    </w:p>
    <w:p w:rsidR="002C2D8C" w:rsidRDefault="002C2D8C" w:rsidP="007E1B5F">
      <w:pPr>
        <w:pStyle w:val="Odstavekseznama"/>
        <w:spacing w:after="0" w:line="240" w:lineRule="auto"/>
        <w:ind w:left="0"/>
        <w:jc w:val="both"/>
        <w:rPr>
          <w:rFonts w:ascii="Helv" w:hAnsi="Helv" w:cs="Helv"/>
          <w:color w:val="000000"/>
          <w:sz w:val="20"/>
          <w:szCs w:val="20"/>
        </w:rPr>
      </w:pPr>
    </w:p>
    <w:p w:rsidR="00D2460F" w:rsidRPr="004733F2" w:rsidRDefault="00D2460F" w:rsidP="00D2460F">
      <w:pPr>
        <w:spacing w:after="0" w:line="240" w:lineRule="auto"/>
        <w:ind w:left="3540"/>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1</w:t>
      </w:r>
      <w:r w:rsidR="002C2D8C">
        <w:rPr>
          <w:rFonts w:ascii="Arial" w:eastAsia="Times New Roman" w:hAnsi="Arial" w:cs="Arial"/>
          <w:bCs/>
          <w:sz w:val="20"/>
          <w:szCs w:val="20"/>
          <w:lang w:eastAsia="sl-SI"/>
        </w:rPr>
        <w:t>8</w:t>
      </w:r>
      <w:r w:rsidRPr="004733F2">
        <w:rPr>
          <w:rFonts w:ascii="Arial" w:eastAsia="Times New Roman" w:hAnsi="Arial" w:cs="Arial"/>
          <w:bCs/>
          <w:sz w:val="20"/>
          <w:szCs w:val="20"/>
          <w:lang w:eastAsia="sl-SI"/>
        </w:rPr>
        <w:t>. člen</w:t>
      </w:r>
    </w:p>
    <w:p w:rsidR="00D2460F" w:rsidRPr="004733F2" w:rsidRDefault="00D2460F" w:rsidP="00D2460F">
      <w:pPr>
        <w:spacing w:after="0" w:line="240" w:lineRule="auto"/>
        <w:ind w:left="2832"/>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 xml:space="preserve">   (začetek veljavnosti)</w:t>
      </w:r>
    </w:p>
    <w:p w:rsidR="00D2460F" w:rsidRPr="004733F2" w:rsidRDefault="00D2460F" w:rsidP="00D2460F">
      <w:pPr>
        <w:spacing w:after="0" w:line="240" w:lineRule="auto"/>
        <w:ind w:left="2832"/>
        <w:jc w:val="both"/>
        <w:rPr>
          <w:rFonts w:ascii="Arial" w:eastAsia="Times New Roman" w:hAnsi="Arial" w:cs="Arial"/>
          <w:bCs/>
          <w:sz w:val="20"/>
          <w:szCs w:val="20"/>
          <w:lang w:eastAsia="sl-SI"/>
        </w:rPr>
      </w:pPr>
    </w:p>
    <w:p w:rsidR="00D2460F" w:rsidRPr="004733F2" w:rsidRDefault="00E355E3" w:rsidP="00D2460F">
      <w:pPr>
        <w:spacing w:after="0" w:line="240" w:lineRule="auto"/>
        <w:jc w:val="both"/>
        <w:rPr>
          <w:rFonts w:ascii="Arial" w:eastAsia="Times New Roman" w:hAnsi="Arial" w:cs="Arial"/>
          <w:bCs/>
          <w:sz w:val="20"/>
          <w:szCs w:val="20"/>
          <w:lang w:eastAsia="sl-SI"/>
        </w:rPr>
      </w:pPr>
      <w:r>
        <w:rPr>
          <w:rFonts w:ascii="Arial" w:eastAsia="Times New Roman" w:hAnsi="Arial" w:cs="Arial"/>
          <w:bCs/>
          <w:sz w:val="20"/>
          <w:szCs w:val="20"/>
          <w:lang w:eastAsia="sl-SI"/>
        </w:rPr>
        <w:t xml:space="preserve">Ta </w:t>
      </w:r>
      <w:r w:rsidR="00A532CC">
        <w:rPr>
          <w:rFonts w:ascii="Arial" w:eastAsia="Times New Roman" w:hAnsi="Arial" w:cs="Arial"/>
          <w:bCs/>
          <w:sz w:val="20"/>
          <w:szCs w:val="20"/>
          <w:lang w:eastAsia="sl-SI"/>
        </w:rPr>
        <w:t>u</w:t>
      </w:r>
      <w:r w:rsidR="00D2460F" w:rsidRPr="004733F2">
        <w:rPr>
          <w:rFonts w:ascii="Arial" w:eastAsia="Times New Roman" w:hAnsi="Arial" w:cs="Arial"/>
          <w:bCs/>
          <w:sz w:val="20"/>
          <w:szCs w:val="20"/>
          <w:lang w:eastAsia="sl-SI"/>
        </w:rPr>
        <w:t>redba začne veljati naslednji dan po objavi v Uradnem listu Republike Slovenije.</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 xml:space="preserve">Št. </w:t>
      </w:r>
      <w:r w:rsidR="004C7D1F" w:rsidRPr="004C7D1F">
        <w:rPr>
          <w:rFonts w:ascii="Arial" w:eastAsia="Times New Roman" w:hAnsi="Arial" w:cs="Arial"/>
          <w:sz w:val="20"/>
          <w:szCs w:val="20"/>
          <w:lang w:eastAsia="sl-SI"/>
        </w:rPr>
        <w:t>007-159/2018</w:t>
      </w: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Ljubljana, dne … 201</w:t>
      </w:r>
      <w:r w:rsidR="00720A1C">
        <w:rPr>
          <w:rFonts w:ascii="Arial" w:eastAsia="Times New Roman" w:hAnsi="Arial" w:cs="Arial"/>
          <w:bCs/>
          <w:sz w:val="20"/>
          <w:szCs w:val="20"/>
          <w:lang w:eastAsia="sl-SI"/>
        </w:rPr>
        <w:t>8</w:t>
      </w: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 xml:space="preserve">EVA </w:t>
      </w:r>
      <w:r w:rsidR="004C7D1F" w:rsidRPr="004C7D1F">
        <w:rPr>
          <w:rFonts w:ascii="Arial" w:eastAsia="Times New Roman" w:hAnsi="Arial" w:cs="Arial"/>
          <w:bCs/>
          <w:sz w:val="20"/>
          <w:szCs w:val="20"/>
          <w:lang w:eastAsia="sl-SI"/>
        </w:rPr>
        <w:t>2018-2330-0069</w:t>
      </w:r>
    </w:p>
    <w:p w:rsidR="00D2460F" w:rsidRPr="004733F2" w:rsidRDefault="00D2460F" w:rsidP="00D2460F">
      <w:pPr>
        <w:spacing w:after="0" w:line="240" w:lineRule="auto"/>
        <w:jc w:val="right"/>
        <w:rPr>
          <w:rFonts w:ascii="Arial" w:eastAsia="Times New Roman" w:hAnsi="Arial" w:cs="Arial"/>
          <w:bCs/>
          <w:sz w:val="20"/>
          <w:szCs w:val="20"/>
          <w:lang w:eastAsia="sl-SI"/>
        </w:rPr>
      </w:pPr>
      <w:r w:rsidRPr="004733F2">
        <w:rPr>
          <w:rFonts w:ascii="Arial" w:eastAsia="Times New Roman" w:hAnsi="Arial" w:cs="Arial"/>
          <w:bCs/>
          <w:sz w:val="20"/>
          <w:szCs w:val="20"/>
          <w:lang w:eastAsia="sl-SI"/>
        </w:rPr>
        <w:t xml:space="preserve">                                                                      </w:t>
      </w:r>
    </w:p>
    <w:p w:rsidR="00D2460F" w:rsidRPr="004713A8" w:rsidRDefault="00D2460F" w:rsidP="00D2460F">
      <w:pPr>
        <w:spacing w:after="0" w:line="260" w:lineRule="exact"/>
        <w:jc w:val="both"/>
        <w:rPr>
          <w:rFonts w:ascii="Arial" w:eastAsia="Times New Roman" w:hAnsi="Arial" w:cs="Arial"/>
          <w:color w:val="000000"/>
          <w:sz w:val="20"/>
          <w:szCs w:val="20"/>
        </w:rPr>
      </w:pPr>
      <w:r w:rsidRPr="004733F2">
        <w:rPr>
          <w:rFonts w:ascii="Arial" w:eastAsia="Times New Roman" w:hAnsi="Arial" w:cs="Arial"/>
          <w:bCs/>
          <w:sz w:val="20"/>
          <w:szCs w:val="20"/>
          <w:lang w:eastAsia="sl-SI"/>
        </w:rPr>
        <w:t xml:space="preserve">                                                                                              </w:t>
      </w:r>
      <w:r w:rsidRPr="004713A8">
        <w:rPr>
          <w:rFonts w:ascii="Arial" w:eastAsia="Times New Roman" w:hAnsi="Arial" w:cs="Arial"/>
          <w:color w:val="000000"/>
          <w:sz w:val="20"/>
          <w:szCs w:val="20"/>
        </w:rPr>
        <w:t>Vlada Republike Slovenije</w:t>
      </w:r>
    </w:p>
    <w:p w:rsidR="00D2460F" w:rsidRPr="004713A8" w:rsidRDefault="00D2460F" w:rsidP="00D2460F">
      <w:pPr>
        <w:spacing w:after="0" w:line="260" w:lineRule="exact"/>
        <w:jc w:val="both"/>
        <w:rPr>
          <w:rFonts w:ascii="Arial" w:eastAsia="Times New Roman" w:hAnsi="Arial" w:cs="Arial"/>
          <w:color w:val="000000"/>
          <w:sz w:val="20"/>
          <w:szCs w:val="20"/>
        </w:rPr>
      </w:pPr>
      <w:r w:rsidRPr="004713A8">
        <w:rPr>
          <w:rFonts w:ascii="Arial" w:eastAsia="Times New Roman" w:hAnsi="Arial" w:cs="Arial"/>
          <w:color w:val="000000"/>
          <w:sz w:val="20"/>
          <w:szCs w:val="20"/>
        </w:rPr>
        <w:t xml:space="preserve">                                                                                                 </w:t>
      </w:r>
      <w:r w:rsidR="00191857">
        <w:rPr>
          <w:rFonts w:ascii="Arial" w:eastAsia="Times New Roman" w:hAnsi="Arial" w:cs="Arial"/>
          <w:color w:val="000000"/>
          <w:sz w:val="20"/>
          <w:szCs w:val="20"/>
        </w:rPr>
        <w:t xml:space="preserve">   Marjan </w:t>
      </w:r>
      <w:r w:rsidR="001C5EA4">
        <w:rPr>
          <w:rFonts w:ascii="Arial" w:eastAsia="Times New Roman" w:hAnsi="Arial" w:cs="Arial"/>
          <w:color w:val="000000"/>
          <w:sz w:val="20"/>
          <w:szCs w:val="20"/>
        </w:rPr>
        <w:t>Š</w:t>
      </w:r>
      <w:r w:rsidR="00191857">
        <w:rPr>
          <w:rFonts w:ascii="Arial" w:eastAsia="Times New Roman" w:hAnsi="Arial" w:cs="Arial"/>
          <w:color w:val="000000"/>
          <w:sz w:val="20"/>
          <w:szCs w:val="20"/>
        </w:rPr>
        <w:t>arec</w:t>
      </w:r>
    </w:p>
    <w:p w:rsidR="00D2460F" w:rsidRPr="004733F2" w:rsidRDefault="00D2460F" w:rsidP="00D2460F">
      <w:pPr>
        <w:spacing w:after="0" w:line="260" w:lineRule="exact"/>
        <w:jc w:val="both"/>
        <w:rPr>
          <w:rFonts w:ascii="Arial" w:eastAsia="Times New Roman" w:hAnsi="Arial" w:cs="Arial"/>
          <w:color w:val="000000"/>
          <w:sz w:val="20"/>
          <w:szCs w:val="20"/>
        </w:rPr>
      </w:pPr>
      <w:r w:rsidRPr="004713A8">
        <w:rPr>
          <w:rFonts w:ascii="Arial" w:eastAsia="Times New Roman" w:hAnsi="Arial" w:cs="Arial"/>
          <w:color w:val="000000"/>
          <w:sz w:val="20"/>
          <w:szCs w:val="20"/>
        </w:rPr>
        <w:t xml:space="preserve">                                                                                                     </w:t>
      </w:r>
      <w:r w:rsidR="00191857">
        <w:rPr>
          <w:rFonts w:ascii="Arial" w:eastAsia="Times New Roman" w:hAnsi="Arial" w:cs="Arial"/>
          <w:color w:val="000000"/>
          <w:sz w:val="20"/>
          <w:szCs w:val="20"/>
        </w:rPr>
        <w:t xml:space="preserve">  </w:t>
      </w:r>
      <w:r w:rsidRPr="004713A8">
        <w:rPr>
          <w:rFonts w:ascii="Arial" w:eastAsia="Times New Roman" w:hAnsi="Arial" w:cs="Arial"/>
          <w:color w:val="000000"/>
          <w:sz w:val="20"/>
          <w:szCs w:val="20"/>
        </w:rPr>
        <w:t>predsednik</w:t>
      </w:r>
      <w:r w:rsidRPr="004733F2">
        <w:rPr>
          <w:rFonts w:ascii="Arial" w:eastAsia="Times New Roman" w:hAnsi="Arial" w:cs="Arial"/>
          <w:color w:val="000000"/>
          <w:sz w:val="20"/>
          <w:szCs w:val="20"/>
        </w:rPr>
        <w:t xml:space="preserve"> </w:t>
      </w:r>
    </w:p>
    <w:p w:rsidR="00FF6FF6" w:rsidRDefault="00FF6FF6" w:rsidP="00D2460F">
      <w:pPr>
        <w:spacing w:after="0" w:line="240" w:lineRule="auto"/>
        <w:jc w:val="both"/>
        <w:rPr>
          <w:rFonts w:ascii="Arial" w:eastAsia="Times New Roman" w:hAnsi="Arial" w:cs="Arial"/>
          <w:b/>
          <w:bCs/>
          <w:sz w:val="20"/>
          <w:szCs w:val="20"/>
          <w:lang w:eastAsia="sl-SI"/>
        </w:rPr>
      </w:pPr>
    </w:p>
    <w:p w:rsidR="00FF6FF6" w:rsidRDefault="00FF6FF6" w:rsidP="00D2460F">
      <w:pPr>
        <w:spacing w:after="0" w:line="240" w:lineRule="auto"/>
        <w:jc w:val="both"/>
        <w:rPr>
          <w:rFonts w:ascii="Arial" w:eastAsia="Times New Roman" w:hAnsi="Arial" w:cs="Arial"/>
          <w:b/>
          <w:bCs/>
          <w:sz w:val="20"/>
          <w:szCs w:val="20"/>
          <w:lang w:eastAsia="sl-SI"/>
        </w:rPr>
      </w:pPr>
    </w:p>
    <w:p w:rsidR="001D6B3B" w:rsidRDefault="001D6B3B" w:rsidP="00D2460F">
      <w:pPr>
        <w:spacing w:after="0" w:line="240" w:lineRule="auto"/>
        <w:jc w:val="both"/>
        <w:rPr>
          <w:rFonts w:ascii="Arial" w:eastAsia="Times New Roman" w:hAnsi="Arial" w:cs="Arial"/>
          <w:b/>
          <w:bCs/>
          <w:sz w:val="20"/>
          <w:szCs w:val="20"/>
          <w:lang w:eastAsia="sl-SI"/>
        </w:rPr>
      </w:pPr>
    </w:p>
    <w:p w:rsidR="001D6B3B" w:rsidRDefault="001D6B3B" w:rsidP="00D2460F">
      <w:pPr>
        <w:spacing w:after="0" w:line="240" w:lineRule="auto"/>
        <w:jc w:val="both"/>
        <w:rPr>
          <w:rFonts w:ascii="Arial" w:eastAsia="Times New Roman" w:hAnsi="Arial" w:cs="Arial"/>
          <w:b/>
          <w:bCs/>
          <w:sz w:val="20"/>
          <w:szCs w:val="20"/>
          <w:lang w:eastAsia="sl-SI"/>
        </w:rPr>
      </w:pPr>
    </w:p>
    <w:p w:rsidR="001D6B3B" w:rsidRDefault="001D6B3B" w:rsidP="00D2460F">
      <w:pPr>
        <w:spacing w:after="0" w:line="240" w:lineRule="auto"/>
        <w:jc w:val="both"/>
        <w:rPr>
          <w:rFonts w:ascii="Arial" w:eastAsia="Times New Roman" w:hAnsi="Arial" w:cs="Arial"/>
          <w:b/>
          <w:bCs/>
          <w:sz w:val="20"/>
          <w:szCs w:val="20"/>
          <w:lang w:eastAsia="sl-SI"/>
        </w:rPr>
      </w:pPr>
    </w:p>
    <w:p w:rsidR="001D6B3B" w:rsidRDefault="001D6B3B" w:rsidP="00D2460F">
      <w:pPr>
        <w:spacing w:after="0" w:line="240" w:lineRule="auto"/>
        <w:jc w:val="both"/>
        <w:rPr>
          <w:rFonts w:ascii="Arial" w:eastAsia="Times New Roman" w:hAnsi="Arial" w:cs="Arial"/>
          <w:b/>
          <w:bCs/>
          <w:sz w:val="20"/>
          <w:szCs w:val="20"/>
          <w:lang w:eastAsia="sl-SI"/>
        </w:rPr>
      </w:pPr>
    </w:p>
    <w:p w:rsidR="001D6B3B" w:rsidRDefault="001D6B3B" w:rsidP="00D2460F">
      <w:pPr>
        <w:spacing w:after="0" w:line="240" w:lineRule="auto"/>
        <w:jc w:val="both"/>
        <w:rPr>
          <w:rFonts w:ascii="Arial" w:eastAsia="Times New Roman" w:hAnsi="Arial" w:cs="Arial"/>
          <w:b/>
          <w:bCs/>
          <w:sz w:val="20"/>
          <w:szCs w:val="20"/>
          <w:lang w:eastAsia="sl-SI"/>
        </w:rPr>
      </w:pPr>
    </w:p>
    <w:p w:rsidR="001D6B3B" w:rsidRDefault="001D6B3B" w:rsidP="00D2460F">
      <w:pPr>
        <w:spacing w:after="0" w:line="240" w:lineRule="auto"/>
        <w:jc w:val="both"/>
        <w:rPr>
          <w:rFonts w:ascii="Arial" w:eastAsia="Times New Roman" w:hAnsi="Arial" w:cs="Arial"/>
          <w:b/>
          <w:bCs/>
          <w:sz w:val="20"/>
          <w:szCs w:val="20"/>
          <w:lang w:eastAsia="sl-SI"/>
        </w:rPr>
      </w:pPr>
    </w:p>
    <w:p w:rsidR="001D6B3B" w:rsidRDefault="001D6B3B" w:rsidP="00D2460F">
      <w:pPr>
        <w:spacing w:after="0" w:line="240" w:lineRule="auto"/>
        <w:jc w:val="both"/>
        <w:rPr>
          <w:rFonts w:ascii="Arial" w:eastAsia="Times New Roman" w:hAnsi="Arial" w:cs="Arial"/>
          <w:b/>
          <w:bCs/>
          <w:sz w:val="20"/>
          <w:szCs w:val="20"/>
          <w:lang w:eastAsia="sl-SI"/>
        </w:rPr>
      </w:pPr>
    </w:p>
    <w:p w:rsidR="001D6B3B" w:rsidRDefault="001D6B3B" w:rsidP="00D2460F">
      <w:pPr>
        <w:spacing w:after="0" w:line="240" w:lineRule="auto"/>
        <w:jc w:val="both"/>
        <w:rPr>
          <w:rFonts w:ascii="Arial" w:eastAsia="Times New Roman" w:hAnsi="Arial" w:cs="Arial"/>
          <w:b/>
          <w:bCs/>
          <w:sz w:val="20"/>
          <w:szCs w:val="20"/>
          <w:lang w:eastAsia="sl-SI"/>
        </w:rPr>
      </w:pPr>
    </w:p>
    <w:p w:rsidR="001D6B3B" w:rsidRDefault="001D6B3B" w:rsidP="00D2460F">
      <w:pPr>
        <w:spacing w:after="0" w:line="240" w:lineRule="auto"/>
        <w:jc w:val="both"/>
        <w:rPr>
          <w:rFonts w:ascii="Arial" w:eastAsia="Times New Roman" w:hAnsi="Arial" w:cs="Arial"/>
          <w:b/>
          <w:bCs/>
          <w:sz w:val="20"/>
          <w:szCs w:val="20"/>
          <w:lang w:eastAsia="sl-SI"/>
        </w:rPr>
      </w:pPr>
    </w:p>
    <w:p w:rsidR="001D6B3B" w:rsidRDefault="001D6B3B" w:rsidP="00D2460F">
      <w:pPr>
        <w:spacing w:after="0" w:line="240" w:lineRule="auto"/>
        <w:jc w:val="both"/>
        <w:rPr>
          <w:rFonts w:ascii="Arial" w:eastAsia="Times New Roman" w:hAnsi="Arial" w:cs="Arial"/>
          <w:b/>
          <w:bCs/>
          <w:sz w:val="20"/>
          <w:szCs w:val="20"/>
          <w:lang w:eastAsia="sl-SI"/>
        </w:rPr>
      </w:pPr>
    </w:p>
    <w:p w:rsidR="001D6B3B" w:rsidRDefault="001D6B3B" w:rsidP="00D2460F">
      <w:pPr>
        <w:spacing w:after="0" w:line="240" w:lineRule="auto"/>
        <w:jc w:val="both"/>
        <w:rPr>
          <w:rFonts w:ascii="Arial" w:eastAsia="Times New Roman" w:hAnsi="Arial" w:cs="Arial"/>
          <w:b/>
          <w:bCs/>
          <w:sz w:val="20"/>
          <w:szCs w:val="20"/>
          <w:lang w:eastAsia="sl-SI"/>
        </w:rPr>
      </w:pPr>
    </w:p>
    <w:p w:rsidR="001D6B3B" w:rsidRDefault="001D6B3B" w:rsidP="00D2460F">
      <w:pPr>
        <w:spacing w:after="0" w:line="240" w:lineRule="auto"/>
        <w:jc w:val="both"/>
        <w:rPr>
          <w:rFonts w:ascii="Arial" w:eastAsia="Times New Roman" w:hAnsi="Arial" w:cs="Arial"/>
          <w:b/>
          <w:bCs/>
          <w:sz w:val="20"/>
          <w:szCs w:val="20"/>
          <w:lang w:eastAsia="sl-SI"/>
        </w:rPr>
      </w:pPr>
    </w:p>
    <w:p w:rsidR="008425E8" w:rsidRDefault="008425E8" w:rsidP="00D2460F">
      <w:pPr>
        <w:spacing w:after="0" w:line="240" w:lineRule="auto"/>
        <w:jc w:val="both"/>
        <w:rPr>
          <w:rFonts w:ascii="Arial" w:eastAsia="Times New Roman" w:hAnsi="Arial" w:cs="Arial"/>
          <w:b/>
          <w:bCs/>
          <w:sz w:val="20"/>
          <w:szCs w:val="20"/>
          <w:lang w:eastAsia="sl-SI"/>
        </w:rPr>
      </w:pPr>
    </w:p>
    <w:p w:rsidR="008425E8" w:rsidRDefault="008425E8" w:rsidP="00D2460F">
      <w:pPr>
        <w:spacing w:after="0" w:line="240" w:lineRule="auto"/>
        <w:jc w:val="both"/>
        <w:rPr>
          <w:rFonts w:ascii="Arial" w:eastAsia="Times New Roman" w:hAnsi="Arial" w:cs="Arial"/>
          <w:b/>
          <w:bCs/>
          <w:sz w:val="20"/>
          <w:szCs w:val="20"/>
          <w:lang w:eastAsia="sl-SI"/>
        </w:rPr>
      </w:pPr>
    </w:p>
    <w:p w:rsidR="008425E8" w:rsidRDefault="008425E8" w:rsidP="00D2460F">
      <w:pPr>
        <w:spacing w:after="0" w:line="240" w:lineRule="auto"/>
        <w:jc w:val="both"/>
        <w:rPr>
          <w:rFonts w:ascii="Arial" w:eastAsia="Times New Roman" w:hAnsi="Arial" w:cs="Arial"/>
          <w:b/>
          <w:bCs/>
          <w:sz w:val="20"/>
          <w:szCs w:val="20"/>
          <w:lang w:eastAsia="sl-SI"/>
        </w:rPr>
      </w:pPr>
    </w:p>
    <w:p w:rsidR="002C3912" w:rsidRDefault="002C3912" w:rsidP="00D2460F">
      <w:pPr>
        <w:spacing w:after="0" w:line="240" w:lineRule="auto"/>
        <w:jc w:val="both"/>
        <w:rPr>
          <w:rFonts w:ascii="Arial" w:eastAsia="Times New Roman" w:hAnsi="Arial" w:cs="Arial"/>
          <w:b/>
          <w:bCs/>
          <w:sz w:val="20"/>
          <w:szCs w:val="20"/>
          <w:lang w:eastAsia="sl-SI"/>
        </w:rPr>
      </w:pPr>
    </w:p>
    <w:p w:rsidR="002C3912" w:rsidRDefault="002C3912" w:rsidP="00D2460F">
      <w:pPr>
        <w:spacing w:after="0" w:line="240" w:lineRule="auto"/>
        <w:jc w:val="both"/>
        <w:rPr>
          <w:rFonts w:ascii="Arial" w:eastAsia="Times New Roman" w:hAnsi="Arial" w:cs="Arial"/>
          <w:b/>
          <w:bCs/>
          <w:sz w:val="20"/>
          <w:szCs w:val="20"/>
          <w:lang w:eastAsia="sl-SI"/>
        </w:rPr>
      </w:pPr>
    </w:p>
    <w:p w:rsidR="002C3912" w:rsidRDefault="002C3912" w:rsidP="00D2460F">
      <w:pPr>
        <w:spacing w:after="0" w:line="240" w:lineRule="auto"/>
        <w:jc w:val="both"/>
        <w:rPr>
          <w:rFonts w:ascii="Arial" w:eastAsia="Times New Roman" w:hAnsi="Arial" w:cs="Arial"/>
          <w:b/>
          <w:bCs/>
          <w:sz w:val="20"/>
          <w:szCs w:val="20"/>
          <w:lang w:eastAsia="sl-SI"/>
        </w:rPr>
      </w:pPr>
    </w:p>
    <w:p w:rsidR="002C3912" w:rsidRDefault="002C3912" w:rsidP="00D2460F">
      <w:pPr>
        <w:spacing w:after="0" w:line="240" w:lineRule="auto"/>
        <w:jc w:val="both"/>
        <w:rPr>
          <w:rFonts w:ascii="Arial" w:eastAsia="Times New Roman" w:hAnsi="Arial" w:cs="Arial"/>
          <w:b/>
          <w:bCs/>
          <w:sz w:val="20"/>
          <w:szCs w:val="20"/>
          <w:lang w:eastAsia="sl-SI"/>
        </w:rPr>
      </w:pPr>
    </w:p>
    <w:p w:rsidR="002C3912" w:rsidRDefault="002C3912" w:rsidP="00D2460F">
      <w:pPr>
        <w:spacing w:after="0" w:line="240" w:lineRule="auto"/>
        <w:jc w:val="both"/>
        <w:rPr>
          <w:rFonts w:ascii="Arial" w:eastAsia="Times New Roman" w:hAnsi="Arial" w:cs="Arial"/>
          <w:b/>
          <w:bCs/>
          <w:sz w:val="20"/>
          <w:szCs w:val="20"/>
          <w:lang w:eastAsia="sl-SI"/>
        </w:rPr>
      </w:pPr>
    </w:p>
    <w:p w:rsidR="002C3912" w:rsidRDefault="002C3912" w:rsidP="00D2460F">
      <w:pPr>
        <w:spacing w:after="0" w:line="240" w:lineRule="auto"/>
        <w:jc w:val="both"/>
        <w:rPr>
          <w:rFonts w:ascii="Arial" w:eastAsia="Times New Roman" w:hAnsi="Arial" w:cs="Arial"/>
          <w:b/>
          <w:bCs/>
          <w:sz w:val="20"/>
          <w:szCs w:val="20"/>
          <w:lang w:eastAsia="sl-SI"/>
        </w:rPr>
      </w:pPr>
    </w:p>
    <w:p w:rsidR="002C3912" w:rsidRDefault="002C3912" w:rsidP="00D2460F">
      <w:pPr>
        <w:spacing w:after="0" w:line="240" w:lineRule="auto"/>
        <w:jc w:val="both"/>
        <w:rPr>
          <w:rFonts w:ascii="Arial" w:eastAsia="Times New Roman" w:hAnsi="Arial" w:cs="Arial"/>
          <w:b/>
          <w:bCs/>
          <w:sz w:val="20"/>
          <w:szCs w:val="20"/>
          <w:lang w:eastAsia="sl-SI"/>
        </w:rPr>
      </w:pPr>
    </w:p>
    <w:p w:rsidR="002C3912" w:rsidRDefault="002C3912" w:rsidP="00D2460F">
      <w:pPr>
        <w:spacing w:after="0" w:line="240" w:lineRule="auto"/>
        <w:jc w:val="both"/>
        <w:rPr>
          <w:rFonts w:ascii="Arial" w:eastAsia="Times New Roman" w:hAnsi="Arial" w:cs="Arial"/>
          <w:b/>
          <w:bCs/>
          <w:sz w:val="20"/>
          <w:szCs w:val="20"/>
          <w:lang w:eastAsia="sl-SI"/>
        </w:rPr>
      </w:pPr>
    </w:p>
    <w:p w:rsidR="002C3912" w:rsidRDefault="002C3912" w:rsidP="00D2460F">
      <w:pPr>
        <w:spacing w:after="0" w:line="240" w:lineRule="auto"/>
        <w:jc w:val="both"/>
        <w:rPr>
          <w:rFonts w:ascii="Arial" w:eastAsia="Times New Roman" w:hAnsi="Arial" w:cs="Arial"/>
          <w:b/>
          <w:bCs/>
          <w:sz w:val="20"/>
          <w:szCs w:val="20"/>
          <w:lang w:eastAsia="sl-SI"/>
        </w:rPr>
      </w:pPr>
    </w:p>
    <w:p w:rsidR="002C3912" w:rsidRDefault="002C3912" w:rsidP="00D2460F">
      <w:pPr>
        <w:spacing w:after="0" w:line="240" w:lineRule="auto"/>
        <w:jc w:val="both"/>
        <w:rPr>
          <w:rFonts w:ascii="Arial" w:eastAsia="Times New Roman" w:hAnsi="Arial" w:cs="Arial"/>
          <w:b/>
          <w:bCs/>
          <w:sz w:val="20"/>
          <w:szCs w:val="20"/>
          <w:lang w:eastAsia="sl-SI"/>
        </w:rPr>
      </w:pPr>
    </w:p>
    <w:p w:rsidR="002C3912" w:rsidRDefault="002C3912" w:rsidP="00D2460F">
      <w:pPr>
        <w:spacing w:after="0" w:line="240" w:lineRule="auto"/>
        <w:jc w:val="both"/>
        <w:rPr>
          <w:rFonts w:ascii="Arial" w:eastAsia="Times New Roman" w:hAnsi="Arial" w:cs="Arial"/>
          <w:b/>
          <w:bCs/>
          <w:sz w:val="20"/>
          <w:szCs w:val="20"/>
          <w:lang w:eastAsia="sl-SI"/>
        </w:rPr>
      </w:pPr>
    </w:p>
    <w:p w:rsidR="002C3912" w:rsidRDefault="002C3912" w:rsidP="00D2460F">
      <w:pPr>
        <w:spacing w:after="0" w:line="240" w:lineRule="auto"/>
        <w:jc w:val="both"/>
        <w:rPr>
          <w:rFonts w:ascii="Arial" w:eastAsia="Times New Roman" w:hAnsi="Arial" w:cs="Arial"/>
          <w:b/>
          <w:bCs/>
          <w:sz w:val="20"/>
          <w:szCs w:val="20"/>
          <w:lang w:eastAsia="sl-SI"/>
        </w:rPr>
      </w:pPr>
    </w:p>
    <w:p w:rsidR="008A2DD2" w:rsidRDefault="008A2DD2" w:rsidP="00D2460F">
      <w:pPr>
        <w:spacing w:after="0" w:line="240" w:lineRule="auto"/>
        <w:jc w:val="both"/>
        <w:rPr>
          <w:rFonts w:ascii="Arial" w:eastAsia="Times New Roman" w:hAnsi="Arial" w:cs="Arial"/>
          <w:b/>
          <w:bCs/>
          <w:sz w:val="20"/>
          <w:szCs w:val="20"/>
          <w:lang w:eastAsia="sl-SI"/>
        </w:rPr>
      </w:pPr>
    </w:p>
    <w:p w:rsidR="00DA4857" w:rsidRDefault="00DA4857" w:rsidP="00D2460F">
      <w:pPr>
        <w:spacing w:after="0" w:line="240" w:lineRule="auto"/>
        <w:jc w:val="both"/>
        <w:rPr>
          <w:rFonts w:ascii="Arial" w:eastAsia="Times New Roman" w:hAnsi="Arial" w:cs="Arial"/>
          <w:b/>
          <w:bCs/>
          <w:sz w:val="20"/>
          <w:szCs w:val="20"/>
          <w:lang w:eastAsia="sl-SI"/>
        </w:rPr>
      </w:pPr>
    </w:p>
    <w:p w:rsidR="00DA4857" w:rsidRDefault="00DA4857" w:rsidP="00D2460F">
      <w:pPr>
        <w:spacing w:after="0" w:line="240" w:lineRule="auto"/>
        <w:jc w:val="both"/>
        <w:rPr>
          <w:rFonts w:ascii="Arial" w:eastAsia="Times New Roman" w:hAnsi="Arial" w:cs="Arial"/>
          <w:b/>
          <w:bCs/>
          <w:sz w:val="20"/>
          <w:szCs w:val="20"/>
          <w:lang w:eastAsia="sl-SI"/>
        </w:rPr>
      </w:pPr>
    </w:p>
    <w:p w:rsidR="00DA4857" w:rsidRDefault="00DA4857" w:rsidP="00D2460F">
      <w:pPr>
        <w:spacing w:after="0" w:line="240" w:lineRule="auto"/>
        <w:jc w:val="both"/>
        <w:rPr>
          <w:rFonts w:ascii="Arial" w:eastAsia="Times New Roman" w:hAnsi="Arial" w:cs="Arial"/>
          <w:b/>
          <w:bCs/>
          <w:sz w:val="20"/>
          <w:szCs w:val="20"/>
          <w:lang w:eastAsia="sl-SI"/>
        </w:rPr>
      </w:pPr>
    </w:p>
    <w:p w:rsidR="00DA4857" w:rsidRDefault="00DA4857" w:rsidP="00D2460F">
      <w:pPr>
        <w:spacing w:after="0" w:line="240" w:lineRule="auto"/>
        <w:jc w:val="both"/>
        <w:rPr>
          <w:rFonts w:ascii="Arial" w:eastAsia="Times New Roman" w:hAnsi="Arial" w:cs="Arial"/>
          <w:b/>
          <w:bCs/>
          <w:sz w:val="20"/>
          <w:szCs w:val="20"/>
          <w:lang w:eastAsia="sl-SI"/>
        </w:rPr>
      </w:pPr>
    </w:p>
    <w:p w:rsidR="00DA4857" w:rsidRDefault="00DA4857" w:rsidP="00D2460F">
      <w:pPr>
        <w:spacing w:after="0" w:line="240" w:lineRule="auto"/>
        <w:jc w:val="both"/>
        <w:rPr>
          <w:rFonts w:ascii="Arial" w:eastAsia="Times New Roman" w:hAnsi="Arial" w:cs="Arial"/>
          <w:b/>
          <w:bCs/>
          <w:sz w:val="20"/>
          <w:szCs w:val="20"/>
          <w:lang w:eastAsia="sl-SI"/>
        </w:rPr>
      </w:pPr>
    </w:p>
    <w:p w:rsidR="00DA4857" w:rsidRDefault="00DA4857" w:rsidP="00D2460F">
      <w:pPr>
        <w:spacing w:after="0" w:line="240" w:lineRule="auto"/>
        <w:jc w:val="both"/>
        <w:rPr>
          <w:rFonts w:ascii="Arial" w:eastAsia="Times New Roman" w:hAnsi="Arial" w:cs="Arial"/>
          <w:b/>
          <w:bCs/>
          <w:sz w:val="20"/>
          <w:szCs w:val="20"/>
          <w:lang w:eastAsia="sl-SI"/>
        </w:rPr>
      </w:pPr>
    </w:p>
    <w:p w:rsidR="00DA4857" w:rsidRDefault="00DA4857" w:rsidP="00D2460F">
      <w:pPr>
        <w:spacing w:after="0" w:line="240" w:lineRule="auto"/>
        <w:jc w:val="both"/>
        <w:rPr>
          <w:rFonts w:ascii="Arial" w:eastAsia="Times New Roman" w:hAnsi="Arial" w:cs="Arial"/>
          <w:b/>
          <w:bCs/>
          <w:sz w:val="20"/>
          <w:szCs w:val="20"/>
          <w:lang w:eastAsia="sl-SI"/>
        </w:rPr>
      </w:pPr>
    </w:p>
    <w:p w:rsidR="00DA4857" w:rsidRDefault="00DA4857" w:rsidP="00D2460F">
      <w:pPr>
        <w:spacing w:after="0" w:line="240" w:lineRule="auto"/>
        <w:jc w:val="both"/>
        <w:rPr>
          <w:rFonts w:ascii="Arial" w:eastAsia="Times New Roman" w:hAnsi="Arial" w:cs="Arial"/>
          <w:b/>
          <w:bCs/>
          <w:sz w:val="20"/>
          <w:szCs w:val="20"/>
          <w:lang w:eastAsia="sl-SI"/>
        </w:rPr>
      </w:pPr>
    </w:p>
    <w:p w:rsidR="00DA4857" w:rsidRDefault="00DA4857" w:rsidP="00D2460F">
      <w:pPr>
        <w:spacing w:after="0" w:line="240" w:lineRule="auto"/>
        <w:jc w:val="both"/>
        <w:rPr>
          <w:rFonts w:ascii="Arial" w:eastAsia="Times New Roman" w:hAnsi="Arial" w:cs="Arial"/>
          <w:b/>
          <w:bCs/>
          <w:sz w:val="20"/>
          <w:szCs w:val="20"/>
          <w:lang w:eastAsia="sl-SI"/>
        </w:rPr>
      </w:pPr>
    </w:p>
    <w:p w:rsidR="00DA4857" w:rsidRDefault="00DA4857" w:rsidP="00D2460F">
      <w:pPr>
        <w:spacing w:after="0" w:line="240" w:lineRule="auto"/>
        <w:jc w:val="both"/>
        <w:rPr>
          <w:rFonts w:ascii="Arial" w:eastAsia="Times New Roman" w:hAnsi="Arial" w:cs="Arial"/>
          <w:b/>
          <w:bCs/>
          <w:sz w:val="20"/>
          <w:szCs w:val="20"/>
          <w:lang w:eastAsia="sl-SI"/>
        </w:rPr>
      </w:pPr>
      <w:bookmarkStart w:id="0" w:name="_GoBack"/>
      <w:bookmarkEnd w:id="0"/>
    </w:p>
    <w:p w:rsidR="002C3912" w:rsidRDefault="002C3912" w:rsidP="00D2460F">
      <w:pPr>
        <w:spacing w:after="0" w:line="240" w:lineRule="auto"/>
        <w:jc w:val="both"/>
        <w:rPr>
          <w:rFonts w:ascii="Arial" w:eastAsia="Times New Roman" w:hAnsi="Arial" w:cs="Arial"/>
          <w:b/>
          <w:bCs/>
          <w:sz w:val="20"/>
          <w:szCs w:val="20"/>
          <w:lang w:eastAsia="sl-SI"/>
        </w:rPr>
      </w:pPr>
    </w:p>
    <w:p w:rsidR="002C3912" w:rsidRDefault="002C3912" w:rsidP="00D2460F">
      <w:pPr>
        <w:spacing w:after="0" w:line="240" w:lineRule="auto"/>
        <w:jc w:val="both"/>
        <w:rPr>
          <w:rFonts w:ascii="Arial" w:eastAsia="Times New Roman" w:hAnsi="Arial" w:cs="Arial"/>
          <w:b/>
          <w:bCs/>
          <w:sz w:val="20"/>
          <w:szCs w:val="20"/>
          <w:lang w:eastAsia="sl-SI"/>
        </w:rPr>
      </w:pPr>
    </w:p>
    <w:p w:rsidR="002C3912" w:rsidRDefault="002C3912" w:rsidP="00D2460F">
      <w:pPr>
        <w:spacing w:after="0" w:line="240" w:lineRule="auto"/>
        <w:jc w:val="both"/>
        <w:rPr>
          <w:rFonts w:ascii="Arial" w:eastAsia="Times New Roman" w:hAnsi="Arial" w:cs="Arial"/>
          <w:b/>
          <w:bCs/>
          <w:sz w:val="20"/>
          <w:szCs w:val="20"/>
          <w:lang w:eastAsia="sl-SI"/>
        </w:rPr>
      </w:pPr>
    </w:p>
    <w:p w:rsidR="00D2460F" w:rsidRPr="004733F2" w:rsidRDefault="00D2460F" w:rsidP="00D2460F">
      <w:pPr>
        <w:spacing w:after="0" w:line="240" w:lineRule="auto"/>
        <w:jc w:val="both"/>
        <w:rPr>
          <w:rFonts w:ascii="Arial" w:eastAsia="Times New Roman" w:hAnsi="Arial" w:cs="Arial"/>
          <w:b/>
          <w:bCs/>
          <w:sz w:val="20"/>
          <w:szCs w:val="20"/>
          <w:lang w:eastAsia="sl-SI"/>
        </w:rPr>
      </w:pPr>
      <w:r w:rsidRPr="004733F2">
        <w:rPr>
          <w:rFonts w:ascii="Arial" w:eastAsia="Times New Roman" w:hAnsi="Arial" w:cs="Arial"/>
          <w:b/>
          <w:bCs/>
          <w:sz w:val="20"/>
          <w:szCs w:val="20"/>
          <w:lang w:eastAsia="sl-SI"/>
        </w:rPr>
        <w:lastRenderedPageBreak/>
        <w:t>OBRAZLOŽITEV</w:t>
      </w:r>
    </w:p>
    <w:p w:rsidR="004733F2" w:rsidRPr="004733F2" w:rsidRDefault="004733F2"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I. UVOD</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4733F2">
      <w:pPr>
        <w:pStyle w:val="Odstavekseznama"/>
        <w:numPr>
          <w:ilvl w:val="0"/>
          <w:numId w:val="15"/>
        </w:num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Pravna podlaga (besedilo, vsebina zakonske določbe, ki je podlaga za izdajo uredbe)</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Pravna podlaga za Uredbo o s</w:t>
      </w:r>
      <w:r w:rsidR="006520D6">
        <w:rPr>
          <w:rFonts w:ascii="Arial" w:eastAsia="Times New Roman" w:hAnsi="Arial" w:cs="Arial"/>
          <w:bCs/>
          <w:sz w:val="20"/>
          <w:szCs w:val="20"/>
          <w:lang w:eastAsia="sl-SI"/>
        </w:rPr>
        <w:t>premembah in dopolnitvah Uredbe</w:t>
      </w:r>
      <w:r w:rsidRPr="004733F2">
        <w:rPr>
          <w:rFonts w:ascii="Arial" w:eastAsia="Times New Roman" w:hAnsi="Arial" w:cs="Arial"/>
          <w:bCs/>
          <w:sz w:val="20"/>
          <w:szCs w:val="20"/>
          <w:lang w:eastAsia="sl-SI"/>
        </w:rPr>
        <w:t xml:space="preserve"> o izvajanju ukrepa Sheme kakovosti za kmetijske proizvode in živila iz Programa razvoja podeželja Republike Slovenije za obdobje 2014–2020 </w:t>
      </w:r>
      <w:r w:rsidR="00DD1787">
        <w:rPr>
          <w:rFonts w:ascii="Arial" w:eastAsia="Times New Roman" w:hAnsi="Arial" w:cs="Arial"/>
          <w:bCs/>
          <w:sz w:val="20"/>
          <w:szCs w:val="20"/>
          <w:lang w:eastAsia="sl-SI"/>
        </w:rPr>
        <w:t>so</w:t>
      </w:r>
      <w:r w:rsidRPr="004733F2">
        <w:rPr>
          <w:rFonts w:ascii="Arial" w:eastAsia="Times New Roman" w:hAnsi="Arial" w:cs="Arial"/>
          <w:bCs/>
          <w:sz w:val="20"/>
          <w:szCs w:val="20"/>
          <w:lang w:eastAsia="sl-SI"/>
        </w:rPr>
        <w:t xml:space="preserve"> 16. člen Uredbe (EU) št. 1305/2013 Evropskega parlamenta in Sveta z dne 17. decembra 2013 o podpori za razvoj podeželja iz Evropskega kmetijskega sklada za razvoj podeželja (EKSRP) in razveljavitvi Uredbe Sveta (ES) št. 1698/2005 (v nadalj</w:t>
      </w:r>
      <w:r w:rsidR="00DD1787">
        <w:rPr>
          <w:rFonts w:ascii="Arial" w:eastAsia="Times New Roman" w:hAnsi="Arial" w:cs="Arial"/>
          <w:bCs/>
          <w:sz w:val="20"/>
          <w:szCs w:val="20"/>
          <w:lang w:eastAsia="sl-SI"/>
        </w:rPr>
        <w:t>njem besedilu</w:t>
      </w:r>
      <w:r w:rsidRPr="004733F2">
        <w:rPr>
          <w:rFonts w:ascii="Arial" w:eastAsia="Times New Roman" w:hAnsi="Arial" w:cs="Arial"/>
          <w:bCs/>
          <w:sz w:val="20"/>
          <w:szCs w:val="20"/>
          <w:lang w:eastAsia="sl-SI"/>
        </w:rPr>
        <w:t>: Uredba 1305/2013/EU), 10</w:t>
      </w:r>
      <w:r w:rsidR="0012101C">
        <w:rPr>
          <w:rFonts w:ascii="Arial" w:eastAsia="Times New Roman" w:hAnsi="Arial" w:cs="Arial"/>
          <w:bCs/>
          <w:sz w:val="20"/>
          <w:szCs w:val="20"/>
          <w:lang w:eastAsia="sl-SI"/>
        </w:rPr>
        <w:t>.</w:t>
      </w:r>
      <w:r w:rsidRPr="004733F2">
        <w:rPr>
          <w:rFonts w:ascii="Arial" w:eastAsia="Times New Roman" w:hAnsi="Arial" w:cs="Arial"/>
          <w:bCs/>
          <w:sz w:val="20"/>
          <w:szCs w:val="20"/>
          <w:lang w:eastAsia="sl-SI"/>
        </w:rPr>
        <w:t xml:space="preserve"> in 12. člen Zakona o kmetijstvu (Uradni list RS, št. 45/08, 57/12, 90/12 – </w:t>
      </w:r>
      <w:proofErr w:type="spellStart"/>
      <w:r w:rsidRPr="004733F2">
        <w:rPr>
          <w:rFonts w:ascii="Arial" w:eastAsia="Times New Roman" w:hAnsi="Arial" w:cs="Arial"/>
          <w:bCs/>
          <w:sz w:val="20"/>
          <w:szCs w:val="20"/>
          <w:lang w:eastAsia="sl-SI"/>
        </w:rPr>
        <w:t>ZdZPVHVVR</w:t>
      </w:r>
      <w:proofErr w:type="spellEnd"/>
      <w:r w:rsidRPr="004733F2">
        <w:rPr>
          <w:rFonts w:ascii="Arial" w:eastAsia="Times New Roman" w:hAnsi="Arial" w:cs="Arial"/>
          <w:bCs/>
          <w:sz w:val="20"/>
          <w:szCs w:val="20"/>
          <w:lang w:eastAsia="sl-SI"/>
        </w:rPr>
        <w:t>; 26/14, 32/15</w:t>
      </w:r>
      <w:r w:rsidR="001D1817">
        <w:rPr>
          <w:rFonts w:ascii="Arial" w:eastAsia="Times New Roman" w:hAnsi="Arial" w:cs="Arial"/>
          <w:bCs/>
          <w:sz w:val="20"/>
          <w:szCs w:val="20"/>
          <w:lang w:eastAsia="sl-SI"/>
        </w:rPr>
        <w:t xml:space="preserve">, </w:t>
      </w:r>
      <w:r w:rsidRPr="004733F2">
        <w:rPr>
          <w:rFonts w:ascii="Arial" w:eastAsia="Times New Roman" w:hAnsi="Arial" w:cs="Arial"/>
          <w:bCs/>
          <w:sz w:val="20"/>
          <w:szCs w:val="20"/>
          <w:lang w:eastAsia="sl-SI"/>
        </w:rPr>
        <w:t xml:space="preserve"> 27/17</w:t>
      </w:r>
      <w:r w:rsidR="001D1817">
        <w:rPr>
          <w:rFonts w:ascii="Arial" w:eastAsia="Times New Roman" w:hAnsi="Arial" w:cs="Arial"/>
          <w:bCs/>
          <w:sz w:val="20"/>
          <w:szCs w:val="20"/>
          <w:lang w:eastAsia="sl-SI"/>
        </w:rPr>
        <w:t xml:space="preserve"> in 22/18</w:t>
      </w:r>
      <w:r w:rsidRPr="004733F2">
        <w:rPr>
          <w:rFonts w:ascii="Arial" w:eastAsia="Times New Roman" w:hAnsi="Arial" w:cs="Arial"/>
          <w:bCs/>
          <w:sz w:val="20"/>
          <w:szCs w:val="20"/>
          <w:lang w:eastAsia="sl-SI"/>
        </w:rPr>
        <w:t>) in Program razvoja podeželja Republike Slovenije za obdobje 2014–2020</w:t>
      </w:r>
      <w:r w:rsidR="00BB7B15">
        <w:rPr>
          <w:rFonts w:ascii="Arial" w:eastAsia="Times New Roman" w:hAnsi="Arial" w:cs="Arial"/>
          <w:bCs/>
          <w:sz w:val="20"/>
          <w:szCs w:val="20"/>
          <w:lang w:eastAsia="sl-SI"/>
        </w:rPr>
        <w:t>.</w:t>
      </w:r>
    </w:p>
    <w:p w:rsidR="00BB7B15" w:rsidRPr="004733F2" w:rsidRDefault="00BB7B15"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Program razvoja podeželja je skupni programski dokument posamezne države članice Evropske unije</w:t>
      </w:r>
      <w:r w:rsidR="00DD1787">
        <w:rPr>
          <w:rFonts w:ascii="Arial" w:eastAsia="Times New Roman" w:hAnsi="Arial" w:cs="Arial"/>
          <w:bCs/>
          <w:sz w:val="20"/>
          <w:szCs w:val="20"/>
          <w:lang w:eastAsia="sl-SI"/>
        </w:rPr>
        <w:t xml:space="preserve"> in Evropske Komisije</w:t>
      </w:r>
      <w:r w:rsidRPr="004733F2">
        <w:rPr>
          <w:rFonts w:ascii="Arial" w:eastAsia="Times New Roman" w:hAnsi="Arial" w:cs="Arial"/>
          <w:bCs/>
          <w:sz w:val="20"/>
          <w:szCs w:val="20"/>
          <w:lang w:eastAsia="sl-SI"/>
        </w:rPr>
        <w:t xml:space="preserve"> </w:t>
      </w:r>
      <w:r w:rsidR="00DD1787">
        <w:rPr>
          <w:rFonts w:ascii="Arial" w:eastAsia="Times New Roman" w:hAnsi="Arial" w:cs="Arial"/>
          <w:bCs/>
          <w:sz w:val="20"/>
          <w:szCs w:val="20"/>
          <w:lang w:eastAsia="sl-SI"/>
        </w:rPr>
        <w:t>ter</w:t>
      </w:r>
      <w:r w:rsidRPr="004733F2">
        <w:rPr>
          <w:rFonts w:ascii="Arial" w:eastAsia="Times New Roman" w:hAnsi="Arial" w:cs="Arial"/>
          <w:bCs/>
          <w:sz w:val="20"/>
          <w:szCs w:val="20"/>
          <w:lang w:eastAsia="sl-SI"/>
        </w:rPr>
        <w:t xml:space="preserve"> je programska </w:t>
      </w:r>
      <w:r w:rsidR="00DD1787">
        <w:rPr>
          <w:rFonts w:ascii="Arial" w:eastAsia="Times New Roman" w:hAnsi="Arial" w:cs="Arial"/>
          <w:bCs/>
          <w:sz w:val="20"/>
          <w:szCs w:val="20"/>
          <w:lang w:eastAsia="sl-SI"/>
        </w:rPr>
        <w:t>podlaga</w:t>
      </w:r>
      <w:r w:rsidRPr="004733F2">
        <w:rPr>
          <w:rFonts w:ascii="Arial" w:eastAsia="Times New Roman" w:hAnsi="Arial" w:cs="Arial"/>
          <w:bCs/>
          <w:sz w:val="20"/>
          <w:szCs w:val="20"/>
          <w:lang w:eastAsia="sl-SI"/>
        </w:rPr>
        <w:t xml:space="preserve"> za črpanje finančnih sredstev iz Evropskega kmetijskega sklada za razvoj podeželja (EKSRP).</w:t>
      </w:r>
    </w:p>
    <w:p w:rsidR="00C81250" w:rsidRDefault="00C81250" w:rsidP="00D2460F">
      <w:pPr>
        <w:spacing w:after="0" w:line="240" w:lineRule="auto"/>
        <w:jc w:val="both"/>
        <w:rPr>
          <w:rFonts w:ascii="Arial" w:eastAsia="Times New Roman" w:hAnsi="Arial" w:cs="Arial"/>
          <w:bCs/>
          <w:sz w:val="20"/>
          <w:szCs w:val="20"/>
          <w:lang w:eastAsia="sl-SI"/>
        </w:rPr>
      </w:pPr>
    </w:p>
    <w:p w:rsidR="00DD1787" w:rsidRPr="00C81250" w:rsidRDefault="00C81250" w:rsidP="00C81250">
      <w:pPr>
        <w:pStyle w:val="Odstavekseznama"/>
        <w:numPr>
          <w:ilvl w:val="0"/>
          <w:numId w:val="15"/>
        </w:numPr>
        <w:spacing w:after="0" w:line="240" w:lineRule="auto"/>
        <w:rPr>
          <w:rFonts w:ascii="Arial" w:eastAsia="Times New Roman" w:hAnsi="Arial" w:cs="Arial"/>
          <w:bCs/>
          <w:sz w:val="20"/>
          <w:szCs w:val="20"/>
          <w:lang w:eastAsia="sl-SI"/>
        </w:rPr>
      </w:pPr>
      <w:r w:rsidRPr="00C81250">
        <w:rPr>
          <w:rFonts w:ascii="Arial" w:eastAsia="Times New Roman" w:hAnsi="Arial" w:cs="Arial"/>
          <w:bCs/>
          <w:sz w:val="20"/>
          <w:szCs w:val="20"/>
          <w:lang w:eastAsia="sl-SI"/>
        </w:rPr>
        <w:t>Rok za izdajo uredbe, določen z zakonom</w:t>
      </w:r>
    </w:p>
    <w:p w:rsidR="00C81250" w:rsidRDefault="00C81250" w:rsidP="00C81250">
      <w:pPr>
        <w:pStyle w:val="Odstavekseznama"/>
        <w:spacing w:after="0" w:line="240" w:lineRule="auto"/>
        <w:jc w:val="both"/>
        <w:rPr>
          <w:rFonts w:ascii="Arial" w:eastAsia="Times New Roman" w:hAnsi="Arial" w:cs="Arial"/>
          <w:bCs/>
          <w:sz w:val="20"/>
          <w:szCs w:val="20"/>
          <w:lang w:eastAsia="sl-SI"/>
        </w:rPr>
      </w:pPr>
    </w:p>
    <w:p w:rsidR="00D2460F" w:rsidRDefault="00DD1787" w:rsidP="00D2460F">
      <w:pPr>
        <w:spacing w:after="0" w:line="240" w:lineRule="auto"/>
        <w:jc w:val="both"/>
        <w:rPr>
          <w:rFonts w:ascii="Arial" w:eastAsia="Times New Roman" w:hAnsi="Arial" w:cs="Arial"/>
          <w:bCs/>
          <w:sz w:val="20"/>
          <w:szCs w:val="20"/>
          <w:lang w:eastAsia="sl-SI"/>
        </w:rPr>
      </w:pPr>
      <w:r w:rsidRPr="00DD1787">
        <w:rPr>
          <w:rFonts w:ascii="Arial" w:eastAsia="Times New Roman" w:hAnsi="Arial" w:cs="Arial"/>
          <w:bCs/>
          <w:sz w:val="20"/>
          <w:szCs w:val="20"/>
          <w:lang w:eastAsia="sl-SI"/>
        </w:rPr>
        <w:t>Zakon o kmetijstvu sicer ne predpisuje roka</w:t>
      </w:r>
      <w:r w:rsidR="003F5D43">
        <w:rPr>
          <w:rFonts w:ascii="Arial" w:eastAsia="Times New Roman" w:hAnsi="Arial" w:cs="Arial"/>
          <w:bCs/>
          <w:sz w:val="20"/>
          <w:szCs w:val="20"/>
          <w:lang w:eastAsia="sl-SI"/>
        </w:rPr>
        <w:t xml:space="preserve"> za izdajo te uredbe, je pa</w:t>
      </w:r>
      <w:r w:rsidRPr="00DD1787">
        <w:rPr>
          <w:rFonts w:ascii="Arial" w:eastAsia="Times New Roman" w:hAnsi="Arial" w:cs="Arial"/>
          <w:bCs/>
          <w:sz w:val="20"/>
          <w:szCs w:val="20"/>
          <w:lang w:eastAsia="sl-SI"/>
        </w:rPr>
        <w:t xml:space="preserve"> pomembno, da bo predpis sprejet in uveljavljen čim prej, saj </w:t>
      </w:r>
      <w:r w:rsidR="003F5D43">
        <w:rPr>
          <w:rFonts w:ascii="Arial" w:eastAsia="Times New Roman" w:hAnsi="Arial" w:cs="Arial"/>
          <w:bCs/>
          <w:sz w:val="20"/>
          <w:szCs w:val="20"/>
          <w:lang w:eastAsia="sl-SI"/>
        </w:rPr>
        <w:t>je pomembno, da razpoložljiva sredstva čim prej dosežejo svoj namen.</w:t>
      </w:r>
    </w:p>
    <w:p w:rsidR="00DD1787" w:rsidRPr="004733F2" w:rsidRDefault="00DD1787" w:rsidP="00C81250">
      <w:pPr>
        <w:pStyle w:val="Odstavekseznama"/>
        <w:spacing w:after="0" w:line="240" w:lineRule="auto"/>
        <w:rPr>
          <w:rFonts w:ascii="Arial" w:eastAsia="Times New Roman" w:hAnsi="Arial" w:cs="Arial"/>
          <w:bCs/>
          <w:sz w:val="20"/>
          <w:szCs w:val="20"/>
          <w:lang w:eastAsia="sl-SI"/>
        </w:rPr>
      </w:pPr>
    </w:p>
    <w:p w:rsidR="00D2460F" w:rsidRPr="004733F2" w:rsidRDefault="00D2460F" w:rsidP="00C81250">
      <w:pPr>
        <w:pStyle w:val="Odstavekseznama"/>
        <w:numPr>
          <w:ilvl w:val="0"/>
          <w:numId w:val="15"/>
        </w:numPr>
        <w:spacing w:after="0" w:line="240" w:lineRule="auto"/>
        <w:rPr>
          <w:rFonts w:ascii="Arial" w:eastAsia="Times New Roman" w:hAnsi="Arial" w:cs="Arial"/>
          <w:bCs/>
          <w:sz w:val="20"/>
          <w:szCs w:val="20"/>
          <w:lang w:eastAsia="sl-SI"/>
        </w:rPr>
      </w:pPr>
      <w:r w:rsidRPr="004733F2">
        <w:rPr>
          <w:rFonts w:ascii="Arial" w:eastAsia="Times New Roman" w:hAnsi="Arial" w:cs="Arial"/>
          <w:bCs/>
          <w:sz w:val="20"/>
          <w:szCs w:val="20"/>
          <w:lang w:eastAsia="sl-SI"/>
        </w:rPr>
        <w:t>Splošna obrazložitev predloga uredbe, če je potrebna</w:t>
      </w: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C81250" w:rsidRDefault="00D2460F" w:rsidP="00C81250">
      <w:pPr>
        <w:pStyle w:val="Odstavekseznama"/>
        <w:numPr>
          <w:ilvl w:val="0"/>
          <w:numId w:val="15"/>
        </w:numPr>
        <w:spacing w:after="0" w:line="240" w:lineRule="auto"/>
        <w:jc w:val="both"/>
        <w:rPr>
          <w:rFonts w:ascii="Arial" w:eastAsia="Times New Roman" w:hAnsi="Arial" w:cs="Arial"/>
          <w:bCs/>
          <w:sz w:val="20"/>
          <w:szCs w:val="20"/>
          <w:lang w:eastAsia="sl-SI"/>
        </w:rPr>
      </w:pPr>
      <w:r w:rsidRPr="00C81250">
        <w:rPr>
          <w:rFonts w:ascii="Arial" w:eastAsia="Times New Roman" w:hAnsi="Arial" w:cs="Arial"/>
          <w:bCs/>
          <w:sz w:val="20"/>
          <w:szCs w:val="20"/>
          <w:lang w:eastAsia="sl-SI"/>
        </w:rPr>
        <w:t>Predstavitev presoje posledic za posamezna področja, če te niso mogle biti celovito predstavljene v predlogu zakona</w:t>
      </w: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w:t>
      </w:r>
    </w:p>
    <w:p w:rsidR="00D2460F" w:rsidRPr="004733F2" w:rsidRDefault="00D2460F" w:rsidP="00D2460F">
      <w:pPr>
        <w:spacing w:after="0" w:line="240" w:lineRule="auto"/>
        <w:jc w:val="both"/>
        <w:rPr>
          <w:rFonts w:ascii="Arial" w:eastAsia="Times New Roman" w:hAnsi="Arial" w:cs="Arial"/>
          <w:bCs/>
          <w:sz w:val="20"/>
          <w:szCs w:val="20"/>
          <w:lang w:eastAsia="sl-SI"/>
        </w:rPr>
      </w:pPr>
    </w:p>
    <w:p w:rsidR="00D2460F" w:rsidRPr="004733F2" w:rsidRDefault="00D2460F" w:rsidP="00D2460F">
      <w:pPr>
        <w:spacing w:after="0" w:line="240" w:lineRule="auto"/>
        <w:jc w:val="both"/>
        <w:rPr>
          <w:rFonts w:ascii="Arial" w:eastAsia="Times New Roman" w:hAnsi="Arial" w:cs="Arial"/>
          <w:bCs/>
          <w:sz w:val="20"/>
          <w:szCs w:val="20"/>
          <w:lang w:eastAsia="sl-SI"/>
        </w:rPr>
      </w:pPr>
      <w:r w:rsidRPr="004733F2">
        <w:rPr>
          <w:rFonts w:ascii="Arial" w:eastAsia="Times New Roman" w:hAnsi="Arial" w:cs="Arial"/>
          <w:bCs/>
          <w:sz w:val="20"/>
          <w:szCs w:val="20"/>
          <w:lang w:eastAsia="sl-SI"/>
        </w:rPr>
        <w:t>II. VSEBINSKA OBRAZLOŽITEV PREDLAGANIH REŠITEV</w:t>
      </w:r>
    </w:p>
    <w:p w:rsidR="00D2460F" w:rsidRPr="004733F2" w:rsidRDefault="00D2460F" w:rsidP="00D2460F">
      <w:pPr>
        <w:pStyle w:val="Odstavekseznama"/>
        <w:spacing w:after="0" w:line="240" w:lineRule="auto"/>
        <w:ind w:left="5257"/>
        <w:jc w:val="both"/>
        <w:rPr>
          <w:rFonts w:ascii="Arial" w:eastAsia="Times New Roman" w:hAnsi="Arial" w:cs="Arial"/>
          <w:bCs/>
          <w:sz w:val="20"/>
          <w:szCs w:val="20"/>
          <w:lang w:eastAsia="sl-SI"/>
        </w:rPr>
      </w:pPr>
    </w:p>
    <w:p w:rsidR="000A0B4B" w:rsidRPr="000A0B4B" w:rsidRDefault="000A0B4B" w:rsidP="000A0B4B">
      <w:pPr>
        <w:spacing w:after="0" w:line="240" w:lineRule="auto"/>
        <w:jc w:val="both"/>
        <w:rPr>
          <w:rFonts w:ascii="Arial" w:eastAsia="Times New Roman" w:hAnsi="Arial" w:cs="Arial"/>
          <w:bCs/>
          <w:sz w:val="20"/>
          <w:szCs w:val="20"/>
          <w:lang w:eastAsia="sl-SI"/>
        </w:rPr>
      </w:pPr>
      <w:r w:rsidRPr="000A0B4B">
        <w:rPr>
          <w:rFonts w:ascii="Arial" w:eastAsia="Times New Roman" w:hAnsi="Arial" w:cs="Arial"/>
          <w:bCs/>
          <w:sz w:val="20"/>
          <w:szCs w:val="20"/>
          <w:lang w:eastAsia="sl-SI"/>
        </w:rPr>
        <w:t xml:space="preserve">Predlog Uredbe o spremembah in dopolnitvah Uredbe o izvajanju ukrepa Sheme kakovosti za kmetijske proizvode in živila iz Programa razvoja podeželja Republike Slovenije za obdobje 2014–2020 je pripravljen zaradi spremembe pogojev za upravičenost do podpore iz </w:t>
      </w:r>
      <w:proofErr w:type="spellStart"/>
      <w:r w:rsidRPr="000A0B4B">
        <w:rPr>
          <w:rFonts w:ascii="Arial" w:eastAsia="Times New Roman" w:hAnsi="Arial" w:cs="Arial"/>
          <w:bCs/>
          <w:sz w:val="20"/>
          <w:szCs w:val="20"/>
          <w:lang w:eastAsia="sl-SI"/>
        </w:rPr>
        <w:t>podukrepa</w:t>
      </w:r>
      <w:proofErr w:type="spellEnd"/>
      <w:r w:rsidRPr="000A0B4B">
        <w:rPr>
          <w:rFonts w:ascii="Arial" w:eastAsia="Times New Roman" w:hAnsi="Arial" w:cs="Arial"/>
          <w:bCs/>
          <w:sz w:val="20"/>
          <w:szCs w:val="20"/>
          <w:lang w:eastAsia="sl-SI"/>
        </w:rPr>
        <w:t xml:space="preserve"> </w:t>
      </w:r>
      <w:proofErr w:type="spellStart"/>
      <w:r w:rsidRPr="000A0B4B">
        <w:rPr>
          <w:rFonts w:ascii="Arial" w:eastAsia="Times New Roman" w:hAnsi="Arial" w:cs="Arial"/>
          <w:bCs/>
          <w:sz w:val="20"/>
          <w:szCs w:val="20"/>
          <w:lang w:eastAsia="sl-SI"/>
        </w:rPr>
        <w:t>M03.1</w:t>
      </w:r>
      <w:proofErr w:type="spellEnd"/>
      <w:r w:rsidRPr="000A0B4B">
        <w:rPr>
          <w:rFonts w:ascii="Arial" w:eastAsia="Times New Roman" w:hAnsi="Arial" w:cs="Arial"/>
          <w:bCs/>
          <w:sz w:val="20"/>
          <w:szCs w:val="20"/>
          <w:lang w:eastAsia="sl-SI"/>
        </w:rPr>
        <w:t xml:space="preserve">, katero nam omogoča spremenjena EU zakonodaja – Uredba (EU) 2017/2393 Evropskega parlamenta in Sveta z dne 13. decembra 2017. Sprememba omogoča, da poleg novega sodelovanja v shemah kakovosti podporo omogočimo še za primere, ko je bil prvič izdan certifikat v predhodnih štirih koledarskih letih od koledarskega leta predložitve vloge za podporo. </w:t>
      </w:r>
      <w:r w:rsidR="005820B2" w:rsidRPr="005820B2">
        <w:rPr>
          <w:rFonts w:ascii="Arial" w:eastAsia="Times New Roman" w:hAnsi="Arial" w:cs="Arial"/>
          <w:bCs/>
          <w:sz w:val="20"/>
          <w:szCs w:val="20"/>
          <w:lang w:eastAsia="sl-SI"/>
        </w:rPr>
        <w:t>Če je bil certifikat prvič pridobljen pred koledarskim letom vložitve vloge za podporo, se petletno obdobje zmanjša za koledarsko leto prve pridobitve certifikata in še toliko koledarskih let, kolikor jih je preteklo od prve pridobitve certifikata.</w:t>
      </w:r>
      <w:r w:rsidR="005820B2">
        <w:rPr>
          <w:rFonts w:ascii="Arial" w:eastAsia="Times New Roman" w:hAnsi="Arial" w:cs="Arial"/>
          <w:bCs/>
          <w:sz w:val="20"/>
          <w:szCs w:val="20"/>
          <w:lang w:eastAsia="sl-SI"/>
        </w:rPr>
        <w:t xml:space="preserve"> </w:t>
      </w:r>
      <w:r w:rsidRPr="000A0B4B">
        <w:rPr>
          <w:rFonts w:ascii="Arial" w:eastAsia="Times New Roman" w:hAnsi="Arial" w:cs="Arial"/>
          <w:bCs/>
          <w:sz w:val="20"/>
          <w:szCs w:val="20"/>
          <w:lang w:eastAsia="sl-SI"/>
        </w:rPr>
        <w:t xml:space="preserve">Po uvedeni spremembi bo pogoj za kandidiranje na javni razpis veljaven certifikat na dan vložitve vloge za podporo. Pričakovan rezultat spremembe je, da se bodo v </w:t>
      </w:r>
      <w:proofErr w:type="spellStart"/>
      <w:r w:rsidRPr="000A0B4B">
        <w:rPr>
          <w:rFonts w:ascii="Arial" w:eastAsia="Times New Roman" w:hAnsi="Arial" w:cs="Arial"/>
          <w:bCs/>
          <w:sz w:val="20"/>
          <w:szCs w:val="20"/>
          <w:lang w:eastAsia="sl-SI"/>
        </w:rPr>
        <w:t>podukrep</w:t>
      </w:r>
      <w:proofErr w:type="spellEnd"/>
      <w:r w:rsidRPr="000A0B4B">
        <w:rPr>
          <w:rFonts w:ascii="Arial" w:eastAsia="Times New Roman" w:hAnsi="Arial" w:cs="Arial"/>
          <w:bCs/>
          <w:sz w:val="20"/>
          <w:szCs w:val="20"/>
          <w:lang w:eastAsia="sl-SI"/>
        </w:rPr>
        <w:t xml:space="preserve"> </w:t>
      </w:r>
      <w:proofErr w:type="spellStart"/>
      <w:r w:rsidRPr="000A0B4B">
        <w:rPr>
          <w:rFonts w:ascii="Arial" w:eastAsia="Times New Roman" w:hAnsi="Arial" w:cs="Arial"/>
          <w:bCs/>
          <w:sz w:val="20"/>
          <w:szCs w:val="20"/>
          <w:lang w:eastAsia="sl-SI"/>
        </w:rPr>
        <w:t>M03.1</w:t>
      </w:r>
      <w:proofErr w:type="spellEnd"/>
      <w:r w:rsidRPr="000A0B4B">
        <w:rPr>
          <w:rFonts w:ascii="Arial" w:eastAsia="Times New Roman" w:hAnsi="Arial" w:cs="Arial"/>
          <w:bCs/>
          <w:sz w:val="20"/>
          <w:szCs w:val="20"/>
          <w:lang w:eastAsia="sl-SI"/>
        </w:rPr>
        <w:t xml:space="preserve"> lahko vključili tudi že certificirani upravičenci, ki zaradi določil, veljavnih pred spremembo, niso izpolnjevali pogojev za vstop v </w:t>
      </w:r>
      <w:proofErr w:type="spellStart"/>
      <w:r w:rsidRPr="000A0B4B">
        <w:rPr>
          <w:rFonts w:ascii="Arial" w:eastAsia="Times New Roman" w:hAnsi="Arial" w:cs="Arial"/>
          <w:bCs/>
          <w:sz w:val="20"/>
          <w:szCs w:val="20"/>
          <w:lang w:eastAsia="sl-SI"/>
        </w:rPr>
        <w:t>podukrep</w:t>
      </w:r>
      <w:proofErr w:type="spellEnd"/>
      <w:r w:rsidRPr="000A0B4B">
        <w:rPr>
          <w:rFonts w:ascii="Arial" w:eastAsia="Times New Roman" w:hAnsi="Arial" w:cs="Arial"/>
          <w:bCs/>
          <w:sz w:val="20"/>
          <w:szCs w:val="20"/>
          <w:lang w:eastAsia="sl-SI"/>
        </w:rPr>
        <w:t xml:space="preserve">. S tem bodo tudi že certificirani upravičenci deležni podpore iz </w:t>
      </w:r>
      <w:proofErr w:type="spellStart"/>
      <w:r w:rsidRPr="000A0B4B">
        <w:rPr>
          <w:rFonts w:ascii="Arial" w:eastAsia="Times New Roman" w:hAnsi="Arial" w:cs="Arial"/>
          <w:bCs/>
          <w:sz w:val="20"/>
          <w:szCs w:val="20"/>
          <w:lang w:eastAsia="sl-SI"/>
        </w:rPr>
        <w:t>podukrepa</w:t>
      </w:r>
      <w:proofErr w:type="spellEnd"/>
      <w:r w:rsidRPr="000A0B4B">
        <w:rPr>
          <w:rFonts w:ascii="Arial" w:eastAsia="Times New Roman" w:hAnsi="Arial" w:cs="Arial"/>
          <w:bCs/>
          <w:sz w:val="20"/>
          <w:szCs w:val="20"/>
          <w:lang w:eastAsia="sl-SI"/>
        </w:rPr>
        <w:t xml:space="preserve">, s čimer si bodo olajšali stroške certificiranja, ki jih v začetnem delu trg ne povrne. Sprememba bo dobrodošla tudi za vse nove vključitve v sheme kakovosti; prinesla bo večjo fleksibilnost, saj bodo postopki, potrebni za izdajo certifikatov, neodvisni od postopka oddaje vlog na javne razpise. S pričakovano spremembo pričakujemo povečano število vključitev v sheme kakovosti, kar bo imelo za posledico rast dodane vrednosti v kmetijstvu in s tem večjo konkurenčnost agroživilskega sektorja. Zaradi zgornje spremembe z novelo povečujemo tudi znesek razpoložljivih sredstev, namenjenih za </w:t>
      </w:r>
      <w:proofErr w:type="spellStart"/>
      <w:r w:rsidRPr="000A0B4B">
        <w:rPr>
          <w:rFonts w:ascii="Arial" w:eastAsia="Times New Roman" w:hAnsi="Arial" w:cs="Arial"/>
          <w:bCs/>
          <w:sz w:val="20"/>
          <w:szCs w:val="20"/>
          <w:lang w:eastAsia="sl-SI"/>
        </w:rPr>
        <w:t>podukrep</w:t>
      </w:r>
      <w:proofErr w:type="spellEnd"/>
      <w:r w:rsidRPr="000A0B4B">
        <w:rPr>
          <w:rFonts w:ascii="Arial" w:eastAsia="Times New Roman" w:hAnsi="Arial" w:cs="Arial"/>
          <w:bCs/>
          <w:sz w:val="20"/>
          <w:szCs w:val="20"/>
          <w:lang w:eastAsia="sl-SI"/>
        </w:rPr>
        <w:t xml:space="preserve"> M03.1. </w:t>
      </w:r>
    </w:p>
    <w:p w:rsidR="000A0B4B" w:rsidRPr="000A0B4B" w:rsidRDefault="000A0B4B" w:rsidP="000A0B4B">
      <w:pPr>
        <w:spacing w:after="0" w:line="240" w:lineRule="auto"/>
        <w:jc w:val="both"/>
        <w:rPr>
          <w:rFonts w:ascii="Arial" w:eastAsia="Times New Roman" w:hAnsi="Arial" w:cs="Arial"/>
          <w:bCs/>
          <w:sz w:val="20"/>
          <w:szCs w:val="20"/>
          <w:lang w:eastAsia="sl-SI"/>
        </w:rPr>
      </w:pPr>
      <w:r w:rsidRPr="000A0B4B">
        <w:rPr>
          <w:rFonts w:ascii="Arial" w:eastAsia="Times New Roman" w:hAnsi="Arial" w:cs="Arial"/>
          <w:bCs/>
          <w:sz w:val="20"/>
          <w:szCs w:val="20"/>
          <w:lang w:eastAsia="sl-SI"/>
        </w:rPr>
        <w:t xml:space="preserve">Poleg navedene dopolnitve predlog spremembe vključuje še uskladitev zneskov pavšalnih plačil z izračuni, ki jih je na podlagi spremenjene vsebine specifikacije za sadje in predelane izdelke iz sadja – izbrana kakovost pripravila neodvisna zunanja institucija. Omenjena sprememba je potrebna zaradi spremembe specifikacije za sadje in predelane izdelke iz sadja v delih, ki vplivajo na postopke certificiranja in cenike certificiranja. Glede na to, da so postopki in ceniki certificiranja osnova za </w:t>
      </w:r>
      <w:r w:rsidRPr="000A0B4B">
        <w:rPr>
          <w:rFonts w:ascii="Arial" w:eastAsia="Times New Roman" w:hAnsi="Arial" w:cs="Arial"/>
          <w:bCs/>
          <w:sz w:val="20"/>
          <w:szCs w:val="20"/>
          <w:lang w:eastAsia="sl-SI"/>
        </w:rPr>
        <w:lastRenderedPageBreak/>
        <w:t xml:space="preserve">izračun zneskov pavšalih plačil za namen </w:t>
      </w:r>
      <w:proofErr w:type="spellStart"/>
      <w:r w:rsidRPr="000A0B4B">
        <w:rPr>
          <w:rFonts w:ascii="Arial" w:eastAsia="Times New Roman" w:hAnsi="Arial" w:cs="Arial"/>
          <w:bCs/>
          <w:sz w:val="20"/>
          <w:szCs w:val="20"/>
          <w:lang w:eastAsia="sl-SI"/>
        </w:rPr>
        <w:t>podukrepa</w:t>
      </w:r>
      <w:proofErr w:type="spellEnd"/>
      <w:r w:rsidRPr="000A0B4B">
        <w:rPr>
          <w:rFonts w:ascii="Arial" w:eastAsia="Times New Roman" w:hAnsi="Arial" w:cs="Arial"/>
          <w:bCs/>
          <w:sz w:val="20"/>
          <w:szCs w:val="20"/>
          <w:lang w:eastAsia="sl-SI"/>
        </w:rPr>
        <w:t xml:space="preserve"> </w:t>
      </w:r>
      <w:proofErr w:type="spellStart"/>
      <w:r w:rsidRPr="000A0B4B">
        <w:rPr>
          <w:rFonts w:ascii="Arial" w:eastAsia="Times New Roman" w:hAnsi="Arial" w:cs="Arial"/>
          <w:bCs/>
          <w:sz w:val="20"/>
          <w:szCs w:val="20"/>
          <w:lang w:eastAsia="sl-SI"/>
        </w:rPr>
        <w:t>M03.1</w:t>
      </w:r>
      <w:proofErr w:type="spellEnd"/>
      <w:r w:rsidRPr="000A0B4B">
        <w:rPr>
          <w:rFonts w:ascii="Arial" w:eastAsia="Times New Roman" w:hAnsi="Arial" w:cs="Arial"/>
          <w:bCs/>
          <w:sz w:val="20"/>
          <w:szCs w:val="20"/>
          <w:lang w:eastAsia="sl-SI"/>
        </w:rPr>
        <w:t>, je treba z novelo uskladiti zneske pavšalnih plačil z dejanskimi cenami na trgu.</w:t>
      </w:r>
    </w:p>
    <w:p w:rsidR="000A0B4B" w:rsidRPr="000A0B4B" w:rsidRDefault="000A0B4B" w:rsidP="000A0B4B">
      <w:pPr>
        <w:spacing w:after="0" w:line="240" w:lineRule="auto"/>
        <w:jc w:val="both"/>
        <w:rPr>
          <w:rFonts w:ascii="Arial" w:eastAsia="Times New Roman" w:hAnsi="Arial" w:cs="Arial"/>
          <w:bCs/>
          <w:sz w:val="20"/>
          <w:szCs w:val="20"/>
          <w:lang w:eastAsia="sl-SI"/>
        </w:rPr>
      </w:pPr>
      <w:r w:rsidRPr="000A0B4B">
        <w:rPr>
          <w:rFonts w:ascii="Arial" w:eastAsia="Times New Roman" w:hAnsi="Arial" w:cs="Arial"/>
          <w:bCs/>
          <w:sz w:val="20"/>
          <w:szCs w:val="20"/>
          <w:lang w:eastAsia="sl-SI"/>
        </w:rPr>
        <w:t xml:space="preserve">Na zahtevo Evropske komisije iz </w:t>
      </w:r>
      <w:proofErr w:type="spellStart"/>
      <w:r w:rsidRPr="000A0B4B">
        <w:rPr>
          <w:rFonts w:ascii="Arial" w:eastAsia="Times New Roman" w:hAnsi="Arial" w:cs="Arial"/>
          <w:bCs/>
          <w:sz w:val="20"/>
          <w:szCs w:val="20"/>
          <w:lang w:eastAsia="sl-SI"/>
        </w:rPr>
        <w:t>podukrepa</w:t>
      </w:r>
      <w:proofErr w:type="spellEnd"/>
      <w:r w:rsidRPr="000A0B4B">
        <w:rPr>
          <w:rFonts w:ascii="Arial" w:eastAsia="Times New Roman" w:hAnsi="Arial" w:cs="Arial"/>
          <w:bCs/>
          <w:sz w:val="20"/>
          <w:szCs w:val="20"/>
          <w:lang w:eastAsia="sl-SI"/>
        </w:rPr>
        <w:t xml:space="preserve"> </w:t>
      </w:r>
      <w:proofErr w:type="spellStart"/>
      <w:r w:rsidRPr="000A0B4B">
        <w:rPr>
          <w:rFonts w:ascii="Arial" w:eastAsia="Times New Roman" w:hAnsi="Arial" w:cs="Arial"/>
          <w:bCs/>
          <w:sz w:val="20"/>
          <w:szCs w:val="20"/>
          <w:lang w:eastAsia="sl-SI"/>
        </w:rPr>
        <w:t>M03.1</w:t>
      </w:r>
      <w:proofErr w:type="spellEnd"/>
      <w:r w:rsidRPr="000A0B4B">
        <w:rPr>
          <w:rFonts w:ascii="Arial" w:eastAsia="Times New Roman" w:hAnsi="Arial" w:cs="Arial"/>
          <w:bCs/>
          <w:sz w:val="20"/>
          <w:szCs w:val="20"/>
          <w:lang w:eastAsia="sl-SI"/>
        </w:rPr>
        <w:t xml:space="preserve"> umikamo nacionalno shemo kakovosti integrirana pridelava, saj ni bila notificirana v skladu z Direktivo (EU) 2015/1535.</w:t>
      </w:r>
    </w:p>
    <w:p w:rsidR="000A0B4B" w:rsidRPr="000A0B4B" w:rsidRDefault="000A0B4B" w:rsidP="000A0B4B">
      <w:pPr>
        <w:spacing w:after="0" w:line="240" w:lineRule="auto"/>
        <w:jc w:val="both"/>
        <w:rPr>
          <w:rFonts w:ascii="Arial" w:eastAsia="Times New Roman" w:hAnsi="Arial" w:cs="Arial"/>
          <w:bCs/>
          <w:sz w:val="20"/>
          <w:szCs w:val="20"/>
          <w:lang w:eastAsia="sl-SI"/>
        </w:rPr>
      </w:pPr>
      <w:r w:rsidRPr="000A0B4B">
        <w:rPr>
          <w:rFonts w:ascii="Arial" w:eastAsia="Times New Roman" w:hAnsi="Arial" w:cs="Arial"/>
          <w:bCs/>
          <w:sz w:val="20"/>
          <w:szCs w:val="20"/>
          <w:lang w:eastAsia="sl-SI"/>
        </w:rPr>
        <w:t xml:space="preserve">V predlagani spremembi uredbe se ureja tudi pravila glede označevanje vira sofinanciranja in poenotenje sankcij za primere neustreznega označevanja, kar je treba urediti zaradi uskladitve z novim Pravilnikom o označevanju vira sofinanciranja iz PRP. </w:t>
      </w:r>
    </w:p>
    <w:p w:rsidR="00D2460F" w:rsidRPr="004733F2" w:rsidRDefault="000A0B4B" w:rsidP="000A0B4B">
      <w:pPr>
        <w:spacing w:after="0" w:line="240" w:lineRule="auto"/>
        <w:jc w:val="both"/>
        <w:rPr>
          <w:rFonts w:ascii="Arial" w:eastAsia="Times New Roman" w:hAnsi="Arial" w:cs="Arial"/>
          <w:bCs/>
          <w:sz w:val="20"/>
          <w:szCs w:val="20"/>
          <w:lang w:eastAsia="sl-SI"/>
        </w:rPr>
      </w:pPr>
      <w:r w:rsidRPr="000A0B4B">
        <w:rPr>
          <w:rFonts w:ascii="Arial" w:eastAsia="Times New Roman" w:hAnsi="Arial" w:cs="Arial"/>
          <w:bCs/>
          <w:sz w:val="20"/>
          <w:szCs w:val="20"/>
          <w:lang w:eastAsia="sl-SI"/>
        </w:rPr>
        <w:t xml:space="preserve">Zaradi precejšnjega števila napak, ki so bile zaznane pri prvem in drugem javnem razpisu v okviru splošnih pogojev, se iz </w:t>
      </w:r>
      <w:proofErr w:type="spellStart"/>
      <w:r w:rsidRPr="000A0B4B">
        <w:rPr>
          <w:rFonts w:ascii="Arial" w:eastAsia="Times New Roman" w:hAnsi="Arial" w:cs="Arial"/>
          <w:bCs/>
          <w:sz w:val="20"/>
          <w:szCs w:val="20"/>
          <w:lang w:eastAsia="sl-SI"/>
        </w:rPr>
        <w:t>podukrepa</w:t>
      </w:r>
      <w:proofErr w:type="spellEnd"/>
      <w:r w:rsidRPr="000A0B4B">
        <w:rPr>
          <w:rFonts w:ascii="Arial" w:eastAsia="Times New Roman" w:hAnsi="Arial" w:cs="Arial"/>
          <w:bCs/>
          <w:sz w:val="20"/>
          <w:szCs w:val="20"/>
          <w:lang w:eastAsia="sl-SI"/>
        </w:rPr>
        <w:t xml:space="preserve"> dopušča do 50 </w:t>
      </w:r>
      <w:proofErr w:type="spellStart"/>
      <w:r w:rsidRPr="000A0B4B">
        <w:rPr>
          <w:rFonts w:ascii="Arial" w:eastAsia="Times New Roman" w:hAnsi="Arial" w:cs="Arial"/>
          <w:bCs/>
          <w:sz w:val="20"/>
          <w:szCs w:val="20"/>
          <w:lang w:eastAsia="sl-SI"/>
        </w:rPr>
        <w:t>eurov</w:t>
      </w:r>
      <w:proofErr w:type="spellEnd"/>
      <w:r w:rsidRPr="000A0B4B">
        <w:rPr>
          <w:rFonts w:ascii="Arial" w:eastAsia="Times New Roman" w:hAnsi="Arial" w:cs="Arial"/>
          <w:bCs/>
          <w:sz w:val="20"/>
          <w:szCs w:val="20"/>
          <w:lang w:eastAsia="sl-SI"/>
        </w:rPr>
        <w:t xml:space="preserve"> neporavnanih davčnih obveznosti do države. Polega tega se ureja področje podvajanja KMG, vključenih v iste sheme kakovosti z istimi proizvodi v okviru različnih javnih razpisov, in sicer tako, da se pri vnosu vlog izdela opozorilo za primere, za katere je bila za določeno KMG že odobrena vloga za podporo v okviru </w:t>
      </w:r>
      <w:proofErr w:type="spellStart"/>
      <w:r w:rsidRPr="000A0B4B">
        <w:rPr>
          <w:rFonts w:ascii="Arial" w:eastAsia="Times New Roman" w:hAnsi="Arial" w:cs="Arial"/>
          <w:bCs/>
          <w:sz w:val="20"/>
          <w:szCs w:val="20"/>
          <w:lang w:eastAsia="sl-SI"/>
        </w:rPr>
        <w:t>podukrepa</w:t>
      </w:r>
      <w:proofErr w:type="spellEnd"/>
      <w:r w:rsidRPr="000A0B4B">
        <w:rPr>
          <w:rFonts w:ascii="Arial" w:eastAsia="Times New Roman" w:hAnsi="Arial" w:cs="Arial"/>
          <w:bCs/>
          <w:sz w:val="20"/>
          <w:szCs w:val="20"/>
          <w:lang w:eastAsia="sl-SI"/>
        </w:rPr>
        <w:t xml:space="preserve"> </w:t>
      </w:r>
      <w:proofErr w:type="spellStart"/>
      <w:r w:rsidRPr="000A0B4B">
        <w:rPr>
          <w:rFonts w:ascii="Arial" w:eastAsia="Times New Roman" w:hAnsi="Arial" w:cs="Arial"/>
          <w:bCs/>
          <w:sz w:val="20"/>
          <w:szCs w:val="20"/>
          <w:lang w:eastAsia="sl-SI"/>
        </w:rPr>
        <w:t>M03.1</w:t>
      </w:r>
      <w:proofErr w:type="spellEnd"/>
      <w:r w:rsidRPr="000A0B4B">
        <w:rPr>
          <w:rFonts w:ascii="Arial" w:eastAsia="Times New Roman" w:hAnsi="Arial" w:cs="Arial"/>
          <w:bCs/>
          <w:sz w:val="20"/>
          <w:szCs w:val="20"/>
          <w:lang w:eastAsia="sl-SI"/>
        </w:rPr>
        <w:t xml:space="preserve"> za isto shemo kakovosti oziroma za isti proizvod iz sheme kakovosti.  Prav tako se zaradi zmanjšanja administrativnih bremen uvaja možnost elektronskega vnosa in oddaje vlog na javni razpis.</w:t>
      </w:r>
    </w:p>
    <w:p w:rsidR="00D2460F" w:rsidRPr="004733F2" w:rsidRDefault="00D2460F" w:rsidP="00D2460F">
      <w:pPr>
        <w:spacing w:after="0" w:line="240" w:lineRule="auto"/>
        <w:rPr>
          <w:rFonts w:ascii="Arial" w:eastAsia="Times New Roman" w:hAnsi="Arial" w:cs="Arial"/>
          <w:bCs/>
          <w:sz w:val="20"/>
          <w:szCs w:val="20"/>
          <w:lang w:eastAsia="sl-SI"/>
        </w:rPr>
      </w:pPr>
    </w:p>
    <w:p w:rsidR="00D2460F" w:rsidRPr="004733F2" w:rsidRDefault="00D2460F" w:rsidP="00D2460F">
      <w:pPr>
        <w:spacing w:after="0" w:line="240" w:lineRule="auto"/>
        <w:rPr>
          <w:rFonts w:ascii="Arial" w:eastAsia="Times New Roman" w:hAnsi="Arial" w:cs="Arial"/>
          <w:bCs/>
          <w:sz w:val="20"/>
          <w:szCs w:val="20"/>
          <w:lang w:eastAsia="sl-SI"/>
        </w:rPr>
      </w:pPr>
    </w:p>
    <w:p w:rsidR="00D2460F" w:rsidRPr="004733F2" w:rsidRDefault="00D2460F" w:rsidP="00D2460F">
      <w:pPr>
        <w:spacing w:after="0" w:line="240" w:lineRule="auto"/>
        <w:rPr>
          <w:rFonts w:ascii="Arial" w:eastAsia="Times New Roman" w:hAnsi="Arial" w:cs="Arial"/>
          <w:bCs/>
          <w:sz w:val="20"/>
          <w:szCs w:val="20"/>
          <w:lang w:eastAsia="sl-SI"/>
        </w:rPr>
      </w:pPr>
    </w:p>
    <w:p w:rsidR="00D2460F" w:rsidRPr="004733F2" w:rsidRDefault="00D2460F" w:rsidP="00D2460F">
      <w:pPr>
        <w:spacing w:after="0" w:line="240" w:lineRule="auto"/>
        <w:rPr>
          <w:rFonts w:ascii="Arial" w:eastAsia="Times New Roman" w:hAnsi="Arial" w:cs="Arial"/>
          <w:bCs/>
          <w:sz w:val="20"/>
          <w:szCs w:val="20"/>
          <w:lang w:eastAsia="sl-SI"/>
        </w:rPr>
      </w:pPr>
    </w:p>
    <w:p w:rsidR="00D2460F" w:rsidRPr="004733F2" w:rsidRDefault="00D2460F" w:rsidP="00D2460F">
      <w:pPr>
        <w:spacing w:after="0" w:line="240" w:lineRule="auto"/>
        <w:jc w:val="center"/>
        <w:rPr>
          <w:rFonts w:ascii="Arial" w:eastAsia="Times New Roman" w:hAnsi="Arial" w:cs="Arial"/>
          <w:b/>
          <w:bCs/>
          <w:sz w:val="20"/>
          <w:szCs w:val="20"/>
        </w:rPr>
      </w:pPr>
      <w:r w:rsidRPr="004733F2">
        <w:rPr>
          <w:rFonts w:ascii="Arial" w:eastAsia="Times New Roman" w:hAnsi="Arial" w:cs="Arial"/>
          <w:b/>
          <w:bCs/>
          <w:sz w:val="20"/>
          <w:szCs w:val="20"/>
        </w:rPr>
        <w:t xml:space="preserve">               </w:t>
      </w:r>
    </w:p>
    <w:p w:rsidR="0092657A" w:rsidRPr="004733F2" w:rsidRDefault="0092657A" w:rsidP="00D2460F">
      <w:pPr>
        <w:rPr>
          <w:rFonts w:ascii="Arial" w:hAnsi="Arial" w:cs="Arial"/>
        </w:rPr>
      </w:pPr>
    </w:p>
    <w:sectPr w:rsidR="0092657A" w:rsidRPr="004733F2" w:rsidSect="005453DF">
      <w:footerReference w:type="default" r:id="rId11"/>
      <w:headerReference w:type="first" r:id="rId12"/>
      <w:pgSz w:w="11906" w:h="16838"/>
      <w:pgMar w:top="1417" w:right="1417" w:bottom="1417" w:left="1417" w:header="708" w:footer="708"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F82" w:rsidRDefault="00E45F82" w:rsidP="008B1B4D">
      <w:pPr>
        <w:spacing w:after="0" w:line="240" w:lineRule="auto"/>
      </w:pPr>
      <w:r>
        <w:separator/>
      </w:r>
    </w:p>
  </w:endnote>
  <w:endnote w:type="continuationSeparator" w:id="0">
    <w:p w:rsidR="00E45F82" w:rsidRDefault="00E45F82" w:rsidP="008B1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169350"/>
      <w:docPartObj>
        <w:docPartGallery w:val="Page Numbers (Bottom of Page)"/>
        <w:docPartUnique/>
      </w:docPartObj>
    </w:sdtPr>
    <w:sdtEndPr/>
    <w:sdtContent>
      <w:p w:rsidR="004B4540" w:rsidRDefault="00171646">
        <w:pPr>
          <w:pStyle w:val="Noga"/>
          <w:jc w:val="right"/>
        </w:pPr>
        <w:r>
          <w:fldChar w:fldCharType="begin"/>
        </w:r>
        <w:r w:rsidR="004B4540">
          <w:instrText>PAGE   \* MERGEFORMAT</w:instrText>
        </w:r>
        <w:r>
          <w:fldChar w:fldCharType="separate"/>
        </w:r>
        <w:r w:rsidR="00DA4857">
          <w:rPr>
            <w:noProof/>
          </w:rPr>
          <w:t>- 16 -</w:t>
        </w:r>
        <w:r>
          <w:rPr>
            <w:noProof/>
          </w:rPr>
          <w:fldChar w:fldCharType="end"/>
        </w:r>
      </w:p>
    </w:sdtContent>
  </w:sdt>
  <w:p w:rsidR="004B4540" w:rsidRDefault="004B454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F82" w:rsidRDefault="00E45F82" w:rsidP="008B1B4D">
      <w:pPr>
        <w:spacing w:after="0" w:line="240" w:lineRule="auto"/>
      </w:pPr>
      <w:r>
        <w:separator/>
      </w:r>
    </w:p>
  </w:footnote>
  <w:footnote w:type="continuationSeparator" w:id="0">
    <w:p w:rsidR="00E45F82" w:rsidRDefault="00E45F82" w:rsidP="008B1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B4540" w:rsidRPr="005453DF" w:rsidTr="00422C73">
      <w:trPr>
        <w:cantSplit/>
        <w:trHeight w:hRule="exact" w:val="847"/>
      </w:trPr>
      <w:tc>
        <w:tcPr>
          <w:tcW w:w="649" w:type="dxa"/>
        </w:tcPr>
        <w:p w:rsidR="004B4540" w:rsidRPr="005453DF" w:rsidRDefault="004B4540" w:rsidP="005453DF">
          <w:pPr>
            <w:autoSpaceDE w:val="0"/>
            <w:autoSpaceDN w:val="0"/>
            <w:adjustRightInd w:val="0"/>
            <w:spacing w:after="0" w:line="240" w:lineRule="auto"/>
            <w:rPr>
              <w:rFonts w:ascii="Republika" w:eastAsia="Times New Roman" w:hAnsi="Republika" w:cs="Times New Roman"/>
              <w:color w:val="529DBA"/>
              <w:sz w:val="60"/>
              <w:szCs w:val="60"/>
            </w:rPr>
          </w:pPr>
          <w:r w:rsidRPr="005453DF">
            <w:rPr>
              <w:rFonts w:ascii="Republika" w:eastAsia="Times New Roman" w:hAnsi="Republika" w:cs="Republika"/>
              <w:color w:val="529DBA"/>
              <w:sz w:val="60"/>
              <w:szCs w:val="60"/>
              <w:lang w:eastAsia="sl-SI"/>
            </w:rPr>
            <w:t></w:t>
          </w:r>
        </w:p>
        <w:p w:rsidR="004B4540" w:rsidRPr="005453DF" w:rsidRDefault="004B4540" w:rsidP="005453DF">
          <w:pPr>
            <w:spacing w:after="0" w:line="260" w:lineRule="atLeast"/>
            <w:rPr>
              <w:rFonts w:ascii="Republika" w:eastAsia="Times New Roman" w:hAnsi="Republika" w:cs="Times New Roman"/>
              <w:sz w:val="60"/>
              <w:szCs w:val="60"/>
            </w:rPr>
          </w:pPr>
        </w:p>
        <w:p w:rsidR="004B4540" w:rsidRPr="005453DF" w:rsidRDefault="004B4540" w:rsidP="005453DF">
          <w:pPr>
            <w:spacing w:after="0" w:line="260" w:lineRule="atLeast"/>
            <w:rPr>
              <w:rFonts w:ascii="Republika" w:eastAsia="Times New Roman" w:hAnsi="Republika" w:cs="Times New Roman"/>
              <w:sz w:val="60"/>
              <w:szCs w:val="60"/>
            </w:rPr>
          </w:pPr>
        </w:p>
        <w:p w:rsidR="004B4540" w:rsidRPr="005453DF" w:rsidRDefault="004B4540" w:rsidP="005453DF">
          <w:pPr>
            <w:spacing w:after="0" w:line="260" w:lineRule="atLeast"/>
            <w:rPr>
              <w:rFonts w:ascii="Republika" w:eastAsia="Times New Roman" w:hAnsi="Republika" w:cs="Times New Roman"/>
              <w:sz w:val="60"/>
              <w:szCs w:val="60"/>
            </w:rPr>
          </w:pPr>
        </w:p>
        <w:p w:rsidR="004B4540" w:rsidRPr="005453DF" w:rsidRDefault="004B4540" w:rsidP="005453DF">
          <w:pPr>
            <w:spacing w:after="0" w:line="260" w:lineRule="atLeast"/>
            <w:rPr>
              <w:rFonts w:ascii="Republika" w:eastAsia="Times New Roman" w:hAnsi="Republika" w:cs="Times New Roman"/>
              <w:sz w:val="60"/>
              <w:szCs w:val="60"/>
            </w:rPr>
          </w:pPr>
        </w:p>
        <w:p w:rsidR="004B4540" w:rsidRPr="005453DF" w:rsidRDefault="004B4540" w:rsidP="005453DF">
          <w:pPr>
            <w:spacing w:after="0" w:line="260" w:lineRule="atLeast"/>
            <w:rPr>
              <w:rFonts w:ascii="Republika" w:eastAsia="Times New Roman" w:hAnsi="Republika" w:cs="Times New Roman"/>
              <w:sz w:val="60"/>
              <w:szCs w:val="60"/>
            </w:rPr>
          </w:pPr>
        </w:p>
        <w:p w:rsidR="004B4540" w:rsidRPr="005453DF" w:rsidRDefault="004B4540" w:rsidP="005453DF">
          <w:pPr>
            <w:spacing w:after="0" w:line="260" w:lineRule="atLeast"/>
            <w:rPr>
              <w:rFonts w:ascii="Republika" w:eastAsia="Times New Roman" w:hAnsi="Republika" w:cs="Times New Roman"/>
              <w:sz w:val="60"/>
              <w:szCs w:val="60"/>
            </w:rPr>
          </w:pPr>
        </w:p>
        <w:p w:rsidR="004B4540" w:rsidRPr="005453DF" w:rsidRDefault="004B4540" w:rsidP="005453DF">
          <w:pPr>
            <w:spacing w:after="0" w:line="260" w:lineRule="atLeast"/>
            <w:rPr>
              <w:rFonts w:ascii="Republika" w:eastAsia="Times New Roman" w:hAnsi="Republika" w:cs="Times New Roman"/>
              <w:sz w:val="60"/>
              <w:szCs w:val="60"/>
            </w:rPr>
          </w:pPr>
        </w:p>
        <w:p w:rsidR="004B4540" w:rsidRPr="005453DF" w:rsidRDefault="004B4540" w:rsidP="005453DF">
          <w:pPr>
            <w:spacing w:after="0" w:line="260" w:lineRule="atLeast"/>
            <w:rPr>
              <w:rFonts w:ascii="Republika" w:eastAsia="Times New Roman" w:hAnsi="Republika" w:cs="Times New Roman"/>
              <w:sz w:val="60"/>
              <w:szCs w:val="60"/>
            </w:rPr>
          </w:pPr>
        </w:p>
        <w:p w:rsidR="004B4540" w:rsidRPr="005453DF" w:rsidRDefault="004B4540" w:rsidP="005453DF">
          <w:pPr>
            <w:spacing w:after="0" w:line="260" w:lineRule="atLeast"/>
            <w:rPr>
              <w:rFonts w:ascii="Republika" w:eastAsia="Times New Roman" w:hAnsi="Republika" w:cs="Times New Roman"/>
              <w:sz w:val="60"/>
              <w:szCs w:val="60"/>
            </w:rPr>
          </w:pPr>
        </w:p>
        <w:p w:rsidR="004B4540" w:rsidRPr="005453DF" w:rsidRDefault="004B4540" w:rsidP="005453DF">
          <w:pPr>
            <w:spacing w:after="0" w:line="260" w:lineRule="atLeast"/>
            <w:rPr>
              <w:rFonts w:ascii="Republika" w:eastAsia="Times New Roman" w:hAnsi="Republika" w:cs="Times New Roman"/>
              <w:sz w:val="60"/>
              <w:szCs w:val="60"/>
            </w:rPr>
          </w:pPr>
        </w:p>
        <w:p w:rsidR="004B4540" w:rsidRPr="005453DF" w:rsidRDefault="004B4540" w:rsidP="005453DF">
          <w:pPr>
            <w:spacing w:after="0" w:line="260" w:lineRule="atLeast"/>
            <w:rPr>
              <w:rFonts w:ascii="Republika" w:eastAsia="Times New Roman" w:hAnsi="Republika" w:cs="Times New Roman"/>
              <w:sz w:val="60"/>
              <w:szCs w:val="60"/>
            </w:rPr>
          </w:pPr>
        </w:p>
        <w:p w:rsidR="004B4540" w:rsidRPr="005453DF" w:rsidRDefault="004B4540" w:rsidP="005453DF">
          <w:pPr>
            <w:spacing w:after="0" w:line="260" w:lineRule="atLeast"/>
            <w:rPr>
              <w:rFonts w:ascii="Republika" w:eastAsia="Times New Roman" w:hAnsi="Republika" w:cs="Times New Roman"/>
              <w:sz w:val="60"/>
              <w:szCs w:val="60"/>
            </w:rPr>
          </w:pPr>
        </w:p>
        <w:p w:rsidR="004B4540" w:rsidRPr="005453DF" w:rsidRDefault="004B4540" w:rsidP="005453DF">
          <w:pPr>
            <w:spacing w:after="0" w:line="260" w:lineRule="atLeast"/>
            <w:rPr>
              <w:rFonts w:ascii="Republika" w:eastAsia="Times New Roman" w:hAnsi="Republika" w:cs="Times New Roman"/>
              <w:sz w:val="60"/>
              <w:szCs w:val="60"/>
            </w:rPr>
          </w:pPr>
        </w:p>
        <w:p w:rsidR="004B4540" w:rsidRPr="005453DF" w:rsidRDefault="004B4540" w:rsidP="005453DF">
          <w:pPr>
            <w:spacing w:after="0" w:line="260" w:lineRule="atLeast"/>
            <w:rPr>
              <w:rFonts w:ascii="Republika" w:eastAsia="Times New Roman" w:hAnsi="Republika" w:cs="Times New Roman"/>
              <w:sz w:val="60"/>
              <w:szCs w:val="60"/>
            </w:rPr>
          </w:pPr>
        </w:p>
        <w:p w:rsidR="004B4540" w:rsidRPr="005453DF" w:rsidRDefault="004B4540" w:rsidP="005453DF">
          <w:pPr>
            <w:spacing w:after="0" w:line="260" w:lineRule="atLeast"/>
            <w:rPr>
              <w:rFonts w:ascii="Republika" w:eastAsia="Times New Roman" w:hAnsi="Republika" w:cs="Times New Roman"/>
              <w:sz w:val="60"/>
              <w:szCs w:val="60"/>
            </w:rPr>
          </w:pPr>
        </w:p>
        <w:p w:rsidR="004B4540" w:rsidRPr="005453DF" w:rsidRDefault="004B4540" w:rsidP="005453DF">
          <w:pPr>
            <w:spacing w:after="0" w:line="260" w:lineRule="atLeast"/>
            <w:rPr>
              <w:rFonts w:ascii="Republika" w:eastAsia="Times New Roman" w:hAnsi="Republika" w:cs="Times New Roman"/>
              <w:sz w:val="60"/>
              <w:szCs w:val="60"/>
            </w:rPr>
          </w:pPr>
        </w:p>
      </w:tc>
    </w:tr>
  </w:tbl>
  <w:p w:rsidR="004B4540" w:rsidRDefault="004B4540" w:rsidP="005453DF">
    <w:pPr>
      <w:autoSpaceDE w:val="0"/>
      <w:autoSpaceDN w:val="0"/>
      <w:adjustRightInd w:val="0"/>
      <w:spacing w:after="0" w:line="240" w:lineRule="auto"/>
      <w:rPr>
        <w:rFonts w:ascii="Republika" w:eastAsia="Times New Roman" w:hAnsi="Republika" w:cs="Times New Roman"/>
        <w:sz w:val="18"/>
        <w:szCs w:val="18"/>
      </w:rPr>
    </w:pPr>
  </w:p>
  <w:p w:rsidR="004B4540" w:rsidRDefault="00BA5ECB" w:rsidP="005453DF">
    <w:pPr>
      <w:autoSpaceDE w:val="0"/>
      <w:autoSpaceDN w:val="0"/>
      <w:adjustRightInd w:val="0"/>
      <w:spacing w:after="0" w:line="240" w:lineRule="auto"/>
      <w:rPr>
        <w:rFonts w:ascii="Republika" w:eastAsia="Times New Roman" w:hAnsi="Republika" w:cs="Times New Roman"/>
        <w:sz w:val="18"/>
        <w:szCs w:val="18"/>
      </w:rPr>
    </w:pPr>
    <w:r>
      <w:rPr>
        <w:rFonts w:ascii="Arial" w:eastAsia="Times New Roman" w:hAnsi="Arial" w:cs="Times New Roman"/>
        <w:noProof/>
        <w:sz w:val="18"/>
        <w:szCs w:val="18"/>
        <w:lang w:eastAsia="sl-SI"/>
      </w:rPr>
      <mc:AlternateContent>
        <mc:Choice Requires="wps">
          <w:drawing>
            <wp:anchor distT="0" distB="0" distL="114300" distR="114300" simplePos="0" relativeHeight="251660288" behindDoc="0" locked="0" layoutInCell="1" allowOverlap="1">
              <wp:simplePos x="0" y="0"/>
              <wp:positionH relativeFrom="column">
                <wp:posOffset>4006850</wp:posOffset>
              </wp:positionH>
              <wp:positionV relativeFrom="paragraph">
                <wp:posOffset>-142875</wp:posOffset>
              </wp:positionV>
              <wp:extent cx="2000250" cy="1081405"/>
              <wp:effectExtent l="0" t="0" r="19050" b="24130"/>
              <wp:wrapNone/>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81405"/>
                      </a:xfrm>
                      <a:prstGeom prst="rect">
                        <a:avLst/>
                      </a:prstGeom>
                      <a:solidFill>
                        <a:srgbClr val="FFFFFF"/>
                      </a:solidFill>
                      <a:ln w="9525">
                        <a:solidFill>
                          <a:srgbClr val="FFFFFF"/>
                        </a:solidFill>
                        <a:miter lim="800000"/>
                        <a:headEnd/>
                        <a:tailEnd/>
                      </a:ln>
                    </wps:spPr>
                    <wps:txbx>
                      <w:txbxContent>
                        <w:p w:rsidR="00162AF9" w:rsidRDefault="00162AF9" w:rsidP="005453DF">
                          <w:pPr>
                            <w:ind w:firstLine="720"/>
                          </w:pPr>
                          <w:r>
                            <w:rPr>
                              <w:noProof/>
                              <w:lang w:eastAsia="sl-SI"/>
                            </w:rPr>
                            <w:drawing>
                              <wp:inline distT="0" distB="0" distL="0" distR="0">
                                <wp:extent cx="1270635" cy="828040"/>
                                <wp:effectExtent l="0" t="0" r="5715" b="0"/>
                                <wp:docPr id="1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635" cy="82804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315.5pt;margin-top:-11.25pt;width:157.5pt;height:85.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" strokecolor="white">
              <v:textbox style="mso-fit-shape-to-text:t">
                <w:txbxContent>
                  <w:p w:rsidR="00162AF9" w:rsidRDefault="00162AF9" w:rsidP="005453DF">
                    <w:pPr>
                      <w:ind w:firstLine="720"/>
                    </w:pPr>
                    <w:r>
                      <w:rPr>
                        <w:noProof/>
                        <w:lang w:eastAsia="sl-SI"/>
                      </w:rPr>
                      <w:drawing>
                        <wp:inline distT="0" distB="0" distL="0" distR="0">
                          <wp:extent cx="1270635" cy="828040"/>
                          <wp:effectExtent l="0" t="0" r="5715" b="0"/>
                          <wp:docPr id="11" name="Slika 1"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635" cy="828040"/>
                                  </a:xfrm>
                                  <a:prstGeom prst="rect">
                                    <a:avLst/>
                                  </a:prstGeom>
                                  <a:noFill/>
                                  <a:ln>
                                    <a:noFill/>
                                  </a:ln>
                                </pic:spPr>
                              </pic:pic>
                            </a:graphicData>
                          </a:graphic>
                        </wp:inline>
                      </w:drawing>
                    </w:r>
                  </w:p>
                </w:txbxContent>
              </v:textbox>
            </v:shape>
          </w:pict>
        </mc:Fallback>
      </mc:AlternateContent>
    </w:r>
    <w:r>
      <w:rPr>
        <w:rFonts w:ascii="Arial" w:eastAsia="Times New Roman" w:hAnsi="Arial" w:cs="Times New Roman"/>
        <w:noProof/>
        <w:sz w:val="18"/>
        <w:szCs w:val="18"/>
        <w:lang w:eastAsia="sl-SI"/>
      </w:rPr>
      <mc:AlternateContent>
        <mc:Choice Requires="wps">
          <w:drawing>
            <wp:anchor distT="4294967291" distB="4294967291" distL="114300" distR="114300" simplePos="0" relativeHeight="251659264"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9b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3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JGsX1s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004B4540" w:rsidRPr="005453DF">
      <w:rPr>
        <w:rFonts w:ascii="Republika" w:eastAsia="Times New Roman" w:hAnsi="Republika" w:cs="Times New Roman"/>
        <w:sz w:val="18"/>
        <w:szCs w:val="18"/>
      </w:rPr>
      <w:t>REPUBLIKA SLOVENIJA</w:t>
    </w:r>
  </w:p>
  <w:p w:rsidR="004B4540" w:rsidRPr="005453DF" w:rsidRDefault="004B4540"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MINISTRSTVO ZA KMETIJSTVO</w:t>
    </w:r>
    <w:r>
      <w:rPr>
        <w:rFonts w:ascii="Republika" w:eastAsia="Times New Roman" w:hAnsi="Republika" w:cs="Arial"/>
        <w:b/>
        <w:sz w:val="18"/>
        <w:szCs w:val="18"/>
      </w:rPr>
      <w:t>,</w:t>
    </w:r>
  </w:p>
  <w:p w:rsidR="004B4540" w:rsidRPr="005453DF" w:rsidRDefault="004B4540" w:rsidP="005453DF">
    <w:pPr>
      <w:autoSpaceDE w:val="0"/>
      <w:autoSpaceDN w:val="0"/>
      <w:adjustRightInd w:val="0"/>
      <w:spacing w:after="0" w:line="240" w:lineRule="auto"/>
      <w:rPr>
        <w:rFonts w:ascii="Republika" w:eastAsia="Times New Roman" w:hAnsi="Republika" w:cs="Arial"/>
        <w:b/>
        <w:sz w:val="18"/>
        <w:szCs w:val="18"/>
      </w:rPr>
    </w:pPr>
    <w:r w:rsidRPr="005453DF">
      <w:rPr>
        <w:rFonts w:ascii="Republika" w:eastAsia="Times New Roman" w:hAnsi="Republika" w:cs="Arial"/>
        <w:b/>
        <w:sz w:val="18"/>
        <w:szCs w:val="18"/>
      </w:rPr>
      <w:t>GOZDARSTVO IN PREHRANO</w:t>
    </w:r>
  </w:p>
  <w:p w:rsidR="004B4540" w:rsidRPr="005453DF" w:rsidRDefault="004B4540" w:rsidP="005453DF">
    <w:pPr>
      <w:autoSpaceDE w:val="0"/>
      <w:autoSpaceDN w:val="0"/>
      <w:adjustRightInd w:val="0"/>
      <w:spacing w:after="0" w:line="240" w:lineRule="auto"/>
      <w:rPr>
        <w:rFonts w:ascii="Republika" w:eastAsia="Times New Roman" w:hAnsi="Republika" w:cs="Times New Roman"/>
        <w:b/>
        <w:sz w:val="18"/>
        <w:szCs w:val="18"/>
      </w:rPr>
    </w:pPr>
  </w:p>
  <w:p w:rsidR="004B4540" w:rsidRPr="005453DF" w:rsidRDefault="004B4540" w:rsidP="005453DF">
    <w:pPr>
      <w:tabs>
        <w:tab w:val="left" w:pos="3273"/>
        <w:tab w:val="left" w:pos="5112"/>
      </w:tabs>
      <w:spacing w:before="240" w:after="0" w:line="240" w:lineRule="exact"/>
      <w:rPr>
        <w:rFonts w:ascii="Arial" w:eastAsia="Times New Roman" w:hAnsi="Arial" w:cs="Arial"/>
        <w:sz w:val="16"/>
        <w:szCs w:val="24"/>
      </w:rPr>
    </w:pPr>
    <w:r w:rsidRPr="005453DF">
      <w:rPr>
        <w:rFonts w:ascii="Arial" w:eastAsia="Times New Roman" w:hAnsi="Arial" w:cs="Arial"/>
        <w:sz w:val="16"/>
        <w:szCs w:val="24"/>
      </w:rPr>
      <w:t>Dunajska cesta 22, 1000 Ljubljana</w:t>
    </w:r>
    <w:r w:rsidRPr="005453DF">
      <w:rPr>
        <w:rFonts w:ascii="Arial" w:eastAsia="Times New Roman" w:hAnsi="Arial" w:cs="Arial"/>
        <w:sz w:val="16"/>
        <w:szCs w:val="24"/>
      </w:rPr>
      <w:tab/>
    </w:r>
    <w:r w:rsidRPr="005453DF">
      <w:rPr>
        <w:rFonts w:ascii="Arial" w:eastAsia="Times New Roman" w:hAnsi="Arial" w:cs="Arial"/>
        <w:sz w:val="16"/>
        <w:szCs w:val="24"/>
      </w:rPr>
      <w:tab/>
      <w:t>T: 01 478 90 00</w:t>
    </w:r>
  </w:p>
  <w:p w:rsidR="004B4540" w:rsidRPr="005453DF" w:rsidRDefault="004B4540"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 xml:space="preserve">F: 01 478 90 21 </w:t>
    </w:r>
  </w:p>
  <w:p w:rsidR="004B4540" w:rsidRPr="005453DF" w:rsidRDefault="004B4540" w:rsidP="005453DF">
    <w:pPr>
      <w:tabs>
        <w:tab w:val="left" w:pos="5112"/>
      </w:tabs>
      <w:spacing w:after="0" w:line="240" w:lineRule="exact"/>
      <w:rPr>
        <w:rFonts w:ascii="Arial" w:eastAsia="Times New Roman" w:hAnsi="Arial" w:cs="Arial"/>
        <w:sz w:val="16"/>
        <w:szCs w:val="24"/>
      </w:rPr>
    </w:pPr>
    <w:r w:rsidRPr="005453DF">
      <w:rPr>
        <w:rFonts w:ascii="Arial" w:eastAsia="Times New Roman" w:hAnsi="Arial" w:cs="Arial"/>
        <w:sz w:val="16"/>
        <w:szCs w:val="24"/>
      </w:rPr>
      <w:tab/>
      <w:t>E: gp.mkgp@gov.si</w:t>
    </w:r>
  </w:p>
  <w:p w:rsidR="004B4540" w:rsidRPr="005453DF" w:rsidRDefault="004B4540" w:rsidP="005453DF">
    <w:pPr>
      <w:tabs>
        <w:tab w:val="left" w:pos="5112"/>
      </w:tabs>
      <w:spacing w:after="0" w:line="260" w:lineRule="atLeast"/>
      <w:rPr>
        <w:rFonts w:ascii="Arial" w:eastAsia="Times New Roman" w:hAnsi="Arial" w:cs="Times New Roman"/>
        <w:sz w:val="20"/>
        <w:szCs w:val="24"/>
      </w:rPr>
    </w:pPr>
    <w:r w:rsidRPr="005453DF">
      <w:rPr>
        <w:rFonts w:ascii="Arial" w:eastAsia="Times New Roman" w:hAnsi="Arial" w:cs="Arial"/>
        <w:sz w:val="16"/>
        <w:szCs w:val="24"/>
      </w:rPr>
      <w:tab/>
    </w:r>
    <w:proofErr w:type="spellStart"/>
    <w:r w:rsidRPr="005453DF">
      <w:rPr>
        <w:rFonts w:ascii="Arial" w:eastAsia="Times New Roman" w:hAnsi="Arial" w:cs="Arial"/>
        <w:sz w:val="16"/>
        <w:szCs w:val="24"/>
      </w:rPr>
      <w:t>www.mkgp.gov.si</w:t>
    </w:r>
    <w:proofErr w:type="spellEnd"/>
  </w:p>
  <w:p w:rsidR="004B4540" w:rsidRDefault="004B4540">
    <w:pPr>
      <w:pStyle w:val="Glava"/>
    </w:pPr>
  </w:p>
  <w:p w:rsidR="004B4540" w:rsidRDefault="004B4540">
    <w:pPr>
      <w:pStyle w:val="Glava"/>
    </w:pPr>
  </w:p>
  <w:p w:rsidR="004B4540" w:rsidRDefault="004B4540">
    <w:pPr>
      <w:pStyle w:val="Glava"/>
    </w:pPr>
  </w:p>
  <w:p w:rsidR="004B4540" w:rsidRDefault="004B4540">
    <w:pPr>
      <w:pStyle w:val="Glava"/>
    </w:pPr>
  </w:p>
  <w:p w:rsidR="004B4540" w:rsidRDefault="004B4540">
    <w:pPr>
      <w:pStyle w:val="Glava"/>
    </w:pPr>
  </w:p>
  <w:p w:rsidR="004B4540" w:rsidRDefault="004B454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90602"/>
    <w:multiLevelType w:val="hybridMultilevel"/>
    <w:tmpl w:val="164485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995280"/>
    <w:multiLevelType w:val="hybridMultilevel"/>
    <w:tmpl w:val="7D34D41E"/>
    <w:lvl w:ilvl="0" w:tplc="BE00B11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775276A"/>
    <w:multiLevelType w:val="hybridMultilevel"/>
    <w:tmpl w:val="A91E77C2"/>
    <w:lvl w:ilvl="0" w:tplc="4BB6DE68">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A2A7CAA"/>
    <w:multiLevelType w:val="hybridMultilevel"/>
    <w:tmpl w:val="53CE99DC"/>
    <w:lvl w:ilvl="0" w:tplc="C71299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B67666F"/>
    <w:multiLevelType w:val="hybridMultilevel"/>
    <w:tmpl w:val="DF649742"/>
    <w:lvl w:ilvl="0" w:tplc="9228A1EA">
      <w:start w:val="20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F1F0F03"/>
    <w:multiLevelType w:val="hybridMultilevel"/>
    <w:tmpl w:val="4AEA6C12"/>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1C37A4F"/>
    <w:multiLevelType w:val="hybridMultilevel"/>
    <w:tmpl w:val="E33E791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22276EEE"/>
    <w:multiLevelType w:val="hybridMultilevel"/>
    <w:tmpl w:val="0C72D7C2"/>
    <w:lvl w:ilvl="0" w:tplc="C5D4D7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51846C0"/>
    <w:multiLevelType w:val="hybridMultilevel"/>
    <w:tmpl w:val="F864AB42"/>
    <w:lvl w:ilvl="0" w:tplc="9228A1EA">
      <w:start w:val="201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9333546"/>
    <w:multiLevelType w:val="hybridMultilevel"/>
    <w:tmpl w:val="998E814A"/>
    <w:lvl w:ilvl="0" w:tplc="FEEEAB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991653E"/>
    <w:multiLevelType w:val="hybridMultilevel"/>
    <w:tmpl w:val="F8407488"/>
    <w:lvl w:ilvl="0" w:tplc="9228A1EA">
      <w:start w:val="20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DC64406"/>
    <w:multiLevelType w:val="hybridMultilevel"/>
    <w:tmpl w:val="0A444CFC"/>
    <w:lvl w:ilvl="0" w:tplc="8A600BEE">
      <w:start w:val="2"/>
      <w:numFmt w:val="decimal"/>
      <w:lvlText w:val="(%1)"/>
      <w:lvlJc w:val="left"/>
      <w:pPr>
        <w:ind w:left="361" w:hanging="360"/>
      </w:pPr>
      <w:rPr>
        <w:rFonts w:hint="default"/>
      </w:rPr>
    </w:lvl>
    <w:lvl w:ilvl="1" w:tplc="04240019" w:tentative="1">
      <w:start w:val="1"/>
      <w:numFmt w:val="lowerLetter"/>
      <w:lvlText w:val="%2."/>
      <w:lvlJc w:val="left"/>
      <w:pPr>
        <w:ind w:left="1081" w:hanging="360"/>
      </w:pPr>
    </w:lvl>
    <w:lvl w:ilvl="2" w:tplc="0424001B" w:tentative="1">
      <w:start w:val="1"/>
      <w:numFmt w:val="lowerRoman"/>
      <w:lvlText w:val="%3."/>
      <w:lvlJc w:val="right"/>
      <w:pPr>
        <w:ind w:left="1801" w:hanging="180"/>
      </w:pPr>
    </w:lvl>
    <w:lvl w:ilvl="3" w:tplc="0424000F" w:tentative="1">
      <w:start w:val="1"/>
      <w:numFmt w:val="decimal"/>
      <w:lvlText w:val="%4."/>
      <w:lvlJc w:val="left"/>
      <w:pPr>
        <w:ind w:left="2521" w:hanging="360"/>
      </w:pPr>
    </w:lvl>
    <w:lvl w:ilvl="4" w:tplc="04240019" w:tentative="1">
      <w:start w:val="1"/>
      <w:numFmt w:val="lowerLetter"/>
      <w:lvlText w:val="%5."/>
      <w:lvlJc w:val="left"/>
      <w:pPr>
        <w:ind w:left="3241" w:hanging="360"/>
      </w:pPr>
    </w:lvl>
    <w:lvl w:ilvl="5" w:tplc="0424001B" w:tentative="1">
      <w:start w:val="1"/>
      <w:numFmt w:val="lowerRoman"/>
      <w:lvlText w:val="%6."/>
      <w:lvlJc w:val="right"/>
      <w:pPr>
        <w:ind w:left="3961" w:hanging="180"/>
      </w:pPr>
    </w:lvl>
    <w:lvl w:ilvl="6" w:tplc="0424000F" w:tentative="1">
      <w:start w:val="1"/>
      <w:numFmt w:val="decimal"/>
      <w:lvlText w:val="%7."/>
      <w:lvlJc w:val="left"/>
      <w:pPr>
        <w:ind w:left="4681" w:hanging="360"/>
      </w:pPr>
    </w:lvl>
    <w:lvl w:ilvl="7" w:tplc="04240019" w:tentative="1">
      <w:start w:val="1"/>
      <w:numFmt w:val="lowerLetter"/>
      <w:lvlText w:val="%8."/>
      <w:lvlJc w:val="left"/>
      <w:pPr>
        <w:ind w:left="5401" w:hanging="360"/>
      </w:pPr>
    </w:lvl>
    <w:lvl w:ilvl="8" w:tplc="0424001B" w:tentative="1">
      <w:start w:val="1"/>
      <w:numFmt w:val="lowerRoman"/>
      <w:lvlText w:val="%9."/>
      <w:lvlJc w:val="right"/>
      <w:pPr>
        <w:ind w:left="6121" w:hanging="180"/>
      </w:pPr>
    </w:lvl>
  </w:abstractNum>
  <w:abstractNum w:abstractNumId="14">
    <w:nsid w:val="2FDD70F3"/>
    <w:multiLevelType w:val="hybridMultilevel"/>
    <w:tmpl w:val="DA68780A"/>
    <w:lvl w:ilvl="0" w:tplc="0424000F">
      <w:start w:val="1"/>
      <w:numFmt w:val="decimal"/>
      <w:lvlText w:val="%1."/>
      <w:lvlJc w:val="left"/>
      <w:pPr>
        <w:ind w:left="644" w:hanging="360"/>
      </w:pPr>
    </w:lvl>
    <w:lvl w:ilvl="1" w:tplc="4DC28220">
      <w:start w:val="1"/>
      <w:numFmt w:val="bullet"/>
      <w:lvlText w:val="-"/>
      <w:lvlJc w:val="left"/>
      <w:pPr>
        <w:ind w:left="1364" w:hanging="360"/>
      </w:pPr>
      <w:rPr>
        <w:rFonts w:ascii="Times New Roman" w:eastAsia="Times New Roman" w:hAnsi="Times New Roman" w:cs="Times New Roman" w:hint="default"/>
      </w:rPr>
    </w:lvl>
    <w:lvl w:ilvl="2" w:tplc="94D2A082">
      <w:start w:val="1"/>
      <w:numFmt w:val="decimal"/>
      <w:lvlText w:val="(%3)"/>
      <w:lvlJc w:val="left"/>
      <w:pPr>
        <w:ind w:left="2264" w:hanging="360"/>
      </w:pPr>
      <w:rPr>
        <w:rFonts w:hint="default"/>
      </w:r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5">
    <w:nsid w:val="30D776DD"/>
    <w:multiLevelType w:val="hybridMultilevel"/>
    <w:tmpl w:val="6330855C"/>
    <w:lvl w:ilvl="0" w:tplc="42728AD4">
      <w:start w:val="1"/>
      <w:numFmt w:val="decimal"/>
      <w:lvlText w:val="%1."/>
      <w:lvlJc w:val="left"/>
      <w:pPr>
        <w:ind w:left="4260" w:hanging="360"/>
      </w:pPr>
      <w:rPr>
        <w:rFonts w:hint="default"/>
      </w:rPr>
    </w:lvl>
    <w:lvl w:ilvl="1" w:tplc="04240019" w:tentative="1">
      <w:start w:val="1"/>
      <w:numFmt w:val="lowerLetter"/>
      <w:lvlText w:val="%2."/>
      <w:lvlJc w:val="left"/>
      <w:pPr>
        <w:ind w:left="4980" w:hanging="360"/>
      </w:pPr>
    </w:lvl>
    <w:lvl w:ilvl="2" w:tplc="0424001B" w:tentative="1">
      <w:start w:val="1"/>
      <w:numFmt w:val="lowerRoman"/>
      <w:lvlText w:val="%3."/>
      <w:lvlJc w:val="right"/>
      <w:pPr>
        <w:ind w:left="5700" w:hanging="180"/>
      </w:pPr>
    </w:lvl>
    <w:lvl w:ilvl="3" w:tplc="0424000F" w:tentative="1">
      <w:start w:val="1"/>
      <w:numFmt w:val="decimal"/>
      <w:lvlText w:val="%4."/>
      <w:lvlJc w:val="left"/>
      <w:pPr>
        <w:ind w:left="6420" w:hanging="360"/>
      </w:pPr>
    </w:lvl>
    <w:lvl w:ilvl="4" w:tplc="04240019" w:tentative="1">
      <w:start w:val="1"/>
      <w:numFmt w:val="lowerLetter"/>
      <w:lvlText w:val="%5."/>
      <w:lvlJc w:val="left"/>
      <w:pPr>
        <w:ind w:left="7140" w:hanging="360"/>
      </w:pPr>
    </w:lvl>
    <w:lvl w:ilvl="5" w:tplc="0424001B" w:tentative="1">
      <w:start w:val="1"/>
      <w:numFmt w:val="lowerRoman"/>
      <w:lvlText w:val="%6."/>
      <w:lvlJc w:val="right"/>
      <w:pPr>
        <w:ind w:left="7860" w:hanging="180"/>
      </w:pPr>
    </w:lvl>
    <w:lvl w:ilvl="6" w:tplc="0424000F" w:tentative="1">
      <w:start w:val="1"/>
      <w:numFmt w:val="decimal"/>
      <w:lvlText w:val="%7."/>
      <w:lvlJc w:val="left"/>
      <w:pPr>
        <w:ind w:left="8580" w:hanging="360"/>
      </w:pPr>
    </w:lvl>
    <w:lvl w:ilvl="7" w:tplc="04240019" w:tentative="1">
      <w:start w:val="1"/>
      <w:numFmt w:val="lowerLetter"/>
      <w:lvlText w:val="%8."/>
      <w:lvlJc w:val="left"/>
      <w:pPr>
        <w:ind w:left="9300" w:hanging="360"/>
      </w:pPr>
    </w:lvl>
    <w:lvl w:ilvl="8" w:tplc="0424001B" w:tentative="1">
      <w:start w:val="1"/>
      <w:numFmt w:val="lowerRoman"/>
      <w:lvlText w:val="%9."/>
      <w:lvlJc w:val="right"/>
      <w:pPr>
        <w:ind w:left="10020" w:hanging="180"/>
      </w:pPr>
    </w:lvl>
  </w:abstractNum>
  <w:abstractNum w:abstractNumId="16">
    <w:nsid w:val="30EB652F"/>
    <w:multiLevelType w:val="hybridMultilevel"/>
    <w:tmpl w:val="6B842BC4"/>
    <w:lvl w:ilvl="0" w:tplc="4246CBE4">
      <w:start w:val="1"/>
      <w:numFmt w:val="decimal"/>
      <w:lvlText w:val="%1."/>
      <w:lvlJc w:val="left"/>
      <w:pPr>
        <w:ind w:left="1140" w:hanging="360"/>
      </w:pPr>
      <w:rPr>
        <w:rFonts w:hint="default"/>
        <w:b/>
      </w:rPr>
    </w:lvl>
    <w:lvl w:ilvl="1" w:tplc="04240019" w:tentative="1">
      <w:start w:val="1"/>
      <w:numFmt w:val="lowerLetter"/>
      <w:lvlText w:val="%2."/>
      <w:lvlJc w:val="left"/>
      <w:pPr>
        <w:ind w:left="1860" w:hanging="360"/>
      </w:pPr>
    </w:lvl>
    <w:lvl w:ilvl="2" w:tplc="0424001B" w:tentative="1">
      <w:start w:val="1"/>
      <w:numFmt w:val="lowerRoman"/>
      <w:lvlText w:val="%3."/>
      <w:lvlJc w:val="right"/>
      <w:pPr>
        <w:ind w:left="2580" w:hanging="180"/>
      </w:pPr>
    </w:lvl>
    <w:lvl w:ilvl="3" w:tplc="0424000F" w:tentative="1">
      <w:start w:val="1"/>
      <w:numFmt w:val="decimal"/>
      <w:lvlText w:val="%4."/>
      <w:lvlJc w:val="left"/>
      <w:pPr>
        <w:ind w:left="3300" w:hanging="360"/>
      </w:pPr>
    </w:lvl>
    <w:lvl w:ilvl="4" w:tplc="04240019" w:tentative="1">
      <w:start w:val="1"/>
      <w:numFmt w:val="lowerLetter"/>
      <w:lvlText w:val="%5."/>
      <w:lvlJc w:val="left"/>
      <w:pPr>
        <w:ind w:left="4020" w:hanging="360"/>
      </w:pPr>
    </w:lvl>
    <w:lvl w:ilvl="5" w:tplc="0424001B" w:tentative="1">
      <w:start w:val="1"/>
      <w:numFmt w:val="lowerRoman"/>
      <w:lvlText w:val="%6."/>
      <w:lvlJc w:val="right"/>
      <w:pPr>
        <w:ind w:left="4740" w:hanging="180"/>
      </w:pPr>
    </w:lvl>
    <w:lvl w:ilvl="6" w:tplc="0424000F" w:tentative="1">
      <w:start w:val="1"/>
      <w:numFmt w:val="decimal"/>
      <w:lvlText w:val="%7."/>
      <w:lvlJc w:val="left"/>
      <w:pPr>
        <w:ind w:left="5460" w:hanging="360"/>
      </w:pPr>
    </w:lvl>
    <w:lvl w:ilvl="7" w:tplc="04240019" w:tentative="1">
      <w:start w:val="1"/>
      <w:numFmt w:val="lowerLetter"/>
      <w:lvlText w:val="%8."/>
      <w:lvlJc w:val="left"/>
      <w:pPr>
        <w:ind w:left="6180" w:hanging="360"/>
      </w:pPr>
    </w:lvl>
    <w:lvl w:ilvl="8" w:tplc="0424001B" w:tentative="1">
      <w:start w:val="1"/>
      <w:numFmt w:val="lowerRoman"/>
      <w:lvlText w:val="%9."/>
      <w:lvlJc w:val="right"/>
      <w:pPr>
        <w:ind w:left="6900" w:hanging="180"/>
      </w:pPr>
    </w:lvl>
  </w:abstractNum>
  <w:abstractNum w:abstractNumId="17">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18">
    <w:nsid w:val="3B5A1C77"/>
    <w:multiLevelType w:val="hybridMultilevel"/>
    <w:tmpl w:val="98D6F94E"/>
    <w:lvl w:ilvl="0" w:tplc="185CF95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41547ED4"/>
    <w:multiLevelType w:val="hybridMultilevel"/>
    <w:tmpl w:val="BEA2EB8A"/>
    <w:lvl w:ilvl="0" w:tplc="B60A4BB8">
      <w:start w:val="1"/>
      <w:numFmt w:val="decimal"/>
      <w:pStyle w:val="LEN"/>
      <w:lvlText w:val="%1."/>
      <w:lvlJc w:val="left"/>
      <w:pPr>
        <w:ind w:left="4755"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7276C0E"/>
    <w:multiLevelType w:val="hybridMultilevel"/>
    <w:tmpl w:val="361AF9D6"/>
    <w:lvl w:ilvl="0" w:tplc="385A5D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9904E65"/>
    <w:multiLevelType w:val="hybridMultilevel"/>
    <w:tmpl w:val="7B4EDB0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4D7F4DDE"/>
    <w:multiLevelType w:val="hybridMultilevel"/>
    <w:tmpl w:val="2584BE00"/>
    <w:lvl w:ilvl="0" w:tplc="CDFA7CF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EAE2167"/>
    <w:multiLevelType w:val="multilevel"/>
    <w:tmpl w:val="BDD06C34"/>
    <w:lvl w:ilvl="0">
      <w:start w:val="1"/>
      <w:numFmt w:val="decimal"/>
      <w:pStyle w:val="tevilnatoka"/>
      <w:lvlText w:val="%1."/>
      <w:lvlJc w:val="left"/>
      <w:pPr>
        <w:tabs>
          <w:tab w:val="num" w:pos="567"/>
        </w:tabs>
        <w:ind w:left="567"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50092E88"/>
    <w:multiLevelType w:val="hybridMultilevel"/>
    <w:tmpl w:val="12E40088"/>
    <w:lvl w:ilvl="0" w:tplc="38E2A3A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58B966E7"/>
    <w:multiLevelType w:val="hybridMultilevel"/>
    <w:tmpl w:val="D3BE9B6E"/>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595443A3"/>
    <w:multiLevelType w:val="hybridMultilevel"/>
    <w:tmpl w:val="DDDE45A8"/>
    <w:lvl w:ilvl="0" w:tplc="67C8BCF0">
      <w:start w:val="1"/>
      <w:numFmt w:val="decimal"/>
      <w:lvlText w:val="%1."/>
      <w:lvlJc w:val="left"/>
      <w:pPr>
        <w:ind w:left="1215" w:hanging="360"/>
      </w:pPr>
      <w:rPr>
        <w:rFonts w:hint="default"/>
      </w:rPr>
    </w:lvl>
    <w:lvl w:ilvl="1" w:tplc="04240019" w:tentative="1">
      <w:start w:val="1"/>
      <w:numFmt w:val="lowerLetter"/>
      <w:lvlText w:val="%2."/>
      <w:lvlJc w:val="left"/>
      <w:pPr>
        <w:ind w:left="1935" w:hanging="360"/>
      </w:pPr>
    </w:lvl>
    <w:lvl w:ilvl="2" w:tplc="0424001B" w:tentative="1">
      <w:start w:val="1"/>
      <w:numFmt w:val="lowerRoman"/>
      <w:lvlText w:val="%3."/>
      <w:lvlJc w:val="right"/>
      <w:pPr>
        <w:ind w:left="2655" w:hanging="180"/>
      </w:pPr>
    </w:lvl>
    <w:lvl w:ilvl="3" w:tplc="0424000F" w:tentative="1">
      <w:start w:val="1"/>
      <w:numFmt w:val="decimal"/>
      <w:lvlText w:val="%4."/>
      <w:lvlJc w:val="left"/>
      <w:pPr>
        <w:ind w:left="3375" w:hanging="360"/>
      </w:pPr>
    </w:lvl>
    <w:lvl w:ilvl="4" w:tplc="04240019" w:tentative="1">
      <w:start w:val="1"/>
      <w:numFmt w:val="lowerLetter"/>
      <w:lvlText w:val="%5."/>
      <w:lvlJc w:val="left"/>
      <w:pPr>
        <w:ind w:left="4095" w:hanging="360"/>
      </w:pPr>
    </w:lvl>
    <w:lvl w:ilvl="5" w:tplc="0424001B" w:tentative="1">
      <w:start w:val="1"/>
      <w:numFmt w:val="lowerRoman"/>
      <w:lvlText w:val="%6."/>
      <w:lvlJc w:val="right"/>
      <w:pPr>
        <w:ind w:left="4815" w:hanging="180"/>
      </w:pPr>
    </w:lvl>
    <w:lvl w:ilvl="6" w:tplc="0424000F" w:tentative="1">
      <w:start w:val="1"/>
      <w:numFmt w:val="decimal"/>
      <w:lvlText w:val="%7."/>
      <w:lvlJc w:val="left"/>
      <w:pPr>
        <w:ind w:left="5535" w:hanging="360"/>
      </w:pPr>
    </w:lvl>
    <w:lvl w:ilvl="7" w:tplc="04240019" w:tentative="1">
      <w:start w:val="1"/>
      <w:numFmt w:val="lowerLetter"/>
      <w:lvlText w:val="%8."/>
      <w:lvlJc w:val="left"/>
      <w:pPr>
        <w:ind w:left="6255" w:hanging="360"/>
      </w:pPr>
    </w:lvl>
    <w:lvl w:ilvl="8" w:tplc="0424001B" w:tentative="1">
      <w:start w:val="1"/>
      <w:numFmt w:val="lowerRoman"/>
      <w:lvlText w:val="%9."/>
      <w:lvlJc w:val="right"/>
      <w:pPr>
        <w:ind w:left="6975" w:hanging="180"/>
      </w:p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C4752CA"/>
    <w:multiLevelType w:val="hybridMultilevel"/>
    <w:tmpl w:val="BF3A9C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5C613AFB"/>
    <w:multiLevelType w:val="hybridMultilevel"/>
    <w:tmpl w:val="227C6D2E"/>
    <w:lvl w:ilvl="0" w:tplc="1714B5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3E22DE2"/>
    <w:multiLevelType w:val="multilevel"/>
    <w:tmpl w:val="05306ABE"/>
    <w:lvl w:ilvl="0">
      <w:start w:val="1"/>
      <w:numFmt w:val="decimal"/>
      <w:lvlText w:val="%1."/>
      <w:lvlJc w:val="left"/>
      <w:pPr>
        <w:tabs>
          <w:tab w:val="num" w:pos="567"/>
        </w:tabs>
        <w:ind w:left="567" w:hanging="42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nsid w:val="65DE486A"/>
    <w:multiLevelType w:val="hybridMultilevel"/>
    <w:tmpl w:val="939E9FA2"/>
    <w:lvl w:ilvl="0" w:tplc="6F9670BC">
      <w:start w:val="1"/>
      <w:numFmt w:val="decimal"/>
      <w:lvlText w:val="%1."/>
      <w:lvlJc w:val="left"/>
      <w:pPr>
        <w:ind w:left="3900" w:hanging="360"/>
      </w:pPr>
      <w:rPr>
        <w:rFonts w:hint="default"/>
      </w:rPr>
    </w:lvl>
    <w:lvl w:ilvl="1" w:tplc="04240019" w:tentative="1">
      <w:start w:val="1"/>
      <w:numFmt w:val="lowerLetter"/>
      <w:lvlText w:val="%2."/>
      <w:lvlJc w:val="left"/>
      <w:pPr>
        <w:ind w:left="4620" w:hanging="360"/>
      </w:pPr>
    </w:lvl>
    <w:lvl w:ilvl="2" w:tplc="0424001B" w:tentative="1">
      <w:start w:val="1"/>
      <w:numFmt w:val="lowerRoman"/>
      <w:lvlText w:val="%3."/>
      <w:lvlJc w:val="right"/>
      <w:pPr>
        <w:ind w:left="5340" w:hanging="180"/>
      </w:pPr>
    </w:lvl>
    <w:lvl w:ilvl="3" w:tplc="0424000F" w:tentative="1">
      <w:start w:val="1"/>
      <w:numFmt w:val="decimal"/>
      <w:lvlText w:val="%4."/>
      <w:lvlJc w:val="left"/>
      <w:pPr>
        <w:ind w:left="6060" w:hanging="360"/>
      </w:pPr>
    </w:lvl>
    <w:lvl w:ilvl="4" w:tplc="04240019" w:tentative="1">
      <w:start w:val="1"/>
      <w:numFmt w:val="lowerLetter"/>
      <w:lvlText w:val="%5."/>
      <w:lvlJc w:val="left"/>
      <w:pPr>
        <w:ind w:left="6780" w:hanging="360"/>
      </w:pPr>
    </w:lvl>
    <w:lvl w:ilvl="5" w:tplc="0424001B" w:tentative="1">
      <w:start w:val="1"/>
      <w:numFmt w:val="lowerRoman"/>
      <w:lvlText w:val="%6."/>
      <w:lvlJc w:val="right"/>
      <w:pPr>
        <w:ind w:left="7500" w:hanging="180"/>
      </w:pPr>
    </w:lvl>
    <w:lvl w:ilvl="6" w:tplc="0424000F" w:tentative="1">
      <w:start w:val="1"/>
      <w:numFmt w:val="decimal"/>
      <w:lvlText w:val="%7."/>
      <w:lvlJc w:val="left"/>
      <w:pPr>
        <w:ind w:left="8220" w:hanging="360"/>
      </w:pPr>
    </w:lvl>
    <w:lvl w:ilvl="7" w:tplc="04240019" w:tentative="1">
      <w:start w:val="1"/>
      <w:numFmt w:val="lowerLetter"/>
      <w:lvlText w:val="%8."/>
      <w:lvlJc w:val="left"/>
      <w:pPr>
        <w:ind w:left="8940" w:hanging="360"/>
      </w:pPr>
    </w:lvl>
    <w:lvl w:ilvl="8" w:tplc="0424001B" w:tentative="1">
      <w:start w:val="1"/>
      <w:numFmt w:val="lowerRoman"/>
      <w:lvlText w:val="%9."/>
      <w:lvlJc w:val="right"/>
      <w:pPr>
        <w:ind w:left="9660" w:hanging="180"/>
      </w:pPr>
    </w:lvl>
  </w:abstractNum>
  <w:abstractNum w:abstractNumId="34">
    <w:nsid w:val="67697CD7"/>
    <w:multiLevelType w:val="hybridMultilevel"/>
    <w:tmpl w:val="F62CC16E"/>
    <w:lvl w:ilvl="0" w:tplc="4CDE6F7A">
      <w:start w:val="1"/>
      <w:numFmt w:val="decimal"/>
      <w:pStyle w:val="Alineazatevilnotoko"/>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A870AC5"/>
    <w:multiLevelType w:val="hybridMultilevel"/>
    <w:tmpl w:val="47283144"/>
    <w:lvl w:ilvl="0" w:tplc="2DCAF686">
      <w:start w:val="1"/>
      <w:numFmt w:val="bullet"/>
      <w:pStyle w:val="Alineazaodstavkom"/>
      <w:lvlText w:val="-"/>
      <w:lvlJc w:val="left"/>
      <w:pPr>
        <w:tabs>
          <w:tab w:val="num" w:pos="425"/>
        </w:tabs>
        <w:ind w:left="425" w:hanging="425"/>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255852"/>
    <w:multiLevelType w:val="hybridMultilevel"/>
    <w:tmpl w:val="2EA6F3B4"/>
    <w:lvl w:ilvl="0" w:tplc="1E2608BA">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6E6864ED"/>
    <w:multiLevelType w:val="hybridMultilevel"/>
    <w:tmpl w:val="6BD43ED8"/>
    <w:lvl w:ilvl="0" w:tplc="9228A1EA">
      <w:start w:val="20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29221BC"/>
    <w:multiLevelType w:val="hybridMultilevel"/>
    <w:tmpl w:val="939E9FA2"/>
    <w:lvl w:ilvl="0" w:tplc="6F9670BC">
      <w:start w:val="1"/>
      <w:numFmt w:val="decimal"/>
      <w:lvlText w:val="%1."/>
      <w:lvlJc w:val="left"/>
      <w:pPr>
        <w:ind w:left="3900" w:hanging="360"/>
      </w:pPr>
      <w:rPr>
        <w:rFonts w:hint="default"/>
      </w:rPr>
    </w:lvl>
    <w:lvl w:ilvl="1" w:tplc="04240019" w:tentative="1">
      <w:start w:val="1"/>
      <w:numFmt w:val="lowerLetter"/>
      <w:lvlText w:val="%2."/>
      <w:lvlJc w:val="left"/>
      <w:pPr>
        <w:ind w:left="4620" w:hanging="360"/>
      </w:pPr>
    </w:lvl>
    <w:lvl w:ilvl="2" w:tplc="0424001B" w:tentative="1">
      <w:start w:val="1"/>
      <w:numFmt w:val="lowerRoman"/>
      <w:lvlText w:val="%3."/>
      <w:lvlJc w:val="right"/>
      <w:pPr>
        <w:ind w:left="5340" w:hanging="180"/>
      </w:pPr>
    </w:lvl>
    <w:lvl w:ilvl="3" w:tplc="0424000F" w:tentative="1">
      <w:start w:val="1"/>
      <w:numFmt w:val="decimal"/>
      <w:lvlText w:val="%4."/>
      <w:lvlJc w:val="left"/>
      <w:pPr>
        <w:ind w:left="6060" w:hanging="360"/>
      </w:pPr>
    </w:lvl>
    <w:lvl w:ilvl="4" w:tplc="04240019" w:tentative="1">
      <w:start w:val="1"/>
      <w:numFmt w:val="lowerLetter"/>
      <w:lvlText w:val="%5."/>
      <w:lvlJc w:val="left"/>
      <w:pPr>
        <w:ind w:left="6780" w:hanging="360"/>
      </w:pPr>
    </w:lvl>
    <w:lvl w:ilvl="5" w:tplc="0424001B" w:tentative="1">
      <w:start w:val="1"/>
      <w:numFmt w:val="lowerRoman"/>
      <w:lvlText w:val="%6."/>
      <w:lvlJc w:val="right"/>
      <w:pPr>
        <w:ind w:left="7500" w:hanging="180"/>
      </w:pPr>
    </w:lvl>
    <w:lvl w:ilvl="6" w:tplc="0424000F" w:tentative="1">
      <w:start w:val="1"/>
      <w:numFmt w:val="decimal"/>
      <w:lvlText w:val="%7."/>
      <w:lvlJc w:val="left"/>
      <w:pPr>
        <w:ind w:left="8220" w:hanging="360"/>
      </w:pPr>
    </w:lvl>
    <w:lvl w:ilvl="7" w:tplc="04240019" w:tentative="1">
      <w:start w:val="1"/>
      <w:numFmt w:val="lowerLetter"/>
      <w:lvlText w:val="%8."/>
      <w:lvlJc w:val="left"/>
      <w:pPr>
        <w:ind w:left="8940" w:hanging="360"/>
      </w:pPr>
    </w:lvl>
    <w:lvl w:ilvl="8" w:tplc="0424001B" w:tentative="1">
      <w:start w:val="1"/>
      <w:numFmt w:val="lowerRoman"/>
      <w:lvlText w:val="%9."/>
      <w:lvlJc w:val="right"/>
      <w:pPr>
        <w:ind w:left="9660" w:hanging="180"/>
      </w:pPr>
    </w:lvl>
  </w:abstractNum>
  <w:abstractNum w:abstractNumId="40">
    <w:nsid w:val="7ED211B2"/>
    <w:multiLevelType w:val="hybridMultilevel"/>
    <w:tmpl w:val="29CCDBA6"/>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24"/>
  </w:num>
  <w:num w:numId="3">
    <w:abstractNumId w:val="34"/>
  </w:num>
  <w:num w:numId="4">
    <w:abstractNumId w:val="17"/>
  </w:num>
  <w:num w:numId="5">
    <w:abstractNumId w:val="12"/>
  </w:num>
  <w:num w:numId="6">
    <w:abstractNumId w:val="31"/>
  </w:num>
  <w:num w:numId="7">
    <w:abstractNumId w:val="28"/>
  </w:num>
  <w:num w:numId="8">
    <w:abstractNumId w:val="5"/>
  </w:num>
  <w:num w:numId="9">
    <w:abstractNumId w:val="35"/>
  </w:num>
  <w:num w:numId="10">
    <w:abstractNumId w:val="41"/>
  </w:num>
  <w:num w:numId="11">
    <w:abstractNumId w:val="20"/>
  </w:num>
  <w:num w:numId="12">
    <w:abstractNumId w:val="39"/>
  </w:num>
  <w:num w:numId="13">
    <w:abstractNumId w:val="37"/>
  </w:num>
  <w:num w:numId="14">
    <w:abstractNumId w:val="19"/>
  </w:num>
  <w:num w:numId="15">
    <w:abstractNumId w:val="0"/>
  </w:num>
  <w:num w:numId="16">
    <w:abstractNumId w:val="14"/>
  </w:num>
  <w:num w:numId="17">
    <w:abstractNumId w:val="13"/>
  </w:num>
  <w:num w:numId="18">
    <w:abstractNumId w:val="7"/>
  </w:num>
  <w:num w:numId="19">
    <w:abstractNumId w:val="16"/>
  </w:num>
  <w:num w:numId="20">
    <w:abstractNumId w:val="18"/>
  </w:num>
  <w:num w:numId="21">
    <w:abstractNumId w:val="23"/>
  </w:num>
  <w:num w:numId="22">
    <w:abstractNumId w:val="2"/>
  </w:num>
  <w:num w:numId="23">
    <w:abstractNumId w:val="27"/>
  </w:num>
  <w:num w:numId="24">
    <w:abstractNumId w:val="1"/>
  </w:num>
  <w:num w:numId="25">
    <w:abstractNumId w:val="15"/>
  </w:num>
  <w:num w:numId="26">
    <w:abstractNumId w:val="3"/>
  </w:num>
  <w:num w:numId="27">
    <w:abstractNumId w:val="11"/>
  </w:num>
  <w:num w:numId="28">
    <w:abstractNumId w:val="29"/>
  </w:num>
  <w:num w:numId="29">
    <w:abstractNumId w:val="22"/>
  </w:num>
  <w:num w:numId="30">
    <w:abstractNumId w:val="9"/>
  </w:num>
  <w:num w:numId="31">
    <w:abstractNumId w:val="26"/>
  </w:num>
  <w:num w:numId="32">
    <w:abstractNumId w:val="8"/>
  </w:num>
  <w:num w:numId="33">
    <w:abstractNumId w:val="10"/>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8"/>
  </w:num>
  <w:num w:numId="37">
    <w:abstractNumId w:val="30"/>
  </w:num>
  <w:num w:numId="38">
    <w:abstractNumId w:val="32"/>
  </w:num>
  <w:num w:numId="39">
    <w:abstractNumId w:val="25"/>
  </w:num>
  <w:num w:numId="40">
    <w:abstractNumId w:val="33"/>
  </w:num>
  <w:num w:numId="41">
    <w:abstractNumId w:val="6"/>
  </w:num>
  <w:num w:numId="42">
    <w:abstractNumId w:val="40"/>
  </w:num>
  <w:num w:numId="4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A2D"/>
    <w:rsid w:val="000003B3"/>
    <w:rsid w:val="0000081A"/>
    <w:rsid w:val="00000D59"/>
    <w:rsid w:val="00002463"/>
    <w:rsid w:val="00002CB3"/>
    <w:rsid w:val="000040A0"/>
    <w:rsid w:val="000040D8"/>
    <w:rsid w:val="00004DFE"/>
    <w:rsid w:val="00006967"/>
    <w:rsid w:val="00006ABC"/>
    <w:rsid w:val="00010907"/>
    <w:rsid w:val="000112E1"/>
    <w:rsid w:val="00011312"/>
    <w:rsid w:val="000138D1"/>
    <w:rsid w:val="00014036"/>
    <w:rsid w:val="000152FB"/>
    <w:rsid w:val="00015A6A"/>
    <w:rsid w:val="000163F3"/>
    <w:rsid w:val="0002018C"/>
    <w:rsid w:val="000225FF"/>
    <w:rsid w:val="00022E02"/>
    <w:rsid w:val="00023FDC"/>
    <w:rsid w:val="00024A1B"/>
    <w:rsid w:val="00025265"/>
    <w:rsid w:val="000260DE"/>
    <w:rsid w:val="00030737"/>
    <w:rsid w:val="00030F7F"/>
    <w:rsid w:val="00031F77"/>
    <w:rsid w:val="000320FB"/>
    <w:rsid w:val="00032DF3"/>
    <w:rsid w:val="00032FF0"/>
    <w:rsid w:val="000334C8"/>
    <w:rsid w:val="00033BCF"/>
    <w:rsid w:val="00034932"/>
    <w:rsid w:val="000351FE"/>
    <w:rsid w:val="0003590F"/>
    <w:rsid w:val="00035BF1"/>
    <w:rsid w:val="000365E8"/>
    <w:rsid w:val="00036849"/>
    <w:rsid w:val="00036DD4"/>
    <w:rsid w:val="0003768B"/>
    <w:rsid w:val="00037705"/>
    <w:rsid w:val="00040619"/>
    <w:rsid w:val="000445D1"/>
    <w:rsid w:val="00044B79"/>
    <w:rsid w:val="000463D5"/>
    <w:rsid w:val="00046756"/>
    <w:rsid w:val="00046B05"/>
    <w:rsid w:val="00046E0E"/>
    <w:rsid w:val="000502B5"/>
    <w:rsid w:val="000506D0"/>
    <w:rsid w:val="00052066"/>
    <w:rsid w:val="0005294E"/>
    <w:rsid w:val="00052F14"/>
    <w:rsid w:val="00053372"/>
    <w:rsid w:val="000539C6"/>
    <w:rsid w:val="000541C9"/>
    <w:rsid w:val="00054E19"/>
    <w:rsid w:val="00054F91"/>
    <w:rsid w:val="00056374"/>
    <w:rsid w:val="00056D04"/>
    <w:rsid w:val="000574D7"/>
    <w:rsid w:val="00057AD0"/>
    <w:rsid w:val="00060B79"/>
    <w:rsid w:val="00061390"/>
    <w:rsid w:val="000616F5"/>
    <w:rsid w:val="00061A4D"/>
    <w:rsid w:val="00061B35"/>
    <w:rsid w:val="00061CC4"/>
    <w:rsid w:val="00061E36"/>
    <w:rsid w:val="00063518"/>
    <w:rsid w:val="00064493"/>
    <w:rsid w:val="00065004"/>
    <w:rsid w:val="00065036"/>
    <w:rsid w:val="0006526E"/>
    <w:rsid w:val="00065E00"/>
    <w:rsid w:val="0007203C"/>
    <w:rsid w:val="000722FF"/>
    <w:rsid w:val="000736A7"/>
    <w:rsid w:val="000738FE"/>
    <w:rsid w:val="000749B3"/>
    <w:rsid w:val="00077226"/>
    <w:rsid w:val="00077DE1"/>
    <w:rsid w:val="000807A9"/>
    <w:rsid w:val="00080827"/>
    <w:rsid w:val="00080D7D"/>
    <w:rsid w:val="00080DB9"/>
    <w:rsid w:val="0008307E"/>
    <w:rsid w:val="00083364"/>
    <w:rsid w:val="00083CB0"/>
    <w:rsid w:val="000848B2"/>
    <w:rsid w:val="000848C7"/>
    <w:rsid w:val="00084FCE"/>
    <w:rsid w:val="000850CE"/>
    <w:rsid w:val="00085770"/>
    <w:rsid w:val="00085935"/>
    <w:rsid w:val="00085D40"/>
    <w:rsid w:val="00086608"/>
    <w:rsid w:val="00086743"/>
    <w:rsid w:val="00087F6D"/>
    <w:rsid w:val="00090298"/>
    <w:rsid w:val="000906E8"/>
    <w:rsid w:val="00090F14"/>
    <w:rsid w:val="00092D11"/>
    <w:rsid w:val="000944B1"/>
    <w:rsid w:val="00094978"/>
    <w:rsid w:val="000958AD"/>
    <w:rsid w:val="00095A1F"/>
    <w:rsid w:val="00096217"/>
    <w:rsid w:val="00096683"/>
    <w:rsid w:val="000967DD"/>
    <w:rsid w:val="000A0B4B"/>
    <w:rsid w:val="000A0E9F"/>
    <w:rsid w:val="000A1D9B"/>
    <w:rsid w:val="000A3035"/>
    <w:rsid w:val="000A37EF"/>
    <w:rsid w:val="000A4208"/>
    <w:rsid w:val="000A63C5"/>
    <w:rsid w:val="000A6838"/>
    <w:rsid w:val="000B2559"/>
    <w:rsid w:val="000B298D"/>
    <w:rsid w:val="000B3D73"/>
    <w:rsid w:val="000B453D"/>
    <w:rsid w:val="000B5240"/>
    <w:rsid w:val="000B5BE3"/>
    <w:rsid w:val="000B5CE5"/>
    <w:rsid w:val="000B6340"/>
    <w:rsid w:val="000B674C"/>
    <w:rsid w:val="000B6B67"/>
    <w:rsid w:val="000C0957"/>
    <w:rsid w:val="000C16ED"/>
    <w:rsid w:val="000C3775"/>
    <w:rsid w:val="000C3A4E"/>
    <w:rsid w:val="000C3E4C"/>
    <w:rsid w:val="000C3EDE"/>
    <w:rsid w:val="000C4A65"/>
    <w:rsid w:val="000C776D"/>
    <w:rsid w:val="000D078D"/>
    <w:rsid w:val="000D10E5"/>
    <w:rsid w:val="000D2534"/>
    <w:rsid w:val="000D3427"/>
    <w:rsid w:val="000D3A31"/>
    <w:rsid w:val="000D5B82"/>
    <w:rsid w:val="000D6073"/>
    <w:rsid w:val="000D60E4"/>
    <w:rsid w:val="000D6823"/>
    <w:rsid w:val="000E1C2E"/>
    <w:rsid w:val="000E3655"/>
    <w:rsid w:val="000E3A6B"/>
    <w:rsid w:val="000E46C8"/>
    <w:rsid w:val="000E46E5"/>
    <w:rsid w:val="000E48B1"/>
    <w:rsid w:val="000E500B"/>
    <w:rsid w:val="000E5A9C"/>
    <w:rsid w:val="000E6BAA"/>
    <w:rsid w:val="000E6EC0"/>
    <w:rsid w:val="000F054D"/>
    <w:rsid w:val="000F092D"/>
    <w:rsid w:val="000F0B11"/>
    <w:rsid w:val="000F0BD6"/>
    <w:rsid w:val="000F3014"/>
    <w:rsid w:val="000F3A5D"/>
    <w:rsid w:val="000F3DAC"/>
    <w:rsid w:val="000F3DD8"/>
    <w:rsid w:val="000F5F38"/>
    <w:rsid w:val="000F6391"/>
    <w:rsid w:val="000F64DE"/>
    <w:rsid w:val="000F6910"/>
    <w:rsid w:val="000F6C24"/>
    <w:rsid w:val="000F6CC4"/>
    <w:rsid w:val="001004F1"/>
    <w:rsid w:val="001006F1"/>
    <w:rsid w:val="00101244"/>
    <w:rsid w:val="00101250"/>
    <w:rsid w:val="0010181D"/>
    <w:rsid w:val="0010250A"/>
    <w:rsid w:val="00103B4C"/>
    <w:rsid w:val="00104875"/>
    <w:rsid w:val="00105574"/>
    <w:rsid w:val="00105F82"/>
    <w:rsid w:val="001064CD"/>
    <w:rsid w:val="00110370"/>
    <w:rsid w:val="0011185B"/>
    <w:rsid w:val="001123B1"/>
    <w:rsid w:val="001126DB"/>
    <w:rsid w:val="001131D8"/>
    <w:rsid w:val="00113B48"/>
    <w:rsid w:val="00113B6D"/>
    <w:rsid w:val="001151DC"/>
    <w:rsid w:val="00120674"/>
    <w:rsid w:val="0012101C"/>
    <w:rsid w:val="0012102E"/>
    <w:rsid w:val="0012280E"/>
    <w:rsid w:val="0012419C"/>
    <w:rsid w:val="00124ACB"/>
    <w:rsid w:val="0012561F"/>
    <w:rsid w:val="00127442"/>
    <w:rsid w:val="0013202E"/>
    <w:rsid w:val="0013264D"/>
    <w:rsid w:val="00133172"/>
    <w:rsid w:val="001361F2"/>
    <w:rsid w:val="0013664C"/>
    <w:rsid w:val="001371FE"/>
    <w:rsid w:val="00137870"/>
    <w:rsid w:val="00140E0C"/>
    <w:rsid w:val="0014135D"/>
    <w:rsid w:val="00141C8D"/>
    <w:rsid w:val="00141E4F"/>
    <w:rsid w:val="00141EF4"/>
    <w:rsid w:val="00143CC9"/>
    <w:rsid w:val="00143FA6"/>
    <w:rsid w:val="00145282"/>
    <w:rsid w:val="001474C9"/>
    <w:rsid w:val="00147EAC"/>
    <w:rsid w:val="00150D5A"/>
    <w:rsid w:val="00151E8A"/>
    <w:rsid w:val="0015210A"/>
    <w:rsid w:val="0015236E"/>
    <w:rsid w:val="0015250E"/>
    <w:rsid w:val="0015619C"/>
    <w:rsid w:val="001565B9"/>
    <w:rsid w:val="0015662E"/>
    <w:rsid w:val="00157419"/>
    <w:rsid w:val="00160F0C"/>
    <w:rsid w:val="00160F6E"/>
    <w:rsid w:val="0016140F"/>
    <w:rsid w:val="00161BD9"/>
    <w:rsid w:val="00162AF9"/>
    <w:rsid w:val="00162ECC"/>
    <w:rsid w:val="00164438"/>
    <w:rsid w:val="001647E5"/>
    <w:rsid w:val="00165003"/>
    <w:rsid w:val="00165F8B"/>
    <w:rsid w:val="001664DA"/>
    <w:rsid w:val="0016681A"/>
    <w:rsid w:val="001673B3"/>
    <w:rsid w:val="00167B39"/>
    <w:rsid w:val="00170BAC"/>
    <w:rsid w:val="00171646"/>
    <w:rsid w:val="001722BD"/>
    <w:rsid w:val="00172A04"/>
    <w:rsid w:val="00174A65"/>
    <w:rsid w:val="00174CC6"/>
    <w:rsid w:val="00175B25"/>
    <w:rsid w:val="00175FB0"/>
    <w:rsid w:val="00176B6E"/>
    <w:rsid w:val="00176DAC"/>
    <w:rsid w:val="001772DA"/>
    <w:rsid w:val="00177485"/>
    <w:rsid w:val="00177C0D"/>
    <w:rsid w:val="00180658"/>
    <w:rsid w:val="00180D21"/>
    <w:rsid w:val="00181234"/>
    <w:rsid w:val="00181453"/>
    <w:rsid w:val="001834F5"/>
    <w:rsid w:val="001839A6"/>
    <w:rsid w:val="00183D39"/>
    <w:rsid w:val="001855B3"/>
    <w:rsid w:val="00190F31"/>
    <w:rsid w:val="001913F1"/>
    <w:rsid w:val="0019170D"/>
    <w:rsid w:val="00191857"/>
    <w:rsid w:val="00191C1F"/>
    <w:rsid w:val="001920E9"/>
    <w:rsid w:val="0019539D"/>
    <w:rsid w:val="00196986"/>
    <w:rsid w:val="001A0AA7"/>
    <w:rsid w:val="001A0D83"/>
    <w:rsid w:val="001A1404"/>
    <w:rsid w:val="001A2C96"/>
    <w:rsid w:val="001A3508"/>
    <w:rsid w:val="001A3F02"/>
    <w:rsid w:val="001A5393"/>
    <w:rsid w:val="001A55A7"/>
    <w:rsid w:val="001A6F12"/>
    <w:rsid w:val="001A7133"/>
    <w:rsid w:val="001A7EB2"/>
    <w:rsid w:val="001B026E"/>
    <w:rsid w:val="001B0A3C"/>
    <w:rsid w:val="001B1352"/>
    <w:rsid w:val="001B26F5"/>
    <w:rsid w:val="001B3C4C"/>
    <w:rsid w:val="001B6691"/>
    <w:rsid w:val="001B6B00"/>
    <w:rsid w:val="001B6CFE"/>
    <w:rsid w:val="001B6DCF"/>
    <w:rsid w:val="001C0E8F"/>
    <w:rsid w:val="001C192B"/>
    <w:rsid w:val="001C1E4B"/>
    <w:rsid w:val="001C2325"/>
    <w:rsid w:val="001C2A11"/>
    <w:rsid w:val="001C2A97"/>
    <w:rsid w:val="001C3118"/>
    <w:rsid w:val="001C33D6"/>
    <w:rsid w:val="001C3DF4"/>
    <w:rsid w:val="001C5793"/>
    <w:rsid w:val="001C59F8"/>
    <w:rsid w:val="001C5EA4"/>
    <w:rsid w:val="001C6184"/>
    <w:rsid w:val="001D0420"/>
    <w:rsid w:val="001D0889"/>
    <w:rsid w:val="001D0BA6"/>
    <w:rsid w:val="001D0EDA"/>
    <w:rsid w:val="001D1550"/>
    <w:rsid w:val="001D1817"/>
    <w:rsid w:val="001D28C1"/>
    <w:rsid w:val="001D3377"/>
    <w:rsid w:val="001D40BE"/>
    <w:rsid w:val="001D43C3"/>
    <w:rsid w:val="001D4953"/>
    <w:rsid w:val="001D6B3B"/>
    <w:rsid w:val="001E0DE6"/>
    <w:rsid w:val="001E1180"/>
    <w:rsid w:val="001E11EB"/>
    <w:rsid w:val="001E221E"/>
    <w:rsid w:val="001E265A"/>
    <w:rsid w:val="001E303A"/>
    <w:rsid w:val="001E437E"/>
    <w:rsid w:val="001E5095"/>
    <w:rsid w:val="001E5BB2"/>
    <w:rsid w:val="001E7489"/>
    <w:rsid w:val="001E792E"/>
    <w:rsid w:val="001E7B7E"/>
    <w:rsid w:val="001F080E"/>
    <w:rsid w:val="001F0862"/>
    <w:rsid w:val="001F198A"/>
    <w:rsid w:val="001F2A27"/>
    <w:rsid w:val="001F310D"/>
    <w:rsid w:val="001F3570"/>
    <w:rsid w:val="001F412A"/>
    <w:rsid w:val="001F48A0"/>
    <w:rsid w:val="001F6356"/>
    <w:rsid w:val="001F71E3"/>
    <w:rsid w:val="001F727C"/>
    <w:rsid w:val="001F7F64"/>
    <w:rsid w:val="00200D88"/>
    <w:rsid w:val="002010B6"/>
    <w:rsid w:val="0020157A"/>
    <w:rsid w:val="00201814"/>
    <w:rsid w:val="00201F37"/>
    <w:rsid w:val="00202184"/>
    <w:rsid w:val="002038CE"/>
    <w:rsid w:val="00203A12"/>
    <w:rsid w:val="00203D93"/>
    <w:rsid w:val="00203E97"/>
    <w:rsid w:val="002046A8"/>
    <w:rsid w:val="00204789"/>
    <w:rsid w:val="0020626B"/>
    <w:rsid w:val="00207270"/>
    <w:rsid w:val="00210584"/>
    <w:rsid w:val="002105F9"/>
    <w:rsid w:val="00210D6A"/>
    <w:rsid w:val="002115F7"/>
    <w:rsid w:val="00212C3D"/>
    <w:rsid w:val="00212C81"/>
    <w:rsid w:val="002134A6"/>
    <w:rsid w:val="00214D6D"/>
    <w:rsid w:val="002150F1"/>
    <w:rsid w:val="002152F4"/>
    <w:rsid w:val="002154D7"/>
    <w:rsid w:val="00215A3B"/>
    <w:rsid w:val="00215C55"/>
    <w:rsid w:val="00216AF4"/>
    <w:rsid w:val="00216F10"/>
    <w:rsid w:val="0021745D"/>
    <w:rsid w:val="0021749E"/>
    <w:rsid w:val="002212FD"/>
    <w:rsid w:val="002222C2"/>
    <w:rsid w:val="00223E0D"/>
    <w:rsid w:val="00223FC9"/>
    <w:rsid w:val="00224564"/>
    <w:rsid w:val="0022564F"/>
    <w:rsid w:val="002256DE"/>
    <w:rsid w:val="00225948"/>
    <w:rsid w:val="00226DE9"/>
    <w:rsid w:val="00226ED5"/>
    <w:rsid w:val="00227909"/>
    <w:rsid w:val="00230092"/>
    <w:rsid w:val="00231624"/>
    <w:rsid w:val="002327AF"/>
    <w:rsid w:val="00234908"/>
    <w:rsid w:val="00235E0F"/>
    <w:rsid w:val="00237989"/>
    <w:rsid w:val="002379CD"/>
    <w:rsid w:val="002413F1"/>
    <w:rsid w:val="00242260"/>
    <w:rsid w:val="00242299"/>
    <w:rsid w:val="00242DA9"/>
    <w:rsid w:val="0024410E"/>
    <w:rsid w:val="00244B0E"/>
    <w:rsid w:val="00245772"/>
    <w:rsid w:val="00247D70"/>
    <w:rsid w:val="00250DE2"/>
    <w:rsid w:val="00250FD0"/>
    <w:rsid w:val="002514E6"/>
    <w:rsid w:val="002515A3"/>
    <w:rsid w:val="00252129"/>
    <w:rsid w:val="0025217E"/>
    <w:rsid w:val="00252250"/>
    <w:rsid w:val="002533EC"/>
    <w:rsid w:val="00254003"/>
    <w:rsid w:val="00254171"/>
    <w:rsid w:val="002551E7"/>
    <w:rsid w:val="00256F78"/>
    <w:rsid w:val="0025717F"/>
    <w:rsid w:val="00260427"/>
    <w:rsid w:val="0026075B"/>
    <w:rsid w:val="00261F6F"/>
    <w:rsid w:val="00262E20"/>
    <w:rsid w:val="00264239"/>
    <w:rsid w:val="00264F8E"/>
    <w:rsid w:val="002660BB"/>
    <w:rsid w:val="00266567"/>
    <w:rsid w:val="00266F43"/>
    <w:rsid w:val="00267FCB"/>
    <w:rsid w:val="00270591"/>
    <w:rsid w:val="002705D4"/>
    <w:rsid w:val="00270EB8"/>
    <w:rsid w:val="0027129B"/>
    <w:rsid w:val="002718B5"/>
    <w:rsid w:val="002730D8"/>
    <w:rsid w:val="0027340C"/>
    <w:rsid w:val="00273912"/>
    <w:rsid w:val="00274AB9"/>
    <w:rsid w:val="00275375"/>
    <w:rsid w:val="00275A34"/>
    <w:rsid w:val="00275B2B"/>
    <w:rsid w:val="00275BBB"/>
    <w:rsid w:val="0027757A"/>
    <w:rsid w:val="00280015"/>
    <w:rsid w:val="002808BB"/>
    <w:rsid w:val="00281D0F"/>
    <w:rsid w:val="002823FC"/>
    <w:rsid w:val="0028257D"/>
    <w:rsid w:val="00282AE4"/>
    <w:rsid w:val="00283111"/>
    <w:rsid w:val="0028393B"/>
    <w:rsid w:val="002844D3"/>
    <w:rsid w:val="00284A51"/>
    <w:rsid w:val="00284E4C"/>
    <w:rsid w:val="00284F2E"/>
    <w:rsid w:val="00285E98"/>
    <w:rsid w:val="00286ED1"/>
    <w:rsid w:val="0028741D"/>
    <w:rsid w:val="0028792E"/>
    <w:rsid w:val="00287AD6"/>
    <w:rsid w:val="00287E0A"/>
    <w:rsid w:val="0029026A"/>
    <w:rsid w:val="002911B0"/>
    <w:rsid w:val="00291A25"/>
    <w:rsid w:val="002921E2"/>
    <w:rsid w:val="00293520"/>
    <w:rsid w:val="002940B8"/>
    <w:rsid w:val="00294520"/>
    <w:rsid w:val="00294731"/>
    <w:rsid w:val="002959E7"/>
    <w:rsid w:val="002959FE"/>
    <w:rsid w:val="002962A2"/>
    <w:rsid w:val="0029638F"/>
    <w:rsid w:val="00296CAB"/>
    <w:rsid w:val="0029747B"/>
    <w:rsid w:val="002977D2"/>
    <w:rsid w:val="002A1387"/>
    <w:rsid w:val="002A292A"/>
    <w:rsid w:val="002A2E10"/>
    <w:rsid w:val="002A3B95"/>
    <w:rsid w:val="002A3EFB"/>
    <w:rsid w:val="002A480E"/>
    <w:rsid w:val="002A509D"/>
    <w:rsid w:val="002A51D7"/>
    <w:rsid w:val="002A536C"/>
    <w:rsid w:val="002A53D4"/>
    <w:rsid w:val="002A67D8"/>
    <w:rsid w:val="002A6E7A"/>
    <w:rsid w:val="002A76FB"/>
    <w:rsid w:val="002A7E23"/>
    <w:rsid w:val="002B0504"/>
    <w:rsid w:val="002B0AAC"/>
    <w:rsid w:val="002B102A"/>
    <w:rsid w:val="002B25E6"/>
    <w:rsid w:val="002B3165"/>
    <w:rsid w:val="002B503C"/>
    <w:rsid w:val="002B574A"/>
    <w:rsid w:val="002B59CC"/>
    <w:rsid w:val="002B5A8F"/>
    <w:rsid w:val="002B5BD5"/>
    <w:rsid w:val="002B6672"/>
    <w:rsid w:val="002B6858"/>
    <w:rsid w:val="002B6A53"/>
    <w:rsid w:val="002B6AB2"/>
    <w:rsid w:val="002B7301"/>
    <w:rsid w:val="002B7668"/>
    <w:rsid w:val="002B7CBC"/>
    <w:rsid w:val="002C1AB4"/>
    <w:rsid w:val="002C2D8C"/>
    <w:rsid w:val="002C2DE4"/>
    <w:rsid w:val="002C3912"/>
    <w:rsid w:val="002C3A8A"/>
    <w:rsid w:val="002C3BC6"/>
    <w:rsid w:val="002C5062"/>
    <w:rsid w:val="002C5542"/>
    <w:rsid w:val="002C6965"/>
    <w:rsid w:val="002C710C"/>
    <w:rsid w:val="002C7F6B"/>
    <w:rsid w:val="002D0C65"/>
    <w:rsid w:val="002D0D17"/>
    <w:rsid w:val="002D1514"/>
    <w:rsid w:val="002D152D"/>
    <w:rsid w:val="002D2746"/>
    <w:rsid w:val="002D27D7"/>
    <w:rsid w:val="002D3C41"/>
    <w:rsid w:val="002D5953"/>
    <w:rsid w:val="002D5B62"/>
    <w:rsid w:val="002D690D"/>
    <w:rsid w:val="002D7748"/>
    <w:rsid w:val="002D7A99"/>
    <w:rsid w:val="002D7AB0"/>
    <w:rsid w:val="002E0A94"/>
    <w:rsid w:val="002E1182"/>
    <w:rsid w:val="002E1ADE"/>
    <w:rsid w:val="002E2150"/>
    <w:rsid w:val="002E27AE"/>
    <w:rsid w:val="002E41DB"/>
    <w:rsid w:val="002E4A51"/>
    <w:rsid w:val="002E4AB2"/>
    <w:rsid w:val="002E53BA"/>
    <w:rsid w:val="002E562E"/>
    <w:rsid w:val="002E609F"/>
    <w:rsid w:val="002E616E"/>
    <w:rsid w:val="002E627C"/>
    <w:rsid w:val="002E7342"/>
    <w:rsid w:val="002E737E"/>
    <w:rsid w:val="002E77FB"/>
    <w:rsid w:val="002E7AC0"/>
    <w:rsid w:val="002F0353"/>
    <w:rsid w:val="002F1731"/>
    <w:rsid w:val="002F1BB2"/>
    <w:rsid w:val="002F206D"/>
    <w:rsid w:val="002F28C7"/>
    <w:rsid w:val="002F3801"/>
    <w:rsid w:val="002F4592"/>
    <w:rsid w:val="002F5AC7"/>
    <w:rsid w:val="002F6145"/>
    <w:rsid w:val="002F6739"/>
    <w:rsid w:val="002F6FDD"/>
    <w:rsid w:val="002F7480"/>
    <w:rsid w:val="002F7600"/>
    <w:rsid w:val="00300773"/>
    <w:rsid w:val="003020C5"/>
    <w:rsid w:val="003027D9"/>
    <w:rsid w:val="003033E9"/>
    <w:rsid w:val="00303798"/>
    <w:rsid w:val="003039C4"/>
    <w:rsid w:val="00303EA2"/>
    <w:rsid w:val="00304008"/>
    <w:rsid w:val="00304E11"/>
    <w:rsid w:val="003102C5"/>
    <w:rsid w:val="00311338"/>
    <w:rsid w:val="0031272D"/>
    <w:rsid w:val="003127AE"/>
    <w:rsid w:val="00312E3B"/>
    <w:rsid w:val="00312FE6"/>
    <w:rsid w:val="00313BCE"/>
    <w:rsid w:val="00314356"/>
    <w:rsid w:val="00315898"/>
    <w:rsid w:val="003167A1"/>
    <w:rsid w:val="00316EF6"/>
    <w:rsid w:val="00317006"/>
    <w:rsid w:val="0031793B"/>
    <w:rsid w:val="00317E2E"/>
    <w:rsid w:val="00321706"/>
    <w:rsid w:val="003217EC"/>
    <w:rsid w:val="00321E32"/>
    <w:rsid w:val="00321F4C"/>
    <w:rsid w:val="00322FC2"/>
    <w:rsid w:val="00324585"/>
    <w:rsid w:val="003251D2"/>
    <w:rsid w:val="003259DA"/>
    <w:rsid w:val="00325B39"/>
    <w:rsid w:val="003277F9"/>
    <w:rsid w:val="00331339"/>
    <w:rsid w:val="00332DAF"/>
    <w:rsid w:val="00334F0A"/>
    <w:rsid w:val="00335C58"/>
    <w:rsid w:val="003362B8"/>
    <w:rsid w:val="003363F0"/>
    <w:rsid w:val="00336769"/>
    <w:rsid w:val="0034016B"/>
    <w:rsid w:val="003403C9"/>
    <w:rsid w:val="0034097D"/>
    <w:rsid w:val="003413DC"/>
    <w:rsid w:val="003429DC"/>
    <w:rsid w:val="003437DB"/>
    <w:rsid w:val="00345F67"/>
    <w:rsid w:val="00346D77"/>
    <w:rsid w:val="00347C7F"/>
    <w:rsid w:val="003512FF"/>
    <w:rsid w:val="00352195"/>
    <w:rsid w:val="003534C6"/>
    <w:rsid w:val="00353CD9"/>
    <w:rsid w:val="0035528B"/>
    <w:rsid w:val="00356218"/>
    <w:rsid w:val="003565F3"/>
    <w:rsid w:val="003568AC"/>
    <w:rsid w:val="00357FBC"/>
    <w:rsid w:val="0036058C"/>
    <w:rsid w:val="00360B2C"/>
    <w:rsid w:val="00361CF2"/>
    <w:rsid w:val="00362CA8"/>
    <w:rsid w:val="00364086"/>
    <w:rsid w:val="0036525F"/>
    <w:rsid w:val="00365A55"/>
    <w:rsid w:val="00365AD9"/>
    <w:rsid w:val="00365BDC"/>
    <w:rsid w:val="00365DC4"/>
    <w:rsid w:val="00366708"/>
    <w:rsid w:val="00366EC2"/>
    <w:rsid w:val="003701BB"/>
    <w:rsid w:val="00370427"/>
    <w:rsid w:val="00370A91"/>
    <w:rsid w:val="00371EB6"/>
    <w:rsid w:val="00373F28"/>
    <w:rsid w:val="00374446"/>
    <w:rsid w:val="00375189"/>
    <w:rsid w:val="0037541A"/>
    <w:rsid w:val="00376DA9"/>
    <w:rsid w:val="00377619"/>
    <w:rsid w:val="00377AE4"/>
    <w:rsid w:val="0038002C"/>
    <w:rsid w:val="0038041E"/>
    <w:rsid w:val="00380BAD"/>
    <w:rsid w:val="003811BC"/>
    <w:rsid w:val="0038221C"/>
    <w:rsid w:val="00382234"/>
    <w:rsid w:val="003827E0"/>
    <w:rsid w:val="00382EF4"/>
    <w:rsid w:val="0038346F"/>
    <w:rsid w:val="00385235"/>
    <w:rsid w:val="00386864"/>
    <w:rsid w:val="00391FFA"/>
    <w:rsid w:val="0039257D"/>
    <w:rsid w:val="00392614"/>
    <w:rsid w:val="00392F05"/>
    <w:rsid w:val="00393873"/>
    <w:rsid w:val="0039483C"/>
    <w:rsid w:val="00395ACA"/>
    <w:rsid w:val="00395B41"/>
    <w:rsid w:val="003961A2"/>
    <w:rsid w:val="003969A0"/>
    <w:rsid w:val="00396E0E"/>
    <w:rsid w:val="00396E6C"/>
    <w:rsid w:val="0039728A"/>
    <w:rsid w:val="003A0A7D"/>
    <w:rsid w:val="003A0F6C"/>
    <w:rsid w:val="003A226A"/>
    <w:rsid w:val="003A27D9"/>
    <w:rsid w:val="003A2D32"/>
    <w:rsid w:val="003A32D2"/>
    <w:rsid w:val="003A36EF"/>
    <w:rsid w:val="003A5038"/>
    <w:rsid w:val="003A5DFF"/>
    <w:rsid w:val="003A69E2"/>
    <w:rsid w:val="003A76F1"/>
    <w:rsid w:val="003A775E"/>
    <w:rsid w:val="003A7E0C"/>
    <w:rsid w:val="003B0592"/>
    <w:rsid w:val="003B11EA"/>
    <w:rsid w:val="003B331C"/>
    <w:rsid w:val="003B36DB"/>
    <w:rsid w:val="003B4947"/>
    <w:rsid w:val="003B6C40"/>
    <w:rsid w:val="003B7501"/>
    <w:rsid w:val="003B77F5"/>
    <w:rsid w:val="003C0D90"/>
    <w:rsid w:val="003C1BF0"/>
    <w:rsid w:val="003C28EB"/>
    <w:rsid w:val="003C2E54"/>
    <w:rsid w:val="003C6860"/>
    <w:rsid w:val="003C6FF4"/>
    <w:rsid w:val="003D0191"/>
    <w:rsid w:val="003D0B17"/>
    <w:rsid w:val="003D0D05"/>
    <w:rsid w:val="003D15FA"/>
    <w:rsid w:val="003D1B82"/>
    <w:rsid w:val="003D1DEC"/>
    <w:rsid w:val="003D2B70"/>
    <w:rsid w:val="003D4210"/>
    <w:rsid w:val="003D48F5"/>
    <w:rsid w:val="003D5562"/>
    <w:rsid w:val="003D5BAF"/>
    <w:rsid w:val="003D5C6B"/>
    <w:rsid w:val="003D621B"/>
    <w:rsid w:val="003D76DE"/>
    <w:rsid w:val="003D7BED"/>
    <w:rsid w:val="003E07CF"/>
    <w:rsid w:val="003E0A18"/>
    <w:rsid w:val="003E0A31"/>
    <w:rsid w:val="003E2304"/>
    <w:rsid w:val="003E2326"/>
    <w:rsid w:val="003E2531"/>
    <w:rsid w:val="003E3A40"/>
    <w:rsid w:val="003E4990"/>
    <w:rsid w:val="003E4E6D"/>
    <w:rsid w:val="003E68B3"/>
    <w:rsid w:val="003E738D"/>
    <w:rsid w:val="003F122D"/>
    <w:rsid w:val="003F124D"/>
    <w:rsid w:val="003F1F90"/>
    <w:rsid w:val="003F2273"/>
    <w:rsid w:val="003F25A6"/>
    <w:rsid w:val="003F5707"/>
    <w:rsid w:val="003F5D43"/>
    <w:rsid w:val="003F6038"/>
    <w:rsid w:val="003F67B7"/>
    <w:rsid w:val="003F6829"/>
    <w:rsid w:val="004004DB"/>
    <w:rsid w:val="00400771"/>
    <w:rsid w:val="004007BE"/>
    <w:rsid w:val="004007F5"/>
    <w:rsid w:val="00400990"/>
    <w:rsid w:val="00400BB2"/>
    <w:rsid w:val="00400CB1"/>
    <w:rsid w:val="00401743"/>
    <w:rsid w:val="004020DF"/>
    <w:rsid w:val="004033BC"/>
    <w:rsid w:val="0040355E"/>
    <w:rsid w:val="0040386A"/>
    <w:rsid w:val="004038AF"/>
    <w:rsid w:val="00403B3D"/>
    <w:rsid w:val="004040FE"/>
    <w:rsid w:val="00404B6C"/>
    <w:rsid w:val="00404C9B"/>
    <w:rsid w:val="00405174"/>
    <w:rsid w:val="00405EA1"/>
    <w:rsid w:val="004063C4"/>
    <w:rsid w:val="0040640F"/>
    <w:rsid w:val="00406556"/>
    <w:rsid w:val="004106CE"/>
    <w:rsid w:val="00410A3F"/>
    <w:rsid w:val="00411A14"/>
    <w:rsid w:val="00411B82"/>
    <w:rsid w:val="0041260B"/>
    <w:rsid w:val="00412F2E"/>
    <w:rsid w:val="00413B49"/>
    <w:rsid w:val="00414508"/>
    <w:rsid w:val="004148E8"/>
    <w:rsid w:val="00416362"/>
    <w:rsid w:val="00416879"/>
    <w:rsid w:val="00416929"/>
    <w:rsid w:val="00416E08"/>
    <w:rsid w:val="0041756E"/>
    <w:rsid w:val="00420FE8"/>
    <w:rsid w:val="0042202F"/>
    <w:rsid w:val="00422411"/>
    <w:rsid w:val="0042283D"/>
    <w:rsid w:val="00422C73"/>
    <w:rsid w:val="004236B8"/>
    <w:rsid w:val="00423ED5"/>
    <w:rsid w:val="004245A8"/>
    <w:rsid w:val="004245C8"/>
    <w:rsid w:val="004251C7"/>
    <w:rsid w:val="0042549B"/>
    <w:rsid w:val="00425A18"/>
    <w:rsid w:val="00425CB0"/>
    <w:rsid w:val="00427C15"/>
    <w:rsid w:val="00427DE5"/>
    <w:rsid w:val="0043039E"/>
    <w:rsid w:val="004315D2"/>
    <w:rsid w:val="00431DCD"/>
    <w:rsid w:val="00432546"/>
    <w:rsid w:val="00432F4E"/>
    <w:rsid w:val="004338A5"/>
    <w:rsid w:val="004347BC"/>
    <w:rsid w:val="00435078"/>
    <w:rsid w:val="00435B31"/>
    <w:rsid w:val="00435BE7"/>
    <w:rsid w:val="00437E87"/>
    <w:rsid w:val="00437F3D"/>
    <w:rsid w:val="00440603"/>
    <w:rsid w:val="004409E1"/>
    <w:rsid w:val="00441262"/>
    <w:rsid w:val="0044180E"/>
    <w:rsid w:val="00441E02"/>
    <w:rsid w:val="00442D5F"/>
    <w:rsid w:val="004445B8"/>
    <w:rsid w:val="00444FEB"/>
    <w:rsid w:val="00445699"/>
    <w:rsid w:val="0044758F"/>
    <w:rsid w:val="00447618"/>
    <w:rsid w:val="00447DE6"/>
    <w:rsid w:val="00447E70"/>
    <w:rsid w:val="00450274"/>
    <w:rsid w:val="0045283D"/>
    <w:rsid w:val="00453055"/>
    <w:rsid w:val="0045309C"/>
    <w:rsid w:val="004531BE"/>
    <w:rsid w:val="004532F2"/>
    <w:rsid w:val="00453414"/>
    <w:rsid w:val="0045385A"/>
    <w:rsid w:val="00454048"/>
    <w:rsid w:val="004548B8"/>
    <w:rsid w:val="00455DB1"/>
    <w:rsid w:val="00456562"/>
    <w:rsid w:val="00457C76"/>
    <w:rsid w:val="004613F0"/>
    <w:rsid w:val="004617E7"/>
    <w:rsid w:val="00462088"/>
    <w:rsid w:val="00462B47"/>
    <w:rsid w:val="00462C78"/>
    <w:rsid w:val="00466688"/>
    <w:rsid w:val="00467F74"/>
    <w:rsid w:val="004713A8"/>
    <w:rsid w:val="00471A46"/>
    <w:rsid w:val="00472B1A"/>
    <w:rsid w:val="004733F2"/>
    <w:rsid w:val="004734F6"/>
    <w:rsid w:val="00474359"/>
    <w:rsid w:val="00474450"/>
    <w:rsid w:val="00474B13"/>
    <w:rsid w:val="00476525"/>
    <w:rsid w:val="00476A46"/>
    <w:rsid w:val="00480481"/>
    <w:rsid w:val="004806AF"/>
    <w:rsid w:val="0048112B"/>
    <w:rsid w:val="00481C36"/>
    <w:rsid w:val="00482211"/>
    <w:rsid w:val="004825D2"/>
    <w:rsid w:val="0048291F"/>
    <w:rsid w:val="00482C72"/>
    <w:rsid w:val="00482D92"/>
    <w:rsid w:val="0048315B"/>
    <w:rsid w:val="004831DC"/>
    <w:rsid w:val="0048339F"/>
    <w:rsid w:val="00483F01"/>
    <w:rsid w:val="0048559A"/>
    <w:rsid w:val="00485888"/>
    <w:rsid w:val="004871E0"/>
    <w:rsid w:val="004873BC"/>
    <w:rsid w:val="004905D3"/>
    <w:rsid w:val="00490748"/>
    <w:rsid w:val="00490B1B"/>
    <w:rsid w:val="00491724"/>
    <w:rsid w:val="00492739"/>
    <w:rsid w:val="0049342D"/>
    <w:rsid w:val="0049460D"/>
    <w:rsid w:val="00495D6C"/>
    <w:rsid w:val="00497845"/>
    <w:rsid w:val="00497A20"/>
    <w:rsid w:val="004A062C"/>
    <w:rsid w:val="004A10B1"/>
    <w:rsid w:val="004A23A1"/>
    <w:rsid w:val="004A23F6"/>
    <w:rsid w:val="004A248C"/>
    <w:rsid w:val="004A2925"/>
    <w:rsid w:val="004A2D2F"/>
    <w:rsid w:val="004A32F0"/>
    <w:rsid w:val="004A3F6D"/>
    <w:rsid w:val="004A405C"/>
    <w:rsid w:val="004A4502"/>
    <w:rsid w:val="004A53D3"/>
    <w:rsid w:val="004A5F72"/>
    <w:rsid w:val="004A6FD7"/>
    <w:rsid w:val="004A7045"/>
    <w:rsid w:val="004A7EB8"/>
    <w:rsid w:val="004B087E"/>
    <w:rsid w:val="004B092F"/>
    <w:rsid w:val="004B0EEF"/>
    <w:rsid w:val="004B126D"/>
    <w:rsid w:val="004B131E"/>
    <w:rsid w:val="004B231B"/>
    <w:rsid w:val="004B23A4"/>
    <w:rsid w:val="004B2CD5"/>
    <w:rsid w:val="004B3032"/>
    <w:rsid w:val="004B4540"/>
    <w:rsid w:val="004B5377"/>
    <w:rsid w:val="004B573D"/>
    <w:rsid w:val="004B5949"/>
    <w:rsid w:val="004B5D77"/>
    <w:rsid w:val="004B6328"/>
    <w:rsid w:val="004B7E3B"/>
    <w:rsid w:val="004C0B9F"/>
    <w:rsid w:val="004C0C94"/>
    <w:rsid w:val="004C22D9"/>
    <w:rsid w:val="004C3F39"/>
    <w:rsid w:val="004C62DF"/>
    <w:rsid w:val="004C6E04"/>
    <w:rsid w:val="004C7D1F"/>
    <w:rsid w:val="004C7DE6"/>
    <w:rsid w:val="004C7E0A"/>
    <w:rsid w:val="004D0A20"/>
    <w:rsid w:val="004D3274"/>
    <w:rsid w:val="004D38B2"/>
    <w:rsid w:val="004D3C5C"/>
    <w:rsid w:val="004D47C1"/>
    <w:rsid w:val="004D55CC"/>
    <w:rsid w:val="004D5B01"/>
    <w:rsid w:val="004D5D26"/>
    <w:rsid w:val="004D5D69"/>
    <w:rsid w:val="004D5D94"/>
    <w:rsid w:val="004D5DC3"/>
    <w:rsid w:val="004D6074"/>
    <w:rsid w:val="004D67A6"/>
    <w:rsid w:val="004D6870"/>
    <w:rsid w:val="004D6A0D"/>
    <w:rsid w:val="004D722F"/>
    <w:rsid w:val="004D785D"/>
    <w:rsid w:val="004D7B57"/>
    <w:rsid w:val="004D7C93"/>
    <w:rsid w:val="004E009F"/>
    <w:rsid w:val="004E10C2"/>
    <w:rsid w:val="004E12AA"/>
    <w:rsid w:val="004E1D98"/>
    <w:rsid w:val="004E1F48"/>
    <w:rsid w:val="004E2D4A"/>
    <w:rsid w:val="004E3A93"/>
    <w:rsid w:val="004E3E24"/>
    <w:rsid w:val="004E5ADC"/>
    <w:rsid w:val="004E5BE2"/>
    <w:rsid w:val="004F0A96"/>
    <w:rsid w:val="004F0C3F"/>
    <w:rsid w:val="004F1089"/>
    <w:rsid w:val="004F11BB"/>
    <w:rsid w:val="004F144D"/>
    <w:rsid w:val="004F16D7"/>
    <w:rsid w:val="004F294F"/>
    <w:rsid w:val="004F2C9D"/>
    <w:rsid w:val="004F3487"/>
    <w:rsid w:val="004F4A1C"/>
    <w:rsid w:val="004F51B4"/>
    <w:rsid w:val="004F5866"/>
    <w:rsid w:val="004F5AB0"/>
    <w:rsid w:val="004F68BC"/>
    <w:rsid w:val="004F6C76"/>
    <w:rsid w:val="004F6DA5"/>
    <w:rsid w:val="004F72A6"/>
    <w:rsid w:val="004F7B17"/>
    <w:rsid w:val="00500324"/>
    <w:rsid w:val="00500600"/>
    <w:rsid w:val="00501345"/>
    <w:rsid w:val="00502056"/>
    <w:rsid w:val="00502094"/>
    <w:rsid w:val="00502475"/>
    <w:rsid w:val="00503FA5"/>
    <w:rsid w:val="00504DB6"/>
    <w:rsid w:val="0050513B"/>
    <w:rsid w:val="005053F4"/>
    <w:rsid w:val="0050624B"/>
    <w:rsid w:val="00506DAE"/>
    <w:rsid w:val="0050718A"/>
    <w:rsid w:val="00507B3D"/>
    <w:rsid w:val="005104AE"/>
    <w:rsid w:val="00510A7A"/>
    <w:rsid w:val="00510FBD"/>
    <w:rsid w:val="00511DDF"/>
    <w:rsid w:val="0051305B"/>
    <w:rsid w:val="00513CAA"/>
    <w:rsid w:val="005140EE"/>
    <w:rsid w:val="0051450D"/>
    <w:rsid w:val="00514952"/>
    <w:rsid w:val="00514CF1"/>
    <w:rsid w:val="00515C63"/>
    <w:rsid w:val="005167A7"/>
    <w:rsid w:val="00517C6A"/>
    <w:rsid w:val="00517DEE"/>
    <w:rsid w:val="005200D9"/>
    <w:rsid w:val="00520424"/>
    <w:rsid w:val="005205BC"/>
    <w:rsid w:val="00520748"/>
    <w:rsid w:val="00521EF8"/>
    <w:rsid w:val="00522296"/>
    <w:rsid w:val="005225B7"/>
    <w:rsid w:val="00524C80"/>
    <w:rsid w:val="00525E08"/>
    <w:rsid w:val="00526063"/>
    <w:rsid w:val="0052620F"/>
    <w:rsid w:val="00526D85"/>
    <w:rsid w:val="0052742A"/>
    <w:rsid w:val="00527ACC"/>
    <w:rsid w:val="0053143B"/>
    <w:rsid w:val="0053409B"/>
    <w:rsid w:val="005341BB"/>
    <w:rsid w:val="005343F7"/>
    <w:rsid w:val="0053613C"/>
    <w:rsid w:val="00536CE7"/>
    <w:rsid w:val="005370D0"/>
    <w:rsid w:val="00537860"/>
    <w:rsid w:val="00540986"/>
    <w:rsid w:val="00541A9E"/>
    <w:rsid w:val="00542349"/>
    <w:rsid w:val="005424BB"/>
    <w:rsid w:val="00542ABB"/>
    <w:rsid w:val="00543766"/>
    <w:rsid w:val="00543F91"/>
    <w:rsid w:val="005440B4"/>
    <w:rsid w:val="005444B7"/>
    <w:rsid w:val="00544659"/>
    <w:rsid w:val="0054488D"/>
    <w:rsid w:val="005449A4"/>
    <w:rsid w:val="00544AAC"/>
    <w:rsid w:val="00544E01"/>
    <w:rsid w:val="005453DF"/>
    <w:rsid w:val="00545592"/>
    <w:rsid w:val="005455A5"/>
    <w:rsid w:val="00546054"/>
    <w:rsid w:val="005500F6"/>
    <w:rsid w:val="00550116"/>
    <w:rsid w:val="0055070B"/>
    <w:rsid w:val="00550F12"/>
    <w:rsid w:val="0055113A"/>
    <w:rsid w:val="00552057"/>
    <w:rsid w:val="0055208A"/>
    <w:rsid w:val="0055263D"/>
    <w:rsid w:val="00553EF2"/>
    <w:rsid w:val="00553FC1"/>
    <w:rsid w:val="00554D18"/>
    <w:rsid w:val="00555452"/>
    <w:rsid w:val="00556662"/>
    <w:rsid w:val="00556ADF"/>
    <w:rsid w:val="00556C21"/>
    <w:rsid w:val="005575BE"/>
    <w:rsid w:val="0055773D"/>
    <w:rsid w:val="0056061D"/>
    <w:rsid w:val="00560C2D"/>
    <w:rsid w:val="005615DD"/>
    <w:rsid w:val="00561A92"/>
    <w:rsid w:val="0056269E"/>
    <w:rsid w:val="005626B6"/>
    <w:rsid w:val="005630A2"/>
    <w:rsid w:val="005636CD"/>
    <w:rsid w:val="00563785"/>
    <w:rsid w:val="00563851"/>
    <w:rsid w:val="00564165"/>
    <w:rsid w:val="0056430B"/>
    <w:rsid w:val="00565F92"/>
    <w:rsid w:val="005661B6"/>
    <w:rsid w:val="005665AA"/>
    <w:rsid w:val="005668F6"/>
    <w:rsid w:val="00571D0E"/>
    <w:rsid w:val="005732B7"/>
    <w:rsid w:val="00574463"/>
    <w:rsid w:val="00575570"/>
    <w:rsid w:val="005759AF"/>
    <w:rsid w:val="005770AB"/>
    <w:rsid w:val="00581038"/>
    <w:rsid w:val="00581A9F"/>
    <w:rsid w:val="005820B2"/>
    <w:rsid w:val="00582B77"/>
    <w:rsid w:val="00583307"/>
    <w:rsid w:val="005834C8"/>
    <w:rsid w:val="005858DE"/>
    <w:rsid w:val="00587643"/>
    <w:rsid w:val="00592050"/>
    <w:rsid w:val="00593F42"/>
    <w:rsid w:val="00594416"/>
    <w:rsid w:val="00594AA6"/>
    <w:rsid w:val="00595918"/>
    <w:rsid w:val="005964FD"/>
    <w:rsid w:val="005976AD"/>
    <w:rsid w:val="005A0682"/>
    <w:rsid w:val="005A0C2A"/>
    <w:rsid w:val="005A1C06"/>
    <w:rsid w:val="005A22A9"/>
    <w:rsid w:val="005A3397"/>
    <w:rsid w:val="005A3660"/>
    <w:rsid w:val="005A4D32"/>
    <w:rsid w:val="005A51E6"/>
    <w:rsid w:val="005A681A"/>
    <w:rsid w:val="005A6A57"/>
    <w:rsid w:val="005A6BD4"/>
    <w:rsid w:val="005A6D40"/>
    <w:rsid w:val="005B0562"/>
    <w:rsid w:val="005B0762"/>
    <w:rsid w:val="005B0827"/>
    <w:rsid w:val="005B141D"/>
    <w:rsid w:val="005B1F90"/>
    <w:rsid w:val="005B21D7"/>
    <w:rsid w:val="005B22E9"/>
    <w:rsid w:val="005B3943"/>
    <w:rsid w:val="005B3FBF"/>
    <w:rsid w:val="005B45D9"/>
    <w:rsid w:val="005B5469"/>
    <w:rsid w:val="005B6DB6"/>
    <w:rsid w:val="005B6E24"/>
    <w:rsid w:val="005C00DF"/>
    <w:rsid w:val="005C2929"/>
    <w:rsid w:val="005C2A2B"/>
    <w:rsid w:val="005C33C4"/>
    <w:rsid w:val="005C3575"/>
    <w:rsid w:val="005C4288"/>
    <w:rsid w:val="005C4D5C"/>
    <w:rsid w:val="005C52F3"/>
    <w:rsid w:val="005C58CE"/>
    <w:rsid w:val="005C5918"/>
    <w:rsid w:val="005C7500"/>
    <w:rsid w:val="005C7A3D"/>
    <w:rsid w:val="005C7EB2"/>
    <w:rsid w:val="005D01FC"/>
    <w:rsid w:val="005D10C2"/>
    <w:rsid w:val="005D1822"/>
    <w:rsid w:val="005D19ED"/>
    <w:rsid w:val="005D1CCB"/>
    <w:rsid w:val="005D3212"/>
    <w:rsid w:val="005D42CF"/>
    <w:rsid w:val="005D4D4F"/>
    <w:rsid w:val="005D51B8"/>
    <w:rsid w:val="005D5E25"/>
    <w:rsid w:val="005D6384"/>
    <w:rsid w:val="005D6E31"/>
    <w:rsid w:val="005E106D"/>
    <w:rsid w:val="005E133C"/>
    <w:rsid w:val="005E1398"/>
    <w:rsid w:val="005E1BF2"/>
    <w:rsid w:val="005E1DDD"/>
    <w:rsid w:val="005E2DDA"/>
    <w:rsid w:val="005E3181"/>
    <w:rsid w:val="005E4B99"/>
    <w:rsid w:val="005E5001"/>
    <w:rsid w:val="005E733C"/>
    <w:rsid w:val="005E7B7D"/>
    <w:rsid w:val="005E7E3A"/>
    <w:rsid w:val="005F0E88"/>
    <w:rsid w:val="005F17D2"/>
    <w:rsid w:val="005F1E38"/>
    <w:rsid w:val="005F27A6"/>
    <w:rsid w:val="005F2DB4"/>
    <w:rsid w:val="005F55D2"/>
    <w:rsid w:val="005F5B1D"/>
    <w:rsid w:val="005F5BF2"/>
    <w:rsid w:val="005F5D2B"/>
    <w:rsid w:val="005F6B11"/>
    <w:rsid w:val="00601A2F"/>
    <w:rsid w:val="006025D7"/>
    <w:rsid w:val="00602CCC"/>
    <w:rsid w:val="00602D3B"/>
    <w:rsid w:val="00603B80"/>
    <w:rsid w:val="00604036"/>
    <w:rsid w:val="006050C6"/>
    <w:rsid w:val="00605867"/>
    <w:rsid w:val="00605CA1"/>
    <w:rsid w:val="006067D0"/>
    <w:rsid w:val="00607BA4"/>
    <w:rsid w:val="00610108"/>
    <w:rsid w:val="006118D4"/>
    <w:rsid w:val="00613DFA"/>
    <w:rsid w:val="00613E97"/>
    <w:rsid w:val="006145AB"/>
    <w:rsid w:val="006149F9"/>
    <w:rsid w:val="00615AA5"/>
    <w:rsid w:val="00615CB8"/>
    <w:rsid w:val="00617443"/>
    <w:rsid w:val="006175B9"/>
    <w:rsid w:val="00617ADD"/>
    <w:rsid w:val="00617C6D"/>
    <w:rsid w:val="00620D15"/>
    <w:rsid w:val="00621CD8"/>
    <w:rsid w:val="00621F6F"/>
    <w:rsid w:val="00622EA3"/>
    <w:rsid w:val="0062307A"/>
    <w:rsid w:val="006230DC"/>
    <w:rsid w:val="0062353A"/>
    <w:rsid w:val="00623A04"/>
    <w:rsid w:val="00623B4E"/>
    <w:rsid w:val="00624606"/>
    <w:rsid w:val="00624827"/>
    <w:rsid w:val="00624F64"/>
    <w:rsid w:val="00625062"/>
    <w:rsid w:val="00625265"/>
    <w:rsid w:val="00625A84"/>
    <w:rsid w:val="00625B5E"/>
    <w:rsid w:val="00625F53"/>
    <w:rsid w:val="00626542"/>
    <w:rsid w:val="006268CC"/>
    <w:rsid w:val="00630466"/>
    <w:rsid w:val="00631201"/>
    <w:rsid w:val="006321BA"/>
    <w:rsid w:val="006338E7"/>
    <w:rsid w:val="006341C5"/>
    <w:rsid w:val="0063462B"/>
    <w:rsid w:val="006348E2"/>
    <w:rsid w:val="00634D29"/>
    <w:rsid w:val="00635862"/>
    <w:rsid w:val="00637DB0"/>
    <w:rsid w:val="00640010"/>
    <w:rsid w:val="00640B59"/>
    <w:rsid w:val="00640C3B"/>
    <w:rsid w:val="00641541"/>
    <w:rsid w:val="006423CC"/>
    <w:rsid w:val="006425F3"/>
    <w:rsid w:val="006426CB"/>
    <w:rsid w:val="00642945"/>
    <w:rsid w:val="006447CC"/>
    <w:rsid w:val="006447DE"/>
    <w:rsid w:val="00645C44"/>
    <w:rsid w:val="00646275"/>
    <w:rsid w:val="006500B4"/>
    <w:rsid w:val="00650A34"/>
    <w:rsid w:val="006520D6"/>
    <w:rsid w:val="0065701F"/>
    <w:rsid w:val="006577F2"/>
    <w:rsid w:val="00660E9F"/>
    <w:rsid w:val="00661734"/>
    <w:rsid w:val="00661B19"/>
    <w:rsid w:val="00661B97"/>
    <w:rsid w:val="00662228"/>
    <w:rsid w:val="0066233D"/>
    <w:rsid w:val="006637AF"/>
    <w:rsid w:val="00663C99"/>
    <w:rsid w:val="00665B48"/>
    <w:rsid w:val="00666B74"/>
    <w:rsid w:val="0066720A"/>
    <w:rsid w:val="006674EA"/>
    <w:rsid w:val="00671183"/>
    <w:rsid w:val="006720EC"/>
    <w:rsid w:val="00672D02"/>
    <w:rsid w:val="00672F25"/>
    <w:rsid w:val="006730F6"/>
    <w:rsid w:val="0067376C"/>
    <w:rsid w:val="00673931"/>
    <w:rsid w:val="006746DC"/>
    <w:rsid w:val="00674E71"/>
    <w:rsid w:val="00675A5C"/>
    <w:rsid w:val="006762DE"/>
    <w:rsid w:val="00677E53"/>
    <w:rsid w:val="00680086"/>
    <w:rsid w:val="006809B5"/>
    <w:rsid w:val="00682603"/>
    <w:rsid w:val="00684631"/>
    <w:rsid w:val="00685B71"/>
    <w:rsid w:val="006862EA"/>
    <w:rsid w:val="0068648E"/>
    <w:rsid w:val="00686A6F"/>
    <w:rsid w:val="00687530"/>
    <w:rsid w:val="00690286"/>
    <w:rsid w:val="00690DFB"/>
    <w:rsid w:val="00691D88"/>
    <w:rsid w:val="006920CC"/>
    <w:rsid w:val="006922AE"/>
    <w:rsid w:val="00694577"/>
    <w:rsid w:val="006953CA"/>
    <w:rsid w:val="00695C8B"/>
    <w:rsid w:val="006960E4"/>
    <w:rsid w:val="00696697"/>
    <w:rsid w:val="006967C8"/>
    <w:rsid w:val="0069755C"/>
    <w:rsid w:val="006A0C88"/>
    <w:rsid w:val="006A103F"/>
    <w:rsid w:val="006A1261"/>
    <w:rsid w:val="006A18A0"/>
    <w:rsid w:val="006A1D3F"/>
    <w:rsid w:val="006A2CC4"/>
    <w:rsid w:val="006A2D85"/>
    <w:rsid w:val="006A35D0"/>
    <w:rsid w:val="006A3884"/>
    <w:rsid w:val="006A3A3B"/>
    <w:rsid w:val="006A415C"/>
    <w:rsid w:val="006A483E"/>
    <w:rsid w:val="006A4919"/>
    <w:rsid w:val="006A49E8"/>
    <w:rsid w:val="006A519C"/>
    <w:rsid w:val="006A5703"/>
    <w:rsid w:val="006A6388"/>
    <w:rsid w:val="006A651C"/>
    <w:rsid w:val="006B0954"/>
    <w:rsid w:val="006B0EB1"/>
    <w:rsid w:val="006B1105"/>
    <w:rsid w:val="006B36F7"/>
    <w:rsid w:val="006B381B"/>
    <w:rsid w:val="006B3BE6"/>
    <w:rsid w:val="006B4015"/>
    <w:rsid w:val="006B5A32"/>
    <w:rsid w:val="006B5EF7"/>
    <w:rsid w:val="006B60F3"/>
    <w:rsid w:val="006B6A09"/>
    <w:rsid w:val="006B71EB"/>
    <w:rsid w:val="006B76AE"/>
    <w:rsid w:val="006C22AA"/>
    <w:rsid w:val="006C25A6"/>
    <w:rsid w:val="006C27CD"/>
    <w:rsid w:val="006C421B"/>
    <w:rsid w:val="006C7D42"/>
    <w:rsid w:val="006D05C4"/>
    <w:rsid w:val="006D17E7"/>
    <w:rsid w:val="006D2089"/>
    <w:rsid w:val="006D26D4"/>
    <w:rsid w:val="006D2A9B"/>
    <w:rsid w:val="006D3B7D"/>
    <w:rsid w:val="006D3D04"/>
    <w:rsid w:val="006D4016"/>
    <w:rsid w:val="006D43D9"/>
    <w:rsid w:val="006D4763"/>
    <w:rsid w:val="006D4794"/>
    <w:rsid w:val="006D50F1"/>
    <w:rsid w:val="006D5210"/>
    <w:rsid w:val="006D6D34"/>
    <w:rsid w:val="006D7757"/>
    <w:rsid w:val="006D77FC"/>
    <w:rsid w:val="006E02BF"/>
    <w:rsid w:val="006E02DA"/>
    <w:rsid w:val="006E117F"/>
    <w:rsid w:val="006E164C"/>
    <w:rsid w:val="006E2E5F"/>
    <w:rsid w:val="006E32A0"/>
    <w:rsid w:val="006E3A00"/>
    <w:rsid w:val="006E44E4"/>
    <w:rsid w:val="006E4C8D"/>
    <w:rsid w:val="006E53CB"/>
    <w:rsid w:val="006E5DCD"/>
    <w:rsid w:val="006E6351"/>
    <w:rsid w:val="006E6901"/>
    <w:rsid w:val="006E6B03"/>
    <w:rsid w:val="006E7741"/>
    <w:rsid w:val="006F0FC6"/>
    <w:rsid w:val="006F2856"/>
    <w:rsid w:val="006F2D36"/>
    <w:rsid w:val="006F3011"/>
    <w:rsid w:val="006F34A0"/>
    <w:rsid w:val="006F37BB"/>
    <w:rsid w:val="006F47B1"/>
    <w:rsid w:val="006F4DA9"/>
    <w:rsid w:val="006F541B"/>
    <w:rsid w:val="006F5496"/>
    <w:rsid w:val="006F5D6B"/>
    <w:rsid w:val="006F6145"/>
    <w:rsid w:val="006F6986"/>
    <w:rsid w:val="006F6E1C"/>
    <w:rsid w:val="00701C3F"/>
    <w:rsid w:val="0070203C"/>
    <w:rsid w:val="00702043"/>
    <w:rsid w:val="0070424A"/>
    <w:rsid w:val="00704C0F"/>
    <w:rsid w:val="00704E06"/>
    <w:rsid w:val="00706E93"/>
    <w:rsid w:val="007070E4"/>
    <w:rsid w:val="00707F1E"/>
    <w:rsid w:val="007105AD"/>
    <w:rsid w:val="007109B9"/>
    <w:rsid w:val="0071162B"/>
    <w:rsid w:val="00711F3E"/>
    <w:rsid w:val="007127A4"/>
    <w:rsid w:val="007130ED"/>
    <w:rsid w:val="007131C2"/>
    <w:rsid w:val="0071474A"/>
    <w:rsid w:val="00715220"/>
    <w:rsid w:val="007176B8"/>
    <w:rsid w:val="0072032A"/>
    <w:rsid w:val="0072081D"/>
    <w:rsid w:val="00720A1C"/>
    <w:rsid w:val="00721EA4"/>
    <w:rsid w:val="00722254"/>
    <w:rsid w:val="007226F2"/>
    <w:rsid w:val="00722820"/>
    <w:rsid w:val="00724036"/>
    <w:rsid w:val="007243C3"/>
    <w:rsid w:val="00724486"/>
    <w:rsid w:val="00724DFE"/>
    <w:rsid w:val="0072533B"/>
    <w:rsid w:val="00725EBE"/>
    <w:rsid w:val="007263E7"/>
    <w:rsid w:val="00726BE0"/>
    <w:rsid w:val="00726FDC"/>
    <w:rsid w:val="00727E5A"/>
    <w:rsid w:val="0073066C"/>
    <w:rsid w:val="007311F4"/>
    <w:rsid w:val="0073148C"/>
    <w:rsid w:val="00731C1E"/>
    <w:rsid w:val="007321E2"/>
    <w:rsid w:val="00733CD2"/>
    <w:rsid w:val="00735963"/>
    <w:rsid w:val="007368ED"/>
    <w:rsid w:val="00736BE5"/>
    <w:rsid w:val="00740116"/>
    <w:rsid w:val="00740668"/>
    <w:rsid w:val="00740819"/>
    <w:rsid w:val="00741096"/>
    <w:rsid w:val="00741522"/>
    <w:rsid w:val="00741678"/>
    <w:rsid w:val="007423B3"/>
    <w:rsid w:val="00742F73"/>
    <w:rsid w:val="00743225"/>
    <w:rsid w:val="007447AF"/>
    <w:rsid w:val="00744FAC"/>
    <w:rsid w:val="00745472"/>
    <w:rsid w:val="00745552"/>
    <w:rsid w:val="0074574E"/>
    <w:rsid w:val="007475B9"/>
    <w:rsid w:val="00747D78"/>
    <w:rsid w:val="007516F0"/>
    <w:rsid w:val="007529BF"/>
    <w:rsid w:val="00752F92"/>
    <w:rsid w:val="0075313E"/>
    <w:rsid w:val="0075320B"/>
    <w:rsid w:val="00753C1F"/>
    <w:rsid w:val="007544CD"/>
    <w:rsid w:val="00754ACB"/>
    <w:rsid w:val="00754FE0"/>
    <w:rsid w:val="0075565D"/>
    <w:rsid w:val="0075594A"/>
    <w:rsid w:val="00755A28"/>
    <w:rsid w:val="00756B9B"/>
    <w:rsid w:val="007572D9"/>
    <w:rsid w:val="00757A76"/>
    <w:rsid w:val="007627FA"/>
    <w:rsid w:val="00762B67"/>
    <w:rsid w:val="007631A6"/>
    <w:rsid w:val="00763C67"/>
    <w:rsid w:val="00763FD9"/>
    <w:rsid w:val="00764572"/>
    <w:rsid w:val="00766577"/>
    <w:rsid w:val="00767712"/>
    <w:rsid w:val="00767899"/>
    <w:rsid w:val="0077026E"/>
    <w:rsid w:val="00770AC0"/>
    <w:rsid w:val="007728E8"/>
    <w:rsid w:val="00772FCC"/>
    <w:rsid w:val="00774046"/>
    <w:rsid w:val="00774F79"/>
    <w:rsid w:val="00776CA4"/>
    <w:rsid w:val="00776E97"/>
    <w:rsid w:val="00777274"/>
    <w:rsid w:val="00777D74"/>
    <w:rsid w:val="007809E4"/>
    <w:rsid w:val="00780C80"/>
    <w:rsid w:val="0078123C"/>
    <w:rsid w:val="00781960"/>
    <w:rsid w:val="00781F83"/>
    <w:rsid w:val="0078289E"/>
    <w:rsid w:val="007835B6"/>
    <w:rsid w:val="0078424C"/>
    <w:rsid w:val="007846F5"/>
    <w:rsid w:val="00785A75"/>
    <w:rsid w:val="00791B72"/>
    <w:rsid w:val="00791D80"/>
    <w:rsid w:val="00793052"/>
    <w:rsid w:val="007935C5"/>
    <w:rsid w:val="007941B3"/>
    <w:rsid w:val="0079425D"/>
    <w:rsid w:val="0079543B"/>
    <w:rsid w:val="007955F7"/>
    <w:rsid w:val="00795FD4"/>
    <w:rsid w:val="007960E4"/>
    <w:rsid w:val="0079680C"/>
    <w:rsid w:val="00797A08"/>
    <w:rsid w:val="00797D0D"/>
    <w:rsid w:val="007A04A3"/>
    <w:rsid w:val="007A0777"/>
    <w:rsid w:val="007A0A88"/>
    <w:rsid w:val="007A431A"/>
    <w:rsid w:val="007A511B"/>
    <w:rsid w:val="007A56FC"/>
    <w:rsid w:val="007A5A14"/>
    <w:rsid w:val="007A65DC"/>
    <w:rsid w:val="007A6994"/>
    <w:rsid w:val="007A70E8"/>
    <w:rsid w:val="007B0700"/>
    <w:rsid w:val="007B21D8"/>
    <w:rsid w:val="007B3095"/>
    <w:rsid w:val="007B42D9"/>
    <w:rsid w:val="007B48ED"/>
    <w:rsid w:val="007B4DCA"/>
    <w:rsid w:val="007B51CB"/>
    <w:rsid w:val="007C05E2"/>
    <w:rsid w:val="007C0EF3"/>
    <w:rsid w:val="007C0F95"/>
    <w:rsid w:val="007C1ADA"/>
    <w:rsid w:val="007C1BC3"/>
    <w:rsid w:val="007C1D30"/>
    <w:rsid w:val="007C1F3C"/>
    <w:rsid w:val="007C2FC3"/>
    <w:rsid w:val="007C3170"/>
    <w:rsid w:val="007C3FF2"/>
    <w:rsid w:val="007C4421"/>
    <w:rsid w:val="007C5569"/>
    <w:rsid w:val="007C5916"/>
    <w:rsid w:val="007C5B1D"/>
    <w:rsid w:val="007C6487"/>
    <w:rsid w:val="007D019C"/>
    <w:rsid w:val="007D14EB"/>
    <w:rsid w:val="007D1575"/>
    <w:rsid w:val="007D2A87"/>
    <w:rsid w:val="007D35B1"/>
    <w:rsid w:val="007D46C5"/>
    <w:rsid w:val="007D4F86"/>
    <w:rsid w:val="007D5484"/>
    <w:rsid w:val="007D64F2"/>
    <w:rsid w:val="007D6E2A"/>
    <w:rsid w:val="007D71C9"/>
    <w:rsid w:val="007D733C"/>
    <w:rsid w:val="007D7D86"/>
    <w:rsid w:val="007E04FA"/>
    <w:rsid w:val="007E0866"/>
    <w:rsid w:val="007E0E49"/>
    <w:rsid w:val="007E112F"/>
    <w:rsid w:val="007E1A2D"/>
    <w:rsid w:val="007E1B5F"/>
    <w:rsid w:val="007E2127"/>
    <w:rsid w:val="007E422F"/>
    <w:rsid w:val="007E5D3A"/>
    <w:rsid w:val="007E6183"/>
    <w:rsid w:val="007F05FD"/>
    <w:rsid w:val="007F0F58"/>
    <w:rsid w:val="007F1000"/>
    <w:rsid w:val="007F2101"/>
    <w:rsid w:val="007F309F"/>
    <w:rsid w:val="007F3C45"/>
    <w:rsid w:val="007F4154"/>
    <w:rsid w:val="007F5111"/>
    <w:rsid w:val="007F54EC"/>
    <w:rsid w:val="007F5899"/>
    <w:rsid w:val="007F6140"/>
    <w:rsid w:val="007F77E5"/>
    <w:rsid w:val="007F7938"/>
    <w:rsid w:val="0080021D"/>
    <w:rsid w:val="00800415"/>
    <w:rsid w:val="00801B59"/>
    <w:rsid w:val="008036BC"/>
    <w:rsid w:val="00805040"/>
    <w:rsid w:val="008056A0"/>
    <w:rsid w:val="00805BD1"/>
    <w:rsid w:val="00806B57"/>
    <w:rsid w:val="0081098D"/>
    <w:rsid w:val="008122FC"/>
    <w:rsid w:val="00812414"/>
    <w:rsid w:val="008128B6"/>
    <w:rsid w:val="00813117"/>
    <w:rsid w:val="008132C4"/>
    <w:rsid w:val="00814835"/>
    <w:rsid w:val="00815077"/>
    <w:rsid w:val="008158FD"/>
    <w:rsid w:val="00815B78"/>
    <w:rsid w:val="00815C41"/>
    <w:rsid w:val="0081629F"/>
    <w:rsid w:val="00816E17"/>
    <w:rsid w:val="00816F55"/>
    <w:rsid w:val="00816FF9"/>
    <w:rsid w:val="00820BD9"/>
    <w:rsid w:val="00820EAA"/>
    <w:rsid w:val="008225ED"/>
    <w:rsid w:val="00822A6C"/>
    <w:rsid w:val="0082316C"/>
    <w:rsid w:val="00823660"/>
    <w:rsid w:val="00824C98"/>
    <w:rsid w:val="008259A4"/>
    <w:rsid w:val="0082713F"/>
    <w:rsid w:val="008275CD"/>
    <w:rsid w:val="00827DD8"/>
    <w:rsid w:val="00827F14"/>
    <w:rsid w:val="008303F2"/>
    <w:rsid w:val="00830C89"/>
    <w:rsid w:val="00831DE1"/>
    <w:rsid w:val="00832E1D"/>
    <w:rsid w:val="00833169"/>
    <w:rsid w:val="00835E6C"/>
    <w:rsid w:val="00837ED2"/>
    <w:rsid w:val="0084104D"/>
    <w:rsid w:val="00842179"/>
    <w:rsid w:val="008425E8"/>
    <w:rsid w:val="00844560"/>
    <w:rsid w:val="008448D4"/>
    <w:rsid w:val="008450D2"/>
    <w:rsid w:val="00845BD1"/>
    <w:rsid w:val="0084604A"/>
    <w:rsid w:val="008463B9"/>
    <w:rsid w:val="0084656F"/>
    <w:rsid w:val="00846740"/>
    <w:rsid w:val="00847F1A"/>
    <w:rsid w:val="00850337"/>
    <w:rsid w:val="008505D1"/>
    <w:rsid w:val="0085109D"/>
    <w:rsid w:val="008518EC"/>
    <w:rsid w:val="00851957"/>
    <w:rsid w:val="00853A6A"/>
    <w:rsid w:val="00853BA2"/>
    <w:rsid w:val="00853FB2"/>
    <w:rsid w:val="00854003"/>
    <w:rsid w:val="00855188"/>
    <w:rsid w:val="00855F3E"/>
    <w:rsid w:val="008564D0"/>
    <w:rsid w:val="0085750E"/>
    <w:rsid w:val="00857916"/>
    <w:rsid w:val="00860913"/>
    <w:rsid w:val="00860BCE"/>
    <w:rsid w:val="008618B1"/>
    <w:rsid w:val="0086216E"/>
    <w:rsid w:val="00862F52"/>
    <w:rsid w:val="00863D7A"/>
    <w:rsid w:val="008645C3"/>
    <w:rsid w:val="00866B64"/>
    <w:rsid w:val="00866F41"/>
    <w:rsid w:val="0086746E"/>
    <w:rsid w:val="0087064C"/>
    <w:rsid w:val="00871B70"/>
    <w:rsid w:val="008721DA"/>
    <w:rsid w:val="00872931"/>
    <w:rsid w:val="00873199"/>
    <w:rsid w:val="008734ED"/>
    <w:rsid w:val="008736ED"/>
    <w:rsid w:val="00874CE3"/>
    <w:rsid w:val="00875F6D"/>
    <w:rsid w:val="00880086"/>
    <w:rsid w:val="008810DB"/>
    <w:rsid w:val="00881C60"/>
    <w:rsid w:val="0088243F"/>
    <w:rsid w:val="00882DDE"/>
    <w:rsid w:val="00883962"/>
    <w:rsid w:val="0088534F"/>
    <w:rsid w:val="00886360"/>
    <w:rsid w:val="00886980"/>
    <w:rsid w:val="00886DDB"/>
    <w:rsid w:val="008871F7"/>
    <w:rsid w:val="008872B4"/>
    <w:rsid w:val="00887F2B"/>
    <w:rsid w:val="00890F44"/>
    <w:rsid w:val="00892603"/>
    <w:rsid w:val="00893E1E"/>
    <w:rsid w:val="00894599"/>
    <w:rsid w:val="008951A1"/>
    <w:rsid w:val="00895988"/>
    <w:rsid w:val="00896FB2"/>
    <w:rsid w:val="00897471"/>
    <w:rsid w:val="008A09BB"/>
    <w:rsid w:val="008A0B5D"/>
    <w:rsid w:val="008A0FC8"/>
    <w:rsid w:val="008A2DD2"/>
    <w:rsid w:val="008A351C"/>
    <w:rsid w:val="008A3A88"/>
    <w:rsid w:val="008A48DD"/>
    <w:rsid w:val="008A51AE"/>
    <w:rsid w:val="008A548D"/>
    <w:rsid w:val="008A6D1D"/>
    <w:rsid w:val="008A6D9F"/>
    <w:rsid w:val="008A7109"/>
    <w:rsid w:val="008A7519"/>
    <w:rsid w:val="008B1B4D"/>
    <w:rsid w:val="008B29A7"/>
    <w:rsid w:val="008B2F19"/>
    <w:rsid w:val="008B3188"/>
    <w:rsid w:val="008B3197"/>
    <w:rsid w:val="008B35AC"/>
    <w:rsid w:val="008B3AF8"/>
    <w:rsid w:val="008B3C0D"/>
    <w:rsid w:val="008B547D"/>
    <w:rsid w:val="008C176B"/>
    <w:rsid w:val="008C18A0"/>
    <w:rsid w:val="008C1F2B"/>
    <w:rsid w:val="008C419D"/>
    <w:rsid w:val="008C72F9"/>
    <w:rsid w:val="008C74C6"/>
    <w:rsid w:val="008D059B"/>
    <w:rsid w:val="008D0CAB"/>
    <w:rsid w:val="008D1089"/>
    <w:rsid w:val="008D2695"/>
    <w:rsid w:val="008D311F"/>
    <w:rsid w:val="008D567B"/>
    <w:rsid w:val="008D7492"/>
    <w:rsid w:val="008D7D5B"/>
    <w:rsid w:val="008E04FC"/>
    <w:rsid w:val="008E0ABB"/>
    <w:rsid w:val="008E0F1D"/>
    <w:rsid w:val="008E26FD"/>
    <w:rsid w:val="008E3F69"/>
    <w:rsid w:val="008E41E6"/>
    <w:rsid w:val="008E4B22"/>
    <w:rsid w:val="008E601D"/>
    <w:rsid w:val="008E6D91"/>
    <w:rsid w:val="008E75F8"/>
    <w:rsid w:val="008E7976"/>
    <w:rsid w:val="008F07E1"/>
    <w:rsid w:val="008F0FDE"/>
    <w:rsid w:val="008F1CD7"/>
    <w:rsid w:val="008F2535"/>
    <w:rsid w:val="008F2F7C"/>
    <w:rsid w:val="008F5709"/>
    <w:rsid w:val="008F5A20"/>
    <w:rsid w:val="008F5B26"/>
    <w:rsid w:val="008F5BE3"/>
    <w:rsid w:val="008F5DC0"/>
    <w:rsid w:val="008F649E"/>
    <w:rsid w:val="00900A91"/>
    <w:rsid w:val="00900BB0"/>
    <w:rsid w:val="009011D4"/>
    <w:rsid w:val="0090201C"/>
    <w:rsid w:val="00902264"/>
    <w:rsid w:val="009025C3"/>
    <w:rsid w:val="00902CA9"/>
    <w:rsid w:val="009032EE"/>
    <w:rsid w:val="009036E2"/>
    <w:rsid w:val="00903A90"/>
    <w:rsid w:val="00904F78"/>
    <w:rsid w:val="00906026"/>
    <w:rsid w:val="009068F8"/>
    <w:rsid w:val="00906BFE"/>
    <w:rsid w:val="00906CB7"/>
    <w:rsid w:val="0090783B"/>
    <w:rsid w:val="00907BD9"/>
    <w:rsid w:val="00911CF0"/>
    <w:rsid w:val="0091238F"/>
    <w:rsid w:val="00912D72"/>
    <w:rsid w:val="00913007"/>
    <w:rsid w:val="009133FF"/>
    <w:rsid w:val="009142CA"/>
    <w:rsid w:val="00916490"/>
    <w:rsid w:val="0092105F"/>
    <w:rsid w:val="00921A75"/>
    <w:rsid w:val="00921FDE"/>
    <w:rsid w:val="00922FF4"/>
    <w:rsid w:val="00923623"/>
    <w:rsid w:val="0092441B"/>
    <w:rsid w:val="009261C9"/>
    <w:rsid w:val="0092657A"/>
    <w:rsid w:val="00926A08"/>
    <w:rsid w:val="009270A6"/>
    <w:rsid w:val="009272AB"/>
    <w:rsid w:val="0092760B"/>
    <w:rsid w:val="00931004"/>
    <w:rsid w:val="00931472"/>
    <w:rsid w:val="009314C5"/>
    <w:rsid w:val="00932EF2"/>
    <w:rsid w:val="0093356A"/>
    <w:rsid w:val="0093364C"/>
    <w:rsid w:val="00933F45"/>
    <w:rsid w:val="0093542A"/>
    <w:rsid w:val="009359C5"/>
    <w:rsid w:val="00936BEF"/>
    <w:rsid w:val="00936CCF"/>
    <w:rsid w:val="009428F0"/>
    <w:rsid w:val="00942E27"/>
    <w:rsid w:val="009433CF"/>
    <w:rsid w:val="009433E1"/>
    <w:rsid w:val="009438FD"/>
    <w:rsid w:val="00943F81"/>
    <w:rsid w:val="009448E9"/>
    <w:rsid w:val="00947D74"/>
    <w:rsid w:val="009500CC"/>
    <w:rsid w:val="00950C31"/>
    <w:rsid w:val="0095183D"/>
    <w:rsid w:val="00952B43"/>
    <w:rsid w:val="00952BE5"/>
    <w:rsid w:val="009536FF"/>
    <w:rsid w:val="00953939"/>
    <w:rsid w:val="00953AAD"/>
    <w:rsid w:val="00953E56"/>
    <w:rsid w:val="00955042"/>
    <w:rsid w:val="00955AAA"/>
    <w:rsid w:val="0095637D"/>
    <w:rsid w:val="0095773C"/>
    <w:rsid w:val="00957AF0"/>
    <w:rsid w:val="00960389"/>
    <w:rsid w:val="0096052A"/>
    <w:rsid w:val="00960610"/>
    <w:rsid w:val="009626B6"/>
    <w:rsid w:val="00962798"/>
    <w:rsid w:val="0096322F"/>
    <w:rsid w:val="00963445"/>
    <w:rsid w:val="00963CD8"/>
    <w:rsid w:val="009652F6"/>
    <w:rsid w:val="00966358"/>
    <w:rsid w:val="00967082"/>
    <w:rsid w:val="0096737E"/>
    <w:rsid w:val="009673C7"/>
    <w:rsid w:val="009678E6"/>
    <w:rsid w:val="00967A3F"/>
    <w:rsid w:val="0097083C"/>
    <w:rsid w:val="00970C0F"/>
    <w:rsid w:val="009714C1"/>
    <w:rsid w:val="00971F9E"/>
    <w:rsid w:val="00972B23"/>
    <w:rsid w:val="0097506D"/>
    <w:rsid w:val="0097620F"/>
    <w:rsid w:val="009776B8"/>
    <w:rsid w:val="0097787F"/>
    <w:rsid w:val="00980281"/>
    <w:rsid w:val="00981688"/>
    <w:rsid w:val="00983501"/>
    <w:rsid w:val="009902F7"/>
    <w:rsid w:val="0099141F"/>
    <w:rsid w:val="00992397"/>
    <w:rsid w:val="00992B57"/>
    <w:rsid w:val="0099384E"/>
    <w:rsid w:val="00993D42"/>
    <w:rsid w:val="009946F9"/>
    <w:rsid w:val="00995293"/>
    <w:rsid w:val="0099623D"/>
    <w:rsid w:val="009964B5"/>
    <w:rsid w:val="009A387C"/>
    <w:rsid w:val="009A3DDA"/>
    <w:rsid w:val="009A4366"/>
    <w:rsid w:val="009A4B58"/>
    <w:rsid w:val="009A5F4A"/>
    <w:rsid w:val="009A7C14"/>
    <w:rsid w:val="009B07D4"/>
    <w:rsid w:val="009B1610"/>
    <w:rsid w:val="009B5C36"/>
    <w:rsid w:val="009B65D1"/>
    <w:rsid w:val="009B6C16"/>
    <w:rsid w:val="009B7A21"/>
    <w:rsid w:val="009B7A4D"/>
    <w:rsid w:val="009C014E"/>
    <w:rsid w:val="009C0500"/>
    <w:rsid w:val="009C0657"/>
    <w:rsid w:val="009C12A4"/>
    <w:rsid w:val="009C14EE"/>
    <w:rsid w:val="009C1638"/>
    <w:rsid w:val="009C3265"/>
    <w:rsid w:val="009C41D4"/>
    <w:rsid w:val="009C4901"/>
    <w:rsid w:val="009C58B6"/>
    <w:rsid w:val="009C749A"/>
    <w:rsid w:val="009C787B"/>
    <w:rsid w:val="009C7B8F"/>
    <w:rsid w:val="009D1159"/>
    <w:rsid w:val="009D2144"/>
    <w:rsid w:val="009D2906"/>
    <w:rsid w:val="009D2914"/>
    <w:rsid w:val="009D30EB"/>
    <w:rsid w:val="009D32C7"/>
    <w:rsid w:val="009D38A6"/>
    <w:rsid w:val="009D40FB"/>
    <w:rsid w:val="009D43A0"/>
    <w:rsid w:val="009D67BA"/>
    <w:rsid w:val="009D716E"/>
    <w:rsid w:val="009D75A9"/>
    <w:rsid w:val="009E032C"/>
    <w:rsid w:val="009E038C"/>
    <w:rsid w:val="009E06A5"/>
    <w:rsid w:val="009E15D7"/>
    <w:rsid w:val="009E40F9"/>
    <w:rsid w:val="009E4251"/>
    <w:rsid w:val="009E56D0"/>
    <w:rsid w:val="009E6615"/>
    <w:rsid w:val="009E72A6"/>
    <w:rsid w:val="009E7A71"/>
    <w:rsid w:val="009E7FF4"/>
    <w:rsid w:val="009F026B"/>
    <w:rsid w:val="009F3FD7"/>
    <w:rsid w:val="009F45D5"/>
    <w:rsid w:val="009F4A57"/>
    <w:rsid w:val="009F60E1"/>
    <w:rsid w:val="009F6317"/>
    <w:rsid w:val="009F747C"/>
    <w:rsid w:val="00A002ED"/>
    <w:rsid w:val="00A00DFA"/>
    <w:rsid w:val="00A00F91"/>
    <w:rsid w:val="00A01500"/>
    <w:rsid w:val="00A025EF"/>
    <w:rsid w:val="00A02C20"/>
    <w:rsid w:val="00A03188"/>
    <w:rsid w:val="00A038EA"/>
    <w:rsid w:val="00A03CBA"/>
    <w:rsid w:val="00A048FA"/>
    <w:rsid w:val="00A05FE2"/>
    <w:rsid w:val="00A0682B"/>
    <w:rsid w:val="00A068E9"/>
    <w:rsid w:val="00A06EF0"/>
    <w:rsid w:val="00A07EC1"/>
    <w:rsid w:val="00A10633"/>
    <w:rsid w:val="00A1084A"/>
    <w:rsid w:val="00A10D59"/>
    <w:rsid w:val="00A11F0A"/>
    <w:rsid w:val="00A134C8"/>
    <w:rsid w:val="00A1496F"/>
    <w:rsid w:val="00A159C2"/>
    <w:rsid w:val="00A1701D"/>
    <w:rsid w:val="00A174E8"/>
    <w:rsid w:val="00A20258"/>
    <w:rsid w:val="00A203EF"/>
    <w:rsid w:val="00A20ADA"/>
    <w:rsid w:val="00A212B3"/>
    <w:rsid w:val="00A237E0"/>
    <w:rsid w:val="00A23C7C"/>
    <w:rsid w:val="00A24304"/>
    <w:rsid w:val="00A24F90"/>
    <w:rsid w:val="00A25BCB"/>
    <w:rsid w:val="00A26F5E"/>
    <w:rsid w:val="00A271BE"/>
    <w:rsid w:val="00A274C3"/>
    <w:rsid w:val="00A27CB1"/>
    <w:rsid w:val="00A311CA"/>
    <w:rsid w:val="00A32848"/>
    <w:rsid w:val="00A32C09"/>
    <w:rsid w:val="00A33430"/>
    <w:rsid w:val="00A33552"/>
    <w:rsid w:val="00A34580"/>
    <w:rsid w:val="00A34951"/>
    <w:rsid w:val="00A34DAC"/>
    <w:rsid w:val="00A353C2"/>
    <w:rsid w:val="00A35792"/>
    <w:rsid w:val="00A35872"/>
    <w:rsid w:val="00A36B66"/>
    <w:rsid w:val="00A377C3"/>
    <w:rsid w:val="00A37A3F"/>
    <w:rsid w:val="00A404FF"/>
    <w:rsid w:val="00A4118D"/>
    <w:rsid w:val="00A420E2"/>
    <w:rsid w:val="00A43064"/>
    <w:rsid w:val="00A443E5"/>
    <w:rsid w:val="00A4455F"/>
    <w:rsid w:val="00A44C40"/>
    <w:rsid w:val="00A462BE"/>
    <w:rsid w:val="00A46B94"/>
    <w:rsid w:val="00A472F6"/>
    <w:rsid w:val="00A47DF2"/>
    <w:rsid w:val="00A500EC"/>
    <w:rsid w:val="00A50518"/>
    <w:rsid w:val="00A5133F"/>
    <w:rsid w:val="00A51AB4"/>
    <w:rsid w:val="00A52A18"/>
    <w:rsid w:val="00A52BCD"/>
    <w:rsid w:val="00A52BF0"/>
    <w:rsid w:val="00A532CC"/>
    <w:rsid w:val="00A53D1B"/>
    <w:rsid w:val="00A5504F"/>
    <w:rsid w:val="00A564D6"/>
    <w:rsid w:val="00A56783"/>
    <w:rsid w:val="00A56E17"/>
    <w:rsid w:val="00A57330"/>
    <w:rsid w:val="00A6036E"/>
    <w:rsid w:val="00A61572"/>
    <w:rsid w:val="00A62022"/>
    <w:rsid w:val="00A63C2D"/>
    <w:rsid w:val="00A63E17"/>
    <w:rsid w:val="00A64645"/>
    <w:rsid w:val="00A65033"/>
    <w:rsid w:val="00A66B06"/>
    <w:rsid w:val="00A706EE"/>
    <w:rsid w:val="00A7195A"/>
    <w:rsid w:val="00A719E5"/>
    <w:rsid w:val="00A72177"/>
    <w:rsid w:val="00A735D4"/>
    <w:rsid w:val="00A73823"/>
    <w:rsid w:val="00A73F56"/>
    <w:rsid w:val="00A776E7"/>
    <w:rsid w:val="00A8140A"/>
    <w:rsid w:val="00A8145A"/>
    <w:rsid w:val="00A820B9"/>
    <w:rsid w:val="00A827DD"/>
    <w:rsid w:val="00A85170"/>
    <w:rsid w:val="00A8584B"/>
    <w:rsid w:val="00A85870"/>
    <w:rsid w:val="00A874F3"/>
    <w:rsid w:val="00A875E4"/>
    <w:rsid w:val="00A9053D"/>
    <w:rsid w:val="00A90EA9"/>
    <w:rsid w:val="00A920F5"/>
    <w:rsid w:val="00A928B1"/>
    <w:rsid w:val="00A929DF"/>
    <w:rsid w:val="00A92A4A"/>
    <w:rsid w:val="00A92BD3"/>
    <w:rsid w:val="00A930A9"/>
    <w:rsid w:val="00A931B3"/>
    <w:rsid w:val="00A931C8"/>
    <w:rsid w:val="00A933FF"/>
    <w:rsid w:val="00A93CB4"/>
    <w:rsid w:val="00A95306"/>
    <w:rsid w:val="00A966C8"/>
    <w:rsid w:val="00A97817"/>
    <w:rsid w:val="00AA077F"/>
    <w:rsid w:val="00AA0876"/>
    <w:rsid w:val="00AA1827"/>
    <w:rsid w:val="00AA1D09"/>
    <w:rsid w:val="00AA3615"/>
    <w:rsid w:val="00AA397C"/>
    <w:rsid w:val="00AA4222"/>
    <w:rsid w:val="00AA5679"/>
    <w:rsid w:val="00AA5E1D"/>
    <w:rsid w:val="00AA66A1"/>
    <w:rsid w:val="00AA7BD0"/>
    <w:rsid w:val="00AA7C46"/>
    <w:rsid w:val="00AB0371"/>
    <w:rsid w:val="00AB0A25"/>
    <w:rsid w:val="00AB1828"/>
    <w:rsid w:val="00AB1911"/>
    <w:rsid w:val="00AB1939"/>
    <w:rsid w:val="00AB2850"/>
    <w:rsid w:val="00AB2C87"/>
    <w:rsid w:val="00AB2CAF"/>
    <w:rsid w:val="00AB41F2"/>
    <w:rsid w:val="00AB43CE"/>
    <w:rsid w:val="00AB499D"/>
    <w:rsid w:val="00AB4D69"/>
    <w:rsid w:val="00AB6AEB"/>
    <w:rsid w:val="00AB6D89"/>
    <w:rsid w:val="00AB753F"/>
    <w:rsid w:val="00AC0764"/>
    <w:rsid w:val="00AC0B08"/>
    <w:rsid w:val="00AC26F4"/>
    <w:rsid w:val="00AC2C52"/>
    <w:rsid w:val="00AC47C8"/>
    <w:rsid w:val="00AC5258"/>
    <w:rsid w:val="00AC5C64"/>
    <w:rsid w:val="00AC797F"/>
    <w:rsid w:val="00AD136A"/>
    <w:rsid w:val="00AD1AC5"/>
    <w:rsid w:val="00AD1D9D"/>
    <w:rsid w:val="00AD457A"/>
    <w:rsid w:val="00AD4AE9"/>
    <w:rsid w:val="00AD575A"/>
    <w:rsid w:val="00AD57C9"/>
    <w:rsid w:val="00AD5B59"/>
    <w:rsid w:val="00AD5D75"/>
    <w:rsid w:val="00AD647C"/>
    <w:rsid w:val="00AD7802"/>
    <w:rsid w:val="00AE137E"/>
    <w:rsid w:val="00AE1A43"/>
    <w:rsid w:val="00AE1A97"/>
    <w:rsid w:val="00AE3A49"/>
    <w:rsid w:val="00AE3B4E"/>
    <w:rsid w:val="00AE5C11"/>
    <w:rsid w:val="00AE6A17"/>
    <w:rsid w:val="00AE7E60"/>
    <w:rsid w:val="00AF2C0C"/>
    <w:rsid w:val="00AF3165"/>
    <w:rsid w:val="00AF33A9"/>
    <w:rsid w:val="00AF4399"/>
    <w:rsid w:val="00AF52BC"/>
    <w:rsid w:val="00AF5643"/>
    <w:rsid w:val="00AF6CCA"/>
    <w:rsid w:val="00AF7192"/>
    <w:rsid w:val="00B0136D"/>
    <w:rsid w:val="00B01E73"/>
    <w:rsid w:val="00B021E3"/>
    <w:rsid w:val="00B0256E"/>
    <w:rsid w:val="00B030AA"/>
    <w:rsid w:val="00B03703"/>
    <w:rsid w:val="00B03CD1"/>
    <w:rsid w:val="00B03EA7"/>
    <w:rsid w:val="00B04694"/>
    <w:rsid w:val="00B04CF5"/>
    <w:rsid w:val="00B05163"/>
    <w:rsid w:val="00B05CBA"/>
    <w:rsid w:val="00B05E80"/>
    <w:rsid w:val="00B0657F"/>
    <w:rsid w:val="00B0679E"/>
    <w:rsid w:val="00B06DCE"/>
    <w:rsid w:val="00B077C6"/>
    <w:rsid w:val="00B103AD"/>
    <w:rsid w:val="00B106FD"/>
    <w:rsid w:val="00B10853"/>
    <w:rsid w:val="00B10B33"/>
    <w:rsid w:val="00B12176"/>
    <w:rsid w:val="00B12508"/>
    <w:rsid w:val="00B126FD"/>
    <w:rsid w:val="00B14687"/>
    <w:rsid w:val="00B1567C"/>
    <w:rsid w:val="00B16404"/>
    <w:rsid w:val="00B16E3B"/>
    <w:rsid w:val="00B16F98"/>
    <w:rsid w:val="00B17040"/>
    <w:rsid w:val="00B17A02"/>
    <w:rsid w:val="00B204F6"/>
    <w:rsid w:val="00B20A1E"/>
    <w:rsid w:val="00B20F08"/>
    <w:rsid w:val="00B21D9A"/>
    <w:rsid w:val="00B22566"/>
    <w:rsid w:val="00B22602"/>
    <w:rsid w:val="00B22B23"/>
    <w:rsid w:val="00B22FE0"/>
    <w:rsid w:val="00B2429B"/>
    <w:rsid w:val="00B2446E"/>
    <w:rsid w:val="00B24AEB"/>
    <w:rsid w:val="00B255B1"/>
    <w:rsid w:val="00B2576E"/>
    <w:rsid w:val="00B26462"/>
    <w:rsid w:val="00B3043B"/>
    <w:rsid w:val="00B3052C"/>
    <w:rsid w:val="00B308DF"/>
    <w:rsid w:val="00B31150"/>
    <w:rsid w:val="00B31413"/>
    <w:rsid w:val="00B3156E"/>
    <w:rsid w:val="00B331FB"/>
    <w:rsid w:val="00B3389D"/>
    <w:rsid w:val="00B33D11"/>
    <w:rsid w:val="00B34A34"/>
    <w:rsid w:val="00B34A9F"/>
    <w:rsid w:val="00B351F3"/>
    <w:rsid w:val="00B352F0"/>
    <w:rsid w:val="00B3726C"/>
    <w:rsid w:val="00B378E6"/>
    <w:rsid w:val="00B37AD8"/>
    <w:rsid w:val="00B37C84"/>
    <w:rsid w:val="00B4076A"/>
    <w:rsid w:val="00B40905"/>
    <w:rsid w:val="00B41587"/>
    <w:rsid w:val="00B41C41"/>
    <w:rsid w:val="00B41CEA"/>
    <w:rsid w:val="00B41FFE"/>
    <w:rsid w:val="00B4244E"/>
    <w:rsid w:val="00B42FC1"/>
    <w:rsid w:val="00B4456E"/>
    <w:rsid w:val="00B4506A"/>
    <w:rsid w:val="00B45BCB"/>
    <w:rsid w:val="00B504CA"/>
    <w:rsid w:val="00B50CAA"/>
    <w:rsid w:val="00B50E19"/>
    <w:rsid w:val="00B511B6"/>
    <w:rsid w:val="00B529A8"/>
    <w:rsid w:val="00B52D2B"/>
    <w:rsid w:val="00B5300C"/>
    <w:rsid w:val="00B53F3F"/>
    <w:rsid w:val="00B548E1"/>
    <w:rsid w:val="00B559F8"/>
    <w:rsid w:val="00B56E55"/>
    <w:rsid w:val="00B571D5"/>
    <w:rsid w:val="00B575E1"/>
    <w:rsid w:val="00B604C2"/>
    <w:rsid w:val="00B60616"/>
    <w:rsid w:val="00B606EB"/>
    <w:rsid w:val="00B61E0A"/>
    <w:rsid w:val="00B62103"/>
    <w:rsid w:val="00B62417"/>
    <w:rsid w:val="00B62A1C"/>
    <w:rsid w:val="00B62D95"/>
    <w:rsid w:val="00B646C0"/>
    <w:rsid w:val="00B647A8"/>
    <w:rsid w:val="00B64F5A"/>
    <w:rsid w:val="00B65148"/>
    <w:rsid w:val="00B65157"/>
    <w:rsid w:val="00B66201"/>
    <w:rsid w:val="00B662DB"/>
    <w:rsid w:val="00B6656C"/>
    <w:rsid w:val="00B66571"/>
    <w:rsid w:val="00B676AF"/>
    <w:rsid w:val="00B67DAA"/>
    <w:rsid w:val="00B702B0"/>
    <w:rsid w:val="00B70440"/>
    <w:rsid w:val="00B72341"/>
    <w:rsid w:val="00B73DC6"/>
    <w:rsid w:val="00B7408A"/>
    <w:rsid w:val="00B75339"/>
    <w:rsid w:val="00B75646"/>
    <w:rsid w:val="00B759D6"/>
    <w:rsid w:val="00B759E1"/>
    <w:rsid w:val="00B76339"/>
    <w:rsid w:val="00B77305"/>
    <w:rsid w:val="00B77748"/>
    <w:rsid w:val="00B80214"/>
    <w:rsid w:val="00B8100E"/>
    <w:rsid w:val="00B81013"/>
    <w:rsid w:val="00B811C4"/>
    <w:rsid w:val="00B816CE"/>
    <w:rsid w:val="00B81CAD"/>
    <w:rsid w:val="00B81D92"/>
    <w:rsid w:val="00B865B0"/>
    <w:rsid w:val="00B86F84"/>
    <w:rsid w:val="00B87AE5"/>
    <w:rsid w:val="00B91A6C"/>
    <w:rsid w:val="00B9436D"/>
    <w:rsid w:val="00B9494C"/>
    <w:rsid w:val="00B95C51"/>
    <w:rsid w:val="00B95C73"/>
    <w:rsid w:val="00B97096"/>
    <w:rsid w:val="00B97A29"/>
    <w:rsid w:val="00B97EB8"/>
    <w:rsid w:val="00BA1550"/>
    <w:rsid w:val="00BA201B"/>
    <w:rsid w:val="00BA23E3"/>
    <w:rsid w:val="00BA3050"/>
    <w:rsid w:val="00BA319F"/>
    <w:rsid w:val="00BA3A53"/>
    <w:rsid w:val="00BA3D66"/>
    <w:rsid w:val="00BA3F82"/>
    <w:rsid w:val="00BA46D7"/>
    <w:rsid w:val="00BA4BF6"/>
    <w:rsid w:val="00BA566E"/>
    <w:rsid w:val="00BA5954"/>
    <w:rsid w:val="00BA5ECB"/>
    <w:rsid w:val="00BA7643"/>
    <w:rsid w:val="00BB1D23"/>
    <w:rsid w:val="00BB23F3"/>
    <w:rsid w:val="00BB293B"/>
    <w:rsid w:val="00BB2A9F"/>
    <w:rsid w:val="00BB2E09"/>
    <w:rsid w:val="00BB39BD"/>
    <w:rsid w:val="00BB451C"/>
    <w:rsid w:val="00BB4A54"/>
    <w:rsid w:val="00BB55A4"/>
    <w:rsid w:val="00BB5B49"/>
    <w:rsid w:val="00BB7B15"/>
    <w:rsid w:val="00BC0C2C"/>
    <w:rsid w:val="00BC2DB6"/>
    <w:rsid w:val="00BC38A9"/>
    <w:rsid w:val="00BC71E2"/>
    <w:rsid w:val="00BC77E6"/>
    <w:rsid w:val="00BC7DA7"/>
    <w:rsid w:val="00BD0051"/>
    <w:rsid w:val="00BD02C9"/>
    <w:rsid w:val="00BD068A"/>
    <w:rsid w:val="00BD1067"/>
    <w:rsid w:val="00BD1B3A"/>
    <w:rsid w:val="00BD274A"/>
    <w:rsid w:val="00BD4099"/>
    <w:rsid w:val="00BD4799"/>
    <w:rsid w:val="00BD480A"/>
    <w:rsid w:val="00BD4E65"/>
    <w:rsid w:val="00BD52CC"/>
    <w:rsid w:val="00BD57DC"/>
    <w:rsid w:val="00BD70A2"/>
    <w:rsid w:val="00BD7C24"/>
    <w:rsid w:val="00BE02A1"/>
    <w:rsid w:val="00BE1112"/>
    <w:rsid w:val="00BE161E"/>
    <w:rsid w:val="00BE20C6"/>
    <w:rsid w:val="00BE2EA5"/>
    <w:rsid w:val="00BE3083"/>
    <w:rsid w:val="00BE453C"/>
    <w:rsid w:val="00BE5260"/>
    <w:rsid w:val="00BE5363"/>
    <w:rsid w:val="00BE5D30"/>
    <w:rsid w:val="00BF0596"/>
    <w:rsid w:val="00BF199C"/>
    <w:rsid w:val="00BF3F59"/>
    <w:rsid w:val="00BF47AC"/>
    <w:rsid w:val="00BF484F"/>
    <w:rsid w:val="00BF634E"/>
    <w:rsid w:val="00BF6889"/>
    <w:rsid w:val="00BF79B7"/>
    <w:rsid w:val="00BF7E2E"/>
    <w:rsid w:val="00C00437"/>
    <w:rsid w:val="00C00C29"/>
    <w:rsid w:val="00C0254F"/>
    <w:rsid w:val="00C03140"/>
    <w:rsid w:val="00C039E7"/>
    <w:rsid w:val="00C0414F"/>
    <w:rsid w:val="00C04430"/>
    <w:rsid w:val="00C048D8"/>
    <w:rsid w:val="00C0577E"/>
    <w:rsid w:val="00C05844"/>
    <w:rsid w:val="00C058F0"/>
    <w:rsid w:val="00C05C8C"/>
    <w:rsid w:val="00C064CC"/>
    <w:rsid w:val="00C06C23"/>
    <w:rsid w:val="00C07096"/>
    <w:rsid w:val="00C072DD"/>
    <w:rsid w:val="00C07B7E"/>
    <w:rsid w:val="00C07E96"/>
    <w:rsid w:val="00C102EB"/>
    <w:rsid w:val="00C10329"/>
    <w:rsid w:val="00C122D3"/>
    <w:rsid w:val="00C128DE"/>
    <w:rsid w:val="00C12A32"/>
    <w:rsid w:val="00C12B46"/>
    <w:rsid w:val="00C12CAE"/>
    <w:rsid w:val="00C1424E"/>
    <w:rsid w:val="00C14550"/>
    <w:rsid w:val="00C16CE2"/>
    <w:rsid w:val="00C201FA"/>
    <w:rsid w:val="00C209EE"/>
    <w:rsid w:val="00C20C3F"/>
    <w:rsid w:val="00C21936"/>
    <w:rsid w:val="00C21C2E"/>
    <w:rsid w:val="00C227C0"/>
    <w:rsid w:val="00C22BCD"/>
    <w:rsid w:val="00C2361E"/>
    <w:rsid w:val="00C242B1"/>
    <w:rsid w:val="00C247C3"/>
    <w:rsid w:val="00C24E1D"/>
    <w:rsid w:val="00C252E0"/>
    <w:rsid w:val="00C2562B"/>
    <w:rsid w:val="00C2738B"/>
    <w:rsid w:val="00C328B2"/>
    <w:rsid w:val="00C32960"/>
    <w:rsid w:val="00C34A5F"/>
    <w:rsid w:val="00C363E8"/>
    <w:rsid w:val="00C36A0E"/>
    <w:rsid w:val="00C36FED"/>
    <w:rsid w:val="00C37500"/>
    <w:rsid w:val="00C40480"/>
    <w:rsid w:val="00C41319"/>
    <w:rsid w:val="00C4156F"/>
    <w:rsid w:val="00C4163C"/>
    <w:rsid w:val="00C42B64"/>
    <w:rsid w:val="00C42E8A"/>
    <w:rsid w:val="00C4315F"/>
    <w:rsid w:val="00C446E1"/>
    <w:rsid w:val="00C44D25"/>
    <w:rsid w:val="00C45DDB"/>
    <w:rsid w:val="00C46619"/>
    <w:rsid w:val="00C46AB1"/>
    <w:rsid w:val="00C470A8"/>
    <w:rsid w:val="00C5030D"/>
    <w:rsid w:val="00C506E5"/>
    <w:rsid w:val="00C524D8"/>
    <w:rsid w:val="00C53C2D"/>
    <w:rsid w:val="00C54109"/>
    <w:rsid w:val="00C542B6"/>
    <w:rsid w:val="00C54B23"/>
    <w:rsid w:val="00C54F6E"/>
    <w:rsid w:val="00C553E2"/>
    <w:rsid w:val="00C55A2F"/>
    <w:rsid w:val="00C55F4E"/>
    <w:rsid w:val="00C56DC4"/>
    <w:rsid w:val="00C56E7A"/>
    <w:rsid w:val="00C56F3B"/>
    <w:rsid w:val="00C57835"/>
    <w:rsid w:val="00C57C9F"/>
    <w:rsid w:val="00C61F81"/>
    <w:rsid w:val="00C624B1"/>
    <w:rsid w:val="00C63EC3"/>
    <w:rsid w:val="00C64164"/>
    <w:rsid w:val="00C643DB"/>
    <w:rsid w:val="00C65150"/>
    <w:rsid w:val="00C65427"/>
    <w:rsid w:val="00C654A7"/>
    <w:rsid w:val="00C65F68"/>
    <w:rsid w:val="00C70F94"/>
    <w:rsid w:val="00C71761"/>
    <w:rsid w:val="00C73A5C"/>
    <w:rsid w:val="00C741A7"/>
    <w:rsid w:val="00C744C7"/>
    <w:rsid w:val="00C767FD"/>
    <w:rsid w:val="00C7690E"/>
    <w:rsid w:val="00C77357"/>
    <w:rsid w:val="00C77848"/>
    <w:rsid w:val="00C81250"/>
    <w:rsid w:val="00C81700"/>
    <w:rsid w:val="00C8248B"/>
    <w:rsid w:val="00C824CE"/>
    <w:rsid w:val="00C837D3"/>
    <w:rsid w:val="00C85EF8"/>
    <w:rsid w:val="00C86AB7"/>
    <w:rsid w:val="00C86B88"/>
    <w:rsid w:val="00C86DDC"/>
    <w:rsid w:val="00C9022F"/>
    <w:rsid w:val="00C90A24"/>
    <w:rsid w:val="00C91413"/>
    <w:rsid w:val="00C91988"/>
    <w:rsid w:val="00C936E9"/>
    <w:rsid w:val="00C93C61"/>
    <w:rsid w:val="00C97878"/>
    <w:rsid w:val="00CA0F0F"/>
    <w:rsid w:val="00CA14A7"/>
    <w:rsid w:val="00CA1B51"/>
    <w:rsid w:val="00CA20C0"/>
    <w:rsid w:val="00CA2D03"/>
    <w:rsid w:val="00CA3F68"/>
    <w:rsid w:val="00CA4008"/>
    <w:rsid w:val="00CA627F"/>
    <w:rsid w:val="00CA6820"/>
    <w:rsid w:val="00CB18CD"/>
    <w:rsid w:val="00CB27D7"/>
    <w:rsid w:val="00CB28FC"/>
    <w:rsid w:val="00CB2CBC"/>
    <w:rsid w:val="00CB37F7"/>
    <w:rsid w:val="00CB3A72"/>
    <w:rsid w:val="00CB53CA"/>
    <w:rsid w:val="00CB585E"/>
    <w:rsid w:val="00CB5CF8"/>
    <w:rsid w:val="00CB6EAC"/>
    <w:rsid w:val="00CB6F31"/>
    <w:rsid w:val="00CB6FEA"/>
    <w:rsid w:val="00CB7C1D"/>
    <w:rsid w:val="00CC0840"/>
    <w:rsid w:val="00CC10B3"/>
    <w:rsid w:val="00CC110B"/>
    <w:rsid w:val="00CC1177"/>
    <w:rsid w:val="00CC18E9"/>
    <w:rsid w:val="00CC1A27"/>
    <w:rsid w:val="00CC4942"/>
    <w:rsid w:val="00CC49F9"/>
    <w:rsid w:val="00CC55D2"/>
    <w:rsid w:val="00CC6E9A"/>
    <w:rsid w:val="00CD1ECA"/>
    <w:rsid w:val="00CD20F2"/>
    <w:rsid w:val="00CD2610"/>
    <w:rsid w:val="00CD3ACC"/>
    <w:rsid w:val="00CD3C2E"/>
    <w:rsid w:val="00CD3F4C"/>
    <w:rsid w:val="00CD49F5"/>
    <w:rsid w:val="00CD5079"/>
    <w:rsid w:val="00CD5377"/>
    <w:rsid w:val="00CD636C"/>
    <w:rsid w:val="00CD6784"/>
    <w:rsid w:val="00CD7267"/>
    <w:rsid w:val="00CD7B16"/>
    <w:rsid w:val="00CE2AA4"/>
    <w:rsid w:val="00CE2D9E"/>
    <w:rsid w:val="00CE4304"/>
    <w:rsid w:val="00CE525E"/>
    <w:rsid w:val="00CE5E44"/>
    <w:rsid w:val="00CE69BF"/>
    <w:rsid w:val="00CE7D49"/>
    <w:rsid w:val="00CF1B85"/>
    <w:rsid w:val="00CF244D"/>
    <w:rsid w:val="00CF26F3"/>
    <w:rsid w:val="00CF2A0F"/>
    <w:rsid w:val="00CF3668"/>
    <w:rsid w:val="00CF3C5A"/>
    <w:rsid w:val="00CF4DE4"/>
    <w:rsid w:val="00CF596C"/>
    <w:rsid w:val="00CF60E6"/>
    <w:rsid w:val="00CF6349"/>
    <w:rsid w:val="00CF738F"/>
    <w:rsid w:val="00CF7B52"/>
    <w:rsid w:val="00CF7E2F"/>
    <w:rsid w:val="00D00898"/>
    <w:rsid w:val="00D018FF"/>
    <w:rsid w:val="00D03AEF"/>
    <w:rsid w:val="00D03CF2"/>
    <w:rsid w:val="00D03E6B"/>
    <w:rsid w:val="00D040AF"/>
    <w:rsid w:val="00D04B43"/>
    <w:rsid w:val="00D05856"/>
    <w:rsid w:val="00D06F34"/>
    <w:rsid w:val="00D07290"/>
    <w:rsid w:val="00D104F6"/>
    <w:rsid w:val="00D12225"/>
    <w:rsid w:val="00D12D24"/>
    <w:rsid w:val="00D12E3F"/>
    <w:rsid w:val="00D12ED5"/>
    <w:rsid w:val="00D12FA1"/>
    <w:rsid w:val="00D15D0C"/>
    <w:rsid w:val="00D161B6"/>
    <w:rsid w:val="00D179CD"/>
    <w:rsid w:val="00D20599"/>
    <w:rsid w:val="00D20E79"/>
    <w:rsid w:val="00D21278"/>
    <w:rsid w:val="00D21512"/>
    <w:rsid w:val="00D216B4"/>
    <w:rsid w:val="00D2287A"/>
    <w:rsid w:val="00D2460F"/>
    <w:rsid w:val="00D2530B"/>
    <w:rsid w:val="00D258F9"/>
    <w:rsid w:val="00D2715B"/>
    <w:rsid w:val="00D27992"/>
    <w:rsid w:val="00D27DB0"/>
    <w:rsid w:val="00D30573"/>
    <w:rsid w:val="00D30B33"/>
    <w:rsid w:val="00D31185"/>
    <w:rsid w:val="00D314E7"/>
    <w:rsid w:val="00D31C5F"/>
    <w:rsid w:val="00D323BA"/>
    <w:rsid w:val="00D34568"/>
    <w:rsid w:val="00D345DF"/>
    <w:rsid w:val="00D34B9B"/>
    <w:rsid w:val="00D360F6"/>
    <w:rsid w:val="00D36403"/>
    <w:rsid w:val="00D36543"/>
    <w:rsid w:val="00D369ED"/>
    <w:rsid w:val="00D37DBB"/>
    <w:rsid w:val="00D410FD"/>
    <w:rsid w:val="00D41ED2"/>
    <w:rsid w:val="00D42346"/>
    <w:rsid w:val="00D427A9"/>
    <w:rsid w:val="00D472C8"/>
    <w:rsid w:val="00D47999"/>
    <w:rsid w:val="00D50949"/>
    <w:rsid w:val="00D51800"/>
    <w:rsid w:val="00D543FB"/>
    <w:rsid w:val="00D54701"/>
    <w:rsid w:val="00D5525F"/>
    <w:rsid w:val="00D55C85"/>
    <w:rsid w:val="00D5631C"/>
    <w:rsid w:val="00D57B7C"/>
    <w:rsid w:val="00D57EDC"/>
    <w:rsid w:val="00D615E8"/>
    <w:rsid w:val="00D6253C"/>
    <w:rsid w:val="00D6298A"/>
    <w:rsid w:val="00D641E4"/>
    <w:rsid w:val="00D64EF4"/>
    <w:rsid w:val="00D658E2"/>
    <w:rsid w:val="00D6771C"/>
    <w:rsid w:val="00D73C77"/>
    <w:rsid w:val="00D741BC"/>
    <w:rsid w:val="00D76648"/>
    <w:rsid w:val="00D804F6"/>
    <w:rsid w:val="00D82335"/>
    <w:rsid w:val="00D82365"/>
    <w:rsid w:val="00D83CBF"/>
    <w:rsid w:val="00D84332"/>
    <w:rsid w:val="00D845EF"/>
    <w:rsid w:val="00D848C2"/>
    <w:rsid w:val="00D84F23"/>
    <w:rsid w:val="00D870F2"/>
    <w:rsid w:val="00D9102F"/>
    <w:rsid w:val="00D92708"/>
    <w:rsid w:val="00D93C74"/>
    <w:rsid w:val="00D94009"/>
    <w:rsid w:val="00D949BC"/>
    <w:rsid w:val="00D94C86"/>
    <w:rsid w:val="00D95623"/>
    <w:rsid w:val="00D95B24"/>
    <w:rsid w:val="00D95EC0"/>
    <w:rsid w:val="00D96616"/>
    <w:rsid w:val="00D96EB1"/>
    <w:rsid w:val="00D972C4"/>
    <w:rsid w:val="00D9755E"/>
    <w:rsid w:val="00D97567"/>
    <w:rsid w:val="00D9767D"/>
    <w:rsid w:val="00D97848"/>
    <w:rsid w:val="00D97F6E"/>
    <w:rsid w:val="00DA1190"/>
    <w:rsid w:val="00DA20DE"/>
    <w:rsid w:val="00DA4857"/>
    <w:rsid w:val="00DA4B90"/>
    <w:rsid w:val="00DA5DF7"/>
    <w:rsid w:val="00DA7AA5"/>
    <w:rsid w:val="00DB13EC"/>
    <w:rsid w:val="00DB1FD3"/>
    <w:rsid w:val="00DB2118"/>
    <w:rsid w:val="00DB2BCC"/>
    <w:rsid w:val="00DB32D3"/>
    <w:rsid w:val="00DB47E9"/>
    <w:rsid w:val="00DB47FB"/>
    <w:rsid w:val="00DB4C7C"/>
    <w:rsid w:val="00DB6163"/>
    <w:rsid w:val="00DB6953"/>
    <w:rsid w:val="00DC0156"/>
    <w:rsid w:val="00DC03C2"/>
    <w:rsid w:val="00DC08CE"/>
    <w:rsid w:val="00DC0B22"/>
    <w:rsid w:val="00DC1559"/>
    <w:rsid w:val="00DC20F5"/>
    <w:rsid w:val="00DC27DB"/>
    <w:rsid w:val="00DC350F"/>
    <w:rsid w:val="00DC3E57"/>
    <w:rsid w:val="00DC45ED"/>
    <w:rsid w:val="00DC54BE"/>
    <w:rsid w:val="00DC662A"/>
    <w:rsid w:val="00DC67B4"/>
    <w:rsid w:val="00DC6B6E"/>
    <w:rsid w:val="00DC6D59"/>
    <w:rsid w:val="00DC7C43"/>
    <w:rsid w:val="00DC7CEA"/>
    <w:rsid w:val="00DC7FEF"/>
    <w:rsid w:val="00DD03CF"/>
    <w:rsid w:val="00DD0E13"/>
    <w:rsid w:val="00DD1787"/>
    <w:rsid w:val="00DD1B8E"/>
    <w:rsid w:val="00DD1BE9"/>
    <w:rsid w:val="00DD2923"/>
    <w:rsid w:val="00DD423D"/>
    <w:rsid w:val="00DD517E"/>
    <w:rsid w:val="00DD5DDC"/>
    <w:rsid w:val="00DD77B6"/>
    <w:rsid w:val="00DE0239"/>
    <w:rsid w:val="00DE1944"/>
    <w:rsid w:val="00DE1E5D"/>
    <w:rsid w:val="00DE2BD6"/>
    <w:rsid w:val="00DE3CC4"/>
    <w:rsid w:val="00DE3DEA"/>
    <w:rsid w:val="00DE476D"/>
    <w:rsid w:val="00DE5B99"/>
    <w:rsid w:val="00DE62D5"/>
    <w:rsid w:val="00DE76F4"/>
    <w:rsid w:val="00DF031E"/>
    <w:rsid w:val="00DF040F"/>
    <w:rsid w:val="00DF09BE"/>
    <w:rsid w:val="00DF28C2"/>
    <w:rsid w:val="00DF28F8"/>
    <w:rsid w:val="00DF2A84"/>
    <w:rsid w:val="00DF4137"/>
    <w:rsid w:val="00DF41E7"/>
    <w:rsid w:val="00DF44A0"/>
    <w:rsid w:val="00DF558A"/>
    <w:rsid w:val="00DF56A3"/>
    <w:rsid w:val="00DF62B3"/>
    <w:rsid w:val="00DF65A4"/>
    <w:rsid w:val="00DF67A7"/>
    <w:rsid w:val="00DF6C78"/>
    <w:rsid w:val="00DF75EB"/>
    <w:rsid w:val="00E00420"/>
    <w:rsid w:val="00E00540"/>
    <w:rsid w:val="00E02136"/>
    <w:rsid w:val="00E03DB3"/>
    <w:rsid w:val="00E0459A"/>
    <w:rsid w:val="00E059B1"/>
    <w:rsid w:val="00E05A66"/>
    <w:rsid w:val="00E05BF0"/>
    <w:rsid w:val="00E05E9F"/>
    <w:rsid w:val="00E06557"/>
    <w:rsid w:val="00E0710B"/>
    <w:rsid w:val="00E07B6B"/>
    <w:rsid w:val="00E1096F"/>
    <w:rsid w:val="00E109BC"/>
    <w:rsid w:val="00E11598"/>
    <w:rsid w:val="00E12784"/>
    <w:rsid w:val="00E14607"/>
    <w:rsid w:val="00E14A3C"/>
    <w:rsid w:val="00E20BEC"/>
    <w:rsid w:val="00E211F7"/>
    <w:rsid w:val="00E21B03"/>
    <w:rsid w:val="00E2210B"/>
    <w:rsid w:val="00E221B5"/>
    <w:rsid w:val="00E227B1"/>
    <w:rsid w:val="00E229A4"/>
    <w:rsid w:val="00E23821"/>
    <w:rsid w:val="00E246A7"/>
    <w:rsid w:val="00E251AC"/>
    <w:rsid w:val="00E2631A"/>
    <w:rsid w:val="00E279FC"/>
    <w:rsid w:val="00E30123"/>
    <w:rsid w:val="00E3076B"/>
    <w:rsid w:val="00E31847"/>
    <w:rsid w:val="00E31DC1"/>
    <w:rsid w:val="00E32881"/>
    <w:rsid w:val="00E3364F"/>
    <w:rsid w:val="00E34702"/>
    <w:rsid w:val="00E348B3"/>
    <w:rsid w:val="00E355E3"/>
    <w:rsid w:val="00E357AA"/>
    <w:rsid w:val="00E35B77"/>
    <w:rsid w:val="00E3771D"/>
    <w:rsid w:val="00E40122"/>
    <w:rsid w:val="00E40AAB"/>
    <w:rsid w:val="00E40D58"/>
    <w:rsid w:val="00E41532"/>
    <w:rsid w:val="00E42FF8"/>
    <w:rsid w:val="00E435A0"/>
    <w:rsid w:val="00E4412C"/>
    <w:rsid w:val="00E44F78"/>
    <w:rsid w:val="00E45805"/>
    <w:rsid w:val="00E45A89"/>
    <w:rsid w:val="00E45BEE"/>
    <w:rsid w:val="00E45ED5"/>
    <w:rsid w:val="00E45F82"/>
    <w:rsid w:val="00E46E7B"/>
    <w:rsid w:val="00E50153"/>
    <w:rsid w:val="00E503E4"/>
    <w:rsid w:val="00E50459"/>
    <w:rsid w:val="00E50637"/>
    <w:rsid w:val="00E510C2"/>
    <w:rsid w:val="00E51646"/>
    <w:rsid w:val="00E5350F"/>
    <w:rsid w:val="00E53AE1"/>
    <w:rsid w:val="00E53D87"/>
    <w:rsid w:val="00E53E3F"/>
    <w:rsid w:val="00E54190"/>
    <w:rsid w:val="00E54397"/>
    <w:rsid w:val="00E54B50"/>
    <w:rsid w:val="00E569B1"/>
    <w:rsid w:val="00E57F41"/>
    <w:rsid w:val="00E6030F"/>
    <w:rsid w:val="00E617A5"/>
    <w:rsid w:val="00E62C76"/>
    <w:rsid w:val="00E62ED9"/>
    <w:rsid w:val="00E65FDD"/>
    <w:rsid w:val="00E66401"/>
    <w:rsid w:val="00E67775"/>
    <w:rsid w:val="00E67E46"/>
    <w:rsid w:val="00E703BF"/>
    <w:rsid w:val="00E71C84"/>
    <w:rsid w:val="00E72933"/>
    <w:rsid w:val="00E7384B"/>
    <w:rsid w:val="00E73E6C"/>
    <w:rsid w:val="00E7451C"/>
    <w:rsid w:val="00E74747"/>
    <w:rsid w:val="00E75B34"/>
    <w:rsid w:val="00E7643B"/>
    <w:rsid w:val="00E76811"/>
    <w:rsid w:val="00E768BA"/>
    <w:rsid w:val="00E770A9"/>
    <w:rsid w:val="00E801D0"/>
    <w:rsid w:val="00E80458"/>
    <w:rsid w:val="00E84688"/>
    <w:rsid w:val="00E8527C"/>
    <w:rsid w:val="00E86EB9"/>
    <w:rsid w:val="00E87756"/>
    <w:rsid w:val="00E9035D"/>
    <w:rsid w:val="00E9124C"/>
    <w:rsid w:val="00E91958"/>
    <w:rsid w:val="00E92457"/>
    <w:rsid w:val="00E936AD"/>
    <w:rsid w:val="00E94A08"/>
    <w:rsid w:val="00E956D4"/>
    <w:rsid w:val="00E966C7"/>
    <w:rsid w:val="00E967E0"/>
    <w:rsid w:val="00E96F04"/>
    <w:rsid w:val="00EA1CF0"/>
    <w:rsid w:val="00EA39BB"/>
    <w:rsid w:val="00EA3B86"/>
    <w:rsid w:val="00EA41AF"/>
    <w:rsid w:val="00EA5879"/>
    <w:rsid w:val="00EA6990"/>
    <w:rsid w:val="00EA6BFD"/>
    <w:rsid w:val="00EA7934"/>
    <w:rsid w:val="00EA7D8D"/>
    <w:rsid w:val="00EB0F61"/>
    <w:rsid w:val="00EB1E9E"/>
    <w:rsid w:val="00EB45CA"/>
    <w:rsid w:val="00EB501F"/>
    <w:rsid w:val="00EB627E"/>
    <w:rsid w:val="00EB6DD4"/>
    <w:rsid w:val="00EB7B5E"/>
    <w:rsid w:val="00EC0595"/>
    <w:rsid w:val="00EC09D8"/>
    <w:rsid w:val="00EC17BC"/>
    <w:rsid w:val="00EC1B94"/>
    <w:rsid w:val="00EC2DFC"/>
    <w:rsid w:val="00EC37D1"/>
    <w:rsid w:val="00EC398D"/>
    <w:rsid w:val="00EC3ACD"/>
    <w:rsid w:val="00EC640F"/>
    <w:rsid w:val="00EC7BD0"/>
    <w:rsid w:val="00ED0FB5"/>
    <w:rsid w:val="00ED1439"/>
    <w:rsid w:val="00ED2275"/>
    <w:rsid w:val="00ED22D3"/>
    <w:rsid w:val="00ED25AE"/>
    <w:rsid w:val="00ED2CD2"/>
    <w:rsid w:val="00ED2F23"/>
    <w:rsid w:val="00ED2FC7"/>
    <w:rsid w:val="00ED34BA"/>
    <w:rsid w:val="00ED35EA"/>
    <w:rsid w:val="00ED3624"/>
    <w:rsid w:val="00ED52A9"/>
    <w:rsid w:val="00ED646C"/>
    <w:rsid w:val="00ED7D19"/>
    <w:rsid w:val="00EE0561"/>
    <w:rsid w:val="00EE0EAC"/>
    <w:rsid w:val="00EE1AD1"/>
    <w:rsid w:val="00EE2CEE"/>
    <w:rsid w:val="00EE2D58"/>
    <w:rsid w:val="00EE2D5D"/>
    <w:rsid w:val="00EE591A"/>
    <w:rsid w:val="00EE6338"/>
    <w:rsid w:val="00EE7076"/>
    <w:rsid w:val="00EE740B"/>
    <w:rsid w:val="00EF047D"/>
    <w:rsid w:val="00EF2228"/>
    <w:rsid w:val="00EF3E9E"/>
    <w:rsid w:val="00EF54EF"/>
    <w:rsid w:val="00EF6549"/>
    <w:rsid w:val="00EF667D"/>
    <w:rsid w:val="00EF6C0C"/>
    <w:rsid w:val="00EF794A"/>
    <w:rsid w:val="00F0033A"/>
    <w:rsid w:val="00F00FAF"/>
    <w:rsid w:val="00F0197B"/>
    <w:rsid w:val="00F01DD7"/>
    <w:rsid w:val="00F0251A"/>
    <w:rsid w:val="00F03914"/>
    <w:rsid w:val="00F04B72"/>
    <w:rsid w:val="00F056DA"/>
    <w:rsid w:val="00F068FE"/>
    <w:rsid w:val="00F06B51"/>
    <w:rsid w:val="00F0793A"/>
    <w:rsid w:val="00F07C3A"/>
    <w:rsid w:val="00F12A05"/>
    <w:rsid w:val="00F12F5E"/>
    <w:rsid w:val="00F140E0"/>
    <w:rsid w:val="00F154E2"/>
    <w:rsid w:val="00F157AC"/>
    <w:rsid w:val="00F15F23"/>
    <w:rsid w:val="00F1684A"/>
    <w:rsid w:val="00F17114"/>
    <w:rsid w:val="00F20147"/>
    <w:rsid w:val="00F21480"/>
    <w:rsid w:val="00F22405"/>
    <w:rsid w:val="00F224B9"/>
    <w:rsid w:val="00F241C2"/>
    <w:rsid w:val="00F24928"/>
    <w:rsid w:val="00F2517B"/>
    <w:rsid w:val="00F254EB"/>
    <w:rsid w:val="00F313F5"/>
    <w:rsid w:val="00F317DC"/>
    <w:rsid w:val="00F31FD5"/>
    <w:rsid w:val="00F329EC"/>
    <w:rsid w:val="00F3361A"/>
    <w:rsid w:val="00F3427A"/>
    <w:rsid w:val="00F34419"/>
    <w:rsid w:val="00F35EDA"/>
    <w:rsid w:val="00F365CA"/>
    <w:rsid w:val="00F366A8"/>
    <w:rsid w:val="00F371DE"/>
    <w:rsid w:val="00F378D8"/>
    <w:rsid w:val="00F37AD5"/>
    <w:rsid w:val="00F4012F"/>
    <w:rsid w:val="00F404E6"/>
    <w:rsid w:val="00F41ECB"/>
    <w:rsid w:val="00F43577"/>
    <w:rsid w:val="00F4471A"/>
    <w:rsid w:val="00F447B1"/>
    <w:rsid w:val="00F4490D"/>
    <w:rsid w:val="00F44E6D"/>
    <w:rsid w:val="00F4511A"/>
    <w:rsid w:val="00F46F03"/>
    <w:rsid w:val="00F47727"/>
    <w:rsid w:val="00F47D72"/>
    <w:rsid w:val="00F50238"/>
    <w:rsid w:val="00F507E7"/>
    <w:rsid w:val="00F516E2"/>
    <w:rsid w:val="00F51908"/>
    <w:rsid w:val="00F53669"/>
    <w:rsid w:val="00F53EB8"/>
    <w:rsid w:val="00F543A3"/>
    <w:rsid w:val="00F545E8"/>
    <w:rsid w:val="00F557A3"/>
    <w:rsid w:val="00F5639B"/>
    <w:rsid w:val="00F57050"/>
    <w:rsid w:val="00F616D6"/>
    <w:rsid w:val="00F636D6"/>
    <w:rsid w:val="00F6392F"/>
    <w:rsid w:val="00F63CEC"/>
    <w:rsid w:val="00F64D2D"/>
    <w:rsid w:val="00F64E21"/>
    <w:rsid w:val="00F65616"/>
    <w:rsid w:val="00F71943"/>
    <w:rsid w:val="00F72AEF"/>
    <w:rsid w:val="00F72DD7"/>
    <w:rsid w:val="00F72F28"/>
    <w:rsid w:val="00F7469A"/>
    <w:rsid w:val="00F74B06"/>
    <w:rsid w:val="00F74EFB"/>
    <w:rsid w:val="00F75A8F"/>
    <w:rsid w:val="00F80252"/>
    <w:rsid w:val="00F8082C"/>
    <w:rsid w:val="00F8136B"/>
    <w:rsid w:val="00F81440"/>
    <w:rsid w:val="00F819A0"/>
    <w:rsid w:val="00F81A0A"/>
    <w:rsid w:val="00F81BE1"/>
    <w:rsid w:val="00F83FC5"/>
    <w:rsid w:val="00F841BA"/>
    <w:rsid w:val="00F844A1"/>
    <w:rsid w:val="00F84D42"/>
    <w:rsid w:val="00F85366"/>
    <w:rsid w:val="00F860AF"/>
    <w:rsid w:val="00F9018F"/>
    <w:rsid w:val="00F90F45"/>
    <w:rsid w:val="00F91D40"/>
    <w:rsid w:val="00F920BD"/>
    <w:rsid w:val="00F92A8E"/>
    <w:rsid w:val="00F93040"/>
    <w:rsid w:val="00F930A5"/>
    <w:rsid w:val="00F93680"/>
    <w:rsid w:val="00F94F22"/>
    <w:rsid w:val="00F94FFE"/>
    <w:rsid w:val="00F95A30"/>
    <w:rsid w:val="00FA1A12"/>
    <w:rsid w:val="00FA2C2C"/>
    <w:rsid w:val="00FA3EDC"/>
    <w:rsid w:val="00FA4B14"/>
    <w:rsid w:val="00FA4D27"/>
    <w:rsid w:val="00FA6422"/>
    <w:rsid w:val="00FA6DC3"/>
    <w:rsid w:val="00FB094F"/>
    <w:rsid w:val="00FB0EAE"/>
    <w:rsid w:val="00FB0EC2"/>
    <w:rsid w:val="00FB1131"/>
    <w:rsid w:val="00FB1562"/>
    <w:rsid w:val="00FB2448"/>
    <w:rsid w:val="00FB2864"/>
    <w:rsid w:val="00FB43E7"/>
    <w:rsid w:val="00FB4DAC"/>
    <w:rsid w:val="00FB4FA4"/>
    <w:rsid w:val="00FB55A5"/>
    <w:rsid w:val="00FB5BD8"/>
    <w:rsid w:val="00FB5E44"/>
    <w:rsid w:val="00FB76C6"/>
    <w:rsid w:val="00FC0363"/>
    <w:rsid w:val="00FC1101"/>
    <w:rsid w:val="00FC11FD"/>
    <w:rsid w:val="00FC1C6F"/>
    <w:rsid w:val="00FC2C15"/>
    <w:rsid w:val="00FC2FA0"/>
    <w:rsid w:val="00FC30FC"/>
    <w:rsid w:val="00FC4018"/>
    <w:rsid w:val="00FC4E2D"/>
    <w:rsid w:val="00FC6927"/>
    <w:rsid w:val="00FC6CF0"/>
    <w:rsid w:val="00FD0138"/>
    <w:rsid w:val="00FD0345"/>
    <w:rsid w:val="00FD126C"/>
    <w:rsid w:val="00FD1D4E"/>
    <w:rsid w:val="00FD25DD"/>
    <w:rsid w:val="00FD2805"/>
    <w:rsid w:val="00FD35E8"/>
    <w:rsid w:val="00FD3615"/>
    <w:rsid w:val="00FD36C8"/>
    <w:rsid w:val="00FD3BD8"/>
    <w:rsid w:val="00FD4DDE"/>
    <w:rsid w:val="00FD506E"/>
    <w:rsid w:val="00FD53F0"/>
    <w:rsid w:val="00FD7A94"/>
    <w:rsid w:val="00FE0A21"/>
    <w:rsid w:val="00FE0C0A"/>
    <w:rsid w:val="00FE0CFE"/>
    <w:rsid w:val="00FE1791"/>
    <w:rsid w:val="00FE1B17"/>
    <w:rsid w:val="00FE1EFF"/>
    <w:rsid w:val="00FE2966"/>
    <w:rsid w:val="00FE45BB"/>
    <w:rsid w:val="00FE622E"/>
    <w:rsid w:val="00FE7062"/>
    <w:rsid w:val="00FE7D97"/>
    <w:rsid w:val="00FF050D"/>
    <w:rsid w:val="00FF2616"/>
    <w:rsid w:val="00FF2FA0"/>
    <w:rsid w:val="00FF3B74"/>
    <w:rsid w:val="00FF3BEB"/>
    <w:rsid w:val="00FF41FC"/>
    <w:rsid w:val="00FF54D9"/>
    <w:rsid w:val="00FF5752"/>
    <w:rsid w:val="00FF6FF6"/>
    <w:rsid w:val="00FF71A6"/>
    <w:rsid w:val="00FF79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50D2"/>
  </w:style>
  <w:style w:type="paragraph" w:styleId="Naslov1">
    <w:name w:val="heading 1"/>
    <w:basedOn w:val="Navaden"/>
    <w:next w:val="Navaden"/>
    <w:link w:val="Naslov1Znak"/>
    <w:uiPriority w:val="9"/>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0">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0"/>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0"/>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34"/>
    <w:qFormat/>
    <w:rsid w:val="00353CD9"/>
    <w:pPr>
      <w:ind w:left="720"/>
      <w:contextualSpacing/>
    </w:pPr>
  </w:style>
  <w:style w:type="character" w:styleId="Pripombasklic">
    <w:name w:val="annotation reference"/>
    <w:basedOn w:val="Privzetapisavaodstavka"/>
    <w:uiPriority w:val="99"/>
    <w:semiHidden/>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4"/>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0"/>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5"/>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uiPriority w:val="99"/>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uiPriority w:val="9"/>
    <w:rsid w:val="00A66B06"/>
    <w:rPr>
      <w:rFonts w:asciiTheme="majorHAnsi" w:eastAsiaTheme="majorEastAsia" w:hAnsiTheme="majorHAnsi" w:cstheme="majorBidi"/>
      <w:b/>
      <w:bCs/>
      <w:color w:val="365F91" w:themeColor="accent1" w:themeShade="BF"/>
      <w:sz w:val="28"/>
      <w:szCs w:val="28"/>
    </w:rPr>
  </w:style>
  <w:style w:type="paragraph" w:customStyle="1" w:styleId="alineazatevilnotoko1">
    <w:name w:val="alineazatevilnotoko1"/>
    <w:basedOn w:val="Navaden"/>
    <w:rsid w:val="004C7E0A"/>
    <w:pPr>
      <w:spacing w:after="0" w:line="240" w:lineRule="auto"/>
      <w:ind w:left="567" w:hanging="142"/>
      <w:jc w:val="both"/>
    </w:pPr>
    <w:rPr>
      <w:rFonts w:ascii="Arial" w:eastAsia="Times New Roman" w:hAnsi="Arial" w:cs="Arial"/>
      <w:lang w:eastAsia="sl-SI"/>
    </w:rPr>
  </w:style>
  <w:style w:type="paragraph" w:customStyle="1" w:styleId="alineazatevilnotoko0">
    <w:name w:val="alineazatevilnotoko"/>
    <w:basedOn w:val="Navaden"/>
    <w:rsid w:val="006720E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ČLEN"/>
    <w:basedOn w:val="Odstavekseznama"/>
    <w:link w:val="LENZnak0"/>
    <w:qFormat/>
    <w:rsid w:val="00D2460F"/>
    <w:pPr>
      <w:numPr>
        <w:numId w:val="14"/>
      </w:numPr>
      <w:tabs>
        <w:tab w:val="left" w:pos="284"/>
      </w:tabs>
      <w:autoSpaceDE w:val="0"/>
      <w:autoSpaceDN w:val="0"/>
      <w:adjustRightInd w:val="0"/>
      <w:spacing w:after="0" w:line="240" w:lineRule="auto"/>
      <w:jc w:val="center"/>
    </w:pPr>
    <w:rPr>
      <w:rFonts w:ascii="Arial" w:eastAsia="Times New Roman" w:hAnsi="Arial" w:cs="Times New Roman"/>
      <w:b/>
      <w:sz w:val="20"/>
      <w:lang w:eastAsia="sl-SI"/>
    </w:rPr>
  </w:style>
  <w:style w:type="character" w:customStyle="1" w:styleId="LENZnak0">
    <w:name w:val="ČLEN Znak"/>
    <w:link w:val="LEN"/>
    <w:rsid w:val="00D2460F"/>
    <w:rPr>
      <w:rFonts w:ascii="Arial" w:eastAsia="Times New Roman" w:hAnsi="Arial" w:cs="Times New Roman"/>
      <w:b/>
      <w:sz w:val="20"/>
      <w:lang w:eastAsia="sl-SI"/>
    </w:rPr>
  </w:style>
  <w:style w:type="paragraph" w:styleId="Telobesedila">
    <w:name w:val="Body Text"/>
    <w:aliases w:val="block style,Body,12345"/>
    <w:basedOn w:val="Navaden"/>
    <w:link w:val="TelobesedilaZnak"/>
    <w:rsid w:val="006A3A3B"/>
    <w:pPr>
      <w:spacing w:after="120" w:line="240" w:lineRule="auto"/>
    </w:pPr>
    <w:rPr>
      <w:rFonts w:ascii="Times New Roman" w:eastAsia="Times New Roman" w:hAnsi="Times New Roman" w:cs="Times New Roman"/>
      <w:sz w:val="24"/>
      <w:szCs w:val="24"/>
      <w:lang w:val="en-US"/>
    </w:rPr>
  </w:style>
  <w:style w:type="character" w:customStyle="1" w:styleId="TelobesedilaZnak">
    <w:name w:val="Telo besedila Znak"/>
    <w:aliases w:val="block style Znak,Body Znak,12345 Znak"/>
    <w:basedOn w:val="Privzetapisavaodstavka"/>
    <w:link w:val="Telobesedila"/>
    <w:rsid w:val="006A3A3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450D2"/>
  </w:style>
  <w:style w:type="paragraph" w:styleId="Naslov1">
    <w:name w:val="heading 1"/>
    <w:basedOn w:val="Navaden"/>
    <w:next w:val="Navaden"/>
    <w:link w:val="Naslov1Znak"/>
    <w:uiPriority w:val="9"/>
    <w:qFormat/>
    <w:rsid w:val="00A66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rstapredpisa">
    <w:name w:val="Vrsta predpisa"/>
    <w:basedOn w:val="Navaden"/>
    <w:link w:val="VrstapredpisaZnak"/>
    <w:qFormat/>
    <w:rsid w:val="00D27992"/>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D27992"/>
    <w:pPr>
      <w:suppressAutoHyphens/>
      <w:overflowPunct w:val="0"/>
      <w:autoSpaceDE w:val="0"/>
      <w:autoSpaceDN w:val="0"/>
      <w:adjustRightInd w:val="0"/>
      <w:spacing w:after="0" w:line="240" w:lineRule="auto"/>
      <w:jc w:val="center"/>
      <w:textAlignment w:val="baseline"/>
    </w:pPr>
    <w:rPr>
      <w:rFonts w:ascii="Arial" w:eastAsia="Times New Roman" w:hAnsi="Arial" w:cs="Arial"/>
      <w:b/>
      <w:lang w:eastAsia="sl-SI"/>
    </w:rPr>
  </w:style>
  <w:style w:type="character" w:customStyle="1" w:styleId="VrstapredpisaZnak">
    <w:name w:val="Vrsta predpisa Znak"/>
    <w:link w:val="Vrstapredpisa"/>
    <w:rsid w:val="00D27992"/>
    <w:rPr>
      <w:rFonts w:ascii="Arial" w:eastAsia="Times New Roman" w:hAnsi="Arial" w:cs="Arial"/>
      <w:b/>
      <w:bCs/>
      <w:color w:val="000000"/>
      <w:spacing w:val="40"/>
      <w:lang w:eastAsia="sl-SI"/>
    </w:rPr>
  </w:style>
  <w:style w:type="character" w:customStyle="1" w:styleId="NaslovpredpisaZnak">
    <w:name w:val="Naslov_predpisa Znak"/>
    <w:link w:val="Naslovpredpisa"/>
    <w:rsid w:val="00D27992"/>
    <w:rPr>
      <w:rFonts w:ascii="Arial" w:eastAsia="Times New Roman" w:hAnsi="Arial" w:cs="Arial"/>
      <w:b/>
      <w:lang w:eastAsia="sl-SI"/>
    </w:rPr>
  </w:style>
  <w:style w:type="paragraph" w:customStyle="1" w:styleId="Poglavje">
    <w:name w:val="Poglavje"/>
    <w:basedOn w:val="Navaden"/>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paragraph" w:customStyle="1" w:styleId="len0">
    <w:name w:val="Člen"/>
    <w:basedOn w:val="Navaden"/>
    <w:link w:val="lenZnak"/>
    <w:qFormat/>
    <w:rsid w:val="0031793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0"/>
    <w:rsid w:val="0031793B"/>
    <w:rPr>
      <w:rFonts w:ascii="Arial" w:eastAsia="Times New Roman" w:hAnsi="Arial" w:cs="Arial"/>
      <w:b/>
      <w:lang w:eastAsia="sl-SI"/>
    </w:rPr>
  </w:style>
  <w:style w:type="paragraph" w:customStyle="1" w:styleId="Odstavek">
    <w:name w:val="Odstavek"/>
    <w:basedOn w:val="Navaden"/>
    <w:link w:val="OdstavekZnak"/>
    <w:qFormat/>
    <w:rsid w:val="0031793B"/>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1793B"/>
    <w:rPr>
      <w:rFonts w:ascii="Arial" w:eastAsia="Times New Roman" w:hAnsi="Arial" w:cs="Arial"/>
      <w:lang w:eastAsia="sl-SI"/>
    </w:rPr>
  </w:style>
  <w:style w:type="paragraph" w:customStyle="1" w:styleId="Alineazaodstavkom">
    <w:name w:val="Alinea za odstavkom"/>
    <w:basedOn w:val="Navaden"/>
    <w:link w:val="AlineazaodstavkomZnak"/>
    <w:qFormat/>
    <w:rsid w:val="0031793B"/>
    <w:pPr>
      <w:numPr>
        <w:numId w:val="1"/>
      </w:numPr>
      <w:spacing w:after="0" w:line="240" w:lineRule="auto"/>
      <w:jc w:val="both"/>
    </w:pPr>
    <w:rPr>
      <w:rFonts w:ascii="Arial" w:eastAsia="Times New Roman" w:hAnsi="Arial" w:cs="Arial"/>
      <w:lang w:eastAsia="sl-SI"/>
    </w:rPr>
  </w:style>
  <w:style w:type="character" w:customStyle="1" w:styleId="AlineazaodstavkomZnak">
    <w:name w:val="Alinea za odstavkom Znak"/>
    <w:basedOn w:val="Privzetapisavaodstavka"/>
    <w:link w:val="Alineazaodstavkom"/>
    <w:rsid w:val="0031793B"/>
    <w:rPr>
      <w:rFonts w:ascii="Arial" w:eastAsia="Times New Roman" w:hAnsi="Arial" w:cs="Arial"/>
      <w:lang w:eastAsia="sl-SI"/>
    </w:rPr>
  </w:style>
  <w:style w:type="paragraph" w:customStyle="1" w:styleId="lennaslov">
    <w:name w:val="Člen_naslov"/>
    <w:basedOn w:val="len0"/>
    <w:qFormat/>
    <w:rsid w:val="0031793B"/>
    <w:pPr>
      <w:spacing w:before="0"/>
    </w:pPr>
  </w:style>
  <w:style w:type="paragraph" w:customStyle="1" w:styleId="tevilnatoka111">
    <w:name w:val="Številčna točka 1.1.1"/>
    <w:basedOn w:val="Navaden"/>
    <w:qFormat/>
    <w:rsid w:val="00725EBE"/>
    <w:pPr>
      <w:widowControl w:val="0"/>
      <w:numPr>
        <w:ilvl w:val="2"/>
        <w:numId w:val="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link w:val="AlineazatevilnotokoZnak"/>
    <w:qFormat/>
    <w:rsid w:val="00725EBE"/>
    <w:pPr>
      <w:numPr>
        <w:numId w:val="3"/>
      </w:numPr>
      <w:tabs>
        <w:tab w:val="left" w:pos="567"/>
      </w:tabs>
      <w:ind w:left="567" w:hanging="142"/>
    </w:pPr>
  </w:style>
  <w:style w:type="paragraph" w:customStyle="1" w:styleId="tevilnatoka">
    <w:name w:val="Številčna točka"/>
    <w:basedOn w:val="Navaden"/>
    <w:link w:val="tevilnatokaZnak"/>
    <w:qFormat/>
    <w:rsid w:val="00725EBE"/>
    <w:pPr>
      <w:numPr>
        <w:numId w:val="2"/>
      </w:numPr>
      <w:spacing w:after="0" w:line="240" w:lineRule="auto"/>
      <w:jc w:val="both"/>
    </w:pPr>
    <w:rPr>
      <w:rFonts w:ascii="Arial" w:eastAsia="Times New Roman" w:hAnsi="Arial" w:cs="Times New Roman"/>
      <w:lang w:eastAsia="sl-SI"/>
    </w:rPr>
  </w:style>
  <w:style w:type="character" w:customStyle="1" w:styleId="AlineazatevilnotokoZnak">
    <w:name w:val="Alinea za številčno točko Znak"/>
    <w:basedOn w:val="Privzetapisavaodstavka"/>
    <w:link w:val="Alineazatevilnotoko"/>
    <w:rsid w:val="00725EBE"/>
    <w:rPr>
      <w:rFonts w:ascii="Arial" w:eastAsia="Times New Roman" w:hAnsi="Arial" w:cs="Arial"/>
      <w:lang w:eastAsia="sl-SI"/>
    </w:rPr>
  </w:style>
  <w:style w:type="character" w:customStyle="1" w:styleId="tevilnatokaZnak">
    <w:name w:val="Številčna točka Znak"/>
    <w:basedOn w:val="OdstavekZnak"/>
    <w:link w:val="tevilnatoka"/>
    <w:rsid w:val="00725EBE"/>
    <w:rPr>
      <w:rFonts w:ascii="Arial" w:eastAsia="Times New Roman" w:hAnsi="Arial" w:cs="Times New Roman"/>
      <w:lang w:eastAsia="sl-SI"/>
    </w:rPr>
  </w:style>
  <w:style w:type="paragraph" w:customStyle="1" w:styleId="tevilnatoka11Nova">
    <w:name w:val="Številčna točka 1.1 Nova"/>
    <w:basedOn w:val="tevilnatoka"/>
    <w:qFormat/>
    <w:rsid w:val="00725EBE"/>
    <w:pPr>
      <w:numPr>
        <w:ilvl w:val="1"/>
      </w:numPr>
      <w:tabs>
        <w:tab w:val="clear" w:pos="425"/>
        <w:tab w:val="num" w:pos="360"/>
      </w:tabs>
    </w:pPr>
  </w:style>
  <w:style w:type="paragraph" w:styleId="Odstavekseznama">
    <w:name w:val="List Paragraph"/>
    <w:basedOn w:val="Navaden"/>
    <w:link w:val="OdstavekseznamaZnak"/>
    <w:uiPriority w:val="34"/>
    <w:qFormat/>
    <w:rsid w:val="00353CD9"/>
    <w:pPr>
      <w:ind w:left="720"/>
      <w:contextualSpacing/>
    </w:pPr>
  </w:style>
  <w:style w:type="character" w:styleId="Pripombasklic">
    <w:name w:val="annotation reference"/>
    <w:basedOn w:val="Privzetapisavaodstavka"/>
    <w:uiPriority w:val="99"/>
    <w:semiHidden/>
    <w:unhideWhenUsed/>
    <w:rsid w:val="008D7492"/>
    <w:rPr>
      <w:sz w:val="16"/>
      <w:szCs w:val="16"/>
    </w:rPr>
  </w:style>
  <w:style w:type="paragraph" w:styleId="Pripombabesedilo">
    <w:name w:val="annotation text"/>
    <w:basedOn w:val="Navaden"/>
    <w:link w:val="PripombabesediloZnak"/>
    <w:uiPriority w:val="99"/>
    <w:unhideWhenUsed/>
    <w:rsid w:val="008D7492"/>
    <w:pPr>
      <w:spacing w:line="240" w:lineRule="auto"/>
    </w:pPr>
    <w:rPr>
      <w:sz w:val="20"/>
      <w:szCs w:val="20"/>
    </w:rPr>
  </w:style>
  <w:style w:type="character" w:customStyle="1" w:styleId="PripombabesediloZnak">
    <w:name w:val="Pripomba – besedilo Znak"/>
    <w:basedOn w:val="Privzetapisavaodstavka"/>
    <w:link w:val="Pripombabesedilo"/>
    <w:uiPriority w:val="99"/>
    <w:rsid w:val="008D7492"/>
    <w:rPr>
      <w:sz w:val="20"/>
      <w:szCs w:val="20"/>
    </w:rPr>
  </w:style>
  <w:style w:type="paragraph" w:styleId="Zadevapripombe">
    <w:name w:val="annotation subject"/>
    <w:basedOn w:val="Pripombabesedilo"/>
    <w:next w:val="Pripombabesedilo"/>
    <w:link w:val="ZadevapripombeZnak"/>
    <w:uiPriority w:val="99"/>
    <w:semiHidden/>
    <w:unhideWhenUsed/>
    <w:rsid w:val="008D7492"/>
    <w:rPr>
      <w:b/>
      <w:bCs/>
    </w:rPr>
  </w:style>
  <w:style w:type="character" w:customStyle="1" w:styleId="ZadevapripombeZnak">
    <w:name w:val="Zadeva pripombe Znak"/>
    <w:basedOn w:val="PripombabesediloZnak"/>
    <w:link w:val="Zadevapripombe"/>
    <w:uiPriority w:val="99"/>
    <w:semiHidden/>
    <w:rsid w:val="008D7492"/>
    <w:rPr>
      <w:b/>
      <w:bCs/>
      <w:sz w:val="20"/>
      <w:szCs w:val="20"/>
    </w:rPr>
  </w:style>
  <w:style w:type="paragraph" w:styleId="Besedilooblaka">
    <w:name w:val="Balloon Text"/>
    <w:basedOn w:val="Navaden"/>
    <w:link w:val="BesedilooblakaZnak"/>
    <w:uiPriority w:val="99"/>
    <w:semiHidden/>
    <w:unhideWhenUsed/>
    <w:rsid w:val="008D74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7492"/>
    <w:rPr>
      <w:rFonts w:ascii="Tahoma" w:hAnsi="Tahoma" w:cs="Tahoma"/>
      <w:sz w:val="16"/>
      <w:szCs w:val="16"/>
    </w:rPr>
  </w:style>
  <w:style w:type="paragraph" w:customStyle="1" w:styleId="rkovnatokazatevilnotoko">
    <w:name w:val="Črkovna točka za številčno točko"/>
    <w:qFormat/>
    <w:rsid w:val="00B6656C"/>
    <w:pPr>
      <w:numPr>
        <w:numId w:val="4"/>
      </w:numPr>
      <w:spacing w:after="0" w:line="240" w:lineRule="auto"/>
      <w:jc w:val="both"/>
    </w:pPr>
    <w:rPr>
      <w:rFonts w:ascii="Arial" w:eastAsia="Times New Roman" w:hAnsi="Arial" w:cs="Arial"/>
      <w:lang w:eastAsia="sl-SI"/>
    </w:rPr>
  </w:style>
  <w:style w:type="paragraph" w:customStyle="1" w:styleId="Prehodneinkoncnedolocbe">
    <w:name w:val="Prehodne in koncne dolocbe"/>
    <w:basedOn w:val="Navaden"/>
    <w:rsid w:val="00EC3ACD"/>
    <w:pPr>
      <w:overflowPunct w:val="0"/>
      <w:autoSpaceDE w:val="0"/>
      <w:autoSpaceDN w:val="0"/>
      <w:adjustRightInd w:val="0"/>
      <w:spacing w:before="400" w:after="600" w:line="240" w:lineRule="auto"/>
      <w:jc w:val="both"/>
      <w:textAlignment w:val="baseline"/>
    </w:pPr>
    <w:rPr>
      <w:rFonts w:ascii="Arial" w:eastAsia="Times New Roman" w:hAnsi="Arial" w:cs="Times New Roman"/>
      <w:b/>
      <w:szCs w:val="16"/>
      <w:lang w:eastAsia="sl-SI"/>
    </w:rPr>
  </w:style>
  <w:style w:type="paragraph" w:customStyle="1" w:styleId="lennovele">
    <w:name w:val="Člen_novele"/>
    <w:basedOn w:val="len0"/>
    <w:link w:val="lennoveleZnak"/>
    <w:qFormat/>
    <w:rsid w:val="00EC3ACD"/>
    <w:rPr>
      <w:b w:val="0"/>
    </w:rPr>
  </w:style>
  <w:style w:type="paragraph" w:customStyle="1" w:styleId="Priloga">
    <w:name w:val="Priloga"/>
    <w:basedOn w:val="Navaden"/>
    <w:link w:val="PrilogaZnak"/>
    <w:qFormat/>
    <w:rsid w:val="00EC3ACD"/>
    <w:pPr>
      <w:overflowPunct w:val="0"/>
      <w:autoSpaceDE w:val="0"/>
      <w:autoSpaceDN w:val="0"/>
      <w:adjustRightInd w:val="0"/>
      <w:spacing w:before="380" w:after="60" w:line="200" w:lineRule="exact"/>
      <w:jc w:val="both"/>
      <w:textAlignment w:val="baseline"/>
    </w:pPr>
    <w:rPr>
      <w:rFonts w:ascii="Arial" w:eastAsia="Times New Roman" w:hAnsi="Arial" w:cs="Arial"/>
      <w:szCs w:val="17"/>
      <w:lang w:eastAsia="sl-SI"/>
    </w:rPr>
  </w:style>
  <w:style w:type="character" w:customStyle="1" w:styleId="lennoveleZnak">
    <w:name w:val="Člen_novele Znak"/>
    <w:basedOn w:val="lenZnak"/>
    <w:link w:val="lennovele"/>
    <w:rsid w:val="00EC3ACD"/>
    <w:rPr>
      <w:rFonts w:ascii="Arial" w:eastAsia="Times New Roman" w:hAnsi="Arial" w:cs="Arial"/>
      <w:b w:val="0"/>
      <w:lang w:eastAsia="sl-SI"/>
    </w:rPr>
  </w:style>
  <w:style w:type="character" w:customStyle="1" w:styleId="PrilogaZnak">
    <w:name w:val="Priloga Znak"/>
    <w:link w:val="Priloga"/>
    <w:rsid w:val="00EC3ACD"/>
    <w:rPr>
      <w:rFonts w:ascii="Arial" w:eastAsia="Times New Roman" w:hAnsi="Arial" w:cs="Arial"/>
      <w:szCs w:val="17"/>
      <w:lang w:eastAsia="sl-SI"/>
    </w:rPr>
  </w:style>
  <w:style w:type="paragraph" w:customStyle="1" w:styleId="rta">
    <w:name w:val="Črta"/>
    <w:basedOn w:val="Navaden"/>
    <w:link w:val="rtaZnak"/>
    <w:qFormat/>
    <w:rsid w:val="00EC3ACD"/>
    <w:pPr>
      <w:overflowPunct w:val="0"/>
      <w:autoSpaceDE w:val="0"/>
      <w:autoSpaceDN w:val="0"/>
      <w:adjustRightInd w:val="0"/>
      <w:spacing w:before="360" w:after="0" w:line="240" w:lineRule="auto"/>
      <w:jc w:val="center"/>
      <w:textAlignment w:val="baseline"/>
    </w:pPr>
    <w:rPr>
      <w:rFonts w:ascii="Arial" w:eastAsia="Times New Roman" w:hAnsi="Arial" w:cs="Arial"/>
      <w:lang w:eastAsia="sl-SI"/>
    </w:rPr>
  </w:style>
  <w:style w:type="character" w:customStyle="1" w:styleId="rtaZnak">
    <w:name w:val="Črta Znak"/>
    <w:link w:val="rta"/>
    <w:rsid w:val="00EC3ACD"/>
    <w:rPr>
      <w:rFonts w:ascii="Arial" w:eastAsia="Times New Roman" w:hAnsi="Arial" w:cs="Arial"/>
      <w:lang w:eastAsia="sl-SI"/>
    </w:rPr>
  </w:style>
  <w:style w:type="character" w:styleId="Hiperpovezava">
    <w:name w:val="Hyperlink"/>
    <w:uiPriority w:val="99"/>
    <w:unhideWhenUsed/>
    <w:rsid w:val="00EC3ACD"/>
    <w:rPr>
      <w:b/>
      <w:color w:val="0000FF"/>
      <w:u w:val="single"/>
    </w:rPr>
  </w:style>
  <w:style w:type="character" w:customStyle="1" w:styleId="OdstavekseznamaZnak">
    <w:name w:val="Odstavek seznama Znak"/>
    <w:link w:val="Odstavekseznama"/>
    <w:uiPriority w:val="34"/>
    <w:rsid w:val="00722820"/>
  </w:style>
  <w:style w:type="paragraph" w:customStyle="1" w:styleId="Default">
    <w:name w:val="Default"/>
    <w:rsid w:val="00010907"/>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59"/>
    <w:rsid w:val="00E80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jazarkovnotoko">
    <w:name w:val="Alineja za črkovno točko"/>
    <w:basedOn w:val="Alineazatevilnotoko"/>
    <w:link w:val="AlinejazarkovnotokoZnak"/>
    <w:qFormat/>
    <w:rsid w:val="00311338"/>
    <w:pPr>
      <w:numPr>
        <w:numId w:val="0"/>
      </w:numPr>
      <w:tabs>
        <w:tab w:val="clear" w:pos="567"/>
      </w:tabs>
      <w:ind w:left="993" w:hanging="142"/>
    </w:pPr>
  </w:style>
  <w:style w:type="character" w:customStyle="1" w:styleId="AlinejazarkovnotokoZnak">
    <w:name w:val="Alineja za črkovno točko Znak"/>
    <w:basedOn w:val="AlineazatevilnotokoZnak"/>
    <w:link w:val="Alinejazarkovnotoko"/>
    <w:rsid w:val="00311338"/>
    <w:rPr>
      <w:rFonts w:ascii="Arial" w:eastAsia="Times New Roman" w:hAnsi="Arial" w:cs="Arial"/>
      <w:lang w:eastAsia="sl-SI"/>
    </w:rPr>
  </w:style>
  <w:style w:type="paragraph" w:customStyle="1" w:styleId="rkovnatokazaodstavkoma">
    <w:name w:val="Črkovna točka za odstavkom (a)"/>
    <w:qFormat/>
    <w:rsid w:val="002B6858"/>
    <w:pPr>
      <w:numPr>
        <w:numId w:val="5"/>
      </w:numPr>
      <w:spacing w:after="0" w:line="240" w:lineRule="auto"/>
      <w:jc w:val="both"/>
    </w:pPr>
    <w:rPr>
      <w:rFonts w:ascii="Arial" w:eastAsia="Times New Roman" w:hAnsi="Arial" w:cs="Times New Roman"/>
      <w:szCs w:val="16"/>
      <w:lang w:eastAsia="sl-SI"/>
    </w:rPr>
  </w:style>
  <w:style w:type="paragraph" w:customStyle="1" w:styleId="doc-ti">
    <w:name w:val="doc-ti"/>
    <w:basedOn w:val="Navaden"/>
    <w:rsid w:val="00553EF2"/>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ighlight">
    <w:name w:val="highlight"/>
    <w:basedOn w:val="Privzetapisavaodstavka"/>
    <w:rsid w:val="00553EF2"/>
  </w:style>
  <w:style w:type="paragraph" w:customStyle="1" w:styleId="doc-ti2">
    <w:name w:val="doc-ti2"/>
    <w:basedOn w:val="Navaden"/>
    <w:rsid w:val="00953939"/>
    <w:pPr>
      <w:spacing w:before="240" w:after="120" w:line="312" w:lineRule="atLeast"/>
      <w:jc w:val="center"/>
    </w:pPr>
    <w:rPr>
      <w:rFonts w:ascii="Times New Roman" w:eastAsia="Times New Roman" w:hAnsi="Times New Roman" w:cs="Times New Roman"/>
      <w:b/>
      <w:bCs/>
      <w:sz w:val="24"/>
      <w:szCs w:val="24"/>
      <w:lang w:eastAsia="sl-SI"/>
    </w:rPr>
  </w:style>
  <w:style w:type="paragraph" w:customStyle="1" w:styleId="tevilnatoka0">
    <w:name w:val="tevilnatoka"/>
    <w:basedOn w:val="Navaden"/>
    <w:rsid w:val="00C413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
    <w:name w:val="len"/>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3F67B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801B5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otevilenodstavekZnak">
    <w:name w:val="Neoštevilčen odstavek Znak"/>
    <w:rsid w:val="0092657A"/>
    <w:rPr>
      <w:rFonts w:ascii="Arial" w:hAnsi="Arial" w:cs="Arial"/>
      <w:sz w:val="22"/>
      <w:szCs w:val="22"/>
    </w:rPr>
  </w:style>
  <w:style w:type="paragraph" w:customStyle="1" w:styleId="Odstavekseznama1">
    <w:name w:val="Odstavek seznama1"/>
    <w:basedOn w:val="Navaden"/>
    <w:qFormat/>
    <w:rsid w:val="0092657A"/>
    <w:pPr>
      <w:spacing w:after="0" w:line="240" w:lineRule="auto"/>
      <w:ind w:left="720"/>
      <w:contextualSpacing/>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C2562B"/>
    <w:pPr>
      <w:tabs>
        <w:tab w:val="center" w:pos="4536"/>
        <w:tab w:val="right" w:pos="9072"/>
      </w:tabs>
    </w:pPr>
    <w:rPr>
      <w:rFonts w:ascii="Calibri" w:eastAsia="Calibri" w:hAnsi="Calibri" w:cs="Times New Roman"/>
    </w:rPr>
  </w:style>
  <w:style w:type="character" w:customStyle="1" w:styleId="GlavaZnak">
    <w:name w:val="Glava Znak"/>
    <w:basedOn w:val="Privzetapisavaodstavka"/>
    <w:link w:val="Glava"/>
    <w:uiPriority w:val="99"/>
    <w:rsid w:val="00C2562B"/>
    <w:rPr>
      <w:rFonts w:ascii="Calibri" w:eastAsia="Calibri" w:hAnsi="Calibri" w:cs="Times New Roman"/>
    </w:rPr>
  </w:style>
  <w:style w:type="paragraph" w:styleId="Noga">
    <w:name w:val="footer"/>
    <w:basedOn w:val="Navaden"/>
    <w:link w:val="NogaZnak"/>
    <w:uiPriority w:val="99"/>
    <w:unhideWhenUsed/>
    <w:rsid w:val="00C2562B"/>
    <w:pPr>
      <w:tabs>
        <w:tab w:val="center" w:pos="4536"/>
        <w:tab w:val="right" w:pos="9072"/>
      </w:tabs>
    </w:pPr>
    <w:rPr>
      <w:rFonts w:ascii="Calibri" w:eastAsia="Calibri" w:hAnsi="Calibri" w:cs="Times New Roman"/>
    </w:rPr>
  </w:style>
  <w:style w:type="character" w:customStyle="1" w:styleId="NogaZnak">
    <w:name w:val="Noga Znak"/>
    <w:basedOn w:val="Privzetapisavaodstavka"/>
    <w:link w:val="Noga"/>
    <w:uiPriority w:val="99"/>
    <w:rsid w:val="00C2562B"/>
    <w:rPr>
      <w:rFonts w:ascii="Calibri" w:eastAsia="Calibri" w:hAnsi="Calibri" w:cs="Times New Roman"/>
    </w:rPr>
  </w:style>
  <w:style w:type="numbering" w:customStyle="1" w:styleId="Brezseznama1">
    <w:name w:val="Brez seznama1"/>
    <w:next w:val="Brezseznama"/>
    <w:uiPriority w:val="99"/>
    <w:semiHidden/>
    <w:unhideWhenUsed/>
    <w:rsid w:val="003E2531"/>
  </w:style>
  <w:style w:type="character" w:customStyle="1" w:styleId="Naslov1Znak">
    <w:name w:val="Naslov 1 Znak"/>
    <w:basedOn w:val="Privzetapisavaodstavka"/>
    <w:link w:val="Naslov1"/>
    <w:uiPriority w:val="9"/>
    <w:rsid w:val="00A66B06"/>
    <w:rPr>
      <w:rFonts w:asciiTheme="majorHAnsi" w:eastAsiaTheme="majorEastAsia" w:hAnsiTheme="majorHAnsi" w:cstheme="majorBidi"/>
      <w:b/>
      <w:bCs/>
      <w:color w:val="365F91" w:themeColor="accent1" w:themeShade="BF"/>
      <w:sz w:val="28"/>
      <w:szCs w:val="28"/>
    </w:rPr>
  </w:style>
  <w:style w:type="paragraph" w:customStyle="1" w:styleId="alineazatevilnotoko1">
    <w:name w:val="alineazatevilnotoko1"/>
    <w:basedOn w:val="Navaden"/>
    <w:rsid w:val="004C7E0A"/>
    <w:pPr>
      <w:spacing w:after="0" w:line="240" w:lineRule="auto"/>
      <w:ind w:left="567" w:hanging="142"/>
      <w:jc w:val="both"/>
    </w:pPr>
    <w:rPr>
      <w:rFonts w:ascii="Arial" w:eastAsia="Times New Roman" w:hAnsi="Arial" w:cs="Arial"/>
      <w:lang w:eastAsia="sl-SI"/>
    </w:rPr>
  </w:style>
  <w:style w:type="paragraph" w:customStyle="1" w:styleId="alineazatevilnotoko0">
    <w:name w:val="alineazatevilnotoko"/>
    <w:basedOn w:val="Navaden"/>
    <w:rsid w:val="006720E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ČLEN"/>
    <w:basedOn w:val="Odstavekseznama"/>
    <w:link w:val="LENZnak0"/>
    <w:qFormat/>
    <w:rsid w:val="00D2460F"/>
    <w:pPr>
      <w:numPr>
        <w:numId w:val="14"/>
      </w:numPr>
      <w:tabs>
        <w:tab w:val="left" w:pos="284"/>
      </w:tabs>
      <w:autoSpaceDE w:val="0"/>
      <w:autoSpaceDN w:val="0"/>
      <w:adjustRightInd w:val="0"/>
      <w:spacing w:after="0" w:line="240" w:lineRule="auto"/>
      <w:jc w:val="center"/>
    </w:pPr>
    <w:rPr>
      <w:rFonts w:ascii="Arial" w:eastAsia="Times New Roman" w:hAnsi="Arial" w:cs="Times New Roman"/>
      <w:b/>
      <w:sz w:val="20"/>
      <w:lang w:eastAsia="sl-SI"/>
    </w:rPr>
  </w:style>
  <w:style w:type="character" w:customStyle="1" w:styleId="LENZnak0">
    <w:name w:val="ČLEN Znak"/>
    <w:link w:val="LEN"/>
    <w:rsid w:val="00D2460F"/>
    <w:rPr>
      <w:rFonts w:ascii="Arial" w:eastAsia="Times New Roman" w:hAnsi="Arial" w:cs="Times New Roman"/>
      <w:b/>
      <w:sz w:val="20"/>
      <w:lang w:eastAsia="sl-SI"/>
    </w:rPr>
  </w:style>
  <w:style w:type="paragraph" w:styleId="Telobesedila">
    <w:name w:val="Body Text"/>
    <w:aliases w:val="block style,Body,12345"/>
    <w:basedOn w:val="Navaden"/>
    <w:link w:val="TelobesedilaZnak"/>
    <w:rsid w:val="006A3A3B"/>
    <w:pPr>
      <w:spacing w:after="120" w:line="240" w:lineRule="auto"/>
    </w:pPr>
    <w:rPr>
      <w:rFonts w:ascii="Times New Roman" w:eastAsia="Times New Roman" w:hAnsi="Times New Roman" w:cs="Times New Roman"/>
      <w:sz w:val="24"/>
      <w:szCs w:val="24"/>
      <w:lang w:val="en-US"/>
    </w:rPr>
  </w:style>
  <w:style w:type="character" w:customStyle="1" w:styleId="TelobesedilaZnak">
    <w:name w:val="Telo besedila Znak"/>
    <w:aliases w:val="block style Znak,Body Znak,12345 Znak"/>
    <w:basedOn w:val="Privzetapisavaodstavka"/>
    <w:link w:val="Telobesedila"/>
    <w:rsid w:val="006A3A3B"/>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8928">
      <w:bodyDiv w:val="1"/>
      <w:marLeft w:val="0"/>
      <w:marRight w:val="0"/>
      <w:marTop w:val="0"/>
      <w:marBottom w:val="0"/>
      <w:divBdr>
        <w:top w:val="none" w:sz="0" w:space="0" w:color="auto"/>
        <w:left w:val="none" w:sz="0" w:space="0" w:color="auto"/>
        <w:bottom w:val="none" w:sz="0" w:space="0" w:color="auto"/>
        <w:right w:val="none" w:sz="0" w:space="0" w:color="auto"/>
      </w:divBdr>
      <w:divsChild>
        <w:div w:id="788351291">
          <w:marLeft w:val="0"/>
          <w:marRight w:val="0"/>
          <w:marTop w:val="0"/>
          <w:marBottom w:val="0"/>
          <w:divBdr>
            <w:top w:val="none" w:sz="0" w:space="0" w:color="auto"/>
            <w:left w:val="none" w:sz="0" w:space="0" w:color="auto"/>
            <w:bottom w:val="none" w:sz="0" w:space="0" w:color="auto"/>
            <w:right w:val="none" w:sz="0" w:space="0" w:color="auto"/>
          </w:divBdr>
          <w:divsChild>
            <w:div w:id="147401562">
              <w:marLeft w:val="0"/>
              <w:marRight w:val="0"/>
              <w:marTop w:val="100"/>
              <w:marBottom w:val="100"/>
              <w:divBdr>
                <w:top w:val="none" w:sz="0" w:space="0" w:color="auto"/>
                <w:left w:val="none" w:sz="0" w:space="0" w:color="auto"/>
                <w:bottom w:val="none" w:sz="0" w:space="0" w:color="auto"/>
                <w:right w:val="none" w:sz="0" w:space="0" w:color="auto"/>
              </w:divBdr>
              <w:divsChild>
                <w:div w:id="590235760">
                  <w:marLeft w:val="0"/>
                  <w:marRight w:val="0"/>
                  <w:marTop w:val="0"/>
                  <w:marBottom w:val="0"/>
                  <w:divBdr>
                    <w:top w:val="none" w:sz="0" w:space="0" w:color="auto"/>
                    <w:left w:val="none" w:sz="0" w:space="0" w:color="auto"/>
                    <w:bottom w:val="none" w:sz="0" w:space="0" w:color="auto"/>
                    <w:right w:val="none" w:sz="0" w:space="0" w:color="auto"/>
                  </w:divBdr>
                  <w:divsChild>
                    <w:div w:id="2062705685">
                      <w:marLeft w:val="0"/>
                      <w:marRight w:val="0"/>
                      <w:marTop w:val="0"/>
                      <w:marBottom w:val="0"/>
                      <w:divBdr>
                        <w:top w:val="none" w:sz="0" w:space="0" w:color="auto"/>
                        <w:left w:val="none" w:sz="0" w:space="0" w:color="auto"/>
                        <w:bottom w:val="none" w:sz="0" w:space="0" w:color="auto"/>
                        <w:right w:val="none" w:sz="0" w:space="0" w:color="auto"/>
                      </w:divBdr>
                      <w:divsChild>
                        <w:div w:id="1532110750">
                          <w:marLeft w:val="0"/>
                          <w:marRight w:val="0"/>
                          <w:marTop w:val="0"/>
                          <w:marBottom w:val="0"/>
                          <w:divBdr>
                            <w:top w:val="none" w:sz="0" w:space="0" w:color="auto"/>
                            <w:left w:val="none" w:sz="0" w:space="0" w:color="auto"/>
                            <w:bottom w:val="none" w:sz="0" w:space="0" w:color="auto"/>
                            <w:right w:val="none" w:sz="0" w:space="0" w:color="auto"/>
                          </w:divBdr>
                          <w:divsChild>
                            <w:div w:id="1577864496">
                              <w:marLeft w:val="0"/>
                              <w:marRight w:val="0"/>
                              <w:marTop w:val="0"/>
                              <w:marBottom w:val="0"/>
                              <w:divBdr>
                                <w:top w:val="none" w:sz="0" w:space="0" w:color="auto"/>
                                <w:left w:val="none" w:sz="0" w:space="0" w:color="auto"/>
                                <w:bottom w:val="none" w:sz="0" w:space="0" w:color="auto"/>
                                <w:right w:val="none" w:sz="0" w:space="0" w:color="auto"/>
                              </w:divBdr>
                              <w:divsChild>
                                <w:div w:id="1431044352">
                                  <w:marLeft w:val="0"/>
                                  <w:marRight w:val="0"/>
                                  <w:marTop w:val="0"/>
                                  <w:marBottom w:val="0"/>
                                  <w:divBdr>
                                    <w:top w:val="none" w:sz="0" w:space="0" w:color="auto"/>
                                    <w:left w:val="none" w:sz="0" w:space="0" w:color="auto"/>
                                    <w:bottom w:val="none" w:sz="0" w:space="0" w:color="auto"/>
                                    <w:right w:val="none" w:sz="0" w:space="0" w:color="auto"/>
                                  </w:divBdr>
                                  <w:divsChild>
                                    <w:div w:id="1551384876">
                                      <w:marLeft w:val="0"/>
                                      <w:marRight w:val="0"/>
                                      <w:marTop w:val="0"/>
                                      <w:marBottom w:val="0"/>
                                      <w:divBdr>
                                        <w:top w:val="none" w:sz="0" w:space="0" w:color="auto"/>
                                        <w:left w:val="none" w:sz="0" w:space="0" w:color="auto"/>
                                        <w:bottom w:val="none" w:sz="0" w:space="0" w:color="auto"/>
                                        <w:right w:val="none" w:sz="0" w:space="0" w:color="auto"/>
                                      </w:divBdr>
                                      <w:divsChild>
                                        <w:div w:id="2828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082329">
      <w:bodyDiv w:val="1"/>
      <w:marLeft w:val="0"/>
      <w:marRight w:val="0"/>
      <w:marTop w:val="0"/>
      <w:marBottom w:val="0"/>
      <w:divBdr>
        <w:top w:val="none" w:sz="0" w:space="0" w:color="auto"/>
        <w:left w:val="none" w:sz="0" w:space="0" w:color="auto"/>
        <w:bottom w:val="none" w:sz="0" w:space="0" w:color="auto"/>
        <w:right w:val="none" w:sz="0" w:space="0" w:color="auto"/>
      </w:divBdr>
    </w:div>
    <w:div w:id="431321029">
      <w:bodyDiv w:val="1"/>
      <w:marLeft w:val="0"/>
      <w:marRight w:val="0"/>
      <w:marTop w:val="0"/>
      <w:marBottom w:val="0"/>
      <w:divBdr>
        <w:top w:val="none" w:sz="0" w:space="0" w:color="auto"/>
        <w:left w:val="none" w:sz="0" w:space="0" w:color="auto"/>
        <w:bottom w:val="none" w:sz="0" w:space="0" w:color="auto"/>
        <w:right w:val="none" w:sz="0" w:space="0" w:color="auto"/>
      </w:divBdr>
    </w:div>
    <w:div w:id="782575422">
      <w:bodyDiv w:val="1"/>
      <w:marLeft w:val="0"/>
      <w:marRight w:val="0"/>
      <w:marTop w:val="0"/>
      <w:marBottom w:val="0"/>
      <w:divBdr>
        <w:top w:val="none" w:sz="0" w:space="0" w:color="auto"/>
        <w:left w:val="none" w:sz="0" w:space="0" w:color="auto"/>
        <w:bottom w:val="none" w:sz="0" w:space="0" w:color="auto"/>
        <w:right w:val="none" w:sz="0" w:space="0" w:color="auto"/>
      </w:divBdr>
      <w:divsChild>
        <w:div w:id="339092043">
          <w:marLeft w:val="0"/>
          <w:marRight w:val="0"/>
          <w:marTop w:val="0"/>
          <w:marBottom w:val="0"/>
          <w:divBdr>
            <w:top w:val="none" w:sz="0" w:space="0" w:color="auto"/>
            <w:left w:val="none" w:sz="0" w:space="0" w:color="auto"/>
            <w:bottom w:val="none" w:sz="0" w:space="0" w:color="auto"/>
            <w:right w:val="none" w:sz="0" w:space="0" w:color="auto"/>
          </w:divBdr>
          <w:divsChild>
            <w:div w:id="530538326">
              <w:marLeft w:val="0"/>
              <w:marRight w:val="0"/>
              <w:marTop w:val="0"/>
              <w:marBottom w:val="0"/>
              <w:divBdr>
                <w:top w:val="none" w:sz="0" w:space="0" w:color="auto"/>
                <w:left w:val="none" w:sz="0" w:space="0" w:color="auto"/>
                <w:bottom w:val="none" w:sz="0" w:space="0" w:color="auto"/>
                <w:right w:val="none" w:sz="0" w:space="0" w:color="auto"/>
              </w:divBdr>
              <w:divsChild>
                <w:div w:id="70273517">
                  <w:marLeft w:val="0"/>
                  <w:marRight w:val="0"/>
                  <w:marTop w:val="0"/>
                  <w:marBottom w:val="0"/>
                  <w:divBdr>
                    <w:top w:val="none" w:sz="0" w:space="0" w:color="auto"/>
                    <w:left w:val="none" w:sz="0" w:space="0" w:color="auto"/>
                    <w:bottom w:val="none" w:sz="0" w:space="0" w:color="auto"/>
                    <w:right w:val="none" w:sz="0" w:space="0" w:color="auto"/>
                  </w:divBdr>
                  <w:divsChild>
                    <w:div w:id="878860855">
                      <w:marLeft w:val="1"/>
                      <w:marRight w:val="1"/>
                      <w:marTop w:val="0"/>
                      <w:marBottom w:val="0"/>
                      <w:divBdr>
                        <w:top w:val="none" w:sz="0" w:space="0" w:color="auto"/>
                        <w:left w:val="none" w:sz="0" w:space="0" w:color="auto"/>
                        <w:bottom w:val="none" w:sz="0" w:space="0" w:color="auto"/>
                        <w:right w:val="none" w:sz="0" w:space="0" w:color="auto"/>
                      </w:divBdr>
                      <w:divsChild>
                        <w:div w:id="1536968920">
                          <w:marLeft w:val="0"/>
                          <w:marRight w:val="0"/>
                          <w:marTop w:val="0"/>
                          <w:marBottom w:val="0"/>
                          <w:divBdr>
                            <w:top w:val="none" w:sz="0" w:space="0" w:color="auto"/>
                            <w:left w:val="none" w:sz="0" w:space="0" w:color="auto"/>
                            <w:bottom w:val="none" w:sz="0" w:space="0" w:color="auto"/>
                            <w:right w:val="none" w:sz="0" w:space="0" w:color="auto"/>
                          </w:divBdr>
                          <w:divsChild>
                            <w:div w:id="1357120835">
                              <w:marLeft w:val="0"/>
                              <w:marRight w:val="0"/>
                              <w:marTop w:val="0"/>
                              <w:marBottom w:val="360"/>
                              <w:divBdr>
                                <w:top w:val="none" w:sz="0" w:space="0" w:color="auto"/>
                                <w:left w:val="none" w:sz="0" w:space="0" w:color="auto"/>
                                <w:bottom w:val="none" w:sz="0" w:space="0" w:color="auto"/>
                                <w:right w:val="none" w:sz="0" w:space="0" w:color="auto"/>
                              </w:divBdr>
                              <w:divsChild>
                                <w:div w:id="1794783348">
                                  <w:marLeft w:val="0"/>
                                  <w:marRight w:val="0"/>
                                  <w:marTop w:val="0"/>
                                  <w:marBottom w:val="0"/>
                                  <w:divBdr>
                                    <w:top w:val="none" w:sz="0" w:space="0" w:color="auto"/>
                                    <w:left w:val="none" w:sz="0" w:space="0" w:color="auto"/>
                                    <w:bottom w:val="none" w:sz="0" w:space="0" w:color="auto"/>
                                    <w:right w:val="none" w:sz="0" w:space="0" w:color="auto"/>
                                  </w:divBdr>
                                  <w:divsChild>
                                    <w:div w:id="219287879">
                                      <w:marLeft w:val="0"/>
                                      <w:marRight w:val="0"/>
                                      <w:marTop w:val="0"/>
                                      <w:marBottom w:val="0"/>
                                      <w:divBdr>
                                        <w:top w:val="none" w:sz="0" w:space="0" w:color="auto"/>
                                        <w:left w:val="none" w:sz="0" w:space="0" w:color="auto"/>
                                        <w:bottom w:val="none" w:sz="0" w:space="0" w:color="auto"/>
                                        <w:right w:val="none" w:sz="0" w:space="0" w:color="auto"/>
                                      </w:divBdr>
                                      <w:divsChild>
                                        <w:div w:id="439299089">
                                          <w:marLeft w:val="0"/>
                                          <w:marRight w:val="0"/>
                                          <w:marTop w:val="0"/>
                                          <w:marBottom w:val="0"/>
                                          <w:divBdr>
                                            <w:top w:val="none" w:sz="0" w:space="0" w:color="auto"/>
                                            <w:left w:val="none" w:sz="0" w:space="0" w:color="auto"/>
                                            <w:bottom w:val="none" w:sz="0" w:space="0" w:color="auto"/>
                                            <w:right w:val="none" w:sz="0" w:space="0" w:color="auto"/>
                                          </w:divBdr>
                                          <w:divsChild>
                                            <w:div w:id="1818568234">
                                              <w:marLeft w:val="0"/>
                                              <w:marRight w:val="0"/>
                                              <w:marTop w:val="0"/>
                                              <w:marBottom w:val="0"/>
                                              <w:divBdr>
                                                <w:top w:val="none" w:sz="0" w:space="0" w:color="auto"/>
                                                <w:left w:val="none" w:sz="0" w:space="0" w:color="auto"/>
                                                <w:bottom w:val="none" w:sz="0" w:space="0" w:color="auto"/>
                                                <w:right w:val="none" w:sz="0" w:space="0" w:color="auto"/>
                                              </w:divBdr>
                                              <w:divsChild>
                                                <w:div w:id="198249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007306">
      <w:bodyDiv w:val="1"/>
      <w:marLeft w:val="0"/>
      <w:marRight w:val="0"/>
      <w:marTop w:val="0"/>
      <w:marBottom w:val="0"/>
      <w:divBdr>
        <w:top w:val="none" w:sz="0" w:space="0" w:color="auto"/>
        <w:left w:val="none" w:sz="0" w:space="0" w:color="auto"/>
        <w:bottom w:val="none" w:sz="0" w:space="0" w:color="auto"/>
        <w:right w:val="none" w:sz="0" w:space="0" w:color="auto"/>
      </w:divBdr>
    </w:div>
    <w:div w:id="872306869">
      <w:bodyDiv w:val="1"/>
      <w:marLeft w:val="0"/>
      <w:marRight w:val="0"/>
      <w:marTop w:val="0"/>
      <w:marBottom w:val="0"/>
      <w:divBdr>
        <w:top w:val="none" w:sz="0" w:space="0" w:color="auto"/>
        <w:left w:val="none" w:sz="0" w:space="0" w:color="auto"/>
        <w:bottom w:val="none" w:sz="0" w:space="0" w:color="auto"/>
        <w:right w:val="none" w:sz="0" w:space="0" w:color="auto"/>
      </w:divBdr>
    </w:div>
    <w:div w:id="1135030726">
      <w:bodyDiv w:val="1"/>
      <w:marLeft w:val="0"/>
      <w:marRight w:val="0"/>
      <w:marTop w:val="0"/>
      <w:marBottom w:val="0"/>
      <w:divBdr>
        <w:top w:val="none" w:sz="0" w:space="0" w:color="auto"/>
        <w:left w:val="none" w:sz="0" w:space="0" w:color="auto"/>
        <w:bottom w:val="none" w:sz="0" w:space="0" w:color="auto"/>
        <w:right w:val="none" w:sz="0" w:space="0" w:color="auto"/>
      </w:divBdr>
    </w:div>
    <w:div w:id="1352755870">
      <w:bodyDiv w:val="1"/>
      <w:marLeft w:val="0"/>
      <w:marRight w:val="0"/>
      <w:marTop w:val="0"/>
      <w:marBottom w:val="0"/>
      <w:divBdr>
        <w:top w:val="none" w:sz="0" w:space="0" w:color="auto"/>
        <w:left w:val="none" w:sz="0" w:space="0" w:color="auto"/>
        <w:bottom w:val="none" w:sz="0" w:space="0" w:color="auto"/>
        <w:right w:val="none" w:sz="0" w:space="0" w:color="auto"/>
      </w:divBdr>
    </w:div>
    <w:div w:id="1449395445">
      <w:bodyDiv w:val="1"/>
      <w:marLeft w:val="0"/>
      <w:marRight w:val="0"/>
      <w:marTop w:val="0"/>
      <w:marBottom w:val="0"/>
      <w:divBdr>
        <w:top w:val="none" w:sz="0" w:space="0" w:color="auto"/>
        <w:left w:val="none" w:sz="0" w:space="0" w:color="auto"/>
        <w:bottom w:val="none" w:sz="0" w:space="0" w:color="auto"/>
        <w:right w:val="none" w:sz="0" w:space="0" w:color="auto"/>
      </w:divBdr>
    </w:div>
    <w:div w:id="1506089384">
      <w:bodyDiv w:val="1"/>
      <w:marLeft w:val="0"/>
      <w:marRight w:val="0"/>
      <w:marTop w:val="0"/>
      <w:marBottom w:val="0"/>
      <w:divBdr>
        <w:top w:val="none" w:sz="0" w:space="0" w:color="auto"/>
        <w:left w:val="none" w:sz="0" w:space="0" w:color="auto"/>
        <w:bottom w:val="none" w:sz="0" w:space="0" w:color="auto"/>
        <w:right w:val="none" w:sz="0" w:space="0" w:color="auto"/>
      </w:divBdr>
    </w:div>
    <w:div w:id="173037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ogram-podezelja.si"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09B35-33BF-4C9E-8F99-AA4237374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5746</Words>
  <Characters>32754</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38424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Pirkovič</dc:creator>
  <cp:lastModifiedBy>Mateja Čamernik</cp:lastModifiedBy>
  <cp:revision>2</cp:revision>
  <cp:lastPrinted>2018-10-02T06:38:00Z</cp:lastPrinted>
  <dcterms:created xsi:type="dcterms:W3CDTF">2018-10-18T11:36:00Z</dcterms:created>
  <dcterms:modified xsi:type="dcterms:W3CDTF">2018-10-18T11:36:00Z</dcterms:modified>
</cp:coreProperties>
</file>