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A8584" w14:textId="77777777" w:rsidR="003E27C8" w:rsidRDefault="003E27C8" w:rsidP="002A0AC8">
      <w:pPr>
        <w:spacing w:after="0" w:line="276" w:lineRule="auto"/>
        <w:contextualSpacing/>
        <w:rPr>
          <w:rFonts w:ascii="Arial" w:eastAsia="Times New Roman" w:hAnsi="Arial" w:cs="Arial"/>
          <w:b/>
          <w:sz w:val="20"/>
          <w:szCs w:val="20"/>
          <w:lang w:eastAsia="sl-SI"/>
        </w:rPr>
      </w:pPr>
      <w:r w:rsidRPr="00BD5E93">
        <w:rPr>
          <w:rFonts w:ascii="Arial" w:hAnsi="Arial" w:cs="Arial"/>
          <w:noProof/>
          <w:sz w:val="20"/>
          <w:szCs w:val="20"/>
          <w:lang w:eastAsia="sl-SI"/>
        </w:rPr>
        <w:drawing>
          <wp:anchor distT="0" distB="0" distL="114300" distR="114300" simplePos="0" relativeHeight="251658240" behindDoc="0" locked="0" layoutInCell="1" allowOverlap="1" wp14:anchorId="525DBC52" wp14:editId="710E70D3">
            <wp:simplePos x="0" y="0"/>
            <wp:positionH relativeFrom="margin">
              <wp:posOffset>-640667</wp:posOffset>
            </wp:positionH>
            <wp:positionV relativeFrom="page">
              <wp:align>top</wp:align>
            </wp:positionV>
            <wp:extent cx="3562971" cy="1552755"/>
            <wp:effectExtent l="0" t="0" r="0" b="0"/>
            <wp:wrapNone/>
            <wp:docPr id="2"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971" cy="1552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E0DFE9" w14:textId="77777777" w:rsidR="003E27C8" w:rsidRDefault="003E27C8" w:rsidP="002A0AC8">
      <w:pPr>
        <w:spacing w:after="0" w:line="276" w:lineRule="auto"/>
        <w:contextualSpacing/>
        <w:rPr>
          <w:rFonts w:ascii="Arial" w:eastAsia="Times New Roman" w:hAnsi="Arial" w:cs="Arial"/>
          <w:b/>
          <w:sz w:val="20"/>
          <w:szCs w:val="20"/>
          <w:lang w:eastAsia="sl-SI"/>
        </w:rPr>
      </w:pPr>
    </w:p>
    <w:p w14:paraId="48FAC802" w14:textId="77777777" w:rsidR="003E27C8" w:rsidRDefault="003E27C8" w:rsidP="002A0AC8">
      <w:pPr>
        <w:spacing w:after="0" w:line="276" w:lineRule="auto"/>
        <w:contextualSpacing/>
        <w:rPr>
          <w:rFonts w:ascii="Arial" w:eastAsia="Times New Roman" w:hAnsi="Arial" w:cs="Arial"/>
          <w:b/>
          <w:sz w:val="20"/>
          <w:szCs w:val="20"/>
          <w:lang w:eastAsia="sl-SI"/>
        </w:rPr>
      </w:pPr>
    </w:p>
    <w:p w14:paraId="57D7D0D0" w14:textId="77777777" w:rsidR="003E27C8" w:rsidRDefault="003E27C8" w:rsidP="002A0AC8">
      <w:pPr>
        <w:spacing w:after="0" w:line="276" w:lineRule="auto"/>
        <w:contextualSpacing/>
        <w:rPr>
          <w:rFonts w:ascii="Arial" w:eastAsia="Times New Roman" w:hAnsi="Arial" w:cs="Arial"/>
          <w:b/>
          <w:sz w:val="20"/>
          <w:szCs w:val="20"/>
          <w:lang w:eastAsia="sl-SI"/>
        </w:rPr>
      </w:pPr>
    </w:p>
    <w:p w14:paraId="0D729E79" w14:textId="77777777" w:rsidR="003E27C8" w:rsidRDefault="003E27C8" w:rsidP="002A0AC8">
      <w:pPr>
        <w:spacing w:after="0" w:line="276" w:lineRule="auto"/>
        <w:contextualSpacing/>
        <w:rPr>
          <w:rFonts w:ascii="Arial" w:eastAsia="Times New Roman" w:hAnsi="Arial" w:cs="Arial"/>
          <w:b/>
          <w:sz w:val="20"/>
          <w:szCs w:val="20"/>
          <w:lang w:eastAsia="sl-SI"/>
        </w:rPr>
      </w:pPr>
    </w:p>
    <w:p w14:paraId="01363272" w14:textId="77777777" w:rsidR="003E27C8" w:rsidRDefault="003E27C8" w:rsidP="002A0AC8">
      <w:pPr>
        <w:spacing w:after="0" w:line="276" w:lineRule="auto"/>
        <w:contextualSpacing/>
        <w:rPr>
          <w:rFonts w:ascii="Arial" w:eastAsia="Times New Roman" w:hAnsi="Arial" w:cs="Arial"/>
          <w:b/>
          <w:sz w:val="20"/>
          <w:szCs w:val="20"/>
          <w:lang w:eastAsia="sl-SI"/>
        </w:rPr>
      </w:pPr>
    </w:p>
    <w:p w14:paraId="1739F285" w14:textId="77777777" w:rsidR="003E27C8" w:rsidRDefault="003E27C8" w:rsidP="002A0AC8">
      <w:pPr>
        <w:pStyle w:val="Glava"/>
        <w:tabs>
          <w:tab w:val="clear" w:pos="4320"/>
          <w:tab w:val="clear" w:pos="8640"/>
          <w:tab w:val="left" w:pos="5112"/>
        </w:tabs>
        <w:spacing w:line="276" w:lineRule="auto"/>
        <w:jc w:val="both"/>
        <w:rPr>
          <w:rFonts w:cs="Arial"/>
          <w:b/>
          <w:szCs w:val="20"/>
          <w:lang w:eastAsia="sl-SI"/>
        </w:rPr>
      </w:pPr>
    </w:p>
    <w:p w14:paraId="25198726" w14:textId="77777777" w:rsidR="003E27C8" w:rsidRPr="00BD5E93" w:rsidRDefault="003E27C8" w:rsidP="002A0AC8">
      <w:pPr>
        <w:pStyle w:val="Glava"/>
        <w:tabs>
          <w:tab w:val="clear" w:pos="4320"/>
          <w:tab w:val="clear" w:pos="8640"/>
          <w:tab w:val="left" w:pos="5112"/>
        </w:tabs>
        <w:spacing w:line="276" w:lineRule="auto"/>
        <w:jc w:val="both"/>
        <w:rPr>
          <w:rFonts w:cs="Arial"/>
          <w:szCs w:val="20"/>
        </w:rPr>
      </w:pPr>
      <w:r w:rsidRPr="00BD5E93">
        <w:rPr>
          <w:rFonts w:cs="Arial"/>
          <w:szCs w:val="20"/>
        </w:rPr>
        <w:t>Kotnikova ulica 28, 1000 Ljubljana</w:t>
      </w:r>
      <w:r w:rsidRPr="00BD5E93">
        <w:rPr>
          <w:rFonts w:cs="Arial"/>
          <w:szCs w:val="20"/>
        </w:rPr>
        <w:tab/>
        <w:t>T: 01 369 77 00</w:t>
      </w:r>
    </w:p>
    <w:p w14:paraId="5F628FF0" w14:textId="77777777" w:rsidR="003E27C8" w:rsidRPr="00BD5E93" w:rsidRDefault="003E27C8" w:rsidP="002A0AC8">
      <w:pPr>
        <w:pStyle w:val="Glava"/>
        <w:tabs>
          <w:tab w:val="clear" w:pos="4320"/>
          <w:tab w:val="clear" w:pos="8640"/>
          <w:tab w:val="left" w:pos="5112"/>
        </w:tabs>
        <w:spacing w:line="276" w:lineRule="auto"/>
        <w:ind w:firstLine="284"/>
        <w:jc w:val="both"/>
        <w:rPr>
          <w:rFonts w:cs="Arial"/>
          <w:szCs w:val="20"/>
        </w:rPr>
      </w:pPr>
      <w:r w:rsidRPr="00BD5E93">
        <w:rPr>
          <w:rFonts w:cs="Arial"/>
          <w:szCs w:val="20"/>
        </w:rPr>
        <w:tab/>
        <w:t xml:space="preserve">F: 01 369 78 32 </w:t>
      </w:r>
    </w:p>
    <w:p w14:paraId="6338C530" w14:textId="77777777" w:rsidR="003E27C8" w:rsidRPr="00BD5E93" w:rsidRDefault="003E27C8" w:rsidP="002A0AC8">
      <w:pPr>
        <w:pStyle w:val="Glava"/>
        <w:tabs>
          <w:tab w:val="clear" w:pos="4320"/>
          <w:tab w:val="clear" w:pos="8640"/>
          <w:tab w:val="left" w:pos="5112"/>
        </w:tabs>
        <w:spacing w:line="276" w:lineRule="auto"/>
        <w:ind w:left="5137" w:hanging="4853"/>
        <w:jc w:val="both"/>
        <w:rPr>
          <w:rFonts w:cs="Arial"/>
          <w:szCs w:val="20"/>
        </w:rPr>
      </w:pPr>
      <w:r w:rsidRPr="00BD5E93">
        <w:rPr>
          <w:rFonts w:cs="Arial"/>
          <w:szCs w:val="20"/>
        </w:rPr>
        <w:tab/>
        <w:t xml:space="preserve">E:gp.mddsz@gov.si </w:t>
      </w:r>
      <w:hyperlink r:id="rId9" w:history="1">
        <w:r w:rsidRPr="00BD5E93">
          <w:rPr>
            <w:rStyle w:val="Hiperpovezava"/>
            <w:rFonts w:cs="Arial"/>
            <w:szCs w:val="20"/>
          </w:rPr>
          <w:t>www.mddsz.gov.si</w:t>
        </w:r>
      </w:hyperlink>
    </w:p>
    <w:p w14:paraId="13F1A040" w14:textId="77777777" w:rsidR="00AE1F83" w:rsidRPr="00AE1F83" w:rsidRDefault="00AE1F83" w:rsidP="002A0AC8">
      <w:pPr>
        <w:spacing w:after="0" w:line="276" w:lineRule="auto"/>
        <w:contextualSpacing/>
        <w:jc w:val="both"/>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E27C8" w:rsidRPr="00AE1F83" w14:paraId="2F7597D4" w14:textId="77777777" w:rsidTr="00AB3E00">
        <w:trPr>
          <w:gridAfter w:val="2"/>
          <w:wAfter w:w="3067" w:type="dxa"/>
        </w:trPr>
        <w:tc>
          <w:tcPr>
            <w:tcW w:w="6096" w:type="dxa"/>
            <w:gridSpan w:val="2"/>
          </w:tcPr>
          <w:p w14:paraId="379D7A9D" w14:textId="40CD9C65" w:rsidR="003E27C8" w:rsidRPr="00B41B32" w:rsidRDefault="003E27C8" w:rsidP="00260C98">
            <w:pPr>
              <w:overflowPunct w:val="0"/>
              <w:autoSpaceDE w:val="0"/>
              <w:autoSpaceDN w:val="0"/>
              <w:adjustRightInd w:val="0"/>
              <w:spacing w:after="0" w:line="276" w:lineRule="auto"/>
              <w:textAlignment w:val="baseline"/>
              <w:rPr>
                <w:rFonts w:ascii="Arial" w:eastAsia="Times New Roman" w:hAnsi="Arial" w:cs="Arial"/>
                <w:sz w:val="20"/>
                <w:szCs w:val="20"/>
                <w:highlight w:val="yellow"/>
                <w:lang w:eastAsia="sl-SI"/>
              </w:rPr>
            </w:pPr>
            <w:r w:rsidRPr="00260C98">
              <w:rPr>
                <w:rFonts w:ascii="Arial" w:eastAsia="Times New Roman" w:hAnsi="Arial" w:cs="Arial"/>
                <w:sz w:val="20"/>
                <w:szCs w:val="20"/>
                <w:lang w:eastAsia="sl-SI"/>
              </w:rPr>
              <w:t xml:space="preserve">Številka: </w:t>
            </w:r>
            <w:r w:rsidR="00B12CCC" w:rsidRPr="00260C98">
              <w:rPr>
                <w:rFonts w:ascii="Arial" w:eastAsia="Times New Roman" w:hAnsi="Arial" w:cs="Arial"/>
                <w:sz w:val="20"/>
                <w:szCs w:val="20"/>
                <w:lang w:eastAsia="sl-SI"/>
              </w:rPr>
              <w:t>0070-</w:t>
            </w:r>
            <w:r w:rsidR="00260C98" w:rsidRPr="00260C98">
              <w:rPr>
                <w:rFonts w:ascii="Arial" w:eastAsia="Times New Roman" w:hAnsi="Arial" w:cs="Arial"/>
                <w:sz w:val="20"/>
                <w:szCs w:val="20"/>
                <w:lang w:eastAsia="sl-SI"/>
              </w:rPr>
              <w:t>12/2018</w:t>
            </w:r>
            <w:r w:rsidR="00D3613F">
              <w:rPr>
                <w:rFonts w:ascii="Arial" w:eastAsia="Times New Roman" w:hAnsi="Arial" w:cs="Arial"/>
                <w:sz w:val="20"/>
                <w:szCs w:val="20"/>
                <w:lang w:eastAsia="sl-SI"/>
              </w:rPr>
              <w:t>/14</w:t>
            </w:r>
          </w:p>
        </w:tc>
      </w:tr>
      <w:tr w:rsidR="003E27C8" w:rsidRPr="00AE1F83" w14:paraId="52220C38" w14:textId="77777777" w:rsidTr="00AB3E00">
        <w:trPr>
          <w:gridAfter w:val="2"/>
          <w:wAfter w:w="3067" w:type="dxa"/>
        </w:trPr>
        <w:tc>
          <w:tcPr>
            <w:tcW w:w="6096" w:type="dxa"/>
            <w:gridSpan w:val="2"/>
          </w:tcPr>
          <w:p w14:paraId="4D4E5BBC" w14:textId="05D6AEA8" w:rsidR="003E27C8" w:rsidRPr="00DD1903" w:rsidRDefault="008372CB" w:rsidP="007862F3">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DD1903">
              <w:rPr>
                <w:rFonts w:ascii="Arial" w:eastAsia="Times New Roman" w:hAnsi="Arial" w:cs="Arial"/>
                <w:sz w:val="20"/>
                <w:szCs w:val="20"/>
                <w:lang w:eastAsia="sl-SI"/>
              </w:rPr>
              <w:t>Ljubljana,</w:t>
            </w:r>
            <w:r w:rsidR="00B12CCC" w:rsidRPr="00DD1903">
              <w:rPr>
                <w:rFonts w:ascii="Arial" w:eastAsia="Times New Roman" w:hAnsi="Arial" w:cs="Arial"/>
                <w:sz w:val="20"/>
                <w:szCs w:val="20"/>
                <w:lang w:eastAsia="sl-SI"/>
              </w:rPr>
              <w:t xml:space="preserve"> </w:t>
            </w:r>
            <w:r w:rsidR="001666B8">
              <w:rPr>
                <w:rFonts w:ascii="Arial" w:eastAsia="Times New Roman" w:hAnsi="Arial" w:cs="Arial"/>
                <w:sz w:val="20"/>
                <w:szCs w:val="20"/>
                <w:lang w:eastAsia="sl-SI"/>
              </w:rPr>
              <w:t>3</w:t>
            </w:r>
            <w:r w:rsidR="007862F3">
              <w:rPr>
                <w:rFonts w:ascii="Arial" w:eastAsia="Times New Roman" w:hAnsi="Arial" w:cs="Arial"/>
                <w:sz w:val="20"/>
                <w:szCs w:val="20"/>
                <w:lang w:eastAsia="sl-SI"/>
              </w:rPr>
              <w:t>. 10</w:t>
            </w:r>
            <w:r w:rsidR="00DD1903" w:rsidRPr="00DD1903">
              <w:rPr>
                <w:rFonts w:ascii="Arial" w:eastAsia="Times New Roman" w:hAnsi="Arial" w:cs="Arial"/>
                <w:sz w:val="20"/>
                <w:szCs w:val="20"/>
                <w:lang w:eastAsia="sl-SI"/>
              </w:rPr>
              <w:t>. 2018</w:t>
            </w:r>
          </w:p>
        </w:tc>
      </w:tr>
      <w:tr w:rsidR="003E27C8" w:rsidRPr="00AE1F83" w14:paraId="2D93C35E" w14:textId="77777777" w:rsidTr="00AB3E00">
        <w:trPr>
          <w:gridAfter w:val="2"/>
          <w:wAfter w:w="3067" w:type="dxa"/>
        </w:trPr>
        <w:tc>
          <w:tcPr>
            <w:tcW w:w="6096" w:type="dxa"/>
            <w:gridSpan w:val="2"/>
          </w:tcPr>
          <w:p w14:paraId="7F3BA0C6" w14:textId="3F333F9E" w:rsidR="003E27C8" w:rsidRPr="00DD1903" w:rsidRDefault="008372CB" w:rsidP="002A0AC8">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DD1903">
              <w:rPr>
                <w:rFonts w:ascii="Arial" w:eastAsia="Times New Roman" w:hAnsi="Arial" w:cs="Arial"/>
                <w:iCs/>
                <w:sz w:val="20"/>
                <w:szCs w:val="20"/>
                <w:lang w:eastAsia="sl-SI"/>
              </w:rPr>
              <w:t xml:space="preserve">EVA </w:t>
            </w:r>
            <w:r w:rsidR="00DD1903" w:rsidRPr="00DD1903">
              <w:rPr>
                <w:rFonts w:ascii="Helv" w:hAnsi="Helv" w:cs="Helv"/>
                <w:color w:val="000000"/>
                <w:sz w:val="20"/>
                <w:szCs w:val="20"/>
              </w:rPr>
              <w:t>2018-2611-0079</w:t>
            </w:r>
          </w:p>
        </w:tc>
      </w:tr>
      <w:tr w:rsidR="003E27C8" w:rsidRPr="00AE1F83" w14:paraId="70BA032A" w14:textId="77777777" w:rsidTr="00AB3E00">
        <w:trPr>
          <w:gridAfter w:val="2"/>
          <w:wAfter w:w="3067" w:type="dxa"/>
        </w:trPr>
        <w:tc>
          <w:tcPr>
            <w:tcW w:w="6096" w:type="dxa"/>
            <w:gridSpan w:val="2"/>
          </w:tcPr>
          <w:p w14:paraId="18BAB54F" w14:textId="77777777" w:rsidR="003E27C8" w:rsidRPr="00AE1F83" w:rsidRDefault="003E27C8" w:rsidP="002A0AC8">
            <w:pPr>
              <w:spacing w:after="0" w:line="276" w:lineRule="auto"/>
              <w:rPr>
                <w:rFonts w:ascii="Arial" w:eastAsia="Times New Roman" w:hAnsi="Arial" w:cs="Arial"/>
                <w:sz w:val="20"/>
                <w:szCs w:val="20"/>
              </w:rPr>
            </w:pPr>
          </w:p>
          <w:p w14:paraId="4DCA481A" w14:textId="77777777" w:rsidR="003E27C8" w:rsidRPr="00AE1F83" w:rsidRDefault="003E27C8" w:rsidP="002A0AC8">
            <w:pPr>
              <w:spacing w:after="0" w:line="276" w:lineRule="auto"/>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643CF452" w14:textId="77777777" w:rsidR="003E27C8" w:rsidRPr="00AE1F83" w:rsidRDefault="00DB531B" w:rsidP="002A0AC8">
            <w:pPr>
              <w:spacing w:after="0" w:line="276" w:lineRule="auto"/>
              <w:rPr>
                <w:rFonts w:ascii="Arial" w:eastAsia="Times New Roman" w:hAnsi="Arial" w:cs="Arial"/>
                <w:sz w:val="20"/>
                <w:szCs w:val="20"/>
              </w:rPr>
            </w:pPr>
            <w:hyperlink r:id="rId10" w:history="1">
              <w:r w:rsidR="003E27C8" w:rsidRPr="00AE1F83">
                <w:rPr>
                  <w:rFonts w:ascii="Arial" w:eastAsia="Times New Roman" w:hAnsi="Arial" w:cs="Times New Roman"/>
                  <w:color w:val="0000FF"/>
                  <w:sz w:val="20"/>
                  <w:szCs w:val="20"/>
                  <w:u w:val="single"/>
                </w:rPr>
                <w:t>Gp.gs@gov.si</w:t>
              </w:r>
            </w:hyperlink>
          </w:p>
          <w:p w14:paraId="1175D6B1" w14:textId="77777777" w:rsidR="003E27C8" w:rsidRPr="00AE1F83" w:rsidRDefault="003E27C8" w:rsidP="002A0AC8">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tc>
      </w:tr>
      <w:tr w:rsidR="003E27C8" w:rsidRPr="00AE1F83" w14:paraId="5E0DE2A6" w14:textId="77777777" w:rsidTr="00AB3E00">
        <w:trPr>
          <w:gridAfter w:val="2"/>
          <w:wAfter w:w="3067" w:type="dxa"/>
        </w:trPr>
        <w:tc>
          <w:tcPr>
            <w:tcW w:w="6096" w:type="dxa"/>
            <w:gridSpan w:val="2"/>
          </w:tcPr>
          <w:p w14:paraId="2B184B4F" w14:textId="4F319FBC" w:rsidR="003E27C8" w:rsidRPr="00AE1F83" w:rsidRDefault="008372CB" w:rsidP="007862F3">
            <w:pPr>
              <w:spacing w:after="0" w:line="276" w:lineRule="auto"/>
              <w:rPr>
                <w:rFonts w:ascii="Arial" w:eastAsia="Times New Roman" w:hAnsi="Arial" w:cs="Arial"/>
                <w:sz w:val="20"/>
                <w:szCs w:val="20"/>
              </w:rPr>
            </w:pPr>
            <w:r>
              <w:rPr>
                <w:rFonts w:ascii="Arial" w:eastAsia="Times New Roman" w:hAnsi="Arial" w:cs="Arial"/>
                <w:b/>
                <w:sz w:val="20"/>
                <w:szCs w:val="20"/>
                <w:lang w:eastAsia="sl-SI"/>
              </w:rPr>
              <w:t xml:space="preserve">ZADEVA: </w:t>
            </w:r>
            <w:r w:rsidR="008F4384">
              <w:rPr>
                <w:rFonts w:ascii="Arial" w:eastAsia="Times New Roman" w:hAnsi="Arial" w:cs="Arial"/>
                <w:b/>
                <w:sz w:val="20"/>
                <w:szCs w:val="20"/>
                <w:lang w:eastAsia="sl-SI"/>
              </w:rPr>
              <w:t xml:space="preserve">Predlog Zakona </w:t>
            </w:r>
            <w:r w:rsidR="008F4384" w:rsidRPr="0024255B">
              <w:rPr>
                <w:rFonts w:ascii="Arial" w:eastAsia="Times New Roman" w:hAnsi="Arial" w:cs="Arial"/>
                <w:b/>
                <w:sz w:val="20"/>
                <w:szCs w:val="20"/>
                <w:lang w:eastAsia="sl-SI"/>
              </w:rPr>
              <w:t>o spremembi</w:t>
            </w:r>
            <w:r w:rsidRPr="0024255B">
              <w:rPr>
                <w:rFonts w:ascii="Arial" w:eastAsia="Times New Roman" w:hAnsi="Arial" w:cs="Arial"/>
                <w:b/>
                <w:sz w:val="20"/>
                <w:szCs w:val="20"/>
                <w:lang w:eastAsia="sl-SI"/>
              </w:rPr>
              <w:t xml:space="preserve"> Zakona o socialno v</w:t>
            </w:r>
            <w:r w:rsidR="00C40117" w:rsidRPr="0024255B">
              <w:rPr>
                <w:rFonts w:ascii="Arial" w:eastAsia="Times New Roman" w:hAnsi="Arial" w:cs="Arial"/>
                <w:b/>
                <w:sz w:val="20"/>
                <w:szCs w:val="20"/>
                <w:lang w:eastAsia="sl-SI"/>
              </w:rPr>
              <w:t xml:space="preserve">arstvenih prejemkih </w:t>
            </w:r>
            <w:r w:rsidR="003E27C8" w:rsidRPr="0024255B">
              <w:rPr>
                <w:rFonts w:ascii="Arial" w:eastAsia="Times New Roman" w:hAnsi="Arial" w:cs="Arial"/>
                <w:b/>
                <w:sz w:val="20"/>
                <w:szCs w:val="20"/>
                <w:lang w:eastAsia="sl-SI"/>
              </w:rPr>
              <w:t xml:space="preserve">– </w:t>
            </w:r>
            <w:r w:rsidR="00581439" w:rsidRPr="0024255B">
              <w:rPr>
                <w:rStyle w:val="apple-converted-space"/>
                <w:rFonts w:ascii="Arial" w:hAnsi="Arial" w:cs="Arial"/>
                <w:b/>
                <w:sz w:val="20"/>
                <w:szCs w:val="20"/>
                <w:shd w:val="clear" w:color="auto" w:fill="FFFFFF"/>
              </w:rPr>
              <w:t>skrajšani</w:t>
            </w:r>
            <w:r w:rsidR="000934C5" w:rsidRPr="0024255B">
              <w:rPr>
                <w:rStyle w:val="apple-converted-space"/>
                <w:rFonts w:ascii="Arial" w:hAnsi="Arial" w:cs="Arial"/>
                <w:b/>
                <w:sz w:val="20"/>
                <w:szCs w:val="20"/>
                <w:shd w:val="clear" w:color="auto" w:fill="FFFFFF"/>
              </w:rPr>
              <w:t xml:space="preserve"> postopek</w:t>
            </w:r>
            <w:r w:rsidR="000934C5" w:rsidRPr="00AE1F83">
              <w:rPr>
                <w:rFonts w:ascii="Arial" w:eastAsia="Times New Roman" w:hAnsi="Arial" w:cs="Arial"/>
                <w:b/>
                <w:sz w:val="20"/>
                <w:szCs w:val="20"/>
                <w:lang w:eastAsia="sl-SI"/>
              </w:rPr>
              <w:t xml:space="preserve"> </w:t>
            </w:r>
            <w:r w:rsidR="000361DB" w:rsidRPr="00AE1F83">
              <w:rPr>
                <w:rFonts w:ascii="Arial" w:eastAsia="Times New Roman" w:hAnsi="Arial" w:cs="Arial"/>
                <w:b/>
                <w:sz w:val="20"/>
                <w:szCs w:val="20"/>
                <w:lang w:eastAsia="sl-SI"/>
              </w:rPr>
              <w:t xml:space="preserve">– </w:t>
            </w:r>
            <w:r w:rsidR="007862F3">
              <w:rPr>
                <w:rFonts w:ascii="Arial" w:eastAsia="Times New Roman" w:hAnsi="Arial" w:cs="Arial"/>
                <w:b/>
                <w:sz w:val="20"/>
                <w:szCs w:val="20"/>
                <w:lang w:eastAsia="sl-SI"/>
              </w:rPr>
              <w:t>NOVO GRADIVO ŠT. 1</w:t>
            </w:r>
            <w:r w:rsidR="003E27C8" w:rsidRPr="00AE1F83">
              <w:rPr>
                <w:rFonts w:ascii="Arial" w:eastAsia="Times New Roman" w:hAnsi="Arial" w:cs="Arial"/>
                <w:b/>
                <w:sz w:val="20"/>
                <w:szCs w:val="20"/>
                <w:lang w:eastAsia="sl-SI"/>
              </w:rPr>
              <w:t xml:space="preserve"> </w:t>
            </w:r>
          </w:p>
        </w:tc>
      </w:tr>
      <w:tr w:rsidR="003E27C8" w:rsidRPr="00AE1F83" w14:paraId="4B455D08" w14:textId="77777777" w:rsidTr="00AB3E00">
        <w:tc>
          <w:tcPr>
            <w:tcW w:w="9163" w:type="dxa"/>
            <w:gridSpan w:val="4"/>
          </w:tcPr>
          <w:p w14:paraId="55BCE90C" w14:textId="77777777" w:rsidR="003E27C8" w:rsidRPr="00AE1F83" w:rsidRDefault="003E27C8" w:rsidP="002A0AC8">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3E27C8" w:rsidRPr="00AE1F83" w14:paraId="5796DCEA" w14:textId="77777777" w:rsidTr="00AB3E00">
        <w:tc>
          <w:tcPr>
            <w:tcW w:w="9163" w:type="dxa"/>
            <w:gridSpan w:val="4"/>
          </w:tcPr>
          <w:p w14:paraId="3F0ED66C" w14:textId="77777777" w:rsidR="000934C5" w:rsidRDefault="0009452B" w:rsidP="002A0AC8">
            <w:pPr>
              <w:overflowPunct w:val="0"/>
              <w:autoSpaceDE w:val="0"/>
              <w:autoSpaceDN w:val="0"/>
              <w:adjustRightInd w:val="0"/>
              <w:spacing w:line="276" w:lineRule="auto"/>
              <w:jc w:val="both"/>
              <w:textAlignment w:val="baseline"/>
              <w:rPr>
                <w:rFonts w:ascii="Arial" w:hAnsi="Arial" w:cs="Arial"/>
                <w:iCs/>
                <w:sz w:val="20"/>
                <w:szCs w:val="20"/>
                <w:lang w:eastAsia="sl-SI"/>
              </w:rPr>
            </w:pPr>
            <w:r w:rsidRPr="00BD5E93">
              <w:rPr>
                <w:rFonts w:ascii="Arial" w:hAnsi="Arial" w:cs="Arial"/>
                <w:iCs/>
                <w:sz w:val="20"/>
                <w:szCs w:val="20"/>
                <w:lang w:eastAsia="sl-SI"/>
              </w:rPr>
              <w:t xml:space="preserve">Na podlagi drugega odstavka 2. člena Zakona o Vladi Republike Slovenije </w:t>
            </w:r>
            <w:r w:rsidR="00E90542" w:rsidRPr="00BD5E93">
              <w:rPr>
                <w:rFonts w:ascii="Arial" w:hAnsi="Arial" w:cs="Arial"/>
                <w:iCs/>
                <w:sz w:val="20"/>
                <w:szCs w:val="20"/>
                <w:lang w:eastAsia="sl-SI"/>
              </w:rPr>
              <w:t>(Uradni list RS, št. 24/05 – uradno prečiščeno besedilo, 109/08, 38/10 – ZUKN, 8/12, 21/13, 47/13 – ZDU-1G</w:t>
            </w:r>
            <w:r w:rsidR="00E90542">
              <w:rPr>
                <w:rFonts w:ascii="Arial" w:hAnsi="Arial" w:cs="Arial"/>
                <w:iCs/>
                <w:sz w:val="20"/>
                <w:szCs w:val="20"/>
                <w:lang w:eastAsia="sl-SI"/>
              </w:rPr>
              <w:t xml:space="preserve">, </w:t>
            </w:r>
            <w:r w:rsidR="00E90542" w:rsidRPr="00BD5E93">
              <w:rPr>
                <w:rFonts w:ascii="Arial" w:hAnsi="Arial" w:cs="Arial"/>
                <w:iCs/>
                <w:sz w:val="20"/>
                <w:szCs w:val="20"/>
                <w:lang w:eastAsia="sl-SI"/>
              </w:rPr>
              <w:t>65/14</w:t>
            </w:r>
            <w:r w:rsidR="00E90542">
              <w:rPr>
                <w:rFonts w:ascii="Arial" w:hAnsi="Arial" w:cs="Arial"/>
                <w:iCs/>
                <w:sz w:val="20"/>
                <w:szCs w:val="20"/>
                <w:lang w:eastAsia="sl-SI"/>
              </w:rPr>
              <w:t xml:space="preserve"> in 55/17)</w:t>
            </w:r>
            <w:r w:rsidRPr="00BD5E93">
              <w:rPr>
                <w:rFonts w:ascii="Arial" w:hAnsi="Arial" w:cs="Arial"/>
                <w:iCs/>
                <w:sz w:val="20"/>
                <w:szCs w:val="20"/>
                <w:lang w:eastAsia="sl-SI"/>
              </w:rPr>
              <w:t xml:space="preserve"> je Vlada Republike Slovenije na seji dne </w:t>
            </w:r>
            <w:r w:rsidR="00FA152C">
              <w:rPr>
                <w:rFonts w:ascii="Arial" w:hAnsi="Arial" w:cs="Arial"/>
                <w:iCs/>
                <w:sz w:val="20"/>
                <w:szCs w:val="20"/>
                <w:lang w:eastAsia="sl-SI"/>
              </w:rPr>
              <w:t xml:space="preserve">… </w:t>
            </w:r>
            <w:r w:rsidRPr="00BD5E93">
              <w:rPr>
                <w:rFonts w:ascii="Arial" w:hAnsi="Arial" w:cs="Arial"/>
                <w:iCs/>
                <w:sz w:val="20"/>
                <w:szCs w:val="20"/>
                <w:lang w:eastAsia="sl-SI"/>
              </w:rPr>
              <w:t xml:space="preserve">sprejela naslednji </w:t>
            </w:r>
          </w:p>
          <w:p w14:paraId="3744B0E5" w14:textId="77777777" w:rsidR="00ED5061" w:rsidRDefault="00ED5061" w:rsidP="002A0AC8">
            <w:pPr>
              <w:overflowPunct w:val="0"/>
              <w:autoSpaceDE w:val="0"/>
              <w:autoSpaceDN w:val="0"/>
              <w:adjustRightInd w:val="0"/>
              <w:spacing w:line="276" w:lineRule="auto"/>
              <w:jc w:val="both"/>
              <w:textAlignment w:val="baseline"/>
              <w:rPr>
                <w:rFonts w:ascii="Arial" w:hAnsi="Arial" w:cs="Arial"/>
                <w:iCs/>
                <w:sz w:val="20"/>
                <w:szCs w:val="20"/>
                <w:lang w:eastAsia="sl-SI"/>
              </w:rPr>
            </w:pPr>
          </w:p>
          <w:p w14:paraId="61431BDA" w14:textId="77777777" w:rsidR="00F231AE" w:rsidRDefault="00F231AE" w:rsidP="002A0AC8">
            <w:pPr>
              <w:overflowPunct w:val="0"/>
              <w:autoSpaceDE w:val="0"/>
              <w:autoSpaceDN w:val="0"/>
              <w:adjustRightInd w:val="0"/>
              <w:spacing w:line="276" w:lineRule="auto"/>
              <w:jc w:val="center"/>
              <w:textAlignment w:val="baseline"/>
              <w:rPr>
                <w:rFonts w:ascii="Arial" w:hAnsi="Arial" w:cs="Arial"/>
                <w:iCs/>
                <w:sz w:val="20"/>
                <w:szCs w:val="20"/>
                <w:lang w:eastAsia="sl-SI"/>
              </w:rPr>
            </w:pPr>
            <w:r>
              <w:rPr>
                <w:rFonts w:ascii="Arial" w:hAnsi="Arial" w:cs="Arial"/>
                <w:iCs/>
                <w:sz w:val="20"/>
                <w:szCs w:val="20"/>
                <w:lang w:eastAsia="sl-SI"/>
              </w:rPr>
              <w:t>SKLEP</w:t>
            </w:r>
          </w:p>
          <w:p w14:paraId="66907227" w14:textId="0E4EB797" w:rsidR="0009452B" w:rsidRPr="00BD5E93" w:rsidRDefault="0009452B" w:rsidP="002A0AC8">
            <w:pPr>
              <w:overflowPunct w:val="0"/>
              <w:autoSpaceDE w:val="0"/>
              <w:autoSpaceDN w:val="0"/>
              <w:adjustRightInd w:val="0"/>
              <w:spacing w:line="276" w:lineRule="auto"/>
              <w:jc w:val="both"/>
              <w:textAlignment w:val="baseline"/>
              <w:rPr>
                <w:rFonts w:ascii="Arial" w:hAnsi="Arial" w:cs="Arial"/>
                <w:iCs/>
                <w:sz w:val="20"/>
                <w:szCs w:val="20"/>
                <w:lang w:eastAsia="sl-SI"/>
              </w:rPr>
            </w:pPr>
            <w:r w:rsidRPr="00BD5E93">
              <w:rPr>
                <w:rFonts w:ascii="Arial" w:hAnsi="Arial" w:cs="Arial"/>
                <w:iCs/>
                <w:sz w:val="20"/>
                <w:szCs w:val="20"/>
                <w:lang w:eastAsia="sl-SI"/>
              </w:rPr>
              <w:t xml:space="preserve">Vlada Republike Slovenije je določila besedilo predloga Zakona </w:t>
            </w:r>
            <w:r w:rsidR="00A91B61" w:rsidRPr="0024255B">
              <w:rPr>
                <w:rFonts w:ascii="Arial" w:hAnsi="Arial" w:cs="Arial"/>
                <w:iCs/>
                <w:sz w:val="20"/>
                <w:szCs w:val="20"/>
                <w:lang w:eastAsia="sl-SI"/>
              </w:rPr>
              <w:t xml:space="preserve">o spremembi </w:t>
            </w:r>
            <w:r w:rsidRPr="0024255B">
              <w:rPr>
                <w:rFonts w:ascii="Arial" w:hAnsi="Arial" w:cs="Arial"/>
                <w:iCs/>
                <w:sz w:val="20"/>
                <w:szCs w:val="20"/>
                <w:lang w:eastAsia="sl-SI"/>
              </w:rPr>
              <w:t xml:space="preserve">Zakona o socialno varstvenih prejemkih in ga pošlje Državnemu zboru Republike Slovenije v obravnavo po </w:t>
            </w:r>
            <w:r w:rsidR="00564685" w:rsidRPr="0024255B">
              <w:rPr>
                <w:rFonts w:ascii="Arial" w:hAnsi="Arial" w:cs="Arial"/>
                <w:iCs/>
                <w:sz w:val="20"/>
                <w:szCs w:val="20"/>
                <w:lang w:eastAsia="sl-SI"/>
              </w:rPr>
              <w:t>skrajšanem</w:t>
            </w:r>
            <w:r w:rsidRPr="0024255B">
              <w:rPr>
                <w:rFonts w:ascii="Arial" w:hAnsi="Arial" w:cs="Arial"/>
                <w:iCs/>
                <w:sz w:val="20"/>
                <w:szCs w:val="20"/>
                <w:lang w:eastAsia="sl-SI"/>
              </w:rPr>
              <w:t xml:space="preserve"> postopku.</w:t>
            </w:r>
          </w:p>
          <w:p w14:paraId="4E783AF4" w14:textId="77777777" w:rsidR="0009452B" w:rsidRPr="00BD5E93" w:rsidRDefault="0009452B" w:rsidP="002A0AC8">
            <w:pPr>
              <w:keepNext/>
              <w:keepLines/>
              <w:overflowPunct w:val="0"/>
              <w:autoSpaceDE w:val="0"/>
              <w:autoSpaceDN w:val="0"/>
              <w:adjustRightInd w:val="0"/>
              <w:spacing w:before="200" w:line="276" w:lineRule="auto"/>
              <w:jc w:val="both"/>
              <w:textAlignment w:val="baseline"/>
              <w:outlineLvl w:val="2"/>
              <w:rPr>
                <w:rFonts w:ascii="Arial" w:hAnsi="Arial" w:cs="Arial"/>
                <w:iCs/>
                <w:sz w:val="20"/>
                <w:szCs w:val="20"/>
                <w:lang w:eastAsia="sl-SI"/>
              </w:rPr>
            </w:pPr>
          </w:p>
          <w:p w14:paraId="757A74FC" w14:textId="11511BFA" w:rsidR="0009452B" w:rsidRPr="003F513A" w:rsidRDefault="0009452B" w:rsidP="002A0AC8">
            <w:pPr>
              <w:pStyle w:val="Naslovpredpisa"/>
              <w:spacing w:after="0" w:line="276" w:lineRule="auto"/>
              <w:jc w:val="both"/>
              <w:rPr>
                <w:rFonts w:cs="Arial"/>
                <w:b w:val="0"/>
                <w:sz w:val="20"/>
                <w:szCs w:val="20"/>
              </w:rPr>
            </w:pPr>
            <w:r>
              <w:rPr>
                <w:rFonts w:cs="Arial"/>
                <w:b w:val="0"/>
                <w:sz w:val="20"/>
                <w:szCs w:val="20"/>
              </w:rPr>
              <w:t xml:space="preserve">                                                                                                 </w:t>
            </w:r>
            <w:r w:rsidR="003F513A" w:rsidRPr="003F513A">
              <w:rPr>
                <w:rFonts w:cs="Arial"/>
                <w:b w:val="0"/>
                <w:sz w:val="20"/>
                <w:szCs w:val="20"/>
              </w:rPr>
              <w:t>Stojan Tramte</w:t>
            </w:r>
            <w:r w:rsidRPr="003F513A">
              <w:rPr>
                <w:rFonts w:cs="Arial"/>
                <w:b w:val="0"/>
                <w:sz w:val="20"/>
                <w:szCs w:val="20"/>
              </w:rPr>
              <w:t xml:space="preserve">                                                                                                                                                                                                                      </w:t>
            </w:r>
          </w:p>
          <w:p w14:paraId="75E6D949" w14:textId="5D3399B5" w:rsidR="0009452B" w:rsidRPr="00BD5E93" w:rsidRDefault="0009452B" w:rsidP="002A0AC8">
            <w:pPr>
              <w:pStyle w:val="Naslovpredpisa"/>
              <w:spacing w:after="0" w:line="276" w:lineRule="auto"/>
              <w:jc w:val="both"/>
              <w:rPr>
                <w:rFonts w:cs="Arial"/>
                <w:b w:val="0"/>
                <w:sz w:val="20"/>
                <w:szCs w:val="20"/>
              </w:rPr>
            </w:pPr>
            <w:r w:rsidRPr="003F513A">
              <w:rPr>
                <w:rFonts w:cs="Arial"/>
                <w:b w:val="0"/>
                <w:sz w:val="20"/>
                <w:szCs w:val="20"/>
              </w:rPr>
              <w:t xml:space="preserve">                                                                          </w:t>
            </w:r>
            <w:r w:rsidR="003F513A" w:rsidRPr="003F513A">
              <w:rPr>
                <w:rFonts w:cs="Arial"/>
                <w:b w:val="0"/>
                <w:sz w:val="20"/>
                <w:szCs w:val="20"/>
              </w:rPr>
              <w:t xml:space="preserve">                       GENERALNI SEKRETAR</w:t>
            </w:r>
          </w:p>
          <w:p w14:paraId="342ABB88" w14:textId="77777777" w:rsidR="0009452B" w:rsidRPr="00BD5E93" w:rsidRDefault="0009452B" w:rsidP="002A0AC8">
            <w:pPr>
              <w:keepNext/>
              <w:keepLines/>
              <w:overflowPunct w:val="0"/>
              <w:autoSpaceDE w:val="0"/>
              <w:autoSpaceDN w:val="0"/>
              <w:adjustRightInd w:val="0"/>
              <w:spacing w:before="200" w:after="0" w:line="276" w:lineRule="auto"/>
              <w:jc w:val="both"/>
              <w:textAlignment w:val="baseline"/>
              <w:outlineLvl w:val="2"/>
              <w:rPr>
                <w:rFonts w:ascii="Arial" w:hAnsi="Arial" w:cs="Arial"/>
                <w:iCs/>
                <w:sz w:val="20"/>
                <w:szCs w:val="20"/>
                <w:lang w:eastAsia="sl-SI"/>
              </w:rPr>
            </w:pPr>
          </w:p>
          <w:p w14:paraId="66692D8A" w14:textId="77777777" w:rsidR="0009452B" w:rsidRPr="00BD5E93" w:rsidRDefault="0009452B" w:rsidP="002A0AC8">
            <w:p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BD5E93">
              <w:rPr>
                <w:rFonts w:ascii="Arial" w:hAnsi="Arial" w:cs="Arial"/>
                <w:iCs/>
                <w:sz w:val="20"/>
                <w:szCs w:val="20"/>
                <w:lang w:eastAsia="sl-SI"/>
              </w:rPr>
              <w:t>Prejmejo:</w:t>
            </w:r>
          </w:p>
          <w:p w14:paraId="6C04FEDE"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finance</w:t>
            </w:r>
          </w:p>
          <w:p w14:paraId="16B26E88"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sz w:val="20"/>
                <w:szCs w:val="20"/>
              </w:rPr>
              <w:t>Ministrstvo za delo, družino, socialne zadeve in enake možnosti</w:t>
            </w:r>
          </w:p>
          <w:p w14:paraId="56470FD4"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Služba Vlade Republike Slovenije za zakonodajo</w:t>
            </w:r>
          </w:p>
          <w:p w14:paraId="7F37093C"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pravosodje</w:t>
            </w:r>
          </w:p>
          <w:p w14:paraId="7D6A3F19"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javno upravo</w:t>
            </w:r>
          </w:p>
          <w:p w14:paraId="7003AF78"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notranje zadeve</w:t>
            </w:r>
          </w:p>
          <w:p w14:paraId="586F8581" w14:textId="77777777" w:rsidR="0009452B" w:rsidRPr="0009452B" w:rsidRDefault="00DB531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1" w:tgtFrame="_blank" w:tooltip="Opens external link in new window" w:history="1">
              <w:r w:rsidR="0009452B" w:rsidRPr="0009452B">
                <w:rPr>
                  <w:rStyle w:val="Hiperpovezava"/>
                  <w:rFonts w:ascii="Arial" w:hAnsi="Arial" w:cs="Arial"/>
                  <w:iCs/>
                  <w:color w:val="auto"/>
                  <w:sz w:val="20"/>
                  <w:szCs w:val="20"/>
                  <w:u w:val="none"/>
                  <w:lang w:eastAsia="sl-SI"/>
                </w:rPr>
                <w:t>Ministrstvo za gospodarski razvoj in tehnologijo </w:t>
              </w:r>
            </w:hyperlink>
            <w:r w:rsidR="0009452B" w:rsidRPr="0009452B">
              <w:rPr>
                <w:rFonts w:ascii="Arial" w:hAnsi="Arial" w:cs="Arial"/>
                <w:iCs/>
                <w:sz w:val="20"/>
                <w:szCs w:val="20"/>
                <w:lang w:eastAsia="sl-SI"/>
              </w:rPr>
              <w:t> </w:t>
            </w:r>
          </w:p>
          <w:p w14:paraId="496189E4"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kulturo</w:t>
            </w:r>
          </w:p>
          <w:p w14:paraId="3DF3DC79" w14:textId="77777777" w:rsidR="0009452B" w:rsidRPr="0009452B" w:rsidRDefault="00DB531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2" w:tgtFrame="_blank" w:tooltip="Opens external link in new window" w:history="1">
              <w:r w:rsidR="0009452B" w:rsidRPr="0009452B">
                <w:rPr>
                  <w:rStyle w:val="Hiperpovezava"/>
                  <w:rFonts w:ascii="Arial" w:hAnsi="Arial" w:cs="Arial"/>
                  <w:color w:val="auto"/>
                  <w:sz w:val="20"/>
                  <w:szCs w:val="20"/>
                  <w:u w:val="none"/>
                </w:rPr>
                <w:t>Ministrstvo za izobraževanje, znanost in šport</w:t>
              </w:r>
              <w:r w:rsidR="0009452B" w:rsidRPr="0009452B">
                <w:rPr>
                  <w:rStyle w:val="apple-converted-space"/>
                  <w:rFonts w:ascii="Arial" w:hAnsi="Arial" w:cs="Arial"/>
                  <w:sz w:val="20"/>
                  <w:szCs w:val="20"/>
                </w:rPr>
                <w:t> </w:t>
              </w:r>
            </w:hyperlink>
            <w:r w:rsidR="0009452B" w:rsidRPr="0009452B">
              <w:rPr>
                <w:rFonts w:ascii="Arial" w:hAnsi="Arial" w:cs="Arial"/>
                <w:sz w:val="20"/>
                <w:szCs w:val="20"/>
              </w:rPr>
              <w:t> </w:t>
            </w:r>
          </w:p>
          <w:p w14:paraId="4F5DF655" w14:textId="77777777" w:rsidR="0009452B" w:rsidRPr="0009452B" w:rsidRDefault="00DB531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3" w:tgtFrame="_blank" w:tooltip="Opens external link in new window" w:history="1">
              <w:r w:rsidR="0009452B" w:rsidRPr="0009452B">
                <w:rPr>
                  <w:rStyle w:val="Hiperpovezava"/>
                  <w:rFonts w:ascii="Arial" w:hAnsi="Arial" w:cs="Arial"/>
                  <w:color w:val="auto"/>
                  <w:sz w:val="20"/>
                  <w:szCs w:val="20"/>
                  <w:u w:val="none"/>
                </w:rPr>
                <w:t>Ministrstvo za kmetijstvo, gozdarstvo in prehrano</w:t>
              </w:r>
            </w:hyperlink>
            <w:r w:rsidR="0009452B" w:rsidRPr="0009452B">
              <w:rPr>
                <w:rFonts w:ascii="Arial" w:hAnsi="Arial" w:cs="Arial"/>
                <w:sz w:val="20"/>
                <w:szCs w:val="20"/>
              </w:rPr>
              <w:t> </w:t>
            </w:r>
          </w:p>
          <w:p w14:paraId="62BFF5B1" w14:textId="77777777" w:rsidR="0009452B" w:rsidRPr="0009452B" w:rsidRDefault="00DB531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4" w:tgtFrame="_blank" w:tooltip="Opens external link in new window" w:history="1">
              <w:r w:rsidR="0009452B" w:rsidRPr="0009452B">
                <w:rPr>
                  <w:rStyle w:val="Hiperpovezava"/>
                  <w:rFonts w:ascii="Arial" w:hAnsi="Arial" w:cs="Arial"/>
                  <w:color w:val="auto"/>
                  <w:sz w:val="20"/>
                  <w:szCs w:val="20"/>
                  <w:u w:val="none"/>
                </w:rPr>
                <w:t>Ministrstvo za obrambo</w:t>
              </w:r>
            </w:hyperlink>
          </w:p>
          <w:p w14:paraId="794166D5" w14:textId="77777777" w:rsidR="0009452B" w:rsidRPr="0009452B" w:rsidRDefault="00DB531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hyperlink r:id="rId15" w:tgtFrame="_blank" w:tooltip="Opens external link in new window" w:history="1">
              <w:r w:rsidR="0009452B" w:rsidRPr="0009452B">
                <w:rPr>
                  <w:rStyle w:val="Hiperpovezava"/>
                  <w:rFonts w:ascii="Arial" w:hAnsi="Arial" w:cs="Arial"/>
                  <w:color w:val="auto"/>
                  <w:sz w:val="20"/>
                  <w:szCs w:val="20"/>
                  <w:u w:val="none"/>
                </w:rPr>
                <w:t>Ministrstvo za okolje in prostor</w:t>
              </w:r>
            </w:hyperlink>
          </w:p>
          <w:p w14:paraId="5D12E9EB"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zdravje</w:t>
            </w:r>
          </w:p>
          <w:p w14:paraId="39A4D5FB" w14:textId="77777777" w:rsidR="0009452B" w:rsidRPr="0009452B"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zunanje zadeve</w:t>
            </w:r>
          </w:p>
          <w:p w14:paraId="03B1D075" w14:textId="77777777" w:rsidR="003E27C8" w:rsidRPr="00A96FCE" w:rsidRDefault="0009452B" w:rsidP="002A0AC8">
            <w:pPr>
              <w:numPr>
                <w:ilvl w:val="0"/>
                <w:numId w:val="9"/>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9452B">
              <w:rPr>
                <w:rFonts w:ascii="Arial" w:hAnsi="Arial" w:cs="Arial"/>
                <w:iCs/>
                <w:sz w:val="20"/>
                <w:szCs w:val="20"/>
                <w:lang w:eastAsia="sl-SI"/>
              </w:rPr>
              <w:t>Ministrstvo za infrastrukturo</w:t>
            </w:r>
          </w:p>
        </w:tc>
      </w:tr>
      <w:tr w:rsidR="003E27C8" w:rsidRPr="00AE1F83" w14:paraId="61417F3C" w14:textId="77777777" w:rsidTr="00AB3E00">
        <w:tc>
          <w:tcPr>
            <w:tcW w:w="9163" w:type="dxa"/>
            <w:gridSpan w:val="4"/>
          </w:tcPr>
          <w:p w14:paraId="51A5D0A1"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3E27C8" w:rsidRPr="00AE1F83" w14:paraId="2D60F503" w14:textId="77777777" w:rsidTr="00AB3E00">
        <w:tc>
          <w:tcPr>
            <w:tcW w:w="9163" w:type="dxa"/>
            <w:gridSpan w:val="4"/>
          </w:tcPr>
          <w:p w14:paraId="28BB1D54" w14:textId="27AE77A6" w:rsidR="00A71277" w:rsidRPr="00A71277" w:rsidRDefault="006522E3" w:rsidP="00330F5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6522E3">
              <w:rPr>
                <w:rFonts w:ascii="Arial" w:eastAsia="Times New Roman" w:hAnsi="Arial" w:cs="Arial"/>
                <w:iCs/>
                <w:sz w:val="20"/>
                <w:szCs w:val="20"/>
                <w:lang w:eastAsia="sl-SI"/>
              </w:rPr>
              <w:lastRenderedPageBreak/>
              <w:t xml:space="preserve">Predlagamo obravnavo in sprejem predloga zakona </w:t>
            </w:r>
            <w:r w:rsidRPr="00160DCE">
              <w:rPr>
                <w:rFonts w:ascii="Arial" w:eastAsia="Times New Roman" w:hAnsi="Arial" w:cs="Arial"/>
                <w:iCs/>
                <w:sz w:val="20"/>
                <w:szCs w:val="20"/>
                <w:lang w:eastAsia="sl-SI"/>
              </w:rPr>
              <w:t xml:space="preserve">po </w:t>
            </w:r>
            <w:r w:rsidR="00040D51" w:rsidRPr="00160DCE">
              <w:rPr>
                <w:rFonts w:ascii="Arial" w:eastAsia="Times New Roman" w:hAnsi="Arial" w:cs="Arial"/>
                <w:iCs/>
                <w:sz w:val="20"/>
                <w:szCs w:val="20"/>
                <w:lang w:eastAsia="sl-SI"/>
              </w:rPr>
              <w:t>skrajšanem</w:t>
            </w:r>
            <w:r w:rsidRPr="00160DCE">
              <w:rPr>
                <w:rFonts w:ascii="Arial" w:eastAsia="Times New Roman" w:hAnsi="Arial" w:cs="Arial"/>
                <w:iCs/>
                <w:sz w:val="20"/>
                <w:szCs w:val="20"/>
                <w:lang w:eastAsia="sl-SI"/>
              </w:rPr>
              <w:t xml:space="preserve"> postopku</w:t>
            </w:r>
            <w:r>
              <w:rPr>
                <w:rFonts w:ascii="Arial" w:eastAsia="Times New Roman" w:hAnsi="Arial" w:cs="Arial"/>
                <w:iCs/>
                <w:sz w:val="20"/>
                <w:szCs w:val="20"/>
                <w:lang w:eastAsia="sl-SI"/>
              </w:rPr>
              <w:t xml:space="preserve"> v skladu s prvim odstavkom 142</w:t>
            </w:r>
            <w:r w:rsidRPr="006522E3">
              <w:rPr>
                <w:rFonts w:ascii="Arial" w:eastAsia="Times New Roman" w:hAnsi="Arial" w:cs="Arial"/>
                <w:iCs/>
                <w:sz w:val="20"/>
                <w:szCs w:val="20"/>
                <w:lang w:eastAsia="sl-SI"/>
              </w:rPr>
              <w:t>. č</w:t>
            </w:r>
            <w:r>
              <w:rPr>
                <w:rFonts w:ascii="Arial" w:eastAsia="Times New Roman" w:hAnsi="Arial" w:cs="Arial"/>
                <w:iCs/>
                <w:sz w:val="20"/>
                <w:szCs w:val="20"/>
                <w:lang w:eastAsia="sl-SI"/>
              </w:rPr>
              <w:t xml:space="preserve">lena Poslovnika Državnega zbora, saj gre za </w:t>
            </w:r>
            <w:r w:rsidR="000F3125">
              <w:rPr>
                <w:rFonts w:ascii="Arial" w:eastAsia="Times New Roman" w:hAnsi="Arial" w:cs="Arial"/>
                <w:iCs/>
                <w:sz w:val="20"/>
                <w:szCs w:val="20"/>
                <w:lang w:eastAsia="sl-SI"/>
              </w:rPr>
              <w:t>manj zahtevno spremembo</w:t>
            </w:r>
            <w:r>
              <w:rPr>
                <w:rFonts w:ascii="Arial" w:eastAsia="Times New Roman" w:hAnsi="Arial" w:cs="Arial"/>
                <w:iCs/>
                <w:sz w:val="20"/>
                <w:szCs w:val="20"/>
                <w:lang w:eastAsia="sl-SI"/>
              </w:rPr>
              <w:t xml:space="preserve"> zakona</w:t>
            </w:r>
            <w:r w:rsidR="00330F53">
              <w:rPr>
                <w:rFonts w:ascii="Arial" w:eastAsia="Times New Roman" w:hAnsi="Arial" w:cs="Arial"/>
                <w:iCs/>
                <w:sz w:val="20"/>
                <w:szCs w:val="20"/>
                <w:lang w:eastAsia="sl-SI"/>
              </w:rPr>
              <w:t xml:space="preserve">, s katero </w:t>
            </w:r>
            <w:r w:rsidR="00330F53" w:rsidRPr="00020E77">
              <w:rPr>
                <w:rFonts w:ascii="Arial" w:eastAsia="Times New Roman" w:hAnsi="Arial" w:cs="Arial"/>
                <w:iCs/>
                <w:sz w:val="20"/>
                <w:szCs w:val="20"/>
                <w:lang w:eastAsia="sl-SI"/>
              </w:rPr>
              <w:t xml:space="preserve">se želi s predlogom </w:t>
            </w:r>
            <w:r w:rsidR="00330F53">
              <w:rPr>
                <w:rFonts w:ascii="Arial" w:eastAsia="Times New Roman" w:hAnsi="Arial" w:cs="Arial"/>
                <w:iCs/>
                <w:sz w:val="20"/>
                <w:szCs w:val="20"/>
                <w:lang w:eastAsia="sl-SI"/>
              </w:rPr>
              <w:t xml:space="preserve">po ohranitvi </w:t>
            </w:r>
            <w:r w:rsidR="00330F53" w:rsidRPr="00020E77">
              <w:rPr>
                <w:rFonts w:ascii="Arial" w:eastAsia="Times New Roman" w:hAnsi="Arial" w:cs="Arial"/>
                <w:iCs/>
                <w:sz w:val="20"/>
                <w:szCs w:val="20"/>
                <w:lang w:eastAsia="sl-SI"/>
              </w:rPr>
              <w:t>osnovnega zneska minimalnega dohodka v višini</w:t>
            </w:r>
            <w:r w:rsidR="00D43A42">
              <w:rPr>
                <w:rFonts w:ascii="Arial" w:eastAsia="Times New Roman" w:hAnsi="Arial" w:cs="Arial"/>
                <w:iCs/>
                <w:sz w:val="20"/>
                <w:szCs w:val="20"/>
                <w:lang w:eastAsia="sl-SI"/>
              </w:rPr>
              <w:t xml:space="preserve"> 392,75 evra</w:t>
            </w:r>
            <w:r w:rsidR="00330F53">
              <w:rPr>
                <w:rFonts w:ascii="Arial" w:eastAsia="Times New Roman" w:hAnsi="Arial" w:cs="Arial"/>
                <w:iCs/>
                <w:sz w:val="20"/>
                <w:szCs w:val="20"/>
                <w:lang w:eastAsia="sl-SI"/>
              </w:rPr>
              <w:t>, od 1. januarja 2019</w:t>
            </w:r>
            <w:r w:rsidR="00330F53" w:rsidRPr="00020E77">
              <w:rPr>
                <w:rFonts w:ascii="Arial" w:eastAsia="Times New Roman" w:hAnsi="Arial" w:cs="Arial"/>
                <w:iCs/>
                <w:sz w:val="20"/>
                <w:szCs w:val="20"/>
                <w:lang w:eastAsia="sl-SI"/>
              </w:rPr>
              <w:t xml:space="preserve"> dalje ohraniti </w:t>
            </w:r>
            <w:r w:rsidR="00330F53">
              <w:rPr>
                <w:rFonts w:ascii="Arial" w:eastAsia="Times New Roman" w:hAnsi="Arial" w:cs="Arial"/>
                <w:iCs/>
                <w:sz w:val="20"/>
                <w:szCs w:val="20"/>
                <w:lang w:eastAsia="sl-SI"/>
              </w:rPr>
              <w:t xml:space="preserve">trenutno </w:t>
            </w:r>
            <w:r w:rsidR="00330F53" w:rsidRPr="00020E77">
              <w:rPr>
                <w:rFonts w:ascii="Arial" w:eastAsia="Times New Roman" w:hAnsi="Arial" w:cs="Arial"/>
                <w:iCs/>
                <w:sz w:val="20"/>
                <w:szCs w:val="20"/>
                <w:lang w:eastAsia="sl-SI"/>
              </w:rPr>
              <w:t>mejo socialne varnosti upravičencev do denarne socialne pom</w:t>
            </w:r>
            <w:r w:rsidR="00A90DB7">
              <w:rPr>
                <w:rFonts w:ascii="Arial" w:eastAsia="Times New Roman" w:hAnsi="Arial" w:cs="Arial"/>
                <w:iCs/>
                <w:sz w:val="20"/>
                <w:szCs w:val="20"/>
                <w:lang w:eastAsia="sl-SI"/>
              </w:rPr>
              <w:t>oči oziroma varstvenega dodatka</w:t>
            </w:r>
            <w:r w:rsidRPr="006522E3">
              <w:rPr>
                <w:rFonts w:ascii="Arial" w:eastAsia="Times New Roman" w:hAnsi="Arial" w:cs="Arial"/>
                <w:iCs/>
                <w:sz w:val="20"/>
                <w:szCs w:val="20"/>
                <w:lang w:eastAsia="sl-SI"/>
              </w:rPr>
              <w:t>.</w:t>
            </w:r>
          </w:p>
        </w:tc>
      </w:tr>
      <w:tr w:rsidR="003E27C8" w:rsidRPr="00AE1F83" w14:paraId="650186AA" w14:textId="77777777" w:rsidTr="00AB3E00">
        <w:tc>
          <w:tcPr>
            <w:tcW w:w="9163" w:type="dxa"/>
            <w:gridSpan w:val="4"/>
          </w:tcPr>
          <w:p w14:paraId="7BA4313A"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3E27C8" w:rsidRPr="00AE1F83" w14:paraId="15C51961" w14:textId="77777777" w:rsidTr="00AB3E00">
        <w:tc>
          <w:tcPr>
            <w:tcW w:w="9163" w:type="dxa"/>
            <w:gridSpan w:val="4"/>
          </w:tcPr>
          <w:p w14:paraId="069806B2" w14:textId="10BD94F4" w:rsidR="006B0619" w:rsidRDefault="00E956DC"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E956DC">
              <w:rPr>
                <w:rFonts w:ascii="Arial" w:eastAsia="Times New Roman" w:hAnsi="Arial" w:cs="Arial"/>
                <w:iCs/>
                <w:sz w:val="20"/>
                <w:szCs w:val="20"/>
                <w:lang w:eastAsia="sl-SI"/>
              </w:rPr>
              <w:t xml:space="preserve">- </w:t>
            </w:r>
            <w:r w:rsidR="006B0619">
              <w:rPr>
                <w:rFonts w:ascii="Arial" w:eastAsia="Times New Roman" w:hAnsi="Arial" w:cs="Arial"/>
                <w:iCs/>
                <w:sz w:val="20"/>
                <w:szCs w:val="20"/>
                <w:lang w:eastAsia="sl-SI"/>
              </w:rPr>
              <w:t xml:space="preserve">Špela </w:t>
            </w:r>
            <w:proofErr w:type="spellStart"/>
            <w:r w:rsidR="006B0619">
              <w:rPr>
                <w:rFonts w:ascii="Arial" w:eastAsia="Times New Roman" w:hAnsi="Arial" w:cs="Arial"/>
                <w:iCs/>
                <w:sz w:val="20"/>
                <w:szCs w:val="20"/>
                <w:lang w:eastAsia="sl-SI"/>
              </w:rPr>
              <w:t>Isop</w:t>
            </w:r>
            <w:proofErr w:type="spellEnd"/>
            <w:r w:rsidR="006B0619">
              <w:rPr>
                <w:rFonts w:ascii="Arial" w:eastAsia="Times New Roman" w:hAnsi="Arial" w:cs="Arial"/>
                <w:iCs/>
                <w:sz w:val="20"/>
                <w:szCs w:val="20"/>
                <w:lang w:eastAsia="sl-SI"/>
              </w:rPr>
              <w:t>, namestnica generalne direktorice</w:t>
            </w:r>
          </w:p>
          <w:p w14:paraId="5407FD40" w14:textId="7B2D66C8" w:rsidR="00E22955" w:rsidRDefault="00E22955" w:rsidP="00E22955">
            <w:pPr>
              <w:pStyle w:val="Neotevilenodstavek"/>
              <w:spacing w:before="0" w:after="0" w:line="276" w:lineRule="auto"/>
              <w:rPr>
                <w:rFonts w:cs="Arial"/>
                <w:iCs/>
                <w:sz w:val="20"/>
                <w:szCs w:val="20"/>
                <w:lang w:eastAsia="sl-SI"/>
              </w:rPr>
            </w:pPr>
            <w:r>
              <w:rPr>
                <w:rFonts w:cs="Arial"/>
                <w:iCs/>
                <w:sz w:val="20"/>
                <w:szCs w:val="20"/>
                <w:lang w:eastAsia="sl-SI"/>
              </w:rPr>
              <w:t>- mag. Valentina Vehovar, vodja Sektorja za pravice iz javnih sredstev</w:t>
            </w:r>
          </w:p>
          <w:p w14:paraId="3536E392" w14:textId="74EFC020" w:rsidR="003E27C8" w:rsidRPr="00F01F5B" w:rsidRDefault="006B0619" w:rsidP="00AB37E0">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E956DC" w:rsidRPr="00E956DC">
              <w:rPr>
                <w:rFonts w:ascii="Arial" w:eastAsia="Times New Roman" w:hAnsi="Arial" w:cs="Arial"/>
                <w:iCs/>
                <w:sz w:val="20"/>
                <w:szCs w:val="20"/>
                <w:lang w:eastAsia="sl-SI"/>
              </w:rPr>
              <w:t xml:space="preserve">Marjetka </w:t>
            </w:r>
            <w:proofErr w:type="spellStart"/>
            <w:r w:rsidR="00E956DC" w:rsidRPr="00E956DC">
              <w:rPr>
                <w:rFonts w:ascii="Arial" w:eastAsia="Times New Roman" w:hAnsi="Arial" w:cs="Arial"/>
                <w:iCs/>
                <w:sz w:val="20"/>
                <w:szCs w:val="20"/>
                <w:lang w:eastAsia="sl-SI"/>
              </w:rPr>
              <w:t>Kovšca</w:t>
            </w:r>
            <w:proofErr w:type="spellEnd"/>
            <w:r w:rsidR="00E956DC" w:rsidRPr="00E956DC">
              <w:rPr>
                <w:rFonts w:ascii="Arial" w:eastAsia="Times New Roman" w:hAnsi="Arial" w:cs="Arial"/>
                <w:iCs/>
                <w:sz w:val="20"/>
                <w:szCs w:val="20"/>
                <w:lang w:eastAsia="sl-SI"/>
              </w:rPr>
              <w:t>, sekretarka</w:t>
            </w:r>
          </w:p>
        </w:tc>
      </w:tr>
      <w:tr w:rsidR="003E27C8" w:rsidRPr="00AE1F83" w14:paraId="4369914A" w14:textId="77777777" w:rsidTr="00AB3E00">
        <w:tc>
          <w:tcPr>
            <w:tcW w:w="9163" w:type="dxa"/>
            <w:gridSpan w:val="4"/>
          </w:tcPr>
          <w:p w14:paraId="456B60B3"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3E27C8" w:rsidRPr="00AE1F83" w14:paraId="0A9074BB" w14:textId="77777777" w:rsidTr="00AB3E00">
        <w:tc>
          <w:tcPr>
            <w:tcW w:w="9163" w:type="dxa"/>
            <w:gridSpan w:val="4"/>
          </w:tcPr>
          <w:p w14:paraId="43F78AB1" w14:textId="7DDCBC7E" w:rsidR="003E27C8" w:rsidRPr="009429E5" w:rsidRDefault="009429E5" w:rsidP="009429E5">
            <w:pPr>
              <w:pStyle w:val="Odsek"/>
              <w:numPr>
                <w:ilvl w:val="0"/>
                <w:numId w:val="0"/>
              </w:numPr>
              <w:spacing w:before="0" w:after="0" w:line="276" w:lineRule="auto"/>
              <w:jc w:val="both"/>
              <w:rPr>
                <w:b w:val="0"/>
                <w:sz w:val="20"/>
                <w:szCs w:val="20"/>
              </w:rPr>
            </w:pPr>
            <w:r w:rsidRPr="00717CD1">
              <w:rPr>
                <w:b w:val="0"/>
                <w:sz w:val="20"/>
                <w:szCs w:val="20"/>
              </w:rPr>
              <w:t xml:space="preserve">Pri pripravi predloga zakona </w:t>
            </w:r>
            <w:r>
              <w:rPr>
                <w:b w:val="0"/>
                <w:sz w:val="20"/>
                <w:szCs w:val="20"/>
              </w:rPr>
              <w:t>zunanji strokovnjak niso sodelovali.</w:t>
            </w:r>
          </w:p>
        </w:tc>
      </w:tr>
      <w:tr w:rsidR="003E27C8" w:rsidRPr="00AE1F83" w14:paraId="02FF44B7" w14:textId="77777777" w:rsidTr="00AB3E00">
        <w:tc>
          <w:tcPr>
            <w:tcW w:w="9163" w:type="dxa"/>
            <w:gridSpan w:val="4"/>
          </w:tcPr>
          <w:p w14:paraId="62DAE7E6"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3E27C8" w:rsidRPr="00AE1F83" w14:paraId="414A2DD8" w14:textId="77777777" w:rsidTr="00AB3E00">
        <w:tc>
          <w:tcPr>
            <w:tcW w:w="9163" w:type="dxa"/>
            <w:gridSpan w:val="4"/>
          </w:tcPr>
          <w:p w14:paraId="15FBD203" w14:textId="608A24A9" w:rsidR="00C214C0" w:rsidRPr="001D55FD" w:rsidRDefault="00C214C0" w:rsidP="002A0AC8">
            <w:pPr>
              <w:pStyle w:val="Neotevilenodstavek"/>
              <w:spacing w:before="0" w:after="0" w:line="276" w:lineRule="auto"/>
              <w:rPr>
                <w:rFonts w:cs="Arial"/>
                <w:iCs/>
                <w:sz w:val="20"/>
                <w:szCs w:val="20"/>
                <w:lang w:eastAsia="sl-SI"/>
              </w:rPr>
            </w:pPr>
            <w:r w:rsidRPr="001D55FD">
              <w:rPr>
                <w:rFonts w:cs="Arial"/>
                <w:iCs/>
                <w:sz w:val="20"/>
                <w:szCs w:val="20"/>
                <w:lang w:eastAsia="sl-SI"/>
              </w:rPr>
              <w:t xml:space="preserve">- </w:t>
            </w:r>
            <w:r w:rsidR="003E1AC8">
              <w:rPr>
                <w:rFonts w:cs="Arial"/>
                <w:iCs/>
                <w:sz w:val="20"/>
                <w:szCs w:val="20"/>
                <w:lang w:eastAsia="sl-SI"/>
              </w:rPr>
              <w:t xml:space="preserve">mag. </w:t>
            </w:r>
            <w:r w:rsidR="001D55FD" w:rsidRPr="001D55FD">
              <w:rPr>
                <w:rFonts w:cs="Arial"/>
                <w:iCs/>
                <w:sz w:val="20"/>
                <w:szCs w:val="20"/>
                <w:lang w:eastAsia="sl-SI"/>
              </w:rPr>
              <w:t xml:space="preserve">Ksenija </w:t>
            </w:r>
            <w:proofErr w:type="spellStart"/>
            <w:r w:rsidR="001D55FD" w:rsidRPr="001D55FD">
              <w:rPr>
                <w:rFonts w:cs="Arial"/>
                <w:iCs/>
                <w:sz w:val="20"/>
                <w:szCs w:val="20"/>
                <w:lang w:eastAsia="sl-SI"/>
              </w:rPr>
              <w:t>Klampfer</w:t>
            </w:r>
            <w:proofErr w:type="spellEnd"/>
            <w:r w:rsidRPr="001D55FD">
              <w:rPr>
                <w:rFonts w:cs="Arial"/>
                <w:iCs/>
                <w:sz w:val="20"/>
                <w:szCs w:val="20"/>
                <w:lang w:eastAsia="sl-SI"/>
              </w:rPr>
              <w:t>, ministrica</w:t>
            </w:r>
          </w:p>
          <w:p w14:paraId="3DAE2F15" w14:textId="3A4B1E81" w:rsidR="00C214C0" w:rsidRPr="001D55FD" w:rsidRDefault="00C214C0" w:rsidP="002A0AC8">
            <w:pPr>
              <w:pStyle w:val="Neotevilenodstavek"/>
              <w:spacing w:before="0" w:after="0" w:line="276" w:lineRule="auto"/>
              <w:rPr>
                <w:rFonts w:cs="Arial"/>
                <w:iCs/>
                <w:sz w:val="20"/>
                <w:szCs w:val="20"/>
                <w:lang w:eastAsia="sl-SI"/>
              </w:rPr>
            </w:pPr>
            <w:r w:rsidRPr="001D55FD">
              <w:rPr>
                <w:rFonts w:cs="Arial"/>
                <w:iCs/>
                <w:sz w:val="20"/>
                <w:szCs w:val="20"/>
                <w:lang w:eastAsia="sl-SI"/>
              </w:rPr>
              <w:t xml:space="preserve">- </w:t>
            </w:r>
            <w:r w:rsidR="001D55FD" w:rsidRPr="001D55FD">
              <w:rPr>
                <w:rFonts w:cs="Arial"/>
                <w:iCs/>
                <w:sz w:val="20"/>
                <w:szCs w:val="20"/>
                <w:lang w:eastAsia="sl-SI"/>
              </w:rPr>
              <w:t>Breda Božnik</w:t>
            </w:r>
            <w:r w:rsidRPr="001D55FD">
              <w:rPr>
                <w:rFonts w:cs="Arial"/>
                <w:iCs/>
                <w:sz w:val="20"/>
                <w:szCs w:val="20"/>
                <w:lang w:eastAsia="sl-SI"/>
              </w:rPr>
              <w:t>, državna sekretarka</w:t>
            </w:r>
          </w:p>
          <w:p w14:paraId="5E511A8F" w14:textId="50F2B24B" w:rsidR="006B0619" w:rsidRDefault="006B0619" w:rsidP="002A0AC8">
            <w:pPr>
              <w:pStyle w:val="Neotevilenodstavek"/>
              <w:spacing w:before="0" w:after="0" w:line="276" w:lineRule="auto"/>
              <w:rPr>
                <w:rFonts w:cs="Arial"/>
                <w:iCs/>
                <w:sz w:val="20"/>
                <w:szCs w:val="20"/>
                <w:lang w:eastAsia="sl-SI"/>
              </w:rPr>
            </w:pPr>
            <w:r>
              <w:rPr>
                <w:rFonts w:cs="Arial"/>
                <w:iCs/>
                <w:sz w:val="20"/>
                <w:szCs w:val="20"/>
                <w:lang w:eastAsia="sl-SI"/>
              </w:rPr>
              <w:t xml:space="preserve">- Špela </w:t>
            </w:r>
            <w:proofErr w:type="spellStart"/>
            <w:r>
              <w:rPr>
                <w:rFonts w:cs="Arial"/>
                <w:iCs/>
                <w:sz w:val="20"/>
                <w:szCs w:val="20"/>
                <w:lang w:eastAsia="sl-SI"/>
              </w:rPr>
              <w:t>Isop</w:t>
            </w:r>
            <w:proofErr w:type="spellEnd"/>
            <w:r>
              <w:rPr>
                <w:rFonts w:cs="Arial"/>
                <w:iCs/>
                <w:sz w:val="20"/>
                <w:szCs w:val="20"/>
                <w:lang w:eastAsia="sl-SI"/>
              </w:rPr>
              <w:t>, namestnica generalne direktorice</w:t>
            </w:r>
          </w:p>
          <w:p w14:paraId="09AEC92E" w14:textId="0BD11B60" w:rsidR="00E22955" w:rsidRPr="00BD5E93" w:rsidRDefault="00E22955" w:rsidP="002A0AC8">
            <w:pPr>
              <w:pStyle w:val="Neotevilenodstavek"/>
              <w:spacing w:before="0" w:after="0" w:line="276" w:lineRule="auto"/>
              <w:rPr>
                <w:rFonts w:cs="Arial"/>
                <w:iCs/>
                <w:sz w:val="20"/>
                <w:szCs w:val="20"/>
                <w:lang w:eastAsia="sl-SI"/>
              </w:rPr>
            </w:pPr>
            <w:r>
              <w:rPr>
                <w:rFonts w:cs="Arial"/>
                <w:iCs/>
                <w:sz w:val="20"/>
                <w:szCs w:val="20"/>
                <w:lang w:eastAsia="sl-SI"/>
              </w:rPr>
              <w:t>- mag. Valentina Vehovar, vodja Sektorja za pravice iz javnih sredstev</w:t>
            </w:r>
          </w:p>
          <w:p w14:paraId="6874C94C" w14:textId="77777777" w:rsidR="00C214C0" w:rsidRDefault="00C214C0" w:rsidP="002A0AC8">
            <w:pPr>
              <w:pStyle w:val="Neotevilenodstavek"/>
              <w:spacing w:before="0" w:after="0" w:line="276" w:lineRule="auto"/>
              <w:rPr>
                <w:rFonts w:cs="Arial"/>
                <w:iCs/>
                <w:sz w:val="20"/>
                <w:szCs w:val="20"/>
                <w:lang w:eastAsia="sl-SI"/>
              </w:rPr>
            </w:pPr>
            <w:r w:rsidRPr="00BD5E93">
              <w:rPr>
                <w:rFonts w:cs="Arial"/>
                <w:iCs/>
                <w:sz w:val="20"/>
                <w:szCs w:val="20"/>
                <w:lang w:eastAsia="sl-SI"/>
              </w:rPr>
              <w:t xml:space="preserve">- Marjetka </w:t>
            </w:r>
            <w:proofErr w:type="spellStart"/>
            <w:r w:rsidRPr="00BD5E93">
              <w:rPr>
                <w:rFonts w:cs="Arial"/>
                <w:iCs/>
                <w:sz w:val="20"/>
                <w:szCs w:val="20"/>
                <w:lang w:eastAsia="sl-SI"/>
              </w:rPr>
              <w:t>Kovšca</w:t>
            </w:r>
            <w:proofErr w:type="spellEnd"/>
            <w:r w:rsidRPr="00BD5E93">
              <w:rPr>
                <w:rFonts w:cs="Arial"/>
                <w:iCs/>
                <w:sz w:val="20"/>
                <w:szCs w:val="20"/>
                <w:lang w:eastAsia="sl-SI"/>
              </w:rPr>
              <w:t>, sekretarka</w:t>
            </w:r>
          </w:p>
          <w:p w14:paraId="635B5148" w14:textId="76A75551" w:rsidR="003E27C8" w:rsidRPr="00B810C9" w:rsidRDefault="00C214C0" w:rsidP="00AB37E0">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B810C9">
              <w:rPr>
                <w:rFonts w:ascii="Arial" w:hAnsi="Arial" w:cs="Arial"/>
                <w:iCs/>
                <w:sz w:val="20"/>
                <w:szCs w:val="20"/>
                <w:lang w:eastAsia="sl-SI"/>
              </w:rPr>
              <w:t xml:space="preserve">- Marko Bučar, </w:t>
            </w:r>
            <w:r w:rsidR="00AB37E0">
              <w:rPr>
                <w:rFonts w:ascii="Arial" w:hAnsi="Arial" w:cs="Arial"/>
                <w:iCs/>
                <w:sz w:val="20"/>
                <w:szCs w:val="20"/>
                <w:lang w:eastAsia="sl-SI"/>
              </w:rPr>
              <w:t>podsekretar</w:t>
            </w:r>
          </w:p>
        </w:tc>
      </w:tr>
      <w:tr w:rsidR="003E27C8" w:rsidRPr="00AE1F83" w14:paraId="48AE67FE" w14:textId="77777777" w:rsidTr="00AB3E00">
        <w:tc>
          <w:tcPr>
            <w:tcW w:w="9163" w:type="dxa"/>
            <w:gridSpan w:val="4"/>
          </w:tcPr>
          <w:p w14:paraId="55CD8684"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3E27C8" w:rsidRPr="00AE1F83" w14:paraId="39E6ACF2" w14:textId="77777777" w:rsidTr="00AB3E00">
        <w:tc>
          <w:tcPr>
            <w:tcW w:w="9163" w:type="dxa"/>
            <w:gridSpan w:val="4"/>
          </w:tcPr>
          <w:p w14:paraId="65D866A5" w14:textId="46C7E74E" w:rsidR="003E27C8" w:rsidRPr="00AE1F83" w:rsidRDefault="00020E77" w:rsidP="00025D9C">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020E77">
              <w:rPr>
                <w:rFonts w:ascii="Arial" w:eastAsia="Times New Roman" w:hAnsi="Arial" w:cs="Arial"/>
                <w:iCs/>
                <w:sz w:val="20"/>
                <w:szCs w:val="20"/>
                <w:lang w:eastAsia="sl-SI"/>
              </w:rPr>
              <w:t>Grad</w:t>
            </w:r>
            <w:r w:rsidR="00A91B61">
              <w:rPr>
                <w:rFonts w:ascii="Arial" w:eastAsia="Times New Roman" w:hAnsi="Arial" w:cs="Arial"/>
                <w:iCs/>
                <w:sz w:val="20"/>
                <w:szCs w:val="20"/>
                <w:lang w:eastAsia="sl-SI"/>
              </w:rPr>
              <w:t>ivo predloga Zakona o spremembi</w:t>
            </w:r>
            <w:r w:rsidRPr="00020E77">
              <w:rPr>
                <w:rFonts w:ascii="Arial" w:eastAsia="Times New Roman" w:hAnsi="Arial" w:cs="Arial"/>
                <w:iCs/>
                <w:sz w:val="20"/>
                <w:szCs w:val="20"/>
                <w:lang w:eastAsia="sl-SI"/>
              </w:rPr>
              <w:t xml:space="preserve"> Zakona o socialno varstvenih prejemkih se nanaša na področje denarnih socialnih pomoči in var</w:t>
            </w:r>
            <w:r w:rsidR="00CB6694">
              <w:rPr>
                <w:rFonts w:ascii="Arial" w:eastAsia="Times New Roman" w:hAnsi="Arial" w:cs="Arial"/>
                <w:iCs/>
                <w:sz w:val="20"/>
                <w:szCs w:val="20"/>
                <w:lang w:eastAsia="sl-SI"/>
              </w:rPr>
              <w:t>stvenega dodatka. S predlagano spremembo</w:t>
            </w:r>
            <w:r w:rsidRPr="00020E77">
              <w:rPr>
                <w:rFonts w:ascii="Arial" w:eastAsia="Times New Roman" w:hAnsi="Arial" w:cs="Arial"/>
                <w:iCs/>
                <w:sz w:val="20"/>
                <w:szCs w:val="20"/>
                <w:lang w:eastAsia="sl-SI"/>
              </w:rPr>
              <w:t xml:space="preserve"> zakona se želi s predlogom </w:t>
            </w:r>
            <w:r w:rsidR="00536575">
              <w:rPr>
                <w:rFonts w:ascii="Arial" w:eastAsia="Times New Roman" w:hAnsi="Arial" w:cs="Arial"/>
                <w:iCs/>
                <w:sz w:val="20"/>
                <w:szCs w:val="20"/>
                <w:lang w:eastAsia="sl-SI"/>
              </w:rPr>
              <w:t xml:space="preserve">po ohranitvi </w:t>
            </w:r>
            <w:r w:rsidRPr="00020E77">
              <w:rPr>
                <w:rFonts w:ascii="Arial" w:eastAsia="Times New Roman" w:hAnsi="Arial" w:cs="Arial"/>
                <w:iCs/>
                <w:sz w:val="20"/>
                <w:szCs w:val="20"/>
                <w:lang w:eastAsia="sl-SI"/>
              </w:rPr>
              <w:t>osnovnega zneska minimalnega dohodka v višini</w:t>
            </w:r>
            <w:r w:rsidR="00D43A42">
              <w:rPr>
                <w:rFonts w:ascii="Arial" w:eastAsia="Times New Roman" w:hAnsi="Arial" w:cs="Arial"/>
                <w:iCs/>
                <w:sz w:val="20"/>
                <w:szCs w:val="20"/>
                <w:lang w:eastAsia="sl-SI"/>
              </w:rPr>
              <w:t xml:space="preserve"> 392,75 evra</w:t>
            </w:r>
            <w:r w:rsidR="00025D9C">
              <w:rPr>
                <w:rFonts w:ascii="Arial" w:eastAsia="Times New Roman" w:hAnsi="Arial" w:cs="Arial"/>
                <w:iCs/>
                <w:sz w:val="20"/>
                <w:szCs w:val="20"/>
                <w:lang w:eastAsia="sl-SI"/>
              </w:rPr>
              <w:t>, od 1. januarja 2019</w:t>
            </w:r>
            <w:r w:rsidRPr="00020E77">
              <w:rPr>
                <w:rFonts w:ascii="Arial" w:eastAsia="Times New Roman" w:hAnsi="Arial" w:cs="Arial"/>
                <w:iCs/>
                <w:sz w:val="20"/>
                <w:szCs w:val="20"/>
                <w:lang w:eastAsia="sl-SI"/>
              </w:rPr>
              <w:t xml:space="preserve"> dalje ohraniti </w:t>
            </w:r>
            <w:r w:rsidR="00C378CB">
              <w:rPr>
                <w:rFonts w:ascii="Arial" w:eastAsia="Times New Roman" w:hAnsi="Arial" w:cs="Arial"/>
                <w:iCs/>
                <w:sz w:val="20"/>
                <w:szCs w:val="20"/>
                <w:lang w:eastAsia="sl-SI"/>
              </w:rPr>
              <w:t xml:space="preserve">trenutno </w:t>
            </w:r>
            <w:r w:rsidRPr="00020E77">
              <w:rPr>
                <w:rFonts w:ascii="Arial" w:eastAsia="Times New Roman" w:hAnsi="Arial" w:cs="Arial"/>
                <w:iCs/>
                <w:sz w:val="20"/>
                <w:szCs w:val="20"/>
                <w:lang w:eastAsia="sl-SI"/>
              </w:rPr>
              <w:t>mejo socialne varnosti upravičencev do denarne socialne pomoči oziroma varstvenega dodatka.</w:t>
            </w:r>
          </w:p>
        </w:tc>
      </w:tr>
      <w:tr w:rsidR="003E27C8" w:rsidRPr="00AE1F83" w14:paraId="5C8DDC9D" w14:textId="77777777" w:rsidTr="00AB3E00">
        <w:tc>
          <w:tcPr>
            <w:tcW w:w="9163" w:type="dxa"/>
            <w:gridSpan w:val="4"/>
          </w:tcPr>
          <w:p w14:paraId="6185940F"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
                <w:sz w:val="20"/>
                <w:szCs w:val="20"/>
                <w:lang w:eastAsia="sl-SI"/>
              </w:rPr>
              <w:t>6. Presoja posledic za:</w:t>
            </w:r>
          </w:p>
        </w:tc>
      </w:tr>
      <w:tr w:rsidR="003E27C8" w:rsidRPr="00AE1F83" w14:paraId="46C72BCA" w14:textId="77777777" w:rsidTr="00AB3E00">
        <w:tc>
          <w:tcPr>
            <w:tcW w:w="1448" w:type="dxa"/>
          </w:tcPr>
          <w:p w14:paraId="495552B8"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w:t>
            </w:r>
          </w:p>
        </w:tc>
        <w:tc>
          <w:tcPr>
            <w:tcW w:w="5444" w:type="dxa"/>
            <w:gridSpan w:val="2"/>
          </w:tcPr>
          <w:p w14:paraId="695334F5" w14:textId="77777777" w:rsidR="003E27C8" w:rsidRPr="00AE1F83" w:rsidRDefault="003E27C8" w:rsidP="004F379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javnofinančna sredstva nad 40.000 </w:t>
            </w:r>
            <w:r w:rsidR="004F3799">
              <w:rPr>
                <w:rFonts w:ascii="Arial" w:eastAsia="Times New Roman" w:hAnsi="Arial" w:cs="Arial"/>
                <w:sz w:val="20"/>
                <w:szCs w:val="20"/>
                <w:lang w:eastAsia="sl-SI"/>
              </w:rPr>
              <w:t>EUR</w:t>
            </w:r>
            <w:r w:rsidRPr="00AE1F83">
              <w:rPr>
                <w:rFonts w:ascii="Arial" w:eastAsia="Times New Roman" w:hAnsi="Arial" w:cs="Arial"/>
                <w:sz w:val="20"/>
                <w:szCs w:val="20"/>
                <w:lang w:eastAsia="sl-SI"/>
              </w:rPr>
              <w:t xml:space="preserve"> v tekočem in naslednjih treh letih</w:t>
            </w:r>
          </w:p>
        </w:tc>
        <w:tc>
          <w:tcPr>
            <w:tcW w:w="2271" w:type="dxa"/>
            <w:vAlign w:val="center"/>
          </w:tcPr>
          <w:p w14:paraId="38238C39"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DA</w:t>
            </w:r>
          </w:p>
        </w:tc>
      </w:tr>
      <w:tr w:rsidR="003E27C8" w:rsidRPr="00AE1F83" w14:paraId="5F6F4BC8" w14:textId="77777777" w:rsidTr="00AB3E00">
        <w:tc>
          <w:tcPr>
            <w:tcW w:w="1448" w:type="dxa"/>
          </w:tcPr>
          <w:p w14:paraId="61E7D05A"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w:t>
            </w:r>
            <w:r w:rsidR="003E27C8" w:rsidRPr="00AE1F83">
              <w:rPr>
                <w:rFonts w:ascii="Arial" w:eastAsia="Times New Roman" w:hAnsi="Arial" w:cs="Arial"/>
                <w:iCs/>
                <w:sz w:val="20"/>
                <w:szCs w:val="20"/>
                <w:lang w:eastAsia="sl-SI"/>
              </w:rPr>
              <w:t>)</w:t>
            </w:r>
          </w:p>
        </w:tc>
        <w:tc>
          <w:tcPr>
            <w:tcW w:w="5444" w:type="dxa"/>
            <w:gridSpan w:val="2"/>
          </w:tcPr>
          <w:p w14:paraId="15310316"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1450162C"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DA</w:t>
            </w:r>
          </w:p>
        </w:tc>
      </w:tr>
      <w:tr w:rsidR="003E27C8" w:rsidRPr="00AE1F83" w14:paraId="17F7D67A" w14:textId="77777777" w:rsidTr="00AB3E00">
        <w:tc>
          <w:tcPr>
            <w:tcW w:w="1448" w:type="dxa"/>
          </w:tcPr>
          <w:p w14:paraId="4BBB2188"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c</w:t>
            </w:r>
            <w:r w:rsidR="003E27C8" w:rsidRPr="00AE1F83">
              <w:rPr>
                <w:rFonts w:ascii="Arial" w:eastAsia="Times New Roman" w:hAnsi="Arial" w:cs="Arial"/>
                <w:iCs/>
                <w:sz w:val="20"/>
                <w:szCs w:val="20"/>
                <w:lang w:eastAsia="sl-SI"/>
              </w:rPr>
              <w:t>)</w:t>
            </w:r>
          </w:p>
        </w:tc>
        <w:tc>
          <w:tcPr>
            <w:tcW w:w="5444" w:type="dxa"/>
            <w:gridSpan w:val="2"/>
          </w:tcPr>
          <w:p w14:paraId="65022B22"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1F3D9131"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8F262F">
              <w:rPr>
                <w:rFonts w:ascii="Arial" w:eastAsia="Times New Roman" w:hAnsi="Arial" w:cs="Arial"/>
                <w:sz w:val="20"/>
                <w:szCs w:val="20"/>
                <w:lang w:eastAsia="sl-SI"/>
              </w:rPr>
              <w:t>DA</w:t>
            </w:r>
          </w:p>
        </w:tc>
      </w:tr>
      <w:tr w:rsidR="003E27C8" w:rsidRPr="00AE1F83" w14:paraId="20495B5F" w14:textId="77777777" w:rsidTr="00AB3E00">
        <w:tc>
          <w:tcPr>
            <w:tcW w:w="1448" w:type="dxa"/>
          </w:tcPr>
          <w:p w14:paraId="19EBB959"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č</w:t>
            </w:r>
            <w:r w:rsidR="003E27C8" w:rsidRPr="00AE1F83">
              <w:rPr>
                <w:rFonts w:ascii="Arial" w:eastAsia="Times New Roman" w:hAnsi="Arial" w:cs="Arial"/>
                <w:iCs/>
                <w:sz w:val="20"/>
                <w:szCs w:val="20"/>
                <w:lang w:eastAsia="sl-SI"/>
              </w:rPr>
              <w:t>)</w:t>
            </w:r>
          </w:p>
        </w:tc>
        <w:tc>
          <w:tcPr>
            <w:tcW w:w="5444" w:type="dxa"/>
            <w:gridSpan w:val="2"/>
          </w:tcPr>
          <w:p w14:paraId="03325990"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DA28EB4"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NE</w:t>
            </w:r>
          </w:p>
        </w:tc>
      </w:tr>
      <w:tr w:rsidR="003E27C8" w:rsidRPr="00AE1F83" w14:paraId="7CC27FD9" w14:textId="77777777" w:rsidTr="00AB3E00">
        <w:tc>
          <w:tcPr>
            <w:tcW w:w="1448" w:type="dxa"/>
          </w:tcPr>
          <w:p w14:paraId="39431D09"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003E27C8" w:rsidRPr="00AE1F83">
              <w:rPr>
                <w:rFonts w:ascii="Arial" w:eastAsia="Times New Roman" w:hAnsi="Arial" w:cs="Arial"/>
                <w:iCs/>
                <w:sz w:val="20"/>
                <w:szCs w:val="20"/>
                <w:lang w:eastAsia="sl-SI"/>
              </w:rPr>
              <w:t>)</w:t>
            </w:r>
          </w:p>
        </w:tc>
        <w:tc>
          <w:tcPr>
            <w:tcW w:w="5444" w:type="dxa"/>
            <w:gridSpan w:val="2"/>
          </w:tcPr>
          <w:p w14:paraId="5EBDADB9"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2DBE68AD"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NE</w:t>
            </w:r>
          </w:p>
        </w:tc>
      </w:tr>
      <w:tr w:rsidR="003E27C8" w:rsidRPr="00AE1F83" w14:paraId="502D0953" w14:textId="77777777" w:rsidTr="00AB3E00">
        <w:tc>
          <w:tcPr>
            <w:tcW w:w="1448" w:type="dxa"/>
            <w:tcBorders>
              <w:bottom w:val="single" w:sz="4" w:space="0" w:color="auto"/>
            </w:tcBorders>
          </w:tcPr>
          <w:p w14:paraId="4CAFA137" w14:textId="77777777" w:rsidR="003E27C8" w:rsidRPr="00AE1F83" w:rsidRDefault="00A1651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e</w:t>
            </w:r>
            <w:r w:rsidR="003E27C8" w:rsidRPr="00AE1F83">
              <w:rPr>
                <w:rFonts w:ascii="Arial" w:eastAsia="Times New Roman" w:hAnsi="Arial" w:cs="Arial"/>
                <w:iCs/>
                <w:sz w:val="20"/>
                <w:szCs w:val="20"/>
                <w:lang w:eastAsia="sl-SI"/>
              </w:rPr>
              <w:t>)</w:t>
            </w:r>
          </w:p>
        </w:tc>
        <w:tc>
          <w:tcPr>
            <w:tcW w:w="5444" w:type="dxa"/>
            <w:gridSpan w:val="2"/>
          </w:tcPr>
          <w:p w14:paraId="08C89EB7"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137D7CE5" w14:textId="77777777" w:rsidR="003E27C8" w:rsidRPr="008F262F" w:rsidRDefault="008F262F"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DA</w:t>
            </w:r>
          </w:p>
        </w:tc>
      </w:tr>
      <w:tr w:rsidR="003E27C8" w:rsidRPr="00AE1F83" w14:paraId="58E7F556" w14:textId="77777777" w:rsidTr="00AB3E00">
        <w:tc>
          <w:tcPr>
            <w:tcW w:w="1448" w:type="dxa"/>
            <w:tcBorders>
              <w:top w:val="single" w:sz="4" w:space="0" w:color="auto"/>
              <w:left w:val="single" w:sz="4" w:space="0" w:color="auto"/>
              <w:bottom w:val="single" w:sz="4" w:space="0" w:color="auto"/>
              <w:right w:val="single" w:sz="4" w:space="0" w:color="auto"/>
            </w:tcBorders>
          </w:tcPr>
          <w:p w14:paraId="6ACB8E77" w14:textId="77777777" w:rsidR="003E27C8" w:rsidRPr="00B3714C" w:rsidRDefault="00B3714C" w:rsidP="002A0AC8">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B3714C">
              <w:rPr>
                <w:rFonts w:ascii="Arial" w:eastAsia="Times New Roman" w:hAnsi="Arial" w:cs="Arial"/>
                <w:sz w:val="20"/>
                <w:szCs w:val="20"/>
                <w:lang w:eastAsia="sl-SI"/>
              </w:rPr>
              <w:t>f)</w:t>
            </w:r>
          </w:p>
        </w:tc>
        <w:tc>
          <w:tcPr>
            <w:tcW w:w="5444" w:type="dxa"/>
            <w:gridSpan w:val="2"/>
            <w:tcBorders>
              <w:bottom w:val="single" w:sz="4" w:space="0" w:color="auto"/>
            </w:tcBorders>
          </w:tcPr>
          <w:p w14:paraId="1E2558DA" w14:textId="77777777" w:rsidR="003E27C8" w:rsidRPr="00AE1F83" w:rsidRDefault="003E27C8" w:rsidP="002A0AC8">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19CE7325" w14:textId="77777777" w:rsidR="003E27C8" w:rsidRPr="00AE1F83" w:rsidRDefault="003E27C8" w:rsidP="002A0AC8">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20242504" w14:textId="77777777" w:rsidR="003E27C8" w:rsidRPr="00AE1F83" w:rsidRDefault="003E27C8" w:rsidP="002A0AC8">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25ACC460" w14:textId="77777777" w:rsidR="003E27C8" w:rsidRPr="00AE1F83" w:rsidRDefault="003E27C8" w:rsidP="002A0AC8">
            <w:pPr>
              <w:numPr>
                <w:ilvl w:val="0"/>
                <w:numId w:val="3"/>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6FF65A02" w14:textId="77777777" w:rsidR="003E27C8" w:rsidRPr="008F262F" w:rsidRDefault="003E27C8" w:rsidP="002A0AC8">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8F262F">
              <w:rPr>
                <w:rFonts w:ascii="Arial" w:eastAsia="Times New Roman" w:hAnsi="Arial" w:cs="Arial"/>
                <w:sz w:val="20"/>
                <w:szCs w:val="20"/>
                <w:lang w:eastAsia="sl-SI"/>
              </w:rPr>
              <w:t>NE</w:t>
            </w:r>
          </w:p>
        </w:tc>
      </w:tr>
      <w:tr w:rsidR="003E27C8" w:rsidRPr="00AE1F83" w14:paraId="6027762F" w14:textId="77777777" w:rsidTr="00AB3E00">
        <w:tc>
          <w:tcPr>
            <w:tcW w:w="9163" w:type="dxa"/>
            <w:gridSpan w:val="4"/>
            <w:tcBorders>
              <w:top w:val="single" w:sz="4" w:space="0" w:color="auto"/>
              <w:left w:val="single" w:sz="4" w:space="0" w:color="auto"/>
              <w:bottom w:val="single" w:sz="4" w:space="0" w:color="auto"/>
              <w:right w:val="single" w:sz="4" w:space="0" w:color="auto"/>
            </w:tcBorders>
          </w:tcPr>
          <w:p w14:paraId="55BBD2C3" w14:textId="77777777" w:rsidR="00B3714C" w:rsidRPr="00AE1F83" w:rsidRDefault="00B3714C" w:rsidP="002A0AC8">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7.a Predstavitev ocene finančnih posledic nad 40.000 </w:t>
            </w:r>
            <w:r w:rsidR="004F3799" w:rsidRPr="004F3799">
              <w:rPr>
                <w:rFonts w:ascii="Arial" w:eastAsia="Times New Roman" w:hAnsi="Arial" w:cs="Arial"/>
                <w:b/>
                <w:sz w:val="20"/>
                <w:szCs w:val="20"/>
                <w:lang w:eastAsia="sl-SI"/>
              </w:rPr>
              <w:t>EUR</w:t>
            </w:r>
            <w:r w:rsidRPr="00AE1F83">
              <w:rPr>
                <w:rFonts w:ascii="Arial" w:eastAsia="Times New Roman" w:hAnsi="Arial" w:cs="Arial"/>
                <w:b/>
                <w:sz w:val="20"/>
                <w:szCs w:val="20"/>
                <w:lang w:eastAsia="sl-SI"/>
              </w:rPr>
              <w:t>:</w:t>
            </w:r>
          </w:p>
          <w:p w14:paraId="2191599C" w14:textId="77777777" w:rsidR="003E27C8" w:rsidRPr="00AE1F83" w:rsidRDefault="00B3714C" w:rsidP="002A0AC8">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14:paraId="64EDD1F9" w14:textId="77777777" w:rsidR="00AE1F83" w:rsidRPr="00AE1F83" w:rsidRDefault="00AE1F83" w:rsidP="002A0AC8">
      <w:pPr>
        <w:spacing w:after="0" w:line="276" w:lineRule="auto"/>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782"/>
        <w:gridCol w:w="1339"/>
        <w:gridCol w:w="410"/>
        <w:gridCol w:w="1056"/>
        <w:gridCol w:w="852"/>
        <w:gridCol w:w="413"/>
        <w:gridCol w:w="319"/>
        <w:gridCol w:w="2035"/>
      </w:tblGrid>
      <w:tr w:rsidR="00AE1F83" w:rsidRPr="00AE1F83" w14:paraId="31487CA0" w14:textId="77777777" w:rsidTr="00AB3E0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29D22B0" w14:textId="77777777" w:rsidR="00AE1F83" w:rsidRPr="00AE1F83" w:rsidRDefault="00AE1F83" w:rsidP="002A0AC8">
            <w:pPr>
              <w:pageBreakBefore/>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3E5236F4" w14:textId="77777777" w:rsidTr="00B26737">
        <w:trPr>
          <w:cantSplit/>
          <w:trHeight w:val="276"/>
        </w:trPr>
        <w:tc>
          <w:tcPr>
            <w:tcW w:w="2826" w:type="dxa"/>
            <w:gridSpan w:val="2"/>
            <w:tcBorders>
              <w:top w:val="single" w:sz="4" w:space="0" w:color="auto"/>
              <w:left w:val="single" w:sz="4" w:space="0" w:color="auto"/>
              <w:bottom w:val="single" w:sz="4" w:space="0" w:color="auto"/>
              <w:right w:val="single" w:sz="4" w:space="0" w:color="auto"/>
            </w:tcBorders>
            <w:vAlign w:val="center"/>
          </w:tcPr>
          <w:p w14:paraId="44E1D2ED" w14:textId="77777777" w:rsidR="00AE1F83" w:rsidRPr="00AE1F83" w:rsidRDefault="00AE1F83" w:rsidP="002A0AC8">
            <w:pPr>
              <w:widowControl w:val="0"/>
              <w:spacing w:after="0" w:line="276" w:lineRule="auto"/>
              <w:ind w:left="-122" w:right="-112"/>
              <w:jc w:val="center"/>
              <w:rPr>
                <w:rFonts w:ascii="Arial" w:eastAsia="Times New Roman" w:hAnsi="Arial" w:cs="Arial"/>
                <w:sz w:val="20"/>
                <w:szCs w:val="20"/>
              </w:rPr>
            </w:pP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2665AEE8"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2" w:type="dxa"/>
            <w:tcBorders>
              <w:top w:val="single" w:sz="4" w:space="0" w:color="auto"/>
              <w:left w:val="single" w:sz="4" w:space="0" w:color="auto"/>
              <w:bottom w:val="single" w:sz="4" w:space="0" w:color="auto"/>
              <w:right w:val="single" w:sz="4" w:space="0" w:color="auto"/>
            </w:tcBorders>
            <w:vAlign w:val="center"/>
          </w:tcPr>
          <w:p w14:paraId="25F3C7D5"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 + 1</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14461025"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 + 2</w:t>
            </w:r>
          </w:p>
        </w:tc>
        <w:tc>
          <w:tcPr>
            <w:tcW w:w="2078" w:type="dxa"/>
            <w:tcBorders>
              <w:top w:val="single" w:sz="4" w:space="0" w:color="auto"/>
              <w:left w:val="single" w:sz="4" w:space="0" w:color="auto"/>
              <w:bottom w:val="single" w:sz="4" w:space="0" w:color="auto"/>
              <w:right w:val="single" w:sz="4" w:space="0" w:color="auto"/>
            </w:tcBorders>
            <w:vAlign w:val="center"/>
          </w:tcPr>
          <w:p w14:paraId="5EE62625"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257DF241" w14:textId="77777777" w:rsidTr="00B26737">
        <w:trPr>
          <w:cantSplit/>
          <w:trHeight w:val="4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7312FC7D" w14:textId="77777777" w:rsidR="00AE1F83" w:rsidRPr="00AE1F83" w:rsidRDefault="00AE1F83" w:rsidP="002A0AC8">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3A6D3D0C"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14:paraId="0BCBD618"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25E11D4E"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482DF0DC"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AE1F83" w14:paraId="05B5A48B" w14:textId="77777777" w:rsidTr="00B26737">
        <w:trPr>
          <w:cantSplit/>
          <w:trHeight w:val="4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6BC36248" w14:textId="77777777" w:rsidR="00AE1F83" w:rsidRPr="00AE1F83" w:rsidRDefault="00AE1F83" w:rsidP="002A0AC8">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19E469D"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14:paraId="7007C295"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74C0CE41"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23B584D5"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B26737" w:rsidRPr="00AE1F83" w14:paraId="08C87416" w14:textId="77777777" w:rsidTr="00B26737">
        <w:trPr>
          <w:cantSplit/>
          <w:trHeight w:val="4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24760EB6" w14:textId="77777777" w:rsidR="00B26737" w:rsidRPr="00AE1F83" w:rsidRDefault="00B26737" w:rsidP="00B26737">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601F2805" w14:textId="3A3A12BA" w:rsidR="00B26737" w:rsidRPr="00944F35" w:rsidRDefault="00E546F0" w:rsidP="00B26737">
            <w:pPr>
              <w:widowControl w:val="0"/>
              <w:spacing w:after="0" w:line="240" w:lineRule="atLeast"/>
              <w:jc w:val="center"/>
              <w:rPr>
                <w:rFonts w:ascii="Arial" w:hAnsi="Arial" w:cs="Arial"/>
                <w:sz w:val="20"/>
                <w:szCs w:val="20"/>
              </w:rPr>
            </w:pPr>
            <w:r>
              <w:rPr>
                <w:rFonts w:ascii="Arial" w:hAnsi="Arial" w:cs="Arial"/>
                <w:sz w:val="20"/>
                <w:szCs w:val="20"/>
              </w:rPr>
              <w:t>0</w:t>
            </w:r>
          </w:p>
        </w:tc>
        <w:tc>
          <w:tcPr>
            <w:tcW w:w="912" w:type="dxa"/>
            <w:tcBorders>
              <w:top w:val="single" w:sz="4" w:space="0" w:color="auto"/>
              <w:left w:val="single" w:sz="4" w:space="0" w:color="auto"/>
              <w:bottom w:val="single" w:sz="4" w:space="0" w:color="auto"/>
              <w:right w:val="single" w:sz="4" w:space="0" w:color="auto"/>
            </w:tcBorders>
            <w:vAlign w:val="center"/>
          </w:tcPr>
          <w:p w14:paraId="264F21BB" w14:textId="791C21E1" w:rsidR="00B26737" w:rsidRPr="00944F35" w:rsidRDefault="008B4689" w:rsidP="002C3F58">
            <w:pPr>
              <w:widowControl w:val="0"/>
              <w:spacing w:after="0" w:line="240" w:lineRule="atLeast"/>
              <w:jc w:val="center"/>
              <w:rPr>
                <w:rFonts w:ascii="Arial" w:hAnsi="Arial" w:cs="Arial"/>
                <w:sz w:val="20"/>
                <w:szCs w:val="20"/>
              </w:rPr>
            </w:pPr>
            <w:r w:rsidRPr="00944F35">
              <w:rPr>
                <w:rFonts w:ascii="Arial" w:hAnsi="Arial" w:cs="Arial"/>
                <w:sz w:val="20"/>
                <w:szCs w:val="20"/>
                <w:lang w:val="pt-PT"/>
              </w:rPr>
              <w:t>+</w:t>
            </w:r>
            <w:r w:rsidR="00567AE3" w:rsidRPr="00944F35">
              <w:rPr>
                <w:rFonts w:ascii="Arial" w:hAnsi="Arial" w:cs="Arial"/>
                <w:sz w:val="20"/>
                <w:szCs w:val="20"/>
                <w:lang w:val="pt-PT"/>
              </w:rPr>
              <w:t xml:space="preserve"> </w:t>
            </w:r>
            <w:r w:rsidR="002C3F58">
              <w:rPr>
                <w:rFonts w:ascii="Arial" w:hAnsi="Arial" w:cs="Arial"/>
                <w:sz w:val="20"/>
                <w:szCs w:val="20"/>
                <w:lang w:val="pt-PT"/>
              </w:rPr>
              <w:t>39,2</w:t>
            </w:r>
            <w:r w:rsidR="00EF7AF5" w:rsidRPr="00944F35">
              <w:rPr>
                <w:rFonts w:ascii="Arial" w:hAnsi="Arial" w:cs="Arial"/>
                <w:sz w:val="20"/>
                <w:szCs w:val="20"/>
                <w:lang w:val="pt-PT"/>
              </w:rPr>
              <w:t xml:space="preserve"> </w:t>
            </w:r>
            <w:r w:rsidRPr="00944F35">
              <w:rPr>
                <w:rFonts w:ascii="Arial" w:hAnsi="Arial" w:cs="Arial"/>
                <w:sz w:val="20"/>
                <w:szCs w:val="20"/>
                <w:lang w:val="pt-PT"/>
              </w:rPr>
              <w:t>mio.</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4CDDB93" w14:textId="12EF3D39" w:rsidR="00B26737" w:rsidRPr="00944F35" w:rsidRDefault="00B26737" w:rsidP="002C3F58">
            <w:pPr>
              <w:widowControl w:val="0"/>
              <w:spacing w:after="0" w:line="240" w:lineRule="atLeast"/>
              <w:jc w:val="center"/>
              <w:rPr>
                <w:rFonts w:ascii="Arial" w:hAnsi="Arial" w:cs="Arial"/>
                <w:sz w:val="20"/>
                <w:szCs w:val="20"/>
              </w:rPr>
            </w:pPr>
            <w:r w:rsidRPr="00944F35">
              <w:rPr>
                <w:rFonts w:ascii="Arial" w:hAnsi="Arial" w:cs="Arial"/>
                <w:sz w:val="20"/>
                <w:szCs w:val="20"/>
                <w:lang w:val="pt-PT"/>
              </w:rPr>
              <w:t>+</w:t>
            </w:r>
            <w:r w:rsidR="00FC5EE3" w:rsidRPr="00944F35">
              <w:rPr>
                <w:rFonts w:ascii="Arial" w:hAnsi="Arial" w:cs="Arial"/>
                <w:sz w:val="20"/>
                <w:szCs w:val="20"/>
                <w:lang w:val="pt-PT"/>
              </w:rPr>
              <w:t xml:space="preserve"> </w:t>
            </w:r>
            <w:r w:rsidR="002C3F58">
              <w:rPr>
                <w:rFonts w:ascii="Arial" w:hAnsi="Arial" w:cs="Arial"/>
                <w:sz w:val="20"/>
                <w:szCs w:val="20"/>
                <w:lang w:val="pt-PT"/>
              </w:rPr>
              <w:t>39,2</w:t>
            </w:r>
            <w:r w:rsidR="002D0186" w:rsidRPr="00944F35">
              <w:rPr>
                <w:rFonts w:ascii="Arial" w:hAnsi="Arial" w:cs="Arial"/>
                <w:sz w:val="20"/>
                <w:szCs w:val="20"/>
                <w:lang w:val="pt-PT"/>
              </w:rPr>
              <w:t xml:space="preserve"> </w:t>
            </w:r>
            <w:r w:rsidR="008B4689" w:rsidRPr="00944F35">
              <w:rPr>
                <w:rFonts w:ascii="Arial" w:hAnsi="Arial" w:cs="Arial"/>
                <w:sz w:val="20"/>
                <w:szCs w:val="20"/>
                <w:lang w:val="pt-PT"/>
              </w:rPr>
              <w:t xml:space="preserve">mio. </w:t>
            </w:r>
          </w:p>
        </w:tc>
        <w:tc>
          <w:tcPr>
            <w:tcW w:w="2078" w:type="dxa"/>
            <w:tcBorders>
              <w:top w:val="single" w:sz="4" w:space="0" w:color="auto"/>
              <w:left w:val="single" w:sz="4" w:space="0" w:color="auto"/>
              <w:bottom w:val="single" w:sz="4" w:space="0" w:color="auto"/>
              <w:right w:val="single" w:sz="4" w:space="0" w:color="auto"/>
            </w:tcBorders>
            <w:vAlign w:val="center"/>
          </w:tcPr>
          <w:p w14:paraId="286D6BAC" w14:textId="792E7493" w:rsidR="00B26737" w:rsidRPr="00944F35" w:rsidRDefault="00B26737" w:rsidP="002C3F58">
            <w:pPr>
              <w:widowControl w:val="0"/>
              <w:spacing w:after="0" w:line="240" w:lineRule="atLeast"/>
              <w:jc w:val="center"/>
              <w:rPr>
                <w:rFonts w:ascii="Arial" w:hAnsi="Arial" w:cs="Arial"/>
                <w:sz w:val="20"/>
                <w:szCs w:val="20"/>
              </w:rPr>
            </w:pPr>
            <w:r w:rsidRPr="00944F35">
              <w:rPr>
                <w:rFonts w:ascii="Arial" w:hAnsi="Arial" w:cs="Arial"/>
                <w:sz w:val="20"/>
                <w:szCs w:val="20"/>
                <w:lang w:val="pt-PT"/>
              </w:rPr>
              <w:t>+</w:t>
            </w:r>
            <w:r w:rsidR="00FC5EE3" w:rsidRPr="00944F35">
              <w:rPr>
                <w:rFonts w:ascii="Arial" w:hAnsi="Arial" w:cs="Arial"/>
                <w:sz w:val="20"/>
                <w:szCs w:val="20"/>
                <w:lang w:val="pt-PT"/>
              </w:rPr>
              <w:t xml:space="preserve"> </w:t>
            </w:r>
            <w:r w:rsidR="002C3F58">
              <w:rPr>
                <w:rFonts w:ascii="Arial" w:hAnsi="Arial" w:cs="Arial"/>
                <w:sz w:val="20"/>
                <w:szCs w:val="20"/>
                <w:lang w:val="pt-PT"/>
              </w:rPr>
              <w:t>39,2</w:t>
            </w:r>
            <w:r w:rsidR="002D0186" w:rsidRPr="00944F35">
              <w:rPr>
                <w:rFonts w:ascii="Arial" w:hAnsi="Arial" w:cs="Arial"/>
                <w:sz w:val="20"/>
                <w:szCs w:val="20"/>
                <w:lang w:val="pt-PT"/>
              </w:rPr>
              <w:t xml:space="preserve"> </w:t>
            </w:r>
            <w:r w:rsidR="008B4689" w:rsidRPr="00944F35">
              <w:rPr>
                <w:rFonts w:ascii="Arial" w:hAnsi="Arial" w:cs="Arial"/>
                <w:sz w:val="20"/>
                <w:szCs w:val="20"/>
                <w:lang w:val="pt-PT"/>
              </w:rPr>
              <w:t>mio.</w:t>
            </w:r>
          </w:p>
        </w:tc>
      </w:tr>
      <w:tr w:rsidR="00AE1F83" w:rsidRPr="00AE1F83" w14:paraId="1AD1502F" w14:textId="77777777" w:rsidTr="00B26737">
        <w:trPr>
          <w:cantSplit/>
          <w:trHeight w:val="6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0D1A383A" w14:textId="77777777" w:rsidR="00AE1F83" w:rsidRPr="00AE1F83" w:rsidRDefault="00AE1F83" w:rsidP="002A0AC8">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w:t>
            </w:r>
            <w:r w:rsidRPr="003255E1">
              <w:rPr>
                <w:rFonts w:ascii="Arial" w:eastAsia="Times New Roman" w:hAnsi="Arial" w:cs="Arial"/>
                <w:bCs/>
                <w:sz w:val="20"/>
                <w:szCs w:val="20"/>
              </w:rPr>
              <w:t>odhodkov občinskih proračunov</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41EBC071" w14:textId="2D3C4F97" w:rsidR="00AE1F83" w:rsidRPr="00AE1F83" w:rsidRDefault="00F7674C" w:rsidP="002A0AC8">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0</w:t>
            </w:r>
          </w:p>
        </w:tc>
        <w:tc>
          <w:tcPr>
            <w:tcW w:w="912" w:type="dxa"/>
            <w:tcBorders>
              <w:top w:val="single" w:sz="4" w:space="0" w:color="auto"/>
              <w:left w:val="single" w:sz="4" w:space="0" w:color="auto"/>
              <w:bottom w:val="single" w:sz="4" w:space="0" w:color="auto"/>
              <w:right w:val="single" w:sz="4" w:space="0" w:color="auto"/>
            </w:tcBorders>
            <w:vAlign w:val="center"/>
          </w:tcPr>
          <w:p w14:paraId="0C4291CF" w14:textId="45B407AA" w:rsidR="00AE1F83" w:rsidRPr="00AE1F83" w:rsidRDefault="00F7674C" w:rsidP="002A0AC8">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 xml:space="preserve">924.000 </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70E0751C" w14:textId="745A1CF4" w:rsidR="00AE1F83" w:rsidRPr="00AE1F83" w:rsidRDefault="00F7674C" w:rsidP="002A0AC8">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924.000</w:t>
            </w:r>
          </w:p>
        </w:tc>
        <w:tc>
          <w:tcPr>
            <w:tcW w:w="2078" w:type="dxa"/>
            <w:tcBorders>
              <w:top w:val="single" w:sz="4" w:space="0" w:color="auto"/>
              <w:left w:val="single" w:sz="4" w:space="0" w:color="auto"/>
              <w:bottom w:val="single" w:sz="4" w:space="0" w:color="auto"/>
              <w:right w:val="single" w:sz="4" w:space="0" w:color="auto"/>
            </w:tcBorders>
            <w:vAlign w:val="center"/>
          </w:tcPr>
          <w:p w14:paraId="6DF994E0" w14:textId="4015A71D" w:rsidR="00AE1F83" w:rsidRPr="00AE1F83" w:rsidRDefault="00F7674C" w:rsidP="002A0AC8">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924.000</w:t>
            </w:r>
          </w:p>
        </w:tc>
      </w:tr>
      <w:tr w:rsidR="00AE1F83" w:rsidRPr="00AE1F83" w14:paraId="76D97BE3" w14:textId="77777777" w:rsidTr="00B26737">
        <w:trPr>
          <w:cantSplit/>
          <w:trHeight w:val="423"/>
        </w:trPr>
        <w:tc>
          <w:tcPr>
            <w:tcW w:w="2826" w:type="dxa"/>
            <w:gridSpan w:val="2"/>
            <w:tcBorders>
              <w:top w:val="single" w:sz="4" w:space="0" w:color="auto"/>
              <w:left w:val="single" w:sz="4" w:space="0" w:color="auto"/>
              <w:bottom w:val="single" w:sz="4" w:space="0" w:color="auto"/>
              <w:right w:val="single" w:sz="4" w:space="0" w:color="auto"/>
            </w:tcBorders>
            <w:vAlign w:val="center"/>
          </w:tcPr>
          <w:p w14:paraId="6AFDE9D2" w14:textId="77777777" w:rsidR="00AE1F83" w:rsidRPr="00AE1F83" w:rsidRDefault="00AE1F83" w:rsidP="002A0AC8">
            <w:pPr>
              <w:widowControl w:val="0"/>
              <w:spacing w:after="0" w:line="276" w:lineRule="auto"/>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2A0019D2"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912" w:type="dxa"/>
            <w:tcBorders>
              <w:top w:val="single" w:sz="4" w:space="0" w:color="auto"/>
              <w:left w:val="single" w:sz="4" w:space="0" w:color="auto"/>
              <w:bottom w:val="single" w:sz="4" w:space="0" w:color="auto"/>
              <w:right w:val="single" w:sz="4" w:space="0" w:color="auto"/>
            </w:tcBorders>
            <w:vAlign w:val="center"/>
          </w:tcPr>
          <w:p w14:paraId="60EB62EE"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13F35E7"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3103B8E8" w14:textId="77777777" w:rsidR="00AE1F83" w:rsidRPr="00AE1F83" w:rsidRDefault="00AE1F83" w:rsidP="002A0AC8">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AE1F83" w:rsidRPr="00AE1F83" w14:paraId="1A1607DF" w14:textId="77777777" w:rsidTr="00AB3E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72AAFB" w14:textId="77777777" w:rsidR="00AE1F83" w:rsidRPr="00AE1F83" w:rsidRDefault="00AE1F83" w:rsidP="002A0AC8">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4E6B684F" w14:textId="77777777" w:rsidTr="00AB3E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38C1B0" w14:textId="77777777" w:rsidR="00AE1F83" w:rsidRPr="00AE1F83" w:rsidRDefault="00AE1F83" w:rsidP="002A0AC8">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14:paraId="352AD5D3" w14:textId="77777777" w:rsidTr="00B26737">
        <w:trPr>
          <w:cantSplit/>
          <w:trHeight w:val="100"/>
        </w:trPr>
        <w:tc>
          <w:tcPr>
            <w:tcW w:w="2013" w:type="dxa"/>
            <w:tcBorders>
              <w:top w:val="single" w:sz="4" w:space="0" w:color="auto"/>
              <w:left w:val="single" w:sz="4" w:space="0" w:color="auto"/>
              <w:bottom w:val="single" w:sz="4" w:space="0" w:color="auto"/>
              <w:right w:val="single" w:sz="4" w:space="0" w:color="auto"/>
            </w:tcBorders>
            <w:vAlign w:val="center"/>
          </w:tcPr>
          <w:p w14:paraId="098D83B5"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1502648A"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17D7B4F0"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9451482"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078" w:type="dxa"/>
            <w:tcBorders>
              <w:top w:val="single" w:sz="4" w:space="0" w:color="auto"/>
              <w:left w:val="single" w:sz="4" w:space="0" w:color="auto"/>
              <w:bottom w:val="single" w:sz="4" w:space="0" w:color="auto"/>
              <w:right w:val="single" w:sz="4" w:space="0" w:color="auto"/>
            </w:tcBorders>
            <w:vAlign w:val="center"/>
          </w:tcPr>
          <w:p w14:paraId="7A309757"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2AA6B47A" w14:textId="77777777" w:rsidTr="00B26737">
        <w:trPr>
          <w:cantSplit/>
          <w:trHeight w:val="328"/>
        </w:trPr>
        <w:tc>
          <w:tcPr>
            <w:tcW w:w="2013" w:type="dxa"/>
            <w:tcBorders>
              <w:top w:val="single" w:sz="4" w:space="0" w:color="auto"/>
              <w:left w:val="single" w:sz="4" w:space="0" w:color="auto"/>
              <w:bottom w:val="single" w:sz="4" w:space="0" w:color="auto"/>
              <w:right w:val="single" w:sz="4" w:space="0" w:color="auto"/>
            </w:tcBorders>
            <w:vAlign w:val="center"/>
          </w:tcPr>
          <w:p w14:paraId="4759C4D0"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59E02C23"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080A2CFC"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096C731A"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20885EB9"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1A057AE4" w14:textId="77777777" w:rsidTr="00B26737">
        <w:trPr>
          <w:cantSplit/>
          <w:trHeight w:val="95"/>
        </w:trPr>
        <w:tc>
          <w:tcPr>
            <w:tcW w:w="2013" w:type="dxa"/>
            <w:tcBorders>
              <w:top w:val="single" w:sz="4" w:space="0" w:color="auto"/>
              <w:left w:val="single" w:sz="4" w:space="0" w:color="auto"/>
              <w:bottom w:val="single" w:sz="4" w:space="0" w:color="auto"/>
              <w:right w:val="single" w:sz="4" w:space="0" w:color="auto"/>
            </w:tcBorders>
            <w:vAlign w:val="center"/>
          </w:tcPr>
          <w:p w14:paraId="58667AEB"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6E8677F6"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37B51C77"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3A11E410"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5B6703B1"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33A41FB0" w14:textId="77777777" w:rsidTr="00B26737">
        <w:trPr>
          <w:cantSplit/>
          <w:trHeight w:val="95"/>
        </w:trPr>
        <w:tc>
          <w:tcPr>
            <w:tcW w:w="5515" w:type="dxa"/>
            <w:gridSpan w:val="5"/>
            <w:tcBorders>
              <w:top w:val="single" w:sz="4" w:space="0" w:color="auto"/>
              <w:left w:val="single" w:sz="4" w:space="0" w:color="auto"/>
              <w:bottom w:val="single" w:sz="4" w:space="0" w:color="auto"/>
              <w:right w:val="single" w:sz="4" w:space="0" w:color="auto"/>
            </w:tcBorders>
            <w:vAlign w:val="center"/>
          </w:tcPr>
          <w:p w14:paraId="5F482B48"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6EB15AAC" w14:textId="77777777" w:rsidR="00AE1F83" w:rsidRPr="00AE1F83" w:rsidRDefault="00AE1F83" w:rsidP="002A0AC8">
            <w:pPr>
              <w:widowControl w:val="0"/>
              <w:spacing w:after="0" w:line="276" w:lineRule="auto"/>
              <w:jc w:val="center"/>
              <w:rPr>
                <w:rFonts w:ascii="Arial" w:eastAsia="Times New Roman" w:hAnsi="Arial" w:cs="Arial"/>
                <w:b/>
                <w:sz w:val="20"/>
                <w:szCs w:val="20"/>
              </w:rPr>
            </w:pPr>
          </w:p>
        </w:tc>
        <w:tc>
          <w:tcPr>
            <w:tcW w:w="2078" w:type="dxa"/>
            <w:tcBorders>
              <w:top w:val="single" w:sz="4" w:space="0" w:color="auto"/>
              <w:left w:val="single" w:sz="4" w:space="0" w:color="auto"/>
              <w:bottom w:val="single" w:sz="4" w:space="0" w:color="auto"/>
              <w:right w:val="single" w:sz="4" w:space="0" w:color="auto"/>
            </w:tcBorders>
            <w:vAlign w:val="center"/>
          </w:tcPr>
          <w:p w14:paraId="24F05972"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AE1F83" w14:paraId="23774644" w14:textId="77777777" w:rsidTr="00AB3E0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A608266" w14:textId="77777777" w:rsidR="00AE1F83" w:rsidRPr="00AE1F83" w:rsidRDefault="00AE1F83" w:rsidP="002A0AC8">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14:paraId="07004FBF" w14:textId="77777777" w:rsidTr="00B26737">
        <w:trPr>
          <w:cantSplit/>
          <w:trHeight w:val="100"/>
        </w:trPr>
        <w:tc>
          <w:tcPr>
            <w:tcW w:w="2013" w:type="dxa"/>
            <w:tcBorders>
              <w:top w:val="single" w:sz="4" w:space="0" w:color="auto"/>
              <w:left w:val="single" w:sz="4" w:space="0" w:color="auto"/>
              <w:bottom w:val="single" w:sz="4" w:space="0" w:color="auto"/>
              <w:right w:val="single" w:sz="4" w:space="0" w:color="auto"/>
            </w:tcBorders>
            <w:vAlign w:val="center"/>
          </w:tcPr>
          <w:p w14:paraId="31CF75EC"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7EEBA2B1"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30CD56D7"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5089375E"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078" w:type="dxa"/>
            <w:tcBorders>
              <w:top w:val="single" w:sz="4" w:space="0" w:color="auto"/>
              <w:left w:val="single" w:sz="4" w:space="0" w:color="auto"/>
              <w:bottom w:val="single" w:sz="4" w:space="0" w:color="auto"/>
              <w:right w:val="single" w:sz="4" w:space="0" w:color="auto"/>
            </w:tcBorders>
            <w:vAlign w:val="center"/>
          </w:tcPr>
          <w:p w14:paraId="3B1DF301" w14:textId="77777777" w:rsidR="00AE1F83" w:rsidRPr="00AE1F83" w:rsidRDefault="00AE1F83" w:rsidP="002A0AC8">
            <w:pPr>
              <w:widowControl w:val="0"/>
              <w:spacing w:after="0" w:line="276" w:lineRule="auto"/>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DB7941" w:rsidRPr="00AE1F83" w14:paraId="51F5CDEE" w14:textId="77777777" w:rsidTr="00B26737">
        <w:trPr>
          <w:cantSplit/>
          <w:trHeight w:val="95"/>
        </w:trPr>
        <w:tc>
          <w:tcPr>
            <w:tcW w:w="2013" w:type="dxa"/>
            <w:tcBorders>
              <w:top w:val="single" w:sz="4" w:space="0" w:color="auto"/>
              <w:left w:val="single" w:sz="4" w:space="0" w:color="auto"/>
              <w:bottom w:val="single" w:sz="4" w:space="0" w:color="auto"/>
              <w:right w:val="single" w:sz="4" w:space="0" w:color="auto"/>
            </w:tcBorders>
            <w:vAlign w:val="center"/>
          </w:tcPr>
          <w:p w14:paraId="320018D2"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48C5003D"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48A6F6BB"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48544437"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63C9DB7A" w14:textId="77777777" w:rsidR="00DB7941" w:rsidRPr="00DB7941" w:rsidRDefault="00DB7941" w:rsidP="00DB7941">
            <w:pPr>
              <w:pStyle w:val="Naslov1"/>
              <w:keepNext w:val="0"/>
              <w:widowControl w:val="0"/>
              <w:tabs>
                <w:tab w:val="left" w:pos="360"/>
              </w:tabs>
              <w:spacing w:before="0" w:after="0" w:line="240" w:lineRule="atLeast"/>
              <w:rPr>
                <w:rFonts w:cs="Arial"/>
                <w:b w:val="0"/>
                <w:bCs/>
                <w:sz w:val="20"/>
                <w:szCs w:val="20"/>
                <w:highlight w:val="yellow"/>
                <w:lang w:val="sl-SI" w:eastAsia="sl-SI"/>
              </w:rPr>
            </w:pPr>
          </w:p>
        </w:tc>
      </w:tr>
      <w:tr w:rsidR="00AE1F83" w:rsidRPr="00AE1F83" w14:paraId="222FE090" w14:textId="77777777" w:rsidTr="00B26737">
        <w:trPr>
          <w:cantSplit/>
          <w:trHeight w:val="95"/>
        </w:trPr>
        <w:tc>
          <w:tcPr>
            <w:tcW w:w="2013" w:type="dxa"/>
            <w:tcBorders>
              <w:top w:val="single" w:sz="4" w:space="0" w:color="auto"/>
              <w:left w:val="single" w:sz="4" w:space="0" w:color="auto"/>
              <w:bottom w:val="single" w:sz="4" w:space="0" w:color="auto"/>
              <w:right w:val="single" w:sz="4" w:space="0" w:color="auto"/>
            </w:tcBorders>
            <w:vAlign w:val="center"/>
          </w:tcPr>
          <w:p w14:paraId="5DEA11E7"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14:paraId="77BDC114"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45A50743"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67147DDD"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182D700A"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7DF06202" w14:textId="77777777" w:rsidTr="00B26737">
        <w:trPr>
          <w:cantSplit/>
          <w:trHeight w:val="95"/>
        </w:trPr>
        <w:tc>
          <w:tcPr>
            <w:tcW w:w="5515" w:type="dxa"/>
            <w:gridSpan w:val="5"/>
            <w:tcBorders>
              <w:top w:val="single" w:sz="4" w:space="0" w:color="auto"/>
              <w:left w:val="single" w:sz="4" w:space="0" w:color="auto"/>
              <w:bottom w:val="single" w:sz="4" w:space="0" w:color="auto"/>
              <w:right w:val="single" w:sz="4" w:space="0" w:color="auto"/>
            </w:tcBorders>
            <w:vAlign w:val="center"/>
          </w:tcPr>
          <w:p w14:paraId="21C6BF3E"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607" w:type="dxa"/>
            <w:gridSpan w:val="3"/>
            <w:tcBorders>
              <w:top w:val="single" w:sz="4" w:space="0" w:color="auto"/>
              <w:left w:val="single" w:sz="4" w:space="0" w:color="auto"/>
              <w:bottom w:val="single" w:sz="4" w:space="0" w:color="auto"/>
              <w:right w:val="single" w:sz="4" w:space="0" w:color="auto"/>
            </w:tcBorders>
            <w:vAlign w:val="center"/>
          </w:tcPr>
          <w:p w14:paraId="60A37993"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078" w:type="dxa"/>
            <w:tcBorders>
              <w:top w:val="single" w:sz="4" w:space="0" w:color="auto"/>
              <w:left w:val="single" w:sz="4" w:space="0" w:color="auto"/>
              <w:bottom w:val="single" w:sz="4" w:space="0" w:color="auto"/>
              <w:right w:val="single" w:sz="4" w:space="0" w:color="auto"/>
            </w:tcBorders>
            <w:vAlign w:val="center"/>
          </w:tcPr>
          <w:p w14:paraId="7A7BE440"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AE1F83" w14:paraId="5FD450AC" w14:textId="77777777" w:rsidTr="00AB3E0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9ECE330" w14:textId="77777777" w:rsidR="00AE1F83" w:rsidRPr="00AE1F83" w:rsidRDefault="00AE1F83" w:rsidP="002A0AC8">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14:paraId="4DB32D42" w14:textId="77777777" w:rsidTr="00B26737">
        <w:trPr>
          <w:cantSplit/>
          <w:trHeight w:val="100"/>
        </w:trPr>
        <w:tc>
          <w:tcPr>
            <w:tcW w:w="4186" w:type="dxa"/>
            <w:gridSpan w:val="3"/>
            <w:tcBorders>
              <w:top w:val="single" w:sz="4" w:space="0" w:color="auto"/>
              <w:left w:val="single" w:sz="4" w:space="0" w:color="auto"/>
              <w:bottom w:val="single" w:sz="4" w:space="0" w:color="auto"/>
              <w:right w:val="single" w:sz="4" w:space="0" w:color="auto"/>
            </w:tcBorders>
            <w:vAlign w:val="center"/>
          </w:tcPr>
          <w:p w14:paraId="6F27C513" w14:textId="77777777" w:rsidR="00AE1F83" w:rsidRPr="00AE1F83" w:rsidRDefault="00AE1F83" w:rsidP="002A0AC8">
            <w:pPr>
              <w:widowControl w:val="0"/>
              <w:spacing w:after="0" w:line="276" w:lineRule="auto"/>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63C06E00" w14:textId="77777777" w:rsidR="00AE1F83" w:rsidRPr="00AE1F83" w:rsidRDefault="00AE1F83" w:rsidP="002A0AC8">
            <w:pPr>
              <w:widowControl w:val="0"/>
              <w:spacing w:after="0" w:line="276" w:lineRule="auto"/>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6848D8D4" w14:textId="77777777" w:rsidR="00AE1F83" w:rsidRPr="00AE1F83" w:rsidRDefault="00AE1F83" w:rsidP="002A0AC8">
            <w:pPr>
              <w:widowControl w:val="0"/>
              <w:spacing w:after="0" w:line="276" w:lineRule="auto"/>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2C779FD2" w14:textId="77777777" w:rsidTr="00B26737">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14:paraId="6DDC1A8F"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2FF3DB22"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392A7281"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529851B4" w14:textId="77777777" w:rsidTr="00B26737">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14:paraId="043B16C8"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69E5A1D0"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297D9A61"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3B26F46C" w14:textId="77777777" w:rsidTr="00B26737">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14:paraId="388357C2"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21CA8080"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70B06BDD" w14:textId="77777777" w:rsidR="00AE1F83" w:rsidRPr="00AE1F83" w:rsidRDefault="00AE1F83" w:rsidP="002A0AC8">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AE1F83" w:rsidRPr="00AE1F83" w14:paraId="25D96183" w14:textId="77777777" w:rsidTr="00B26737">
        <w:trPr>
          <w:cantSplit/>
          <w:trHeight w:val="95"/>
        </w:trPr>
        <w:tc>
          <w:tcPr>
            <w:tcW w:w="4186" w:type="dxa"/>
            <w:gridSpan w:val="3"/>
            <w:tcBorders>
              <w:top w:val="single" w:sz="4" w:space="0" w:color="auto"/>
              <w:left w:val="single" w:sz="4" w:space="0" w:color="auto"/>
              <w:bottom w:val="single" w:sz="4" w:space="0" w:color="auto"/>
              <w:right w:val="single" w:sz="4" w:space="0" w:color="auto"/>
            </w:tcBorders>
            <w:vAlign w:val="center"/>
          </w:tcPr>
          <w:p w14:paraId="607BA5E1"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02978FFE"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0B7BC24B" w14:textId="77777777" w:rsidR="00AE1F83" w:rsidRPr="00AE1F83" w:rsidRDefault="00AE1F83" w:rsidP="002A0AC8">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AE1F83" w:rsidRPr="00AE1F83" w14:paraId="262D4607"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F7E93C8" w14:textId="77777777" w:rsidR="00AE1F83" w:rsidRPr="00AE1F83" w:rsidRDefault="00AE1F83" w:rsidP="002A0AC8">
            <w:pPr>
              <w:widowControl w:val="0"/>
              <w:spacing w:after="0" w:line="276" w:lineRule="auto"/>
              <w:rPr>
                <w:rFonts w:ascii="Arial" w:eastAsia="Times New Roman" w:hAnsi="Arial" w:cs="Arial"/>
                <w:b/>
                <w:sz w:val="20"/>
                <w:szCs w:val="20"/>
              </w:rPr>
            </w:pPr>
          </w:p>
          <w:p w14:paraId="55F828E6" w14:textId="171451E6" w:rsidR="00AE1F83" w:rsidRDefault="00AE1F83" w:rsidP="002A0AC8">
            <w:pPr>
              <w:widowControl w:val="0"/>
              <w:spacing w:after="0" w:line="276" w:lineRule="auto"/>
              <w:rPr>
                <w:rFonts w:ascii="Arial" w:eastAsia="Times New Roman" w:hAnsi="Arial" w:cs="Arial"/>
                <w:b/>
                <w:sz w:val="20"/>
                <w:szCs w:val="20"/>
              </w:rPr>
            </w:pPr>
            <w:r w:rsidRPr="00511D77">
              <w:rPr>
                <w:rFonts w:ascii="Arial" w:eastAsia="Times New Roman" w:hAnsi="Arial" w:cs="Arial"/>
                <w:b/>
                <w:sz w:val="20"/>
                <w:szCs w:val="20"/>
              </w:rPr>
              <w:t>OBRAZLOŽITEV:</w:t>
            </w:r>
          </w:p>
          <w:p w14:paraId="0196AA04" w14:textId="0C051D8B" w:rsidR="00AF0D48" w:rsidRDefault="00AF0D48" w:rsidP="002A0AC8">
            <w:pPr>
              <w:widowControl w:val="0"/>
              <w:spacing w:after="0" w:line="276" w:lineRule="auto"/>
              <w:rPr>
                <w:rFonts w:ascii="Arial" w:eastAsia="Times New Roman" w:hAnsi="Arial" w:cs="Arial"/>
                <w:b/>
                <w:sz w:val="20"/>
                <w:szCs w:val="20"/>
              </w:rPr>
            </w:pPr>
          </w:p>
          <w:p w14:paraId="4B07AFEC" w14:textId="1CF3E246" w:rsidR="00AF0D48" w:rsidRPr="00362D34" w:rsidRDefault="00AF0D48" w:rsidP="00AF0D48">
            <w:pPr>
              <w:widowControl w:val="0"/>
              <w:spacing w:after="0" w:line="240" w:lineRule="atLeast"/>
              <w:jc w:val="both"/>
              <w:rPr>
                <w:rFonts w:ascii="Arial" w:hAnsi="Arial" w:cs="Arial"/>
                <w:sz w:val="20"/>
                <w:szCs w:val="20"/>
                <w:lang w:val="pt-PT"/>
              </w:rPr>
            </w:pPr>
            <w:r w:rsidRPr="00362D34">
              <w:rPr>
                <w:rFonts w:ascii="Arial" w:hAnsi="Arial" w:cs="Arial"/>
                <w:sz w:val="20"/>
                <w:szCs w:val="20"/>
                <w:lang w:eastAsia="sl-SI"/>
              </w:rPr>
              <w:t>Predlog zakona v letošnjem letu nima finančnih posledic, saj se predlaga, da se začnejo določbe zakona uporabljati od 1. 1. 2019 dalj</w:t>
            </w:r>
            <w:r w:rsidR="00AF45A1" w:rsidRPr="00362D34">
              <w:rPr>
                <w:rFonts w:ascii="Arial" w:hAnsi="Arial" w:cs="Arial"/>
                <w:sz w:val="20"/>
                <w:szCs w:val="20"/>
                <w:lang w:eastAsia="sl-SI"/>
              </w:rPr>
              <w:t>e, ima pa jih v naslednjem letu</w:t>
            </w:r>
            <w:r w:rsidRPr="00362D34">
              <w:rPr>
                <w:rFonts w:ascii="Arial" w:hAnsi="Arial" w:cs="Arial"/>
                <w:sz w:val="20"/>
                <w:szCs w:val="20"/>
                <w:lang w:val="pt-PT"/>
              </w:rPr>
              <w:t xml:space="preserve">. </w:t>
            </w:r>
          </w:p>
          <w:p w14:paraId="3B4B18EB" w14:textId="77777777" w:rsidR="00AF0D48" w:rsidRPr="00362D34" w:rsidRDefault="00AF0D48" w:rsidP="002A0AC8">
            <w:pPr>
              <w:widowControl w:val="0"/>
              <w:spacing w:after="0" w:line="276" w:lineRule="auto"/>
              <w:rPr>
                <w:rFonts w:ascii="Arial" w:eastAsia="Times New Roman" w:hAnsi="Arial" w:cs="Arial"/>
                <w:b/>
                <w:sz w:val="20"/>
                <w:szCs w:val="20"/>
              </w:rPr>
            </w:pPr>
          </w:p>
          <w:p w14:paraId="28B1CD93" w14:textId="34E178EF" w:rsidR="00064351" w:rsidRPr="00362D34" w:rsidRDefault="004534F7" w:rsidP="007E15D1">
            <w:pPr>
              <w:widowControl w:val="0"/>
              <w:spacing w:after="0" w:line="276" w:lineRule="auto"/>
              <w:jc w:val="both"/>
              <w:rPr>
                <w:rFonts w:ascii="Arial" w:hAnsi="Arial" w:cs="Arial"/>
                <w:sz w:val="20"/>
                <w:szCs w:val="20"/>
              </w:rPr>
            </w:pPr>
            <w:r w:rsidRPr="00362D34">
              <w:rPr>
                <w:rFonts w:ascii="Arial" w:hAnsi="Arial" w:cs="Arial"/>
                <w:sz w:val="20"/>
                <w:szCs w:val="20"/>
              </w:rPr>
              <w:t xml:space="preserve">Predlog </w:t>
            </w:r>
            <w:r w:rsidR="00AC6463" w:rsidRPr="00362D34">
              <w:rPr>
                <w:rFonts w:ascii="Arial" w:hAnsi="Arial" w:cs="Arial"/>
                <w:sz w:val="20"/>
                <w:szCs w:val="20"/>
              </w:rPr>
              <w:t xml:space="preserve">zakona </w:t>
            </w:r>
            <w:r w:rsidR="004D0B86" w:rsidRPr="00362D34">
              <w:rPr>
                <w:rFonts w:ascii="Arial" w:hAnsi="Arial" w:cs="Arial"/>
                <w:sz w:val="20"/>
                <w:szCs w:val="20"/>
              </w:rPr>
              <w:t xml:space="preserve">v letu 2019 </w:t>
            </w:r>
            <w:r w:rsidR="00112B0A" w:rsidRPr="00362D34">
              <w:rPr>
                <w:rFonts w:ascii="Arial" w:hAnsi="Arial" w:cs="Arial"/>
                <w:sz w:val="20"/>
                <w:szCs w:val="20"/>
              </w:rPr>
              <w:t>prinaša negativne finančne</w:t>
            </w:r>
            <w:r w:rsidRPr="00362D34">
              <w:rPr>
                <w:rFonts w:ascii="Arial" w:hAnsi="Arial" w:cs="Arial"/>
                <w:sz w:val="20"/>
                <w:szCs w:val="20"/>
              </w:rPr>
              <w:t xml:space="preserve"> posledic</w:t>
            </w:r>
            <w:r w:rsidR="00112B0A" w:rsidRPr="00362D34">
              <w:rPr>
                <w:rFonts w:ascii="Arial" w:hAnsi="Arial" w:cs="Arial"/>
                <w:sz w:val="20"/>
                <w:szCs w:val="20"/>
              </w:rPr>
              <w:t>e</w:t>
            </w:r>
            <w:r w:rsidRPr="00362D34">
              <w:rPr>
                <w:rFonts w:ascii="Arial" w:hAnsi="Arial" w:cs="Arial"/>
                <w:sz w:val="20"/>
                <w:szCs w:val="20"/>
              </w:rPr>
              <w:t xml:space="preserve"> za </w:t>
            </w:r>
            <w:r w:rsidR="00112B0A" w:rsidRPr="00362D34">
              <w:rPr>
                <w:rFonts w:ascii="Arial" w:hAnsi="Arial" w:cs="Arial"/>
                <w:sz w:val="20"/>
                <w:szCs w:val="20"/>
              </w:rPr>
              <w:t xml:space="preserve">proračun občin in za državni proračun. Tako bo treba </w:t>
            </w:r>
            <w:r w:rsidR="00064351" w:rsidRPr="00362D34">
              <w:rPr>
                <w:rFonts w:ascii="Arial" w:hAnsi="Arial" w:cs="Arial"/>
                <w:sz w:val="20"/>
                <w:szCs w:val="20"/>
              </w:rPr>
              <w:t>v letu</w:t>
            </w:r>
            <w:r w:rsidR="004D0B86" w:rsidRPr="00362D34">
              <w:rPr>
                <w:rFonts w:ascii="Arial" w:hAnsi="Arial" w:cs="Arial"/>
                <w:sz w:val="20"/>
                <w:szCs w:val="20"/>
              </w:rPr>
              <w:t xml:space="preserve"> 2019 </w:t>
            </w:r>
            <w:r w:rsidRPr="00362D34">
              <w:rPr>
                <w:rFonts w:ascii="Arial" w:hAnsi="Arial" w:cs="Arial"/>
                <w:sz w:val="20"/>
                <w:szCs w:val="20"/>
              </w:rPr>
              <w:t>zagotoviti dodatna sredstva iz državnega proračuna</w:t>
            </w:r>
            <w:r w:rsidR="00112B0A" w:rsidRPr="00362D34">
              <w:rPr>
                <w:rFonts w:ascii="Arial" w:hAnsi="Arial" w:cs="Arial"/>
                <w:sz w:val="20"/>
                <w:szCs w:val="20"/>
              </w:rPr>
              <w:t xml:space="preserve"> in iz proračuna občin</w:t>
            </w:r>
            <w:r w:rsidRPr="00362D34">
              <w:rPr>
                <w:rFonts w:ascii="Arial" w:hAnsi="Arial" w:cs="Arial"/>
                <w:sz w:val="20"/>
                <w:szCs w:val="20"/>
              </w:rPr>
              <w:t>.</w:t>
            </w:r>
            <w:r w:rsidR="00064351" w:rsidRPr="00362D34">
              <w:rPr>
                <w:rFonts w:ascii="Arial" w:hAnsi="Arial" w:cs="Arial"/>
                <w:sz w:val="20"/>
                <w:szCs w:val="20"/>
              </w:rPr>
              <w:t xml:space="preserve"> </w:t>
            </w:r>
          </w:p>
          <w:p w14:paraId="4B777819" w14:textId="77777777" w:rsidR="00064351" w:rsidRPr="00362D34" w:rsidRDefault="00064351" w:rsidP="007E15D1">
            <w:pPr>
              <w:widowControl w:val="0"/>
              <w:spacing w:after="0" w:line="276" w:lineRule="auto"/>
              <w:jc w:val="both"/>
              <w:rPr>
                <w:rFonts w:ascii="Arial" w:hAnsi="Arial" w:cs="Arial"/>
                <w:sz w:val="20"/>
                <w:szCs w:val="20"/>
              </w:rPr>
            </w:pPr>
          </w:p>
          <w:p w14:paraId="011157F8" w14:textId="1A31C943" w:rsidR="00E0509B" w:rsidRPr="00E0509B" w:rsidRDefault="00E0509B" w:rsidP="007E15D1">
            <w:pPr>
              <w:widowControl w:val="0"/>
              <w:spacing w:after="0" w:line="276" w:lineRule="auto"/>
              <w:jc w:val="both"/>
              <w:rPr>
                <w:rFonts w:ascii="Arial" w:hAnsi="Arial" w:cs="Arial"/>
                <w:sz w:val="20"/>
                <w:szCs w:val="20"/>
                <w:u w:val="single"/>
                <w:lang w:eastAsia="sl-SI"/>
              </w:rPr>
            </w:pPr>
            <w:r w:rsidRPr="00E0509B">
              <w:rPr>
                <w:rFonts w:ascii="Arial" w:hAnsi="Arial" w:cs="Arial"/>
                <w:sz w:val="20"/>
                <w:szCs w:val="20"/>
                <w:u w:val="single"/>
                <w:lang w:eastAsia="sl-SI"/>
              </w:rPr>
              <w:t>a) finančne posledice za državni proračun</w:t>
            </w:r>
          </w:p>
          <w:p w14:paraId="6DE0E1FD" w14:textId="77777777" w:rsidR="00E0509B" w:rsidRDefault="00E0509B" w:rsidP="007E15D1">
            <w:pPr>
              <w:widowControl w:val="0"/>
              <w:spacing w:after="0" w:line="276" w:lineRule="auto"/>
              <w:jc w:val="both"/>
              <w:rPr>
                <w:rFonts w:ascii="Arial" w:hAnsi="Arial" w:cs="Arial"/>
                <w:sz w:val="20"/>
                <w:szCs w:val="20"/>
                <w:lang w:eastAsia="sl-SI"/>
              </w:rPr>
            </w:pPr>
          </w:p>
          <w:p w14:paraId="364329D6" w14:textId="77777777" w:rsidR="00FB5E21" w:rsidRPr="00511D77" w:rsidRDefault="00FB5E21" w:rsidP="00FB5E21">
            <w:pPr>
              <w:widowControl w:val="0"/>
              <w:spacing w:after="0" w:line="276" w:lineRule="auto"/>
              <w:jc w:val="both"/>
              <w:rPr>
                <w:rFonts w:ascii="Arial" w:hAnsi="Arial" w:cs="Arial"/>
                <w:sz w:val="20"/>
                <w:szCs w:val="20"/>
              </w:rPr>
            </w:pPr>
            <w:r w:rsidRPr="00362D34">
              <w:rPr>
                <w:rFonts w:ascii="Arial" w:hAnsi="Arial" w:cs="Arial"/>
                <w:sz w:val="20"/>
                <w:szCs w:val="20"/>
                <w:lang w:eastAsia="sl-SI"/>
              </w:rPr>
              <w:t xml:space="preserve">Finančne posledice na proračunski postavki 3562 – Transferi socialno ogroženim bodo v letu 2019 višje za </w:t>
            </w:r>
            <w:r w:rsidRPr="00362D34">
              <w:rPr>
                <w:rFonts w:ascii="Arial" w:hAnsi="Arial" w:cs="Arial"/>
                <w:sz w:val="20"/>
                <w:szCs w:val="20"/>
                <w:lang w:val="pt-PT"/>
              </w:rPr>
              <w:t xml:space="preserve">okoli </w:t>
            </w:r>
            <w:r>
              <w:rPr>
                <w:rFonts w:ascii="Arial" w:hAnsi="Arial" w:cs="Arial"/>
                <w:sz w:val="20"/>
                <w:szCs w:val="20"/>
                <w:lang w:val="pt-PT"/>
              </w:rPr>
              <w:t>39,2</w:t>
            </w:r>
            <w:r w:rsidRPr="00362D34">
              <w:rPr>
                <w:rFonts w:ascii="Arial" w:hAnsi="Arial" w:cs="Arial"/>
                <w:sz w:val="20"/>
                <w:szCs w:val="20"/>
                <w:lang w:val="pt-PT"/>
              </w:rPr>
              <w:t xml:space="preserve"> mio. evrov.</w:t>
            </w:r>
            <w:r w:rsidRPr="00511D77">
              <w:rPr>
                <w:rFonts w:ascii="Arial" w:hAnsi="Arial" w:cs="Arial"/>
                <w:sz w:val="20"/>
                <w:szCs w:val="20"/>
              </w:rPr>
              <w:t xml:space="preserve"> </w:t>
            </w:r>
          </w:p>
          <w:p w14:paraId="49A8BA67" w14:textId="77777777" w:rsidR="00FB5E21" w:rsidRPr="00511D77" w:rsidRDefault="00FB5E21" w:rsidP="00FB5E21">
            <w:pPr>
              <w:widowControl w:val="0"/>
              <w:spacing w:after="0" w:line="276" w:lineRule="auto"/>
              <w:jc w:val="both"/>
              <w:rPr>
                <w:rFonts w:ascii="Arial" w:hAnsi="Arial" w:cs="Arial"/>
                <w:sz w:val="20"/>
                <w:szCs w:val="20"/>
              </w:rPr>
            </w:pPr>
          </w:p>
          <w:p w14:paraId="6903DC14" w14:textId="1F5197F9" w:rsidR="00FB5E21" w:rsidRPr="00511D77" w:rsidRDefault="00FB5E21" w:rsidP="00FB5E21">
            <w:pPr>
              <w:widowControl w:val="0"/>
              <w:spacing w:after="0" w:line="276" w:lineRule="auto"/>
              <w:jc w:val="both"/>
              <w:rPr>
                <w:rFonts w:ascii="Arial" w:hAnsi="Arial" w:cs="Arial"/>
                <w:sz w:val="20"/>
                <w:szCs w:val="20"/>
                <w:lang w:val="pt-PT"/>
              </w:rPr>
            </w:pPr>
            <w:r>
              <w:rPr>
                <w:rFonts w:ascii="Arial" w:hAnsi="Arial" w:cs="Arial"/>
                <w:sz w:val="20"/>
                <w:szCs w:val="20"/>
                <w:lang w:eastAsia="sl-SI"/>
              </w:rPr>
              <w:lastRenderedPageBreak/>
              <w:t>Za leto 2019 se predlaga, da se</w:t>
            </w:r>
            <w:r w:rsidRPr="00511D77">
              <w:rPr>
                <w:rFonts w:ascii="Arial" w:hAnsi="Arial" w:cs="Arial"/>
                <w:sz w:val="20"/>
                <w:szCs w:val="20"/>
                <w:lang w:eastAsia="sl-SI"/>
              </w:rPr>
              <w:t xml:space="preserve"> začnejo določbe zakona </w:t>
            </w:r>
            <w:r>
              <w:rPr>
                <w:rFonts w:ascii="Arial" w:hAnsi="Arial" w:cs="Arial"/>
                <w:sz w:val="20"/>
                <w:szCs w:val="20"/>
                <w:lang w:eastAsia="sl-SI"/>
              </w:rPr>
              <w:t>uporabljati od 1. januarja 2019 dalje</w:t>
            </w:r>
            <w:r w:rsidRPr="00511D77">
              <w:rPr>
                <w:rFonts w:ascii="Arial" w:hAnsi="Arial" w:cs="Arial"/>
                <w:sz w:val="20"/>
                <w:szCs w:val="20"/>
                <w:lang w:eastAsia="sl-SI"/>
              </w:rPr>
              <w:t xml:space="preserve">. Ocenjuje se, da bodo finančne posledice na proračunski postavki 3562 – Transferi socialno ogroženim zaradi </w:t>
            </w:r>
            <w:r>
              <w:rPr>
                <w:rFonts w:ascii="Arial" w:hAnsi="Arial" w:cs="Arial"/>
                <w:sz w:val="20"/>
                <w:szCs w:val="20"/>
                <w:lang w:eastAsia="sl-SI"/>
              </w:rPr>
              <w:t>novega</w:t>
            </w:r>
            <w:r w:rsidRPr="00511D77">
              <w:rPr>
                <w:rFonts w:ascii="Arial" w:hAnsi="Arial" w:cs="Arial"/>
                <w:sz w:val="20"/>
                <w:szCs w:val="20"/>
                <w:lang w:eastAsia="sl-SI"/>
              </w:rPr>
              <w:t xml:space="preserve"> osnovnega zneska minimalnega dohodka </w:t>
            </w:r>
            <w:r>
              <w:rPr>
                <w:rFonts w:ascii="Arial" w:hAnsi="Arial" w:cs="Arial"/>
                <w:sz w:val="20"/>
                <w:szCs w:val="20"/>
                <w:lang w:eastAsia="sl-SI"/>
              </w:rPr>
              <w:t>v letu 2019</w:t>
            </w:r>
            <w:r w:rsidRPr="00511D77">
              <w:rPr>
                <w:rFonts w:ascii="Arial" w:hAnsi="Arial" w:cs="Arial"/>
                <w:sz w:val="20"/>
                <w:szCs w:val="20"/>
                <w:lang w:eastAsia="sl-SI"/>
              </w:rPr>
              <w:t xml:space="preserve"> višje za okoli </w:t>
            </w:r>
            <w:r>
              <w:rPr>
                <w:rFonts w:ascii="Arial" w:hAnsi="Arial" w:cs="Arial"/>
                <w:sz w:val="20"/>
                <w:szCs w:val="20"/>
                <w:lang w:eastAsia="sl-SI"/>
              </w:rPr>
              <w:t>39,2</w:t>
            </w:r>
            <w:r w:rsidRPr="001868FC">
              <w:rPr>
                <w:rFonts w:ascii="Arial" w:hAnsi="Arial" w:cs="Arial"/>
                <w:sz w:val="20"/>
                <w:szCs w:val="20"/>
                <w:lang w:eastAsia="sl-SI"/>
              </w:rPr>
              <w:t xml:space="preserve"> </w:t>
            </w:r>
            <w:r w:rsidRPr="001868FC">
              <w:rPr>
                <w:rFonts w:ascii="Arial" w:hAnsi="Arial" w:cs="Arial"/>
                <w:sz w:val="20"/>
                <w:szCs w:val="20"/>
                <w:lang w:val="pt-PT"/>
              </w:rPr>
              <w:t>mio.</w:t>
            </w:r>
            <w:r w:rsidRPr="00511D77">
              <w:rPr>
                <w:rFonts w:ascii="Arial" w:hAnsi="Arial" w:cs="Arial"/>
                <w:sz w:val="20"/>
                <w:szCs w:val="20"/>
                <w:lang w:val="pt-PT"/>
              </w:rPr>
              <w:t xml:space="preserve"> </w:t>
            </w:r>
            <w:r>
              <w:rPr>
                <w:rFonts w:ascii="Arial" w:hAnsi="Arial" w:cs="Arial"/>
                <w:sz w:val="20"/>
                <w:szCs w:val="20"/>
                <w:lang w:val="pt-PT"/>
              </w:rPr>
              <w:t>e</w:t>
            </w:r>
            <w:r w:rsidR="00BD42F1">
              <w:rPr>
                <w:rFonts w:ascii="Arial" w:hAnsi="Arial" w:cs="Arial"/>
                <w:sz w:val="20"/>
                <w:szCs w:val="20"/>
                <w:lang w:val="pt-PT"/>
              </w:rPr>
              <w:t>vra</w:t>
            </w:r>
            <w:r>
              <w:rPr>
                <w:rFonts w:ascii="Arial" w:hAnsi="Arial" w:cs="Arial"/>
                <w:sz w:val="20"/>
                <w:szCs w:val="20"/>
                <w:lang w:val="pt-PT"/>
              </w:rPr>
              <w:t>.</w:t>
            </w:r>
          </w:p>
          <w:p w14:paraId="541EE33A" w14:textId="77777777" w:rsidR="00FB5E21" w:rsidRPr="00511D77" w:rsidRDefault="00FB5E21" w:rsidP="00FB5E21">
            <w:pPr>
              <w:widowControl w:val="0"/>
              <w:spacing w:after="0" w:line="276" w:lineRule="auto"/>
              <w:jc w:val="both"/>
              <w:rPr>
                <w:rFonts w:ascii="Arial" w:hAnsi="Arial" w:cs="Arial"/>
                <w:sz w:val="20"/>
                <w:szCs w:val="20"/>
                <w:lang w:val="pt-PT"/>
              </w:rPr>
            </w:pPr>
          </w:p>
          <w:p w14:paraId="3FFFFA7E" w14:textId="695B987E" w:rsidR="00FB5E21" w:rsidRPr="0051766C" w:rsidRDefault="00FB5E21" w:rsidP="00FB5E21">
            <w:pPr>
              <w:widowControl w:val="0"/>
              <w:spacing w:after="0" w:line="276" w:lineRule="auto"/>
              <w:jc w:val="both"/>
              <w:rPr>
                <w:rFonts w:ascii="Arial" w:hAnsi="Arial" w:cs="Arial"/>
                <w:sz w:val="20"/>
                <w:szCs w:val="20"/>
                <w:lang w:eastAsia="sl-SI"/>
              </w:rPr>
            </w:pPr>
            <w:r>
              <w:rPr>
                <w:rFonts w:ascii="Arial" w:hAnsi="Arial" w:cs="Arial"/>
                <w:sz w:val="20"/>
                <w:szCs w:val="20"/>
                <w:lang w:eastAsia="sl-SI"/>
              </w:rPr>
              <w:t>Če bi</w:t>
            </w:r>
            <w:r w:rsidRPr="0051766C">
              <w:rPr>
                <w:rFonts w:ascii="Arial" w:hAnsi="Arial" w:cs="Arial"/>
                <w:sz w:val="20"/>
                <w:szCs w:val="20"/>
                <w:lang w:eastAsia="sl-SI"/>
              </w:rPr>
              <w:t xml:space="preserve"> v letu 2019 veljal </w:t>
            </w:r>
            <w:r>
              <w:rPr>
                <w:rFonts w:ascii="Arial" w:hAnsi="Arial" w:cs="Arial"/>
                <w:sz w:val="20"/>
                <w:szCs w:val="20"/>
                <w:lang w:eastAsia="sl-SI"/>
              </w:rPr>
              <w:t>osnovni znesek minimalnega dohodka v višini 331,26 evra ocenjujemo, da bi skupna poraba sredstev za denarne pomoči, izredne denarne pomoči in varstveni dodatek znašala</w:t>
            </w:r>
            <w:r w:rsidRPr="0051766C">
              <w:rPr>
                <w:rFonts w:ascii="Arial" w:hAnsi="Arial" w:cs="Arial"/>
                <w:sz w:val="20"/>
                <w:szCs w:val="20"/>
                <w:lang w:eastAsia="sl-SI"/>
              </w:rPr>
              <w:t xml:space="preserve"> </w:t>
            </w:r>
            <w:r w:rsidRPr="003D00EE">
              <w:rPr>
                <w:rFonts w:ascii="Arial" w:hAnsi="Arial" w:cs="Arial"/>
                <w:sz w:val="20"/>
                <w:szCs w:val="20"/>
                <w:lang w:eastAsia="sl-SI"/>
              </w:rPr>
              <w:t xml:space="preserve"> </w:t>
            </w:r>
            <w:r>
              <w:rPr>
                <w:rFonts w:ascii="Arial" w:hAnsi="Arial" w:cs="Arial"/>
                <w:sz w:val="20"/>
                <w:szCs w:val="20"/>
                <w:lang w:eastAsia="sl-SI"/>
              </w:rPr>
              <w:t>249.674.837</w:t>
            </w:r>
            <w:r w:rsidR="00BD42F1">
              <w:rPr>
                <w:rFonts w:ascii="Arial" w:hAnsi="Arial" w:cs="Arial"/>
                <w:sz w:val="20"/>
                <w:szCs w:val="20"/>
                <w:lang w:eastAsia="sl-SI"/>
              </w:rPr>
              <w:t xml:space="preserve"> </w:t>
            </w:r>
            <w:r>
              <w:rPr>
                <w:rFonts w:ascii="Arial" w:hAnsi="Arial" w:cs="Arial"/>
                <w:sz w:val="20"/>
                <w:szCs w:val="20"/>
                <w:lang w:eastAsia="sl-SI"/>
              </w:rPr>
              <w:t>evra</w:t>
            </w:r>
            <w:r w:rsidRPr="0051766C">
              <w:rPr>
                <w:rFonts w:ascii="Arial" w:hAnsi="Arial" w:cs="Arial"/>
                <w:sz w:val="20"/>
                <w:szCs w:val="20"/>
                <w:lang w:eastAsia="sl-SI"/>
              </w:rPr>
              <w:t>. Ocena je bila narejena na podlagi izračuna</w:t>
            </w:r>
            <w:r>
              <w:rPr>
                <w:rFonts w:ascii="Arial" w:hAnsi="Arial" w:cs="Arial"/>
                <w:sz w:val="20"/>
                <w:szCs w:val="20"/>
                <w:lang w:eastAsia="sl-SI"/>
              </w:rPr>
              <w:t xml:space="preserve"> porabe sredstev, če bi v letu 2018 </w:t>
            </w:r>
            <w:r w:rsidRPr="0051766C">
              <w:rPr>
                <w:rFonts w:ascii="Arial" w:hAnsi="Arial" w:cs="Arial"/>
                <w:sz w:val="20"/>
                <w:szCs w:val="20"/>
                <w:lang w:eastAsia="sl-SI"/>
              </w:rPr>
              <w:t xml:space="preserve">še vedno veljal </w:t>
            </w:r>
            <w:r>
              <w:rPr>
                <w:rFonts w:ascii="Arial" w:hAnsi="Arial" w:cs="Arial"/>
                <w:sz w:val="20"/>
                <w:szCs w:val="20"/>
                <w:lang w:eastAsia="sl-SI"/>
              </w:rPr>
              <w:t>osnovni znesek minimalnega dohodka</w:t>
            </w:r>
            <w:r w:rsidRPr="0051766C">
              <w:rPr>
                <w:rFonts w:ascii="Arial" w:hAnsi="Arial" w:cs="Arial"/>
                <w:sz w:val="20"/>
                <w:szCs w:val="20"/>
                <w:lang w:eastAsia="sl-SI"/>
              </w:rPr>
              <w:t xml:space="preserve"> v višini 297,53 </w:t>
            </w:r>
            <w:r>
              <w:rPr>
                <w:rFonts w:ascii="Arial" w:hAnsi="Arial" w:cs="Arial"/>
                <w:sz w:val="20"/>
                <w:szCs w:val="20"/>
                <w:lang w:eastAsia="sl-SI"/>
              </w:rPr>
              <w:t>evra</w:t>
            </w:r>
            <w:r w:rsidRPr="0051766C">
              <w:rPr>
                <w:rFonts w:ascii="Arial" w:hAnsi="Arial" w:cs="Arial"/>
                <w:sz w:val="20"/>
                <w:szCs w:val="20"/>
                <w:lang w:eastAsia="sl-SI"/>
              </w:rPr>
              <w:t xml:space="preserve"> in dviga </w:t>
            </w:r>
            <w:r>
              <w:rPr>
                <w:rFonts w:ascii="Arial" w:hAnsi="Arial" w:cs="Arial"/>
                <w:sz w:val="20"/>
                <w:szCs w:val="20"/>
                <w:lang w:eastAsia="sl-SI"/>
              </w:rPr>
              <w:t>osnovnega zneska minimalnega dohodka</w:t>
            </w:r>
            <w:r w:rsidRPr="0051766C">
              <w:rPr>
                <w:rFonts w:ascii="Arial" w:hAnsi="Arial" w:cs="Arial"/>
                <w:sz w:val="20"/>
                <w:szCs w:val="20"/>
                <w:lang w:eastAsia="sl-SI"/>
              </w:rPr>
              <w:t xml:space="preserve"> na 331,26 </w:t>
            </w:r>
            <w:r w:rsidR="00BD42F1">
              <w:rPr>
                <w:rFonts w:ascii="Arial" w:hAnsi="Arial" w:cs="Arial"/>
                <w:sz w:val="20"/>
                <w:szCs w:val="20"/>
                <w:lang w:eastAsia="sl-SI"/>
              </w:rPr>
              <w:t>evra</w:t>
            </w:r>
            <w:r w:rsidR="00BD42F1" w:rsidRPr="0051766C">
              <w:rPr>
                <w:rFonts w:ascii="Arial" w:hAnsi="Arial" w:cs="Arial"/>
                <w:sz w:val="20"/>
                <w:szCs w:val="20"/>
                <w:lang w:eastAsia="sl-SI"/>
              </w:rPr>
              <w:t xml:space="preserve"> </w:t>
            </w:r>
            <w:r w:rsidRPr="0051766C">
              <w:rPr>
                <w:rFonts w:ascii="Arial" w:hAnsi="Arial" w:cs="Arial"/>
                <w:sz w:val="20"/>
                <w:szCs w:val="20"/>
                <w:lang w:eastAsia="sl-SI"/>
              </w:rPr>
              <w:t>na podlagi simulacije, katere ocena je 18 mio</w:t>
            </w:r>
            <w:r>
              <w:rPr>
                <w:rFonts w:ascii="Arial" w:hAnsi="Arial" w:cs="Arial"/>
                <w:sz w:val="20"/>
                <w:szCs w:val="20"/>
                <w:lang w:eastAsia="sl-SI"/>
              </w:rPr>
              <w:t>. evrov</w:t>
            </w:r>
            <w:r w:rsidRPr="0051766C">
              <w:rPr>
                <w:rFonts w:ascii="Arial" w:hAnsi="Arial" w:cs="Arial"/>
                <w:sz w:val="20"/>
                <w:szCs w:val="20"/>
                <w:lang w:eastAsia="sl-SI"/>
              </w:rPr>
              <w:t xml:space="preserve"> dodatne porabe na letni ravni.</w:t>
            </w:r>
            <w:r>
              <w:rPr>
                <w:rFonts w:ascii="Arial" w:hAnsi="Arial" w:cs="Arial"/>
                <w:sz w:val="20"/>
                <w:szCs w:val="20"/>
                <w:lang w:eastAsia="sl-SI"/>
              </w:rPr>
              <w:t xml:space="preserve"> Poraba na podlagi </w:t>
            </w:r>
            <w:r w:rsidR="00A809F8">
              <w:rPr>
                <w:rFonts w:ascii="Arial" w:hAnsi="Arial" w:cs="Arial"/>
                <w:sz w:val="20"/>
                <w:szCs w:val="20"/>
                <w:lang w:eastAsia="sl-SI"/>
              </w:rPr>
              <w:t>osnovnega zneska minimalnega dohodka</w:t>
            </w:r>
            <w:r>
              <w:rPr>
                <w:rFonts w:ascii="Arial" w:hAnsi="Arial" w:cs="Arial"/>
                <w:sz w:val="20"/>
                <w:szCs w:val="20"/>
                <w:lang w:eastAsia="sl-SI"/>
              </w:rPr>
              <w:t xml:space="preserve"> 297,53 </w:t>
            </w:r>
            <w:r w:rsidR="00BD42F1">
              <w:rPr>
                <w:rFonts w:ascii="Arial" w:hAnsi="Arial" w:cs="Arial"/>
                <w:sz w:val="20"/>
                <w:szCs w:val="20"/>
                <w:lang w:eastAsia="sl-SI"/>
              </w:rPr>
              <w:t>evra</w:t>
            </w:r>
            <w:r>
              <w:rPr>
                <w:rFonts w:ascii="Arial" w:hAnsi="Arial" w:cs="Arial"/>
                <w:sz w:val="20"/>
                <w:szCs w:val="20"/>
                <w:lang w:eastAsia="sl-SI"/>
              </w:rPr>
              <w:t xml:space="preserve"> je bila za leto 2018 ocenjena v isti višini kot v letu 2017.</w:t>
            </w:r>
          </w:p>
          <w:p w14:paraId="5A39861E" w14:textId="77777777" w:rsidR="00FB5E21" w:rsidRPr="0051766C" w:rsidRDefault="00FB5E21" w:rsidP="00FB5E21">
            <w:pPr>
              <w:widowControl w:val="0"/>
              <w:spacing w:after="0" w:line="276" w:lineRule="auto"/>
              <w:jc w:val="both"/>
              <w:rPr>
                <w:rFonts w:ascii="Arial" w:hAnsi="Arial" w:cs="Arial"/>
                <w:sz w:val="20"/>
                <w:szCs w:val="20"/>
                <w:lang w:eastAsia="sl-SI"/>
              </w:rPr>
            </w:pPr>
          </w:p>
          <w:p w14:paraId="6BDB1EA3" w14:textId="2BACE35B" w:rsidR="00FB5E21" w:rsidRDefault="00FB5E21" w:rsidP="00FB5E21">
            <w:pPr>
              <w:widowControl w:val="0"/>
              <w:spacing w:after="0" w:line="276" w:lineRule="auto"/>
              <w:jc w:val="both"/>
              <w:rPr>
                <w:rFonts w:ascii="Arial" w:hAnsi="Arial" w:cs="Arial"/>
                <w:sz w:val="20"/>
                <w:szCs w:val="20"/>
                <w:lang w:eastAsia="sl-SI"/>
              </w:rPr>
            </w:pPr>
            <w:r>
              <w:rPr>
                <w:rFonts w:ascii="Arial" w:hAnsi="Arial" w:cs="Arial"/>
                <w:sz w:val="20"/>
                <w:szCs w:val="20"/>
                <w:lang w:eastAsia="sl-SI"/>
              </w:rPr>
              <w:t>Z upoštevanjem osnovnega zneska minimalnega dohodka v višini 392,75 evra</w:t>
            </w:r>
            <w:r w:rsidRPr="0051766C">
              <w:rPr>
                <w:rFonts w:ascii="Arial" w:hAnsi="Arial" w:cs="Arial"/>
                <w:sz w:val="20"/>
                <w:szCs w:val="20"/>
                <w:lang w:eastAsia="sl-SI"/>
              </w:rPr>
              <w:t xml:space="preserve"> ocenjujemo, da bo poraba sredstev </w:t>
            </w:r>
            <w:r>
              <w:rPr>
                <w:rFonts w:ascii="Arial" w:hAnsi="Arial" w:cs="Arial"/>
                <w:sz w:val="20"/>
                <w:szCs w:val="20"/>
                <w:lang w:eastAsia="sl-SI"/>
              </w:rPr>
              <w:t xml:space="preserve">za denarne pomoči, izredno denarno pomoč in varstveni dodatek v letu 2019 znašala </w:t>
            </w:r>
            <w:r w:rsidRPr="00495FD5">
              <w:rPr>
                <w:rFonts w:ascii="Arial" w:hAnsi="Arial" w:cs="Arial"/>
                <w:sz w:val="20"/>
                <w:szCs w:val="20"/>
                <w:lang w:eastAsia="sl-SI"/>
              </w:rPr>
              <w:t xml:space="preserve"> </w:t>
            </w:r>
            <w:r>
              <w:rPr>
                <w:rFonts w:ascii="Arial" w:hAnsi="Arial" w:cs="Arial"/>
                <w:sz w:val="20"/>
                <w:szCs w:val="20"/>
                <w:lang w:eastAsia="sl-SI"/>
              </w:rPr>
              <w:t xml:space="preserve">skupaj </w:t>
            </w:r>
            <w:r w:rsidRPr="00495FD5">
              <w:rPr>
                <w:rFonts w:ascii="Arial" w:hAnsi="Arial" w:cs="Arial"/>
                <w:sz w:val="20"/>
                <w:szCs w:val="20"/>
                <w:lang w:eastAsia="sl-SI"/>
              </w:rPr>
              <w:t>288.897.</w:t>
            </w:r>
            <w:r>
              <w:rPr>
                <w:rFonts w:ascii="Arial" w:hAnsi="Arial" w:cs="Arial"/>
                <w:sz w:val="20"/>
                <w:szCs w:val="20"/>
                <w:lang w:eastAsia="sl-SI"/>
              </w:rPr>
              <w:t>510</w:t>
            </w:r>
            <w:r w:rsidRPr="00495FD5">
              <w:rPr>
                <w:rFonts w:ascii="Arial" w:hAnsi="Arial" w:cs="Arial"/>
                <w:sz w:val="20"/>
                <w:szCs w:val="20"/>
                <w:lang w:eastAsia="sl-SI"/>
              </w:rPr>
              <w:t xml:space="preserve"> </w:t>
            </w:r>
            <w:r>
              <w:rPr>
                <w:rFonts w:ascii="Arial" w:hAnsi="Arial" w:cs="Arial"/>
                <w:sz w:val="20"/>
                <w:szCs w:val="20"/>
                <w:lang w:eastAsia="sl-SI"/>
              </w:rPr>
              <w:t>evra, kar j</w:t>
            </w:r>
            <w:r w:rsidR="00BD42F1">
              <w:rPr>
                <w:rFonts w:ascii="Arial" w:hAnsi="Arial" w:cs="Arial"/>
                <w:sz w:val="20"/>
                <w:szCs w:val="20"/>
                <w:lang w:eastAsia="sl-SI"/>
              </w:rPr>
              <w:t>e za</w:t>
            </w:r>
            <w:r>
              <w:rPr>
                <w:rFonts w:ascii="Arial" w:hAnsi="Arial" w:cs="Arial"/>
                <w:sz w:val="20"/>
                <w:szCs w:val="20"/>
                <w:lang w:eastAsia="sl-SI"/>
              </w:rPr>
              <w:t xml:space="preserve"> 39.222.673</w:t>
            </w:r>
            <w:r w:rsidR="00BD42F1">
              <w:rPr>
                <w:rFonts w:ascii="Arial" w:hAnsi="Arial" w:cs="Arial"/>
                <w:sz w:val="20"/>
                <w:szCs w:val="20"/>
                <w:lang w:eastAsia="sl-SI"/>
              </w:rPr>
              <w:t xml:space="preserve"> evra</w:t>
            </w:r>
            <w:r>
              <w:rPr>
                <w:rFonts w:ascii="Arial" w:hAnsi="Arial" w:cs="Arial"/>
                <w:sz w:val="20"/>
                <w:szCs w:val="20"/>
                <w:lang w:eastAsia="sl-SI"/>
              </w:rPr>
              <w:t xml:space="preserve"> več, kot če bi veljal </w:t>
            </w:r>
            <w:r w:rsidR="00A809F8">
              <w:rPr>
                <w:rFonts w:ascii="Arial" w:hAnsi="Arial" w:cs="Arial"/>
                <w:sz w:val="20"/>
                <w:szCs w:val="20"/>
                <w:lang w:eastAsia="sl-SI"/>
              </w:rPr>
              <w:t>osnovni znesek minimalnega dohodka</w:t>
            </w:r>
            <w:r>
              <w:rPr>
                <w:rFonts w:ascii="Arial" w:hAnsi="Arial" w:cs="Arial"/>
                <w:sz w:val="20"/>
                <w:szCs w:val="20"/>
                <w:lang w:eastAsia="sl-SI"/>
              </w:rPr>
              <w:t xml:space="preserve"> </w:t>
            </w:r>
            <w:r w:rsidR="00A809F8">
              <w:rPr>
                <w:rFonts w:ascii="Arial" w:hAnsi="Arial" w:cs="Arial"/>
                <w:sz w:val="20"/>
                <w:szCs w:val="20"/>
                <w:lang w:eastAsia="sl-SI"/>
              </w:rPr>
              <w:t>331,26</w:t>
            </w:r>
            <w:r>
              <w:rPr>
                <w:rFonts w:ascii="Arial" w:hAnsi="Arial" w:cs="Arial"/>
                <w:sz w:val="20"/>
                <w:szCs w:val="20"/>
                <w:lang w:eastAsia="sl-SI"/>
              </w:rPr>
              <w:t xml:space="preserve"> </w:t>
            </w:r>
            <w:r w:rsidR="00BD42F1">
              <w:rPr>
                <w:rFonts w:ascii="Arial" w:hAnsi="Arial" w:cs="Arial"/>
                <w:sz w:val="20"/>
                <w:szCs w:val="20"/>
                <w:lang w:eastAsia="sl-SI"/>
              </w:rPr>
              <w:t>evra</w:t>
            </w:r>
            <w:r w:rsidRPr="0051766C">
              <w:rPr>
                <w:rFonts w:ascii="Arial" w:hAnsi="Arial" w:cs="Arial"/>
                <w:sz w:val="20"/>
                <w:szCs w:val="20"/>
                <w:lang w:eastAsia="sl-SI"/>
              </w:rPr>
              <w:t xml:space="preserve">. </w:t>
            </w:r>
            <w:r>
              <w:rPr>
                <w:rFonts w:ascii="Arial" w:hAnsi="Arial" w:cs="Arial"/>
                <w:sz w:val="20"/>
                <w:szCs w:val="20"/>
                <w:lang w:eastAsia="sl-SI"/>
              </w:rPr>
              <w:t>Skupna o</w:t>
            </w:r>
            <w:r w:rsidRPr="0051766C">
              <w:rPr>
                <w:rFonts w:ascii="Arial" w:hAnsi="Arial" w:cs="Arial"/>
                <w:sz w:val="20"/>
                <w:szCs w:val="20"/>
                <w:lang w:eastAsia="sl-SI"/>
              </w:rPr>
              <w:t xml:space="preserve">cena </w:t>
            </w:r>
            <w:r>
              <w:rPr>
                <w:rFonts w:ascii="Arial" w:hAnsi="Arial" w:cs="Arial"/>
                <w:sz w:val="20"/>
                <w:szCs w:val="20"/>
                <w:lang w:eastAsia="sl-SI"/>
              </w:rPr>
              <w:t xml:space="preserve">porabe za leto 2019 </w:t>
            </w:r>
            <w:r w:rsidRPr="0051766C">
              <w:rPr>
                <w:rFonts w:ascii="Arial" w:hAnsi="Arial" w:cs="Arial"/>
                <w:sz w:val="20"/>
                <w:szCs w:val="20"/>
                <w:lang w:eastAsia="sl-SI"/>
              </w:rPr>
              <w:t xml:space="preserve">je bila narejena na podlagi </w:t>
            </w:r>
            <w:r>
              <w:rPr>
                <w:rFonts w:ascii="Arial" w:hAnsi="Arial" w:cs="Arial"/>
                <w:sz w:val="20"/>
                <w:szCs w:val="20"/>
                <w:lang w:eastAsia="sl-SI"/>
              </w:rPr>
              <w:t xml:space="preserve">seštevka </w:t>
            </w:r>
            <w:r w:rsidRPr="0051766C">
              <w:rPr>
                <w:rFonts w:ascii="Arial" w:hAnsi="Arial" w:cs="Arial"/>
                <w:sz w:val="20"/>
                <w:szCs w:val="20"/>
                <w:lang w:eastAsia="sl-SI"/>
              </w:rPr>
              <w:t xml:space="preserve">prejemnikov </w:t>
            </w:r>
            <w:r>
              <w:rPr>
                <w:rFonts w:ascii="Arial" w:hAnsi="Arial" w:cs="Arial"/>
                <w:sz w:val="20"/>
                <w:szCs w:val="20"/>
                <w:lang w:eastAsia="sl-SI"/>
              </w:rPr>
              <w:t xml:space="preserve">za denarno socialno pomoč, varstveni dodatek in izredno denarno socialno pomoč </w:t>
            </w:r>
            <w:r w:rsidRPr="0051766C">
              <w:rPr>
                <w:rFonts w:ascii="Arial" w:hAnsi="Arial" w:cs="Arial"/>
                <w:sz w:val="20"/>
                <w:szCs w:val="20"/>
                <w:lang w:eastAsia="sl-SI"/>
              </w:rPr>
              <w:t xml:space="preserve">za mesec </w:t>
            </w:r>
            <w:r>
              <w:rPr>
                <w:rFonts w:ascii="Arial" w:hAnsi="Arial" w:cs="Arial"/>
                <w:sz w:val="20"/>
                <w:szCs w:val="20"/>
                <w:lang w:eastAsia="sl-SI"/>
              </w:rPr>
              <w:t>avgust</w:t>
            </w:r>
            <w:r w:rsidRPr="0051766C">
              <w:rPr>
                <w:rFonts w:ascii="Arial" w:hAnsi="Arial" w:cs="Arial"/>
                <w:sz w:val="20"/>
                <w:szCs w:val="20"/>
                <w:lang w:eastAsia="sl-SI"/>
              </w:rPr>
              <w:t xml:space="preserve"> 2018</w:t>
            </w:r>
            <w:r>
              <w:rPr>
                <w:rFonts w:ascii="Arial" w:hAnsi="Arial" w:cs="Arial"/>
                <w:sz w:val="20"/>
                <w:szCs w:val="20"/>
                <w:lang w:eastAsia="sl-SI"/>
              </w:rPr>
              <w:t>, ki so s 1.</w:t>
            </w:r>
            <w:r w:rsidR="00784A4B">
              <w:rPr>
                <w:rFonts w:ascii="Arial" w:hAnsi="Arial" w:cs="Arial"/>
                <w:sz w:val="20"/>
                <w:szCs w:val="20"/>
                <w:lang w:eastAsia="sl-SI"/>
              </w:rPr>
              <w:t xml:space="preserve"> 8.18 upravičeni do pravice po osnovnem znesku minimalnega dohodka</w:t>
            </w:r>
            <w:r>
              <w:rPr>
                <w:rFonts w:ascii="Arial" w:hAnsi="Arial" w:cs="Arial"/>
                <w:sz w:val="20"/>
                <w:szCs w:val="20"/>
                <w:lang w:eastAsia="sl-SI"/>
              </w:rPr>
              <w:t xml:space="preserve"> 392,75 </w:t>
            </w:r>
            <w:r w:rsidR="00BD42F1">
              <w:rPr>
                <w:rFonts w:ascii="Arial" w:hAnsi="Arial" w:cs="Arial"/>
                <w:sz w:val="20"/>
                <w:szCs w:val="20"/>
                <w:lang w:eastAsia="sl-SI"/>
              </w:rPr>
              <w:t>evra</w:t>
            </w:r>
            <w:r>
              <w:rPr>
                <w:rFonts w:ascii="Arial" w:hAnsi="Arial" w:cs="Arial"/>
                <w:sz w:val="20"/>
                <w:szCs w:val="20"/>
                <w:lang w:eastAsia="sl-SI"/>
              </w:rPr>
              <w:t xml:space="preserve"> in prejemnikov, ki s 1. 8 . 18 še vedno prejemajo pravico po </w:t>
            </w:r>
            <w:r w:rsidR="00784A4B">
              <w:rPr>
                <w:rFonts w:ascii="Arial" w:hAnsi="Arial" w:cs="Arial"/>
                <w:sz w:val="20"/>
                <w:szCs w:val="20"/>
                <w:lang w:eastAsia="sl-SI"/>
              </w:rPr>
              <w:t>osnovnem znesku minimalnega dohodka</w:t>
            </w:r>
            <w:r>
              <w:rPr>
                <w:rFonts w:ascii="Arial" w:hAnsi="Arial" w:cs="Arial"/>
                <w:sz w:val="20"/>
                <w:szCs w:val="20"/>
                <w:lang w:eastAsia="sl-SI"/>
              </w:rPr>
              <w:t xml:space="preserve"> 297,53 </w:t>
            </w:r>
            <w:r w:rsidR="00BD42F1">
              <w:rPr>
                <w:rFonts w:ascii="Arial" w:hAnsi="Arial" w:cs="Arial"/>
                <w:sz w:val="20"/>
                <w:szCs w:val="20"/>
                <w:lang w:eastAsia="sl-SI"/>
              </w:rPr>
              <w:t>evra</w:t>
            </w:r>
            <w:r>
              <w:rPr>
                <w:rFonts w:ascii="Arial" w:hAnsi="Arial" w:cs="Arial"/>
                <w:sz w:val="20"/>
                <w:szCs w:val="20"/>
                <w:lang w:eastAsia="sl-SI"/>
              </w:rPr>
              <w:t xml:space="preserve">. Pri oceni porabe sredstev v letu 2019 smo torej upoštevali, da bodo poleg že obstoječih prejemnikov, ki prejemajo pravico po </w:t>
            </w:r>
            <w:r w:rsidR="00784A4B">
              <w:rPr>
                <w:rFonts w:ascii="Arial" w:hAnsi="Arial" w:cs="Arial"/>
                <w:sz w:val="20"/>
                <w:szCs w:val="20"/>
                <w:lang w:eastAsia="sl-SI"/>
              </w:rPr>
              <w:t>osnovnem znesku minimalnega dohodka</w:t>
            </w:r>
            <w:r>
              <w:rPr>
                <w:rFonts w:ascii="Arial" w:hAnsi="Arial" w:cs="Arial"/>
                <w:sz w:val="20"/>
                <w:szCs w:val="20"/>
                <w:lang w:eastAsia="sl-SI"/>
              </w:rPr>
              <w:t xml:space="preserve"> 392,75 </w:t>
            </w:r>
            <w:r w:rsidR="00BD42F1">
              <w:rPr>
                <w:rFonts w:ascii="Arial" w:hAnsi="Arial" w:cs="Arial"/>
                <w:sz w:val="20"/>
                <w:szCs w:val="20"/>
                <w:lang w:eastAsia="sl-SI"/>
              </w:rPr>
              <w:t>evra</w:t>
            </w:r>
            <w:r>
              <w:rPr>
                <w:rFonts w:ascii="Arial" w:hAnsi="Arial" w:cs="Arial"/>
                <w:sz w:val="20"/>
                <w:szCs w:val="20"/>
                <w:lang w:eastAsia="sl-SI"/>
              </w:rPr>
              <w:t xml:space="preserve">, s 1.1.2019 pridobili višjo pravico tudi prejemniki, ki v letu 2018 prejemajo še po </w:t>
            </w:r>
            <w:r w:rsidR="00784A4B">
              <w:rPr>
                <w:rFonts w:ascii="Arial" w:hAnsi="Arial" w:cs="Arial"/>
                <w:sz w:val="20"/>
                <w:szCs w:val="20"/>
                <w:lang w:eastAsia="sl-SI"/>
              </w:rPr>
              <w:t>osnovnem znesku minimalnega dohodka</w:t>
            </w:r>
            <w:r>
              <w:rPr>
                <w:rFonts w:ascii="Arial" w:hAnsi="Arial" w:cs="Arial"/>
                <w:sz w:val="20"/>
                <w:szCs w:val="20"/>
                <w:lang w:eastAsia="sl-SI"/>
              </w:rPr>
              <w:t xml:space="preserve"> 297,53 </w:t>
            </w:r>
            <w:r w:rsidR="00BD42F1">
              <w:rPr>
                <w:rFonts w:ascii="Arial" w:hAnsi="Arial" w:cs="Arial"/>
                <w:sz w:val="20"/>
                <w:szCs w:val="20"/>
                <w:lang w:eastAsia="sl-SI"/>
              </w:rPr>
              <w:t>evra</w:t>
            </w:r>
            <w:r>
              <w:rPr>
                <w:rFonts w:ascii="Arial" w:hAnsi="Arial" w:cs="Arial"/>
                <w:sz w:val="20"/>
                <w:szCs w:val="20"/>
                <w:lang w:eastAsia="sl-SI"/>
              </w:rPr>
              <w:t xml:space="preserve">.  Za izračun porabe sredstev na prejemnika je bil upoštevan povprečni prejemek posamezne pravice za mesec avgust 2018. </w:t>
            </w:r>
          </w:p>
          <w:p w14:paraId="50334914" w14:textId="77777777" w:rsidR="00FB5E21" w:rsidRPr="0051766C" w:rsidRDefault="00FB5E21" w:rsidP="00FB5E21">
            <w:pPr>
              <w:widowControl w:val="0"/>
              <w:spacing w:after="0" w:line="276" w:lineRule="auto"/>
              <w:jc w:val="both"/>
              <w:rPr>
                <w:rFonts w:ascii="Arial" w:hAnsi="Arial" w:cs="Arial"/>
                <w:sz w:val="20"/>
                <w:szCs w:val="20"/>
                <w:lang w:eastAsia="sl-SI"/>
              </w:rPr>
            </w:pPr>
          </w:p>
          <w:p w14:paraId="2E189E1B" w14:textId="6CADA299" w:rsidR="004534F7" w:rsidRPr="00511D77" w:rsidRDefault="00FB5E21" w:rsidP="007E15D1">
            <w:pPr>
              <w:widowControl w:val="0"/>
              <w:spacing w:after="0" w:line="276" w:lineRule="auto"/>
              <w:jc w:val="both"/>
              <w:rPr>
                <w:rFonts w:ascii="Arial" w:hAnsi="Arial" w:cs="Arial"/>
                <w:sz w:val="20"/>
                <w:szCs w:val="20"/>
                <w:lang w:eastAsia="sl-SI"/>
              </w:rPr>
            </w:pPr>
            <w:r w:rsidRPr="0051766C">
              <w:rPr>
                <w:rFonts w:ascii="Arial" w:hAnsi="Arial" w:cs="Arial"/>
                <w:sz w:val="20"/>
                <w:szCs w:val="20"/>
                <w:lang w:eastAsia="sl-SI"/>
              </w:rPr>
              <w:t>Poraba do 31.</w:t>
            </w:r>
            <w:r>
              <w:rPr>
                <w:rFonts w:ascii="Arial" w:hAnsi="Arial" w:cs="Arial"/>
                <w:sz w:val="20"/>
                <w:szCs w:val="20"/>
                <w:lang w:eastAsia="sl-SI"/>
              </w:rPr>
              <w:t xml:space="preserve"> 8</w:t>
            </w:r>
            <w:r w:rsidRPr="0051766C">
              <w:rPr>
                <w:rFonts w:ascii="Arial" w:hAnsi="Arial" w:cs="Arial"/>
                <w:sz w:val="20"/>
                <w:szCs w:val="20"/>
                <w:lang w:eastAsia="sl-SI"/>
              </w:rPr>
              <w:t>.</w:t>
            </w:r>
            <w:r>
              <w:rPr>
                <w:rFonts w:ascii="Arial" w:hAnsi="Arial" w:cs="Arial"/>
                <w:sz w:val="20"/>
                <w:szCs w:val="20"/>
                <w:lang w:eastAsia="sl-SI"/>
              </w:rPr>
              <w:t xml:space="preserve"> </w:t>
            </w:r>
            <w:r w:rsidRPr="0051766C">
              <w:rPr>
                <w:rFonts w:ascii="Arial" w:hAnsi="Arial" w:cs="Arial"/>
                <w:sz w:val="20"/>
                <w:szCs w:val="20"/>
                <w:lang w:eastAsia="sl-SI"/>
              </w:rPr>
              <w:t xml:space="preserve">2018 za </w:t>
            </w:r>
            <w:r>
              <w:rPr>
                <w:rFonts w:ascii="Arial" w:hAnsi="Arial" w:cs="Arial"/>
                <w:sz w:val="20"/>
                <w:szCs w:val="20"/>
                <w:lang w:eastAsia="sl-SI"/>
              </w:rPr>
              <w:t xml:space="preserve">transferje za socialno ogrožene </w:t>
            </w:r>
            <w:r w:rsidRPr="0051766C">
              <w:rPr>
                <w:rFonts w:ascii="Arial" w:hAnsi="Arial" w:cs="Arial"/>
                <w:sz w:val="20"/>
                <w:szCs w:val="20"/>
                <w:lang w:eastAsia="sl-SI"/>
              </w:rPr>
              <w:t xml:space="preserve">znaša </w:t>
            </w:r>
            <w:r>
              <w:rPr>
                <w:rFonts w:ascii="Arial" w:hAnsi="Arial" w:cs="Arial"/>
                <w:sz w:val="20"/>
                <w:szCs w:val="20"/>
                <w:lang w:eastAsia="sl-SI"/>
              </w:rPr>
              <w:t>166.057.721,54</w:t>
            </w:r>
            <w:r w:rsidRPr="0051766C">
              <w:rPr>
                <w:rFonts w:ascii="Arial" w:hAnsi="Arial" w:cs="Arial"/>
                <w:sz w:val="20"/>
                <w:szCs w:val="20"/>
                <w:lang w:eastAsia="sl-SI"/>
              </w:rPr>
              <w:t xml:space="preserve"> </w:t>
            </w:r>
            <w:r>
              <w:rPr>
                <w:rFonts w:ascii="Arial" w:hAnsi="Arial" w:cs="Arial"/>
                <w:sz w:val="20"/>
                <w:szCs w:val="20"/>
                <w:lang w:eastAsia="sl-SI"/>
              </w:rPr>
              <w:t>evra</w:t>
            </w:r>
            <w:r w:rsidRPr="0051766C">
              <w:rPr>
                <w:rFonts w:ascii="Arial" w:hAnsi="Arial" w:cs="Arial"/>
                <w:sz w:val="20"/>
                <w:szCs w:val="20"/>
                <w:lang w:eastAsia="sl-SI"/>
              </w:rPr>
              <w:t xml:space="preserve">, do konca leta predvidevamo še porabo v višini </w:t>
            </w:r>
            <w:r>
              <w:rPr>
                <w:rFonts w:ascii="Arial" w:hAnsi="Arial" w:cs="Arial"/>
                <w:sz w:val="20"/>
                <w:szCs w:val="20"/>
                <w:lang w:eastAsia="sl-SI"/>
              </w:rPr>
              <w:t>102.531.702,97</w:t>
            </w:r>
            <w:r w:rsidRPr="0051766C">
              <w:rPr>
                <w:rFonts w:ascii="Arial" w:hAnsi="Arial" w:cs="Arial"/>
                <w:sz w:val="20"/>
                <w:szCs w:val="20"/>
                <w:lang w:eastAsia="sl-SI"/>
              </w:rPr>
              <w:t xml:space="preserve"> </w:t>
            </w:r>
            <w:r>
              <w:rPr>
                <w:rFonts w:ascii="Arial" w:hAnsi="Arial" w:cs="Arial"/>
                <w:sz w:val="20"/>
                <w:szCs w:val="20"/>
                <w:lang w:eastAsia="sl-SI"/>
              </w:rPr>
              <w:t>evrov</w:t>
            </w:r>
            <w:r w:rsidRPr="0051766C">
              <w:rPr>
                <w:rFonts w:ascii="Arial" w:hAnsi="Arial" w:cs="Arial"/>
                <w:sz w:val="20"/>
                <w:szCs w:val="20"/>
                <w:lang w:eastAsia="sl-SI"/>
              </w:rPr>
              <w:t xml:space="preserve">, kar skupaj znaša </w:t>
            </w:r>
            <w:r w:rsidRPr="00CB185C">
              <w:rPr>
                <w:rFonts w:ascii="Arial" w:hAnsi="Arial" w:cs="Arial"/>
                <w:sz w:val="20"/>
                <w:szCs w:val="20"/>
                <w:lang w:eastAsia="sl-SI"/>
              </w:rPr>
              <w:t xml:space="preserve">268.589.424,51 </w:t>
            </w:r>
            <w:r>
              <w:rPr>
                <w:rFonts w:ascii="Arial" w:hAnsi="Arial" w:cs="Arial"/>
                <w:sz w:val="20"/>
                <w:szCs w:val="20"/>
                <w:lang w:eastAsia="sl-SI"/>
              </w:rPr>
              <w:t>evra</w:t>
            </w:r>
            <w:r w:rsidRPr="0051766C">
              <w:rPr>
                <w:rFonts w:ascii="Arial" w:hAnsi="Arial" w:cs="Arial"/>
                <w:sz w:val="20"/>
                <w:szCs w:val="20"/>
                <w:lang w:eastAsia="sl-SI"/>
              </w:rPr>
              <w:t xml:space="preserve">. Zaradi </w:t>
            </w:r>
            <w:r>
              <w:rPr>
                <w:rFonts w:ascii="Arial" w:hAnsi="Arial" w:cs="Arial"/>
                <w:sz w:val="20"/>
                <w:szCs w:val="20"/>
                <w:lang w:eastAsia="sl-SI"/>
              </w:rPr>
              <w:t>okoli</w:t>
            </w:r>
            <w:r w:rsidRPr="0051766C">
              <w:rPr>
                <w:rFonts w:ascii="Arial" w:hAnsi="Arial" w:cs="Arial"/>
                <w:sz w:val="20"/>
                <w:szCs w:val="20"/>
                <w:lang w:eastAsia="sl-SI"/>
              </w:rPr>
              <w:t xml:space="preserve"> </w:t>
            </w:r>
            <w:r>
              <w:rPr>
                <w:rFonts w:ascii="Arial" w:hAnsi="Arial" w:cs="Arial"/>
                <w:sz w:val="20"/>
                <w:szCs w:val="20"/>
                <w:lang w:eastAsia="sl-SI"/>
              </w:rPr>
              <w:t>19.055</w:t>
            </w:r>
            <w:r w:rsidRPr="0051766C">
              <w:rPr>
                <w:rFonts w:ascii="Arial" w:hAnsi="Arial" w:cs="Arial"/>
                <w:sz w:val="20"/>
                <w:szCs w:val="20"/>
                <w:lang w:eastAsia="sl-SI"/>
              </w:rPr>
              <w:t xml:space="preserve"> </w:t>
            </w:r>
            <w:r>
              <w:rPr>
                <w:rFonts w:ascii="Arial" w:hAnsi="Arial" w:cs="Arial"/>
                <w:sz w:val="20"/>
                <w:szCs w:val="20"/>
                <w:lang w:eastAsia="sl-SI"/>
              </w:rPr>
              <w:t>upravičencev (12.636 na pravici do denarne socialne pomoči</w:t>
            </w:r>
            <w:r w:rsidRPr="0051766C">
              <w:rPr>
                <w:rFonts w:ascii="Arial" w:hAnsi="Arial" w:cs="Arial"/>
                <w:sz w:val="20"/>
                <w:szCs w:val="20"/>
                <w:lang w:eastAsia="sl-SI"/>
              </w:rPr>
              <w:t xml:space="preserve"> in </w:t>
            </w:r>
            <w:r>
              <w:rPr>
                <w:rFonts w:ascii="Arial" w:hAnsi="Arial" w:cs="Arial"/>
                <w:sz w:val="20"/>
                <w:szCs w:val="20"/>
                <w:lang w:eastAsia="sl-SI"/>
              </w:rPr>
              <w:t>6.419</w:t>
            </w:r>
            <w:r w:rsidRPr="0051766C">
              <w:rPr>
                <w:rFonts w:ascii="Arial" w:hAnsi="Arial" w:cs="Arial"/>
                <w:sz w:val="20"/>
                <w:szCs w:val="20"/>
                <w:lang w:eastAsia="sl-SI"/>
              </w:rPr>
              <w:t xml:space="preserve"> na pravici </w:t>
            </w:r>
            <w:r>
              <w:rPr>
                <w:rFonts w:ascii="Arial" w:hAnsi="Arial" w:cs="Arial"/>
                <w:sz w:val="20"/>
                <w:szCs w:val="20"/>
                <w:lang w:eastAsia="sl-SI"/>
              </w:rPr>
              <w:t>do varstvenega dodatka), ki niso oddali vloge</w:t>
            </w:r>
            <w:r w:rsidRPr="0051766C">
              <w:rPr>
                <w:rFonts w:ascii="Arial" w:hAnsi="Arial" w:cs="Arial"/>
                <w:sz w:val="20"/>
                <w:szCs w:val="20"/>
                <w:lang w:eastAsia="sl-SI"/>
              </w:rPr>
              <w:t xml:space="preserve"> za preračun </w:t>
            </w:r>
            <w:r>
              <w:rPr>
                <w:rFonts w:ascii="Arial" w:hAnsi="Arial" w:cs="Arial"/>
                <w:sz w:val="20"/>
                <w:szCs w:val="20"/>
                <w:lang w:eastAsia="sl-SI"/>
              </w:rPr>
              <w:t xml:space="preserve">z upoštevanjem osnovnega zneska minimalnega dohodka v višini 385,05 evra in novih ekvivalenčnih lestvic </w:t>
            </w:r>
            <w:r w:rsidRPr="0051766C">
              <w:rPr>
                <w:rFonts w:ascii="Arial" w:hAnsi="Arial" w:cs="Arial"/>
                <w:sz w:val="20"/>
                <w:szCs w:val="20"/>
                <w:lang w:eastAsia="sl-SI"/>
              </w:rPr>
              <w:t>do 31.</w:t>
            </w:r>
            <w:r>
              <w:rPr>
                <w:rFonts w:ascii="Arial" w:hAnsi="Arial" w:cs="Arial"/>
                <w:sz w:val="20"/>
                <w:szCs w:val="20"/>
                <w:lang w:eastAsia="sl-SI"/>
              </w:rPr>
              <w:t xml:space="preserve"> </w:t>
            </w:r>
            <w:r w:rsidRPr="0051766C">
              <w:rPr>
                <w:rFonts w:ascii="Arial" w:hAnsi="Arial" w:cs="Arial"/>
                <w:sz w:val="20"/>
                <w:szCs w:val="20"/>
                <w:lang w:eastAsia="sl-SI"/>
              </w:rPr>
              <w:t>7.</w:t>
            </w:r>
            <w:r>
              <w:rPr>
                <w:rFonts w:ascii="Arial" w:hAnsi="Arial" w:cs="Arial"/>
                <w:sz w:val="20"/>
                <w:szCs w:val="20"/>
                <w:lang w:eastAsia="sl-SI"/>
              </w:rPr>
              <w:t xml:space="preserve"> 2018 </w:t>
            </w:r>
            <w:r w:rsidRPr="0051766C">
              <w:rPr>
                <w:rFonts w:ascii="Arial" w:hAnsi="Arial" w:cs="Arial"/>
                <w:sz w:val="20"/>
                <w:szCs w:val="20"/>
                <w:lang w:eastAsia="sl-SI"/>
              </w:rPr>
              <w:t>ocenjujemo, da bo poraba nižja od pre</w:t>
            </w:r>
            <w:r>
              <w:rPr>
                <w:rFonts w:ascii="Arial" w:hAnsi="Arial" w:cs="Arial"/>
                <w:sz w:val="20"/>
                <w:szCs w:val="20"/>
                <w:lang w:eastAsia="sl-SI"/>
              </w:rPr>
              <w:t>dvidenih 284 mio. evrov</w:t>
            </w:r>
            <w:r w:rsidRPr="0051766C">
              <w:rPr>
                <w:rFonts w:ascii="Arial" w:hAnsi="Arial" w:cs="Arial"/>
                <w:sz w:val="20"/>
                <w:szCs w:val="20"/>
                <w:lang w:eastAsia="sl-SI"/>
              </w:rPr>
              <w:t>.</w:t>
            </w:r>
            <w:r>
              <w:rPr>
                <w:rFonts w:ascii="Arial" w:hAnsi="Arial" w:cs="Arial"/>
                <w:sz w:val="20"/>
                <w:szCs w:val="20"/>
                <w:lang w:eastAsia="sl-SI"/>
              </w:rPr>
              <w:t xml:space="preserve"> Trenutni primanjkljaj za vse transferje za socialno ogrožene pa v letu 2018 znaša še </w:t>
            </w:r>
            <w:r w:rsidRPr="00CB185C">
              <w:rPr>
                <w:rFonts w:ascii="Arial" w:hAnsi="Arial" w:cs="Arial"/>
                <w:sz w:val="20"/>
                <w:szCs w:val="20"/>
                <w:lang w:eastAsia="sl-SI"/>
              </w:rPr>
              <w:t>7.791.306,67</w:t>
            </w:r>
            <w:r>
              <w:rPr>
                <w:rFonts w:ascii="Arial" w:hAnsi="Arial" w:cs="Arial"/>
                <w:sz w:val="20"/>
                <w:szCs w:val="20"/>
                <w:lang w:eastAsia="sl-SI"/>
              </w:rPr>
              <w:t xml:space="preserve"> evrov.</w:t>
            </w:r>
          </w:p>
          <w:p w14:paraId="66167D85" w14:textId="77777777" w:rsidR="00AD0F01" w:rsidRDefault="00AD0F01" w:rsidP="0051766C">
            <w:pPr>
              <w:widowControl w:val="0"/>
              <w:spacing w:after="0" w:line="276" w:lineRule="auto"/>
              <w:jc w:val="both"/>
              <w:rPr>
                <w:rFonts w:ascii="Arial" w:hAnsi="Arial" w:cs="Arial"/>
                <w:sz w:val="20"/>
                <w:szCs w:val="20"/>
                <w:lang w:val="pt-PT"/>
              </w:rPr>
            </w:pPr>
          </w:p>
          <w:p w14:paraId="45A82A64" w14:textId="77777777" w:rsidR="007E15D1" w:rsidRDefault="007E15D1" w:rsidP="007E15D1">
            <w:pPr>
              <w:widowControl w:val="0"/>
              <w:spacing w:after="0" w:line="276" w:lineRule="auto"/>
              <w:jc w:val="both"/>
              <w:rPr>
                <w:rFonts w:ascii="Arial" w:hAnsi="Arial" w:cs="Arial"/>
                <w:sz w:val="20"/>
                <w:szCs w:val="20"/>
              </w:rPr>
            </w:pPr>
            <w:r w:rsidRPr="007E15D1">
              <w:rPr>
                <w:rFonts w:ascii="Arial" w:hAnsi="Arial" w:cs="Arial"/>
                <w:sz w:val="20"/>
                <w:szCs w:val="20"/>
              </w:rPr>
              <w:t>Ta sredstva bodo zagotovljena s prerazporeditvijo sredstev</w:t>
            </w:r>
            <w:r w:rsidR="003F6723">
              <w:rPr>
                <w:rFonts w:ascii="Arial" w:hAnsi="Arial" w:cs="Arial"/>
                <w:sz w:val="20"/>
                <w:szCs w:val="20"/>
              </w:rPr>
              <w:t xml:space="preserve"> znotraj M</w:t>
            </w:r>
            <w:r w:rsidR="00530847">
              <w:rPr>
                <w:rFonts w:ascii="Arial" w:hAnsi="Arial" w:cs="Arial"/>
                <w:sz w:val="20"/>
                <w:szCs w:val="20"/>
              </w:rPr>
              <w:t>inistrstva</w:t>
            </w:r>
            <w:r w:rsidR="003F6723">
              <w:rPr>
                <w:rFonts w:ascii="Arial" w:hAnsi="Arial" w:cs="Arial"/>
                <w:sz w:val="20"/>
                <w:szCs w:val="20"/>
              </w:rPr>
              <w:t xml:space="preserve"> za delo, družino, socialne zadeve in enake možnosti</w:t>
            </w:r>
            <w:r w:rsidRPr="007E15D1">
              <w:rPr>
                <w:rFonts w:ascii="Arial" w:hAnsi="Arial" w:cs="Arial"/>
                <w:sz w:val="20"/>
                <w:szCs w:val="20"/>
              </w:rPr>
              <w:t>.</w:t>
            </w:r>
          </w:p>
          <w:p w14:paraId="5F6F12FF" w14:textId="77777777" w:rsidR="00817935" w:rsidRDefault="00817935" w:rsidP="007E15D1">
            <w:pPr>
              <w:widowControl w:val="0"/>
              <w:spacing w:after="0" w:line="276" w:lineRule="auto"/>
              <w:jc w:val="both"/>
              <w:rPr>
                <w:rFonts w:ascii="Arial" w:hAnsi="Arial" w:cs="Arial"/>
                <w:sz w:val="20"/>
                <w:szCs w:val="20"/>
              </w:rPr>
            </w:pPr>
          </w:p>
          <w:p w14:paraId="2FCED251" w14:textId="20501EA8" w:rsidR="00E0509B" w:rsidRPr="00E0509B" w:rsidRDefault="00E0509B" w:rsidP="00E0509B">
            <w:pPr>
              <w:widowControl w:val="0"/>
              <w:spacing w:after="0" w:line="276" w:lineRule="auto"/>
              <w:jc w:val="both"/>
              <w:rPr>
                <w:rFonts w:ascii="Arial" w:hAnsi="Arial" w:cs="Arial"/>
                <w:sz w:val="20"/>
                <w:szCs w:val="20"/>
                <w:u w:val="single"/>
                <w:lang w:eastAsia="sl-SI"/>
              </w:rPr>
            </w:pPr>
            <w:r>
              <w:rPr>
                <w:rFonts w:ascii="Arial" w:hAnsi="Arial" w:cs="Arial"/>
                <w:sz w:val="20"/>
                <w:szCs w:val="20"/>
                <w:u w:val="single"/>
                <w:lang w:eastAsia="sl-SI"/>
              </w:rPr>
              <w:t>b</w:t>
            </w:r>
            <w:r w:rsidRPr="00E0509B">
              <w:rPr>
                <w:rFonts w:ascii="Arial" w:hAnsi="Arial" w:cs="Arial"/>
                <w:sz w:val="20"/>
                <w:szCs w:val="20"/>
                <w:u w:val="single"/>
                <w:lang w:eastAsia="sl-SI"/>
              </w:rPr>
              <w:t xml:space="preserve">) finančne posledice za </w:t>
            </w:r>
            <w:r>
              <w:rPr>
                <w:rFonts w:ascii="Arial" w:hAnsi="Arial" w:cs="Arial"/>
                <w:sz w:val="20"/>
                <w:szCs w:val="20"/>
                <w:u w:val="single"/>
                <w:lang w:eastAsia="sl-SI"/>
              </w:rPr>
              <w:t xml:space="preserve">občinski </w:t>
            </w:r>
            <w:r w:rsidRPr="00E0509B">
              <w:rPr>
                <w:rFonts w:ascii="Arial" w:hAnsi="Arial" w:cs="Arial"/>
                <w:sz w:val="20"/>
                <w:szCs w:val="20"/>
                <w:u w:val="single"/>
                <w:lang w:eastAsia="sl-SI"/>
              </w:rPr>
              <w:t>proračun</w:t>
            </w:r>
          </w:p>
          <w:p w14:paraId="0F991F3A" w14:textId="77777777" w:rsidR="00E0509B" w:rsidRDefault="00E0509B" w:rsidP="005545F9">
            <w:pPr>
              <w:widowControl w:val="0"/>
              <w:spacing w:after="0" w:line="276" w:lineRule="auto"/>
              <w:jc w:val="both"/>
              <w:rPr>
                <w:rFonts w:ascii="Arial" w:hAnsi="Arial" w:cs="Arial"/>
                <w:sz w:val="20"/>
                <w:szCs w:val="20"/>
              </w:rPr>
            </w:pPr>
          </w:p>
          <w:p w14:paraId="5EF087E8" w14:textId="0FC9BC73" w:rsidR="00DA2262" w:rsidRDefault="00817935" w:rsidP="007A162F">
            <w:pPr>
              <w:widowControl w:val="0"/>
              <w:spacing w:after="0" w:line="276" w:lineRule="auto"/>
              <w:jc w:val="both"/>
              <w:rPr>
                <w:rFonts w:ascii="Arial" w:hAnsi="Arial" w:cs="Arial"/>
                <w:sz w:val="20"/>
                <w:szCs w:val="20"/>
              </w:rPr>
            </w:pPr>
            <w:r w:rsidRPr="00817935">
              <w:rPr>
                <w:rFonts w:ascii="Arial" w:hAnsi="Arial" w:cs="Arial"/>
                <w:sz w:val="20"/>
                <w:szCs w:val="20"/>
              </w:rPr>
              <w:t>Osnovni znesek min</w:t>
            </w:r>
            <w:r w:rsidR="00E92AB4">
              <w:rPr>
                <w:rFonts w:ascii="Arial" w:hAnsi="Arial" w:cs="Arial"/>
                <w:sz w:val="20"/>
                <w:szCs w:val="20"/>
              </w:rPr>
              <w:t xml:space="preserve">imalnega dohodka se </w:t>
            </w:r>
            <w:r w:rsidRPr="00817935">
              <w:rPr>
                <w:rFonts w:ascii="Arial" w:hAnsi="Arial" w:cs="Arial"/>
                <w:sz w:val="20"/>
                <w:szCs w:val="20"/>
              </w:rPr>
              <w:t>poleg navedenih pravic v predlo</w:t>
            </w:r>
            <w:r w:rsidR="00E92AB4">
              <w:rPr>
                <w:rFonts w:ascii="Arial" w:hAnsi="Arial" w:cs="Arial"/>
                <w:sz w:val="20"/>
                <w:szCs w:val="20"/>
              </w:rPr>
              <w:t>gu zakona</w:t>
            </w:r>
            <w:r w:rsidRPr="00817935">
              <w:rPr>
                <w:rFonts w:ascii="Arial" w:hAnsi="Arial" w:cs="Arial"/>
                <w:sz w:val="20"/>
                <w:szCs w:val="20"/>
              </w:rPr>
              <w:t xml:space="preserve"> upošteva tudi pri upravičenosti do subvencije najemnine in pri določitvi višine subvencije najemnine po določbi 28. člena Zakona o uveljavl</w:t>
            </w:r>
            <w:r w:rsidR="00112B0A">
              <w:rPr>
                <w:rFonts w:ascii="Arial" w:hAnsi="Arial" w:cs="Arial"/>
                <w:sz w:val="20"/>
                <w:szCs w:val="20"/>
              </w:rPr>
              <w:t xml:space="preserve">janju pravic iz </w:t>
            </w:r>
            <w:r w:rsidR="00112B0A" w:rsidRPr="00AB396A">
              <w:rPr>
                <w:rFonts w:ascii="Arial" w:hAnsi="Arial" w:cs="Arial"/>
                <w:sz w:val="20"/>
                <w:szCs w:val="20"/>
              </w:rPr>
              <w:t>javnih sredstev</w:t>
            </w:r>
            <w:r w:rsidR="00453383">
              <w:rPr>
                <w:rFonts w:ascii="Arial" w:hAnsi="Arial" w:cs="Arial"/>
                <w:sz w:val="20"/>
                <w:szCs w:val="20"/>
              </w:rPr>
              <w:t xml:space="preserve"> </w:t>
            </w:r>
            <w:r w:rsidR="00453383" w:rsidRPr="00453383">
              <w:rPr>
                <w:rFonts w:ascii="Arial" w:hAnsi="Arial" w:cs="Arial"/>
                <w:sz w:val="20"/>
                <w:szCs w:val="20"/>
              </w:rPr>
              <w:t xml:space="preserve">(Uradni list RS, št. 62/10, 40/11, 40/12 – ZUJF, 57/12 – ZPCP-2D, 14/13, 56/13 – ZŠtip-1, 99/13, 14/15 – ZUUJFO, 57/15, 90/15, 38/16 – </w:t>
            </w:r>
            <w:proofErr w:type="spellStart"/>
            <w:r w:rsidR="00453383" w:rsidRPr="00453383">
              <w:rPr>
                <w:rFonts w:ascii="Arial" w:hAnsi="Arial" w:cs="Arial"/>
                <w:sz w:val="20"/>
                <w:szCs w:val="20"/>
              </w:rPr>
              <w:t>odl</w:t>
            </w:r>
            <w:proofErr w:type="spellEnd"/>
            <w:r w:rsidR="00453383" w:rsidRPr="00453383">
              <w:rPr>
                <w:rFonts w:ascii="Arial" w:hAnsi="Arial" w:cs="Arial"/>
                <w:sz w:val="20"/>
                <w:szCs w:val="20"/>
              </w:rPr>
              <w:t xml:space="preserve">. US, 51/16 – </w:t>
            </w:r>
            <w:proofErr w:type="spellStart"/>
            <w:r w:rsidR="00453383" w:rsidRPr="00453383">
              <w:rPr>
                <w:rFonts w:ascii="Arial" w:hAnsi="Arial" w:cs="Arial"/>
                <w:sz w:val="20"/>
                <w:szCs w:val="20"/>
              </w:rPr>
              <w:t>odl</w:t>
            </w:r>
            <w:proofErr w:type="spellEnd"/>
            <w:r w:rsidR="00453383" w:rsidRPr="00453383">
              <w:rPr>
                <w:rFonts w:ascii="Arial" w:hAnsi="Arial" w:cs="Arial"/>
                <w:sz w:val="20"/>
                <w:szCs w:val="20"/>
              </w:rPr>
              <w:t>. US, 88/16, 61/17 – ZUPŠ in 75/17)</w:t>
            </w:r>
            <w:r w:rsidR="00112B0A" w:rsidRPr="00AB396A">
              <w:rPr>
                <w:rFonts w:ascii="Arial" w:hAnsi="Arial" w:cs="Arial"/>
                <w:sz w:val="20"/>
                <w:szCs w:val="20"/>
              </w:rPr>
              <w:t xml:space="preserve">, zato se </w:t>
            </w:r>
            <w:r w:rsidR="00516170" w:rsidRPr="00AB396A">
              <w:rPr>
                <w:rFonts w:ascii="Arial" w:hAnsi="Arial" w:cs="Arial"/>
                <w:sz w:val="20"/>
                <w:szCs w:val="20"/>
              </w:rPr>
              <w:t xml:space="preserve">zaradi predloga </w:t>
            </w:r>
            <w:r w:rsidR="007A162F" w:rsidRPr="00AB396A">
              <w:rPr>
                <w:rFonts w:ascii="Arial" w:hAnsi="Arial" w:cs="Arial"/>
                <w:sz w:val="20"/>
                <w:szCs w:val="20"/>
              </w:rPr>
              <w:t xml:space="preserve">ohranitve </w:t>
            </w:r>
            <w:r w:rsidR="00516170" w:rsidRPr="00AB396A">
              <w:rPr>
                <w:rFonts w:ascii="Arial" w:hAnsi="Arial" w:cs="Arial"/>
                <w:sz w:val="20"/>
                <w:szCs w:val="20"/>
              </w:rPr>
              <w:t xml:space="preserve">osnovnega zneska minimalnega dohodka </w:t>
            </w:r>
            <w:r w:rsidR="007A162F" w:rsidRPr="00AB396A">
              <w:rPr>
                <w:rFonts w:ascii="Arial" w:hAnsi="Arial" w:cs="Arial"/>
                <w:sz w:val="20"/>
                <w:szCs w:val="20"/>
              </w:rPr>
              <w:t xml:space="preserve">v višini 392,75 evra </w:t>
            </w:r>
            <w:r w:rsidR="00112B0A" w:rsidRPr="00AB396A">
              <w:rPr>
                <w:rFonts w:ascii="Arial" w:hAnsi="Arial" w:cs="Arial"/>
                <w:sz w:val="20"/>
                <w:szCs w:val="20"/>
              </w:rPr>
              <w:t xml:space="preserve">ocenjuje, da </w:t>
            </w:r>
            <w:r w:rsidR="00AB396A" w:rsidRPr="00AB396A">
              <w:rPr>
                <w:rFonts w:ascii="Arial" w:hAnsi="Arial" w:cs="Arial"/>
                <w:sz w:val="20"/>
                <w:szCs w:val="20"/>
              </w:rPr>
              <w:t xml:space="preserve">bo krog upravičencev do subvencije najemnine večji, saj se dohodkovni cenzus za upravičenost do subvencije poviša tako pri neprofitnih kot pri tržnih najemninah. </w:t>
            </w:r>
          </w:p>
          <w:p w14:paraId="57617A96" w14:textId="51A8AAD3" w:rsidR="00255D1B" w:rsidRDefault="00255D1B" w:rsidP="007A162F">
            <w:pPr>
              <w:widowControl w:val="0"/>
              <w:spacing w:after="0" w:line="276" w:lineRule="auto"/>
              <w:jc w:val="both"/>
              <w:rPr>
                <w:rFonts w:ascii="Arial" w:hAnsi="Arial" w:cs="Arial"/>
                <w:sz w:val="20"/>
                <w:szCs w:val="20"/>
              </w:rPr>
            </w:pPr>
          </w:p>
          <w:p w14:paraId="4EAE54CA" w14:textId="2546AFB0" w:rsidR="00255D1B" w:rsidRDefault="00255D1B" w:rsidP="00255D1B">
            <w:pPr>
              <w:widowControl w:val="0"/>
              <w:spacing w:after="0" w:line="276" w:lineRule="auto"/>
              <w:jc w:val="both"/>
              <w:rPr>
                <w:rFonts w:ascii="Arial" w:hAnsi="Arial" w:cs="Arial"/>
                <w:sz w:val="20"/>
                <w:szCs w:val="20"/>
              </w:rPr>
            </w:pPr>
            <w:r w:rsidRPr="00255D1B">
              <w:rPr>
                <w:rFonts w:ascii="Arial" w:hAnsi="Arial" w:cs="Arial"/>
                <w:sz w:val="20"/>
                <w:szCs w:val="20"/>
              </w:rPr>
              <w:t xml:space="preserve">Število oseb, ki </w:t>
            </w:r>
            <w:r>
              <w:rPr>
                <w:rFonts w:ascii="Arial" w:hAnsi="Arial" w:cs="Arial"/>
                <w:sz w:val="20"/>
                <w:szCs w:val="20"/>
              </w:rPr>
              <w:t xml:space="preserve">so trenutno upravičene do subvencije najemnine, je okoli 11.100. Predlog zakona </w:t>
            </w:r>
            <w:r w:rsidRPr="00255D1B">
              <w:rPr>
                <w:rFonts w:ascii="Arial" w:hAnsi="Arial" w:cs="Arial"/>
                <w:sz w:val="20"/>
                <w:szCs w:val="20"/>
              </w:rPr>
              <w:t xml:space="preserve">bi prinesel povečanje števila oseb, ki bi imele višjo subvencijo najemnine, </w:t>
            </w:r>
            <w:r>
              <w:rPr>
                <w:rFonts w:ascii="Arial" w:hAnsi="Arial" w:cs="Arial"/>
                <w:sz w:val="20"/>
                <w:szCs w:val="20"/>
              </w:rPr>
              <w:t xml:space="preserve">za okoli 260. </w:t>
            </w:r>
            <w:r w:rsidRPr="00255D1B">
              <w:rPr>
                <w:rFonts w:ascii="Arial" w:hAnsi="Arial" w:cs="Arial"/>
                <w:sz w:val="20"/>
                <w:szCs w:val="20"/>
              </w:rPr>
              <w:t>Povprečno povečanje</w:t>
            </w:r>
            <w:r w:rsidR="00504543">
              <w:rPr>
                <w:rFonts w:ascii="Arial" w:hAnsi="Arial" w:cs="Arial"/>
                <w:sz w:val="20"/>
                <w:szCs w:val="20"/>
              </w:rPr>
              <w:t xml:space="preserve"> subvencij bi znašalo 6,81 evra</w:t>
            </w:r>
            <w:r w:rsidRPr="00255D1B">
              <w:rPr>
                <w:rFonts w:ascii="Arial" w:hAnsi="Arial" w:cs="Arial"/>
                <w:sz w:val="20"/>
                <w:szCs w:val="20"/>
              </w:rPr>
              <w:t xml:space="preserve"> </w:t>
            </w:r>
            <w:r>
              <w:rPr>
                <w:rFonts w:ascii="Arial" w:hAnsi="Arial" w:cs="Arial"/>
                <w:sz w:val="20"/>
                <w:szCs w:val="20"/>
              </w:rPr>
              <w:t xml:space="preserve">na upravičenca. </w:t>
            </w:r>
            <w:r w:rsidRPr="00255D1B">
              <w:rPr>
                <w:rFonts w:ascii="Arial" w:hAnsi="Arial" w:cs="Arial"/>
                <w:sz w:val="20"/>
                <w:szCs w:val="20"/>
              </w:rPr>
              <w:t xml:space="preserve">Pri tem je minimalno ocenjeno povečanje 0 evrov in najvišje 340 evrov (pri upravičencu, ki pri </w:t>
            </w:r>
            <w:r w:rsidR="00504543">
              <w:rPr>
                <w:rFonts w:ascii="Arial" w:hAnsi="Arial" w:cs="Arial"/>
                <w:sz w:val="20"/>
                <w:szCs w:val="20"/>
              </w:rPr>
              <w:t xml:space="preserve">osnovnem znesku minimalnega dohodka </w:t>
            </w:r>
            <w:r w:rsidRPr="00255D1B">
              <w:rPr>
                <w:rFonts w:ascii="Arial" w:hAnsi="Arial" w:cs="Arial"/>
                <w:sz w:val="20"/>
                <w:szCs w:val="20"/>
              </w:rPr>
              <w:t xml:space="preserve">331,26 </w:t>
            </w:r>
            <w:r w:rsidR="00504543">
              <w:rPr>
                <w:rFonts w:ascii="Arial" w:hAnsi="Arial" w:cs="Arial"/>
                <w:sz w:val="20"/>
                <w:szCs w:val="20"/>
              </w:rPr>
              <w:t xml:space="preserve">evra </w:t>
            </w:r>
            <w:r w:rsidRPr="00255D1B">
              <w:rPr>
                <w:rFonts w:ascii="Arial" w:hAnsi="Arial" w:cs="Arial"/>
                <w:sz w:val="20"/>
                <w:szCs w:val="20"/>
              </w:rPr>
              <w:t>ne bi</w:t>
            </w:r>
            <w:r>
              <w:rPr>
                <w:rFonts w:ascii="Arial" w:hAnsi="Arial" w:cs="Arial"/>
                <w:sz w:val="20"/>
                <w:szCs w:val="20"/>
              </w:rPr>
              <w:t xml:space="preserve"> bil upravičen do subvencije). </w:t>
            </w:r>
            <w:r w:rsidRPr="00255D1B">
              <w:rPr>
                <w:rFonts w:ascii="Arial" w:hAnsi="Arial" w:cs="Arial"/>
                <w:sz w:val="20"/>
                <w:szCs w:val="20"/>
              </w:rPr>
              <w:t>Glede na navedeno se ocenjuje, da bodo finančne posledice za občinske proračune znašale okrog 77.</w:t>
            </w:r>
            <w:r>
              <w:rPr>
                <w:rFonts w:ascii="Arial" w:hAnsi="Arial" w:cs="Arial"/>
                <w:sz w:val="20"/>
                <w:szCs w:val="20"/>
              </w:rPr>
              <w:t xml:space="preserve">000 evrov mesečno oz. okoli 924.000 </w:t>
            </w:r>
            <w:r w:rsidRPr="00255D1B">
              <w:rPr>
                <w:rFonts w:ascii="Arial" w:hAnsi="Arial" w:cs="Arial"/>
                <w:sz w:val="20"/>
                <w:szCs w:val="20"/>
              </w:rPr>
              <w:t>evrov letno.</w:t>
            </w:r>
          </w:p>
          <w:p w14:paraId="4B0F5499" w14:textId="7EA350BA" w:rsidR="003804BA" w:rsidRPr="003E5E8B" w:rsidRDefault="003804BA" w:rsidP="007A162F">
            <w:pPr>
              <w:widowControl w:val="0"/>
              <w:spacing w:after="0" w:line="276" w:lineRule="auto"/>
              <w:jc w:val="both"/>
              <w:rPr>
                <w:rFonts w:ascii="Arial" w:hAnsi="Arial" w:cs="Arial"/>
                <w:sz w:val="20"/>
                <w:szCs w:val="20"/>
              </w:rPr>
            </w:pPr>
          </w:p>
        </w:tc>
      </w:tr>
      <w:tr w:rsidR="00AE1F83" w:rsidRPr="00AE1F83" w14:paraId="4489861C"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1E44938" w14:textId="77777777" w:rsidR="00AE1F83" w:rsidRPr="00AE1F83" w:rsidRDefault="00AE1F83" w:rsidP="002A0AC8">
            <w:pPr>
              <w:spacing w:after="0" w:line="276" w:lineRule="auto"/>
              <w:rPr>
                <w:rFonts w:ascii="Arial" w:eastAsia="Times New Roman" w:hAnsi="Arial" w:cs="Arial"/>
                <w:b/>
                <w:sz w:val="20"/>
                <w:szCs w:val="20"/>
              </w:rPr>
            </w:pPr>
            <w:r w:rsidRPr="00AE1F83">
              <w:rPr>
                <w:rFonts w:ascii="Arial" w:eastAsia="Times New Roman" w:hAnsi="Arial" w:cs="Arial"/>
                <w:b/>
                <w:sz w:val="20"/>
                <w:szCs w:val="20"/>
              </w:rPr>
              <w:lastRenderedPageBreak/>
              <w:t xml:space="preserve">7.b Predstavitev ocene finančnih posledic pod 40.000 </w:t>
            </w:r>
            <w:r w:rsidR="004F3799" w:rsidRPr="004F3799">
              <w:rPr>
                <w:rFonts w:ascii="Arial" w:eastAsia="Times New Roman" w:hAnsi="Arial" w:cs="Arial"/>
                <w:b/>
                <w:sz w:val="20"/>
                <w:szCs w:val="20"/>
              </w:rPr>
              <w:t>EUR</w:t>
            </w:r>
            <w:r w:rsidRPr="00AE1F83">
              <w:rPr>
                <w:rFonts w:ascii="Arial" w:eastAsia="Times New Roman" w:hAnsi="Arial" w:cs="Arial"/>
                <w:b/>
                <w:sz w:val="20"/>
                <w:szCs w:val="20"/>
              </w:rPr>
              <w:t>:</w:t>
            </w:r>
          </w:p>
          <w:p w14:paraId="1DD9B88C" w14:textId="00932E57" w:rsidR="00AE1F83" w:rsidRPr="00AE1F83" w:rsidRDefault="00F42411" w:rsidP="002A0AC8">
            <w:pPr>
              <w:spacing w:after="0" w:line="276" w:lineRule="auto"/>
              <w:rPr>
                <w:rFonts w:ascii="Arial" w:eastAsia="Times New Roman" w:hAnsi="Arial" w:cs="Arial"/>
                <w:b/>
                <w:sz w:val="20"/>
                <w:szCs w:val="20"/>
              </w:rPr>
            </w:pPr>
            <w:r>
              <w:rPr>
                <w:rFonts w:ascii="Arial" w:eastAsia="Times New Roman" w:hAnsi="Arial" w:cs="Arial"/>
                <w:sz w:val="20"/>
                <w:szCs w:val="20"/>
              </w:rPr>
              <w:t>/</w:t>
            </w:r>
          </w:p>
        </w:tc>
      </w:tr>
      <w:tr w:rsidR="00AE1F83" w:rsidRPr="00AE1F83" w14:paraId="4B5346BA"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AEAC34D" w14:textId="77777777" w:rsidR="00AE1F83" w:rsidRPr="00AE1F83" w:rsidRDefault="00AE1F83" w:rsidP="002A0AC8">
            <w:pPr>
              <w:spacing w:after="0" w:line="276" w:lineRule="auto"/>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03D02E8C" w14:textId="77777777" w:rsidTr="00B26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tcPr>
          <w:p w14:paraId="54CD1AD2" w14:textId="77777777" w:rsidR="00AE1F83" w:rsidRPr="00AE1F83" w:rsidRDefault="00AE1F83" w:rsidP="002A0AC8">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5B8ACE8B" w14:textId="77777777" w:rsidR="00AE1F83" w:rsidRPr="00AE1F83" w:rsidRDefault="00AE1F83" w:rsidP="002A0AC8">
            <w:pPr>
              <w:widowControl w:val="0"/>
              <w:numPr>
                <w:ilvl w:val="1"/>
                <w:numId w:val="8"/>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772285AE" w14:textId="77777777" w:rsidR="00AE1F83" w:rsidRPr="00AE1F83" w:rsidRDefault="00AE1F83" w:rsidP="002A0AC8">
            <w:pPr>
              <w:widowControl w:val="0"/>
              <w:numPr>
                <w:ilvl w:val="1"/>
                <w:numId w:val="8"/>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06BF646F" w14:textId="211A47DA" w:rsidR="00AE1F83" w:rsidRPr="003E1AC8" w:rsidRDefault="00AE1F83" w:rsidP="003E1AC8">
            <w:pPr>
              <w:widowControl w:val="0"/>
              <w:numPr>
                <w:ilvl w:val="1"/>
                <w:numId w:val="4"/>
              </w:numPr>
              <w:overflowPunct w:val="0"/>
              <w:autoSpaceDE w:val="0"/>
              <w:autoSpaceDN w:val="0"/>
              <w:adjustRightInd w:val="0"/>
              <w:spacing w:after="0" w:line="276" w:lineRule="auto"/>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tc>
        <w:tc>
          <w:tcPr>
            <w:tcW w:w="2404" w:type="dxa"/>
            <w:gridSpan w:val="2"/>
          </w:tcPr>
          <w:p w14:paraId="777CA4EE" w14:textId="3CD6AFB5" w:rsidR="00AE1F83" w:rsidRPr="00142CDA" w:rsidRDefault="002950AC" w:rsidP="002A0AC8">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AE1F83" w:rsidRPr="00AE1F83" w14:paraId="38B8E23D"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496715F" w14:textId="77777777" w:rsidR="00AE1F83" w:rsidRPr="00AE1F83" w:rsidRDefault="00AE1F83" w:rsidP="002A0AC8">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7A883268" w14:textId="25293A26" w:rsidR="00AE1F83" w:rsidRPr="00142CDA" w:rsidRDefault="00AE1F83" w:rsidP="002A0AC8">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sidR="00142CDA">
              <w:rPr>
                <w:rFonts w:ascii="Arial" w:eastAsia="Times New Roman" w:hAnsi="Arial" w:cs="Arial"/>
                <w:iCs/>
                <w:sz w:val="20"/>
                <w:szCs w:val="20"/>
                <w:lang w:eastAsia="sl-SI"/>
              </w:rPr>
              <w:t xml:space="preserve">upnosti </w:t>
            </w:r>
            <w:r w:rsidR="000D20E9">
              <w:rPr>
                <w:rFonts w:ascii="Arial" w:eastAsia="Times New Roman" w:hAnsi="Arial" w:cs="Arial"/>
                <w:iCs/>
                <w:sz w:val="20"/>
                <w:szCs w:val="20"/>
                <w:lang w:eastAsia="sl-SI"/>
              </w:rPr>
              <w:t>občin Slovenije SOS: NE</w:t>
            </w:r>
          </w:p>
          <w:p w14:paraId="5602CB5F" w14:textId="26DB68A8" w:rsidR="00AE1F83" w:rsidRPr="00142CDA" w:rsidRDefault="00AE1F83" w:rsidP="002A0AC8">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142CDA">
              <w:rPr>
                <w:rFonts w:ascii="Arial" w:eastAsia="Times New Roman" w:hAnsi="Arial" w:cs="Arial"/>
                <w:iCs/>
                <w:sz w:val="20"/>
                <w:szCs w:val="20"/>
                <w:lang w:eastAsia="sl-SI"/>
              </w:rPr>
              <w:t>Zd</w:t>
            </w:r>
            <w:r w:rsidR="000D20E9">
              <w:rPr>
                <w:rFonts w:ascii="Arial" w:eastAsia="Times New Roman" w:hAnsi="Arial" w:cs="Arial"/>
                <w:iCs/>
                <w:sz w:val="20"/>
                <w:szCs w:val="20"/>
                <w:lang w:eastAsia="sl-SI"/>
              </w:rPr>
              <w:t>ruženju občin Slovenije ZOS: NE</w:t>
            </w:r>
          </w:p>
          <w:p w14:paraId="7F855272" w14:textId="0F4E235C" w:rsidR="00AE1F83" w:rsidRPr="004247F3" w:rsidRDefault="00AE1F83" w:rsidP="00961EDF">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142CDA">
              <w:rPr>
                <w:rFonts w:ascii="Arial" w:eastAsia="Times New Roman" w:hAnsi="Arial" w:cs="Arial"/>
                <w:iCs/>
                <w:sz w:val="20"/>
                <w:szCs w:val="20"/>
                <w:lang w:eastAsia="sl-SI"/>
              </w:rPr>
              <w:t>Združenju m</w:t>
            </w:r>
            <w:r w:rsidR="000D20E9">
              <w:rPr>
                <w:rFonts w:ascii="Arial" w:eastAsia="Times New Roman" w:hAnsi="Arial" w:cs="Arial"/>
                <w:iCs/>
                <w:sz w:val="20"/>
                <w:szCs w:val="20"/>
                <w:lang w:eastAsia="sl-SI"/>
              </w:rPr>
              <w:t>estnih občin Slovenije ZMOS: NE</w:t>
            </w:r>
          </w:p>
        </w:tc>
      </w:tr>
      <w:tr w:rsidR="00AE1F83" w:rsidRPr="00AE1F83" w14:paraId="5C9BFFD7"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7CC1DB2" w14:textId="77777777" w:rsidR="00AE1F83" w:rsidRPr="00AE1F83" w:rsidRDefault="00AE1F83" w:rsidP="002A0AC8">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14:paraId="335BD6BE" w14:textId="77777777" w:rsidTr="00B26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tcPr>
          <w:p w14:paraId="67B2D490" w14:textId="77777777" w:rsidR="00AE1F83" w:rsidRPr="00404132" w:rsidRDefault="00AE1F83" w:rsidP="002A0AC8">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404132">
              <w:rPr>
                <w:rFonts w:ascii="Arial" w:eastAsia="Times New Roman" w:hAnsi="Arial" w:cs="Arial"/>
                <w:iCs/>
                <w:sz w:val="20"/>
                <w:szCs w:val="20"/>
                <w:lang w:eastAsia="sl-SI"/>
              </w:rPr>
              <w:t>Gradivo je bilo predhodno objavljeno na spletni strani predlagatelja:</w:t>
            </w:r>
          </w:p>
        </w:tc>
        <w:tc>
          <w:tcPr>
            <w:tcW w:w="2404" w:type="dxa"/>
            <w:gridSpan w:val="2"/>
          </w:tcPr>
          <w:p w14:paraId="52918302" w14:textId="4FE075F9" w:rsidR="00AE1F83" w:rsidRPr="00404132" w:rsidRDefault="00977456" w:rsidP="002A0AC8">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404132">
              <w:rPr>
                <w:rFonts w:ascii="Arial" w:eastAsia="Times New Roman" w:hAnsi="Arial" w:cs="Arial"/>
                <w:sz w:val="20"/>
                <w:szCs w:val="20"/>
                <w:lang w:eastAsia="sl-SI"/>
              </w:rPr>
              <w:t>NE</w:t>
            </w:r>
          </w:p>
        </w:tc>
      </w:tr>
      <w:tr w:rsidR="00AE1F83" w:rsidRPr="00AE1F83" w14:paraId="646A6BFB"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54A09E4" w14:textId="05806BA0" w:rsidR="00AE1F83" w:rsidRPr="00404132" w:rsidRDefault="001E2DA9" w:rsidP="008B7B47">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04132">
              <w:rPr>
                <w:rFonts w:ascii="Arial" w:eastAsia="Times New Roman" w:hAnsi="Arial" w:cs="Arial"/>
                <w:iCs/>
                <w:sz w:val="20"/>
                <w:szCs w:val="20"/>
                <w:lang w:eastAsia="sl-SI"/>
              </w:rPr>
              <w:t xml:space="preserve">Predlog zakona ni bil predhodno objavljen na spletni strani ministrstva, ker </w:t>
            </w:r>
            <w:r w:rsidR="003066ED" w:rsidRPr="003066ED">
              <w:rPr>
                <w:rFonts w:ascii="Arial" w:eastAsia="Times New Roman" w:hAnsi="Arial" w:cs="Arial"/>
                <w:iCs/>
                <w:sz w:val="20"/>
                <w:szCs w:val="20"/>
                <w:lang w:eastAsia="sl-SI"/>
              </w:rPr>
              <w:t xml:space="preserve">zaradi nujnosti obravnave </w:t>
            </w:r>
            <w:r w:rsidR="003066ED">
              <w:rPr>
                <w:rFonts w:ascii="Arial" w:eastAsia="Times New Roman" w:hAnsi="Arial" w:cs="Arial"/>
                <w:iCs/>
                <w:sz w:val="20"/>
                <w:szCs w:val="20"/>
                <w:lang w:eastAsia="sl-SI"/>
              </w:rPr>
              <w:t>predloga zakona</w:t>
            </w:r>
            <w:r w:rsidR="003066ED" w:rsidRPr="003066ED">
              <w:rPr>
                <w:rFonts w:ascii="Arial" w:eastAsia="Times New Roman" w:hAnsi="Arial" w:cs="Arial"/>
                <w:iCs/>
                <w:sz w:val="20"/>
                <w:szCs w:val="20"/>
                <w:lang w:eastAsia="sl-SI"/>
              </w:rPr>
              <w:t xml:space="preserve"> sodelovanja z javnostjo ni bilo mogoče izvesti</w:t>
            </w:r>
            <w:r w:rsidR="003066ED">
              <w:rPr>
                <w:rFonts w:ascii="Arial" w:eastAsia="Times New Roman" w:hAnsi="Arial" w:cs="Arial"/>
                <w:iCs/>
                <w:sz w:val="20"/>
                <w:szCs w:val="20"/>
                <w:lang w:eastAsia="sl-SI"/>
              </w:rPr>
              <w:t>.</w:t>
            </w:r>
            <w:r w:rsidR="004E7599">
              <w:rPr>
                <w:rFonts w:ascii="Arial" w:eastAsia="Times New Roman" w:hAnsi="Arial" w:cs="Arial"/>
                <w:iCs/>
                <w:sz w:val="20"/>
                <w:szCs w:val="20"/>
                <w:lang w:eastAsia="sl-SI"/>
              </w:rPr>
              <w:t xml:space="preserve"> Prav tako gre za </w:t>
            </w:r>
            <w:r w:rsidR="004E7599" w:rsidRPr="004E7599">
              <w:rPr>
                <w:rFonts w:ascii="Arial" w:eastAsia="Times New Roman" w:hAnsi="Arial" w:cs="Arial"/>
                <w:iCs/>
                <w:sz w:val="20"/>
                <w:szCs w:val="20"/>
                <w:lang w:eastAsia="sl-SI"/>
              </w:rPr>
              <w:t xml:space="preserve">manj zahtevno spremembo zakona, s katero se želi s predlogom po ohranitvi osnovnega zneska minimalnega dohodka v višini 392,75 </w:t>
            </w:r>
            <w:r w:rsidR="008B7B47">
              <w:rPr>
                <w:rFonts w:ascii="Arial" w:eastAsia="Times New Roman" w:hAnsi="Arial" w:cs="Arial"/>
                <w:iCs/>
                <w:sz w:val="20"/>
                <w:szCs w:val="20"/>
                <w:lang w:eastAsia="sl-SI"/>
              </w:rPr>
              <w:t>evra</w:t>
            </w:r>
            <w:r w:rsidR="004E7599" w:rsidRPr="004E7599">
              <w:rPr>
                <w:rFonts w:ascii="Arial" w:eastAsia="Times New Roman" w:hAnsi="Arial" w:cs="Arial"/>
                <w:iCs/>
                <w:sz w:val="20"/>
                <w:szCs w:val="20"/>
                <w:lang w:eastAsia="sl-SI"/>
              </w:rPr>
              <w:t>, od 1. januarja 2019 dalje ohraniti trenutno mejo socialne varnosti upravičencev do denarne socialne pom</w:t>
            </w:r>
            <w:r w:rsidR="004E7599">
              <w:rPr>
                <w:rFonts w:ascii="Arial" w:eastAsia="Times New Roman" w:hAnsi="Arial" w:cs="Arial"/>
                <w:iCs/>
                <w:sz w:val="20"/>
                <w:szCs w:val="20"/>
                <w:lang w:eastAsia="sl-SI"/>
              </w:rPr>
              <w:t>oči oziroma varstvenega dodatka.</w:t>
            </w:r>
          </w:p>
        </w:tc>
      </w:tr>
      <w:tr w:rsidR="00AE1F83" w:rsidRPr="00AE1F83" w14:paraId="494DCB58"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1B35EEF" w14:textId="42B014E4" w:rsidR="00CB489E" w:rsidRPr="00404132" w:rsidRDefault="00977456" w:rsidP="008B7B47">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404132">
              <w:rPr>
                <w:rFonts w:ascii="Arial" w:eastAsia="Times New Roman" w:hAnsi="Arial" w:cs="Arial"/>
                <w:iCs/>
                <w:sz w:val="20"/>
                <w:szCs w:val="20"/>
                <w:lang w:eastAsia="sl-SI"/>
              </w:rPr>
              <w:t>Pri pripravi predloga zakon</w:t>
            </w:r>
            <w:r w:rsidR="00404132" w:rsidRPr="00404132">
              <w:rPr>
                <w:rFonts w:ascii="Arial" w:eastAsia="Times New Roman" w:hAnsi="Arial" w:cs="Arial"/>
                <w:iCs/>
                <w:sz w:val="20"/>
                <w:szCs w:val="20"/>
                <w:lang w:eastAsia="sl-SI"/>
              </w:rPr>
              <w:t xml:space="preserve">a javnost ni sodelovala, ker </w:t>
            </w:r>
            <w:r w:rsidR="003066ED" w:rsidRPr="003066ED">
              <w:rPr>
                <w:rFonts w:ascii="Arial" w:eastAsia="Times New Roman" w:hAnsi="Arial" w:cs="Arial"/>
                <w:iCs/>
                <w:sz w:val="20"/>
                <w:szCs w:val="20"/>
                <w:lang w:eastAsia="sl-SI"/>
              </w:rPr>
              <w:t xml:space="preserve">zaradi nujnosti obravnave </w:t>
            </w:r>
            <w:r w:rsidR="003066ED">
              <w:rPr>
                <w:rFonts w:ascii="Arial" w:eastAsia="Times New Roman" w:hAnsi="Arial" w:cs="Arial"/>
                <w:iCs/>
                <w:sz w:val="20"/>
                <w:szCs w:val="20"/>
                <w:lang w:eastAsia="sl-SI"/>
              </w:rPr>
              <w:t>predloga zakona</w:t>
            </w:r>
            <w:r w:rsidR="003066ED" w:rsidRPr="003066ED">
              <w:rPr>
                <w:rFonts w:ascii="Arial" w:eastAsia="Times New Roman" w:hAnsi="Arial" w:cs="Arial"/>
                <w:iCs/>
                <w:sz w:val="20"/>
                <w:szCs w:val="20"/>
                <w:lang w:eastAsia="sl-SI"/>
              </w:rPr>
              <w:t xml:space="preserve"> sodelovanja z javnostjo ni bilo mogoče izvesti</w:t>
            </w:r>
            <w:r w:rsidR="003066ED">
              <w:rPr>
                <w:rFonts w:ascii="Arial" w:eastAsia="Times New Roman" w:hAnsi="Arial" w:cs="Arial"/>
                <w:iCs/>
                <w:sz w:val="20"/>
                <w:szCs w:val="20"/>
                <w:lang w:eastAsia="sl-SI"/>
              </w:rPr>
              <w:t>.</w:t>
            </w:r>
            <w:r w:rsidR="004E7599">
              <w:rPr>
                <w:rFonts w:ascii="Arial" w:eastAsia="Times New Roman" w:hAnsi="Arial" w:cs="Arial"/>
                <w:iCs/>
                <w:sz w:val="20"/>
                <w:szCs w:val="20"/>
                <w:lang w:eastAsia="sl-SI"/>
              </w:rPr>
              <w:t xml:space="preserve"> Prav tako gre za </w:t>
            </w:r>
            <w:r w:rsidR="004E7599" w:rsidRPr="004E7599">
              <w:rPr>
                <w:rFonts w:ascii="Arial" w:eastAsia="Times New Roman" w:hAnsi="Arial" w:cs="Arial"/>
                <w:iCs/>
                <w:sz w:val="20"/>
                <w:szCs w:val="20"/>
                <w:lang w:eastAsia="sl-SI"/>
              </w:rPr>
              <w:t xml:space="preserve">manj zahtevno spremembo zakona, s katero se želi s predlogom po ohranitvi osnovnega zneska minimalnega dohodka v višini 392,75 </w:t>
            </w:r>
            <w:r w:rsidR="008B7B47">
              <w:rPr>
                <w:rFonts w:ascii="Arial" w:eastAsia="Times New Roman" w:hAnsi="Arial" w:cs="Arial"/>
                <w:iCs/>
                <w:sz w:val="20"/>
                <w:szCs w:val="20"/>
                <w:lang w:eastAsia="sl-SI"/>
              </w:rPr>
              <w:t>evra</w:t>
            </w:r>
            <w:r w:rsidR="004E7599" w:rsidRPr="004E7599">
              <w:rPr>
                <w:rFonts w:ascii="Arial" w:eastAsia="Times New Roman" w:hAnsi="Arial" w:cs="Arial"/>
                <w:iCs/>
                <w:sz w:val="20"/>
                <w:szCs w:val="20"/>
                <w:lang w:eastAsia="sl-SI"/>
              </w:rPr>
              <w:t>, od 1. januarja 2019 dalje ohraniti trenutno mejo socialne varnosti upravičencev do denarne socialne pom</w:t>
            </w:r>
            <w:r w:rsidR="004E7599">
              <w:rPr>
                <w:rFonts w:ascii="Arial" w:eastAsia="Times New Roman" w:hAnsi="Arial" w:cs="Arial"/>
                <w:iCs/>
                <w:sz w:val="20"/>
                <w:szCs w:val="20"/>
                <w:lang w:eastAsia="sl-SI"/>
              </w:rPr>
              <w:t>oči oziroma varstvenega dodatka.</w:t>
            </w:r>
          </w:p>
        </w:tc>
      </w:tr>
      <w:tr w:rsidR="00AE1F83" w:rsidRPr="00AE1F83" w14:paraId="19AAE087" w14:textId="77777777" w:rsidTr="00B26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vAlign w:val="center"/>
          </w:tcPr>
          <w:p w14:paraId="487EC49D" w14:textId="77777777" w:rsidR="00AE1F83" w:rsidRPr="00AE1F83" w:rsidRDefault="00AE1F83" w:rsidP="002A0AC8">
            <w:pPr>
              <w:widowControl w:val="0"/>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04" w:type="dxa"/>
            <w:gridSpan w:val="2"/>
            <w:vAlign w:val="center"/>
          </w:tcPr>
          <w:p w14:paraId="4249861D" w14:textId="77777777" w:rsidR="00AE1F83" w:rsidRPr="005E4866" w:rsidRDefault="00AE1F83" w:rsidP="002A0AC8">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5E4866">
              <w:rPr>
                <w:rFonts w:ascii="Arial" w:eastAsia="Times New Roman" w:hAnsi="Arial" w:cs="Arial"/>
                <w:sz w:val="20"/>
                <w:szCs w:val="20"/>
                <w:lang w:eastAsia="sl-SI"/>
              </w:rPr>
              <w:t>DA</w:t>
            </w:r>
          </w:p>
        </w:tc>
      </w:tr>
      <w:tr w:rsidR="00AE1F83" w:rsidRPr="00AE1F83" w14:paraId="4B873DE1" w14:textId="77777777" w:rsidTr="00B267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6" w:type="dxa"/>
            <w:gridSpan w:val="7"/>
            <w:vAlign w:val="center"/>
          </w:tcPr>
          <w:p w14:paraId="4B74544A" w14:textId="77777777" w:rsidR="00AE1F83" w:rsidRPr="00AE1F83" w:rsidRDefault="00AE1F83" w:rsidP="002A0AC8">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04" w:type="dxa"/>
            <w:gridSpan w:val="2"/>
            <w:vAlign w:val="center"/>
          </w:tcPr>
          <w:p w14:paraId="48D26C08" w14:textId="77777777" w:rsidR="00AE1F83" w:rsidRPr="005E4866" w:rsidRDefault="00AE1F83" w:rsidP="002A0AC8">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5E4866">
              <w:rPr>
                <w:rFonts w:ascii="Arial" w:eastAsia="Times New Roman" w:hAnsi="Arial" w:cs="Arial"/>
                <w:sz w:val="20"/>
                <w:szCs w:val="20"/>
                <w:lang w:eastAsia="sl-SI"/>
              </w:rPr>
              <w:t>DA</w:t>
            </w:r>
          </w:p>
        </w:tc>
      </w:tr>
      <w:tr w:rsidR="00AE1F83" w:rsidRPr="00AE1F83" w14:paraId="11ECAC66" w14:textId="77777777" w:rsidTr="00AB3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E5DCBD0" w14:textId="77777777" w:rsidR="00AE1F83" w:rsidRPr="00AE1F83" w:rsidRDefault="00AE1F83" w:rsidP="002A0AC8">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14:paraId="0F60B3B2" w14:textId="78394A90" w:rsidR="004079B8" w:rsidRPr="00BB5141" w:rsidRDefault="00407558" w:rsidP="002A0AC8">
            <w:pPr>
              <w:pStyle w:val="Poglavje"/>
              <w:widowControl w:val="0"/>
              <w:spacing w:before="0" w:after="0" w:line="276" w:lineRule="auto"/>
              <w:ind w:left="3400"/>
              <w:jc w:val="both"/>
              <w:rPr>
                <w:sz w:val="20"/>
                <w:szCs w:val="20"/>
              </w:rPr>
            </w:pPr>
            <w:r>
              <w:rPr>
                <w:sz w:val="20"/>
                <w:szCs w:val="20"/>
              </w:rPr>
              <w:t>m</w:t>
            </w:r>
            <w:r w:rsidR="00B136C4">
              <w:rPr>
                <w:sz w:val="20"/>
                <w:szCs w:val="20"/>
              </w:rPr>
              <w:t xml:space="preserve">ag. </w:t>
            </w:r>
            <w:r w:rsidR="00BB5141" w:rsidRPr="00BB5141">
              <w:rPr>
                <w:sz w:val="20"/>
                <w:szCs w:val="20"/>
              </w:rPr>
              <w:t xml:space="preserve">Ksenija </w:t>
            </w:r>
            <w:proofErr w:type="spellStart"/>
            <w:r w:rsidR="00BB5141" w:rsidRPr="00BB5141">
              <w:rPr>
                <w:sz w:val="20"/>
                <w:szCs w:val="20"/>
              </w:rPr>
              <w:t>Klampfer</w:t>
            </w:r>
            <w:proofErr w:type="spellEnd"/>
          </w:p>
          <w:p w14:paraId="0BDA71EF" w14:textId="77777777" w:rsidR="004079B8" w:rsidRPr="00BD5E93" w:rsidRDefault="004079B8" w:rsidP="002A0AC8">
            <w:pPr>
              <w:pStyle w:val="Poglavje"/>
              <w:widowControl w:val="0"/>
              <w:spacing w:before="0" w:after="0" w:line="276" w:lineRule="auto"/>
              <w:ind w:left="3400"/>
              <w:jc w:val="both"/>
              <w:rPr>
                <w:sz w:val="20"/>
                <w:szCs w:val="20"/>
              </w:rPr>
            </w:pPr>
            <w:r w:rsidRPr="00BB5141">
              <w:rPr>
                <w:sz w:val="20"/>
                <w:szCs w:val="20"/>
              </w:rPr>
              <w:t>MINISTRICA</w:t>
            </w:r>
          </w:p>
          <w:p w14:paraId="56518F20" w14:textId="77777777" w:rsidR="00AE1F83" w:rsidRPr="00AE1F83" w:rsidRDefault="00AE1F83" w:rsidP="002A0AC8">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tc>
      </w:tr>
    </w:tbl>
    <w:p w14:paraId="3F9E7C81" w14:textId="77777777" w:rsidR="00FB397B" w:rsidRDefault="00FB397B" w:rsidP="002A0AC8">
      <w:pPr>
        <w:spacing w:line="276" w:lineRule="auto"/>
      </w:pPr>
    </w:p>
    <w:p w14:paraId="3E1B2439" w14:textId="77777777" w:rsidR="004079B8" w:rsidRPr="00BD5E93" w:rsidRDefault="004079B8" w:rsidP="002A0AC8">
      <w:pPr>
        <w:pStyle w:val="Naslovpredpisa"/>
        <w:spacing w:before="0" w:after="0" w:line="276" w:lineRule="auto"/>
        <w:jc w:val="both"/>
        <w:rPr>
          <w:rFonts w:cs="Arial"/>
          <w:sz w:val="20"/>
          <w:szCs w:val="20"/>
        </w:rPr>
      </w:pPr>
      <w:r w:rsidRPr="00BD5E93">
        <w:rPr>
          <w:rFonts w:cs="Arial"/>
          <w:sz w:val="20"/>
          <w:szCs w:val="20"/>
        </w:rPr>
        <w:t xml:space="preserve">Priloga: </w:t>
      </w:r>
    </w:p>
    <w:p w14:paraId="324983DD" w14:textId="77777777" w:rsidR="004079B8" w:rsidRPr="00BD5E93" w:rsidRDefault="004079B8" w:rsidP="002A0AC8">
      <w:pPr>
        <w:pStyle w:val="Naslovpredpisa"/>
        <w:spacing w:before="0" w:after="0" w:line="276" w:lineRule="auto"/>
        <w:jc w:val="both"/>
        <w:rPr>
          <w:rFonts w:cs="Arial"/>
          <w:sz w:val="20"/>
          <w:szCs w:val="20"/>
        </w:rPr>
      </w:pPr>
      <w:r w:rsidRPr="00BD5E93">
        <w:rPr>
          <w:rFonts w:cs="Arial"/>
          <w:sz w:val="20"/>
          <w:szCs w:val="20"/>
        </w:rPr>
        <w:t>-  predlog sklepa</w:t>
      </w:r>
    </w:p>
    <w:p w14:paraId="49547101" w14:textId="77777777" w:rsidR="004079B8" w:rsidRPr="00BD5E93" w:rsidRDefault="004079B8" w:rsidP="002A0AC8">
      <w:pPr>
        <w:pStyle w:val="Naslovpredpisa"/>
        <w:spacing w:before="0" w:after="0" w:line="276" w:lineRule="auto"/>
        <w:jc w:val="both"/>
        <w:rPr>
          <w:rFonts w:cs="Arial"/>
          <w:sz w:val="20"/>
          <w:szCs w:val="20"/>
        </w:rPr>
      </w:pPr>
      <w:r w:rsidRPr="00BD5E93">
        <w:rPr>
          <w:rFonts w:cs="Arial"/>
          <w:sz w:val="20"/>
          <w:szCs w:val="20"/>
        </w:rPr>
        <w:t>-  predlog zakona</w:t>
      </w:r>
    </w:p>
    <w:p w14:paraId="47800449" w14:textId="77777777" w:rsidR="00D6731C" w:rsidRDefault="00D6731C" w:rsidP="007A3A1B">
      <w:pPr>
        <w:spacing w:line="276" w:lineRule="auto"/>
        <w:rPr>
          <w:rFonts w:ascii="Arial" w:eastAsia="Times New Roman" w:hAnsi="Arial" w:cs="Arial"/>
          <w:sz w:val="20"/>
          <w:szCs w:val="20"/>
        </w:rPr>
      </w:pPr>
    </w:p>
    <w:p w14:paraId="153144F5" w14:textId="77777777" w:rsidR="00D94879" w:rsidRDefault="00D94879" w:rsidP="007A3A1B">
      <w:pPr>
        <w:spacing w:line="276" w:lineRule="auto"/>
        <w:jc w:val="right"/>
        <w:rPr>
          <w:rFonts w:ascii="Arial" w:eastAsia="Times New Roman" w:hAnsi="Arial" w:cs="Arial"/>
          <w:b/>
          <w:sz w:val="20"/>
          <w:szCs w:val="20"/>
        </w:rPr>
      </w:pPr>
    </w:p>
    <w:p w14:paraId="1E2F15B7" w14:textId="77777777" w:rsidR="00D409AE" w:rsidRDefault="00D409AE" w:rsidP="007A3A1B">
      <w:pPr>
        <w:spacing w:line="276" w:lineRule="auto"/>
        <w:jc w:val="right"/>
        <w:rPr>
          <w:rFonts w:ascii="Arial" w:eastAsia="Times New Roman" w:hAnsi="Arial" w:cs="Arial"/>
          <w:b/>
          <w:sz w:val="20"/>
          <w:szCs w:val="20"/>
        </w:rPr>
      </w:pPr>
    </w:p>
    <w:p w14:paraId="0F60D57D" w14:textId="77777777" w:rsidR="00D409AE" w:rsidRDefault="00D409AE" w:rsidP="007A3A1B">
      <w:pPr>
        <w:spacing w:line="276" w:lineRule="auto"/>
        <w:jc w:val="right"/>
        <w:rPr>
          <w:rFonts w:ascii="Arial" w:eastAsia="Times New Roman" w:hAnsi="Arial" w:cs="Arial"/>
          <w:b/>
          <w:sz w:val="20"/>
          <w:szCs w:val="20"/>
        </w:rPr>
      </w:pPr>
    </w:p>
    <w:p w14:paraId="10EAE53E" w14:textId="77777777" w:rsidR="00D409AE" w:rsidRDefault="00D409AE" w:rsidP="007A3A1B">
      <w:pPr>
        <w:spacing w:line="276" w:lineRule="auto"/>
        <w:jc w:val="right"/>
        <w:rPr>
          <w:rFonts w:ascii="Arial" w:eastAsia="Times New Roman" w:hAnsi="Arial" w:cs="Arial"/>
          <w:b/>
          <w:sz w:val="20"/>
          <w:szCs w:val="20"/>
        </w:rPr>
      </w:pPr>
    </w:p>
    <w:p w14:paraId="1E694448" w14:textId="77777777" w:rsidR="00D409AE" w:rsidRDefault="00D409AE" w:rsidP="007A3A1B">
      <w:pPr>
        <w:spacing w:line="276" w:lineRule="auto"/>
        <w:jc w:val="right"/>
        <w:rPr>
          <w:rFonts w:ascii="Arial" w:eastAsia="Times New Roman" w:hAnsi="Arial" w:cs="Arial"/>
          <w:b/>
          <w:sz w:val="20"/>
          <w:szCs w:val="20"/>
        </w:rPr>
      </w:pPr>
    </w:p>
    <w:p w14:paraId="476D3FF1" w14:textId="77777777" w:rsidR="00D409AE" w:rsidRDefault="00D409AE" w:rsidP="007A3A1B">
      <w:pPr>
        <w:spacing w:line="276" w:lineRule="auto"/>
        <w:jc w:val="right"/>
        <w:rPr>
          <w:rFonts w:ascii="Arial" w:eastAsia="Times New Roman" w:hAnsi="Arial" w:cs="Arial"/>
          <w:b/>
          <w:sz w:val="20"/>
          <w:szCs w:val="20"/>
        </w:rPr>
      </w:pPr>
    </w:p>
    <w:p w14:paraId="453AECD2" w14:textId="77777777" w:rsidR="00D409AE" w:rsidRDefault="00D409AE" w:rsidP="000847AA">
      <w:pPr>
        <w:spacing w:line="276" w:lineRule="auto"/>
        <w:rPr>
          <w:rFonts w:ascii="Arial" w:eastAsia="Times New Roman" w:hAnsi="Arial" w:cs="Arial"/>
          <w:b/>
          <w:sz w:val="20"/>
          <w:szCs w:val="20"/>
        </w:rPr>
      </w:pPr>
    </w:p>
    <w:p w14:paraId="009C2031" w14:textId="77777777" w:rsidR="003C503A" w:rsidRDefault="003C503A" w:rsidP="000847AA">
      <w:pPr>
        <w:spacing w:line="276" w:lineRule="auto"/>
        <w:rPr>
          <w:rFonts w:ascii="Arial" w:eastAsia="Times New Roman" w:hAnsi="Arial" w:cs="Arial"/>
          <w:b/>
          <w:sz w:val="20"/>
          <w:szCs w:val="20"/>
        </w:rPr>
      </w:pPr>
    </w:p>
    <w:p w14:paraId="008B9A7F" w14:textId="77777777" w:rsidR="003C503A" w:rsidRDefault="003C503A" w:rsidP="000847AA">
      <w:pPr>
        <w:spacing w:line="276" w:lineRule="auto"/>
        <w:rPr>
          <w:rFonts w:ascii="Arial" w:eastAsia="Times New Roman" w:hAnsi="Arial" w:cs="Arial"/>
          <w:b/>
          <w:sz w:val="20"/>
          <w:szCs w:val="20"/>
        </w:rPr>
      </w:pPr>
    </w:p>
    <w:p w14:paraId="06B2B170" w14:textId="77777777" w:rsidR="003C503A" w:rsidRDefault="003C503A" w:rsidP="000847AA">
      <w:pPr>
        <w:spacing w:line="276" w:lineRule="auto"/>
        <w:rPr>
          <w:rFonts w:ascii="Arial" w:eastAsia="Times New Roman" w:hAnsi="Arial" w:cs="Arial"/>
          <w:b/>
          <w:sz w:val="20"/>
          <w:szCs w:val="20"/>
        </w:rPr>
      </w:pPr>
    </w:p>
    <w:p w14:paraId="1341ACFF" w14:textId="54F7FB63" w:rsidR="00506CFD" w:rsidRDefault="00506CFD" w:rsidP="00506CFD">
      <w:pPr>
        <w:spacing w:line="276" w:lineRule="auto"/>
        <w:rPr>
          <w:rFonts w:ascii="Arial" w:eastAsia="Times New Roman" w:hAnsi="Arial" w:cs="Arial"/>
          <w:b/>
          <w:sz w:val="20"/>
          <w:szCs w:val="20"/>
        </w:rPr>
      </w:pPr>
    </w:p>
    <w:p w14:paraId="2B9243E8" w14:textId="77777777" w:rsidR="00AF7629" w:rsidRPr="00D6731C" w:rsidRDefault="00AF7629" w:rsidP="007A3A1B">
      <w:pPr>
        <w:spacing w:line="276" w:lineRule="auto"/>
        <w:jc w:val="right"/>
      </w:pPr>
      <w:r w:rsidRPr="00AF7629">
        <w:rPr>
          <w:rFonts w:ascii="Arial" w:eastAsia="Times New Roman" w:hAnsi="Arial" w:cs="Arial"/>
          <w:b/>
          <w:sz w:val="20"/>
          <w:szCs w:val="20"/>
        </w:rPr>
        <w:lastRenderedPageBreak/>
        <w:t>PRILOGA</w:t>
      </w:r>
    </w:p>
    <w:p w14:paraId="2543DB32"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373CE4AE"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r w:rsidRPr="00AF7629">
        <w:rPr>
          <w:rFonts w:ascii="Arial" w:eastAsia="Times New Roman" w:hAnsi="Arial" w:cs="Arial"/>
          <w:sz w:val="20"/>
          <w:szCs w:val="20"/>
        </w:rPr>
        <w:t xml:space="preserve">Na podlagi drugega odstavka 2. člena Zakona o Vladi Republike Slovenije (Uradni list RS, št. 24/05 – uradno prečiščeno besedilo, 109/08, 38/10 – ZUKN, 8/12, 21/13, 47/13 – </w:t>
      </w:r>
      <w:r w:rsidR="001B44AE" w:rsidRPr="00BD5E93">
        <w:rPr>
          <w:rFonts w:ascii="Arial" w:hAnsi="Arial" w:cs="Arial"/>
          <w:iCs/>
          <w:sz w:val="20"/>
          <w:szCs w:val="20"/>
          <w:lang w:eastAsia="sl-SI"/>
        </w:rPr>
        <w:t>ZDU-1G</w:t>
      </w:r>
      <w:r w:rsidR="001B44AE">
        <w:rPr>
          <w:rFonts w:ascii="Arial" w:hAnsi="Arial" w:cs="Arial"/>
          <w:iCs/>
          <w:sz w:val="20"/>
          <w:szCs w:val="20"/>
          <w:lang w:eastAsia="sl-SI"/>
        </w:rPr>
        <w:t xml:space="preserve">, </w:t>
      </w:r>
      <w:r w:rsidR="001B44AE" w:rsidRPr="00BD5E93">
        <w:rPr>
          <w:rFonts w:ascii="Arial" w:hAnsi="Arial" w:cs="Arial"/>
          <w:iCs/>
          <w:sz w:val="20"/>
          <w:szCs w:val="20"/>
          <w:lang w:eastAsia="sl-SI"/>
        </w:rPr>
        <w:t>65/14</w:t>
      </w:r>
      <w:r w:rsidR="001B44AE">
        <w:rPr>
          <w:rFonts w:ascii="Arial" w:hAnsi="Arial" w:cs="Arial"/>
          <w:iCs/>
          <w:sz w:val="20"/>
          <w:szCs w:val="20"/>
          <w:lang w:eastAsia="sl-SI"/>
        </w:rPr>
        <w:t xml:space="preserve"> in 55/17</w:t>
      </w:r>
      <w:r w:rsidRPr="00AF7629">
        <w:rPr>
          <w:rFonts w:ascii="Arial" w:eastAsia="Times New Roman" w:hAnsi="Arial" w:cs="Arial"/>
          <w:sz w:val="20"/>
          <w:szCs w:val="20"/>
        </w:rPr>
        <w:t>) je V</w:t>
      </w:r>
      <w:r w:rsidR="00182323">
        <w:rPr>
          <w:rFonts w:ascii="Arial" w:eastAsia="Times New Roman" w:hAnsi="Arial" w:cs="Arial"/>
          <w:sz w:val="20"/>
          <w:szCs w:val="20"/>
        </w:rPr>
        <w:t xml:space="preserve">lada Republike Slovenije na </w:t>
      </w:r>
      <w:r w:rsidRPr="00AF7629">
        <w:rPr>
          <w:rFonts w:ascii="Arial" w:eastAsia="Times New Roman" w:hAnsi="Arial" w:cs="Arial"/>
          <w:sz w:val="20"/>
          <w:szCs w:val="20"/>
        </w:rPr>
        <w:t xml:space="preserve">seji dne ……. sprejela naslednji </w:t>
      </w:r>
    </w:p>
    <w:p w14:paraId="361DC70C"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2F69D70D" w14:textId="77777777" w:rsidR="00AF7629" w:rsidRPr="00AF7629" w:rsidRDefault="00AF7629" w:rsidP="002A0AC8">
      <w:pPr>
        <w:suppressAutoHyphens/>
        <w:overflowPunct w:val="0"/>
        <w:autoSpaceDE w:val="0"/>
        <w:autoSpaceDN w:val="0"/>
        <w:adjustRightInd w:val="0"/>
        <w:spacing w:before="120" w:after="0" w:line="276" w:lineRule="auto"/>
        <w:jc w:val="center"/>
        <w:textAlignment w:val="baseline"/>
        <w:rPr>
          <w:rFonts w:ascii="Arial" w:eastAsia="Times New Roman" w:hAnsi="Arial" w:cs="Arial"/>
          <w:sz w:val="20"/>
          <w:szCs w:val="20"/>
        </w:rPr>
      </w:pPr>
      <w:r w:rsidRPr="00AF7629">
        <w:rPr>
          <w:rFonts w:ascii="Arial" w:eastAsia="Times New Roman" w:hAnsi="Arial" w:cs="Arial"/>
          <w:sz w:val="20"/>
          <w:szCs w:val="20"/>
        </w:rPr>
        <w:t>SKLEP</w:t>
      </w:r>
    </w:p>
    <w:p w14:paraId="0A6BD056"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65243913" w14:textId="3A380209" w:rsid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r w:rsidRPr="00AF7629">
        <w:rPr>
          <w:rFonts w:ascii="Arial" w:eastAsia="Times New Roman" w:hAnsi="Arial" w:cs="Arial"/>
          <w:sz w:val="20"/>
          <w:szCs w:val="20"/>
        </w:rPr>
        <w:t xml:space="preserve">Vlada Republike Slovenije je določila besedilo predloga Zakona o </w:t>
      </w:r>
      <w:r w:rsidR="008B2FBD" w:rsidRPr="001F4B92">
        <w:rPr>
          <w:rFonts w:ascii="Arial" w:eastAsia="Times New Roman" w:hAnsi="Arial" w:cs="Arial"/>
          <w:sz w:val="20"/>
          <w:szCs w:val="20"/>
        </w:rPr>
        <w:t>spremembi</w:t>
      </w:r>
      <w:r w:rsidRPr="001F4B92">
        <w:rPr>
          <w:rFonts w:ascii="Arial" w:eastAsia="Times New Roman" w:hAnsi="Arial" w:cs="Arial"/>
          <w:sz w:val="20"/>
          <w:szCs w:val="20"/>
        </w:rPr>
        <w:t xml:space="preserve"> Zakona </w:t>
      </w:r>
      <w:r w:rsidR="00341327" w:rsidRPr="001F4B92">
        <w:rPr>
          <w:rFonts w:ascii="Arial" w:eastAsia="Times New Roman" w:hAnsi="Arial" w:cs="Arial"/>
          <w:sz w:val="20"/>
          <w:szCs w:val="20"/>
        </w:rPr>
        <w:t>o socialno varstvenih prejemkih</w:t>
      </w:r>
      <w:r w:rsidRPr="001F4B92">
        <w:rPr>
          <w:rFonts w:ascii="Arial" w:eastAsia="Times New Roman" w:hAnsi="Arial" w:cs="Arial"/>
          <w:sz w:val="20"/>
          <w:szCs w:val="20"/>
        </w:rPr>
        <w:t xml:space="preserve"> in ga pošlje Državnemu zboru Republike Slovenije v obravnavo po </w:t>
      </w:r>
      <w:r w:rsidR="0099418F" w:rsidRPr="001F4B92">
        <w:rPr>
          <w:rFonts w:ascii="Arial" w:eastAsia="Times New Roman" w:hAnsi="Arial" w:cs="Arial"/>
          <w:iCs/>
          <w:sz w:val="20"/>
          <w:szCs w:val="20"/>
        </w:rPr>
        <w:t>skrajšanem</w:t>
      </w:r>
      <w:r w:rsidRPr="001F4B92">
        <w:rPr>
          <w:rFonts w:ascii="Arial" w:eastAsia="Times New Roman" w:hAnsi="Arial" w:cs="Arial"/>
          <w:iCs/>
          <w:sz w:val="20"/>
          <w:szCs w:val="20"/>
        </w:rPr>
        <w:t xml:space="preserve"> postopku</w:t>
      </w:r>
      <w:r w:rsidRPr="001F4B92">
        <w:rPr>
          <w:rFonts w:ascii="Arial" w:eastAsia="Times New Roman" w:hAnsi="Arial" w:cs="Arial"/>
          <w:sz w:val="20"/>
          <w:szCs w:val="20"/>
        </w:rPr>
        <w:t>.</w:t>
      </w:r>
    </w:p>
    <w:p w14:paraId="39AE72D5" w14:textId="77777777" w:rsidR="00A43B34" w:rsidRPr="00AF7629" w:rsidRDefault="00A43B34"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72821890" w14:textId="77777777" w:rsidR="00817F31" w:rsidRPr="003F513A" w:rsidRDefault="00AF7629" w:rsidP="00817F31">
      <w:pPr>
        <w:pStyle w:val="Naslovpredpisa"/>
        <w:spacing w:after="0" w:line="276" w:lineRule="auto"/>
        <w:jc w:val="both"/>
        <w:rPr>
          <w:rFonts w:cs="Arial"/>
          <w:b w:val="0"/>
          <w:sz w:val="20"/>
          <w:szCs w:val="20"/>
        </w:rPr>
      </w:pPr>
      <w:r w:rsidRPr="00AF7629">
        <w:rPr>
          <w:rFonts w:cs="Arial"/>
          <w:sz w:val="20"/>
          <w:szCs w:val="20"/>
        </w:rPr>
        <w:t xml:space="preserve">                                                                   </w:t>
      </w:r>
      <w:r w:rsidR="0094514C">
        <w:rPr>
          <w:rFonts w:cs="Arial"/>
          <w:sz w:val="20"/>
          <w:szCs w:val="20"/>
        </w:rPr>
        <w:t xml:space="preserve">                               </w:t>
      </w:r>
      <w:r w:rsidR="00817F31" w:rsidRPr="003F513A">
        <w:rPr>
          <w:rFonts w:cs="Arial"/>
          <w:b w:val="0"/>
          <w:sz w:val="20"/>
          <w:szCs w:val="20"/>
        </w:rPr>
        <w:t xml:space="preserve">Stojan Tramte                                                                                                                                                                                                                      </w:t>
      </w:r>
    </w:p>
    <w:p w14:paraId="3FD27EDF" w14:textId="2D31FA37" w:rsidR="00AF7629" w:rsidRPr="00817F31" w:rsidRDefault="00817F31" w:rsidP="00817F31">
      <w:pPr>
        <w:pStyle w:val="Naslovpredpisa"/>
        <w:spacing w:after="0" w:line="276" w:lineRule="auto"/>
        <w:jc w:val="both"/>
        <w:rPr>
          <w:rFonts w:cs="Arial"/>
          <w:b w:val="0"/>
          <w:sz w:val="20"/>
          <w:szCs w:val="20"/>
        </w:rPr>
      </w:pPr>
      <w:r w:rsidRPr="003F513A">
        <w:rPr>
          <w:rFonts w:cs="Arial"/>
          <w:b w:val="0"/>
          <w:sz w:val="20"/>
          <w:szCs w:val="20"/>
        </w:rPr>
        <w:t xml:space="preserve">                                                                                                 GENERALNI SEKRETAR</w:t>
      </w:r>
    </w:p>
    <w:p w14:paraId="095A1066"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628A9FF2" w14:textId="5BECC291"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r w:rsidRPr="00AF7629">
        <w:rPr>
          <w:rFonts w:ascii="Arial" w:eastAsia="Times New Roman" w:hAnsi="Arial" w:cs="Arial"/>
          <w:sz w:val="20"/>
          <w:szCs w:val="20"/>
        </w:rPr>
        <w:t>Prejmejo:</w:t>
      </w:r>
    </w:p>
    <w:p w14:paraId="7B26F0DC"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finance</w:t>
      </w:r>
    </w:p>
    <w:p w14:paraId="1FF321FB"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sz w:val="20"/>
          <w:szCs w:val="20"/>
        </w:rPr>
        <w:t>Ministrstvo za delo, družino, socialne zadeve in enake možnosti</w:t>
      </w:r>
    </w:p>
    <w:p w14:paraId="4D6B6FFA"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Služba Vlade Republike Slovenije za zakonodajo</w:t>
      </w:r>
    </w:p>
    <w:p w14:paraId="2DB3A2D6"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pravosodje</w:t>
      </w:r>
    </w:p>
    <w:p w14:paraId="5F7ABD7D"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javno upravo</w:t>
      </w:r>
    </w:p>
    <w:p w14:paraId="02C444C6"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notranje zadeve</w:t>
      </w:r>
    </w:p>
    <w:p w14:paraId="3E8F03AC" w14:textId="77777777" w:rsidR="00AF7629" w:rsidRPr="00AF7629" w:rsidRDefault="00DB531B"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16" w:tgtFrame="_blank" w:tooltip="Opens external link in new window" w:history="1">
        <w:r w:rsidR="00AF7629" w:rsidRPr="00AF7629">
          <w:rPr>
            <w:rFonts w:ascii="Arial" w:eastAsia="Calibri" w:hAnsi="Arial" w:cs="Arial"/>
            <w:iCs/>
            <w:sz w:val="20"/>
            <w:szCs w:val="20"/>
            <w:lang w:eastAsia="sl-SI"/>
          </w:rPr>
          <w:t>Ministrstvo za gospodarski razvoj in tehnologijo </w:t>
        </w:r>
      </w:hyperlink>
      <w:r w:rsidR="00AF7629" w:rsidRPr="00AF7629">
        <w:rPr>
          <w:rFonts w:ascii="Arial" w:eastAsia="Calibri" w:hAnsi="Arial" w:cs="Arial"/>
          <w:iCs/>
          <w:sz w:val="20"/>
          <w:szCs w:val="20"/>
          <w:lang w:eastAsia="sl-SI"/>
        </w:rPr>
        <w:t> </w:t>
      </w:r>
    </w:p>
    <w:p w14:paraId="0F8CA99E"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kulturo</w:t>
      </w:r>
    </w:p>
    <w:p w14:paraId="2253CB7F" w14:textId="77777777" w:rsidR="00AF7629" w:rsidRPr="00AF7629" w:rsidRDefault="00DB531B"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17" w:tgtFrame="_blank" w:tooltip="Opens external link in new window" w:history="1">
        <w:r w:rsidR="00AF7629" w:rsidRPr="00AF7629">
          <w:rPr>
            <w:rFonts w:ascii="Arial" w:eastAsia="Calibri" w:hAnsi="Arial" w:cs="Arial"/>
            <w:sz w:val="20"/>
            <w:szCs w:val="20"/>
          </w:rPr>
          <w:t>Ministrstvo za izobraževanje, znanost in šport </w:t>
        </w:r>
      </w:hyperlink>
      <w:r w:rsidR="00AF7629" w:rsidRPr="00AF7629">
        <w:rPr>
          <w:rFonts w:ascii="Arial" w:eastAsia="Calibri" w:hAnsi="Arial" w:cs="Arial"/>
          <w:sz w:val="20"/>
          <w:szCs w:val="20"/>
        </w:rPr>
        <w:t> </w:t>
      </w:r>
    </w:p>
    <w:p w14:paraId="03B28A5A" w14:textId="77777777" w:rsidR="00AF7629" w:rsidRPr="00AF7629" w:rsidRDefault="00DB531B"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18" w:tgtFrame="_blank" w:tooltip="Opens external link in new window" w:history="1">
        <w:r w:rsidR="00AF7629" w:rsidRPr="00AF7629">
          <w:rPr>
            <w:rFonts w:ascii="Arial" w:eastAsia="Calibri" w:hAnsi="Arial" w:cs="Arial"/>
            <w:sz w:val="20"/>
            <w:szCs w:val="20"/>
          </w:rPr>
          <w:t>Ministrstvo za kmetijstvo, gozdarstvo in prehrano</w:t>
        </w:r>
      </w:hyperlink>
      <w:r w:rsidR="00AF7629" w:rsidRPr="00AF7629">
        <w:rPr>
          <w:rFonts w:ascii="Arial" w:eastAsia="Calibri" w:hAnsi="Arial" w:cs="Arial"/>
          <w:sz w:val="20"/>
          <w:szCs w:val="20"/>
        </w:rPr>
        <w:t> </w:t>
      </w:r>
    </w:p>
    <w:p w14:paraId="73724F8C" w14:textId="77777777" w:rsidR="00AF7629" w:rsidRPr="00AF7629" w:rsidRDefault="00DB531B"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19" w:tgtFrame="_blank" w:tooltip="Opens external link in new window" w:history="1">
        <w:r w:rsidR="00AF7629" w:rsidRPr="00AF7629">
          <w:rPr>
            <w:rFonts w:ascii="Arial" w:eastAsia="Calibri" w:hAnsi="Arial" w:cs="Arial"/>
            <w:sz w:val="20"/>
            <w:szCs w:val="20"/>
          </w:rPr>
          <w:t>Ministrstvo za obrambo</w:t>
        </w:r>
      </w:hyperlink>
    </w:p>
    <w:p w14:paraId="03629830" w14:textId="77777777" w:rsidR="00AF7629" w:rsidRPr="00AF7629" w:rsidRDefault="00DB531B"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hyperlink r:id="rId20" w:tgtFrame="_blank" w:tooltip="Opens external link in new window" w:history="1">
        <w:r w:rsidR="00AF7629" w:rsidRPr="00AF7629">
          <w:rPr>
            <w:rFonts w:ascii="Arial" w:eastAsia="Calibri" w:hAnsi="Arial" w:cs="Arial"/>
            <w:sz w:val="20"/>
            <w:szCs w:val="20"/>
          </w:rPr>
          <w:t>Ministrstvo za okolje in prostor</w:t>
        </w:r>
      </w:hyperlink>
    </w:p>
    <w:p w14:paraId="78751352"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zdravje</w:t>
      </w:r>
    </w:p>
    <w:p w14:paraId="3E731F3C"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zunanje zadeve</w:t>
      </w:r>
    </w:p>
    <w:p w14:paraId="618210BE" w14:textId="77777777" w:rsidR="00AF7629" w:rsidRPr="00AF7629" w:rsidRDefault="00AF7629" w:rsidP="002A0AC8">
      <w:pPr>
        <w:numPr>
          <w:ilvl w:val="0"/>
          <w:numId w:val="9"/>
        </w:numPr>
        <w:overflowPunct w:val="0"/>
        <w:autoSpaceDE w:val="0"/>
        <w:autoSpaceDN w:val="0"/>
        <w:adjustRightInd w:val="0"/>
        <w:spacing w:after="0" w:line="276" w:lineRule="auto"/>
        <w:jc w:val="both"/>
        <w:textAlignment w:val="baseline"/>
        <w:rPr>
          <w:rFonts w:ascii="Arial" w:eastAsia="Calibri" w:hAnsi="Arial" w:cs="Arial"/>
          <w:iCs/>
          <w:sz w:val="20"/>
          <w:szCs w:val="20"/>
          <w:lang w:eastAsia="sl-SI"/>
        </w:rPr>
      </w:pPr>
      <w:r w:rsidRPr="00AF7629">
        <w:rPr>
          <w:rFonts w:ascii="Arial" w:eastAsia="Calibri" w:hAnsi="Arial" w:cs="Arial"/>
          <w:iCs/>
          <w:sz w:val="20"/>
          <w:szCs w:val="20"/>
          <w:lang w:eastAsia="sl-SI"/>
        </w:rPr>
        <w:t>Ministrstvo za infrastrukturo</w:t>
      </w:r>
    </w:p>
    <w:p w14:paraId="55C941F5"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24F4344A"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4786BE05" w14:textId="77777777" w:rsidR="00AF7629" w:rsidRPr="00AF7629" w:rsidRDefault="00AF7629" w:rsidP="002A0AC8">
      <w:pPr>
        <w:suppressAutoHyphens/>
        <w:overflowPunct w:val="0"/>
        <w:autoSpaceDE w:val="0"/>
        <w:autoSpaceDN w:val="0"/>
        <w:adjustRightInd w:val="0"/>
        <w:spacing w:before="120" w:after="0" w:line="276" w:lineRule="auto"/>
        <w:jc w:val="both"/>
        <w:textAlignment w:val="baseline"/>
        <w:rPr>
          <w:rFonts w:ascii="Arial" w:eastAsia="Times New Roman" w:hAnsi="Arial" w:cs="Arial"/>
          <w:sz w:val="20"/>
          <w:szCs w:val="20"/>
        </w:rPr>
      </w:pPr>
    </w:p>
    <w:p w14:paraId="17349611" w14:textId="77777777" w:rsidR="00AF7629" w:rsidRDefault="00AF7629" w:rsidP="002A0AC8">
      <w:pPr>
        <w:spacing w:line="276" w:lineRule="auto"/>
      </w:pPr>
    </w:p>
    <w:p w14:paraId="576DD241" w14:textId="77777777" w:rsidR="00AF7629" w:rsidRDefault="00AF7629" w:rsidP="002A0AC8">
      <w:pPr>
        <w:spacing w:line="276" w:lineRule="auto"/>
      </w:pPr>
    </w:p>
    <w:p w14:paraId="2B27FDC7" w14:textId="77777777" w:rsidR="00A33BC3" w:rsidRDefault="00A33BC3" w:rsidP="002A0AC8">
      <w:pPr>
        <w:spacing w:line="276" w:lineRule="auto"/>
      </w:pPr>
    </w:p>
    <w:p w14:paraId="383F7FEE" w14:textId="77777777" w:rsidR="00D87219" w:rsidRDefault="00D87219" w:rsidP="002A0AC8">
      <w:pPr>
        <w:spacing w:line="276" w:lineRule="auto"/>
      </w:pPr>
    </w:p>
    <w:p w14:paraId="771B8F9F" w14:textId="77777777" w:rsidR="008879A0" w:rsidRDefault="008879A0" w:rsidP="002A0AC8">
      <w:pPr>
        <w:spacing w:line="276" w:lineRule="auto"/>
      </w:pPr>
    </w:p>
    <w:p w14:paraId="79970C07" w14:textId="643934BE" w:rsidR="00D87219" w:rsidRDefault="00720F4B" w:rsidP="002A0AC8">
      <w:pPr>
        <w:spacing w:line="276" w:lineRule="auto"/>
      </w:pPr>
      <w:r>
        <w:br w:type="page"/>
      </w:r>
    </w:p>
    <w:p w14:paraId="32B567D9" w14:textId="77777777" w:rsidR="00A33BC3" w:rsidRPr="003F1703" w:rsidRDefault="00A33BC3" w:rsidP="002A0AC8">
      <w:pPr>
        <w:pStyle w:val="Naslovpredpisa"/>
        <w:spacing w:before="0" w:after="0" w:line="276" w:lineRule="auto"/>
        <w:jc w:val="right"/>
        <w:rPr>
          <w:sz w:val="20"/>
          <w:szCs w:val="20"/>
        </w:rPr>
      </w:pPr>
      <w:r w:rsidRPr="003F1703">
        <w:rPr>
          <w:sz w:val="20"/>
          <w:szCs w:val="20"/>
        </w:rPr>
        <w:lastRenderedPageBreak/>
        <w:t>PREDLOG</w:t>
      </w:r>
    </w:p>
    <w:p w14:paraId="745DBAAF" w14:textId="18A625CB" w:rsidR="00A33BC3" w:rsidRPr="003F1703" w:rsidRDefault="001F4B92" w:rsidP="002A0AC8">
      <w:pPr>
        <w:pStyle w:val="Naslovpredpisa"/>
        <w:spacing w:before="0" w:after="0" w:line="276" w:lineRule="auto"/>
        <w:jc w:val="right"/>
        <w:rPr>
          <w:sz w:val="20"/>
          <w:szCs w:val="20"/>
        </w:rPr>
      </w:pPr>
      <w:r>
        <w:rPr>
          <w:rFonts w:ascii="Helv" w:hAnsi="Helv" w:cs="Helv"/>
          <w:color w:val="000000"/>
          <w:sz w:val="20"/>
          <w:szCs w:val="20"/>
        </w:rPr>
        <w:t>(2018-2611-0079)</w:t>
      </w:r>
    </w:p>
    <w:tbl>
      <w:tblPr>
        <w:tblW w:w="0" w:type="auto"/>
        <w:tblLook w:val="04A0" w:firstRow="1" w:lastRow="0" w:firstColumn="1" w:lastColumn="0" w:noHBand="0" w:noVBand="1"/>
      </w:tblPr>
      <w:tblGrid>
        <w:gridCol w:w="9072"/>
        <w:gridCol w:w="1214"/>
      </w:tblGrid>
      <w:tr w:rsidR="00A33BC3" w:rsidRPr="003F1703" w14:paraId="376EBA1A" w14:textId="77777777" w:rsidTr="00436D54">
        <w:trPr>
          <w:gridAfter w:val="1"/>
          <w:wAfter w:w="1214" w:type="dxa"/>
        </w:trPr>
        <w:tc>
          <w:tcPr>
            <w:tcW w:w="9072" w:type="dxa"/>
          </w:tcPr>
          <w:p w14:paraId="4ACFB705" w14:textId="77777777" w:rsidR="00243B82" w:rsidRDefault="00243B82" w:rsidP="002A0AC8">
            <w:pPr>
              <w:pStyle w:val="Naslovpredpisa"/>
              <w:spacing w:before="0" w:after="0" w:line="276" w:lineRule="auto"/>
              <w:rPr>
                <w:szCs w:val="20"/>
              </w:rPr>
            </w:pPr>
          </w:p>
          <w:p w14:paraId="1DAD26F1" w14:textId="5DA6F0CE" w:rsidR="00A33BC3" w:rsidRDefault="00243B82" w:rsidP="002A0AC8">
            <w:pPr>
              <w:pStyle w:val="Naslovpredpisa"/>
              <w:spacing w:before="0" w:after="0" w:line="276" w:lineRule="auto"/>
              <w:rPr>
                <w:sz w:val="20"/>
                <w:szCs w:val="20"/>
              </w:rPr>
            </w:pPr>
            <w:r w:rsidRPr="00243B82">
              <w:rPr>
                <w:sz w:val="20"/>
                <w:szCs w:val="20"/>
              </w:rPr>
              <w:t>ZAKON</w:t>
            </w:r>
            <w:r w:rsidR="00584EDD">
              <w:rPr>
                <w:sz w:val="20"/>
                <w:szCs w:val="20"/>
              </w:rPr>
              <w:t xml:space="preserve"> O </w:t>
            </w:r>
            <w:r w:rsidR="00584EDD" w:rsidRPr="007F15D2">
              <w:rPr>
                <w:sz w:val="20"/>
                <w:szCs w:val="20"/>
              </w:rPr>
              <w:t>SPREMEMBI</w:t>
            </w:r>
            <w:r w:rsidR="00D40BCA" w:rsidRPr="007F15D2">
              <w:rPr>
                <w:sz w:val="20"/>
                <w:szCs w:val="20"/>
              </w:rPr>
              <w:t xml:space="preserve"> ZAKONA O</w:t>
            </w:r>
            <w:r w:rsidR="00D40BCA" w:rsidRPr="00243B82">
              <w:rPr>
                <w:sz w:val="20"/>
                <w:szCs w:val="20"/>
              </w:rPr>
              <w:t xml:space="preserve"> SOCIALNO VARSTVENIH PREJEMKIH</w:t>
            </w:r>
          </w:p>
          <w:p w14:paraId="16BBA327" w14:textId="77777777" w:rsidR="00243B82" w:rsidRPr="00243B82" w:rsidRDefault="00243B82" w:rsidP="002A0AC8">
            <w:pPr>
              <w:pStyle w:val="Naslovpredpisa"/>
              <w:spacing w:before="0" w:after="0" w:line="276" w:lineRule="auto"/>
              <w:rPr>
                <w:sz w:val="20"/>
                <w:szCs w:val="20"/>
              </w:rPr>
            </w:pPr>
          </w:p>
        </w:tc>
      </w:tr>
      <w:tr w:rsidR="00A33BC3" w:rsidRPr="003F1703" w14:paraId="256B39B6" w14:textId="77777777" w:rsidTr="00436D54">
        <w:trPr>
          <w:gridAfter w:val="1"/>
          <w:wAfter w:w="1214" w:type="dxa"/>
        </w:trPr>
        <w:tc>
          <w:tcPr>
            <w:tcW w:w="9072" w:type="dxa"/>
          </w:tcPr>
          <w:p w14:paraId="2DE6545C" w14:textId="77777777" w:rsidR="00A33BC3" w:rsidRDefault="00A33BC3" w:rsidP="002A0AC8">
            <w:pPr>
              <w:pStyle w:val="Poglavje"/>
              <w:spacing w:before="0" w:after="0" w:line="276" w:lineRule="auto"/>
              <w:jc w:val="left"/>
              <w:rPr>
                <w:sz w:val="20"/>
                <w:szCs w:val="20"/>
              </w:rPr>
            </w:pPr>
            <w:r w:rsidRPr="003F1703">
              <w:rPr>
                <w:sz w:val="20"/>
                <w:szCs w:val="20"/>
              </w:rPr>
              <w:t>I. UVOD</w:t>
            </w:r>
          </w:p>
          <w:p w14:paraId="783F09E3" w14:textId="77777777" w:rsidR="00D9736E" w:rsidRPr="003F1703" w:rsidRDefault="00D9736E" w:rsidP="002A0AC8">
            <w:pPr>
              <w:pStyle w:val="Poglavje"/>
              <w:spacing w:before="0" w:after="0" w:line="276" w:lineRule="auto"/>
              <w:jc w:val="left"/>
              <w:rPr>
                <w:sz w:val="20"/>
                <w:szCs w:val="20"/>
              </w:rPr>
            </w:pPr>
          </w:p>
        </w:tc>
      </w:tr>
      <w:tr w:rsidR="00A33BC3" w:rsidRPr="003F1703" w14:paraId="3CD25C88" w14:textId="77777777" w:rsidTr="00436D54">
        <w:trPr>
          <w:gridAfter w:val="1"/>
          <w:wAfter w:w="1214" w:type="dxa"/>
        </w:trPr>
        <w:tc>
          <w:tcPr>
            <w:tcW w:w="9072" w:type="dxa"/>
          </w:tcPr>
          <w:p w14:paraId="1D91B27E" w14:textId="77777777" w:rsidR="00A33BC3" w:rsidRDefault="00A33BC3" w:rsidP="002A0AC8">
            <w:pPr>
              <w:pStyle w:val="Oddelek"/>
              <w:numPr>
                <w:ilvl w:val="0"/>
                <w:numId w:val="0"/>
              </w:numPr>
              <w:spacing w:before="0" w:after="0" w:line="276" w:lineRule="auto"/>
              <w:jc w:val="left"/>
              <w:rPr>
                <w:sz w:val="20"/>
                <w:szCs w:val="20"/>
              </w:rPr>
            </w:pPr>
            <w:r w:rsidRPr="003F1703">
              <w:rPr>
                <w:sz w:val="20"/>
                <w:szCs w:val="20"/>
              </w:rPr>
              <w:t>1. OCENA STANJA IN RAZLOGI ZA SPREJEM PREDLOGA ZAKONA</w:t>
            </w:r>
          </w:p>
          <w:p w14:paraId="7979482A" w14:textId="77777777" w:rsidR="00D9736E" w:rsidRPr="003F1703" w:rsidRDefault="00D9736E" w:rsidP="002A0AC8">
            <w:pPr>
              <w:pStyle w:val="Oddelek"/>
              <w:numPr>
                <w:ilvl w:val="0"/>
                <w:numId w:val="0"/>
              </w:numPr>
              <w:spacing w:before="0" w:after="0" w:line="276" w:lineRule="auto"/>
              <w:jc w:val="left"/>
              <w:rPr>
                <w:sz w:val="20"/>
                <w:szCs w:val="20"/>
              </w:rPr>
            </w:pPr>
          </w:p>
        </w:tc>
      </w:tr>
      <w:tr w:rsidR="00221519" w:rsidRPr="00221519" w14:paraId="44F54CBB" w14:textId="77777777" w:rsidTr="00E83936">
        <w:tc>
          <w:tcPr>
            <w:tcW w:w="10286" w:type="dxa"/>
            <w:gridSpan w:val="2"/>
          </w:tcPr>
          <w:p w14:paraId="6D34AF2F" w14:textId="77777777" w:rsidR="007A0349" w:rsidRPr="00221519" w:rsidRDefault="007A0349" w:rsidP="002A0AC8">
            <w:pPr>
              <w:pStyle w:val="lennaslov"/>
              <w:spacing w:line="276" w:lineRule="auto"/>
              <w:jc w:val="both"/>
              <w:rPr>
                <w:sz w:val="20"/>
                <w:szCs w:val="20"/>
              </w:rPr>
            </w:pPr>
            <w:r w:rsidRPr="00221519">
              <w:rPr>
                <w:sz w:val="20"/>
                <w:szCs w:val="20"/>
              </w:rPr>
              <w:t>1.1 Ocena stanja</w:t>
            </w:r>
          </w:p>
          <w:p w14:paraId="19319FDA" w14:textId="77777777" w:rsidR="007A0349" w:rsidRPr="00221519" w:rsidRDefault="007A0349" w:rsidP="002A0AC8">
            <w:pPr>
              <w:pStyle w:val="lennaslov"/>
              <w:spacing w:line="276" w:lineRule="auto"/>
              <w:jc w:val="both"/>
              <w:rPr>
                <w:b w:val="0"/>
                <w:sz w:val="20"/>
                <w:szCs w:val="20"/>
              </w:rPr>
            </w:pPr>
          </w:p>
          <w:p w14:paraId="25E146C8" w14:textId="77777777" w:rsidR="00CC1F17" w:rsidRPr="00221519" w:rsidRDefault="00CC1F17" w:rsidP="00CC1F17">
            <w:pPr>
              <w:pStyle w:val="lennaslov"/>
              <w:spacing w:line="276" w:lineRule="auto"/>
              <w:jc w:val="both"/>
              <w:rPr>
                <w:b w:val="0"/>
                <w:sz w:val="20"/>
                <w:szCs w:val="20"/>
              </w:rPr>
            </w:pPr>
            <w:r w:rsidRPr="006D2D5C">
              <w:rPr>
                <w:b w:val="0"/>
                <w:sz w:val="20"/>
                <w:szCs w:val="20"/>
              </w:rPr>
              <w:t>Sedanja ureditev sistema socialnovarstvenih prejemkov, t</w:t>
            </w:r>
            <w:r>
              <w:rPr>
                <w:b w:val="0"/>
                <w:sz w:val="20"/>
                <w:szCs w:val="20"/>
              </w:rPr>
              <w:t>o je</w:t>
            </w:r>
            <w:r w:rsidRPr="006D2D5C">
              <w:rPr>
                <w:b w:val="0"/>
                <w:sz w:val="20"/>
                <w:szCs w:val="20"/>
              </w:rPr>
              <w:t xml:space="preserve"> denarne socialne pomoči (v nadaljnjem besedilu DP) in varstvenega dodatka (v nadaljnjem besedilu VD), je določena z Zakonom o socialno varstvenih prejemkih (v nadaljnjem besedilu </w:t>
            </w:r>
            <w:proofErr w:type="spellStart"/>
            <w:r w:rsidRPr="006D2D5C">
              <w:rPr>
                <w:b w:val="0"/>
                <w:sz w:val="20"/>
                <w:szCs w:val="20"/>
              </w:rPr>
              <w:t>ZSVarPre</w:t>
            </w:r>
            <w:proofErr w:type="spellEnd"/>
            <w:r w:rsidRPr="006D2D5C">
              <w:rPr>
                <w:b w:val="0"/>
                <w:sz w:val="20"/>
                <w:szCs w:val="20"/>
              </w:rPr>
              <w:t>), objavljen</w:t>
            </w:r>
            <w:r>
              <w:rPr>
                <w:b w:val="0"/>
                <w:sz w:val="20"/>
                <w:szCs w:val="20"/>
              </w:rPr>
              <w:t>i</w:t>
            </w:r>
            <w:r w:rsidRPr="006D2D5C">
              <w:rPr>
                <w:b w:val="0"/>
                <w:sz w:val="20"/>
                <w:szCs w:val="20"/>
              </w:rPr>
              <w:t>m v Uradnem listu Republike Slovenije, št. 61/10,</w:t>
            </w:r>
            <w:r>
              <w:rPr>
                <w:b w:val="0"/>
                <w:sz w:val="20"/>
                <w:szCs w:val="20"/>
              </w:rPr>
              <w:t xml:space="preserve"> 40/11, 14/13, 99/13, 90/15, </w:t>
            </w:r>
            <w:r w:rsidRPr="006D2D5C">
              <w:rPr>
                <w:b w:val="0"/>
                <w:sz w:val="20"/>
                <w:szCs w:val="20"/>
              </w:rPr>
              <w:t>88/16</w:t>
            </w:r>
            <w:r>
              <w:rPr>
                <w:b w:val="0"/>
                <w:sz w:val="20"/>
                <w:szCs w:val="20"/>
              </w:rPr>
              <w:t xml:space="preserve"> ter </w:t>
            </w:r>
            <w:r w:rsidRPr="00AC66BF">
              <w:rPr>
                <w:b w:val="0"/>
                <w:sz w:val="20"/>
                <w:szCs w:val="20"/>
              </w:rPr>
              <w:t>31/18</w:t>
            </w:r>
            <w:r>
              <w:rPr>
                <w:b w:val="0"/>
                <w:sz w:val="20"/>
                <w:szCs w:val="20"/>
              </w:rPr>
              <w:t>,</w:t>
            </w:r>
            <w:r w:rsidRPr="006D2D5C">
              <w:rPr>
                <w:b w:val="0"/>
                <w:sz w:val="20"/>
                <w:szCs w:val="20"/>
              </w:rPr>
              <w:t xml:space="preserve"> in z Zakonom o uveljavljanju pravic iz javnih sredstev (v nadaljnjem besedilu ZUPJS), objavljen</w:t>
            </w:r>
            <w:r>
              <w:rPr>
                <w:b w:val="0"/>
                <w:sz w:val="20"/>
                <w:szCs w:val="20"/>
              </w:rPr>
              <w:t>i</w:t>
            </w:r>
            <w:r w:rsidRPr="006D2D5C">
              <w:rPr>
                <w:b w:val="0"/>
                <w:sz w:val="20"/>
                <w:szCs w:val="20"/>
              </w:rPr>
              <w:t xml:space="preserve">m v Uradnem listu Republike Slovenije, št. 62/10, 40/11, 40/12 – ZUJF, 57/12-ZPCP-2D, 14/13, 56/13 – ZŠtip-1, 99/13, 14/15 – ZUUJFO, 57/15, 90/15, 38/16 – </w:t>
            </w:r>
            <w:proofErr w:type="spellStart"/>
            <w:r w:rsidRPr="006D2D5C">
              <w:rPr>
                <w:b w:val="0"/>
                <w:sz w:val="20"/>
                <w:szCs w:val="20"/>
              </w:rPr>
              <w:t>odl</w:t>
            </w:r>
            <w:proofErr w:type="spellEnd"/>
            <w:r w:rsidRPr="006D2D5C">
              <w:rPr>
                <w:b w:val="0"/>
                <w:sz w:val="20"/>
                <w:szCs w:val="20"/>
              </w:rPr>
              <w:t xml:space="preserve">. US, 51/16 – </w:t>
            </w:r>
            <w:proofErr w:type="spellStart"/>
            <w:r w:rsidRPr="006D2D5C">
              <w:rPr>
                <w:b w:val="0"/>
                <w:sz w:val="20"/>
                <w:szCs w:val="20"/>
              </w:rPr>
              <w:t>odl</w:t>
            </w:r>
            <w:proofErr w:type="spellEnd"/>
            <w:r w:rsidRPr="006D2D5C">
              <w:rPr>
                <w:b w:val="0"/>
                <w:sz w:val="20"/>
                <w:szCs w:val="20"/>
              </w:rPr>
              <w:t xml:space="preserve">. US,88/16, 61/17 – ZUPŠ in 75/17. </w:t>
            </w:r>
          </w:p>
          <w:p w14:paraId="4563ED53" w14:textId="77777777" w:rsidR="006D2D5C" w:rsidRDefault="006D2D5C" w:rsidP="002A0AC8">
            <w:pPr>
              <w:pStyle w:val="lennaslov"/>
              <w:spacing w:line="276" w:lineRule="auto"/>
              <w:jc w:val="both"/>
              <w:rPr>
                <w:bCs/>
                <w:sz w:val="20"/>
                <w:szCs w:val="20"/>
              </w:rPr>
            </w:pPr>
          </w:p>
          <w:p w14:paraId="25945F3F" w14:textId="77777777" w:rsidR="007A0349" w:rsidRPr="00221519" w:rsidRDefault="007A0349" w:rsidP="002A0AC8">
            <w:pPr>
              <w:pStyle w:val="lennaslov"/>
              <w:spacing w:line="276" w:lineRule="auto"/>
              <w:jc w:val="both"/>
              <w:rPr>
                <w:bCs/>
                <w:sz w:val="20"/>
                <w:szCs w:val="20"/>
              </w:rPr>
            </w:pPr>
            <w:r w:rsidRPr="00221519">
              <w:rPr>
                <w:bCs/>
                <w:sz w:val="20"/>
                <w:szCs w:val="20"/>
              </w:rPr>
              <w:t>Denarna socialna pomoč</w:t>
            </w:r>
          </w:p>
          <w:p w14:paraId="4816C269" w14:textId="77777777" w:rsidR="001A0586" w:rsidRPr="00221519" w:rsidRDefault="001A0586" w:rsidP="002A0AC8">
            <w:pPr>
              <w:pStyle w:val="lennaslov"/>
              <w:spacing w:line="276" w:lineRule="auto"/>
              <w:jc w:val="both"/>
              <w:rPr>
                <w:b w:val="0"/>
                <w:sz w:val="20"/>
                <w:szCs w:val="20"/>
              </w:rPr>
            </w:pPr>
          </w:p>
          <w:p w14:paraId="2C2D1DC6" w14:textId="77777777" w:rsidR="007A0349" w:rsidRPr="00221519" w:rsidRDefault="007A0349" w:rsidP="002A0AC8">
            <w:pPr>
              <w:pStyle w:val="lennaslov"/>
              <w:spacing w:line="276" w:lineRule="auto"/>
              <w:jc w:val="both"/>
              <w:rPr>
                <w:b w:val="0"/>
                <w:sz w:val="20"/>
                <w:szCs w:val="20"/>
              </w:rPr>
            </w:pPr>
            <w:proofErr w:type="spellStart"/>
            <w:r w:rsidRPr="00221519">
              <w:rPr>
                <w:b w:val="0"/>
                <w:sz w:val="20"/>
                <w:szCs w:val="20"/>
              </w:rPr>
              <w:t>ZSVarPre</w:t>
            </w:r>
            <w:proofErr w:type="spellEnd"/>
            <w:r w:rsidRPr="00221519">
              <w:rPr>
                <w:b w:val="0"/>
                <w:sz w:val="20"/>
                <w:szCs w:val="20"/>
              </w:rPr>
              <w:t xml:space="preserve"> določa, da je do DP upravičen posameznik, ki si sam materialne varnosti začasno po merilih tega zakona ne more zagotoviti zaradi okoliščin, na katere ne more vplivati. Okoliščine, na katere bi posameznik lahko vplival, veljavni zakon določa primeroma. Namen DP je zagotavljanje sredstev za preživetje v višini, kot jo določa veljavni zakon. DP je namenjena samski osebi oziroma družini kot celoti. Veljavni zakon zato ureja tudi vprašanje, kako obravnavati posameznega družinskega člana, ki je brez sredstev za preživljanje po svoji krivdi (do DP ni upravičen), ter iz katerih virov si mora upravičenec poskušati zagotoviti sredstva za preživetje, preden lahko prejme denarno socialno pomoč (z delom, pravicami iz dela ali zavarovanja, z dohodki iz premoženja in drugih virov oziroma z nadomestili ali prejemki po drugih predpisih ali s pomočjo tistih, ki so ga dolžni preživljati, ali na drug način).</w:t>
            </w:r>
          </w:p>
          <w:p w14:paraId="59DBF06C" w14:textId="77777777" w:rsidR="007A0349" w:rsidRPr="00221519" w:rsidRDefault="007A0349" w:rsidP="002A0AC8">
            <w:pPr>
              <w:pStyle w:val="lennaslov"/>
              <w:spacing w:line="276" w:lineRule="auto"/>
              <w:jc w:val="both"/>
              <w:rPr>
                <w:b w:val="0"/>
                <w:sz w:val="20"/>
                <w:szCs w:val="20"/>
              </w:rPr>
            </w:pPr>
          </w:p>
          <w:p w14:paraId="65A3419D" w14:textId="77777777" w:rsidR="007A0349" w:rsidRPr="00221519" w:rsidRDefault="007A0349" w:rsidP="002A0AC8">
            <w:pPr>
              <w:pStyle w:val="lennaslov"/>
              <w:spacing w:line="276" w:lineRule="auto"/>
              <w:jc w:val="both"/>
              <w:rPr>
                <w:b w:val="0"/>
                <w:sz w:val="20"/>
                <w:szCs w:val="20"/>
              </w:rPr>
            </w:pPr>
            <w:r w:rsidRPr="00221519">
              <w:rPr>
                <w:b w:val="0"/>
                <w:sz w:val="20"/>
                <w:szCs w:val="20"/>
              </w:rPr>
              <w:t>Višina DP, ki naj bi preprečevala absolutno revščino in zagotavljala sredstva za zadovoljevanje minimalnih potreb, ki omogočajo preživetje, se določi tako, da se od višine, ki zadošča za preživetje – od minimalnega dohodka samske osebe oziroma seštevka minimalnih dohodkov posameznih družinskih članov družine (</w:t>
            </w:r>
            <w:proofErr w:type="spellStart"/>
            <w:r w:rsidRPr="00221519">
              <w:rPr>
                <w:b w:val="0"/>
                <w:sz w:val="20"/>
                <w:szCs w:val="20"/>
              </w:rPr>
              <w:t>t.i</w:t>
            </w:r>
            <w:proofErr w:type="spellEnd"/>
            <w:r w:rsidRPr="00221519">
              <w:rPr>
                <w:b w:val="0"/>
                <w:sz w:val="20"/>
                <w:szCs w:val="20"/>
              </w:rPr>
              <w:t xml:space="preserve">. cenzus) – odšteje dohodek samske osebe oziroma družine, ugotovljen na način, ki ga določa zakon (lastni dohodek). </w:t>
            </w:r>
          </w:p>
          <w:p w14:paraId="431910D5" w14:textId="77777777" w:rsidR="007A0349" w:rsidRPr="00221519" w:rsidRDefault="007A0349" w:rsidP="002A0AC8">
            <w:pPr>
              <w:pStyle w:val="lennaslov"/>
              <w:spacing w:line="276" w:lineRule="auto"/>
              <w:jc w:val="both"/>
              <w:rPr>
                <w:b w:val="0"/>
                <w:sz w:val="20"/>
                <w:szCs w:val="20"/>
              </w:rPr>
            </w:pPr>
          </w:p>
          <w:p w14:paraId="33A78B54"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Minimalni dohodek samske osebe oziroma seštevek minimalnih dohodkov posameznih družinskih članov družine se po veljavnem zakonu določi v skladu z ekvivalenčno lestvico in glede na razmerje do osnovnega zneska minimalnega dohodka. </w:t>
            </w:r>
          </w:p>
          <w:p w14:paraId="3D98E816" w14:textId="77777777" w:rsidR="007A0349" w:rsidRDefault="007A0349" w:rsidP="002A0AC8">
            <w:pPr>
              <w:pStyle w:val="lennaslov"/>
              <w:spacing w:line="276" w:lineRule="auto"/>
              <w:jc w:val="both"/>
              <w:rPr>
                <w:b w:val="0"/>
                <w:sz w:val="20"/>
                <w:szCs w:val="20"/>
              </w:rPr>
            </w:pPr>
          </w:p>
          <w:p w14:paraId="595492B2" w14:textId="77777777" w:rsidR="005D6F4E" w:rsidRPr="00221519" w:rsidRDefault="005D6F4E" w:rsidP="005D6F4E">
            <w:pPr>
              <w:pStyle w:val="lennaslov"/>
              <w:spacing w:line="276" w:lineRule="auto"/>
              <w:jc w:val="both"/>
              <w:rPr>
                <w:b w:val="0"/>
                <w:sz w:val="20"/>
                <w:szCs w:val="20"/>
              </w:rPr>
            </w:pPr>
            <w:r>
              <w:rPr>
                <w:b w:val="0"/>
                <w:sz w:val="20"/>
                <w:szCs w:val="20"/>
              </w:rPr>
              <w:t xml:space="preserve">Z </w:t>
            </w:r>
            <w:r w:rsidRPr="00A93584">
              <w:rPr>
                <w:b w:val="0"/>
                <w:sz w:val="20"/>
                <w:szCs w:val="20"/>
              </w:rPr>
              <w:t>Zakon</w:t>
            </w:r>
            <w:r>
              <w:rPr>
                <w:b w:val="0"/>
                <w:sz w:val="20"/>
                <w:szCs w:val="20"/>
              </w:rPr>
              <w:t>om</w:t>
            </w:r>
            <w:r w:rsidRPr="00A93584">
              <w:rPr>
                <w:b w:val="0"/>
                <w:sz w:val="20"/>
                <w:szCs w:val="20"/>
              </w:rPr>
              <w:t xml:space="preserve"> o spremembah in dopolnitvah Zakona o socialno varstvenih prejemkih (</w:t>
            </w:r>
            <w:r>
              <w:rPr>
                <w:b w:val="0"/>
                <w:sz w:val="20"/>
                <w:szCs w:val="20"/>
              </w:rPr>
              <w:t xml:space="preserve">Uradni list RS, št. 31/18; v </w:t>
            </w:r>
            <w:r w:rsidRPr="00221519">
              <w:rPr>
                <w:b w:val="0"/>
                <w:sz w:val="20"/>
                <w:szCs w:val="20"/>
              </w:rPr>
              <w:t>nadaljnjem besedilu</w:t>
            </w:r>
            <w:r>
              <w:rPr>
                <w:b w:val="0"/>
                <w:sz w:val="20"/>
                <w:szCs w:val="20"/>
              </w:rPr>
              <w:t xml:space="preserve"> </w:t>
            </w:r>
            <w:proofErr w:type="spellStart"/>
            <w:r>
              <w:rPr>
                <w:b w:val="0"/>
                <w:sz w:val="20"/>
                <w:szCs w:val="20"/>
              </w:rPr>
              <w:t>ZSVarPre</w:t>
            </w:r>
            <w:proofErr w:type="spellEnd"/>
            <w:r>
              <w:rPr>
                <w:b w:val="0"/>
                <w:sz w:val="20"/>
                <w:szCs w:val="20"/>
              </w:rPr>
              <w:t xml:space="preserve">-F), ki se je začel uporabljati 1. junija 2018, je bil določen nov osnovni znesek minimalnega dohodka v višini 331,26 evra. S prehodno določbo </w:t>
            </w:r>
            <w:proofErr w:type="spellStart"/>
            <w:r>
              <w:rPr>
                <w:b w:val="0"/>
                <w:sz w:val="20"/>
                <w:szCs w:val="20"/>
              </w:rPr>
              <w:t>ZSVarPre</w:t>
            </w:r>
            <w:proofErr w:type="spellEnd"/>
            <w:r>
              <w:rPr>
                <w:b w:val="0"/>
                <w:sz w:val="20"/>
                <w:szCs w:val="20"/>
              </w:rPr>
              <w:t>-F je bilo določeno, da se o</w:t>
            </w:r>
            <w:r w:rsidRPr="00312AA1">
              <w:rPr>
                <w:b w:val="0"/>
                <w:sz w:val="20"/>
                <w:szCs w:val="20"/>
              </w:rPr>
              <w:t>sno</w:t>
            </w:r>
            <w:r>
              <w:rPr>
                <w:b w:val="0"/>
                <w:sz w:val="20"/>
                <w:szCs w:val="20"/>
              </w:rPr>
              <w:t>vni znesek minimalnega dohodka v višini 331,26 evra</w:t>
            </w:r>
            <w:r w:rsidRPr="00312AA1">
              <w:rPr>
                <w:b w:val="0"/>
                <w:sz w:val="20"/>
                <w:szCs w:val="20"/>
              </w:rPr>
              <w:t xml:space="preserve"> </w:t>
            </w:r>
            <w:r>
              <w:rPr>
                <w:b w:val="0"/>
                <w:sz w:val="20"/>
                <w:szCs w:val="20"/>
              </w:rPr>
              <w:t>uporablja od 1. januarja 2019, d</w:t>
            </w:r>
            <w:r w:rsidRPr="00312AA1">
              <w:rPr>
                <w:b w:val="0"/>
                <w:sz w:val="20"/>
                <w:szCs w:val="20"/>
              </w:rPr>
              <w:t xml:space="preserve">o takrat </w:t>
            </w:r>
            <w:r>
              <w:rPr>
                <w:b w:val="0"/>
                <w:sz w:val="20"/>
                <w:szCs w:val="20"/>
              </w:rPr>
              <w:t xml:space="preserve">pa </w:t>
            </w:r>
            <w:r w:rsidRPr="00312AA1">
              <w:rPr>
                <w:b w:val="0"/>
                <w:sz w:val="20"/>
                <w:szCs w:val="20"/>
              </w:rPr>
              <w:t>se osnovni znesek minimalnega doh</w:t>
            </w:r>
            <w:r>
              <w:rPr>
                <w:b w:val="0"/>
                <w:sz w:val="20"/>
                <w:szCs w:val="20"/>
              </w:rPr>
              <w:t>odka določi v višini 385,05 evra</w:t>
            </w:r>
            <w:r w:rsidRPr="00312AA1">
              <w:rPr>
                <w:b w:val="0"/>
                <w:sz w:val="20"/>
                <w:szCs w:val="20"/>
              </w:rPr>
              <w:t>.</w:t>
            </w:r>
            <w:r>
              <w:rPr>
                <w:b w:val="0"/>
                <w:sz w:val="20"/>
                <w:szCs w:val="20"/>
              </w:rPr>
              <w:t xml:space="preserve"> Osnovni znesek minimalnega dohodka v višini 385,05 evra se je julija 2018 </w:t>
            </w:r>
            <w:r w:rsidRPr="00221519">
              <w:rPr>
                <w:b w:val="0"/>
                <w:sz w:val="20"/>
                <w:szCs w:val="20"/>
              </w:rPr>
              <w:t xml:space="preserve">po zakonu, ki ureja usklajevanje transferjev posameznikom in gospodinjstvom v Republiki Sloveniji, </w:t>
            </w:r>
            <w:r>
              <w:rPr>
                <w:b w:val="0"/>
                <w:sz w:val="20"/>
                <w:szCs w:val="20"/>
              </w:rPr>
              <w:t xml:space="preserve">uskladil z rastjo </w:t>
            </w:r>
            <w:r w:rsidRPr="0028434D">
              <w:rPr>
                <w:b w:val="0"/>
                <w:sz w:val="20"/>
                <w:szCs w:val="20"/>
              </w:rPr>
              <w:t>cen življenjskih potrebščin v obdobju januar–junij 2018</w:t>
            </w:r>
            <w:r>
              <w:rPr>
                <w:b w:val="0"/>
                <w:sz w:val="20"/>
                <w:szCs w:val="20"/>
              </w:rPr>
              <w:t xml:space="preserve"> in trenutno znaša 392,75 evra</w:t>
            </w:r>
            <w:r w:rsidRPr="00221519">
              <w:rPr>
                <w:rStyle w:val="Sprotnaopomba-sklic"/>
                <w:sz w:val="20"/>
                <w:szCs w:val="20"/>
              </w:rPr>
              <w:footnoteReference w:id="1"/>
            </w:r>
            <w:r w:rsidRPr="00221519">
              <w:rPr>
                <w:b w:val="0"/>
                <w:sz w:val="20"/>
                <w:szCs w:val="20"/>
              </w:rPr>
              <w:t>.</w:t>
            </w:r>
          </w:p>
          <w:p w14:paraId="1C8CA449" w14:textId="77777777" w:rsidR="005D6F4E" w:rsidRPr="00221519" w:rsidRDefault="005D6F4E" w:rsidP="005D6F4E">
            <w:pPr>
              <w:pStyle w:val="lennaslov"/>
              <w:spacing w:line="276" w:lineRule="auto"/>
              <w:jc w:val="both"/>
              <w:rPr>
                <w:b w:val="0"/>
                <w:sz w:val="20"/>
                <w:szCs w:val="20"/>
              </w:rPr>
            </w:pPr>
          </w:p>
          <w:p w14:paraId="5A875464" w14:textId="77777777" w:rsidR="005D6F4E" w:rsidRPr="00221519" w:rsidRDefault="005D6F4E" w:rsidP="005D6F4E">
            <w:pPr>
              <w:pStyle w:val="lennaslov"/>
              <w:spacing w:line="276" w:lineRule="auto"/>
              <w:jc w:val="both"/>
              <w:rPr>
                <w:b w:val="0"/>
                <w:sz w:val="20"/>
                <w:szCs w:val="20"/>
              </w:rPr>
            </w:pPr>
            <w:r w:rsidRPr="00221519">
              <w:rPr>
                <w:b w:val="0"/>
                <w:sz w:val="20"/>
                <w:szCs w:val="20"/>
              </w:rPr>
              <w:t xml:space="preserve">Glede na ekvivalenčno lestvico, ki je določena v veljavnem zakonu (v nadaljnjem besedilu </w:t>
            </w:r>
            <w:r w:rsidRPr="00221519">
              <w:rPr>
                <w:sz w:val="20"/>
                <w:szCs w:val="20"/>
              </w:rPr>
              <w:t>ekvivalenčna lestvica za DP</w:t>
            </w:r>
            <w:r w:rsidRPr="00221519">
              <w:rPr>
                <w:b w:val="0"/>
                <w:sz w:val="20"/>
                <w:szCs w:val="20"/>
              </w:rPr>
              <w:t xml:space="preserve">), znaša DP glede na razmerje do osnovnega zneska minimalnega dohodka </w:t>
            </w:r>
            <w:r>
              <w:rPr>
                <w:b w:val="0"/>
                <w:sz w:val="20"/>
                <w:szCs w:val="20"/>
              </w:rPr>
              <w:t>392,75</w:t>
            </w:r>
            <w:r w:rsidRPr="00221519">
              <w:rPr>
                <w:b w:val="0"/>
                <w:sz w:val="20"/>
                <w:szCs w:val="20"/>
              </w:rPr>
              <w:t xml:space="preserve"> evra (v nadaljnjem besedilu </w:t>
            </w:r>
            <w:r>
              <w:rPr>
                <w:b w:val="0"/>
                <w:sz w:val="20"/>
                <w:szCs w:val="20"/>
              </w:rPr>
              <w:t>OZMD</w:t>
            </w:r>
            <w:r w:rsidRPr="00221519">
              <w:rPr>
                <w:b w:val="0"/>
                <w:sz w:val="20"/>
                <w:szCs w:val="20"/>
              </w:rPr>
              <w:t>) trenutno:</w:t>
            </w:r>
          </w:p>
          <w:p w14:paraId="14BD724C" w14:textId="77777777" w:rsidR="005D6F4E" w:rsidRPr="00221519" w:rsidRDefault="005D6F4E" w:rsidP="005D6F4E">
            <w:pPr>
              <w:pStyle w:val="lennaslov"/>
              <w:spacing w:line="276" w:lineRule="auto"/>
              <w:jc w:val="both"/>
              <w:rPr>
                <w:b w:val="0"/>
                <w:sz w:val="20"/>
                <w:szCs w:val="20"/>
              </w:rPr>
            </w:pPr>
          </w:p>
          <w:p w14:paraId="42D68BA6"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t xml:space="preserve">prva odrasla oseba: 1 </w:t>
            </w:r>
            <w:r>
              <w:rPr>
                <w:sz w:val="20"/>
                <w:szCs w:val="20"/>
              </w:rPr>
              <w:t>OZMD</w:t>
            </w:r>
            <w:r w:rsidRPr="00221519">
              <w:rPr>
                <w:sz w:val="20"/>
                <w:szCs w:val="20"/>
              </w:rPr>
              <w:t xml:space="preserve"> oziroma </w:t>
            </w:r>
            <w:r>
              <w:rPr>
                <w:sz w:val="20"/>
                <w:szCs w:val="20"/>
              </w:rPr>
              <w:t>392,75</w:t>
            </w:r>
            <w:r w:rsidRPr="00221519">
              <w:rPr>
                <w:sz w:val="20"/>
                <w:szCs w:val="20"/>
              </w:rPr>
              <w:t xml:space="preserve"> evra, </w:t>
            </w:r>
          </w:p>
          <w:p w14:paraId="3BB8486E"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t>prva odrasla oseba</w:t>
            </w:r>
            <w:r>
              <w:rPr>
                <w:sz w:val="20"/>
                <w:szCs w:val="20"/>
              </w:rPr>
              <w:t xml:space="preserve"> oziroma samska oseba</w:t>
            </w:r>
            <w:r w:rsidRPr="00221519">
              <w:rPr>
                <w:sz w:val="20"/>
                <w:szCs w:val="20"/>
              </w:rPr>
              <w:t xml:space="preserve">, ki je delovno aktivna </w:t>
            </w:r>
            <w:r>
              <w:rPr>
                <w:sz w:val="20"/>
                <w:szCs w:val="20"/>
              </w:rPr>
              <w:t>od 60 do 128 ur na mesec: 1,26</w:t>
            </w:r>
            <w:r w:rsidRPr="00221519">
              <w:rPr>
                <w:sz w:val="20"/>
                <w:szCs w:val="20"/>
              </w:rPr>
              <w:t xml:space="preserve"> </w:t>
            </w:r>
            <w:r>
              <w:rPr>
                <w:sz w:val="20"/>
                <w:szCs w:val="20"/>
              </w:rPr>
              <w:t>OZMD</w:t>
            </w:r>
            <w:r w:rsidRPr="00221519">
              <w:rPr>
                <w:sz w:val="20"/>
                <w:szCs w:val="20"/>
              </w:rPr>
              <w:t xml:space="preserve"> oziroma </w:t>
            </w:r>
            <w:r w:rsidRPr="00AD455E">
              <w:rPr>
                <w:sz w:val="20"/>
                <w:szCs w:val="20"/>
              </w:rPr>
              <w:t>494,87</w:t>
            </w:r>
            <w:r w:rsidRPr="00221519">
              <w:rPr>
                <w:sz w:val="20"/>
                <w:szCs w:val="20"/>
              </w:rPr>
              <w:t xml:space="preserve"> evra (vsota osnovnega </w:t>
            </w:r>
            <w:proofErr w:type="spellStart"/>
            <w:r w:rsidRPr="00221519">
              <w:rPr>
                <w:sz w:val="20"/>
                <w:szCs w:val="20"/>
              </w:rPr>
              <w:t>ponderja</w:t>
            </w:r>
            <w:proofErr w:type="spellEnd"/>
            <w:r w:rsidRPr="00221519">
              <w:rPr>
                <w:sz w:val="20"/>
                <w:szCs w:val="20"/>
              </w:rPr>
              <w:t xml:space="preserve"> 1 in dodatka za delovno</w:t>
            </w:r>
            <w:r>
              <w:rPr>
                <w:sz w:val="20"/>
                <w:szCs w:val="20"/>
              </w:rPr>
              <w:t xml:space="preserve"> aktivnost 0,26</w:t>
            </w:r>
            <w:r w:rsidRPr="00221519">
              <w:rPr>
                <w:sz w:val="20"/>
                <w:szCs w:val="20"/>
              </w:rPr>
              <w:t xml:space="preserve">), </w:t>
            </w:r>
          </w:p>
          <w:p w14:paraId="27BF77BC"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t>prva odrasla oseba</w:t>
            </w:r>
            <w:r>
              <w:rPr>
                <w:sz w:val="20"/>
                <w:szCs w:val="20"/>
              </w:rPr>
              <w:t xml:space="preserve"> oziroma samska oseba</w:t>
            </w:r>
            <w:r w:rsidRPr="00221519">
              <w:rPr>
                <w:sz w:val="20"/>
                <w:szCs w:val="20"/>
              </w:rPr>
              <w:t>, ki je delovno aktivna v obse</w:t>
            </w:r>
            <w:r>
              <w:rPr>
                <w:sz w:val="20"/>
                <w:szCs w:val="20"/>
              </w:rPr>
              <w:t>gu več kot 128 ur na mesec: 1,51</w:t>
            </w:r>
            <w:r w:rsidRPr="00221519">
              <w:rPr>
                <w:sz w:val="20"/>
                <w:szCs w:val="20"/>
              </w:rPr>
              <w:t xml:space="preserve"> </w:t>
            </w:r>
            <w:r>
              <w:rPr>
                <w:sz w:val="20"/>
                <w:szCs w:val="20"/>
              </w:rPr>
              <w:t>OZMD</w:t>
            </w:r>
            <w:r w:rsidRPr="00221519">
              <w:rPr>
                <w:sz w:val="20"/>
                <w:szCs w:val="20"/>
              </w:rPr>
              <w:t xml:space="preserve"> oziroma </w:t>
            </w:r>
            <w:r w:rsidRPr="00AD455E">
              <w:rPr>
                <w:sz w:val="20"/>
                <w:szCs w:val="20"/>
              </w:rPr>
              <w:t>593,05</w:t>
            </w:r>
            <w:r>
              <w:rPr>
                <w:sz w:val="20"/>
                <w:szCs w:val="20"/>
              </w:rPr>
              <w:t xml:space="preserve"> </w:t>
            </w:r>
            <w:r w:rsidRPr="00221519">
              <w:rPr>
                <w:sz w:val="20"/>
                <w:szCs w:val="20"/>
              </w:rPr>
              <w:t xml:space="preserve">evra (vsota osnovnega </w:t>
            </w:r>
            <w:proofErr w:type="spellStart"/>
            <w:r w:rsidRPr="00221519">
              <w:rPr>
                <w:sz w:val="20"/>
                <w:szCs w:val="20"/>
              </w:rPr>
              <w:t>ponderja</w:t>
            </w:r>
            <w:proofErr w:type="spellEnd"/>
            <w:r w:rsidRPr="00221519">
              <w:rPr>
                <w:sz w:val="20"/>
                <w:szCs w:val="20"/>
              </w:rPr>
              <w:t xml:space="preserve"> 1 in d</w:t>
            </w:r>
            <w:r>
              <w:rPr>
                <w:sz w:val="20"/>
                <w:szCs w:val="20"/>
              </w:rPr>
              <w:t>odatka za delovno aktivnost 0,51</w:t>
            </w:r>
            <w:r w:rsidRPr="00221519">
              <w:rPr>
                <w:sz w:val="20"/>
                <w:szCs w:val="20"/>
              </w:rPr>
              <w:t xml:space="preserve">), </w:t>
            </w:r>
          </w:p>
          <w:p w14:paraId="77611D9E"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lastRenderedPageBreak/>
              <w:t xml:space="preserve">samska oseba med dopolnjenim 18. in dopolnjenim 26. letom starosti, prijavljena pri pristojnem organu za zaposlovanje v evidenci brezposelnih oseb oziroma v evidenci iskalcev zaposlitve, ki ima prijavljeno stalno prebivališče na istem naslovu kot starši ali dejansko prebiva z njimi ter imajo starši dovolj lastnih sredstev za preživljanje: 0,7 </w:t>
            </w:r>
            <w:r>
              <w:rPr>
                <w:sz w:val="20"/>
                <w:szCs w:val="20"/>
              </w:rPr>
              <w:t>OZMD</w:t>
            </w:r>
            <w:r w:rsidRPr="00221519">
              <w:rPr>
                <w:sz w:val="20"/>
                <w:szCs w:val="20"/>
              </w:rPr>
              <w:t xml:space="preserve"> oziroma </w:t>
            </w:r>
            <w:r w:rsidRPr="00E7471D">
              <w:rPr>
                <w:sz w:val="20"/>
                <w:szCs w:val="20"/>
              </w:rPr>
              <w:t>274,93</w:t>
            </w:r>
            <w:r>
              <w:rPr>
                <w:sz w:val="20"/>
                <w:szCs w:val="20"/>
              </w:rPr>
              <w:t xml:space="preserve"> </w:t>
            </w:r>
            <w:r w:rsidRPr="00221519">
              <w:rPr>
                <w:sz w:val="20"/>
                <w:szCs w:val="20"/>
              </w:rPr>
              <w:t xml:space="preserve">evra, </w:t>
            </w:r>
          </w:p>
          <w:p w14:paraId="63BA2AAF"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t xml:space="preserve">samska oseba,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 0,76 </w:t>
            </w:r>
            <w:r>
              <w:rPr>
                <w:sz w:val="20"/>
                <w:szCs w:val="20"/>
              </w:rPr>
              <w:t>OZMD</w:t>
            </w:r>
            <w:r w:rsidRPr="00221519">
              <w:rPr>
                <w:sz w:val="20"/>
                <w:szCs w:val="20"/>
              </w:rPr>
              <w:t xml:space="preserve"> oziroma </w:t>
            </w:r>
            <w:r w:rsidRPr="00E7471D">
              <w:rPr>
                <w:sz w:val="20"/>
                <w:szCs w:val="20"/>
              </w:rPr>
              <w:t>298,49</w:t>
            </w:r>
            <w:r>
              <w:rPr>
                <w:sz w:val="20"/>
                <w:szCs w:val="20"/>
              </w:rPr>
              <w:t xml:space="preserve"> </w:t>
            </w:r>
            <w:r w:rsidRPr="00221519">
              <w:rPr>
                <w:sz w:val="20"/>
                <w:szCs w:val="20"/>
              </w:rPr>
              <w:t xml:space="preserve">evra, </w:t>
            </w:r>
          </w:p>
          <w:p w14:paraId="7804782D"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t xml:space="preserve">vsaka naslednja odrasla oseba: 0,57 </w:t>
            </w:r>
            <w:r>
              <w:rPr>
                <w:sz w:val="20"/>
                <w:szCs w:val="20"/>
              </w:rPr>
              <w:t>OZMD</w:t>
            </w:r>
            <w:r w:rsidRPr="00221519">
              <w:rPr>
                <w:sz w:val="20"/>
                <w:szCs w:val="20"/>
              </w:rPr>
              <w:t xml:space="preserve"> oziroma </w:t>
            </w:r>
            <w:r w:rsidRPr="00E166D1">
              <w:rPr>
                <w:sz w:val="20"/>
                <w:szCs w:val="20"/>
              </w:rPr>
              <w:t>223,87</w:t>
            </w:r>
            <w:r>
              <w:rPr>
                <w:sz w:val="20"/>
                <w:szCs w:val="20"/>
              </w:rPr>
              <w:t xml:space="preserve"> </w:t>
            </w:r>
            <w:r w:rsidRPr="00221519">
              <w:rPr>
                <w:sz w:val="20"/>
                <w:szCs w:val="20"/>
              </w:rPr>
              <w:t xml:space="preserve">evra, </w:t>
            </w:r>
          </w:p>
          <w:p w14:paraId="5E83592C"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t>vsaka naslednja odrasla oseba, ki je delovno aktivna v obse</w:t>
            </w:r>
            <w:r>
              <w:rPr>
                <w:sz w:val="20"/>
                <w:szCs w:val="20"/>
              </w:rPr>
              <w:t>gu več kot 128 ur na mesec: 0,83</w:t>
            </w:r>
            <w:r w:rsidRPr="00221519">
              <w:rPr>
                <w:sz w:val="20"/>
                <w:szCs w:val="20"/>
              </w:rPr>
              <w:t xml:space="preserve"> </w:t>
            </w:r>
            <w:r>
              <w:rPr>
                <w:sz w:val="20"/>
                <w:szCs w:val="20"/>
              </w:rPr>
              <w:t>OZMD</w:t>
            </w:r>
            <w:r w:rsidRPr="00221519">
              <w:rPr>
                <w:sz w:val="20"/>
                <w:szCs w:val="20"/>
              </w:rPr>
              <w:t xml:space="preserve"> oziroma </w:t>
            </w:r>
            <w:r w:rsidRPr="00E166D1">
              <w:rPr>
                <w:sz w:val="20"/>
                <w:szCs w:val="20"/>
              </w:rPr>
              <w:t>325,98</w:t>
            </w:r>
            <w:r>
              <w:rPr>
                <w:sz w:val="20"/>
                <w:szCs w:val="20"/>
              </w:rPr>
              <w:t xml:space="preserve"> </w:t>
            </w:r>
            <w:r w:rsidRPr="00221519">
              <w:rPr>
                <w:sz w:val="20"/>
                <w:szCs w:val="20"/>
              </w:rPr>
              <w:t xml:space="preserve">evra (vsota osnovnega </w:t>
            </w:r>
            <w:proofErr w:type="spellStart"/>
            <w:r w:rsidRPr="00221519">
              <w:rPr>
                <w:sz w:val="20"/>
                <w:szCs w:val="20"/>
              </w:rPr>
              <w:t>ponderja</w:t>
            </w:r>
            <w:proofErr w:type="spellEnd"/>
            <w:r w:rsidRPr="00221519">
              <w:rPr>
                <w:sz w:val="20"/>
                <w:szCs w:val="20"/>
              </w:rPr>
              <w:t xml:space="preserve"> 0,57 in polovičnega </w:t>
            </w:r>
            <w:proofErr w:type="spellStart"/>
            <w:r w:rsidRPr="00221519">
              <w:rPr>
                <w:sz w:val="20"/>
                <w:szCs w:val="20"/>
              </w:rPr>
              <w:t>ponderja</w:t>
            </w:r>
            <w:proofErr w:type="spellEnd"/>
            <w:r w:rsidRPr="00221519">
              <w:rPr>
                <w:sz w:val="20"/>
                <w:szCs w:val="20"/>
              </w:rPr>
              <w:t xml:space="preserve"> dodatka za delovno aktivnost prve odrasle osebe, ki je delovno aktivna v</w:t>
            </w:r>
            <w:r>
              <w:rPr>
                <w:sz w:val="20"/>
                <w:szCs w:val="20"/>
              </w:rPr>
              <w:t xml:space="preserve"> enakem obsegu ur na mesec, 0,26</w:t>
            </w:r>
            <w:r w:rsidRPr="00221519">
              <w:rPr>
                <w:sz w:val="20"/>
                <w:szCs w:val="20"/>
              </w:rPr>
              <w:t xml:space="preserve">), </w:t>
            </w:r>
          </w:p>
          <w:p w14:paraId="7000CC84"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t xml:space="preserve">vsaka naslednja odrasla oseba, ki je delovno aktivna </w:t>
            </w:r>
            <w:r>
              <w:rPr>
                <w:sz w:val="20"/>
                <w:szCs w:val="20"/>
              </w:rPr>
              <w:t>od 60 do 128 ur na mesec: 0,7</w:t>
            </w:r>
            <w:r w:rsidRPr="00221519">
              <w:rPr>
                <w:sz w:val="20"/>
                <w:szCs w:val="20"/>
              </w:rPr>
              <w:t xml:space="preserve"> </w:t>
            </w:r>
            <w:r>
              <w:rPr>
                <w:sz w:val="20"/>
                <w:szCs w:val="20"/>
              </w:rPr>
              <w:t>OZMD</w:t>
            </w:r>
            <w:r w:rsidRPr="00221519">
              <w:rPr>
                <w:sz w:val="20"/>
                <w:szCs w:val="20"/>
              </w:rPr>
              <w:t xml:space="preserve"> oziroma </w:t>
            </w:r>
            <w:r w:rsidRPr="00E166D1">
              <w:rPr>
                <w:sz w:val="20"/>
                <w:szCs w:val="20"/>
              </w:rPr>
              <w:t>274,93</w:t>
            </w:r>
            <w:r>
              <w:rPr>
                <w:sz w:val="20"/>
                <w:szCs w:val="20"/>
              </w:rPr>
              <w:t xml:space="preserve"> </w:t>
            </w:r>
            <w:r w:rsidRPr="00221519">
              <w:rPr>
                <w:sz w:val="20"/>
                <w:szCs w:val="20"/>
              </w:rPr>
              <w:t xml:space="preserve">evra (vsota osnovnega </w:t>
            </w:r>
            <w:proofErr w:type="spellStart"/>
            <w:r w:rsidRPr="00221519">
              <w:rPr>
                <w:sz w:val="20"/>
                <w:szCs w:val="20"/>
              </w:rPr>
              <w:t>ponderja</w:t>
            </w:r>
            <w:proofErr w:type="spellEnd"/>
            <w:r w:rsidRPr="00221519">
              <w:rPr>
                <w:sz w:val="20"/>
                <w:szCs w:val="20"/>
              </w:rPr>
              <w:t xml:space="preserve"> 0,57 in polovičnega </w:t>
            </w:r>
            <w:proofErr w:type="spellStart"/>
            <w:r w:rsidRPr="00221519">
              <w:rPr>
                <w:sz w:val="20"/>
                <w:szCs w:val="20"/>
              </w:rPr>
              <w:t>ponderja</w:t>
            </w:r>
            <w:proofErr w:type="spellEnd"/>
            <w:r w:rsidRPr="00221519">
              <w:rPr>
                <w:sz w:val="20"/>
                <w:szCs w:val="20"/>
              </w:rPr>
              <w:t xml:space="preserve"> dodatka za delovno aktivnost prve odrasle osebe, ki je delovno aktivna v</w:t>
            </w:r>
            <w:r>
              <w:rPr>
                <w:sz w:val="20"/>
                <w:szCs w:val="20"/>
              </w:rPr>
              <w:t xml:space="preserve"> enakem obsegu ur na mesec, 0,13</w:t>
            </w:r>
            <w:r w:rsidRPr="00221519">
              <w:rPr>
                <w:sz w:val="20"/>
                <w:szCs w:val="20"/>
              </w:rPr>
              <w:t xml:space="preserve">), </w:t>
            </w:r>
          </w:p>
          <w:p w14:paraId="69B2D47E" w14:textId="77777777" w:rsidR="005D6F4E" w:rsidRPr="00221519" w:rsidRDefault="005D6F4E" w:rsidP="005D6F4E">
            <w:pPr>
              <w:pStyle w:val="tevilnatoka1"/>
              <w:numPr>
                <w:ilvl w:val="0"/>
                <w:numId w:val="18"/>
              </w:numPr>
              <w:spacing w:line="276" w:lineRule="auto"/>
              <w:rPr>
                <w:sz w:val="20"/>
                <w:szCs w:val="20"/>
              </w:rPr>
            </w:pPr>
            <w:r w:rsidRPr="00221519">
              <w:rPr>
                <w:sz w:val="20"/>
                <w:szCs w:val="20"/>
              </w:rPr>
              <w:t>otrok osebe, ki uveljavlja pravico do denarne socialne pomoči, dokler ga je ta dolžna preživljati v skladu s predpisi, ki urejajo dolžnost preži</w:t>
            </w:r>
            <w:r>
              <w:rPr>
                <w:sz w:val="20"/>
                <w:szCs w:val="20"/>
              </w:rPr>
              <w:t>vljanja, ki je najstarejši: 0,59</w:t>
            </w:r>
            <w:r w:rsidRPr="00221519">
              <w:rPr>
                <w:sz w:val="20"/>
                <w:szCs w:val="20"/>
              </w:rPr>
              <w:t xml:space="preserve"> </w:t>
            </w:r>
            <w:r>
              <w:rPr>
                <w:sz w:val="20"/>
                <w:szCs w:val="20"/>
              </w:rPr>
              <w:t>OZMD</w:t>
            </w:r>
            <w:r w:rsidRPr="00221519">
              <w:rPr>
                <w:sz w:val="20"/>
                <w:szCs w:val="20"/>
              </w:rPr>
              <w:t xml:space="preserve"> oziroma </w:t>
            </w:r>
            <w:r w:rsidRPr="00E166D1">
              <w:rPr>
                <w:sz w:val="20"/>
                <w:szCs w:val="20"/>
              </w:rPr>
              <w:t>231,72</w:t>
            </w:r>
            <w:r>
              <w:rPr>
                <w:sz w:val="20"/>
                <w:szCs w:val="20"/>
              </w:rPr>
              <w:t xml:space="preserve"> </w:t>
            </w:r>
            <w:r w:rsidRPr="00221519">
              <w:rPr>
                <w:sz w:val="20"/>
                <w:szCs w:val="20"/>
              </w:rPr>
              <w:t xml:space="preserve">evra, </w:t>
            </w:r>
          </w:p>
          <w:p w14:paraId="40C122B7" w14:textId="5C20C5E9" w:rsidR="007A0349" w:rsidRPr="005D6F4E" w:rsidRDefault="005D6F4E" w:rsidP="005D6F4E">
            <w:pPr>
              <w:pStyle w:val="tevilnatoka1"/>
              <w:numPr>
                <w:ilvl w:val="0"/>
                <w:numId w:val="18"/>
              </w:numPr>
              <w:spacing w:line="276" w:lineRule="auto"/>
              <w:rPr>
                <w:sz w:val="20"/>
                <w:szCs w:val="20"/>
              </w:rPr>
            </w:pPr>
            <w:r w:rsidRPr="00221519">
              <w:rPr>
                <w:sz w:val="20"/>
                <w:szCs w:val="20"/>
              </w:rPr>
              <w:t>povečanje za vsakega otroka v enostarševski družini, kadar je drugi od staršev umrl in otrok po njem ne dobiva prejemkov ali je drugi od staršev neznan ali kadar otrok po drugem od staršev prejemkov za preži</w:t>
            </w:r>
            <w:r>
              <w:rPr>
                <w:sz w:val="20"/>
                <w:szCs w:val="20"/>
              </w:rPr>
              <w:t>vljanje dejansko ne prejema: 0,18</w:t>
            </w:r>
            <w:r w:rsidRPr="00221519">
              <w:rPr>
                <w:sz w:val="20"/>
                <w:szCs w:val="20"/>
              </w:rPr>
              <w:t xml:space="preserve"> </w:t>
            </w:r>
            <w:r>
              <w:rPr>
                <w:sz w:val="20"/>
                <w:szCs w:val="20"/>
              </w:rPr>
              <w:t>OZMD</w:t>
            </w:r>
            <w:r w:rsidRPr="00221519">
              <w:rPr>
                <w:sz w:val="20"/>
                <w:szCs w:val="20"/>
              </w:rPr>
              <w:t xml:space="preserve"> oziroma </w:t>
            </w:r>
            <w:r>
              <w:rPr>
                <w:sz w:val="20"/>
                <w:szCs w:val="20"/>
              </w:rPr>
              <w:t>70,70</w:t>
            </w:r>
            <w:r w:rsidRPr="00221519">
              <w:rPr>
                <w:sz w:val="20"/>
                <w:szCs w:val="20"/>
              </w:rPr>
              <w:t xml:space="preserve"> evra.</w:t>
            </w:r>
          </w:p>
          <w:p w14:paraId="6A70F98B" w14:textId="081A10FF" w:rsidR="00915073" w:rsidRPr="00D3705C" w:rsidRDefault="00915073" w:rsidP="002A0AC8">
            <w:pPr>
              <w:pStyle w:val="lennaslov"/>
              <w:spacing w:line="276" w:lineRule="auto"/>
              <w:jc w:val="both"/>
              <w:rPr>
                <w:b w:val="0"/>
                <w:sz w:val="20"/>
                <w:szCs w:val="20"/>
                <w:u w:val="single"/>
              </w:rPr>
            </w:pPr>
          </w:p>
          <w:p w14:paraId="0B222E0E" w14:textId="335D7F0C" w:rsidR="007A0349" w:rsidRPr="00221519" w:rsidRDefault="007A0349" w:rsidP="002A0AC8">
            <w:pPr>
              <w:pStyle w:val="tevilnatoka1"/>
              <w:spacing w:line="276" w:lineRule="auto"/>
              <w:ind w:left="0" w:firstLine="0"/>
              <w:rPr>
                <w:sz w:val="20"/>
                <w:szCs w:val="20"/>
              </w:rPr>
            </w:pPr>
            <w:r w:rsidRPr="00221519">
              <w:rPr>
                <w:sz w:val="20"/>
                <w:szCs w:val="20"/>
                <w:lang w:val="x-none"/>
              </w:rPr>
              <w:t>V primeru dodelitve otroka v skupno varstvo in vzgojo se višina minimalnega dohodka za otroka v</w:t>
            </w:r>
            <w:r w:rsidRPr="00221519">
              <w:rPr>
                <w:sz w:val="20"/>
                <w:szCs w:val="20"/>
              </w:rPr>
              <w:t xml:space="preserve"> </w:t>
            </w:r>
            <w:r w:rsidRPr="00221519">
              <w:rPr>
                <w:sz w:val="20"/>
                <w:szCs w:val="20"/>
                <w:lang w:val="x-none"/>
              </w:rPr>
              <w:t xml:space="preserve">razmerju do </w:t>
            </w:r>
            <w:r w:rsidR="007A4DEA">
              <w:rPr>
                <w:sz w:val="20"/>
                <w:szCs w:val="20"/>
              </w:rPr>
              <w:t>OZMD</w:t>
            </w:r>
            <w:r w:rsidRPr="00221519">
              <w:rPr>
                <w:sz w:val="20"/>
                <w:szCs w:val="20"/>
                <w:lang w:val="x-none"/>
              </w:rPr>
              <w:t xml:space="preserve"> določi v polovični višini merila </w:t>
            </w:r>
            <w:r w:rsidRPr="00221519">
              <w:rPr>
                <w:sz w:val="20"/>
                <w:szCs w:val="20"/>
              </w:rPr>
              <w:t xml:space="preserve">za otroka </w:t>
            </w:r>
            <w:r w:rsidRPr="00221519">
              <w:rPr>
                <w:sz w:val="20"/>
                <w:szCs w:val="20"/>
                <w:lang w:val="x-none"/>
              </w:rPr>
              <w:t xml:space="preserve">iz prejšnjega odstavka. </w:t>
            </w:r>
          </w:p>
          <w:p w14:paraId="394D796C" w14:textId="77777777" w:rsidR="007A0349" w:rsidRPr="00221519" w:rsidRDefault="007A0349" w:rsidP="002A0AC8">
            <w:pPr>
              <w:pStyle w:val="lennaslov"/>
              <w:spacing w:line="276" w:lineRule="auto"/>
              <w:jc w:val="both"/>
              <w:rPr>
                <w:b w:val="0"/>
                <w:sz w:val="20"/>
                <w:szCs w:val="20"/>
              </w:rPr>
            </w:pPr>
          </w:p>
          <w:p w14:paraId="6C37EFC2" w14:textId="77777777" w:rsidR="007A0349" w:rsidRPr="00221519" w:rsidRDefault="007A0349" w:rsidP="002A0AC8">
            <w:pPr>
              <w:pStyle w:val="lennaslov"/>
              <w:spacing w:line="276" w:lineRule="auto"/>
              <w:jc w:val="both"/>
              <w:rPr>
                <w:bCs/>
                <w:sz w:val="20"/>
                <w:szCs w:val="20"/>
              </w:rPr>
            </w:pPr>
            <w:r w:rsidRPr="00221519">
              <w:rPr>
                <w:bCs/>
                <w:sz w:val="20"/>
                <w:szCs w:val="20"/>
              </w:rPr>
              <w:t>Varstveni dodatek</w:t>
            </w:r>
          </w:p>
          <w:p w14:paraId="38F5E947" w14:textId="77777777" w:rsidR="007A0349" w:rsidRPr="00221519" w:rsidRDefault="007A0349" w:rsidP="002A0AC8">
            <w:pPr>
              <w:pStyle w:val="lennaslov"/>
              <w:spacing w:line="276" w:lineRule="auto"/>
              <w:jc w:val="both"/>
              <w:rPr>
                <w:b w:val="0"/>
                <w:sz w:val="20"/>
                <w:szCs w:val="20"/>
              </w:rPr>
            </w:pPr>
          </w:p>
          <w:p w14:paraId="4D030FC0" w14:textId="77777777" w:rsidR="007A0349" w:rsidRPr="00221519" w:rsidRDefault="007A0349" w:rsidP="002A0AC8">
            <w:pPr>
              <w:pStyle w:val="lennaslov"/>
              <w:spacing w:line="276" w:lineRule="auto"/>
              <w:jc w:val="both"/>
              <w:rPr>
                <w:b w:val="0"/>
                <w:sz w:val="20"/>
                <w:szCs w:val="20"/>
              </w:rPr>
            </w:pPr>
            <w:r w:rsidRPr="00221519">
              <w:rPr>
                <w:b w:val="0"/>
                <w:sz w:val="20"/>
                <w:szCs w:val="20"/>
              </w:rPr>
              <w:t xml:space="preserve">Do VD so po </w:t>
            </w:r>
            <w:proofErr w:type="spellStart"/>
            <w:r w:rsidRPr="00221519">
              <w:rPr>
                <w:b w:val="0"/>
                <w:sz w:val="20"/>
                <w:szCs w:val="20"/>
              </w:rPr>
              <w:t>ZSVarPre</w:t>
            </w:r>
            <w:proofErr w:type="spellEnd"/>
            <w:r w:rsidRPr="00221519">
              <w:rPr>
                <w:b w:val="0"/>
                <w:sz w:val="20"/>
                <w:szCs w:val="20"/>
              </w:rPr>
              <w:t xml:space="preserve"> upravičene osebe, ki so trajno nezaposljive ali trajno nezmožne za delo ali so nezaposlene in starejše od 63 let za ženske oziroma od 65 let za moške in so upravičene do </w:t>
            </w:r>
            <w:r w:rsidR="007327BF" w:rsidRPr="00221519">
              <w:rPr>
                <w:b w:val="0"/>
                <w:sz w:val="20"/>
                <w:szCs w:val="20"/>
              </w:rPr>
              <w:t>DP</w:t>
            </w:r>
            <w:r w:rsidRPr="00221519">
              <w:rPr>
                <w:b w:val="0"/>
                <w:sz w:val="20"/>
                <w:szCs w:val="20"/>
              </w:rPr>
              <w:t xml:space="preserve"> oziroma bi do nje lahko bile upravičene ali katerih lastni dohodek oziroma lastni dohodek družine, ugotovljen na način, kot velja za ugotavljanje upravičenosti do </w:t>
            </w:r>
            <w:r w:rsidR="007327BF" w:rsidRPr="00221519">
              <w:rPr>
                <w:b w:val="0"/>
                <w:sz w:val="20"/>
                <w:szCs w:val="20"/>
              </w:rPr>
              <w:t>DP</w:t>
            </w:r>
            <w:r w:rsidRPr="00221519">
              <w:rPr>
                <w:b w:val="0"/>
                <w:sz w:val="20"/>
                <w:szCs w:val="20"/>
              </w:rPr>
              <w:t xml:space="preserve"> po tem zakonu, presega višino njihovega minimalnega dohodka oziroma seštevka minimalnih dohodkov posameznih družinskih članov družine, ugotovljenega na način, kot velja za ugotavljanje upravičenosti do </w:t>
            </w:r>
            <w:r w:rsidR="007327BF" w:rsidRPr="00221519">
              <w:rPr>
                <w:b w:val="0"/>
                <w:sz w:val="20"/>
                <w:szCs w:val="20"/>
              </w:rPr>
              <w:t>DP</w:t>
            </w:r>
            <w:r w:rsidRPr="00221519">
              <w:rPr>
                <w:b w:val="0"/>
                <w:sz w:val="20"/>
                <w:szCs w:val="20"/>
              </w:rPr>
              <w:t xml:space="preserve"> po tem zakonu, ne presega pa višine njihovega minimalnega dohodka oziroma seštevka minimalnih dohodkov posameznih družinskih članov družine za </w:t>
            </w:r>
            <w:r w:rsidR="007327BF" w:rsidRPr="00221519">
              <w:rPr>
                <w:b w:val="0"/>
                <w:sz w:val="20"/>
                <w:szCs w:val="20"/>
              </w:rPr>
              <w:t>VD</w:t>
            </w:r>
            <w:r w:rsidRPr="00221519">
              <w:rPr>
                <w:b w:val="0"/>
                <w:sz w:val="20"/>
                <w:szCs w:val="20"/>
              </w:rPr>
              <w:t>, ter izpolnjujejo druge pogoje po tem zakonu. Do VD niso upravičene osebe, ki so v celodnevnem institucionalnem varstvu v socialnovarstvenem zavodu.</w:t>
            </w:r>
          </w:p>
          <w:p w14:paraId="0980131E" w14:textId="77777777" w:rsidR="007327BF" w:rsidRPr="00221519" w:rsidRDefault="007327BF" w:rsidP="002A0AC8">
            <w:pPr>
              <w:pStyle w:val="lennaslov"/>
              <w:spacing w:line="276" w:lineRule="auto"/>
              <w:jc w:val="both"/>
              <w:rPr>
                <w:b w:val="0"/>
                <w:sz w:val="20"/>
                <w:szCs w:val="20"/>
              </w:rPr>
            </w:pPr>
          </w:p>
          <w:p w14:paraId="7F97D88A" w14:textId="77777777" w:rsidR="009C4CB4" w:rsidRPr="00221519" w:rsidRDefault="009C4CB4" w:rsidP="009C4CB4">
            <w:pPr>
              <w:pStyle w:val="lennaslov"/>
              <w:spacing w:line="276" w:lineRule="auto"/>
              <w:jc w:val="both"/>
              <w:rPr>
                <w:b w:val="0"/>
                <w:sz w:val="20"/>
                <w:szCs w:val="20"/>
              </w:rPr>
            </w:pPr>
            <w:r w:rsidRPr="00221519">
              <w:rPr>
                <w:b w:val="0"/>
                <w:sz w:val="20"/>
                <w:szCs w:val="20"/>
              </w:rPr>
              <w:t>V postopku ugotavljanja upravičenosti do VD se kot oseba, ki je trajno nezmožna za delo, šteje oseba, ki:</w:t>
            </w:r>
          </w:p>
          <w:p w14:paraId="7F5B16E5" w14:textId="77777777" w:rsidR="009C4CB4" w:rsidRPr="00221519" w:rsidRDefault="009C4CB4" w:rsidP="009C4CB4">
            <w:pPr>
              <w:pStyle w:val="lennaslov"/>
              <w:spacing w:line="276" w:lineRule="auto"/>
              <w:jc w:val="both"/>
              <w:rPr>
                <w:b w:val="0"/>
                <w:sz w:val="20"/>
                <w:szCs w:val="20"/>
              </w:rPr>
            </w:pPr>
            <w:r>
              <w:rPr>
                <w:rFonts w:cs="Arial"/>
                <w:b w:val="0"/>
                <w:sz w:val="20"/>
                <w:szCs w:val="20"/>
              </w:rPr>
              <w:t>−</w:t>
            </w:r>
            <w:r w:rsidRPr="00221519">
              <w:rPr>
                <w:b w:val="0"/>
                <w:sz w:val="20"/>
                <w:szCs w:val="20"/>
              </w:rPr>
              <w:t xml:space="preserve">      ima status invalida I. </w:t>
            </w:r>
            <w:r>
              <w:rPr>
                <w:b w:val="0"/>
                <w:sz w:val="20"/>
                <w:szCs w:val="20"/>
              </w:rPr>
              <w:t>k</w:t>
            </w:r>
            <w:r w:rsidRPr="00221519">
              <w:rPr>
                <w:b w:val="0"/>
                <w:sz w:val="20"/>
                <w:szCs w:val="20"/>
              </w:rPr>
              <w:t>ategorije</w:t>
            </w:r>
            <w:r>
              <w:rPr>
                <w:b w:val="0"/>
                <w:sz w:val="20"/>
                <w:szCs w:val="20"/>
              </w:rPr>
              <w:t>,</w:t>
            </w:r>
          </w:p>
          <w:p w14:paraId="648A5DA1" w14:textId="77777777" w:rsidR="009C4CB4" w:rsidRPr="00221519" w:rsidRDefault="009C4CB4" w:rsidP="009C4CB4">
            <w:pPr>
              <w:pStyle w:val="lennaslov"/>
              <w:spacing w:line="276" w:lineRule="auto"/>
              <w:jc w:val="both"/>
              <w:rPr>
                <w:b w:val="0"/>
                <w:sz w:val="20"/>
                <w:szCs w:val="20"/>
              </w:rPr>
            </w:pPr>
            <w:r>
              <w:rPr>
                <w:rFonts w:cs="Arial"/>
                <w:b w:val="0"/>
                <w:sz w:val="20"/>
                <w:szCs w:val="20"/>
              </w:rPr>
              <w:t>−</w:t>
            </w:r>
            <w:r w:rsidRPr="00221519">
              <w:rPr>
                <w:b w:val="0"/>
                <w:sz w:val="20"/>
                <w:szCs w:val="20"/>
              </w:rPr>
              <w:t xml:space="preserve">      je invalidsko upokojena</w:t>
            </w:r>
            <w:r>
              <w:rPr>
                <w:b w:val="0"/>
                <w:sz w:val="20"/>
                <w:szCs w:val="20"/>
              </w:rPr>
              <w:t>,</w:t>
            </w:r>
          </w:p>
          <w:p w14:paraId="2B36CEDE" w14:textId="77777777" w:rsidR="009C4CB4" w:rsidRPr="00221519" w:rsidRDefault="009C4CB4" w:rsidP="009C4CB4">
            <w:pPr>
              <w:pStyle w:val="lennaslov"/>
              <w:spacing w:line="276" w:lineRule="auto"/>
              <w:jc w:val="both"/>
              <w:rPr>
                <w:b w:val="0"/>
                <w:sz w:val="20"/>
                <w:szCs w:val="20"/>
              </w:rPr>
            </w:pPr>
            <w:r>
              <w:rPr>
                <w:rFonts w:cs="Arial"/>
                <w:b w:val="0"/>
                <w:sz w:val="20"/>
                <w:szCs w:val="20"/>
              </w:rPr>
              <w:t>−</w:t>
            </w:r>
            <w:r w:rsidRPr="00221519">
              <w:rPr>
                <w:b w:val="0"/>
                <w:sz w:val="20"/>
                <w:szCs w:val="20"/>
              </w:rPr>
              <w:t xml:space="preserve">      ima status invalida po zakonu, ki ureja varstvo duševno in telesno prizadetih oseb ali</w:t>
            </w:r>
          </w:p>
          <w:p w14:paraId="70AAEB45" w14:textId="77777777" w:rsidR="009C4CB4" w:rsidRPr="00221519" w:rsidRDefault="009C4CB4" w:rsidP="009C4CB4">
            <w:pPr>
              <w:pStyle w:val="lennaslov"/>
              <w:spacing w:line="276" w:lineRule="auto"/>
              <w:jc w:val="both"/>
              <w:rPr>
                <w:b w:val="0"/>
                <w:sz w:val="20"/>
                <w:szCs w:val="20"/>
              </w:rPr>
            </w:pPr>
            <w:r>
              <w:rPr>
                <w:rFonts w:cs="Arial"/>
                <w:b w:val="0"/>
                <w:sz w:val="20"/>
                <w:szCs w:val="20"/>
              </w:rPr>
              <w:t>−</w:t>
            </w:r>
            <w:r>
              <w:rPr>
                <w:b w:val="0"/>
                <w:sz w:val="20"/>
                <w:szCs w:val="20"/>
              </w:rPr>
              <w:t xml:space="preserve">    </w:t>
            </w:r>
            <w:r w:rsidRPr="00221519">
              <w:rPr>
                <w:b w:val="0"/>
                <w:sz w:val="20"/>
                <w:szCs w:val="20"/>
              </w:rPr>
              <w:t>ima mnenje invalidskih komisij Zavoda za pokojninsko in invalidsko zavarovanje Slovenije o trajni nezmožnosti za delo.</w:t>
            </w:r>
          </w:p>
          <w:p w14:paraId="6810A0FD" w14:textId="77777777" w:rsidR="009C4CB4" w:rsidRPr="00221519" w:rsidRDefault="009C4CB4" w:rsidP="009C4CB4">
            <w:pPr>
              <w:pStyle w:val="lennaslov"/>
              <w:spacing w:line="276" w:lineRule="auto"/>
              <w:jc w:val="both"/>
              <w:rPr>
                <w:b w:val="0"/>
                <w:sz w:val="20"/>
                <w:szCs w:val="20"/>
              </w:rPr>
            </w:pPr>
          </w:p>
          <w:p w14:paraId="60FCEB8A" w14:textId="77777777" w:rsidR="009C4CB4" w:rsidRPr="00221519" w:rsidRDefault="009C4CB4" w:rsidP="009C4CB4">
            <w:pPr>
              <w:pStyle w:val="lennaslov"/>
              <w:spacing w:line="276" w:lineRule="auto"/>
              <w:jc w:val="both"/>
              <w:rPr>
                <w:b w:val="0"/>
                <w:sz w:val="20"/>
                <w:szCs w:val="20"/>
              </w:rPr>
            </w:pPr>
            <w:r w:rsidRPr="00221519">
              <w:rPr>
                <w:b w:val="0"/>
                <w:sz w:val="20"/>
                <w:szCs w:val="20"/>
              </w:rPr>
              <w:t xml:space="preserve">V postopku ugotavljanja upravičenosti do VD se kot trajno nezaposljiva oseba šteje oseba, ki </w:t>
            </w:r>
            <w:r>
              <w:rPr>
                <w:b w:val="0"/>
                <w:sz w:val="20"/>
                <w:szCs w:val="20"/>
              </w:rPr>
              <w:t xml:space="preserve">ima </w:t>
            </w:r>
            <w:r w:rsidRPr="00221519">
              <w:rPr>
                <w:b w:val="0"/>
                <w:sz w:val="20"/>
                <w:szCs w:val="20"/>
              </w:rPr>
              <w:t>odločbo o nezaposljivosti Zavoda Republike Slovenije za zaposlovanje po predpisih o zaposlitveni rehabilitaciji in zaposlovanju invalidov oziroma drugega ustreznega organa po predpisih, ki urejajo status invalidov.</w:t>
            </w:r>
          </w:p>
          <w:p w14:paraId="61E500F8" w14:textId="77777777" w:rsidR="009C4CB4" w:rsidRPr="00221519" w:rsidRDefault="009C4CB4" w:rsidP="009C4CB4">
            <w:pPr>
              <w:pStyle w:val="lennaslov"/>
              <w:spacing w:line="276" w:lineRule="auto"/>
              <w:jc w:val="both"/>
              <w:rPr>
                <w:b w:val="0"/>
                <w:sz w:val="20"/>
                <w:szCs w:val="20"/>
              </w:rPr>
            </w:pPr>
          </w:p>
          <w:p w14:paraId="29632341" w14:textId="77777777" w:rsidR="009C4CB4" w:rsidRPr="00221519" w:rsidRDefault="009C4CB4" w:rsidP="009C4CB4">
            <w:pPr>
              <w:pStyle w:val="lennaslov"/>
              <w:spacing w:line="276" w:lineRule="auto"/>
              <w:jc w:val="both"/>
              <w:rPr>
                <w:b w:val="0"/>
                <w:sz w:val="20"/>
                <w:szCs w:val="20"/>
              </w:rPr>
            </w:pPr>
            <w:r w:rsidRPr="00221519">
              <w:rPr>
                <w:b w:val="0"/>
                <w:sz w:val="20"/>
                <w:szCs w:val="20"/>
              </w:rPr>
              <w:t>Glede na ekvivalenčno lestvico, ki je določena v veljavnem zakonu (</w:t>
            </w:r>
            <w:r>
              <w:rPr>
                <w:b w:val="0"/>
                <w:sz w:val="20"/>
                <w:szCs w:val="20"/>
              </w:rPr>
              <w:t xml:space="preserve">v </w:t>
            </w:r>
            <w:r w:rsidRPr="00221519">
              <w:rPr>
                <w:b w:val="0"/>
                <w:sz w:val="20"/>
                <w:szCs w:val="20"/>
              </w:rPr>
              <w:t>nadaljnjem besedilu</w:t>
            </w:r>
            <w:r w:rsidRPr="00221519" w:rsidDel="0098397B">
              <w:rPr>
                <w:b w:val="0"/>
                <w:sz w:val="20"/>
                <w:szCs w:val="20"/>
              </w:rPr>
              <w:t xml:space="preserve"> </w:t>
            </w:r>
            <w:r w:rsidRPr="00221519">
              <w:rPr>
                <w:sz w:val="20"/>
                <w:szCs w:val="20"/>
              </w:rPr>
              <w:t>ekvivalenčna lestvica za VD</w:t>
            </w:r>
            <w:r w:rsidRPr="00221519">
              <w:rPr>
                <w:b w:val="0"/>
                <w:sz w:val="20"/>
                <w:szCs w:val="20"/>
              </w:rPr>
              <w:t xml:space="preserve">), se višina minimalnega dohodka za posameznega družinskega člana za ugotavljanje upravičenosti do VD v razmerju do </w:t>
            </w:r>
            <w:r w:rsidRPr="007A4DEA">
              <w:rPr>
                <w:b w:val="0"/>
                <w:sz w:val="20"/>
                <w:szCs w:val="20"/>
              </w:rPr>
              <w:t xml:space="preserve">OZMD </w:t>
            </w:r>
            <w:r w:rsidRPr="00221519">
              <w:rPr>
                <w:b w:val="0"/>
                <w:sz w:val="20"/>
                <w:szCs w:val="20"/>
              </w:rPr>
              <w:t xml:space="preserve">iz 8. člena </w:t>
            </w:r>
            <w:proofErr w:type="spellStart"/>
            <w:r w:rsidRPr="00221519">
              <w:rPr>
                <w:b w:val="0"/>
                <w:sz w:val="20"/>
                <w:szCs w:val="20"/>
              </w:rPr>
              <w:t>ZSVarPre</w:t>
            </w:r>
            <w:proofErr w:type="spellEnd"/>
            <w:r w:rsidRPr="00221519">
              <w:rPr>
                <w:b w:val="0"/>
                <w:sz w:val="20"/>
                <w:szCs w:val="20"/>
              </w:rPr>
              <w:t xml:space="preserve"> določi </w:t>
            </w:r>
            <w:r>
              <w:rPr>
                <w:b w:val="0"/>
                <w:sz w:val="20"/>
                <w:szCs w:val="20"/>
              </w:rPr>
              <w:t>enako</w:t>
            </w:r>
            <w:r w:rsidRPr="00221519">
              <w:rPr>
                <w:b w:val="0"/>
                <w:sz w:val="20"/>
                <w:szCs w:val="20"/>
              </w:rPr>
              <w:t xml:space="preserve">, kot velja za ugotavljanje upravičenosti do DP po tem zakonu, pri čemer se osebi, ki je trajno nezaposljiva ali trajno nezmožna za delo ali nezaposlena in starejša od 63 let za žensko oziroma od 65 let za moškega in pri kateri ni podan krivdni razlog iz 28. člena </w:t>
            </w:r>
            <w:proofErr w:type="spellStart"/>
            <w:r w:rsidRPr="00221519">
              <w:rPr>
                <w:b w:val="0"/>
                <w:sz w:val="20"/>
                <w:szCs w:val="20"/>
              </w:rPr>
              <w:t>ZSVarPre</w:t>
            </w:r>
            <w:proofErr w:type="spellEnd"/>
            <w:r w:rsidRPr="00221519">
              <w:rPr>
                <w:b w:val="0"/>
                <w:sz w:val="20"/>
                <w:szCs w:val="20"/>
              </w:rPr>
              <w:t xml:space="preserve">, ta višina minimalnega dohodka v razmerju do osnovnega zneska minimalnega dohodka iz 8. člena veljavnega zakona, ki zaradi uskladitve trenutno znaša </w:t>
            </w:r>
            <w:r>
              <w:rPr>
                <w:b w:val="0"/>
                <w:sz w:val="20"/>
                <w:szCs w:val="20"/>
              </w:rPr>
              <w:t>392,75</w:t>
            </w:r>
            <w:r w:rsidRPr="00221519">
              <w:rPr>
                <w:b w:val="0"/>
                <w:sz w:val="20"/>
                <w:szCs w:val="20"/>
              </w:rPr>
              <w:t xml:space="preserve"> evra</w:t>
            </w:r>
            <w:r w:rsidRPr="00221519">
              <w:rPr>
                <w:b w:val="0"/>
                <w:sz w:val="20"/>
                <w:szCs w:val="20"/>
                <w:vertAlign w:val="superscript"/>
              </w:rPr>
              <w:footnoteReference w:id="2"/>
            </w:r>
            <w:r w:rsidRPr="00221519">
              <w:rPr>
                <w:b w:val="0"/>
                <w:sz w:val="20"/>
                <w:szCs w:val="20"/>
              </w:rPr>
              <w:t xml:space="preserve">, poveča za: </w:t>
            </w:r>
          </w:p>
          <w:p w14:paraId="5B4C4370" w14:textId="77777777" w:rsidR="009C4CB4" w:rsidRPr="00221519" w:rsidRDefault="009C4CB4" w:rsidP="009C4CB4">
            <w:pPr>
              <w:pStyle w:val="lennaslov"/>
              <w:spacing w:line="276" w:lineRule="auto"/>
              <w:jc w:val="both"/>
              <w:rPr>
                <w:b w:val="0"/>
                <w:sz w:val="20"/>
                <w:szCs w:val="20"/>
              </w:rPr>
            </w:pPr>
            <w:r>
              <w:rPr>
                <w:b w:val="0"/>
                <w:sz w:val="20"/>
                <w:szCs w:val="20"/>
              </w:rPr>
              <w:t>1. 0,47</w:t>
            </w:r>
            <w:r w:rsidRPr="00221519">
              <w:rPr>
                <w:b w:val="0"/>
                <w:sz w:val="20"/>
                <w:szCs w:val="20"/>
              </w:rPr>
              <w:t xml:space="preserve"> </w:t>
            </w:r>
            <w:r w:rsidRPr="007A4DEA">
              <w:rPr>
                <w:b w:val="0"/>
                <w:sz w:val="20"/>
                <w:szCs w:val="20"/>
              </w:rPr>
              <w:t xml:space="preserve">OZMD </w:t>
            </w:r>
            <w:r w:rsidRPr="00221519">
              <w:rPr>
                <w:b w:val="0"/>
                <w:sz w:val="20"/>
                <w:szCs w:val="20"/>
              </w:rPr>
              <w:t>(</w:t>
            </w:r>
            <w:r>
              <w:rPr>
                <w:b w:val="0"/>
                <w:sz w:val="20"/>
                <w:szCs w:val="20"/>
              </w:rPr>
              <w:t>263,14</w:t>
            </w:r>
            <w:r w:rsidRPr="00221519">
              <w:rPr>
                <w:b w:val="0"/>
                <w:sz w:val="20"/>
                <w:szCs w:val="20"/>
              </w:rPr>
              <w:t xml:space="preserve"> evra) za samsko osebo, za edino odraslo osebo v družini in za odraslo osebo v družini, v kateri njen odrasli družinski član izpolnjuje pogoje za upravičenost do VD in mu pripada nižji minimalni dohodek; </w:t>
            </w:r>
          </w:p>
          <w:p w14:paraId="17C3FCD3" w14:textId="77777777" w:rsidR="009C4CB4" w:rsidRPr="00221519" w:rsidRDefault="009C4CB4" w:rsidP="009C4CB4">
            <w:pPr>
              <w:pStyle w:val="lennaslov"/>
              <w:spacing w:line="276" w:lineRule="auto"/>
              <w:jc w:val="both"/>
              <w:rPr>
                <w:b w:val="0"/>
                <w:sz w:val="20"/>
                <w:szCs w:val="20"/>
              </w:rPr>
            </w:pPr>
            <w:r>
              <w:rPr>
                <w:b w:val="0"/>
                <w:sz w:val="20"/>
                <w:szCs w:val="20"/>
              </w:rPr>
              <w:lastRenderedPageBreak/>
              <w:t>2. 0,25</w:t>
            </w:r>
            <w:r w:rsidRPr="00221519">
              <w:rPr>
                <w:b w:val="0"/>
                <w:sz w:val="20"/>
                <w:szCs w:val="20"/>
              </w:rPr>
              <w:t xml:space="preserve"> </w:t>
            </w:r>
            <w:r w:rsidRPr="007A4DEA">
              <w:rPr>
                <w:b w:val="0"/>
                <w:sz w:val="20"/>
                <w:szCs w:val="20"/>
              </w:rPr>
              <w:t xml:space="preserve">OZMD </w:t>
            </w:r>
            <w:r w:rsidRPr="00221519">
              <w:rPr>
                <w:b w:val="0"/>
                <w:sz w:val="20"/>
                <w:szCs w:val="20"/>
              </w:rPr>
              <w:t>(</w:t>
            </w:r>
            <w:r>
              <w:rPr>
                <w:b w:val="0"/>
                <w:sz w:val="20"/>
                <w:szCs w:val="20"/>
              </w:rPr>
              <w:t>98,18</w:t>
            </w:r>
            <w:r w:rsidRPr="00221519">
              <w:rPr>
                <w:b w:val="0"/>
                <w:sz w:val="20"/>
                <w:szCs w:val="20"/>
              </w:rPr>
              <w:t xml:space="preserve"> evra) za odraslo osebo v družini, v kateri njen odrasli družinski član izpolnjuje pogoje za upravičenost do VD in mu pripada višji minimalni dohodek ali ima status aktivne osebe;</w:t>
            </w:r>
          </w:p>
          <w:p w14:paraId="7D57D3FD" w14:textId="20BD5B27" w:rsidR="007A0349" w:rsidRDefault="009C4CB4" w:rsidP="002A0AC8">
            <w:pPr>
              <w:pStyle w:val="lennaslov"/>
              <w:spacing w:line="276" w:lineRule="auto"/>
              <w:jc w:val="both"/>
              <w:rPr>
                <w:b w:val="0"/>
                <w:sz w:val="20"/>
                <w:szCs w:val="20"/>
              </w:rPr>
            </w:pPr>
            <w:r>
              <w:rPr>
                <w:b w:val="0"/>
                <w:sz w:val="20"/>
                <w:szCs w:val="20"/>
              </w:rPr>
              <w:t>3. 0,55</w:t>
            </w:r>
            <w:r w:rsidRPr="00221519">
              <w:rPr>
                <w:b w:val="0"/>
                <w:sz w:val="20"/>
                <w:szCs w:val="20"/>
              </w:rPr>
              <w:t xml:space="preserve"> </w:t>
            </w:r>
            <w:r w:rsidRPr="007A4DEA">
              <w:rPr>
                <w:b w:val="0"/>
                <w:sz w:val="20"/>
                <w:szCs w:val="20"/>
              </w:rPr>
              <w:t>OZMD</w:t>
            </w:r>
            <w:r w:rsidRPr="00221519">
              <w:rPr>
                <w:b w:val="0"/>
                <w:sz w:val="20"/>
                <w:szCs w:val="20"/>
              </w:rPr>
              <w:t xml:space="preserve"> (</w:t>
            </w:r>
            <w:r>
              <w:rPr>
                <w:b w:val="0"/>
                <w:sz w:val="20"/>
                <w:szCs w:val="20"/>
              </w:rPr>
              <w:t xml:space="preserve">516,01 </w:t>
            </w:r>
            <w:r w:rsidRPr="00221519">
              <w:rPr>
                <w:b w:val="0"/>
                <w:sz w:val="20"/>
                <w:szCs w:val="20"/>
              </w:rPr>
              <w:t>evra) za samsko osebo,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w:t>
            </w:r>
          </w:p>
          <w:p w14:paraId="28CE9C46" w14:textId="194DE7B3" w:rsidR="007A4DEA" w:rsidRDefault="007A4DEA" w:rsidP="002A0AC8">
            <w:pPr>
              <w:pStyle w:val="lennaslov"/>
              <w:spacing w:line="276" w:lineRule="auto"/>
              <w:jc w:val="both"/>
              <w:rPr>
                <w:b w:val="0"/>
                <w:sz w:val="20"/>
                <w:szCs w:val="20"/>
              </w:rPr>
            </w:pPr>
          </w:p>
          <w:p w14:paraId="5CBE6F54" w14:textId="4E18C7F4" w:rsidR="007A4DEA" w:rsidRPr="00221519" w:rsidRDefault="007A4DEA" w:rsidP="002A0AC8">
            <w:pPr>
              <w:pStyle w:val="lennaslov"/>
              <w:spacing w:line="276" w:lineRule="auto"/>
              <w:jc w:val="both"/>
              <w:rPr>
                <w:b w:val="0"/>
                <w:sz w:val="20"/>
                <w:szCs w:val="20"/>
              </w:rPr>
            </w:pPr>
            <w:r w:rsidRPr="007A4DEA">
              <w:rPr>
                <w:b w:val="0"/>
                <w:sz w:val="20"/>
                <w:szCs w:val="20"/>
              </w:rPr>
              <w:t>Če se pri določitvi minimalnega dohodka upoštevajo tudi otroci, se seštevek minimalnih dohodkov za varstveni dodatek, ki pripadajo posameznim družinskim članom družine, poveča za 0,11 OZMD</w:t>
            </w:r>
            <w:r>
              <w:rPr>
                <w:b w:val="0"/>
                <w:sz w:val="20"/>
                <w:szCs w:val="20"/>
              </w:rPr>
              <w:t xml:space="preserve"> oziroma 43,20 evra.</w:t>
            </w:r>
          </w:p>
          <w:p w14:paraId="2D6C9948" w14:textId="77777777" w:rsidR="007A0349" w:rsidRPr="00221519" w:rsidRDefault="007A0349" w:rsidP="002A0AC8">
            <w:pPr>
              <w:pStyle w:val="lennaslov"/>
              <w:spacing w:line="276" w:lineRule="auto"/>
              <w:jc w:val="both"/>
              <w:rPr>
                <w:b w:val="0"/>
                <w:sz w:val="20"/>
                <w:szCs w:val="20"/>
              </w:rPr>
            </w:pPr>
          </w:p>
          <w:p w14:paraId="6C21E4B5" w14:textId="77777777" w:rsidR="00912EB8" w:rsidRPr="00221519" w:rsidRDefault="00912EB8" w:rsidP="00912EB8">
            <w:pPr>
              <w:pStyle w:val="lennaslov"/>
              <w:spacing w:line="276" w:lineRule="auto"/>
              <w:jc w:val="both"/>
              <w:rPr>
                <w:b w:val="0"/>
                <w:sz w:val="20"/>
                <w:szCs w:val="20"/>
                <w:u w:val="single"/>
              </w:rPr>
            </w:pPr>
            <w:r w:rsidRPr="00221519">
              <w:rPr>
                <w:b w:val="0"/>
                <w:sz w:val="20"/>
                <w:szCs w:val="20"/>
                <w:u w:val="single"/>
              </w:rPr>
              <w:t>Cenzus za VD tako trenutno znaša:</w:t>
            </w:r>
          </w:p>
          <w:p w14:paraId="6B4FF620" w14:textId="77777777" w:rsidR="00912EB8" w:rsidRPr="00221519" w:rsidRDefault="00912EB8" w:rsidP="00912EB8">
            <w:pPr>
              <w:pStyle w:val="lennaslov"/>
              <w:spacing w:line="276" w:lineRule="auto"/>
              <w:jc w:val="both"/>
              <w:rPr>
                <w:b w:val="0"/>
                <w:sz w:val="20"/>
                <w:szCs w:val="20"/>
              </w:rPr>
            </w:pPr>
            <w:r>
              <w:rPr>
                <w:b w:val="0"/>
                <w:sz w:val="20"/>
                <w:szCs w:val="20"/>
              </w:rPr>
              <w:t>1. 1,47</w:t>
            </w:r>
            <w:r w:rsidRPr="00221519">
              <w:rPr>
                <w:b w:val="0"/>
                <w:sz w:val="20"/>
                <w:szCs w:val="20"/>
              </w:rPr>
              <w:t xml:space="preserve"> </w:t>
            </w:r>
            <w:r w:rsidRPr="007A4DEA">
              <w:rPr>
                <w:b w:val="0"/>
                <w:sz w:val="20"/>
                <w:szCs w:val="20"/>
              </w:rPr>
              <w:t>OZMD</w:t>
            </w:r>
            <w:r w:rsidRPr="00221519">
              <w:rPr>
                <w:b w:val="0"/>
                <w:sz w:val="20"/>
                <w:szCs w:val="20"/>
              </w:rPr>
              <w:t xml:space="preserve"> oziroma </w:t>
            </w:r>
            <w:r w:rsidRPr="005F6BEA">
              <w:rPr>
                <w:b w:val="0"/>
                <w:sz w:val="20"/>
                <w:szCs w:val="20"/>
              </w:rPr>
              <w:t>577,3</w:t>
            </w:r>
            <w:r>
              <w:rPr>
                <w:b w:val="0"/>
                <w:sz w:val="20"/>
                <w:szCs w:val="20"/>
              </w:rPr>
              <w:t>4</w:t>
            </w:r>
            <w:r w:rsidRPr="00221519">
              <w:rPr>
                <w:b w:val="0"/>
                <w:sz w:val="20"/>
                <w:szCs w:val="20"/>
              </w:rPr>
              <w:t xml:space="preserve"> evra za samsko osebo; </w:t>
            </w:r>
          </w:p>
          <w:p w14:paraId="75A22BEC" w14:textId="77777777" w:rsidR="00912EB8" w:rsidRPr="00221519" w:rsidRDefault="00912EB8" w:rsidP="00912EB8">
            <w:pPr>
              <w:pStyle w:val="lennaslov"/>
              <w:spacing w:line="276" w:lineRule="auto"/>
              <w:jc w:val="both"/>
              <w:rPr>
                <w:b w:val="0"/>
                <w:sz w:val="20"/>
                <w:szCs w:val="20"/>
              </w:rPr>
            </w:pPr>
            <w:r>
              <w:rPr>
                <w:b w:val="0"/>
                <w:sz w:val="20"/>
                <w:szCs w:val="20"/>
              </w:rPr>
              <w:t>2. 1,31</w:t>
            </w:r>
            <w:r w:rsidRPr="00221519">
              <w:rPr>
                <w:b w:val="0"/>
                <w:sz w:val="20"/>
                <w:szCs w:val="20"/>
              </w:rPr>
              <w:t xml:space="preserve"> </w:t>
            </w:r>
            <w:r w:rsidRPr="007A4DEA">
              <w:rPr>
                <w:b w:val="0"/>
                <w:sz w:val="20"/>
                <w:szCs w:val="20"/>
              </w:rPr>
              <w:t>OZMD</w:t>
            </w:r>
            <w:r w:rsidRPr="00221519">
              <w:rPr>
                <w:b w:val="0"/>
                <w:sz w:val="20"/>
                <w:szCs w:val="20"/>
              </w:rPr>
              <w:t xml:space="preserve"> oziroma </w:t>
            </w:r>
            <w:r>
              <w:rPr>
                <w:b w:val="0"/>
                <w:sz w:val="20"/>
                <w:szCs w:val="20"/>
              </w:rPr>
              <w:t>514,50</w:t>
            </w:r>
            <w:r w:rsidRPr="00221519">
              <w:rPr>
                <w:b w:val="0"/>
                <w:sz w:val="20"/>
                <w:szCs w:val="20"/>
              </w:rPr>
              <w:t xml:space="preserve"> evra  za samsko osebo, ki je trajno nezaposljiva ali trajno nezmožna za delo ali nezaposlena in starejša od 63 let za ženske in 65 let za moške, ki ima prijavljeno stalno ali začasno prebivališče na istem naslovu kot osebe, ki niso družinski člani po tem zakonu in imajo dovolj lastnih sredstev za preživljanje, oziroma dejansko prebiva z njimi;  </w:t>
            </w:r>
          </w:p>
          <w:p w14:paraId="697BF824" w14:textId="77777777" w:rsidR="00912EB8" w:rsidRPr="00221519" w:rsidRDefault="00912EB8" w:rsidP="00912EB8">
            <w:pPr>
              <w:pStyle w:val="lennaslov"/>
              <w:spacing w:line="276" w:lineRule="auto"/>
              <w:jc w:val="both"/>
              <w:rPr>
                <w:b w:val="0"/>
                <w:sz w:val="20"/>
                <w:szCs w:val="20"/>
              </w:rPr>
            </w:pPr>
            <w:r w:rsidRPr="00221519">
              <w:rPr>
                <w:b w:val="0"/>
                <w:sz w:val="20"/>
                <w:szCs w:val="20"/>
              </w:rPr>
              <w:t xml:space="preserve">3. </w:t>
            </w:r>
            <w:r>
              <w:rPr>
                <w:b w:val="0"/>
                <w:sz w:val="20"/>
                <w:szCs w:val="20"/>
              </w:rPr>
              <w:t>1,82</w:t>
            </w:r>
            <w:r w:rsidRPr="00221519">
              <w:rPr>
                <w:b w:val="0"/>
                <w:sz w:val="20"/>
                <w:szCs w:val="20"/>
              </w:rPr>
              <w:t xml:space="preserve"> </w:t>
            </w:r>
            <w:r w:rsidRPr="007A4DEA">
              <w:rPr>
                <w:b w:val="0"/>
                <w:sz w:val="20"/>
                <w:szCs w:val="20"/>
              </w:rPr>
              <w:t>OZMD</w:t>
            </w:r>
            <w:r w:rsidRPr="00221519">
              <w:rPr>
                <w:b w:val="0"/>
                <w:sz w:val="20"/>
                <w:szCs w:val="20"/>
              </w:rPr>
              <w:t xml:space="preserve"> oziroma </w:t>
            </w:r>
            <w:r w:rsidRPr="005F6BEA">
              <w:rPr>
                <w:b w:val="0"/>
                <w:sz w:val="20"/>
                <w:szCs w:val="20"/>
              </w:rPr>
              <w:t>714,81</w:t>
            </w:r>
            <w:r>
              <w:rPr>
                <w:b w:val="0"/>
                <w:sz w:val="20"/>
                <w:szCs w:val="20"/>
              </w:rPr>
              <w:t xml:space="preserve"> </w:t>
            </w:r>
            <w:r w:rsidRPr="00221519">
              <w:rPr>
                <w:b w:val="0"/>
                <w:sz w:val="20"/>
                <w:szCs w:val="20"/>
              </w:rPr>
              <w:t>evra za dvočlansko družino (</w:t>
            </w:r>
            <w:r>
              <w:rPr>
                <w:b w:val="0"/>
                <w:sz w:val="20"/>
                <w:szCs w:val="20"/>
              </w:rPr>
              <w:t>dve</w:t>
            </w:r>
            <w:r w:rsidRPr="00221519">
              <w:rPr>
                <w:b w:val="0"/>
                <w:sz w:val="20"/>
                <w:szCs w:val="20"/>
              </w:rPr>
              <w:t xml:space="preserve"> odrasli osebi, nobena ni aktivna), v kateri samo en družinski član izpolnjuje pogoje za upravičenost do VD;</w:t>
            </w:r>
          </w:p>
          <w:p w14:paraId="53EB5D36" w14:textId="77777777" w:rsidR="00912EB8" w:rsidRPr="00221519" w:rsidRDefault="00912EB8" w:rsidP="00912EB8">
            <w:pPr>
              <w:pStyle w:val="lennaslov"/>
              <w:spacing w:line="276" w:lineRule="auto"/>
              <w:jc w:val="both"/>
              <w:rPr>
                <w:b w:val="0"/>
                <w:sz w:val="20"/>
                <w:szCs w:val="20"/>
              </w:rPr>
            </w:pPr>
            <w:r w:rsidRPr="00221519">
              <w:rPr>
                <w:b w:val="0"/>
                <w:sz w:val="20"/>
                <w:szCs w:val="20"/>
              </w:rPr>
              <w:t xml:space="preserve">4. </w:t>
            </w:r>
            <w:r>
              <w:rPr>
                <w:b w:val="0"/>
                <w:sz w:val="20"/>
                <w:szCs w:val="20"/>
              </w:rPr>
              <w:t>2,29</w:t>
            </w:r>
            <w:r w:rsidRPr="00221519">
              <w:rPr>
                <w:b w:val="0"/>
                <w:sz w:val="20"/>
                <w:szCs w:val="20"/>
              </w:rPr>
              <w:t xml:space="preserve"> </w:t>
            </w:r>
            <w:r w:rsidRPr="007A4DEA">
              <w:rPr>
                <w:b w:val="0"/>
                <w:sz w:val="20"/>
                <w:szCs w:val="20"/>
              </w:rPr>
              <w:t>OZMD</w:t>
            </w:r>
            <w:r w:rsidRPr="00221519">
              <w:rPr>
                <w:b w:val="0"/>
                <w:sz w:val="20"/>
                <w:szCs w:val="20"/>
              </w:rPr>
              <w:t xml:space="preserve"> oziroma </w:t>
            </w:r>
            <w:r w:rsidRPr="005F6BEA">
              <w:rPr>
                <w:b w:val="0"/>
                <w:sz w:val="20"/>
                <w:szCs w:val="20"/>
              </w:rPr>
              <w:t>899,40</w:t>
            </w:r>
            <w:r>
              <w:rPr>
                <w:b w:val="0"/>
                <w:sz w:val="20"/>
                <w:szCs w:val="20"/>
              </w:rPr>
              <w:t xml:space="preserve"> </w:t>
            </w:r>
            <w:r w:rsidRPr="00221519">
              <w:rPr>
                <w:b w:val="0"/>
                <w:sz w:val="20"/>
                <w:szCs w:val="20"/>
              </w:rPr>
              <w:t>evra za dvočlansko družino (</w:t>
            </w:r>
            <w:r>
              <w:rPr>
                <w:b w:val="0"/>
                <w:sz w:val="20"/>
                <w:szCs w:val="20"/>
              </w:rPr>
              <w:t>dve</w:t>
            </w:r>
            <w:r w:rsidRPr="00221519">
              <w:rPr>
                <w:b w:val="0"/>
                <w:sz w:val="20"/>
                <w:szCs w:val="20"/>
              </w:rPr>
              <w:t xml:space="preserve"> odrasli osebi), v kateri obe osebi izpolnjujeta pogoje za upravičenost do VD.</w:t>
            </w:r>
          </w:p>
          <w:p w14:paraId="0763BC2F" w14:textId="77777777" w:rsidR="00912EB8" w:rsidRDefault="00912EB8" w:rsidP="00912EB8">
            <w:pPr>
              <w:pStyle w:val="lennaslov"/>
              <w:spacing w:line="276" w:lineRule="auto"/>
              <w:jc w:val="both"/>
              <w:rPr>
                <w:b w:val="0"/>
                <w:sz w:val="20"/>
                <w:szCs w:val="20"/>
              </w:rPr>
            </w:pPr>
          </w:p>
          <w:p w14:paraId="18370934" w14:textId="77777777" w:rsidR="00912EB8" w:rsidRPr="000309B0" w:rsidRDefault="00912EB8" w:rsidP="00912EB8">
            <w:pPr>
              <w:pStyle w:val="lennaslov"/>
              <w:spacing w:line="276" w:lineRule="auto"/>
              <w:jc w:val="both"/>
              <w:rPr>
                <w:b w:val="0"/>
                <w:sz w:val="20"/>
                <w:szCs w:val="20"/>
              </w:rPr>
            </w:pPr>
            <w:r w:rsidRPr="000309B0">
              <w:rPr>
                <w:b w:val="0"/>
                <w:sz w:val="20"/>
                <w:szCs w:val="20"/>
              </w:rPr>
              <w:t xml:space="preserve">Avgusta 2018 je bilo vseh upravičencev do DP okoli 83.700, prejemnikov pa okoli 53.800. </w:t>
            </w:r>
          </w:p>
          <w:p w14:paraId="1268D73A" w14:textId="77777777" w:rsidR="00912EB8" w:rsidRPr="000309B0" w:rsidRDefault="00912EB8" w:rsidP="00912EB8">
            <w:pPr>
              <w:pStyle w:val="lennaslov"/>
              <w:spacing w:line="276" w:lineRule="auto"/>
              <w:jc w:val="both"/>
              <w:rPr>
                <w:b w:val="0"/>
                <w:sz w:val="20"/>
                <w:szCs w:val="20"/>
              </w:rPr>
            </w:pPr>
          </w:p>
          <w:p w14:paraId="2613674A" w14:textId="6353822B" w:rsidR="00CF5212" w:rsidRDefault="00912EB8" w:rsidP="007A3A1B">
            <w:pPr>
              <w:spacing w:line="276" w:lineRule="auto"/>
              <w:jc w:val="both"/>
            </w:pPr>
            <w:r w:rsidRPr="000309B0">
              <w:rPr>
                <w:rFonts w:ascii="Arial" w:hAnsi="Arial" w:cs="Arial"/>
                <w:sz w:val="20"/>
                <w:szCs w:val="20"/>
              </w:rPr>
              <w:t>Avgusta 2018 je bilo vseh upravičencev do VD 19.600, prejemnikov VD pa slabih 18.400.</w:t>
            </w:r>
            <w:r>
              <w:rPr>
                <w:rFonts w:ascii="Arial" w:hAnsi="Arial" w:cs="Arial"/>
                <w:sz w:val="20"/>
                <w:szCs w:val="20"/>
              </w:rPr>
              <w:t xml:space="preserve"> </w:t>
            </w:r>
          </w:p>
          <w:p w14:paraId="1E285A4F" w14:textId="77777777" w:rsidR="002D7DBA" w:rsidRPr="00221519" w:rsidRDefault="002D7DBA" w:rsidP="002A0AC8">
            <w:pPr>
              <w:pStyle w:val="lennaslov"/>
              <w:spacing w:line="276" w:lineRule="auto"/>
              <w:jc w:val="both"/>
              <w:rPr>
                <w:b w:val="0"/>
                <w:sz w:val="20"/>
                <w:szCs w:val="20"/>
              </w:rPr>
            </w:pPr>
          </w:p>
          <w:p w14:paraId="4BBDD378" w14:textId="77777777" w:rsidR="007A0349" w:rsidRPr="00221519" w:rsidRDefault="007A0349" w:rsidP="002A0AC8">
            <w:pPr>
              <w:pStyle w:val="lennaslov"/>
              <w:spacing w:line="276" w:lineRule="auto"/>
              <w:jc w:val="both"/>
              <w:rPr>
                <w:sz w:val="20"/>
                <w:szCs w:val="20"/>
              </w:rPr>
            </w:pPr>
            <w:r w:rsidRPr="00221519">
              <w:rPr>
                <w:sz w:val="20"/>
                <w:szCs w:val="20"/>
              </w:rPr>
              <w:t>1.2 Razlogi za sprejem predloga zakona</w:t>
            </w:r>
          </w:p>
          <w:p w14:paraId="4C667D2E" w14:textId="77777777" w:rsidR="007A0349" w:rsidRPr="00221519" w:rsidRDefault="007A0349" w:rsidP="002A0AC8">
            <w:pPr>
              <w:pStyle w:val="lennaslov"/>
              <w:spacing w:line="276" w:lineRule="auto"/>
              <w:jc w:val="both"/>
              <w:rPr>
                <w:b w:val="0"/>
                <w:sz w:val="20"/>
                <w:szCs w:val="20"/>
              </w:rPr>
            </w:pPr>
          </w:p>
          <w:p w14:paraId="0D0909B3" w14:textId="77777777" w:rsidR="00EC3973" w:rsidRPr="0056165C" w:rsidRDefault="00EC3973" w:rsidP="00EC3973">
            <w:pPr>
              <w:pStyle w:val="lennaslov"/>
              <w:spacing w:line="276" w:lineRule="auto"/>
              <w:jc w:val="both"/>
              <w:rPr>
                <w:b w:val="0"/>
                <w:sz w:val="20"/>
                <w:szCs w:val="20"/>
              </w:rPr>
            </w:pPr>
            <w:proofErr w:type="spellStart"/>
            <w:r>
              <w:rPr>
                <w:b w:val="0"/>
                <w:sz w:val="20"/>
                <w:szCs w:val="20"/>
              </w:rPr>
              <w:t>ZSVarPre</w:t>
            </w:r>
            <w:proofErr w:type="spellEnd"/>
            <w:r>
              <w:rPr>
                <w:b w:val="0"/>
                <w:sz w:val="20"/>
                <w:szCs w:val="20"/>
              </w:rPr>
              <w:t xml:space="preserve">-F je določil, da </w:t>
            </w:r>
            <w:r w:rsidRPr="0056165C">
              <w:rPr>
                <w:b w:val="0"/>
                <w:sz w:val="20"/>
                <w:szCs w:val="20"/>
              </w:rPr>
              <w:t xml:space="preserve">se </w:t>
            </w:r>
            <w:r>
              <w:rPr>
                <w:b w:val="0"/>
                <w:sz w:val="20"/>
                <w:szCs w:val="20"/>
              </w:rPr>
              <w:t>OZMD 1. januarja 2019 določi v višini 331,26 evra, od 1. junija 2018 do 31. decembra 2018 pa je določen v višini 385,05 evra. OZMD na podlagi uskladitve trenutno znaša 392,75 evra.</w:t>
            </w:r>
          </w:p>
          <w:p w14:paraId="2EC5D53F" w14:textId="77777777" w:rsidR="00EC3973" w:rsidRPr="0056165C" w:rsidRDefault="00EC3973" w:rsidP="00EC3973">
            <w:pPr>
              <w:pStyle w:val="lennaslov"/>
              <w:spacing w:line="276" w:lineRule="auto"/>
              <w:jc w:val="both"/>
              <w:rPr>
                <w:b w:val="0"/>
                <w:sz w:val="20"/>
                <w:szCs w:val="20"/>
              </w:rPr>
            </w:pPr>
          </w:p>
          <w:p w14:paraId="769294B8" w14:textId="77777777" w:rsidR="00EC3973" w:rsidRDefault="00EC3973" w:rsidP="00EC3973">
            <w:pPr>
              <w:pStyle w:val="lennaslov"/>
              <w:spacing w:line="276" w:lineRule="auto"/>
              <w:jc w:val="both"/>
              <w:rPr>
                <w:b w:val="0"/>
                <w:sz w:val="20"/>
                <w:szCs w:val="20"/>
              </w:rPr>
            </w:pPr>
            <w:r w:rsidRPr="0056165C">
              <w:rPr>
                <w:b w:val="0"/>
                <w:sz w:val="20"/>
                <w:szCs w:val="20"/>
              </w:rPr>
              <w:t xml:space="preserve">Predlagatelj zakona ugotavlja, da </w:t>
            </w:r>
            <w:r>
              <w:rPr>
                <w:b w:val="0"/>
                <w:sz w:val="20"/>
                <w:szCs w:val="20"/>
              </w:rPr>
              <w:t xml:space="preserve">bi bili </w:t>
            </w:r>
            <w:r w:rsidRPr="0056165C">
              <w:rPr>
                <w:b w:val="0"/>
                <w:sz w:val="20"/>
                <w:szCs w:val="20"/>
              </w:rPr>
              <w:t xml:space="preserve">z uporabo </w:t>
            </w:r>
            <w:r>
              <w:rPr>
                <w:b w:val="0"/>
                <w:sz w:val="20"/>
                <w:szCs w:val="20"/>
              </w:rPr>
              <w:t>OZMD</w:t>
            </w:r>
            <w:r w:rsidRPr="0056165C">
              <w:rPr>
                <w:b w:val="0"/>
                <w:sz w:val="20"/>
                <w:szCs w:val="20"/>
              </w:rPr>
              <w:t xml:space="preserve"> v višini </w:t>
            </w:r>
            <w:r>
              <w:rPr>
                <w:b w:val="0"/>
                <w:sz w:val="20"/>
                <w:szCs w:val="20"/>
              </w:rPr>
              <w:t>331,26 evra</w:t>
            </w:r>
            <w:r w:rsidRPr="0056165C">
              <w:rPr>
                <w:b w:val="0"/>
                <w:sz w:val="20"/>
                <w:szCs w:val="20"/>
              </w:rPr>
              <w:t xml:space="preserve"> upravičenci do DP </w:t>
            </w:r>
            <w:r>
              <w:rPr>
                <w:b w:val="0"/>
                <w:sz w:val="20"/>
                <w:szCs w:val="20"/>
              </w:rPr>
              <w:t>oziroma VD od 1. januarja 2019 na slabšem, zato s predlogom 1. člena predlaga, da se določi nov OZMD oziroma ohrani trenutno veljavni OZMD v višini 392,75 evra.</w:t>
            </w:r>
          </w:p>
          <w:p w14:paraId="4AAF5FA6" w14:textId="6B4E62B2" w:rsidR="00D510AE" w:rsidRPr="00221519" w:rsidRDefault="00D510AE" w:rsidP="00EA4E0C">
            <w:pPr>
              <w:pStyle w:val="lennaslov"/>
              <w:spacing w:line="276" w:lineRule="auto"/>
              <w:jc w:val="both"/>
              <w:rPr>
                <w:sz w:val="20"/>
                <w:szCs w:val="20"/>
              </w:rPr>
            </w:pPr>
          </w:p>
        </w:tc>
      </w:tr>
      <w:tr w:rsidR="00A33BC3" w:rsidRPr="003F1703" w14:paraId="7956E92E" w14:textId="77777777" w:rsidTr="00E83936">
        <w:tc>
          <w:tcPr>
            <w:tcW w:w="10286" w:type="dxa"/>
            <w:gridSpan w:val="2"/>
          </w:tcPr>
          <w:p w14:paraId="118D6B37" w14:textId="77777777" w:rsidR="00A33BC3" w:rsidRPr="003F1703" w:rsidRDefault="00A33BC3" w:rsidP="002A0AC8">
            <w:pPr>
              <w:pStyle w:val="Oddelek"/>
              <w:numPr>
                <w:ilvl w:val="0"/>
                <w:numId w:val="0"/>
              </w:numPr>
              <w:spacing w:before="0" w:after="0" w:line="276" w:lineRule="auto"/>
              <w:jc w:val="left"/>
              <w:rPr>
                <w:sz w:val="20"/>
                <w:szCs w:val="20"/>
              </w:rPr>
            </w:pPr>
            <w:r w:rsidRPr="003F1703">
              <w:rPr>
                <w:sz w:val="20"/>
                <w:szCs w:val="20"/>
              </w:rPr>
              <w:lastRenderedPageBreak/>
              <w:t>2. CILJI, NAČELA IN POGLAVITNE REŠITVE PREDLOGA ZAKONA</w:t>
            </w:r>
          </w:p>
        </w:tc>
      </w:tr>
      <w:tr w:rsidR="00A33BC3" w:rsidRPr="003F1703" w14:paraId="6A8930FC" w14:textId="77777777" w:rsidTr="00E83936">
        <w:tc>
          <w:tcPr>
            <w:tcW w:w="10286" w:type="dxa"/>
            <w:gridSpan w:val="2"/>
          </w:tcPr>
          <w:p w14:paraId="163C7F80" w14:textId="77777777" w:rsidR="00135270" w:rsidRDefault="00135270" w:rsidP="002A0AC8">
            <w:pPr>
              <w:pStyle w:val="Odsek"/>
              <w:numPr>
                <w:ilvl w:val="0"/>
                <w:numId w:val="0"/>
              </w:numPr>
              <w:spacing w:before="0" w:after="0" w:line="276" w:lineRule="auto"/>
              <w:jc w:val="left"/>
              <w:rPr>
                <w:sz w:val="20"/>
                <w:szCs w:val="20"/>
              </w:rPr>
            </w:pPr>
          </w:p>
          <w:p w14:paraId="29F419A8" w14:textId="77777777" w:rsidR="00A33BC3" w:rsidRDefault="00A33BC3" w:rsidP="002A0AC8">
            <w:pPr>
              <w:pStyle w:val="Odsek"/>
              <w:numPr>
                <w:ilvl w:val="0"/>
                <w:numId w:val="0"/>
              </w:numPr>
              <w:spacing w:before="0" w:after="0" w:line="276" w:lineRule="auto"/>
              <w:jc w:val="left"/>
              <w:rPr>
                <w:sz w:val="20"/>
                <w:szCs w:val="20"/>
              </w:rPr>
            </w:pPr>
            <w:r w:rsidRPr="003F1703">
              <w:rPr>
                <w:sz w:val="20"/>
                <w:szCs w:val="20"/>
              </w:rPr>
              <w:t>2.1 Cilji</w:t>
            </w:r>
          </w:p>
          <w:p w14:paraId="148918CD" w14:textId="77777777" w:rsidR="00041A5E" w:rsidRPr="003F1703" w:rsidRDefault="00041A5E" w:rsidP="002A0AC8">
            <w:pPr>
              <w:pStyle w:val="Odsek"/>
              <w:numPr>
                <w:ilvl w:val="0"/>
                <w:numId w:val="0"/>
              </w:numPr>
              <w:spacing w:before="0" w:after="0" w:line="276" w:lineRule="auto"/>
              <w:jc w:val="left"/>
              <w:rPr>
                <w:sz w:val="20"/>
                <w:szCs w:val="20"/>
              </w:rPr>
            </w:pPr>
          </w:p>
        </w:tc>
      </w:tr>
      <w:tr w:rsidR="00A33BC3" w:rsidRPr="003F1703" w14:paraId="52184AA0" w14:textId="77777777" w:rsidTr="00E83936">
        <w:tc>
          <w:tcPr>
            <w:tcW w:w="10286" w:type="dxa"/>
            <w:gridSpan w:val="2"/>
          </w:tcPr>
          <w:p w14:paraId="76602626" w14:textId="77777777" w:rsidR="000F7476" w:rsidRDefault="000F7476" w:rsidP="000F7476">
            <w:pPr>
              <w:pStyle w:val="Neotevilenodstavek"/>
              <w:spacing w:before="0" w:after="0" w:line="276" w:lineRule="auto"/>
              <w:rPr>
                <w:rFonts w:cs="Arial"/>
                <w:iCs/>
                <w:sz w:val="20"/>
                <w:szCs w:val="20"/>
                <w:lang w:eastAsia="sl-SI"/>
              </w:rPr>
            </w:pPr>
            <w:r w:rsidRPr="00BD5E93">
              <w:rPr>
                <w:rFonts w:cs="Arial"/>
                <w:sz w:val="20"/>
                <w:szCs w:val="20"/>
                <w:lang w:eastAsia="sl-SI"/>
              </w:rPr>
              <w:t>S predlaganimi spremembami</w:t>
            </w:r>
            <w:r>
              <w:rPr>
                <w:rFonts w:cs="Arial"/>
                <w:iCs/>
                <w:sz w:val="20"/>
                <w:szCs w:val="20"/>
                <w:lang w:eastAsia="sl-SI"/>
              </w:rPr>
              <w:t xml:space="preserve"> se želi upravičencem do DP oziroma VD meja socialne varnosti ohraniti na enaki ravni kot trenutno.</w:t>
            </w:r>
          </w:p>
          <w:p w14:paraId="403526A4" w14:textId="77777777" w:rsidR="00D93EE6" w:rsidRPr="003F1703" w:rsidRDefault="00D93EE6" w:rsidP="002A0AC8">
            <w:pPr>
              <w:pStyle w:val="Neotevilenodstavek"/>
              <w:spacing w:before="0" w:after="0" w:line="276" w:lineRule="auto"/>
              <w:rPr>
                <w:sz w:val="20"/>
                <w:szCs w:val="20"/>
              </w:rPr>
            </w:pPr>
          </w:p>
        </w:tc>
      </w:tr>
      <w:tr w:rsidR="00A33BC3" w:rsidRPr="003F1703" w14:paraId="0C642AB2" w14:textId="77777777" w:rsidTr="00E83936">
        <w:tc>
          <w:tcPr>
            <w:tcW w:w="10286" w:type="dxa"/>
            <w:gridSpan w:val="2"/>
          </w:tcPr>
          <w:p w14:paraId="08F3CF4B" w14:textId="77777777" w:rsidR="00A33BC3" w:rsidRPr="003F1703" w:rsidRDefault="00A33BC3" w:rsidP="002A0AC8">
            <w:pPr>
              <w:pStyle w:val="Odsek"/>
              <w:numPr>
                <w:ilvl w:val="0"/>
                <w:numId w:val="0"/>
              </w:numPr>
              <w:spacing w:before="0" w:after="0" w:line="276" w:lineRule="auto"/>
              <w:jc w:val="left"/>
              <w:rPr>
                <w:sz w:val="20"/>
                <w:szCs w:val="20"/>
              </w:rPr>
            </w:pPr>
            <w:r w:rsidRPr="003F1703">
              <w:rPr>
                <w:sz w:val="20"/>
                <w:szCs w:val="20"/>
              </w:rPr>
              <w:t>2.2 Načela</w:t>
            </w:r>
          </w:p>
        </w:tc>
      </w:tr>
      <w:tr w:rsidR="00A33BC3" w:rsidRPr="003F1703" w14:paraId="740654DB" w14:textId="77777777" w:rsidTr="00E83936">
        <w:tc>
          <w:tcPr>
            <w:tcW w:w="10286" w:type="dxa"/>
            <w:gridSpan w:val="2"/>
          </w:tcPr>
          <w:p w14:paraId="79C695D9" w14:textId="77777777" w:rsidR="00A33BC3" w:rsidRDefault="00A33BC3" w:rsidP="002A0AC8">
            <w:pPr>
              <w:pStyle w:val="Neotevilenodstavek"/>
              <w:spacing w:before="0" w:after="0" w:line="276" w:lineRule="auto"/>
              <w:rPr>
                <w:sz w:val="20"/>
                <w:szCs w:val="20"/>
              </w:rPr>
            </w:pPr>
          </w:p>
          <w:p w14:paraId="6653417A" w14:textId="77777777" w:rsidR="00CC788D" w:rsidRDefault="00CC788D" w:rsidP="00CC788D">
            <w:pPr>
              <w:pStyle w:val="Neotevilenodstavek"/>
              <w:spacing w:before="0" w:after="0" w:line="276" w:lineRule="auto"/>
              <w:rPr>
                <w:sz w:val="20"/>
                <w:szCs w:val="20"/>
              </w:rPr>
            </w:pPr>
            <w:r w:rsidRPr="00BD5E93">
              <w:rPr>
                <w:sz w:val="20"/>
                <w:szCs w:val="20"/>
              </w:rPr>
              <w:t xml:space="preserve">Pri pripravi zakona smo upoštevali </w:t>
            </w:r>
            <w:r w:rsidRPr="00BD5E93">
              <w:rPr>
                <w:b/>
                <w:bCs/>
                <w:sz w:val="20"/>
                <w:szCs w:val="20"/>
              </w:rPr>
              <w:t xml:space="preserve">načelo socialne države, </w:t>
            </w:r>
            <w:r w:rsidRPr="00BD5E93">
              <w:rPr>
                <w:sz w:val="20"/>
                <w:szCs w:val="20"/>
              </w:rPr>
              <w:t>kar pomeni, da se posameznikom, družinam in nekaterim skupinam zagotavlja določena stopnj</w:t>
            </w:r>
            <w:r>
              <w:rPr>
                <w:sz w:val="20"/>
                <w:szCs w:val="20"/>
              </w:rPr>
              <w:t>a</w:t>
            </w:r>
            <w:r w:rsidRPr="00BD5E93">
              <w:rPr>
                <w:sz w:val="20"/>
                <w:szCs w:val="20"/>
              </w:rPr>
              <w:t xml:space="preserve"> materialne in socialne varnosti. Načelo je v predlog zakona vpeljano s spremembami zakonskih določb.</w:t>
            </w:r>
          </w:p>
          <w:p w14:paraId="2303BFB0" w14:textId="77777777" w:rsidR="00CC788D" w:rsidRPr="00B24D3C" w:rsidRDefault="00CC788D" w:rsidP="00CC788D">
            <w:pPr>
              <w:pStyle w:val="Neotevilenodstavek"/>
              <w:spacing w:line="276" w:lineRule="auto"/>
              <w:rPr>
                <w:b/>
                <w:bCs/>
                <w:sz w:val="20"/>
                <w:szCs w:val="20"/>
              </w:rPr>
            </w:pPr>
          </w:p>
          <w:p w14:paraId="61DD78A9" w14:textId="77777777" w:rsidR="00CC788D" w:rsidRDefault="00CC788D" w:rsidP="00CC788D">
            <w:pPr>
              <w:pStyle w:val="Neotevilenodstavek"/>
              <w:spacing w:line="276" w:lineRule="auto"/>
              <w:rPr>
                <w:sz w:val="20"/>
                <w:szCs w:val="20"/>
              </w:rPr>
            </w:pPr>
            <w:r w:rsidRPr="00B24D3C">
              <w:rPr>
                <w:b/>
                <w:bCs/>
                <w:sz w:val="20"/>
                <w:szCs w:val="20"/>
              </w:rPr>
              <w:t xml:space="preserve">Načelo varovanja človekovega dostojanstva: </w:t>
            </w:r>
            <w:r w:rsidRPr="00B24D3C">
              <w:rPr>
                <w:sz w:val="20"/>
                <w:szCs w:val="20"/>
              </w:rPr>
              <w:t>Načelo</w:t>
            </w:r>
            <w:r>
              <w:rPr>
                <w:sz w:val="20"/>
                <w:szCs w:val="20"/>
              </w:rPr>
              <w:t xml:space="preserve"> je v predlog zakona vpeljano z </w:t>
            </w:r>
            <w:r w:rsidRPr="00B24D3C">
              <w:rPr>
                <w:sz w:val="20"/>
                <w:szCs w:val="20"/>
              </w:rPr>
              <w:t>novo višino osnovnega zneska minimalnega dohodka i</w:t>
            </w:r>
            <w:r>
              <w:rPr>
                <w:sz w:val="20"/>
                <w:szCs w:val="20"/>
              </w:rPr>
              <w:t xml:space="preserve">n z ohranitvijo dveh ravni sredstev za </w:t>
            </w:r>
            <w:r w:rsidRPr="00B24D3C">
              <w:rPr>
                <w:sz w:val="20"/>
                <w:szCs w:val="20"/>
              </w:rPr>
              <w:t>preživetje, s čimer imajo upravičenci do socialnovarstvenih prejemkov pogoje za življen</w:t>
            </w:r>
            <w:r>
              <w:rPr>
                <w:sz w:val="20"/>
                <w:szCs w:val="20"/>
              </w:rPr>
              <w:t xml:space="preserve">je </w:t>
            </w:r>
            <w:r w:rsidRPr="00B24D3C">
              <w:rPr>
                <w:sz w:val="20"/>
                <w:szCs w:val="20"/>
              </w:rPr>
              <w:t>v dostojanstvu oziroma imajo zagotovljene minimalne pogoje za obstoj.</w:t>
            </w:r>
          </w:p>
          <w:p w14:paraId="14A0B32C" w14:textId="3D77AB21" w:rsidR="003914B3" w:rsidRPr="003F1703" w:rsidRDefault="003914B3" w:rsidP="009578EC">
            <w:pPr>
              <w:pStyle w:val="Neotevilenodstavek"/>
              <w:spacing w:line="276" w:lineRule="auto"/>
              <w:rPr>
                <w:sz w:val="20"/>
                <w:szCs w:val="20"/>
              </w:rPr>
            </w:pPr>
          </w:p>
        </w:tc>
      </w:tr>
      <w:tr w:rsidR="00A33BC3" w:rsidRPr="003F1703" w14:paraId="3683A62D" w14:textId="77777777" w:rsidTr="00E83936">
        <w:tc>
          <w:tcPr>
            <w:tcW w:w="10286" w:type="dxa"/>
            <w:gridSpan w:val="2"/>
          </w:tcPr>
          <w:p w14:paraId="31F24667" w14:textId="77777777" w:rsidR="00A33BC3" w:rsidRPr="003F1703" w:rsidRDefault="00A33BC3" w:rsidP="002A0AC8">
            <w:pPr>
              <w:pStyle w:val="Odsek"/>
              <w:numPr>
                <w:ilvl w:val="0"/>
                <w:numId w:val="0"/>
              </w:numPr>
              <w:spacing w:before="0" w:after="0" w:line="276" w:lineRule="auto"/>
              <w:jc w:val="left"/>
              <w:rPr>
                <w:sz w:val="20"/>
                <w:szCs w:val="20"/>
              </w:rPr>
            </w:pPr>
            <w:r w:rsidRPr="003F1703">
              <w:rPr>
                <w:sz w:val="20"/>
                <w:szCs w:val="20"/>
              </w:rPr>
              <w:t>2.3 Poglavitne rešitve</w:t>
            </w:r>
          </w:p>
        </w:tc>
      </w:tr>
      <w:tr w:rsidR="00A33BC3" w:rsidRPr="003F1703" w14:paraId="4B9874FE" w14:textId="77777777" w:rsidTr="00E83936">
        <w:trPr>
          <w:trHeight w:val="434"/>
        </w:trPr>
        <w:tc>
          <w:tcPr>
            <w:tcW w:w="10286" w:type="dxa"/>
            <w:gridSpan w:val="2"/>
          </w:tcPr>
          <w:p w14:paraId="738ACE22" w14:textId="77777777" w:rsidR="003914B3" w:rsidRDefault="003914B3" w:rsidP="002A0AC8">
            <w:pPr>
              <w:pStyle w:val="Alineazatoko"/>
              <w:tabs>
                <w:tab w:val="clear" w:pos="720"/>
              </w:tabs>
              <w:spacing w:line="276" w:lineRule="auto"/>
              <w:rPr>
                <w:sz w:val="20"/>
                <w:szCs w:val="20"/>
              </w:rPr>
            </w:pPr>
          </w:p>
          <w:p w14:paraId="2F12DAA0" w14:textId="77777777" w:rsidR="007C219A" w:rsidRPr="00436D54" w:rsidRDefault="007C219A" w:rsidP="002A0AC8">
            <w:pPr>
              <w:pStyle w:val="rkovnatokazaodstavkom"/>
              <w:spacing w:line="276" w:lineRule="auto"/>
              <w:rPr>
                <w:rFonts w:cs="Arial"/>
                <w:b/>
                <w:sz w:val="20"/>
                <w:szCs w:val="20"/>
              </w:rPr>
            </w:pPr>
            <w:r w:rsidRPr="00436D54">
              <w:rPr>
                <w:rFonts w:cs="Arial"/>
                <w:b/>
                <w:sz w:val="20"/>
                <w:szCs w:val="20"/>
              </w:rPr>
              <w:t>Predstavitev predlaganih rešitev:</w:t>
            </w:r>
          </w:p>
          <w:p w14:paraId="0159F1BD" w14:textId="77777777" w:rsidR="009B4BC7" w:rsidRPr="00436D54" w:rsidRDefault="007C219A" w:rsidP="002A0AC8">
            <w:pPr>
              <w:pStyle w:val="rkovnatokazaodstavkom"/>
              <w:numPr>
                <w:ilvl w:val="0"/>
                <w:numId w:val="0"/>
              </w:numPr>
              <w:spacing w:beforeLines="60" w:before="144" w:afterLines="60" w:after="144" w:line="276" w:lineRule="auto"/>
              <w:rPr>
                <w:sz w:val="20"/>
                <w:szCs w:val="20"/>
              </w:rPr>
            </w:pPr>
            <w:r w:rsidRPr="00436D54">
              <w:rPr>
                <w:sz w:val="20"/>
                <w:szCs w:val="20"/>
              </w:rPr>
              <w:lastRenderedPageBreak/>
              <w:t>Predlogi rešitev so predstavljeni pod točko 1. Ocena stanja in razlogi za sprejem zakona.</w:t>
            </w:r>
          </w:p>
          <w:p w14:paraId="729B8951" w14:textId="77777777" w:rsidR="007C219A" w:rsidRPr="007C219A" w:rsidRDefault="007C219A" w:rsidP="002A0AC8">
            <w:pPr>
              <w:pStyle w:val="rkovnatokazaodstavkom"/>
              <w:spacing w:line="276" w:lineRule="auto"/>
              <w:rPr>
                <w:rFonts w:cs="Arial"/>
                <w:b/>
                <w:sz w:val="20"/>
                <w:szCs w:val="20"/>
              </w:rPr>
            </w:pPr>
            <w:r w:rsidRPr="007C219A">
              <w:rPr>
                <w:rFonts w:cs="Arial"/>
                <w:b/>
                <w:sz w:val="20"/>
                <w:szCs w:val="20"/>
              </w:rPr>
              <w:t>Način reševanja:</w:t>
            </w:r>
          </w:p>
          <w:p w14:paraId="53EFE854" w14:textId="77777777" w:rsidR="007C219A" w:rsidRPr="007C219A" w:rsidRDefault="007C219A" w:rsidP="002A0AC8">
            <w:pPr>
              <w:pStyle w:val="rkovnatokazaodstavkom"/>
              <w:numPr>
                <w:ilvl w:val="0"/>
                <w:numId w:val="0"/>
              </w:numPr>
              <w:spacing w:beforeLines="60" w:before="144" w:afterLines="60" w:after="144" w:line="276" w:lineRule="auto"/>
              <w:rPr>
                <w:sz w:val="20"/>
                <w:szCs w:val="20"/>
              </w:rPr>
            </w:pPr>
            <w:r w:rsidRPr="007C219A">
              <w:rPr>
                <w:sz w:val="20"/>
                <w:szCs w:val="20"/>
              </w:rPr>
              <w:t xml:space="preserve">Načini reševanja so predstavljeni pod točko 1. Ocena stanja in razlogi za sprejem zakona. </w:t>
            </w:r>
          </w:p>
          <w:p w14:paraId="35B0C64B" w14:textId="77777777" w:rsidR="007C219A" w:rsidRPr="007C219A" w:rsidRDefault="007C219A" w:rsidP="002A0AC8">
            <w:pPr>
              <w:pStyle w:val="rkovnatokazaodstavkom"/>
              <w:spacing w:line="276" w:lineRule="auto"/>
              <w:rPr>
                <w:rFonts w:cs="Arial"/>
                <w:b/>
                <w:sz w:val="20"/>
                <w:szCs w:val="20"/>
              </w:rPr>
            </w:pPr>
            <w:r w:rsidRPr="007C219A">
              <w:rPr>
                <w:rFonts w:cs="Arial"/>
                <w:b/>
                <w:sz w:val="20"/>
                <w:szCs w:val="20"/>
              </w:rPr>
              <w:t>Normativna usklajenost predloga zakona:</w:t>
            </w:r>
          </w:p>
          <w:p w14:paraId="1F67387A" w14:textId="77777777" w:rsidR="00DA3FE9" w:rsidRPr="007C219A" w:rsidRDefault="00DA3FE9" w:rsidP="00DA3FE9">
            <w:pPr>
              <w:pStyle w:val="rkovnatokazaodstavkom"/>
              <w:numPr>
                <w:ilvl w:val="0"/>
                <w:numId w:val="0"/>
              </w:numPr>
              <w:spacing w:beforeLines="60" w:before="144" w:afterLines="60" w:after="144" w:line="276" w:lineRule="auto"/>
              <w:rPr>
                <w:sz w:val="20"/>
                <w:szCs w:val="20"/>
              </w:rPr>
            </w:pPr>
            <w:r w:rsidRPr="007C219A">
              <w:rPr>
                <w:sz w:val="20"/>
                <w:szCs w:val="20"/>
              </w:rPr>
              <w:t xml:space="preserve">Predlog zakona je skladen z veljavnim pravnim redom Republike Slovenije in ni predmet usklajevanja z mednarodnimi obveznostmi Republike Slovenije niti s pravnim redom Evropske unije. </w:t>
            </w:r>
          </w:p>
          <w:p w14:paraId="55EE6421" w14:textId="77777777" w:rsidR="00DA3FE9" w:rsidRPr="007C219A" w:rsidRDefault="00DA3FE9" w:rsidP="00DA3FE9">
            <w:pPr>
              <w:pStyle w:val="rkovnatokazaodstavkom"/>
              <w:numPr>
                <w:ilvl w:val="0"/>
                <w:numId w:val="0"/>
              </w:numPr>
              <w:spacing w:beforeLines="60" w:before="144" w:afterLines="60" w:after="144" w:line="276" w:lineRule="auto"/>
              <w:rPr>
                <w:sz w:val="20"/>
                <w:szCs w:val="20"/>
              </w:rPr>
            </w:pPr>
            <w:r w:rsidRPr="007C219A">
              <w:rPr>
                <w:sz w:val="20"/>
                <w:szCs w:val="20"/>
              </w:rPr>
              <w:t>Uskladitev s predpisi, ki jih je treba sprejeti oziroma spremeniti in paketno obravnavati, ni potrebna.</w:t>
            </w:r>
          </w:p>
          <w:p w14:paraId="0F1B3318" w14:textId="77777777" w:rsidR="00A33BC3" w:rsidRDefault="00CD077C" w:rsidP="002A0AC8">
            <w:pPr>
              <w:pStyle w:val="Alineazatoko"/>
              <w:tabs>
                <w:tab w:val="clear" w:pos="720"/>
              </w:tabs>
              <w:spacing w:line="276" w:lineRule="auto"/>
              <w:rPr>
                <w:sz w:val="20"/>
                <w:szCs w:val="20"/>
              </w:rPr>
            </w:pPr>
            <w:r>
              <w:rPr>
                <w:b/>
                <w:sz w:val="20"/>
                <w:szCs w:val="20"/>
              </w:rPr>
              <w:t xml:space="preserve">              </w:t>
            </w:r>
            <w:r w:rsidR="007C219A" w:rsidRPr="00CD077C">
              <w:rPr>
                <w:b/>
                <w:sz w:val="20"/>
                <w:szCs w:val="20"/>
              </w:rPr>
              <w:t>č</w:t>
            </w:r>
            <w:r w:rsidR="007C219A" w:rsidRPr="00761D62">
              <w:rPr>
                <w:b/>
                <w:sz w:val="20"/>
                <w:szCs w:val="20"/>
              </w:rPr>
              <w:t>)</w:t>
            </w:r>
            <w:r w:rsidR="007C219A" w:rsidRPr="00761D62">
              <w:rPr>
                <w:sz w:val="20"/>
                <w:szCs w:val="20"/>
              </w:rPr>
              <w:t xml:space="preserve"> </w:t>
            </w:r>
            <w:r w:rsidR="007C219A" w:rsidRPr="00436D54">
              <w:rPr>
                <w:b/>
                <w:sz w:val="20"/>
                <w:szCs w:val="20"/>
              </w:rPr>
              <w:t>Usklajenost predloga zakona:</w:t>
            </w:r>
            <w:r w:rsidR="007C219A" w:rsidRPr="00CD077C">
              <w:rPr>
                <w:b/>
                <w:sz w:val="20"/>
                <w:szCs w:val="20"/>
              </w:rPr>
              <w:t xml:space="preserve"> </w:t>
            </w:r>
            <w:r w:rsidR="00A33BC3" w:rsidRPr="00CD077C">
              <w:rPr>
                <w:sz w:val="20"/>
                <w:szCs w:val="20"/>
              </w:rPr>
              <w:t xml:space="preserve"> </w:t>
            </w:r>
          </w:p>
          <w:p w14:paraId="2183E8A0" w14:textId="77777777" w:rsidR="00CD077C" w:rsidRDefault="00CD077C" w:rsidP="002A0AC8">
            <w:pPr>
              <w:pStyle w:val="Alineazatoko"/>
              <w:tabs>
                <w:tab w:val="clear" w:pos="720"/>
              </w:tabs>
              <w:spacing w:line="276" w:lineRule="auto"/>
              <w:rPr>
                <w:sz w:val="20"/>
                <w:szCs w:val="20"/>
              </w:rPr>
            </w:pPr>
          </w:p>
          <w:p w14:paraId="39DE8CC8" w14:textId="50964B88" w:rsidR="00D630BA" w:rsidRDefault="001E3E51" w:rsidP="00F255C4">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F255C4">
              <w:rPr>
                <w:rFonts w:ascii="Arial" w:eastAsia="Times New Roman" w:hAnsi="Arial" w:cs="Arial"/>
                <w:iCs/>
                <w:sz w:val="20"/>
                <w:szCs w:val="20"/>
                <w:lang w:eastAsia="sl-SI"/>
              </w:rPr>
              <w:t xml:space="preserve">Pri pripravi predloga zakona javnost ni sodelovala, ker gre za manj zahtevno spremembo zakona, s katero se želi s predlogom po ohranitvi osnovnega zneska minimalnega dohodka v višini 392,75 </w:t>
            </w:r>
            <w:r>
              <w:rPr>
                <w:rFonts w:ascii="Arial" w:eastAsia="Times New Roman" w:hAnsi="Arial" w:cs="Arial"/>
                <w:iCs/>
                <w:sz w:val="20"/>
                <w:szCs w:val="20"/>
                <w:lang w:eastAsia="sl-SI"/>
              </w:rPr>
              <w:t>evra</w:t>
            </w:r>
            <w:r w:rsidRPr="00F255C4">
              <w:rPr>
                <w:rFonts w:ascii="Arial" w:eastAsia="Times New Roman" w:hAnsi="Arial" w:cs="Arial"/>
                <w:iCs/>
                <w:sz w:val="20"/>
                <w:szCs w:val="20"/>
                <w:lang w:eastAsia="sl-SI"/>
              </w:rPr>
              <w:t xml:space="preserve"> od</w:t>
            </w:r>
            <w:r>
              <w:rPr>
                <w:rFonts w:ascii="Arial" w:eastAsia="Times New Roman" w:hAnsi="Arial" w:cs="Arial"/>
                <w:iCs/>
                <w:sz w:val="20"/>
                <w:szCs w:val="20"/>
                <w:lang w:eastAsia="sl-SI"/>
              </w:rPr>
              <w:t xml:space="preserve"> 1. januarja 2019</w:t>
            </w:r>
            <w:r w:rsidRPr="00020E77">
              <w:rPr>
                <w:rFonts w:ascii="Arial" w:eastAsia="Times New Roman" w:hAnsi="Arial" w:cs="Arial"/>
                <w:iCs/>
                <w:sz w:val="20"/>
                <w:szCs w:val="20"/>
                <w:lang w:eastAsia="sl-SI"/>
              </w:rPr>
              <w:t xml:space="preserve"> ohraniti </w:t>
            </w:r>
            <w:r>
              <w:rPr>
                <w:rFonts w:ascii="Arial" w:eastAsia="Times New Roman" w:hAnsi="Arial" w:cs="Arial"/>
                <w:iCs/>
                <w:sz w:val="20"/>
                <w:szCs w:val="20"/>
                <w:lang w:eastAsia="sl-SI"/>
              </w:rPr>
              <w:t xml:space="preserve">trenutna </w:t>
            </w:r>
            <w:r w:rsidRPr="00020E77">
              <w:rPr>
                <w:rFonts w:ascii="Arial" w:eastAsia="Times New Roman" w:hAnsi="Arial" w:cs="Arial"/>
                <w:iCs/>
                <w:sz w:val="20"/>
                <w:szCs w:val="20"/>
                <w:lang w:eastAsia="sl-SI"/>
              </w:rPr>
              <w:t>mej</w:t>
            </w:r>
            <w:r>
              <w:rPr>
                <w:rFonts w:ascii="Arial" w:eastAsia="Times New Roman" w:hAnsi="Arial" w:cs="Arial"/>
                <w:iCs/>
                <w:sz w:val="20"/>
                <w:szCs w:val="20"/>
                <w:lang w:eastAsia="sl-SI"/>
              </w:rPr>
              <w:t>a</w:t>
            </w:r>
            <w:r w:rsidRPr="00020E77">
              <w:rPr>
                <w:rFonts w:ascii="Arial" w:eastAsia="Times New Roman" w:hAnsi="Arial" w:cs="Arial"/>
                <w:iCs/>
                <w:sz w:val="20"/>
                <w:szCs w:val="20"/>
                <w:lang w:eastAsia="sl-SI"/>
              </w:rPr>
              <w:t xml:space="preserve"> socialne varnosti upravičencev do denarne socialne pom</w:t>
            </w:r>
            <w:r>
              <w:rPr>
                <w:rFonts w:ascii="Arial" w:eastAsia="Times New Roman" w:hAnsi="Arial" w:cs="Arial"/>
                <w:iCs/>
                <w:sz w:val="20"/>
                <w:szCs w:val="20"/>
                <w:lang w:eastAsia="sl-SI"/>
              </w:rPr>
              <w:t>oči oziroma varstvenega dodatka</w:t>
            </w:r>
            <w:r w:rsidR="00F255C4" w:rsidRPr="006522E3">
              <w:rPr>
                <w:rFonts w:ascii="Arial" w:eastAsia="Times New Roman" w:hAnsi="Arial" w:cs="Arial"/>
                <w:iCs/>
                <w:sz w:val="20"/>
                <w:szCs w:val="20"/>
                <w:lang w:eastAsia="sl-SI"/>
              </w:rPr>
              <w:t>.</w:t>
            </w:r>
          </w:p>
          <w:p w14:paraId="0112DC42" w14:textId="64F22E13" w:rsidR="00F255C4" w:rsidRPr="00D630BA" w:rsidRDefault="00F255C4" w:rsidP="00F255C4">
            <w:pPr>
              <w:widowControl w:val="0"/>
              <w:overflowPunct w:val="0"/>
              <w:autoSpaceDE w:val="0"/>
              <w:autoSpaceDN w:val="0"/>
              <w:adjustRightInd w:val="0"/>
              <w:spacing w:after="0" w:line="276" w:lineRule="auto"/>
              <w:jc w:val="both"/>
              <w:textAlignment w:val="baseline"/>
              <w:rPr>
                <w:rFonts w:cs="Arial"/>
                <w:szCs w:val="20"/>
              </w:rPr>
            </w:pPr>
          </w:p>
        </w:tc>
      </w:tr>
      <w:tr w:rsidR="00A33BC3" w:rsidRPr="003F1703" w14:paraId="7E169D84" w14:textId="77777777" w:rsidTr="00E83936">
        <w:tc>
          <w:tcPr>
            <w:tcW w:w="10286" w:type="dxa"/>
            <w:gridSpan w:val="2"/>
          </w:tcPr>
          <w:p w14:paraId="32CD03C6" w14:textId="77777777" w:rsidR="00A33BC3" w:rsidRPr="000079E8" w:rsidRDefault="00A33BC3" w:rsidP="002A0AC8">
            <w:pPr>
              <w:pStyle w:val="Oddelek"/>
              <w:numPr>
                <w:ilvl w:val="0"/>
                <w:numId w:val="0"/>
              </w:numPr>
              <w:spacing w:before="0" w:after="0" w:line="276" w:lineRule="auto"/>
              <w:jc w:val="both"/>
              <w:rPr>
                <w:sz w:val="20"/>
                <w:szCs w:val="20"/>
                <w:highlight w:val="yellow"/>
              </w:rPr>
            </w:pPr>
            <w:r w:rsidRPr="007C033F">
              <w:rPr>
                <w:sz w:val="20"/>
                <w:szCs w:val="20"/>
              </w:rPr>
              <w:lastRenderedPageBreak/>
              <w:t>3. OCENA FINANČNIH POSLEDIC</w:t>
            </w:r>
            <w:r w:rsidRPr="00FF5EE3">
              <w:rPr>
                <w:sz w:val="20"/>
                <w:szCs w:val="20"/>
              </w:rPr>
              <w:t xml:space="preserve"> PREDLOGA ZAKONA ZA DRŽAVNI PRORAČUN IN DRUGA JAVNA FINANČNA SREDSTVA</w:t>
            </w:r>
          </w:p>
        </w:tc>
      </w:tr>
      <w:tr w:rsidR="00E83936" w:rsidRPr="003F1703" w14:paraId="15F6928A" w14:textId="77777777" w:rsidTr="00E83936">
        <w:tc>
          <w:tcPr>
            <w:tcW w:w="10286" w:type="dxa"/>
            <w:gridSpan w:val="2"/>
          </w:tcPr>
          <w:p w14:paraId="719C4C38" w14:textId="77777777" w:rsidR="00E83936" w:rsidRDefault="00E83936" w:rsidP="00E83936">
            <w:pPr>
              <w:widowControl w:val="0"/>
              <w:spacing w:after="0" w:line="276" w:lineRule="auto"/>
              <w:jc w:val="both"/>
              <w:rPr>
                <w:rFonts w:ascii="Arial" w:eastAsia="Times New Roman" w:hAnsi="Arial" w:cs="Arial"/>
                <w:sz w:val="20"/>
                <w:szCs w:val="20"/>
                <w:lang w:eastAsia="sl-SI"/>
              </w:rPr>
            </w:pPr>
          </w:p>
          <w:p w14:paraId="1424F72F" w14:textId="77777777" w:rsidR="00E83936" w:rsidRPr="00362D34" w:rsidRDefault="00E83936" w:rsidP="00E83936">
            <w:pPr>
              <w:widowControl w:val="0"/>
              <w:spacing w:after="0" w:line="240" w:lineRule="atLeast"/>
              <w:jc w:val="both"/>
              <w:rPr>
                <w:rFonts w:ascii="Arial" w:hAnsi="Arial" w:cs="Arial"/>
                <w:sz w:val="20"/>
                <w:szCs w:val="20"/>
                <w:lang w:val="pt-PT"/>
              </w:rPr>
            </w:pPr>
            <w:r w:rsidRPr="00362D34">
              <w:rPr>
                <w:rFonts w:ascii="Arial" w:hAnsi="Arial" w:cs="Arial"/>
                <w:sz w:val="20"/>
                <w:szCs w:val="20"/>
                <w:lang w:eastAsia="sl-SI"/>
              </w:rPr>
              <w:t xml:space="preserve">Predlog zakona v letošnjem letu nima finančnih posledic, saj se predlaga, da se začnejo določbe zakona uporabljati od 1. </w:t>
            </w:r>
            <w:r>
              <w:rPr>
                <w:rFonts w:ascii="Arial" w:hAnsi="Arial" w:cs="Arial"/>
                <w:sz w:val="20"/>
                <w:szCs w:val="20"/>
                <w:lang w:eastAsia="sl-SI"/>
              </w:rPr>
              <w:t>januarja</w:t>
            </w:r>
            <w:r w:rsidRPr="00362D34">
              <w:rPr>
                <w:rFonts w:ascii="Arial" w:hAnsi="Arial" w:cs="Arial"/>
                <w:sz w:val="20"/>
                <w:szCs w:val="20"/>
                <w:lang w:eastAsia="sl-SI"/>
              </w:rPr>
              <w:t xml:space="preserve"> 2019, ima pa jih v naslednjem letu</w:t>
            </w:r>
            <w:r w:rsidRPr="00362D34">
              <w:rPr>
                <w:rFonts w:ascii="Arial" w:hAnsi="Arial" w:cs="Arial"/>
                <w:sz w:val="20"/>
                <w:szCs w:val="20"/>
                <w:lang w:val="pt-PT"/>
              </w:rPr>
              <w:t xml:space="preserve">. </w:t>
            </w:r>
          </w:p>
          <w:p w14:paraId="692B7CD8" w14:textId="77777777" w:rsidR="00E83936" w:rsidRPr="00362D34" w:rsidRDefault="00E83936" w:rsidP="00E83936">
            <w:pPr>
              <w:widowControl w:val="0"/>
              <w:spacing w:after="0" w:line="276" w:lineRule="auto"/>
              <w:rPr>
                <w:rFonts w:ascii="Arial" w:eastAsia="Times New Roman" w:hAnsi="Arial" w:cs="Arial"/>
                <w:b/>
                <w:sz w:val="20"/>
                <w:szCs w:val="20"/>
              </w:rPr>
            </w:pPr>
          </w:p>
          <w:p w14:paraId="44616234" w14:textId="77777777" w:rsidR="00E83936" w:rsidRPr="00362D34" w:rsidRDefault="00E83936" w:rsidP="00E83936">
            <w:pPr>
              <w:widowControl w:val="0"/>
              <w:spacing w:after="0" w:line="276" w:lineRule="auto"/>
              <w:jc w:val="both"/>
              <w:rPr>
                <w:rFonts w:ascii="Arial" w:hAnsi="Arial" w:cs="Arial"/>
                <w:sz w:val="20"/>
                <w:szCs w:val="20"/>
              </w:rPr>
            </w:pPr>
            <w:r w:rsidRPr="00362D34">
              <w:rPr>
                <w:rFonts w:ascii="Arial" w:hAnsi="Arial" w:cs="Arial"/>
                <w:sz w:val="20"/>
                <w:szCs w:val="20"/>
              </w:rPr>
              <w:t>Predlog zakona v letu 2019 prinaša negativne finančne posledice za proračun občin in za državni proračun. Tako bo treba let</w:t>
            </w:r>
            <w:r>
              <w:rPr>
                <w:rFonts w:ascii="Arial" w:hAnsi="Arial" w:cs="Arial"/>
                <w:sz w:val="20"/>
                <w:szCs w:val="20"/>
              </w:rPr>
              <w:t>a</w:t>
            </w:r>
            <w:r w:rsidRPr="00362D34">
              <w:rPr>
                <w:rFonts w:ascii="Arial" w:hAnsi="Arial" w:cs="Arial"/>
                <w:sz w:val="20"/>
                <w:szCs w:val="20"/>
              </w:rPr>
              <w:t xml:space="preserve"> 2019 zagotoviti dodatna sredstva iz državnega proračuna in iz proračuna občin. </w:t>
            </w:r>
          </w:p>
          <w:p w14:paraId="670148C5" w14:textId="77777777" w:rsidR="00E83936" w:rsidRPr="00362D34" w:rsidRDefault="00E83936" w:rsidP="00E83936">
            <w:pPr>
              <w:widowControl w:val="0"/>
              <w:spacing w:after="0" w:line="276" w:lineRule="auto"/>
              <w:jc w:val="both"/>
              <w:rPr>
                <w:rFonts w:ascii="Arial" w:hAnsi="Arial" w:cs="Arial"/>
                <w:sz w:val="20"/>
                <w:szCs w:val="20"/>
              </w:rPr>
            </w:pPr>
          </w:p>
          <w:p w14:paraId="37518C47" w14:textId="77777777" w:rsidR="00E83936" w:rsidRPr="00E0509B" w:rsidRDefault="00E83936" w:rsidP="00E83936">
            <w:pPr>
              <w:widowControl w:val="0"/>
              <w:spacing w:after="0" w:line="276" w:lineRule="auto"/>
              <w:jc w:val="both"/>
              <w:rPr>
                <w:rFonts w:ascii="Arial" w:hAnsi="Arial" w:cs="Arial"/>
                <w:sz w:val="20"/>
                <w:szCs w:val="20"/>
                <w:u w:val="single"/>
                <w:lang w:eastAsia="sl-SI"/>
              </w:rPr>
            </w:pPr>
            <w:r w:rsidRPr="00E0509B">
              <w:rPr>
                <w:rFonts w:ascii="Arial" w:hAnsi="Arial" w:cs="Arial"/>
                <w:sz w:val="20"/>
                <w:szCs w:val="20"/>
                <w:u w:val="single"/>
                <w:lang w:eastAsia="sl-SI"/>
              </w:rPr>
              <w:t>a) finančne posledice za državni proračun</w:t>
            </w:r>
          </w:p>
          <w:p w14:paraId="4E7F4A0C" w14:textId="77777777" w:rsidR="00E83936" w:rsidRDefault="00E83936" w:rsidP="00E83936">
            <w:pPr>
              <w:widowControl w:val="0"/>
              <w:spacing w:after="0" w:line="276" w:lineRule="auto"/>
              <w:jc w:val="both"/>
              <w:rPr>
                <w:rFonts w:ascii="Arial" w:hAnsi="Arial" w:cs="Arial"/>
                <w:sz w:val="20"/>
                <w:szCs w:val="20"/>
                <w:lang w:eastAsia="sl-SI"/>
              </w:rPr>
            </w:pPr>
          </w:p>
          <w:p w14:paraId="0448886D" w14:textId="77777777" w:rsidR="00E83936" w:rsidRPr="00511D77" w:rsidRDefault="00E83936" w:rsidP="00E83936">
            <w:pPr>
              <w:widowControl w:val="0"/>
              <w:spacing w:after="0" w:line="276" w:lineRule="auto"/>
              <w:jc w:val="both"/>
              <w:rPr>
                <w:rFonts w:ascii="Arial" w:hAnsi="Arial" w:cs="Arial"/>
                <w:sz w:val="20"/>
                <w:szCs w:val="20"/>
              </w:rPr>
            </w:pPr>
            <w:r w:rsidRPr="00362D34">
              <w:rPr>
                <w:rFonts w:ascii="Arial" w:hAnsi="Arial" w:cs="Arial"/>
                <w:sz w:val="20"/>
                <w:szCs w:val="20"/>
                <w:lang w:eastAsia="sl-SI"/>
              </w:rPr>
              <w:t>Finančne posledice na proračunski postavki 3562 – Transferi socialno ogroženim bodo let</w:t>
            </w:r>
            <w:r>
              <w:rPr>
                <w:rFonts w:ascii="Arial" w:hAnsi="Arial" w:cs="Arial"/>
                <w:sz w:val="20"/>
                <w:szCs w:val="20"/>
                <w:lang w:eastAsia="sl-SI"/>
              </w:rPr>
              <w:t>a</w:t>
            </w:r>
            <w:r w:rsidRPr="00362D34">
              <w:rPr>
                <w:rFonts w:ascii="Arial" w:hAnsi="Arial" w:cs="Arial"/>
                <w:sz w:val="20"/>
                <w:szCs w:val="20"/>
                <w:lang w:eastAsia="sl-SI"/>
              </w:rPr>
              <w:t xml:space="preserve"> 2019 višje za </w:t>
            </w:r>
            <w:r w:rsidRPr="00362D34">
              <w:rPr>
                <w:rFonts w:ascii="Arial" w:hAnsi="Arial" w:cs="Arial"/>
                <w:sz w:val="20"/>
                <w:szCs w:val="20"/>
                <w:lang w:val="pt-PT"/>
              </w:rPr>
              <w:t xml:space="preserve">okoli </w:t>
            </w:r>
            <w:r>
              <w:rPr>
                <w:rFonts w:ascii="Arial" w:hAnsi="Arial" w:cs="Arial"/>
                <w:sz w:val="20"/>
                <w:szCs w:val="20"/>
                <w:lang w:val="pt-PT"/>
              </w:rPr>
              <w:t>39,2</w:t>
            </w:r>
            <w:r w:rsidRPr="00362D34">
              <w:rPr>
                <w:rFonts w:ascii="Arial" w:hAnsi="Arial" w:cs="Arial"/>
                <w:sz w:val="20"/>
                <w:szCs w:val="20"/>
                <w:lang w:val="pt-PT"/>
              </w:rPr>
              <w:t xml:space="preserve"> mi</w:t>
            </w:r>
            <w:r>
              <w:rPr>
                <w:rFonts w:ascii="Arial" w:hAnsi="Arial" w:cs="Arial"/>
                <w:sz w:val="20"/>
                <w:szCs w:val="20"/>
                <w:lang w:val="pt-PT"/>
              </w:rPr>
              <w:t>lijona</w:t>
            </w:r>
            <w:r w:rsidRPr="00362D34">
              <w:rPr>
                <w:rFonts w:ascii="Arial" w:hAnsi="Arial" w:cs="Arial"/>
                <w:sz w:val="20"/>
                <w:szCs w:val="20"/>
                <w:lang w:val="pt-PT"/>
              </w:rPr>
              <w:t xml:space="preserve"> evrov.</w:t>
            </w:r>
            <w:r w:rsidRPr="00511D77">
              <w:rPr>
                <w:rFonts w:ascii="Arial" w:hAnsi="Arial" w:cs="Arial"/>
                <w:sz w:val="20"/>
                <w:szCs w:val="20"/>
              </w:rPr>
              <w:t xml:space="preserve"> </w:t>
            </w:r>
          </w:p>
          <w:p w14:paraId="6DA67DCF" w14:textId="77777777" w:rsidR="00E83936" w:rsidRPr="00511D77" w:rsidRDefault="00E83936" w:rsidP="00E83936">
            <w:pPr>
              <w:widowControl w:val="0"/>
              <w:spacing w:after="0" w:line="276" w:lineRule="auto"/>
              <w:jc w:val="both"/>
              <w:rPr>
                <w:rFonts w:ascii="Arial" w:hAnsi="Arial" w:cs="Arial"/>
                <w:sz w:val="20"/>
                <w:szCs w:val="20"/>
              </w:rPr>
            </w:pPr>
          </w:p>
          <w:p w14:paraId="27356197" w14:textId="77777777" w:rsidR="00E83936" w:rsidRPr="00511D77" w:rsidRDefault="00E83936" w:rsidP="00E83936">
            <w:pPr>
              <w:widowControl w:val="0"/>
              <w:spacing w:after="0" w:line="276" w:lineRule="auto"/>
              <w:jc w:val="both"/>
              <w:rPr>
                <w:rFonts w:ascii="Arial" w:hAnsi="Arial" w:cs="Arial"/>
                <w:sz w:val="20"/>
                <w:szCs w:val="20"/>
                <w:lang w:val="pt-PT"/>
              </w:rPr>
            </w:pPr>
            <w:r>
              <w:rPr>
                <w:rFonts w:ascii="Arial" w:hAnsi="Arial" w:cs="Arial"/>
                <w:sz w:val="20"/>
                <w:szCs w:val="20"/>
                <w:lang w:eastAsia="sl-SI"/>
              </w:rPr>
              <w:t>Za leto 2019 se predlaga, da se</w:t>
            </w:r>
            <w:r w:rsidRPr="00511D77">
              <w:rPr>
                <w:rFonts w:ascii="Arial" w:hAnsi="Arial" w:cs="Arial"/>
                <w:sz w:val="20"/>
                <w:szCs w:val="20"/>
                <w:lang w:eastAsia="sl-SI"/>
              </w:rPr>
              <w:t xml:space="preserve"> začnejo določbe zakona </w:t>
            </w:r>
            <w:r>
              <w:rPr>
                <w:rFonts w:ascii="Arial" w:hAnsi="Arial" w:cs="Arial"/>
                <w:sz w:val="20"/>
                <w:szCs w:val="20"/>
                <w:lang w:eastAsia="sl-SI"/>
              </w:rPr>
              <w:t>uporabljati od 1. januarja 2019</w:t>
            </w:r>
            <w:r w:rsidRPr="00511D77">
              <w:rPr>
                <w:rFonts w:ascii="Arial" w:hAnsi="Arial" w:cs="Arial"/>
                <w:sz w:val="20"/>
                <w:szCs w:val="20"/>
                <w:lang w:eastAsia="sl-SI"/>
              </w:rPr>
              <w:t xml:space="preserve">. Ocenjuje se, da bodo finančne posledice na proračunski postavki 3562 – Transferi socialno ogroženim zaradi </w:t>
            </w:r>
            <w:r>
              <w:rPr>
                <w:rFonts w:ascii="Arial" w:hAnsi="Arial" w:cs="Arial"/>
                <w:sz w:val="20"/>
                <w:szCs w:val="20"/>
                <w:lang w:eastAsia="sl-SI"/>
              </w:rPr>
              <w:t>novega</w:t>
            </w:r>
            <w:r w:rsidRPr="00511D77">
              <w:rPr>
                <w:rFonts w:ascii="Arial" w:hAnsi="Arial" w:cs="Arial"/>
                <w:sz w:val="20"/>
                <w:szCs w:val="20"/>
                <w:lang w:eastAsia="sl-SI"/>
              </w:rPr>
              <w:t xml:space="preserve"> osnovnega zneska minimalnega dohodka </w:t>
            </w:r>
            <w:r>
              <w:rPr>
                <w:rFonts w:ascii="Arial" w:hAnsi="Arial" w:cs="Arial"/>
                <w:sz w:val="20"/>
                <w:szCs w:val="20"/>
                <w:lang w:eastAsia="sl-SI"/>
              </w:rPr>
              <w:t>v letu 2019</w:t>
            </w:r>
            <w:r w:rsidRPr="00511D77">
              <w:rPr>
                <w:rFonts w:ascii="Arial" w:hAnsi="Arial" w:cs="Arial"/>
                <w:sz w:val="20"/>
                <w:szCs w:val="20"/>
                <w:lang w:eastAsia="sl-SI"/>
              </w:rPr>
              <w:t xml:space="preserve"> višje za okoli </w:t>
            </w:r>
            <w:r>
              <w:rPr>
                <w:rFonts w:ascii="Arial" w:hAnsi="Arial" w:cs="Arial"/>
                <w:sz w:val="20"/>
                <w:szCs w:val="20"/>
                <w:lang w:eastAsia="sl-SI"/>
              </w:rPr>
              <w:t>39,2</w:t>
            </w:r>
            <w:r w:rsidRPr="001868FC">
              <w:rPr>
                <w:rFonts w:ascii="Arial" w:hAnsi="Arial" w:cs="Arial"/>
                <w:sz w:val="20"/>
                <w:szCs w:val="20"/>
                <w:lang w:eastAsia="sl-SI"/>
              </w:rPr>
              <w:t xml:space="preserve"> </w:t>
            </w:r>
            <w:r w:rsidRPr="001868FC">
              <w:rPr>
                <w:rFonts w:ascii="Arial" w:hAnsi="Arial" w:cs="Arial"/>
                <w:sz w:val="20"/>
                <w:szCs w:val="20"/>
                <w:lang w:val="pt-PT"/>
              </w:rPr>
              <w:t>mi</w:t>
            </w:r>
            <w:r>
              <w:rPr>
                <w:rFonts w:ascii="Arial" w:hAnsi="Arial" w:cs="Arial"/>
                <w:sz w:val="20"/>
                <w:szCs w:val="20"/>
                <w:lang w:val="pt-PT"/>
              </w:rPr>
              <w:t>lijona</w:t>
            </w:r>
            <w:r w:rsidRPr="00511D77">
              <w:rPr>
                <w:rFonts w:ascii="Arial" w:hAnsi="Arial" w:cs="Arial"/>
                <w:sz w:val="20"/>
                <w:szCs w:val="20"/>
                <w:lang w:val="pt-PT"/>
              </w:rPr>
              <w:t xml:space="preserve"> </w:t>
            </w:r>
            <w:r>
              <w:rPr>
                <w:rFonts w:ascii="Arial" w:hAnsi="Arial" w:cs="Arial"/>
                <w:sz w:val="20"/>
                <w:szCs w:val="20"/>
                <w:lang w:val="pt-PT"/>
              </w:rPr>
              <w:t>evra.</w:t>
            </w:r>
          </w:p>
          <w:p w14:paraId="45EDAD34" w14:textId="77777777" w:rsidR="00E83936" w:rsidRPr="00511D77" w:rsidRDefault="00E83936" w:rsidP="00E83936">
            <w:pPr>
              <w:widowControl w:val="0"/>
              <w:spacing w:after="0" w:line="276" w:lineRule="auto"/>
              <w:jc w:val="both"/>
              <w:rPr>
                <w:rFonts w:ascii="Arial" w:hAnsi="Arial" w:cs="Arial"/>
                <w:sz w:val="20"/>
                <w:szCs w:val="20"/>
                <w:lang w:val="pt-PT"/>
              </w:rPr>
            </w:pPr>
          </w:p>
          <w:p w14:paraId="4A1A8B71" w14:textId="77777777" w:rsidR="00E83936" w:rsidRPr="0051766C" w:rsidRDefault="00E83936" w:rsidP="00E83936">
            <w:pPr>
              <w:widowControl w:val="0"/>
              <w:spacing w:after="0" w:line="276" w:lineRule="auto"/>
              <w:jc w:val="both"/>
              <w:rPr>
                <w:rFonts w:ascii="Arial" w:hAnsi="Arial" w:cs="Arial"/>
                <w:sz w:val="20"/>
                <w:szCs w:val="20"/>
                <w:lang w:eastAsia="sl-SI"/>
              </w:rPr>
            </w:pPr>
            <w:r>
              <w:rPr>
                <w:rFonts w:ascii="Arial" w:hAnsi="Arial" w:cs="Arial"/>
                <w:sz w:val="20"/>
                <w:szCs w:val="20"/>
                <w:lang w:eastAsia="sl-SI"/>
              </w:rPr>
              <w:t>Če bi</w:t>
            </w:r>
            <w:r w:rsidRPr="0051766C">
              <w:rPr>
                <w:rFonts w:ascii="Arial" w:hAnsi="Arial" w:cs="Arial"/>
                <w:sz w:val="20"/>
                <w:szCs w:val="20"/>
                <w:lang w:eastAsia="sl-SI"/>
              </w:rPr>
              <w:t xml:space="preserve"> let</w:t>
            </w:r>
            <w:r>
              <w:rPr>
                <w:rFonts w:ascii="Arial" w:hAnsi="Arial" w:cs="Arial"/>
                <w:sz w:val="20"/>
                <w:szCs w:val="20"/>
                <w:lang w:eastAsia="sl-SI"/>
              </w:rPr>
              <w:t>a</w:t>
            </w:r>
            <w:r w:rsidRPr="0051766C">
              <w:rPr>
                <w:rFonts w:ascii="Arial" w:hAnsi="Arial" w:cs="Arial"/>
                <w:sz w:val="20"/>
                <w:szCs w:val="20"/>
                <w:lang w:eastAsia="sl-SI"/>
              </w:rPr>
              <w:t xml:space="preserve"> 2019 veljal </w:t>
            </w:r>
            <w:r>
              <w:rPr>
                <w:rFonts w:ascii="Arial" w:hAnsi="Arial" w:cs="Arial"/>
                <w:sz w:val="20"/>
                <w:szCs w:val="20"/>
                <w:lang w:eastAsia="sl-SI"/>
              </w:rPr>
              <w:t>osnovni znesek minimalnega dohodka v višini 331,26 evra, ocenjujemo, da bi skupna poraba sredstev za denarne pomoči, izredne denarne pomoči in varstveni dodatek znašala</w:t>
            </w:r>
            <w:r w:rsidRPr="003D00EE">
              <w:rPr>
                <w:rFonts w:ascii="Arial" w:hAnsi="Arial" w:cs="Arial"/>
                <w:sz w:val="20"/>
                <w:szCs w:val="20"/>
                <w:lang w:eastAsia="sl-SI"/>
              </w:rPr>
              <w:t xml:space="preserve"> </w:t>
            </w:r>
            <w:r>
              <w:rPr>
                <w:rFonts w:ascii="Arial" w:hAnsi="Arial" w:cs="Arial"/>
                <w:sz w:val="20"/>
                <w:szCs w:val="20"/>
                <w:lang w:eastAsia="sl-SI"/>
              </w:rPr>
              <w:t>249.674.837 evrov</w:t>
            </w:r>
            <w:r w:rsidRPr="0051766C">
              <w:rPr>
                <w:rFonts w:ascii="Arial" w:hAnsi="Arial" w:cs="Arial"/>
                <w:sz w:val="20"/>
                <w:szCs w:val="20"/>
                <w:lang w:eastAsia="sl-SI"/>
              </w:rPr>
              <w:t>. Ocena je bila narejena na podlagi izračuna</w:t>
            </w:r>
            <w:r>
              <w:rPr>
                <w:rFonts w:ascii="Arial" w:hAnsi="Arial" w:cs="Arial"/>
                <w:sz w:val="20"/>
                <w:szCs w:val="20"/>
                <w:lang w:eastAsia="sl-SI"/>
              </w:rPr>
              <w:t xml:space="preserve"> porabe sredstev, če bi leta 2018 </w:t>
            </w:r>
            <w:r w:rsidRPr="0051766C">
              <w:rPr>
                <w:rFonts w:ascii="Arial" w:hAnsi="Arial" w:cs="Arial"/>
                <w:sz w:val="20"/>
                <w:szCs w:val="20"/>
                <w:lang w:eastAsia="sl-SI"/>
              </w:rPr>
              <w:t xml:space="preserve">še vedno veljal </w:t>
            </w:r>
            <w:r>
              <w:rPr>
                <w:rFonts w:ascii="Arial" w:hAnsi="Arial" w:cs="Arial"/>
                <w:sz w:val="20"/>
                <w:szCs w:val="20"/>
                <w:lang w:eastAsia="sl-SI"/>
              </w:rPr>
              <w:t>osnovni znesek minimalnega dohodka</w:t>
            </w:r>
            <w:r w:rsidRPr="0051766C">
              <w:rPr>
                <w:rFonts w:ascii="Arial" w:hAnsi="Arial" w:cs="Arial"/>
                <w:sz w:val="20"/>
                <w:szCs w:val="20"/>
                <w:lang w:eastAsia="sl-SI"/>
              </w:rPr>
              <w:t xml:space="preserve"> v višini 297,53 </w:t>
            </w:r>
            <w:r>
              <w:rPr>
                <w:rFonts w:ascii="Arial" w:hAnsi="Arial" w:cs="Arial"/>
                <w:sz w:val="20"/>
                <w:szCs w:val="20"/>
                <w:lang w:eastAsia="sl-SI"/>
              </w:rPr>
              <w:t>evra,</w:t>
            </w:r>
            <w:r w:rsidRPr="0051766C">
              <w:rPr>
                <w:rFonts w:ascii="Arial" w:hAnsi="Arial" w:cs="Arial"/>
                <w:sz w:val="20"/>
                <w:szCs w:val="20"/>
                <w:lang w:eastAsia="sl-SI"/>
              </w:rPr>
              <w:t xml:space="preserve"> in dviga </w:t>
            </w:r>
            <w:r>
              <w:rPr>
                <w:rFonts w:ascii="Arial" w:hAnsi="Arial" w:cs="Arial"/>
                <w:sz w:val="20"/>
                <w:szCs w:val="20"/>
                <w:lang w:eastAsia="sl-SI"/>
              </w:rPr>
              <w:t>osnovnega zneska minimalnega dohodka</w:t>
            </w:r>
            <w:r w:rsidRPr="0051766C">
              <w:rPr>
                <w:rFonts w:ascii="Arial" w:hAnsi="Arial" w:cs="Arial"/>
                <w:sz w:val="20"/>
                <w:szCs w:val="20"/>
                <w:lang w:eastAsia="sl-SI"/>
              </w:rPr>
              <w:t xml:space="preserve"> na 331,26 </w:t>
            </w:r>
            <w:r>
              <w:rPr>
                <w:rFonts w:ascii="Arial" w:hAnsi="Arial" w:cs="Arial"/>
                <w:sz w:val="20"/>
                <w:szCs w:val="20"/>
                <w:lang w:eastAsia="sl-SI"/>
              </w:rPr>
              <w:t>evra</w:t>
            </w:r>
            <w:r w:rsidRPr="0051766C">
              <w:rPr>
                <w:rFonts w:ascii="Arial" w:hAnsi="Arial" w:cs="Arial"/>
                <w:sz w:val="20"/>
                <w:szCs w:val="20"/>
                <w:lang w:eastAsia="sl-SI"/>
              </w:rPr>
              <w:t xml:space="preserve"> na podlagi simulacije, katere ocena je 18 mi</w:t>
            </w:r>
            <w:r>
              <w:rPr>
                <w:rFonts w:ascii="Arial" w:hAnsi="Arial" w:cs="Arial"/>
                <w:sz w:val="20"/>
                <w:szCs w:val="20"/>
                <w:lang w:eastAsia="sl-SI"/>
              </w:rPr>
              <w:t>lijonov evrov</w:t>
            </w:r>
            <w:r w:rsidRPr="0051766C">
              <w:rPr>
                <w:rFonts w:ascii="Arial" w:hAnsi="Arial" w:cs="Arial"/>
                <w:sz w:val="20"/>
                <w:szCs w:val="20"/>
                <w:lang w:eastAsia="sl-SI"/>
              </w:rPr>
              <w:t xml:space="preserve"> dodatne porabe na letni ravni.</w:t>
            </w:r>
            <w:r>
              <w:rPr>
                <w:rFonts w:ascii="Arial" w:hAnsi="Arial" w:cs="Arial"/>
                <w:sz w:val="20"/>
                <w:szCs w:val="20"/>
                <w:lang w:eastAsia="sl-SI"/>
              </w:rPr>
              <w:t xml:space="preserve"> Poraba na podlagi osnovnega zneska minimalnega dohodka 297,53 evra je bila za leto 2018 ocenjena v isti višini kot leta 2017.</w:t>
            </w:r>
          </w:p>
          <w:p w14:paraId="776448F0" w14:textId="77777777" w:rsidR="00E83936" w:rsidRPr="0051766C" w:rsidRDefault="00E83936" w:rsidP="00E83936">
            <w:pPr>
              <w:widowControl w:val="0"/>
              <w:spacing w:after="0" w:line="276" w:lineRule="auto"/>
              <w:jc w:val="both"/>
              <w:rPr>
                <w:rFonts w:ascii="Arial" w:hAnsi="Arial" w:cs="Arial"/>
                <w:sz w:val="20"/>
                <w:szCs w:val="20"/>
                <w:lang w:eastAsia="sl-SI"/>
              </w:rPr>
            </w:pPr>
          </w:p>
          <w:p w14:paraId="5D4F05B0" w14:textId="77777777" w:rsidR="00E83936" w:rsidRDefault="00E83936" w:rsidP="00E83936">
            <w:pPr>
              <w:widowControl w:val="0"/>
              <w:spacing w:after="0" w:line="276" w:lineRule="auto"/>
              <w:jc w:val="both"/>
              <w:rPr>
                <w:rFonts w:ascii="Arial" w:hAnsi="Arial" w:cs="Arial"/>
                <w:sz w:val="20"/>
                <w:szCs w:val="20"/>
                <w:lang w:eastAsia="sl-SI"/>
              </w:rPr>
            </w:pPr>
            <w:r>
              <w:rPr>
                <w:rFonts w:ascii="Arial" w:hAnsi="Arial" w:cs="Arial"/>
                <w:sz w:val="20"/>
                <w:szCs w:val="20"/>
                <w:lang w:eastAsia="sl-SI"/>
              </w:rPr>
              <w:t>Z upoštevanjem osnovnega zneska minimalnega dohodka v višini 392,75 evra</w:t>
            </w:r>
            <w:r w:rsidRPr="0051766C">
              <w:rPr>
                <w:rFonts w:ascii="Arial" w:hAnsi="Arial" w:cs="Arial"/>
                <w:sz w:val="20"/>
                <w:szCs w:val="20"/>
                <w:lang w:eastAsia="sl-SI"/>
              </w:rPr>
              <w:t xml:space="preserve"> </w:t>
            </w:r>
            <w:r>
              <w:rPr>
                <w:rFonts w:ascii="Arial" w:hAnsi="Arial" w:cs="Arial"/>
                <w:sz w:val="20"/>
                <w:szCs w:val="20"/>
                <w:lang w:eastAsia="sl-SI"/>
              </w:rPr>
              <w:t>predvidevamo</w:t>
            </w:r>
            <w:r w:rsidRPr="0051766C">
              <w:rPr>
                <w:rFonts w:ascii="Arial" w:hAnsi="Arial" w:cs="Arial"/>
                <w:sz w:val="20"/>
                <w:szCs w:val="20"/>
                <w:lang w:eastAsia="sl-SI"/>
              </w:rPr>
              <w:t xml:space="preserve">, da bo poraba sredstev </w:t>
            </w:r>
            <w:r>
              <w:rPr>
                <w:rFonts w:ascii="Arial" w:hAnsi="Arial" w:cs="Arial"/>
                <w:sz w:val="20"/>
                <w:szCs w:val="20"/>
                <w:lang w:eastAsia="sl-SI"/>
              </w:rPr>
              <w:t>za denarne pomoči, izredno denarno pomoč in varstveni dodatek leta 2019 znašala</w:t>
            </w:r>
            <w:r w:rsidRPr="00495FD5">
              <w:rPr>
                <w:rFonts w:ascii="Arial" w:hAnsi="Arial" w:cs="Arial"/>
                <w:sz w:val="20"/>
                <w:szCs w:val="20"/>
                <w:lang w:eastAsia="sl-SI"/>
              </w:rPr>
              <w:t xml:space="preserve"> 288.897</w:t>
            </w:r>
            <w:r>
              <w:rPr>
                <w:rFonts w:ascii="Arial" w:hAnsi="Arial" w:cs="Arial"/>
                <w:sz w:val="20"/>
                <w:szCs w:val="20"/>
                <w:lang w:eastAsia="sl-SI"/>
              </w:rPr>
              <w:t>.510</w:t>
            </w:r>
            <w:r w:rsidRPr="00495FD5">
              <w:rPr>
                <w:rFonts w:ascii="Arial" w:hAnsi="Arial" w:cs="Arial"/>
                <w:sz w:val="20"/>
                <w:szCs w:val="20"/>
                <w:lang w:eastAsia="sl-SI"/>
              </w:rPr>
              <w:t xml:space="preserve"> </w:t>
            </w:r>
            <w:r>
              <w:rPr>
                <w:rFonts w:ascii="Arial" w:hAnsi="Arial" w:cs="Arial"/>
                <w:sz w:val="20"/>
                <w:szCs w:val="20"/>
                <w:lang w:eastAsia="sl-SI"/>
              </w:rPr>
              <w:t>evrov, kar je za 39.222.673 evrov več, kot če bi veljal osnovni znesek minimalnega dohodka 331,26 evra</w:t>
            </w:r>
            <w:r w:rsidRPr="0051766C">
              <w:rPr>
                <w:rFonts w:ascii="Arial" w:hAnsi="Arial" w:cs="Arial"/>
                <w:sz w:val="20"/>
                <w:szCs w:val="20"/>
                <w:lang w:eastAsia="sl-SI"/>
              </w:rPr>
              <w:t xml:space="preserve">. </w:t>
            </w:r>
            <w:r>
              <w:rPr>
                <w:rFonts w:ascii="Arial" w:hAnsi="Arial" w:cs="Arial"/>
                <w:sz w:val="20"/>
                <w:szCs w:val="20"/>
                <w:lang w:eastAsia="sl-SI"/>
              </w:rPr>
              <w:t>Skupna o</w:t>
            </w:r>
            <w:r w:rsidRPr="0051766C">
              <w:rPr>
                <w:rFonts w:ascii="Arial" w:hAnsi="Arial" w:cs="Arial"/>
                <w:sz w:val="20"/>
                <w:szCs w:val="20"/>
                <w:lang w:eastAsia="sl-SI"/>
              </w:rPr>
              <w:t xml:space="preserve">cena </w:t>
            </w:r>
            <w:r>
              <w:rPr>
                <w:rFonts w:ascii="Arial" w:hAnsi="Arial" w:cs="Arial"/>
                <w:sz w:val="20"/>
                <w:szCs w:val="20"/>
                <w:lang w:eastAsia="sl-SI"/>
              </w:rPr>
              <w:t xml:space="preserve">porabe za leto 2019 </w:t>
            </w:r>
            <w:r w:rsidRPr="0051766C">
              <w:rPr>
                <w:rFonts w:ascii="Arial" w:hAnsi="Arial" w:cs="Arial"/>
                <w:sz w:val="20"/>
                <w:szCs w:val="20"/>
                <w:lang w:eastAsia="sl-SI"/>
              </w:rPr>
              <w:t xml:space="preserve">je bila narejena na podlagi </w:t>
            </w:r>
            <w:r>
              <w:rPr>
                <w:rFonts w:ascii="Arial" w:hAnsi="Arial" w:cs="Arial"/>
                <w:sz w:val="20"/>
                <w:szCs w:val="20"/>
                <w:lang w:eastAsia="sl-SI"/>
              </w:rPr>
              <w:t xml:space="preserve">seštevka </w:t>
            </w:r>
            <w:r w:rsidRPr="0051766C">
              <w:rPr>
                <w:rFonts w:ascii="Arial" w:hAnsi="Arial" w:cs="Arial"/>
                <w:sz w:val="20"/>
                <w:szCs w:val="20"/>
                <w:lang w:eastAsia="sl-SI"/>
              </w:rPr>
              <w:t xml:space="preserve">prejemnikov </w:t>
            </w:r>
            <w:r>
              <w:rPr>
                <w:rFonts w:ascii="Arial" w:hAnsi="Arial" w:cs="Arial"/>
                <w:sz w:val="20"/>
                <w:szCs w:val="20"/>
                <w:lang w:eastAsia="sl-SI"/>
              </w:rPr>
              <w:t xml:space="preserve">za denarno socialno pomoč, varstveni dodatek in izredno denarno socialno pomoč </w:t>
            </w:r>
            <w:r w:rsidRPr="0051766C">
              <w:rPr>
                <w:rFonts w:ascii="Arial" w:hAnsi="Arial" w:cs="Arial"/>
                <w:sz w:val="20"/>
                <w:szCs w:val="20"/>
                <w:lang w:eastAsia="sl-SI"/>
              </w:rPr>
              <w:t xml:space="preserve">za </w:t>
            </w:r>
            <w:r>
              <w:rPr>
                <w:rFonts w:ascii="Arial" w:hAnsi="Arial" w:cs="Arial"/>
                <w:sz w:val="20"/>
                <w:szCs w:val="20"/>
                <w:lang w:eastAsia="sl-SI"/>
              </w:rPr>
              <w:t>avgust</w:t>
            </w:r>
            <w:r w:rsidRPr="0051766C">
              <w:rPr>
                <w:rFonts w:ascii="Arial" w:hAnsi="Arial" w:cs="Arial"/>
                <w:sz w:val="20"/>
                <w:szCs w:val="20"/>
                <w:lang w:eastAsia="sl-SI"/>
              </w:rPr>
              <w:t xml:space="preserve"> 2018</w:t>
            </w:r>
            <w:r>
              <w:rPr>
                <w:rFonts w:ascii="Arial" w:hAnsi="Arial" w:cs="Arial"/>
                <w:sz w:val="20"/>
                <w:szCs w:val="20"/>
                <w:lang w:eastAsia="sl-SI"/>
              </w:rPr>
              <w:t xml:space="preserve">, ki so od 1. avgusta 2018 upravičeni do pravice po osnovnem znesku minimalnega dohodka 392,75 evra, in prejemnikov, ki od 1. avgusta 2018 še vedno prejemajo pravico po osnovnem znesku minimalnega dohodka 297,53 evra. Pri oceni porabe sredstev v letu 2019 smo torej upoštevali, da bodo poleg že obstoječih prejemnikov, ki prejemajo pravico po osnovnem znesku minimalnega dohodka 392,75 evra, 1. januarja 2019 pridobili večjo pravico tudi prejemniki, ki v letu 2018 prejemajo še po osnovnem znesku minimalnega dohodka 297,53 evra. Za izračun porabe sredstev na prejemnika je bil upoštevan povprečni prejemek posamezne pravice za avgust 2018. </w:t>
            </w:r>
          </w:p>
          <w:p w14:paraId="3B9A1D5C" w14:textId="77777777" w:rsidR="00E83936" w:rsidRPr="0051766C" w:rsidRDefault="00E83936" w:rsidP="00E83936">
            <w:pPr>
              <w:widowControl w:val="0"/>
              <w:spacing w:after="0" w:line="276" w:lineRule="auto"/>
              <w:jc w:val="both"/>
              <w:rPr>
                <w:rFonts w:ascii="Arial" w:hAnsi="Arial" w:cs="Arial"/>
                <w:sz w:val="20"/>
                <w:szCs w:val="20"/>
                <w:lang w:eastAsia="sl-SI"/>
              </w:rPr>
            </w:pPr>
          </w:p>
          <w:p w14:paraId="226525E5" w14:textId="77777777" w:rsidR="00E83936" w:rsidRPr="00511D77" w:rsidRDefault="00E83936" w:rsidP="00E83936">
            <w:pPr>
              <w:widowControl w:val="0"/>
              <w:spacing w:after="0" w:line="276" w:lineRule="auto"/>
              <w:jc w:val="both"/>
              <w:rPr>
                <w:rFonts w:ascii="Arial" w:hAnsi="Arial" w:cs="Arial"/>
                <w:sz w:val="20"/>
                <w:szCs w:val="20"/>
                <w:lang w:eastAsia="sl-SI"/>
              </w:rPr>
            </w:pPr>
            <w:r w:rsidRPr="0051766C">
              <w:rPr>
                <w:rFonts w:ascii="Arial" w:hAnsi="Arial" w:cs="Arial"/>
                <w:sz w:val="20"/>
                <w:szCs w:val="20"/>
                <w:lang w:eastAsia="sl-SI"/>
              </w:rPr>
              <w:t>Poraba do 31.</w:t>
            </w:r>
            <w:r>
              <w:rPr>
                <w:rFonts w:ascii="Arial" w:hAnsi="Arial" w:cs="Arial"/>
                <w:sz w:val="20"/>
                <w:szCs w:val="20"/>
                <w:lang w:eastAsia="sl-SI"/>
              </w:rPr>
              <w:t xml:space="preserve"> avgusta </w:t>
            </w:r>
            <w:r w:rsidRPr="0051766C">
              <w:rPr>
                <w:rFonts w:ascii="Arial" w:hAnsi="Arial" w:cs="Arial"/>
                <w:sz w:val="20"/>
                <w:szCs w:val="20"/>
                <w:lang w:eastAsia="sl-SI"/>
              </w:rPr>
              <w:t xml:space="preserve">2018 za </w:t>
            </w:r>
            <w:r>
              <w:rPr>
                <w:rFonts w:ascii="Arial" w:hAnsi="Arial" w:cs="Arial"/>
                <w:sz w:val="20"/>
                <w:szCs w:val="20"/>
                <w:lang w:eastAsia="sl-SI"/>
              </w:rPr>
              <w:t xml:space="preserve">transferje za socialno ogrožene </w:t>
            </w:r>
            <w:r w:rsidRPr="0051766C">
              <w:rPr>
                <w:rFonts w:ascii="Arial" w:hAnsi="Arial" w:cs="Arial"/>
                <w:sz w:val="20"/>
                <w:szCs w:val="20"/>
                <w:lang w:eastAsia="sl-SI"/>
              </w:rPr>
              <w:t xml:space="preserve">znaša </w:t>
            </w:r>
            <w:r>
              <w:rPr>
                <w:rFonts w:ascii="Arial" w:hAnsi="Arial" w:cs="Arial"/>
                <w:sz w:val="20"/>
                <w:szCs w:val="20"/>
                <w:lang w:eastAsia="sl-SI"/>
              </w:rPr>
              <w:t>166.057.721,54</w:t>
            </w:r>
            <w:r w:rsidRPr="0051766C">
              <w:rPr>
                <w:rFonts w:ascii="Arial" w:hAnsi="Arial" w:cs="Arial"/>
                <w:sz w:val="20"/>
                <w:szCs w:val="20"/>
                <w:lang w:eastAsia="sl-SI"/>
              </w:rPr>
              <w:t xml:space="preserve"> </w:t>
            </w:r>
            <w:r>
              <w:rPr>
                <w:rFonts w:ascii="Arial" w:hAnsi="Arial" w:cs="Arial"/>
                <w:sz w:val="20"/>
                <w:szCs w:val="20"/>
                <w:lang w:eastAsia="sl-SI"/>
              </w:rPr>
              <w:t>evra</w:t>
            </w:r>
            <w:r w:rsidRPr="0051766C">
              <w:rPr>
                <w:rFonts w:ascii="Arial" w:hAnsi="Arial" w:cs="Arial"/>
                <w:sz w:val="20"/>
                <w:szCs w:val="20"/>
                <w:lang w:eastAsia="sl-SI"/>
              </w:rPr>
              <w:t xml:space="preserve">, do konca leta predvidevamo še porabo v višini </w:t>
            </w:r>
            <w:r>
              <w:rPr>
                <w:rFonts w:ascii="Arial" w:hAnsi="Arial" w:cs="Arial"/>
                <w:sz w:val="20"/>
                <w:szCs w:val="20"/>
                <w:lang w:eastAsia="sl-SI"/>
              </w:rPr>
              <w:t>102.531.702,97</w:t>
            </w:r>
            <w:r w:rsidRPr="0051766C">
              <w:rPr>
                <w:rFonts w:ascii="Arial" w:hAnsi="Arial" w:cs="Arial"/>
                <w:sz w:val="20"/>
                <w:szCs w:val="20"/>
                <w:lang w:eastAsia="sl-SI"/>
              </w:rPr>
              <w:t xml:space="preserve"> </w:t>
            </w:r>
            <w:r>
              <w:rPr>
                <w:rFonts w:ascii="Arial" w:hAnsi="Arial" w:cs="Arial"/>
                <w:sz w:val="20"/>
                <w:szCs w:val="20"/>
                <w:lang w:eastAsia="sl-SI"/>
              </w:rPr>
              <w:t>evra</w:t>
            </w:r>
            <w:r w:rsidRPr="0051766C">
              <w:rPr>
                <w:rFonts w:ascii="Arial" w:hAnsi="Arial" w:cs="Arial"/>
                <w:sz w:val="20"/>
                <w:szCs w:val="20"/>
                <w:lang w:eastAsia="sl-SI"/>
              </w:rPr>
              <w:t xml:space="preserve">, kar skupaj znaša </w:t>
            </w:r>
            <w:r w:rsidRPr="00CB185C">
              <w:rPr>
                <w:rFonts w:ascii="Arial" w:hAnsi="Arial" w:cs="Arial"/>
                <w:sz w:val="20"/>
                <w:szCs w:val="20"/>
                <w:lang w:eastAsia="sl-SI"/>
              </w:rPr>
              <w:t xml:space="preserve">268.589.424,51 </w:t>
            </w:r>
            <w:r>
              <w:rPr>
                <w:rFonts w:ascii="Arial" w:hAnsi="Arial" w:cs="Arial"/>
                <w:sz w:val="20"/>
                <w:szCs w:val="20"/>
                <w:lang w:eastAsia="sl-SI"/>
              </w:rPr>
              <w:t>evra</w:t>
            </w:r>
            <w:r w:rsidRPr="0051766C">
              <w:rPr>
                <w:rFonts w:ascii="Arial" w:hAnsi="Arial" w:cs="Arial"/>
                <w:sz w:val="20"/>
                <w:szCs w:val="20"/>
                <w:lang w:eastAsia="sl-SI"/>
              </w:rPr>
              <w:t xml:space="preserve">. Zaradi </w:t>
            </w:r>
            <w:r>
              <w:rPr>
                <w:rFonts w:ascii="Arial" w:hAnsi="Arial" w:cs="Arial"/>
                <w:sz w:val="20"/>
                <w:szCs w:val="20"/>
                <w:lang w:eastAsia="sl-SI"/>
              </w:rPr>
              <w:t>okoli</w:t>
            </w:r>
            <w:r w:rsidRPr="0051766C">
              <w:rPr>
                <w:rFonts w:ascii="Arial" w:hAnsi="Arial" w:cs="Arial"/>
                <w:sz w:val="20"/>
                <w:szCs w:val="20"/>
                <w:lang w:eastAsia="sl-SI"/>
              </w:rPr>
              <w:t xml:space="preserve"> </w:t>
            </w:r>
            <w:r>
              <w:rPr>
                <w:rFonts w:ascii="Arial" w:hAnsi="Arial" w:cs="Arial"/>
                <w:sz w:val="20"/>
                <w:szCs w:val="20"/>
                <w:lang w:eastAsia="sl-SI"/>
              </w:rPr>
              <w:t>19.055</w:t>
            </w:r>
            <w:r w:rsidRPr="0051766C">
              <w:rPr>
                <w:rFonts w:ascii="Arial" w:hAnsi="Arial" w:cs="Arial"/>
                <w:sz w:val="20"/>
                <w:szCs w:val="20"/>
                <w:lang w:eastAsia="sl-SI"/>
              </w:rPr>
              <w:t xml:space="preserve"> </w:t>
            </w:r>
            <w:r>
              <w:rPr>
                <w:rFonts w:ascii="Arial" w:hAnsi="Arial" w:cs="Arial"/>
                <w:sz w:val="20"/>
                <w:szCs w:val="20"/>
                <w:lang w:eastAsia="sl-SI"/>
              </w:rPr>
              <w:t>upravičencev (12.636 na pravici do denarne socialne pomoči</w:t>
            </w:r>
            <w:r w:rsidRPr="0051766C">
              <w:rPr>
                <w:rFonts w:ascii="Arial" w:hAnsi="Arial" w:cs="Arial"/>
                <w:sz w:val="20"/>
                <w:szCs w:val="20"/>
                <w:lang w:eastAsia="sl-SI"/>
              </w:rPr>
              <w:t xml:space="preserve"> in </w:t>
            </w:r>
            <w:r>
              <w:rPr>
                <w:rFonts w:ascii="Arial" w:hAnsi="Arial" w:cs="Arial"/>
                <w:sz w:val="20"/>
                <w:szCs w:val="20"/>
                <w:lang w:eastAsia="sl-SI"/>
              </w:rPr>
              <w:t>6.419</w:t>
            </w:r>
            <w:r w:rsidRPr="0051766C">
              <w:rPr>
                <w:rFonts w:ascii="Arial" w:hAnsi="Arial" w:cs="Arial"/>
                <w:sz w:val="20"/>
                <w:szCs w:val="20"/>
                <w:lang w:eastAsia="sl-SI"/>
              </w:rPr>
              <w:t xml:space="preserve"> na pravici </w:t>
            </w:r>
            <w:r>
              <w:rPr>
                <w:rFonts w:ascii="Arial" w:hAnsi="Arial" w:cs="Arial"/>
                <w:sz w:val="20"/>
                <w:szCs w:val="20"/>
                <w:lang w:eastAsia="sl-SI"/>
              </w:rPr>
              <w:t>do varstvenega dodatka), ki niso oddali vloge</w:t>
            </w:r>
            <w:r w:rsidRPr="0051766C">
              <w:rPr>
                <w:rFonts w:ascii="Arial" w:hAnsi="Arial" w:cs="Arial"/>
                <w:sz w:val="20"/>
                <w:szCs w:val="20"/>
                <w:lang w:eastAsia="sl-SI"/>
              </w:rPr>
              <w:t xml:space="preserve"> za preračun </w:t>
            </w:r>
            <w:r>
              <w:rPr>
                <w:rFonts w:ascii="Arial" w:hAnsi="Arial" w:cs="Arial"/>
                <w:sz w:val="20"/>
                <w:szCs w:val="20"/>
                <w:lang w:eastAsia="sl-SI"/>
              </w:rPr>
              <w:t xml:space="preserve">z upoštevanjem osnovnega zneska minimalnega dohodka v višini 385,05 evra, in novih </w:t>
            </w:r>
            <w:r>
              <w:rPr>
                <w:rFonts w:ascii="Arial" w:hAnsi="Arial" w:cs="Arial"/>
                <w:sz w:val="20"/>
                <w:szCs w:val="20"/>
                <w:lang w:eastAsia="sl-SI"/>
              </w:rPr>
              <w:lastRenderedPageBreak/>
              <w:t xml:space="preserve">ekvivalenčnih lestvic </w:t>
            </w:r>
            <w:r w:rsidRPr="0051766C">
              <w:rPr>
                <w:rFonts w:ascii="Arial" w:hAnsi="Arial" w:cs="Arial"/>
                <w:sz w:val="20"/>
                <w:szCs w:val="20"/>
                <w:lang w:eastAsia="sl-SI"/>
              </w:rPr>
              <w:t>do 31.</w:t>
            </w:r>
            <w:r>
              <w:rPr>
                <w:rFonts w:ascii="Arial" w:hAnsi="Arial" w:cs="Arial"/>
                <w:sz w:val="20"/>
                <w:szCs w:val="20"/>
                <w:lang w:eastAsia="sl-SI"/>
              </w:rPr>
              <w:t xml:space="preserve"> julija 2018 predvidevamo</w:t>
            </w:r>
            <w:r w:rsidRPr="0051766C">
              <w:rPr>
                <w:rFonts w:ascii="Arial" w:hAnsi="Arial" w:cs="Arial"/>
                <w:sz w:val="20"/>
                <w:szCs w:val="20"/>
                <w:lang w:eastAsia="sl-SI"/>
              </w:rPr>
              <w:t xml:space="preserve">, da bo poraba </w:t>
            </w:r>
            <w:r>
              <w:rPr>
                <w:rFonts w:ascii="Arial" w:hAnsi="Arial" w:cs="Arial"/>
                <w:sz w:val="20"/>
                <w:szCs w:val="20"/>
                <w:lang w:eastAsia="sl-SI"/>
              </w:rPr>
              <w:t>manjša</w:t>
            </w:r>
            <w:r w:rsidRPr="0051766C">
              <w:rPr>
                <w:rFonts w:ascii="Arial" w:hAnsi="Arial" w:cs="Arial"/>
                <w:sz w:val="20"/>
                <w:szCs w:val="20"/>
                <w:lang w:eastAsia="sl-SI"/>
              </w:rPr>
              <w:t xml:space="preserve"> od pre</w:t>
            </w:r>
            <w:r>
              <w:rPr>
                <w:rFonts w:ascii="Arial" w:hAnsi="Arial" w:cs="Arial"/>
                <w:sz w:val="20"/>
                <w:szCs w:val="20"/>
                <w:lang w:eastAsia="sl-SI"/>
              </w:rPr>
              <w:t>dvidenih 284 milijonov evrov</w:t>
            </w:r>
            <w:r w:rsidRPr="0051766C">
              <w:rPr>
                <w:rFonts w:ascii="Arial" w:hAnsi="Arial" w:cs="Arial"/>
                <w:sz w:val="20"/>
                <w:szCs w:val="20"/>
                <w:lang w:eastAsia="sl-SI"/>
              </w:rPr>
              <w:t>.</w:t>
            </w:r>
            <w:r>
              <w:rPr>
                <w:rFonts w:ascii="Arial" w:hAnsi="Arial" w:cs="Arial"/>
                <w:sz w:val="20"/>
                <w:szCs w:val="20"/>
                <w:lang w:eastAsia="sl-SI"/>
              </w:rPr>
              <w:t xml:space="preserve"> Trenutni primanjkljaj za vse transferje za socialno ogrožene pa leta 2018 znaša še </w:t>
            </w:r>
            <w:r w:rsidRPr="00CB185C">
              <w:rPr>
                <w:rFonts w:ascii="Arial" w:hAnsi="Arial" w:cs="Arial"/>
                <w:sz w:val="20"/>
                <w:szCs w:val="20"/>
                <w:lang w:eastAsia="sl-SI"/>
              </w:rPr>
              <w:t>7.791.306,67</w:t>
            </w:r>
            <w:r>
              <w:rPr>
                <w:rFonts w:ascii="Arial" w:hAnsi="Arial" w:cs="Arial"/>
                <w:sz w:val="20"/>
                <w:szCs w:val="20"/>
                <w:lang w:eastAsia="sl-SI"/>
              </w:rPr>
              <w:t xml:space="preserve"> evra.</w:t>
            </w:r>
          </w:p>
          <w:p w14:paraId="1D6B8302" w14:textId="77777777" w:rsidR="00E83936" w:rsidRDefault="00E83936" w:rsidP="00E83936">
            <w:pPr>
              <w:widowControl w:val="0"/>
              <w:spacing w:after="0" w:line="276" w:lineRule="auto"/>
              <w:jc w:val="both"/>
              <w:rPr>
                <w:rFonts w:ascii="Arial" w:hAnsi="Arial" w:cs="Arial"/>
                <w:sz w:val="20"/>
                <w:szCs w:val="20"/>
                <w:lang w:val="pt-PT"/>
              </w:rPr>
            </w:pPr>
          </w:p>
          <w:p w14:paraId="408D9BC6" w14:textId="77777777" w:rsidR="00E83936" w:rsidRDefault="00E83936" w:rsidP="00E83936">
            <w:pPr>
              <w:widowControl w:val="0"/>
              <w:spacing w:after="0" w:line="276" w:lineRule="auto"/>
              <w:jc w:val="both"/>
              <w:rPr>
                <w:rFonts w:ascii="Arial" w:hAnsi="Arial" w:cs="Arial"/>
                <w:sz w:val="20"/>
                <w:szCs w:val="20"/>
              </w:rPr>
            </w:pPr>
            <w:r w:rsidRPr="007E15D1">
              <w:rPr>
                <w:rFonts w:ascii="Arial" w:hAnsi="Arial" w:cs="Arial"/>
                <w:sz w:val="20"/>
                <w:szCs w:val="20"/>
              </w:rPr>
              <w:t>Ta sredstva bodo zagotovljena s prerazporeditvijo sredstev</w:t>
            </w:r>
            <w:r>
              <w:rPr>
                <w:rFonts w:ascii="Arial" w:hAnsi="Arial" w:cs="Arial"/>
                <w:sz w:val="20"/>
                <w:szCs w:val="20"/>
              </w:rPr>
              <w:t xml:space="preserve"> znotraj Ministrstva za delo, družino, socialne zadeve in enake možnosti</w:t>
            </w:r>
            <w:r w:rsidRPr="007E15D1">
              <w:rPr>
                <w:rFonts w:ascii="Arial" w:hAnsi="Arial" w:cs="Arial"/>
                <w:sz w:val="20"/>
                <w:szCs w:val="20"/>
              </w:rPr>
              <w:t>.</w:t>
            </w:r>
          </w:p>
          <w:p w14:paraId="139DCFAD" w14:textId="77777777" w:rsidR="00E83936" w:rsidRDefault="00E83936" w:rsidP="00E83936">
            <w:pPr>
              <w:widowControl w:val="0"/>
              <w:spacing w:after="0" w:line="276" w:lineRule="auto"/>
              <w:jc w:val="both"/>
              <w:rPr>
                <w:rFonts w:ascii="Arial" w:hAnsi="Arial" w:cs="Arial"/>
                <w:sz w:val="20"/>
                <w:szCs w:val="20"/>
              </w:rPr>
            </w:pPr>
          </w:p>
          <w:p w14:paraId="2834E409" w14:textId="77777777" w:rsidR="00E83936" w:rsidRPr="00E0509B" w:rsidRDefault="00E83936" w:rsidP="00E83936">
            <w:pPr>
              <w:widowControl w:val="0"/>
              <w:spacing w:after="0" w:line="276" w:lineRule="auto"/>
              <w:jc w:val="both"/>
              <w:rPr>
                <w:rFonts w:ascii="Arial" w:hAnsi="Arial" w:cs="Arial"/>
                <w:sz w:val="20"/>
                <w:szCs w:val="20"/>
                <w:u w:val="single"/>
                <w:lang w:eastAsia="sl-SI"/>
              </w:rPr>
            </w:pPr>
            <w:r>
              <w:rPr>
                <w:rFonts w:ascii="Arial" w:hAnsi="Arial" w:cs="Arial"/>
                <w:sz w:val="20"/>
                <w:szCs w:val="20"/>
                <w:u w:val="single"/>
                <w:lang w:eastAsia="sl-SI"/>
              </w:rPr>
              <w:t>b</w:t>
            </w:r>
            <w:r w:rsidRPr="00E0509B">
              <w:rPr>
                <w:rFonts w:ascii="Arial" w:hAnsi="Arial" w:cs="Arial"/>
                <w:sz w:val="20"/>
                <w:szCs w:val="20"/>
                <w:u w:val="single"/>
                <w:lang w:eastAsia="sl-SI"/>
              </w:rPr>
              <w:t xml:space="preserve">) finančne posledice za </w:t>
            </w:r>
            <w:r>
              <w:rPr>
                <w:rFonts w:ascii="Arial" w:hAnsi="Arial" w:cs="Arial"/>
                <w:sz w:val="20"/>
                <w:szCs w:val="20"/>
                <w:u w:val="single"/>
                <w:lang w:eastAsia="sl-SI"/>
              </w:rPr>
              <w:t xml:space="preserve">občinski </w:t>
            </w:r>
            <w:r w:rsidRPr="00E0509B">
              <w:rPr>
                <w:rFonts w:ascii="Arial" w:hAnsi="Arial" w:cs="Arial"/>
                <w:sz w:val="20"/>
                <w:szCs w:val="20"/>
                <w:u w:val="single"/>
                <w:lang w:eastAsia="sl-SI"/>
              </w:rPr>
              <w:t>proračun</w:t>
            </w:r>
          </w:p>
          <w:p w14:paraId="101CEBFD" w14:textId="77777777" w:rsidR="00E83936" w:rsidRDefault="00E83936" w:rsidP="00E83936">
            <w:pPr>
              <w:widowControl w:val="0"/>
              <w:spacing w:after="0" w:line="276" w:lineRule="auto"/>
              <w:jc w:val="both"/>
              <w:rPr>
                <w:rFonts w:ascii="Arial" w:hAnsi="Arial" w:cs="Arial"/>
                <w:sz w:val="20"/>
                <w:szCs w:val="20"/>
              </w:rPr>
            </w:pPr>
          </w:p>
          <w:p w14:paraId="4095FDA9" w14:textId="77777777" w:rsidR="00E83936" w:rsidRDefault="00E83936" w:rsidP="00E83936">
            <w:pPr>
              <w:widowControl w:val="0"/>
              <w:spacing w:after="0" w:line="276" w:lineRule="auto"/>
              <w:jc w:val="both"/>
              <w:rPr>
                <w:rFonts w:ascii="Arial" w:hAnsi="Arial" w:cs="Arial"/>
                <w:sz w:val="20"/>
                <w:szCs w:val="20"/>
              </w:rPr>
            </w:pPr>
            <w:r w:rsidRPr="00817935">
              <w:rPr>
                <w:rFonts w:ascii="Arial" w:hAnsi="Arial" w:cs="Arial"/>
                <w:sz w:val="20"/>
                <w:szCs w:val="20"/>
              </w:rPr>
              <w:t>Osnovni znesek min</w:t>
            </w:r>
            <w:r>
              <w:rPr>
                <w:rFonts w:ascii="Arial" w:hAnsi="Arial" w:cs="Arial"/>
                <w:sz w:val="20"/>
                <w:szCs w:val="20"/>
              </w:rPr>
              <w:t xml:space="preserve">imalnega dohodka se </w:t>
            </w:r>
            <w:r w:rsidRPr="00817935">
              <w:rPr>
                <w:rFonts w:ascii="Arial" w:hAnsi="Arial" w:cs="Arial"/>
                <w:sz w:val="20"/>
                <w:szCs w:val="20"/>
              </w:rPr>
              <w:t>poleg navedenih pravic v predlo</w:t>
            </w:r>
            <w:r>
              <w:rPr>
                <w:rFonts w:ascii="Arial" w:hAnsi="Arial" w:cs="Arial"/>
                <w:sz w:val="20"/>
                <w:szCs w:val="20"/>
              </w:rPr>
              <w:t>gu zakona</w:t>
            </w:r>
            <w:r w:rsidRPr="00817935">
              <w:rPr>
                <w:rFonts w:ascii="Arial" w:hAnsi="Arial" w:cs="Arial"/>
                <w:sz w:val="20"/>
                <w:szCs w:val="20"/>
              </w:rPr>
              <w:t xml:space="preserve"> upošteva tudi pri upravičenosti do subvencije najemnine in pri določitvi višine subvencije najemnine po določbi 28. člena Zakona o uveljavl</w:t>
            </w:r>
            <w:r>
              <w:rPr>
                <w:rFonts w:ascii="Arial" w:hAnsi="Arial" w:cs="Arial"/>
                <w:sz w:val="20"/>
                <w:szCs w:val="20"/>
              </w:rPr>
              <w:t xml:space="preserve">janju pravic iz </w:t>
            </w:r>
            <w:r w:rsidRPr="00AB396A">
              <w:rPr>
                <w:rFonts w:ascii="Arial" w:hAnsi="Arial" w:cs="Arial"/>
                <w:sz w:val="20"/>
                <w:szCs w:val="20"/>
              </w:rPr>
              <w:t xml:space="preserve">javnih sredstev, zato se zaradi predloga ohranitve osnovnega zneska minimalnega dohodka v višini 392,75 evra </w:t>
            </w:r>
            <w:r>
              <w:rPr>
                <w:rFonts w:ascii="Arial" w:hAnsi="Arial" w:cs="Arial"/>
                <w:sz w:val="20"/>
                <w:szCs w:val="20"/>
              </w:rPr>
              <w:t>predvideva</w:t>
            </w:r>
            <w:r w:rsidRPr="00AB396A">
              <w:rPr>
                <w:rFonts w:ascii="Arial" w:hAnsi="Arial" w:cs="Arial"/>
                <w:sz w:val="20"/>
                <w:szCs w:val="20"/>
              </w:rPr>
              <w:t xml:space="preserve">, da bo krog upravičencev do subvencije najemnine večji, saj se dohodkovni cenzus za upravičenost do subvencije poviša tako pri neprofitnih kot pri tržnih najemninah. </w:t>
            </w:r>
          </w:p>
          <w:p w14:paraId="55311170" w14:textId="77777777" w:rsidR="00E83936" w:rsidRDefault="00E83936" w:rsidP="00E83936">
            <w:pPr>
              <w:widowControl w:val="0"/>
              <w:spacing w:after="0" w:line="276" w:lineRule="auto"/>
              <w:jc w:val="both"/>
              <w:rPr>
                <w:rFonts w:ascii="Arial" w:hAnsi="Arial" w:cs="Arial"/>
                <w:sz w:val="20"/>
                <w:szCs w:val="20"/>
              </w:rPr>
            </w:pPr>
          </w:p>
          <w:p w14:paraId="5676D5BF" w14:textId="77777777" w:rsidR="00E83936" w:rsidRDefault="00E83936" w:rsidP="00E83936">
            <w:pPr>
              <w:widowControl w:val="0"/>
              <w:spacing w:after="0" w:line="276" w:lineRule="auto"/>
              <w:jc w:val="both"/>
              <w:rPr>
                <w:rFonts w:ascii="Arial" w:hAnsi="Arial" w:cs="Arial"/>
                <w:sz w:val="20"/>
                <w:szCs w:val="20"/>
              </w:rPr>
            </w:pPr>
            <w:r w:rsidRPr="00255D1B">
              <w:rPr>
                <w:rFonts w:ascii="Arial" w:hAnsi="Arial" w:cs="Arial"/>
                <w:sz w:val="20"/>
                <w:szCs w:val="20"/>
              </w:rPr>
              <w:t xml:space="preserve">Število oseb, ki </w:t>
            </w:r>
            <w:r>
              <w:rPr>
                <w:rFonts w:ascii="Arial" w:hAnsi="Arial" w:cs="Arial"/>
                <w:sz w:val="20"/>
                <w:szCs w:val="20"/>
              </w:rPr>
              <w:t xml:space="preserve">so trenutno upravičene do subvencije najemnine, je okoli 11.100. Predlog zakona </w:t>
            </w:r>
            <w:r w:rsidRPr="00255D1B">
              <w:rPr>
                <w:rFonts w:ascii="Arial" w:hAnsi="Arial" w:cs="Arial"/>
                <w:sz w:val="20"/>
                <w:szCs w:val="20"/>
              </w:rPr>
              <w:t xml:space="preserve">bi prinesel povečanje števila oseb, ki bi imele višjo subvencijo najemnine, </w:t>
            </w:r>
            <w:r>
              <w:rPr>
                <w:rFonts w:ascii="Arial" w:hAnsi="Arial" w:cs="Arial"/>
                <w:sz w:val="20"/>
                <w:szCs w:val="20"/>
              </w:rPr>
              <w:t xml:space="preserve">za okoli 260. </w:t>
            </w:r>
            <w:r w:rsidRPr="00255D1B">
              <w:rPr>
                <w:rFonts w:ascii="Arial" w:hAnsi="Arial" w:cs="Arial"/>
                <w:sz w:val="20"/>
                <w:szCs w:val="20"/>
              </w:rPr>
              <w:t>Povprečno povečanje</w:t>
            </w:r>
            <w:r>
              <w:rPr>
                <w:rFonts w:ascii="Arial" w:hAnsi="Arial" w:cs="Arial"/>
                <w:sz w:val="20"/>
                <w:szCs w:val="20"/>
              </w:rPr>
              <w:t xml:space="preserve"> subvencij bi znašalo 6,81 evra</w:t>
            </w:r>
            <w:r w:rsidRPr="00255D1B">
              <w:rPr>
                <w:rFonts w:ascii="Arial" w:hAnsi="Arial" w:cs="Arial"/>
                <w:sz w:val="20"/>
                <w:szCs w:val="20"/>
              </w:rPr>
              <w:t xml:space="preserve"> </w:t>
            </w:r>
            <w:r>
              <w:rPr>
                <w:rFonts w:ascii="Arial" w:hAnsi="Arial" w:cs="Arial"/>
                <w:sz w:val="20"/>
                <w:szCs w:val="20"/>
              </w:rPr>
              <w:t xml:space="preserve">na upravičenca. </w:t>
            </w:r>
            <w:r w:rsidRPr="00255D1B">
              <w:rPr>
                <w:rFonts w:ascii="Arial" w:hAnsi="Arial" w:cs="Arial"/>
                <w:sz w:val="20"/>
                <w:szCs w:val="20"/>
              </w:rPr>
              <w:t xml:space="preserve">Pri tem je minimalno ocenjeno povečanje 0 evrov in najvišje 340 evrov (pri upravičencu, ki pri </w:t>
            </w:r>
            <w:r>
              <w:rPr>
                <w:rFonts w:ascii="Arial" w:hAnsi="Arial" w:cs="Arial"/>
                <w:sz w:val="20"/>
                <w:szCs w:val="20"/>
              </w:rPr>
              <w:t xml:space="preserve">osnovnem znesku minimalnega dohodka </w:t>
            </w:r>
            <w:r w:rsidRPr="00255D1B">
              <w:rPr>
                <w:rFonts w:ascii="Arial" w:hAnsi="Arial" w:cs="Arial"/>
                <w:sz w:val="20"/>
                <w:szCs w:val="20"/>
              </w:rPr>
              <w:t xml:space="preserve">331,26 </w:t>
            </w:r>
            <w:r>
              <w:rPr>
                <w:rFonts w:ascii="Arial" w:hAnsi="Arial" w:cs="Arial"/>
                <w:sz w:val="20"/>
                <w:szCs w:val="20"/>
              </w:rPr>
              <w:t xml:space="preserve">evra </w:t>
            </w:r>
            <w:r w:rsidRPr="00255D1B">
              <w:rPr>
                <w:rFonts w:ascii="Arial" w:hAnsi="Arial" w:cs="Arial"/>
                <w:sz w:val="20"/>
                <w:szCs w:val="20"/>
              </w:rPr>
              <w:t>ne bi</w:t>
            </w:r>
            <w:r>
              <w:rPr>
                <w:rFonts w:ascii="Arial" w:hAnsi="Arial" w:cs="Arial"/>
                <w:sz w:val="20"/>
                <w:szCs w:val="20"/>
              </w:rPr>
              <w:t xml:space="preserve"> bil upravičen do subvencije). </w:t>
            </w:r>
            <w:r w:rsidRPr="00255D1B">
              <w:rPr>
                <w:rFonts w:ascii="Arial" w:hAnsi="Arial" w:cs="Arial"/>
                <w:sz w:val="20"/>
                <w:szCs w:val="20"/>
              </w:rPr>
              <w:t xml:space="preserve">Glede na navedeno se </w:t>
            </w:r>
            <w:r>
              <w:rPr>
                <w:rFonts w:ascii="Arial" w:hAnsi="Arial" w:cs="Arial"/>
                <w:sz w:val="20"/>
                <w:szCs w:val="20"/>
              </w:rPr>
              <w:t>predvideva</w:t>
            </w:r>
            <w:r w:rsidRPr="00255D1B">
              <w:rPr>
                <w:rFonts w:ascii="Arial" w:hAnsi="Arial" w:cs="Arial"/>
                <w:sz w:val="20"/>
                <w:szCs w:val="20"/>
              </w:rPr>
              <w:t xml:space="preserve">, da bodo finančne posledice za občinske proračune znašale </w:t>
            </w:r>
            <w:r>
              <w:rPr>
                <w:rFonts w:ascii="Arial" w:hAnsi="Arial" w:cs="Arial"/>
                <w:sz w:val="20"/>
                <w:szCs w:val="20"/>
              </w:rPr>
              <w:t>okoli</w:t>
            </w:r>
            <w:r w:rsidRPr="00255D1B">
              <w:rPr>
                <w:rFonts w:ascii="Arial" w:hAnsi="Arial" w:cs="Arial"/>
                <w:sz w:val="20"/>
                <w:szCs w:val="20"/>
              </w:rPr>
              <w:t xml:space="preserve"> 77.</w:t>
            </w:r>
            <w:r>
              <w:rPr>
                <w:rFonts w:ascii="Arial" w:hAnsi="Arial" w:cs="Arial"/>
                <w:sz w:val="20"/>
                <w:szCs w:val="20"/>
              </w:rPr>
              <w:t xml:space="preserve">000 evrov mesečno oziroma okoli 924.000 </w:t>
            </w:r>
            <w:r w:rsidRPr="00255D1B">
              <w:rPr>
                <w:rFonts w:ascii="Arial" w:hAnsi="Arial" w:cs="Arial"/>
                <w:sz w:val="20"/>
                <w:szCs w:val="20"/>
              </w:rPr>
              <w:t>evrov letno.</w:t>
            </w:r>
          </w:p>
          <w:p w14:paraId="745C5A06" w14:textId="1A9651A6" w:rsidR="00E83936" w:rsidRPr="000079E8" w:rsidRDefault="00E83936" w:rsidP="00E83936">
            <w:pPr>
              <w:widowControl w:val="0"/>
              <w:spacing w:after="0" w:line="276" w:lineRule="auto"/>
              <w:jc w:val="both"/>
              <w:rPr>
                <w:sz w:val="20"/>
                <w:szCs w:val="20"/>
                <w:highlight w:val="yellow"/>
              </w:rPr>
            </w:pPr>
          </w:p>
        </w:tc>
      </w:tr>
      <w:tr w:rsidR="00A33BC3" w:rsidRPr="003F1703" w14:paraId="249F2838" w14:textId="77777777" w:rsidTr="00E83936">
        <w:tc>
          <w:tcPr>
            <w:tcW w:w="10286" w:type="dxa"/>
            <w:gridSpan w:val="2"/>
          </w:tcPr>
          <w:p w14:paraId="2F608370" w14:textId="77777777" w:rsidR="00A33BC3" w:rsidRPr="00E250C6" w:rsidRDefault="00A33BC3" w:rsidP="002A0AC8">
            <w:pPr>
              <w:pStyle w:val="Oddelek"/>
              <w:numPr>
                <w:ilvl w:val="0"/>
                <w:numId w:val="0"/>
              </w:numPr>
              <w:spacing w:before="0" w:after="0" w:line="276" w:lineRule="auto"/>
              <w:jc w:val="both"/>
              <w:rPr>
                <w:sz w:val="20"/>
                <w:szCs w:val="20"/>
              </w:rPr>
            </w:pPr>
            <w:r w:rsidRPr="00E250C6">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A33BC3" w:rsidRPr="003F1703" w14:paraId="37B540AD" w14:textId="77777777" w:rsidTr="00E83936">
        <w:tc>
          <w:tcPr>
            <w:tcW w:w="10286" w:type="dxa"/>
            <w:gridSpan w:val="2"/>
          </w:tcPr>
          <w:p w14:paraId="08D6BF98" w14:textId="77777777" w:rsidR="007B0B1E" w:rsidRPr="00E250C6" w:rsidRDefault="007B0B1E" w:rsidP="002A0AC8">
            <w:pPr>
              <w:pStyle w:val="Alineazaodstavkom"/>
              <w:numPr>
                <w:ilvl w:val="0"/>
                <w:numId w:val="0"/>
              </w:numPr>
              <w:spacing w:line="276" w:lineRule="auto"/>
              <w:rPr>
                <w:rFonts w:eastAsia="Calibri"/>
                <w:bCs/>
                <w:iCs/>
                <w:sz w:val="20"/>
                <w:szCs w:val="20"/>
              </w:rPr>
            </w:pPr>
          </w:p>
          <w:p w14:paraId="3180D621" w14:textId="00D82A81" w:rsidR="00980B62" w:rsidRPr="00E250C6" w:rsidRDefault="00933540" w:rsidP="002A0AC8">
            <w:pPr>
              <w:pStyle w:val="Alineazaodstavkom"/>
              <w:numPr>
                <w:ilvl w:val="0"/>
                <w:numId w:val="0"/>
              </w:numPr>
              <w:spacing w:line="276" w:lineRule="auto"/>
              <w:rPr>
                <w:sz w:val="20"/>
                <w:szCs w:val="20"/>
              </w:rPr>
            </w:pPr>
            <w:r w:rsidRPr="00FF6D88">
              <w:rPr>
                <w:sz w:val="20"/>
                <w:szCs w:val="20"/>
              </w:rPr>
              <w:t>Glede na finančna sredstva v proračunu za leto 2018/2</w:t>
            </w:r>
            <w:r>
              <w:rPr>
                <w:sz w:val="20"/>
                <w:szCs w:val="20"/>
              </w:rPr>
              <w:t>0</w:t>
            </w:r>
            <w:r w:rsidRPr="00FF6D88">
              <w:rPr>
                <w:sz w:val="20"/>
                <w:szCs w:val="20"/>
              </w:rPr>
              <w:t xml:space="preserve">19 je </w:t>
            </w:r>
            <w:r>
              <w:rPr>
                <w:sz w:val="20"/>
                <w:szCs w:val="20"/>
              </w:rPr>
              <w:t xml:space="preserve">treba v </w:t>
            </w:r>
            <w:r w:rsidRPr="00FF6D88">
              <w:rPr>
                <w:sz w:val="20"/>
                <w:szCs w:val="20"/>
              </w:rPr>
              <w:t xml:space="preserve">letu </w:t>
            </w:r>
            <w:r w:rsidRPr="0051461C">
              <w:rPr>
                <w:sz w:val="20"/>
                <w:szCs w:val="20"/>
              </w:rPr>
              <w:t xml:space="preserve">2019 </w:t>
            </w:r>
            <w:r>
              <w:rPr>
                <w:sz w:val="20"/>
                <w:szCs w:val="20"/>
              </w:rPr>
              <w:t xml:space="preserve">zagotoviti </w:t>
            </w:r>
            <w:r w:rsidRPr="0051461C">
              <w:rPr>
                <w:sz w:val="20"/>
                <w:szCs w:val="20"/>
              </w:rPr>
              <w:t>dodatnih 39,2 mi</w:t>
            </w:r>
            <w:r>
              <w:rPr>
                <w:sz w:val="20"/>
                <w:szCs w:val="20"/>
              </w:rPr>
              <w:t>lijona</w:t>
            </w:r>
            <w:r w:rsidRPr="0051461C">
              <w:rPr>
                <w:sz w:val="20"/>
                <w:szCs w:val="20"/>
              </w:rPr>
              <w:t xml:space="preserve"> evrov na letni ravni. Ta sredstva bodo zagotovljena s prerazporeditvijo sredstev znotraj Ministrstva za delo, družino, socialne zadeve in enake možnosti.</w:t>
            </w:r>
          </w:p>
          <w:p w14:paraId="36A37466" w14:textId="77777777" w:rsidR="00A33BC3" w:rsidRPr="00E250C6" w:rsidRDefault="00A33BC3" w:rsidP="005344ED">
            <w:pPr>
              <w:pStyle w:val="Alineazaodstavkom"/>
              <w:numPr>
                <w:ilvl w:val="0"/>
                <w:numId w:val="0"/>
              </w:numPr>
              <w:spacing w:line="276" w:lineRule="auto"/>
              <w:rPr>
                <w:sz w:val="20"/>
                <w:szCs w:val="20"/>
              </w:rPr>
            </w:pPr>
          </w:p>
        </w:tc>
      </w:tr>
      <w:tr w:rsidR="00A33BC3" w:rsidRPr="003F1703" w14:paraId="0586F2C1" w14:textId="77777777" w:rsidTr="00E83936">
        <w:tc>
          <w:tcPr>
            <w:tcW w:w="10286" w:type="dxa"/>
            <w:gridSpan w:val="2"/>
          </w:tcPr>
          <w:p w14:paraId="3F7EFB99" w14:textId="77777777" w:rsidR="00A33BC3" w:rsidRPr="003F1703" w:rsidRDefault="00A33BC3" w:rsidP="002A0AC8">
            <w:pPr>
              <w:pStyle w:val="Oddelek"/>
              <w:numPr>
                <w:ilvl w:val="0"/>
                <w:numId w:val="0"/>
              </w:numPr>
              <w:spacing w:before="0" w:after="0" w:line="276" w:lineRule="auto"/>
              <w:jc w:val="both"/>
              <w:rPr>
                <w:sz w:val="20"/>
                <w:szCs w:val="20"/>
              </w:rPr>
            </w:pPr>
            <w:r w:rsidRPr="003F1703">
              <w:rPr>
                <w:sz w:val="20"/>
                <w:szCs w:val="20"/>
              </w:rPr>
              <w:t>5. PRIKAZ UREDITVE V DRUGIH PRAVNIH SISTEMIH IN PRILAGOJENOSTI PREDLAGANE UREDITVE PRAVU EVROPSKE UNIJE</w:t>
            </w:r>
          </w:p>
        </w:tc>
      </w:tr>
      <w:tr w:rsidR="008F7D7C" w:rsidRPr="003F1703" w14:paraId="0D7725AD" w14:textId="77777777" w:rsidTr="00E83936">
        <w:tc>
          <w:tcPr>
            <w:tcW w:w="10286" w:type="dxa"/>
            <w:gridSpan w:val="2"/>
          </w:tcPr>
          <w:p w14:paraId="6E1122F7"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Arial"/>
                <w:b/>
                <w:sz w:val="20"/>
                <w:szCs w:val="20"/>
              </w:rPr>
            </w:pPr>
            <w:r w:rsidRPr="00182FBD">
              <w:rPr>
                <w:rFonts w:ascii="Arial" w:eastAsia="Times New Roman" w:hAnsi="Arial" w:cs="Times New Roman"/>
                <w:b/>
                <w:iCs/>
                <w:sz w:val="20"/>
                <w:szCs w:val="20"/>
              </w:rPr>
              <w:t xml:space="preserve">5.1 </w:t>
            </w:r>
            <w:r w:rsidRPr="00182FBD">
              <w:rPr>
                <w:rFonts w:ascii="Arial" w:eastAsia="Times New Roman" w:hAnsi="Arial" w:cs="Arial"/>
                <w:b/>
                <w:sz w:val="20"/>
                <w:szCs w:val="20"/>
              </w:rPr>
              <w:t xml:space="preserve">PRIKAZ UREDITVE V DRUGIH PRAVNIH SISTEMIH </w:t>
            </w:r>
          </w:p>
          <w:p w14:paraId="22775A7D"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b/>
                <w:bCs/>
                <w:sz w:val="20"/>
                <w:szCs w:val="20"/>
              </w:rPr>
            </w:pPr>
            <w:r w:rsidRPr="00182FBD">
              <w:rPr>
                <w:rFonts w:ascii="Arial" w:eastAsia="Times New Roman" w:hAnsi="Arial" w:cs="Times New Roman"/>
                <w:b/>
                <w:bCs/>
                <w:sz w:val="20"/>
                <w:szCs w:val="20"/>
              </w:rPr>
              <w:t>5.1.1 DENARNA SOCIALNA POMOČ</w:t>
            </w:r>
          </w:p>
          <w:p w14:paraId="57D73185"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i/>
                <w:iCs/>
                <w:sz w:val="20"/>
                <w:szCs w:val="20"/>
              </w:rPr>
            </w:pPr>
            <w:r w:rsidRPr="00182FBD">
              <w:rPr>
                <w:rFonts w:ascii="Arial" w:eastAsia="Times New Roman" w:hAnsi="Arial" w:cs="Times New Roman"/>
                <w:i/>
                <w:iCs/>
                <w:sz w:val="20"/>
                <w:szCs w:val="20"/>
              </w:rPr>
              <w:t>Izhodiščna vrednost zneska minimalnega dohodka</w:t>
            </w:r>
          </w:p>
          <w:p w14:paraId="7593996C"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Načini določanja izhodiščne vrednosti zagotovljenega minimalnega dohodka se od države do države močno razlikujejo. Glede na določenost ali okvirnost zneskov zagotovljenega minimalnega dohodka lahko države EU razvrstimo v tri skupine:</w:t>
            </w:r>
          </w:p>
          <w:p w14:paraId="3A71C9D5"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države, kjer so zneski minimalnega dohodka enotno določeni glede na ugotovljene dohodke oziroma status upravičenca in konkretni socialno-ekonomski položaj prosilca nanje nima nobenega vpliva (Danska, Francija, Velika Britanija);</w:t>
            </w:r>
          </w:p>
          <w:p w14:paraId="3A58C520"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države, kjer so določeni le okvirni zneski in imajo socialnovarstveni delavci pravico oceniti konkretne potrebe prosilca (Avstrija);</w:t>
            </w:r>
          </w:p>
          <w:p w14:paraId="7A8F20CE"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države, kjer so ob zneskih minimalnega dohodka določeni tudi posebni dodatki, ki jih odobrijo pristojni organi na podlagi diskrecijske pravice (Danska, Irska, Ciper).</w:t>
            </w:r>
          </w:p>
          <w:p w14:paraId="5FEA8A47"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b/>
                <w:sz w:val="20"/>
                <w:szCs w:val="20"/>
              </w:rPr>
              <w:t>AVSTRIJA</w:t>
            </w:r>
            <w:r w:rsidRPr="00182FBD">
              <w:rPr>
                <w:rFonts w:ascii="Arial" w:eastAsia="Times New Roman" w:hAnsi="Arial" w:cs="Times New Roman"/>
                <w:sz w:val="20"/>
                <w:szCs w:val="20"/>
              </w:rPr>
              <w:t xml:space="preserve"> – zagotovljeni minimalni dohodek (</w:t>
            </w:r>
            <w:proofErr w:type="spellStart"/>
            <w:r w:rsidRPr="00182FBD">
              <w:rPr>
                <w:rFonts w:ascii="Arial" w:eastAsia="Times New Roman" w:hAnsi="Arial" w:cs="Times New Roman"/>
                <w:sz w:val="20"/>
                <w:szCs w:val="20"/>
              </w:rPr>
              <w:t>bedarfsorientierte</w:t>
            </w:r>
            <w:proofErr w:type="spellEnd"/>
            <w:r w:rsidRPr="00182FBD">
              <w:rPr>
                <w:rFonts w:ascii="Arial" w:eastAsia="Times New Roman" w:hAnsi="Arial" w:cs="Times New Roman"/>
                <w:sz w:val="20"/>
                <w:szCs w:val="20"/>
              </w:rPr>
              <w:t xml:space="preserve"> </w:t>
            </w:r>
            <w:proofErr w:type="spellStart"/>
            <w:r w:rsidRPr="00182FBD">
              <w:rPr>
                <w:rFonts w:ascii="Arial" w:eastAsia="Times New Roman" w:hAnsi="Arial" w:cs="Times New Roman"/>
                <w:sz w:val="20"/>
                <w:szCs w:val="20"/>
              </w:rPr>
              <w:t>mindestsicherung</w:t>
            </w:r>
            <w:proofErr w:type="spellEnd"/>
            <w:r w:rsidRPr="00182FBD">
              <w:rPr>
                <w:rFonts w:ascii="Arial" w:eastAsia="Times New Roman" w:hAnsi="Arial" w:cs="Times New Roman"/>
                <w:sz w:val="20"/>
                <w:szCs w:val="20"/>
              </w:rPr>
              <w:t xml:space="preserve"> – BMS)</w:t>
            </w:r>
          </w:p>
          <w:p w14:paraId="43C7A0FB"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Gre za prejemke, ki osebam zagotavljajo sredstva za preživetje in bivanje ter omogočajo zaščito v primeru bolezni, nosečnosti in rojstva otrok. Pavšalni znesek (minimalni standard) je oblikovan tako, da zadošča potrebam po hrani, obleki, osebni higieni, gospodinjski opremi, ogrevanju, elektriki </w:t>
            </w:r>
            <w:r>
              <w:rPr>
                <w:rFonts w:ascii="Arial" w:eastAsia="Times New Roman" w:hAnsi="Arial" w:cs="Times New Roman"/>
                <w:sz w:val="20"/>
                <w:szCs w:val="20"/>
              </w:rPr>
              <w:t>in</w:t>
            </w:r>
            <w:r w:rsidRPr="00182FBD">
              <w:rPr>
                <w:rFonts w:ascii="Arial" w:eastAsia="Times New Roman" w:hAnsi="Arial" w:cs="Times New Roman"/>
                <w:sz w:val="20"/>
                <w:szCs w:val="20"/>
              </w:rPr>
              <w:t xml:space="preserve"> osebnim potrebam. Namen BMS je omogočiti </w:t>
            </w:r>
            <w:r w:rsidRPr="00182FBD">
              <w:rPr>
                <w:rFonts w:ascii="Arial" w:eastAsia="Times New Roman" w:hAnsi="Arial" w:cs="Times New Roman"/>
                <w:sz w:val="20"/>
                <w:szCs w:val="20"/>
              </w:rPr>
              <w:lastRenderedPageBreak/>
              <w:t>dostojno življenje osebam in članom njihovih družin. Obstaja minimalno določen znesek</w:t>
            </w:r>
            <w:r w:rsidRPr="00182FBD">
              <w:rPr>
                <w:rFonts w:ascii="Arial" w:eastAsia="Times New Roman" w:hAnsi="Arial" w:cs="Times New Roman"/>
                <w:sz w:val="20"/>
                <w:szCs w:val="20"/>
                <w:vertAlign w:val="superscript"/>
              </w:rPr>
              <w:footnoteReference w:id="3"/>
            </w:r>
            <w:r w:rsidRPr="00182FBD">
              <w:rPr>
                <w:rFonts w:ascii="Arial" w:eastAsia="Times New Roman" w:hAnsi="Arial" w:cs="Times New Roman"/>
                <w:sz w:val="20"/>
                <w:szCs w:val="20"/>
              </w:rPr>
              <w:t>, k</w:t>
            </w:r>
            <w:r>
              <w:rPr>
                <w:rFonts w:ascii="Arial" w:eastAsia="Times New Roman" w:hAnsi="Arial" w:cs="Times New Roman"/>
                <w:sz w:val="20"/>
                <w:szCs w:val="20"/>
              </w:rPr>
              <w:t xml:space="preserve">i </w:t>
            </w:r>
            <w:r w:rsidRPr="00182FBD">
              <w:rPr>
                <w:rFonts w:ascii="Arial" w:eastAsia="Times New Roman" w:hAnsi="Arial" w:cs="Times New Roman"/>
                <w:sz w:val="20"/>
                <w:szCs w:val="20"/>
              </w:rPr>
              <w:t xml:space="preserve">ga lahko zvezne dežele </w:t>
            </w:r>
            <w:r>
              <w:rPr>
                <w:rFonts w:ascii="Arial" w:eastAsia="Times New Roman" w:hAnsi="Arial" w:cs="Times New Roman"/>
                <w:sz w:val="20"/>
                <w:szCs w:val="20"/>
              </w:rPr>
              <w:t>povečajo</w:t>
            </w:r>
            <w:r w:rsidRPr="00182FBD">
              <w:rPr>
                <w:rFonts w:ascii="Arial" w:eastAsia="Times New Roman" w:hAnsi="Arial" w:cs="Times New Roman"/>
                <w:sz w:val="20"/>
                <w:szCs w:val="20"/>
              </w:rPr>
              <w:t xml:space="preserve"> oziroma </w:t>
            </w:r>
            <w:r>
              <w:rPr>
                <w:rFonts w:ascii="Arial" w:eastAsia="Times New Roman" w:hAnsi="Arial" w:cs="Times New Roman"/>
                <w:sz w:val="20"/>
                <w:szCs w:val="20"/>
              </w:rPr>
              <w:t>ponudijo</w:t>
            </w:r>
            <w:r w:rsidRPr="00182FBD">
              <w:rPr>
                <w:rFonts w:ascii="Arial" w:eastAsia="Times New Roman" w:hAnsi="Arial" w:cs="Times New Roman"/>
                <w:sz w:val="20"/>
                <w:szCs w:val="20"/>
              </w:rPr>
              <w:t xml:space="preserve"> tudi dodatne prejemke.</w:t>
            </w:r>
          </w:p>
          <w:p w14:paraId="5C779932"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Namen BMS je omogočiti dostojno življenje osebam in članom njihovih družin, ki ne zmorejo pokriti dnevnih izdatkov z lastnimi prihodki in drugimi sredstvi</w:t>
            </w:r>
            <w:r>
              <w:rPr>
                <w:rFonts w:ascii="Arial" w:eastAsia="Times New Roman" w:hAnsi="Arial" w:cs="Times New Roman"/>
                <w:sz w:val="20"/>
                <w:szCs w:val="20"/>
              </w:rPr>
              <w:t>,</w:t>
            </w:r>
            <w:r w:rsidRPr="00182FBD">
              <w:rPr>
                <w:rFonts w:ascii="Arial" w:eastAsia="Times New Roman" w:hAnsi="Arial" w:cs="Times New Roman"/>
                <w:sz w:val="20"/>
                <w:szCs w:val="20"/>
              </w:rPr>
              <w:t xml:space="preserve"> </w:t>
            </w:r>
            <w:r>
              <w:rPr>
                <w:rFonts w:ascii="Arial" w:eastAsia="Times New Roman" w:hAnsi="Arial" w:cs="Times New Roman"/>
                <w:sz w:val="20"/>
                <w:szCs w:val="20"/>
              </w:rPr>
              <w:t>ter</w:t>
            </w:r>
            <w:r w:rsidRPr="00182FBD">
              <w:rPr>
                <w:rFonts w:ascii="Arial" w:eastAsia="Times New Roman" w:hAnsi="Arial" w:cs="Times New Roman"/>
                <w:sz w:val="20"/>
                <w:szCs w:val="20"/>
              </w:rPr>
              <w:t xml:space="preserve"> aktivirati posameznike, zmožne za delo</w:t>
            </w:r>
            <w:r>
              <w:rPr>
                <w:rFonts w:ascii="Arial" w:eastAsia="Times New Roman" w:hAnsi="Arial" w:cs="Times New Roman"/>
                <w:sz w:val="20"/>
                <w:szCs w:val="20"/>
              </w:rPr>
              <w:t>,</w:t>
            </w:r>
            <w:r w:rsidRPr="00182FBD">
              <w:rPr>
                <w:rFonts w:ascii="Arial" w:eastAsia="Times New Roman" w:hAnsi="Arial" w:cs="Times New Roman"/>
                <w:sz w:val="20"/>
                <w:szCs w:val="20"/>
              </w:rPr>
              <w:t xml:space="preserve"> k hitrejšemu vstopu ali vrnitvi na trg dela.</w:t>
            </w:r>
          </w:p>
          <w:p w14:paraId="733CEF19"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Minimalno določena višina DP je let</w:t>
            </w:r>
            <w:r>
              <w:rPr>
                <w:rFonts w:ascii="Arial" w:eastAsia="Times New Roman" w:hAnsi="Arial" w:cs="Times New Roman"/>
                <w:sz w:val="20"/>
                <w:szCs w:val="20"/>
              </w:rPr>
              <w:t>a</w:t>
            </w:r>
            <w:r w:rsidRPr="00182FBD">
              <w:rPr>
                <w:rFonts w:ascii="Arial" w:eastAsia="Times New Roman" w:hAnsi="Arial" w:cs="Times New Roman"/>
                <w:sz w:val="20"/>
                <w:szCs w:val="20"/>
              </w:rPr>
              <w:t xml:space="preserve"> 2016 znašala:</w:t>
            </w:r>
          </w:p>
          <w:p w14:paraId="03AD8D6B"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 za samsko osebo ali starše samohranilce: 837,76 </w:t>
            </w:r>
            <w:r>
              <w:rPr>
                <w:rFonts w:ascii="Arial" w:eastAsia="Times New Roman" w:hAnsi="Arial" w:cs="Times New Roman"/>
                <w:sz w:val="20"/>
                <w:szCs w:val="20"/>
              </w:rPr>
              <w:t>evra</w:t>
            </w:r>
            <w:r w:rsidRPr="00182FBD">
              <w:rPr>
                <w:rFonts w:ascii="Arial" w:eastAsia="Times New Roman" w:hAnsi="Arial" w:cs="Times New Roman"/>
                <w:sz w:val="20"/>
                <w:szCs w:val="20"/>
              </w:rPr>
              <w:t xml:space="preserve">,   </w:t>
            </w:r>
          </w:p>
          <w:p w14:paraId="3416F4C0"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 za pare (na osebo): 1.256,64 </w:t>
            </w:r>
            <w:r>
              <w:rPr>
                <w:rFonts w:ascii="Arial" w:eastAsia="Times New Roman" w:hAnsi="Arial" w:cs="Times New Roman"/>
                <w:sz w:val="20"/>
                <w:szCs w:val="20"/>
              </w:rPr>
              <w:t>evra</w:t>
            </w:r>
            <w:r w:rsidRPr="00182FBD">
              <w:rPr>
                <w:rFonts w:ascii="Arial" w:eastAsia="Times New Roman" w:hAnsi="Arial" w:cs="Times New Roman"/>
                <w:sz w:val="20"/>
                <w:szCs w:val="20"/>
              </w:rPr>
              <w:t xml:space="preserve"> (628,32 </w:t>
            </w:r>
            <w:r>
              <w:rPr>
                <w:rFonts w:ascii="Arial" w:eastAsia="Times New Roman" w:hAnsi="Arial" w:cs="Times New Roman"/>
                <w:sz w:val="20"/>
                <w:szCs w:val="20"/>
              </w:rPr>
              <w:t>evra</w:t>
            </w:r>
            <w:r w:rsidRPr="00182FBD">
              <w:rPr>
                <w:rFonts w:ascii="Arial" w:eastAsia="Times New Roman" w:hAnsi="Arial" w:cs="Times New Roman"/>
                <w:sz w:val="20"/>
                <w:szCs w:val="20"/>
                <w:vertAlign w:val="superscript"/>
              </w:rPr>
              <w:footnoteReference w:id="4"/>
            </w:r>
            <w:r w:rsidRPr="00182FBD">
              <w:rPr>
                <w:rFonts w:ascii="Arial" w:eastAsia="Times New Roman" w:hAnsi="Arial" w:cs="Times New Roman"/>
                <w:sz w:val="20"/>
                <w:szCs w:val="20"/>
              </w:rPr>
              <w:t>),</w:t>
            </w:r>
          </w:p>
          <w:p w14:paraId="6FB82A09"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 za vsako nadaljnjo odraslo osebo v gospodinjstvu: 418,88 </w:t>
            </w:r>
            <w:r>
              <w:rPr>
                <w:rFonts w:ascii="Arial" w:eastAsia="Times New Roman" w:hAnsi="Arial" w:cs="Times New Roman"/>
                <w:sz w:val="20"/>
                <w:szCs w:val="20"/>
              </w:rPr>
              <w:t>evra</w:t>
            </w:r>
            <w:r w:rsidRPr="00182FBD">
              <w:rPr>
                <w:rFonts w:ascii="Arial" w:eastAsia="Times New Roman" w:hAnsi="Arial" w:cs="Times New Roman"/>
                <w:sz w:val="20"/>
                <w:szCs w:val="20"/>
                <w:vertAlign w:val="superscript"/>
              </w:rPr>
              <w:t xml:space="preserve"> </w:t>
            </w:r>
            <w:r w:rsidRPr="00182FBD">
              <w:rPr>
                <w:rFonts w:ascii="Arial" w:eastAsia="Times New Roman" w:hAnsi="Arial" w:cs="Times New Roman"/>
                <w:sz w:val="20"/>
                <w:szCs w:val="20"/>
                <w:vertAlign w:val="superscript"/>
              </w:rPr>
              <w:footnoteReference w:id="5"/>
            </w:r>
            <w:r w:rsidRPr="00182FBD">
              <w:rPr>
                <w:rFonts w:ascii="Arial" w:eastAsia="Times New Roman" w:hAnsi="Arial" w:cs="Times New Roman"/>
                <w:sz w:val="20"/>
                <w:szCs w:val="20"/>
              </w:rPr>
              <w:t>,</w:t>
            </w:r>
          </w:p>
          <w:p w14:paraId="073195A2"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 za osebe, ki si delijo prebivališče z drugimi: 628,32 </w:t>
            </w:r>
            <w:r>
              <w:rPr>
                <w:rFonts w:ascii="Arial" w:eastAsia="Times New Roman" w:hAnsi="Arial" w:cs="Times New Roman"/>
                <w:sz w:val="20"/>
                <w:szCs w:val="20"/>
              </w:rPr>
              <w:t>evra</w:t>
            </w:r>
            <w:r w:rsidRPr="00182FBD">
              <w:rPr>
                <w:rFonts w:ascii="Arial" w:eastAsia="Times New Roman" w:hAnsi="Arial" w:cs="Times New Roman"/>
                <w:sz w:val="20"/>
                <w:szCs w:val="20"/>
              </w:rPr>
              <w:t>,</w:t>
            </w:r>
          </w:p>
          <w:p w14:paraId="14460CCB"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za prvega do tretjega mladoletn</w:t>
            </w:r>
            <w:r>
              <w:rPr>
                <w:rFonts w:ascii="Arial" w:eastAsia="Times New Roman" w:hAnsi="Arial" w:cs="Times New Roman"/>
                <w:sz w:val="20"/>
                <w:szCs w:val="20"/>
              </w:rPr>
              <w:t>ega otroka (na otroka): 150,80 evra</w:t>
            </w:r>
            <w:r w:rsidRPr="00182FBD">
              <w:rPr>
                <w:rFonts w:ascii="Arial" w:eastAsia="Times New Roman" w:hAnsi="Arial" w:cs="Times New Roman"/>
                <w:sz w:val="20"/>
                <w:szCs w:val="20"/>
                <w:vertAlign w:val="superscript"/>
              </w:rPr>
              <w:t xml:space="preserve"> </w:t>
            </w:r>
            <w:r w:rsidRPr="00182FBD">
              <w:rPr>
                <w:rFonts w:ascii="Arial" w:eastAsia="Times New Roman" w:hAnsi="Arial" w:cs="Times New Roman"/>
                <w:sz w:val="20"/>
                <w:szCs w:val="20"/>
                <w:vertAlign w:val="superscript"/>
              </w:rPr>
              <w:footnoteReference w:id="6"/>
            </w:r>
            <w:r w:rsidRPr="00182FBD">
              <w:rPr>
                <w:rFonts w:ascii="Arial" w:eastAsia="Times New Roman" w:hAnsi="Arial" w:cs="Times New Roman"/>
                <w:sz w:val="20"/>
                <w:szCs w:val="20"/>
              </w:rPr>
              <w:t>,</w:t>
            </w:r>
          </w:p>
          <w:p w14:paraId="5E659046"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 za četrtega in vse nadaljnje mladoletne otroke (na otroka): 125,67 </w:t>
            </w:r>
            <w:r>
              <w:rPr>
                <w:rFonts w:ascii="Arial" w:eastAsia="Times New Roman" w:hAnsi="Arial" w:cs="Times New Roman"/>
                <w:sz w:val="20"/>
                <w:szCs w:val="20"/>
              </w:rPr>
              <w:t>evra</w:t>
            </w:r>
            <w:r w:rsidRPr="00182FBD">
              <w:rPr>
                <w:rFonts w:ascii="Arial" w:eastAsia="Times New Roman" w:hAnsi="Arial" w:cs="Times New Roman"/>
                <w:sz w:val="20"/>
                <w:szCs w:val="20"/>
                <w:vertAlign w:val="superscript"/>
              </w:rPr>
              <w:t xml:space="preserve"> </w:t>
            </w:r>
            <w:r w:rsidRPr="00182FBD">
              <w:rPr>
                <w:rFonts w:ascii="Arial" w:eastAsia="Times New Roman" w:hAnsi="Arial" w:cs="Times New Roman"/>
                <w:sz w:val="20"/>
                <w:szCs w:val="20"/>
                <w:vertAlign w:val="superscript"/>
              </w:rPr>
              <w:footnoteReference w:id="7"/>
            </w:r>
            <w:r w:rsidRPr="00182FBD">
              <w:rPr>
                <w:rFonts w:ascii="Arial" w:eastAsia="Times New Roman" w:hAnsi="Arial" w:cs="Times New Roman"/>
                <w:sz w:val="20"/>
                <w:szCs w:val="20"/>
              </w:rPr>
              <w:t>.</w:t>
            </w:r>
          </w:p>
          <w:p w14:paraId="795CC709"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Stanovanjski stroški predstavljajo 25 % minimalnega denarnega dohodka. Če ti presegajo 25</w:t>
            </w:r>
            <w:r>
              <w:rPr>
                <w:rFonts w:ascii="Arial" w:eastAsia="Times New Roman" w:hAnsi="Arial" w:cs="Times New Roman"/>
                <w:sz w:val="20"/>
                <w:szCs w:val="20"/>
              </w:rPr>
              <w:t>-odstotni</w:t>
            </w:r>
            <w:r w:rsidRPr="00182FBD">
              <w:rPr>
                <w:rFonts w:ascii="Arial" w:eastAsia="Times New Roman" w:hAnsi="Arial" w:cs="Times New Roman"/>
                <w:sz w:val="20"/>
                <w:szCs w:val="20"/>
              </w:rPr>
              <w:t xml:space="preserve"> delež, je posameznik lahko upravičen do dodatnih pravic v povezavi s kritjem stanovanjskih stroškov oziroma stroškov najemnine (pravice iz tega naslova zagotavljajo zvezne dežele).</w:t>
            </w:r>
          </w:p>
          <w:p w14:paraId="774C9CE7"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b/>
                <w:sz w:val="20"/>
                <w:szCs w:val="20"/>
              </w:rPr>
              <w:t xml:space="preserve">FINSKA </w:t>
            </w:r>
            <w:r w:rsidRPr="00182FBD">
              <w:rPr>
                <w:rFonts w:ascii="Arial" w:eastAsia="Times New Roman" w:hAnsi="Arial" w:cs="Times New Roman"/>
                <w:sz w:val="20"/>
                <w:szCs w:val="20"/>
              </w:rPr>
              <w:t>–</w:t>
            </w:r>
            <w:r w:rsidRPr="00182FBD">
              <w:rPr>
                <w:rFonts w:ascii="Arial" w:eastAsia="Times New Roman" w:hAnsi="Arial" w:cs="Times New Roman"/>
                <w:b/>
                <w:sz w:val="20"/>
                <w:szCs w:val="20"/>
              </w:rPr>
              <w:t xml:space="preserve"> </w:t>
            </w:r>
            <w:r w:rsidRPr="00182FBD">
              <w:rPr>
                <w:rFonts w:ascii="Arial" w:eastAsia="Times New Roman" w:hAnsi="Arial" w:cs="Times New Roman"/>
                <w:sz w:val="20"/>
                <w:szCs w:val="20"/>
              </w:rPr>
              <w:t>(denarna) socialna pomoč (</w:t>
            </w:r>
            <w:proofErr w:type="spellStart"/>
            <w:r w:rsidRPr="00182FBD">
              <w:rPr>
                <w:rFonts w:ascii="Arial" w:eastAsia="Times New Roman" w:hAnsi="Arial" w:cs="Times New Roman"/>
                <w:sz w:val="20"/>
                <w:szCs w:val="20"/>
              </w:rPr>
              <w:t>toimeentulotuen</w:t>
            </w:r>
            <w:proofErr w:type="spellEnd"/>
            <w:r w:rsidRPr="00182FBD">
              <w:rPr>
                <w:rFonts w:ascii="Arial" w:eastAsia="Times New Roman" w:hAnsi="Arial" w:cs="Times New Roman"/>
                <w:sz w:val="20"/>
                <w:szCs w:val="20"/>
              </w:rPr>
              <w:t>)</w:t>
            </w:r>
          </w:p>
          <w:p w14:paraId="512C34D7"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Socialna pomoč je zadnja možna finančna/denarna pomoč v okviru socialnega varstva, katere namen je, da se posamezniku ali družini zagotovi vsaj minimalni dohodek, ki ga potrebuje za dostojno življenje. Občine zagotavljajo tudi preventivno denarno pomoč, katere namen je izboljšanje socialne varnosti osebe ali družine </w:t>
            </w:r>
            <w:r>
              <w:rPr>
                <w:rFonts w:ascii="Arial" w:eastAsia="Times New Roman" w:hAnsi="Arial" w:cs="Times New Roman"/>
                <w:sz w:val="20"/>
                <w:szCs w:val="20"/>
              </w:rPr>
              <w:t>in</w:t>
            </w:r>
            <w:r w:rsidRPr="00182FBD">
              <w:rPr>
                <w:rFonts w:ascii="Arial" w:eastAsia="Times New Roman" w:hAnsi="Arial" w:cs="Times New Roman"/>
                <w:sz w:val="20"/>
                <w:szCs w:val="20"/>
              </w:rPr>
              <w:t xml:space="preserve"> s te</w:t>
            </w:r>
            <w:r>
              <w:rPr>
                <w:rFonts w:ascii="Arial" w:eastAsia="Times New Roman" w:hAnsi="Arial" w:cs="Times New Roman"/>
                <w:sz w:val="20"/>
                <w:szCs w:val="20"/>
              </w:rPr>
              <w:t>m</w:t>
            </w:r>
            <w:r w:rsidRPr="00182FBD">
              <w:rPr>
                <w:rFonts w:ascii="Arial" w:eastAsia="Times New Roman" w:hAnsi="Arial" w:cs="Times New Roman"/>
                <w:sz w:val="20"/>
                <w:szCs w:val="20"/>
              </w:rPr>
              <w:t xml:space="preserve"> omogočanje neodvisnega življenja </w:t>
            </w:r>
            <w:r>
              <w:rPr>
                <w:rFonts w:ascii="Arial" w:eastAsia="Times New Roman" w:hAnsi="Arial" w:cs="Times New Roman"/>
                <w:sz w:val="20"/>
                <w:szCs w:val="20"/>
              </w:rPr>
              <w:t>ter</w:t>
            </w:r>
            <w:r w:rsidRPr="00182FBD">
              <w:rPr>
                <w:rFonts w:ascii="Arial" w:eastAsia="Times New Roman" w:hAnsi="Arial" w:cs="Times New Roman"/>
                <w:sz w:val="20"/>
                <w:szCs w:val="20"/>
              </w:rPr>
              <w:t xml:space="preserve"> preprečevanje socialne izključenosti in dolgotrajne odvisnosti od socialnih pomoči. Pogoje oziroma razloge za pridobitev preventivne denarne pomoči določajo občine. Socialna pomoč krije tudi plačilo potnih stroškov z namenom, da lahko oseba sodeluje v delovni/zaposlitveni rehabilitaciji.</w:t>
            </w:r>
          </w:p>
          <w:p w14:paraId="27F3FDBD"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Višina socialne pomoči je razlika med stroški </w:t>
            </w:r>
            <w:r>
              <w:rPr>
                <w:rFonts w:ascii="Arial" w:eastAsia="Times New Roman" w:hAnsi="Arial" w:cs="Times New Roman"/>
                <w:sz w:val="20"/>
                <w:szCs w:val="20"/>
              </w:rPr>
              <w:t>ter</w:t>
            </w:r>
            <w:r w:rsidRPr="00182FBD">
              <w:rPr>
                <w:rFonts w:ascii="Arial" w:eastAsia="Times New Roman" w:hAnsi="Arial" w:cs="Times New Roman"/>
                <w:sz w:val="20"/>
                <w:szCs w:val="20"/>
              </w:rPr>
              <w:t xml:space="preserve"> razpoložljivimi prihodki in premoženjem. Pri določitvi pravice do osnovne denarne pomoči se upoštevajo stroški, ki jih oseba lahko pokrije z denarno pomočjo in drugi</w:t>
            </w:r>
            <w:r>
              <w:rPr>
                <w:rFonts w:ascii="Arial" w:eastAsia="Times New Roman" w:hAnsi="Arial" w:cs="Times New Roman"/>
                <w:sz w:val="20"/>
                <w:szCs w:val="20"/>
              </w:rPr>
              <w:t>mi</w:t>
            </w:r>
            <w:r w:rsidRPr="00182FBD">
              <w:rPr>
                <w:rFonts w:ascii="Arial" w:eastAsia="Times New Roman" w:hAnsi="Arial" w:cs="Times New Roman"/>
                <w:sz w:val="20"/>
                <w:szCs w:val="20"/>
              </w:rPr>
              <w:t xml:space="preserve"> nujni</w:t>
            </w:r>
            <w:r>
              <w:rPr>
                <w:rFonts w:ascii="Arial" w:eastAsia="Times New Roman" w:hAnsi="Arial" w:cs="Times New Roman"/>
                <w:sz w:val="20"/>
                <w:szCs w:val="20"/>
              </w:rPr>
              <w:t>mi</w:t>
            </w:r>
            <w:r w:rsidRPr="00182FBD">
              <w:rPr>
                <w:rFonts w:ascii="Arial" w:eastAsia="Times New Roman" w:hAnsi="Arial" w:cs="Times New Roman"/>
                <w:sz w:val="20"/>
                <w:szCs w:val="20"/>
              </w:rPr>
              <w:t xml:space="preserve"> stroški. Med stroške, ki se pokrijejo z osnovo denarno pomočjo, spadajo: hrana, oblačila, manjši zdravstveni stroški, stroški za osebno higieno in čistočo doma, uporab</w:t>
            </w:r>
            <w:r>
              <w:rPr>
                <w:rFonts w:ascii="Arial" w:eastAsia="Times New Roman" w:hAnsi="Arial" w:cs="Times New Roman"/>
                <w:sz w:val="20"/>
                <w:szCs w:val="20"/>
              </w:rPr>
              <w:t>a</w:t>
            </w:r>
            <w:r w:rsidRPr="00182FBD">
              <w:rPr>
                <w:rFonts w:ascii="Arial" w:eastAsia="Times New Roman" w:hAnsi="Arial" w:cs="Times New Roman"/>
                <w:sz w:val="20"/>
                <w:szCs w:val="20"/>
              </w:rPr>
              <w:t xml:space="preserve"> lokalnega transporta, naročnin</w:t>
            </w:r>
            <w:r>
              <w:rPr>
                <w:rFonts w:ascii="Arial" w:eastAsia="Times New Roman" w:hAnsi="Arial" w:cs="Times New Roman"/>
                <w:sz w:val="20"/>
                <w:szCs w:val="20"/>
              </w:rPr>
              <w:t>a</w:t>
            </w:r>
            <w:r w:rsidRPr="00182FBD">
              <w:rPr>
                <w:rFonts w:ascii="Arial" w:eastAsia="Times New Roman" w:hAnsi="Arial" w:cs="Times New Roman"/>
                <w:sz w:val="20"/>
                <w:szCs w:val="20"/>
              </w:rPr>
              <w:t xml:space="preserve"> na časopis in </w:t>
            </w:r>
            <w:r>
              <w:rPr>
                <w:rFonts w:ascii="Arial" w:eastAsia="Times New Roman" w:hAnsi="Arial" w:cs="Times New Roman"/>
                <w:sz w:val="20"/>
                <w:szCs w:val="20"/>
              </w:rPr>
              <w:t>televizijski</w:t>
            </w:r>
            <w:r w:rsidRPr="00182FBD">
              <w:rPr>
                <w:rFonts w:ascii="Arial" w:eastAsia="Times New Roman" w:hAnsi="Arial" w:cs="Times New Roman"/>
                <w:sz w:val="20"/>
                <w:szCs w:val="20"/>
              </w:rPr>
              <w:t xml:space="preserve"> program, uporab</w:t>
            </w:r>
            <w:r>
              <w:rPr>
                <w:rFonts w:ascii="Arial" w:eastAsia="Times New Roman" w:hAnsi="Arial" w:cs="Times New Roman"/>
                <w:sz w:val="20"/>
                <w:szCs w:val="20"/>
              </w:rPr>
              <w:t>a</w:t>
            </w:r>
            <w:r w:rsidRPr="00182FBD">
              <w:rPr>
                <w:rFonts w:ascii="Arial" w:eastAsia="Times New Roman" w:hAnsi="Arial" w:cs="Times New Roman"/>
                <w:sz w:val="20"/>
                <w:szCs w:val="20"/>
              </w:rPr>
              <w:t xml:space="preserve"> telefona, za hobije in rekreacijske dejavnosti ter primerljivi dnevni stroški posameznika in družine. Drugi osnovni stroški so: stanovanjski stroški, stroški za elektriko, stroški premij za stanovanjsko zavarovanje, višji zdravstveni stroški. Med stroški, ki jih krije dodatna denarna pomoč, pa se upoštevajo: stroški dnevnega varstva otrok, drugi stanovanjski stroški (kot v primeru osnovne denarne pomočí), stroški, ki so potrebni zaradi posebnih potreb ali okoliščin posameznika ali družine, ki so nujni za njihovo (neodvisno) življenje. Kot posebne potrebe ali okoliščine posameznika ali družine se na primer upoštevajo: dolgotrajno prejemanje socialne pomoči, dolgotrajna ali težka bolezen in posebne potrebe</w:t>
            </w:r>
            <w:r>
              <w:rPr>
                <w:rFonts w:ascii="Arial" w:eastAsia="Times New Roman" w:hAnsi="Arial" w:cs="Times New Roman"/>
                <w:sz w:val="20"/>
                <w:szCs w:val="20"/>
              </w:rPr>
              <w:t>,</w:t>
            </w:r>
            <w:r w:rsidRPr="00182FBD">
              <w:rPr>
                <w:rFonts w:ascii="Arial" w:eastAsia="Times New Roman" w:hAnsi="Arial" w:cs="Times New Roman"/>
                <w:sz w:val="20"/>
                <w:szCs w:val="20"/>
              </w:rPr>
              <w:t xml:space="preserve"> povezane s prostočasnimi aktivnostmi in hobiji otrok.</w:t>
            </w:r>
          </w:p>
          <w:p w14:paraId="565A0923"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Višina osnovne denarne pomoči je:</w:t>
            </w:r>
          </w:p>
          <w:p w14:paraId="571D5682"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xml:space="preserve"> – za samske osebe: 485,50 </w:t>
            </w:r>
            <w:r>
              <w:rPr>
                <w:rFonts w:ascii="Arial" w:eastAsia="Times New Roman" w:hAnsi="Arial" w:cs="Times New Roman"/>
                <w:sz w:val="20"/>
                <w:szCs w:val="20"/>
              </w:rPr>
              <w:t>evra</w:t>
            </w:r>
            <w:r w:rsidRPr="00182FBD">
              <w:rPr>
                <w:rFonts w:ascii="Arial" w:eastAsia="Times New Roman" w:hAnsi="Arial" w:cs="Times New Roman"/>
                <w:sz w:val="20"/>
                <w:szCs w:val="20"/>
              </w:rPr>
              <w:t xml:space="preserve">, starše samohranilce: 534,05 </w:t>
            </w:r>
            <w:r>
              <w:rPr>
                <w:rFonts w:ascii="Arial" w:eastAsia="Times New Roman" w:hAnsi="Arial" w:cs="Times New Roman"/>
                <w:sz w:val="20"/>
                <w:szCs w:val="20"/>
              </w:rPr>
              <w:t>evra</w:t>
            </w:r>
            <w:r w:rsidRPr="00182FBD">
              <w:rPr>
                <w:rFonts w:ascii="Arial" w:eastAsia="Times New Roman" w:hAnsi="Arial" w:cs="Times New Roman"/>
                <w:sz w:val="20"/>
                <w:szCs w:val="20"/>
              </w:rPr>
              <w:t xml:space="preserve"> (od leta 2012</w:t>
            </w:r>
            <w:r>
              <w:rPr>
                <w:rFonts w:ascii="Arial" w:eastAsia="Times New Roman" w:hAnsi="Arial" w:cs="Times New Roman"/>
                <w:sz w:val="20"/>
                <w:szCs w:val="20"/>
              </w:rPr>
              <w:t xml:space="preserve">, </w:t>
            </w:r>
            <w:r w:rsidRPr="00182FBD">
              <w:rPr>
                <w:rFonts w:ascii="Arial" w:eastAsia="Times New Roman" w:hAnsi="Arial" w:cs="Times New Roman"/>
                <w:sz w:val="20"/>
                <w:szCs w:val="20"/>
              </w:rPr>
              <w:t xml:space="preserve">prej je bila enotna), </w:t>
            </w:r>
            <w:r w:rsidRPr="00182FBD">
              <w:rPr>
                <w:rFonts w:ascii="Arial" w:eastAsia="Times New Roman" w:hAnsi="Arial" w:cs="Times New Roman"/>
                <w:sz w:val="20"/>
                <w:szCs w:val="20"/>
              </w:rPr>
              <w:tab/>
            </w:r>
          </w:p>
          <w:p w14:paraId="1B8CAE6B"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druge osebe, stare 18 let in več: 85 % zgornjega zneska (samske osebe),</w:t>
            </w:r>
          </w:p>
          <w:p w14:paraId="7F0BF5A4"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oseba (otrok), starejša od 18 let, ki živi s starši: 73 %,</w:t>
            </w:r>
          </w:p>
          <w:p w14:paraId="08DB8C51"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otrok</w:t>
            </w:r>
            <w:r>
              <w:rPr>
                <w:rFonts w:ascii="Arial" w:eastAsia="Times New Roman" w:hAnsi="Arial" w:cs="Times New Roman"/>
                <w:sz w:val="20"/>
                <w:szCs w:val="20"/>
              </w:rPr>
              <w:t>,</w:t>
            </w:r>
            <w:r w:rsidRPr="00182FBD">
              <w:rPr>
                <w:rFonts w:ascii="Arial" w:eastAsia="Times New Roman" w:hAnsi="Arial" w:cs="Times New Roman"/>
                <w:sz w:val="20"/>
                <w:szCs w:val="20"/>
              </w:rPr>
              <w:t xml:space="preserve"> star </w:t>
            </w:r>
            <w:r>
              <w:rPr>
                <w:rFonts w:ascii="Arial" w:eastAsia="Times New Roman" w:hAnsi="Arial" w:cs="Times New Roman"/>
                <w:sz w:val="20"/>
                <w:szCs w:val="20"/>
              </w:rPr>
              <w:t xml:space="preserve">od </w:t>
            </w:r>
            <w:r w:rsidRPr="00182FBD">
              <w:rPr>
                <w:rFonts w:ascii="Arial" w:eastAsia="Times New Roman" w:hAnsi="Arial" w:cs="Times New Roman"/>
                <w:sz w:val="20"/>
                <w:szCs w:val="20"/>
              </w:rPr>
              <w:t>10 do 17 let: 70 %,</w:t>
            </w:r>
          </w:p>
          <w:p w14:paraId="69A2BD17"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 otrok</w:t>
            </w:r>
            <w:r>
              <w:rPr>
                <w:rFonts w:ascii="Arial" w:eastAsia="Times New Roman" w:hAnsi="Arial" w:cs="Times New Roman"/>
                <w:sz w:val="20"/>
                <w:szCs w:val="20"/>
              </w:rPr>
              <w:t>,</w:t>
            </w:r>
            <w:r w:rsidRPr="00182FBD">
              <w:rPr>
                <w:rFonts w:ascii="Arial" w:eastAsia="Times New Roman" w:hAnsi="Arial" w:cs="Times New Roman"/>
                <w:sz w:val="20"/>
                <w:szCs w:val="20"/>
              </w:rPr>
              <w:t xml:space="preserve"> mlajši od 10 let: 63 %,</w:t>
            </w:r>
          </w:p>
          <w:p w14:paraId="233D0801" w14:textId="77777777" w:rsidR="008F7D7C" w:rsidRPr="00182FBD"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lastRenderedPageBreak/>
              <w:t>– družin</w:t>
            </w:r>
            <w:r>
              <w:rPr>
                <w:rFonts w:ascii="Arial" w:eastAsia="Times New Roman" w:hAnsi="Arial" w:cs="Times New Roman"/>
                <w:sz w:val="20"/>
                <w:szCs w:val="20"/>
              </w:rPr>
              <w:t>am</w:t>
            </w:r>
            <w:r w:rsidRPr="00182FBD">
              <w:rPr>
                <w:rFonts w:ascii="Arial" w:eastAsia="Times New Roman" w:hAnsi="Arial" w:cs="Times New Roman"/>
                <w:sz w:val="20"/>
                <w:szCs w:val="20"/>
              </w:rPr>
              <w:t xml:space="preserve"> z otroki, mlajšimi od 18 let, se osnovni znesek </w:t>
            </w:r>
            <w:r>
              <w:rPr>
                <w:rFonts w:ascii="Arial" w:eastAsia="Times New Roman" w:hAnsi="Arial" w:cs="Times New Roman"/>
                <w:sz w:val="20"/>
                <w:szCs w:val="20"/>
              </w:rPr>
              <w:t>zmanjša</w:t>
            </w:r>
            <w:r w:rsidRPr="00182FBD">
              <w:rPr>
                <w:rFonts w:ascii="Arial" w:eastAsia="Times New Roman" w:hAnsi="Arial" w:cs="Times New Roman"/>
                <w:sz w:val="20"/>
                <w:szCs w:val="20"/>
              </w:rPr>
              <w:t xml:space="preserve"> za 5 % za drugega otroka in za 10 % za tretjega in vse </w:t>
            </w:r>
            <w:r>
              <w:rPr>
                <w:rFonts w:ascii="Arial" w:eastAsia="Times New Roman" w:hAnsi="Arial" w:cs="Times New Roman"/>
                <w:sz w:val="20"/>
                <w:szCs w:val="20"/>
              </w:rPr>
              <w:t>naslednje</w:t>
            </w:r>
            <w:r w:rsidRPr="00182FBD">
              <w:rPr>
                <w:rFonts w:ascii="Arial" w:eastAsia="Times New Roman" w:hAnsi="Arial" w:cs="Times New Roman"/>
                <w:sz w:val="20"/>
                <w:szCs w:val="20"/>
              </w:rPr>
              <w:t xml:space="preserve"> otroke.</w:t>
            </w:r>
          </w:p>
          <w:p w14:paraId="7768D05F"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b/>
                <w:sz w:val="20"/>
                <w:szCs w:val="20"/>
              </w:rPr>
              <w:t xml:space="preserve">HRVAŠKA </w:t>
            </w:r>
            <w:r w:rsidRPr="00182FBD">
              <w:rPr>
                <w:rFonts w:ascii="Arial" w:eastAsia="Times New Roman" w:hAnsi="Arial" w:cs="Times New Roman"/>
                <w:sz w:val="20"/>
                <w:szCs w:val="20"/>
              </w:rPr>
              <w:t>–</w:t>
            </w:r>
            <w:r w:rsidRPr="00C511CA">
              <w:rPr>
                <w:rFonts w:ascii="Arial" w:eastAsia="Times New Roman" w:hAnsi="Arial" w:cs="Times New Roman"/>
                <w:b/>
                <w:sz w:val="20"/>
                <w:szCs w:val="20"/>
              </w:rPr>
              <w:t xml:space="preserve"> </w:t>
            </w:r>
            <w:r w:rsidRPr="00C511CA">
              <w:rPr>
                <w:rFonts w:ascii="Arial" w:eastAsia="Times New Roman" w:hAnsi="Arial" w:cs="Times New Roman"/>
                <w:sz w:val="20"/>
                <w:szCs w:val="20"/>
              </w:rPr>
              <w:t xml:space="preserve">zajamčena minimalna denarna pomoč (zajamčena minimalna </w:t>
            </w:r>
            <w:proofErr w:type="spellStart"/>
            <w:r w:rsidRPr="00C511CA">
              <w:rPr>
                <w:rFonts w:ascii="Arial" w:eastAsia="Times New Roman" w:hAnsi="Arial" w:cs="Times New Roman"/>
                <w:sz w:val="20"/>
                <w:szCs w:val="20"/>
              </w:rPr>
              <w:t>naknada</w:t>
            </w:r>
            <w:proofErr w:type="spellEnd"/>
            <w:r w:rsidRPr="00C511CA">
              <w:rPr>
                <w:rFonts w:ascii="Arial" w:eastAsia="Times New Roman" w:hAnsi="Arial" w:cs="Times New Roman"/>
                <w:sz w:val="20"/>
                <w:szCs w:val="20"/>
              </w:rPr>
              <w:t>)</w:t>
            </w:r>
          </w:p>
          <w:p w14:paraId="0B0ECDB1"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Zajamčena minimal</w:t>
            </w:r>
            <w:r>
              <w:rPr>
                <w:rFonts w:ascii="Arial" w:eastAsia="Times New Roman" w:hAnsi="Arial" w:cs="Times New Roman"/>
                <w:sz w:val="20"/>
                <w:szCs w:val="20"/>
              </w:rPr>
              <w:t>na denarna pomoč (v nadaljnjem besedilu</w:t>
            </w:r>
            <w:r w:rsidRPr="00C511CA">
              <w:rPr>
                <w:rFonts w:ascii="Arial" w:eastAsia="Times New Roman" w:hAnsi="Arial" w:cs="Times New Roman"/>
                <w:sz w:val="20"/>
                <w:szCs w:val="20"/>
              </w:rPr>
              <w:t xml:space="preserve"> ZMDP) je osnovni prejemek</w:t>
            </w:r>
            <w:r>
              <w:rPr>
                <w:rFonts w:ascii="Arial" w:eastAsia="Times New Roman" w:hAnsi="Arial" w:cs="Times New Roman"/>
                <w:sz w:val="20"/>
                <w:szCs w:val="20"/>
              </w:rPr>
              <w:t>,</w:t>
            </w:r>
            <w:r w:rsidRPr="00C511CA">
              <w:rPr>
                <w:rFonts w:ascii="Arial" w:eastAsia="Times New Roman" w:hAnsi="Arial" w:cs="Times New Roman"/>
                <w:sz w:val="20"/>
                <w:szCs w:val="20"/>
              </w:rPr>
              <w:t xml:space="preserve"> namenjen posameznikom in družinam, ki si sami, brez svoje krivde, ne morejo zagotoviti dovolj sredstev za kritje osnovnih življenjskih potreb. Namen ZMDP je tako kritje osnovnih življenjskih potreb posameznikov ali družin brez dohodkov oziroma z </w:t>
            </w:r>
            <w:r>
              <w:rPr>
                <w:rFonts w:ascii="Arial" w:eastAsia="Times New Roman" w:hAnsi="Arial" w:cs="Times New Roman"/>
                <w:sz w:val="20"/>
                <w:szCs w:val="20"/>
              </w:rPr>
              <w:t>majhnimi</w:t>
            </w:r>
            <w:r w:rsidRPr="00C511CA">
              <w:rPr>
                <w:rFonts w:ascii="Arial" w:eastAsia="Times New Roman" w:hAnsi="Arial" w:cs="Times New Roman"/>
                <w:sz w:val="20"/>
                <w:szCs w:val="20"/>
              </w:rPr>
              <w:t xml:space="preserve"> dohodki (pod cenzusom). ZMDP </w:t>
            </w:r>
            <w:r>
              <w:rPr>
                <w:rFonts w:ascii="Arial" w:eastAsia="Times New Roman" w:hAnsi="Arial" w:cs="Times New Roman"/>
                <w:sz w:val="20"/>
                <w:szCs w:val="20"/>
              </w:rPr>
              <w:t>je</w:t>
            </w:r>
            <w:r w:rsidRPr="00C511CA">
              <w:rPr>
                <w:rFonts w:ascii="Arial" w:eastAsia="Times New Roman" w:hAnsi="Arial" w:cs="Times New Roman"/>
                <w:sz w:val="20"/>
                <w:szCs w:val="20"/>
              </w:rPr>
              <w:t xml:space="preserve"> oblik</w:t>
            </w:r>
            <w:r>
              <w:rPr>
                <w:rFonts w:ascii="Arial" w:eastAsia="Times New Roman" w:hAnsi="Arial" w:cs="Times New Roman"/>
                <w:sz w:val="20"/>
                <w:szCs w:val="20"/>
              </w:rPr>
              <w:t>a</w:t>
            </w:r>
            <w:r w:rsidRPr="00C511CA">
              <w:rPr>
                <w:rFonts w:ascii="Arial" w:eastAsia="Times New Roman" w:hAnsi="Arial" w:cs="Times New Roman"/>
                <w:sz w:val="20"/>
                <w:szCs w:val="20"/>
              </w:rPr>
              <w:t xml:space="preserve"> minimalnega dohodka in je po namenu in obliki primerljiva s slovensko denarno socialno pomočjo. Je univerzalna shema, ki zajema celotno populacijo, in je financirana iz davkov. Upravičenost je odvisna od materialnega položaja osebe ali družine (gospodinjstva).</w:t>
            </w:r>
          </w:p>
          <w:p w14:paraId="51F5B878"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 xml:space="preserve">Višina ZMDP je določena v razmerju do osnove, ki jo z </w:t>
            </w:r>
            <w:r>
              <w:rPr>
                <w:rFonts w:ascii="Arial" w:eastAsia="Times New Roman" w:hAnsi="Arial" w:cs="Times New Roman"/>
                <w:sz w:val="20"/>
                <w:szCs w:val="20"/>
              </w:rPr>
              <w:t>o</w:t>
            </w:r>
            <w:r w:rsidRPr="00C511CA">
              <w:rPr>
                <w:rFonts w:ascii="Arial" w:eastAsia="Times New Roman" w:hAnsi="Arial" w:cs="Times New Roman"/>
                <w:sz w:val="20"/>
                <w:szCs w:val="20"/>
              </w:rPr>
              <w:t xml:space="preserve">dlokom določi Vlada Republike Hrvaške. Po odloku Vlade Republike Hrvaške iz septembra 2014 znaša aktualna osnova za izračun ZMDP 800 HRK (hrvaških kun), kar je 105 </w:t>
            </w:r>
            <w:r>
              <w:rPr>
                <w:rFonts w:ascii="Arial" w:eastAsia="Times New Roman" w:hAnsi="Arial" w:cs="Times New Roman"/>
                <w:sz w:val="20"/>
                <w:szCs w:val="20"/>
              </w:rPr>
              <w:t>evrov</w:t>
            </w:r>
            <w:r w:rsidRPr="00C511CA">
              <w:rPr>
                <w:rFonts w:ascii="Arial" w:eastAsia="Times New Roman" w:hAnsi="Arial" w:cs="Times New Roman"/>
                <w:sz w:val="20"/>
                <w:szCs w:val="20"/>
              </w:rPr>
              <w:t>.</w:t>
            </w:r>
          </w:p>
          <w:p w14:paraId="5AB2C422"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Za samske osebe (osebe, ki živijo same) znesek ZMDP predstavlja:</w:t>
            </w:r>
          </w:p>
          <w:p w14:paraId="171B45D0"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w:t>
            </w:r>
            <w:r w:rsidRPr="00C511CA">
              <w:rPr>
                <w:rFonts w:ascii="Arial" w:eastAsia="Times New Roman" w:hAnsi="Arial" w:cs="Times New Roman"/>
                <w:sz w:val="20"/>
                <w:szCs w:val="20"/>
              </w:rPr>
              <w:t xml:space="preserve">  za delovno sposobno osebo, ki živi sama: 100 % osnove, torej trenutno 800 HRK (105 </w:t>
            </w:r>
            <w:r>
              <w:rPr>
                <w:rFonts w:ascii="Arial" w:eastAsia="Times New Roman" w:hAnsi="Arial" w:cs="Times New Roman"/>
                <w:sz w:val="20"/>
                <w:szCs w:val="20"/>
              </w:rPr>
              <w:t>evrov</w:t>
            </w:r>
            <w:r w:rsidRPr="00C511CA">
              <w:rPr>
                <w:rFonts w:ascii="Arial" w:eastAsia="Times New Roman" w:hAnsi="Arial" w:cs="Times New Roman"/>
                <w:sz w:val="20"/>
                <w:szCs w:val="20"/>
              </w:rPr>
              <w:t xml:space="preserve">), </w:t>
            </w:r>
          </w:p>
          <w:p w14:paraId="0C5200E7"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w:t>
            </w:r>
            <w:r w:rsidRPr="00C511CA">
              <w:rPr>
                <w:rFonts w:ascii="Arial" w:eastAsia="Times New Roman" w:hAnsi="Arial" w:cs="Times New Roman"/>
                <w:sz w:val="20"/>
                <w:szCs w:val="20"/>
              </w:rPr>
              <w:t xml:space="preserve"> za osebo, ki ni sposobna za delo in živi sama: 115 % osnove, torej trenutno 920 HRK (121 </w:t>
            </w:r>
            <w:r>
              <w:rPr>
                <w:rFonts w:ascii="Arial" w:eastAsia="Times New Roman" w:hAnsi="Arial" w:cs="Times New Roman"/>
                <w:sz w:val="20"/>
                <w:szCs w:val="20"/>
              </w:rPr>
              <w:t>evrov</w:t>
            </w:r>
            <w:r w:rsidRPr="00C511CA">
              <w:rPr>
                <w:rFonts w:ascii="Arial" w:eastAsia="Times New Roman" w:hAnsi="Arial" w:cs="Times New Roman"/>
                <w:sz w:val="20"/>
                <w:szCs w:val="20"/>
              </w:rPr>
              <w:t>).</w:t>
            </w:r>
          </w:p>
          <w:p w14:paraId="40F94435"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 xml:space="preserve">Za gospodinjstva se višina ZMDP določi v znesku, ki </w:t>
            </w:r>
            <w:r>
              <w:rPr>
                <w:rFonts w:ascii="Arial" w:eastAsia="Times New Roman" w:hAnsi="Arial" w:cs="Times New Roman"/>
                <w:sz w:val="20"/>
                <w:szCs w:val="20"/>
              </w:rPr>
              <w:t>je</w:t>
            </w:r>
            <w:r w:rsidRPr="00C511CA">
              <w:rPr>
                <w:rFonts w:ascii="Arial" w:eastAsia="Times New Roman" w:hAnsi="Arial" w:cs="Times New Roman"/>
                <w:sz w:val="20"/>
                <w:szCs w:val="20"/>
              </w:rPr>
              <w:t xml:space="preserve"> seštevek višine pomoči (zneskov) za vsakega posameznega člana gospodinjstva, pri čemer celotni izplačani znesek ZMDP za gospodinjstvo ne more biti v</w:t>
            </w:r>
            <w:r>
              <w:rPr>
                <w:rFonts w:ascii="Arial" w:eastAsia="Times New Roman" w:hAnsi="Arial" w:cs="Times New Roman"/>
                <w:sz w:val="20"/>
                <w:szCs w:val="20"/>
              </w:rPr>
              <w:t>eč</w:t>
            </w:r>
            <w:r w:rsidRPr="00C511CA">
              <w:rPr>
                <w:rFonts w:ascii="Arial" w:eastAsia="Times New Roman" w:hAnsi="Arial" w:cs="Times New Roman"/>
                <w:sz w:val="20"/>
                <w:szCs w:val="20"/>
              </w:rPr>
              <w:t>ji od zneska bruto minimalne plače v Republiki Hrvaški</w:t>
            </w:r>
            <w:r w:rsidRPr="00C511CA">
              <w:rPr>
                <w:rFonts w:ascii="Arial" w:eastAsia="Times New Roman" w:hAnsi="Arial" w:cs="Times New Roman"/>
                <w:sz w:val="20"/>
                <w:szCs w:val="20"/>
                <w:vertAlign w:val="superscript"/>
              </w:rPr>
              <w:footnoteReference w:id="8"/>
            </w:r>
            <w:r w:rsidRPr="00C511CA">
              <w:rPr>
                <w:rFonts w:ascii="Arial" w:eastAsia="Times New Roman" w:hAnsi="Arial" w:cs="Times New Roman"/>
                <w:sz w:val="20"/>
                <w:szCs w:val="20"/>
              </w:rPr>
              <w:t>. Za posamezne člane gospodinjstva se znesek ZMDP določi kot:</w:t>
            </w:r>
          </w:p>
          <w:p w14:paraId="35BA7820"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w:t>
            </w:r>
            <w:r w:rsidRPr="00C511CA">
              <w:rPr>
                <w:rFonts w:ascii="Arial" w:eastAsia="Times New Roman" w:hAnsi="Arial" w:cs="Times New Roman"/>
                <w:sz w:val="20"/>
                <w:szCs w:val="20"/>
              </w:rPr>
              <w:t xml:space="preserve"> za odraslo osebo v enostarševski družini: 100 % osnove; trenutno 800 HRK (105 </w:t>
            </w:r>
            <w:r>
              <w:rPr>
                <w:rFonts w:ascii="Arial" w:eastAsia="Times New Roman" w:hAnsi="Arial" w:cs="Times New Roman"/>
                <w:sz w:val="20"/>
                <w:szCs w:val="20"/>
              </w:rPr>
              <w:t>evrov</w:t>
            </w:r>
            <w:r w:rsidRPr="00C511CA">
              <w:rPr>
                <w:rFonts w:ascii="Arial" w:eastAsia="Times New Roman" w:hAnsi="Arial" w:cs="Times New Roman"/>
                <w:sz w:val="20"/>
                <w:szCs w:val="20"/>
              </w:rPr>
              <w:t xml:space="preserve">), </w:t>
            </w:r>
          </w:p>
          <w:p w14:paraId="4D9F396B"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w:t>
            </w:r>
            <w:r w:rsidRPr="00C511CA">
              <w:rPr>
                <w:rFonts w:ascii="Arial" w:eastAsia="Times New Roman" w:hAnsi="Arial" w:cs="Times New Roman"/>
                <w:sz w:val="20"/>
                <w:szCs w:val="20"/>
              </w:rPr>
              <w:t xml:space="preserve"> za odraslega člana gospodinjstva: 60 % osnove; trenutno 480 HRK (63 </w:t>
            </w:r>
            <w:r>
              <w:rPr>
                <w:rFonts w:ascii="Arial" w:eastAsia="Times New Roman" w:hAnsi="Arial" w:cs="Times New Roman"/>
                <w:sz w:val="20"/>
                <w:szCs w:val="20"/>
              </w:rPr>
              <w:t>evrov</w:t>
            </w:r>
            <w:r w:rsidRPr="00C511CA">
              <w:rPr>
                <w:rFonts w:ascii="Arial" w:eastAsia="Times New Roman" w:hAnsi="Arial" w:cs="Times New Roman"/>
                <w:sz w:val="20"/>
                <w:szCs w:val="20"/>
              </w:rPr>
              <w:t xml:space="preserve">), </w:t>
            </w:r>
          </w:p>
          <w:p w14:paraId="706A96E2"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w:t>
            </w:r>
            <w:r w:rsidRPr="00C511CA">
              <w:rPr>
                <w:rFonts w:ascii="Arial" w:eastAsia="Times New Roman" w:hAnsi="Arial" w:cs="Times New Roman"/>
                <w:sz w:val="20"/>
                <w:szCs w:val="20"/>
              </w:rPr>
              <w:t xml:space="preserve"> za otroka (starega do 18 let) v gospodinjstvu: 40 % osnove; trenutno 320 HRK (42 </w:t>
            </w:r>
            <w:r>
              <w:rPr>
                <w:rFonts w:ascii="Arial" w:eastAsia="Times New Roman" w:hAnsi="Arial" w:cs="Times New Roman"/>
                <w:sz w:val="20"/>
                <w:szCs w:val="20"/>
              </w:rPr>
              <w:t>evrov</w:t>
            </w:r>
            <w:r w:rsidRPr="00C511CA">
              <w:rPr>
                <w:rFonts w:ascii="Arial" w:eastAsia="Times New Roman" w:hAnsi="Arial" w:cs="Times New Roman"/>
                <w:sz w:val="20"/>
                <w:szCs w:val="20"/>
              </w:rPr>
              <w:t xml:space="preserve">), </w:t>
            </w:r>
          </w:p>
          <w:p w14:paraId="442B5436"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182FBD">
              <w:rPr>
                <w:rFonts w:ascii="Arial" w:eastAsia="Times New Roman" w:hAnsi="Arial" w:cs="Times New Roman"/>
                <w:sz w:val="20"/>
                <w:szCs w:val="20"/>
              </w:rPr>
              <w:t>–</w:t>
            </w:r>
            <w:r>
              <w:rPr>
                <w:rFonts w:ascii="Arial" w:eastAsia="Times New Roman" w:hAnsi="Arial" w:cs="Times New Roman"/>
                <w:sz w:val="20"/>
                <w:szCs w:val="20"/>
              </w:rPr>
              <w:t xml:space="preserve"> za otroka (starega do 18 l</w:t>
            </w:r>
            <w:r w:rsidRPr="00C511CA">
              <w:rPr>
                <w:rFonts w:ascii="Arial" w:eastAsia="Times New Roman" w:hAnsi="Arial" w:cs="Times New Roman"/>
                <w:sz w:val="20"/>
                <w:szCs w:val="20"/>
              </w:rPr>
              <w:t xml:space="preserve">et) v enostarševski družini: 55 % osnove; trenutno 440 HRK (58 </w:t>
            </w:r>
            <w:r>
              <w:rPr>
                <w:rFonts w:ascii="Arial" w:eastAsia="Times New Roman" w:hAnsi="Arial" w:cs="Times New Roman"/>
                <w:sz w:val="20"/>
                <w:szCs w:val="20"/>
              </w:rPr>
              <w:t>evrov</w:t>
            </w:r>
            <w:r w:rsidRPr="00C511CA">
              <w:rPr>
                <w:rFonts w:ascii="Arial" w:eastAsia="Times New Roman" w:hAnsi="Arial" w:cs="Times New Roman"/>
                <w:sz w:val="20"/>
                <w:szCs w:val="20"/>
              </w:rPr>
              <w:t>).</w:t>
            </w:r>
          </w:p>
          <w:p w14:paraId="4D4A7C0D" w14:textId="77777777" w:rsidR="008F7D7C" w:rsidRPr="00C511CA"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C511CA">
              <w:rPr>
                <w:rFonts w:ascii="Arial" w:eastAsia="Times New Roman" w:hAnsi="Arial" w:cs="Times New Roman"/>
                <w:sz w:val="20"/>
                <w:szCs w:val="20"/>
              </w:rPr>
              <w:t>Z namenom spodbujanja vrnitve upravičencev do ZMDP v delovno aktivni dobi na trg dela velja ureditev, da je posameznik, ki se zaposli, oziroma njegovo gospodinjstvo prvi mesec zaposlitve še vedno upravičen(o) do celotnega zneska ZMDP, drug</w:t>
            </w:r>
            <w:r>
              <w:rPr>
                <w:rFonts w:ascii="Arial" w:eastAsia="Times New Roman" w:hAnsi="Arial" w:cs="Times New Roman"/>
                <w:sz w:val="20"/>
                <w:szCs w:val="20"/>
              </w:rPr>
              <w:t>i</w:t>
            </w:r>
            <w:r w:rsidRPr="00C511CA">
              <w:rPr>
                <w:rFonts w:ascii="Arial" w:eastAsia="Times New Roman" w:hAnsi="Arial" w:cs="Times New Roman"/>
                <w:sz w:val="20"/>
                <w:szCs w:val="20"/>
              </w:rPr>
              <w:t xml:space="preserve"> in tretj</w:t>
            </w:r>
            <w:r>
              <w:rPr>
                <w:rFonts w:ascii="Arial" w:eastAsia="Times New Roman" w:hAnsi="Arial" w:cs="Times New Roman"/>
                <w:sz w:val="20"/>
                <w:szCs w:val="20"/>
              </w:rPr>
              <w:t>i</w:t>
            </w:r>
            <w:r w:rsidRPr="00C511CA">
              <w:rPr>
                <w:rFonts w:ascii="Arial" w:eastAsia="Times New Roman" w:hAnsi="Arial" w:cs="Times New Roman"/>
                <w:sz w:val="20"/>
                <w:szCs w:val="20"/>
              </w:rPr>
              <w:t xml:space="preserve"> mesec pa je upravičen(o) do postopno zmanjšanega zneska.</w:t>
            </w:r>
          </w:p>
          <w:p w14:paraId="3D85CFCC" w14:textId="77777777" w:rsidR="008F7D7C" w:rsidRPr="00EC5BF4" w:rsidRDefault="008F7D7C" w:rsidP="008F7D7C">
            <w:pPr>
              <w:spacing w:after="200" w:line="276" w:lineRule="auto"/>
              <w:rPr>
                <w:rFonts w:ascii="Arial" w:eastAsia="Calibri" w:hAnsi="Arial" w:cs="Arial"/>
                <w:b/>
                <w:sz w:val="20"/>
                <w:szCs w:val="20"/>
              </w:rPr>
            </w:pPr>
            <w:r w:rsidRPr="00EC5BF4">
              <w:rPr>
                <w:rFonts w:ascii="Arial" w:eastAsia="Calibri" w:hAnsi="Arial" w:cs="Arial"/>
                <w:b/>
                <w:sz w:val="20"/>
                <w:szCs w:val="20"/>
              </w:rPr>
              <w:t>5.1.2 VARSTVENI DODATEK</w:t>
            </w:r>
          </w:p>
          <w:p w14:paraId="51818D1D" w14:textId="77777777" w:rsidR="008F7D7C" w:rsidRPr="00EC5BF4"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i/>
                <w:iCs/>
                <w:sz w:val="20"/>
                <w:szCs w:val="20"/>
              </w:rPr>
            </w:pPr>
            <w:r w:rsidRPr="00EC5BF4">
              <w:rPr>
                <w:rFonts w:ascii="Arial" w:eastAsia="Times New Roman" w:hAnsi="Arial" w:cs="Times New Roman"/>
                <w:i/>
                <w:iCs/>
                <w:sz w:val="20"/>
                <w:szCs w:val="20"/>
              </w:rPr>
              <w:t>Izhodiščna vrednost minimalnega dohodka oziroma cenzusa</w:t>
            </w:r>
          </w:p>
          <w:p w14:paraId="720F80BA" w14:textId="77777777" w:rsidR="008F7D7C" w:rsidRPr="00EC5BF4"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EC5BF4">
              <w:rPr>
                <w:rFonts w:ascii="Arial" w:eastAsia="Times New Roman" w:hAnsi="Arial" w:cs="Times New Roman"/>
                <w:sz w:val="20"/>
                <w:szCs w:val="20"/>
              </w:rPr>
              <w:t xml:space="preserve">V Nemčiji je cenzus enak kot za denarno socialno pomoč. Na Portugalskem cenzus za samsko osebo znaša 409 </w:t>
            </w:r>
            <w:r>
              <w:rPr>
                <w:rFonts w:ascii="Arial" w:eastAsia="Times New Roman" w:hAnsi="Arial" w:cs="Times New Roman"/>
                <w:sz w:val="20"/>
                <w:szCs w:val="20"/>
              </w:rPr>
              <w:t>evrov</w:t>
            </w:r>
            <w:r w:rsidRPr="00EC5BF4">
              <w:rPr>
                <w:rFonts w:ascii="Arial" w:eastAsia="Times New Roman" w:hAnsi="Arial" w:cs="Times New Roman"/>
                <w:sz w:val="20"/>
                <w:szCs w:val="20"/>
              </w:rPr>
              <w:t xml:space="preserve">, za par 716 </w:t>
            </w:r>
            <w:r>
              <w:rPr>
                <w:rFonts w:ascii="Arial" w:eastAsia="Times New Roman" w:hAnsi="Arial" w:cs="Times New Roman"/>
                <w:sz w:val="20"/>
                <w:szCs w:val="20"/>
              </w:rPr>
              <w:t>evrov</w:t>
            </w:r>
            <w:r w:rsidRPr="00EC5BF4">
              <w:rPr>
                <w:rFonts w:ascii="Arial" w:eastAsia="Times New Roman" w:hAnsi="Arial" w:cs="Times New Roman"/>
                <w:sz w:val="20"/>
                <w:szCs w:val="20"/>
              </w:rPr>
              <w:t>.</w:t>
            </w:r>
            <w:r>
              <w:rPr>
                <w:rFonts w:ascii="Arial" w:eastAsia="Times New Roman" w:hAnsi="Arial" w:cs="Times New Roman"/>
                <w:sz w:val="20"/>
                <w:szCs w:val="20"/>
              </w:rPr>
              <w:t xml:space="preserve"> Na Madžarskem cenzus znaša 160 %</w:t>
            </w:r>
            <w:r w:rsidRPr="00EC5BF4">
              <w:rPr>
                <w:rFonts w:ascii="Arial" w:eastAsia="Times New Roman" w:hAnsi="Arial" w:cs="Times New Roman"/>
                <w:sz w:val="20"/>
                <w:szCs w:val="20"/>
              </w:rPr>
              <w:t xml:space="preserve"> od minimalne starostne pokojnine za osebe nad 62 let ali za osebe, ki so dosegle upokojitveno starost in živijo skupa</w:t>
            </w:r>
            <w:r>
              <w:rPr>
                <w:rFonts w:ascii="Arial" w:eastAsia="Times New Roman" w:hAnsi="Arial" w:cs="Times New Roman"/>
                <w:sz w:val="20"/>
                <w:szCs w:val="20"/>
              </w:rPr>
              <w:t>j z zakoncem ali partnerjem, 95 %</w:t>
            </w:r>
            <w:r w:rsidRPr="00EC5BF4">
              <w:rPr>
                <w:rFonts w:ascii="Arial" w:eastAsia="Times New Roman" w:hAnsi="Arial" w:cs="Times New Roman"/>
                <w:sz w:val="20"/>
                <w:szCs w:val="20"/>
              </w:rPr>
              <w:t xml:space="preserve"> za osebo pod 75 </w:t>
            </w:r>
            <w:r>
              <w:rPr>
                <w:rFonts w:ascii="Arial" w:eastAsia="Times New Roman" w:hAnsi="Arial" w:cs="Times New Roman"/>
                <w:sz w:val="20"/>
                <w:szCs w:val="20"/>
              </w:rPr>
              <w:t>let, za osebo nad 75 let pa 130 %</w:t>
            </w:r>
            <w:r w:rsidRPr="00EC5BF4">
              <w:rPr>
                <w:rFonts w:ascii="Arial" w:eastAsia="Times New Roman" w:hAnsi="Arial" w:cs="Times New Roman"/>
                <w:sz w:val="20"/>
                <w:szCs w:val="20"/>
              </w:rPr>
              <w:t>.</w:t>
            </w:r>
          </w:p>
          <w:p w14:paraId="57CA4EB0" w14:textId="77777777" w:rsidR="008F7D7C" w:rsidRPr="00EC5BF4"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EC5BF4">
              <w:rPr>
                <w:rFonts w:ascii="Arial" w:eastAsia="Times New Roman" w:hAnsi="Arial" w:cs="Times New Roman"/>
                <w:b/>
                <w:sz w:val="20"/>
                <w:szCs w:val="20"/>
              </w:rPr>
              <w:t>AVSTRIJA</w:t>
            </w:r>
            <w:r w:rsidRPr="00EC5BF4">
              <w:rPr>
                <w:rFonts w:ascii="Arial" w:eastAsia="Times New Roman" w:hAnsi="Arial" w:cs="Times New Roman"/>
                <w:sz w:val="20"/>
                <w:szCs w:val="20"/>
              </w:rPr>
              <w:t xml:space="preserve"> </w:t>
            </w:r>
            <w:r w:rsidRPr="00182FBD">
              <w:rPr>
                <w:rFonts w:ascii="Arial" w:eastAsia="Times New Roman" w:hAnsi="Arial" w:cs="Times New Roman"/>
                <w:sz w:val="20"/>
                <w:szCs w:val="20"/>
              </w:rPr>
              <w:t>–</w:t>
            </w:r>
            <w:r w:rsidRPr="00EC5BF4">
              <w:rPr>
                <w:rFonts w:ascii="Arial" w:eastAsia="Times New Roman" w:hAnsi="Arial" w:cs="Times New Roman"/>
                <w:sz w:val="20"/>
                <w:szCs w:val="20"/>
              </w:rPr>
              <w:t xml:space="preserve"> izravnalni dodatek (</w:t>
            </w:r>
            <w:proofErr w:type="spellStart"/>
            <w:r w:rsidRPr="00EC5BF4">
              <w:rPr>
                <w:rFonts w:ascii="Arial" w:eastAsia="Times New Roman" w:hAnsi="Arial" w:cs="Times New Roman"/>
                <w:sz w:val="20"/>
                <w:szCs w:val="20"/>
              </w:rPr>
              <w:t>ausgleichszulage</w:t>
            </w:r>
            <w:proofErr w:type="spellEnd"/>
            <w:r w:rsidRPr="00EC5BF4">
              <w:rPr>
                <w:rFonts w:ascii="Arial" w:eastAsia="Times New Roman" w:hAnsi="Arial" w:cs="Times New Roman"/>
                <w:sz w:val="20"/>
                <w:szCs w:val="20"/>
              </w:rPr>
              <w:t>)</w:t>
            </w:r>
          </w:p>
          <w:p w14:paraId="07399E2B" w14:textId="77777777" w:rsidR="008F7D7C" w:rsidRPr="00EC5BF4" w:rsidRDefault="008F7D7C" w:rsidP="008F7D7C">
            <w:pPr>
              <w:overflowPunct w:val="0"/>
              <w:autoSpaceDE w:val="0"/>
              <w:autoSpaceDN w:val="0"/>
              <w:adjustRightInd w:val="0"/>
              <w:spacing w:beforeLines="60" w:before="144" w:afterLines="60" w:after="144" w:line="276" w:lineRule="auto"/>
              <w:jc w:val="both"/>
              <w:textAlignment w:val="baseline"/>
              <w:rPr>
                <w:rFonts w:ascii="Arial" w:eastAsia="Times New Roman" w:hAnsi="Arial" w:cs="Times New Roman"/>
                <w:sz w:val="20"/>
                <w:szCs w:val="20"/>
              </w:rPr>
            </w:pPr>
            <w:r w:rsidRPr="00EC5BF4">
              <w:rPr>
                <w:rFonts w:ascii="Arial" w:eastAsia="Times New Roman" w:hAnsi="Arial" w:cs="Times New Roman"/>
                <w:sz w:val="20"/>
                <w:szCs w:val="20"/>
              </w:rPr>
              <w:t xml:space="preserve">Če je znesek mesečne pokojnine ali pokojnine skupaj z drugimi dohodki (vključno z dohodki zakoncev, ki živijo v istem gospodinjstvu) </w:t>
            </w:r>
            <w:r>
              <w:rPr>
                <w:rFonts w:ascii="Arial" w:eastAsia="Times New Roman" w:hAnsi="Arial" w:cs="Times New Roman"/>
                <w:sz w:val="20"/>
                <w:szCs w:val="20"/>
              </w:rPr>
              <w:t>manjši</w:t>
            </w:r>
            <w:r w:rsidRPr="00EC5BF4">
              <w:rPr>
                <w:rFonts w:ascii="Arial" w:eastAsia="Times New Roman" w:hAnsi="Arial" w:cs="Times New Roman"/>
                <w:sz w:val="20"/>
                <w:szCs w:val="20"/>
              </w:rPr>
              <w:t xml:space="preserve"> od določenega dohodkovnega praga, se osebam zagotovi izravnalni dodatek. Med odhodki se ne upoštevajo nekateri socialni prejemki (</w:t>
            </w:r>
            <w:r>
              <w:rPr>
                <w:rFonts w:ascii="Arial" w:eastAsia="Times New Roman" w:hAnsi="Arial" w:cs="Times New Roman"/>
                <w:sz w:val="20"/>
                <w:szCs w:val="20"/>
              </w:rPr>
              <w:t>na primer</w:t>
            </w:r>
            <w:r w:rsidRPr="00EC5BF4">
              <w:rPr>
                <w:rFonts w:ascii="Arial" w:eastAsia="Times New Roman" w:hAnsi="Arial" w:cs="Times New Roman"/>
                <w:sz w:val="20"/>
                <w:szCs w:val="20"/>
              </w:rPr>
              <w:t xml:space="preserve"> prejemki za dolgotrajno oskrbo) in nepremičnina. Znesek dodatka je na ravni razlike med dejanskim dohodkom in določeno ravnjo (pragom). Višina dodatka se lahko poviša, če so v gospodinjstvu tudi vzdrževani otroci.</w:t>
            </w:r>
          </w:p>
          <w:p w14:paraId="48757E22" w14:textId="77777777" w:rsidR="008F7D7C" w:rsidRPr="00BD5E93" w:rsidRDefault="008F7D7C" w:rsidP="008F7D7C">
            <w:pPr>
              <w:spacing w:line="276" w:lineRule="auto"/>
              <w:jc w:val="both"/>
              <w:rPr>
                <w:rFonts w:ascii="Arial" w:hAnsi="Arial" w:cs="Arial"/>
                <w:b/>
                <w:sz w:val="20"/>
                <w:szCs w:val="20"/>
              </w:rPr>
            </w:pPr>
            <w:r w:rsidRPr="00BD5E93">
              <w:rPr>
                <w:rFonts w:ascii="Arial" w:hAnsi="Arial" w:cs="Arial"/>
                <w:b/>
                <w:sz w:val="20"/>
                <w:szCs w:val="20"/>
              </w:rPr>
              <w:t xml:space="preserve">5.2 PRILAGOJENOSTI PREDLAGANE UREDITVE PRAVU EVROPSKE UNIJE </w:t>
            </w:r>
          </w:p>
          <w:p w14:paraId="5E74C620" w14:textId="77777777" w:rsidR="008F7D7C" w:rsidRDefault="008F7D7C" w:rsidP="008F7D7C">
            <w:pPr>
              <w:pStyle w:val="Odstavekseznama1"/>
              <w:spacing w:line="276" w:lineRule="auto"/>
              <w:ind w:left="0"/>
              <w:jc w:val="both"/>
              <w:rPr>
                <w:rFonts w:ascii="Arial" w:hAnsi="Arial" w:cs="Arial"/>
                <w:sz w:val="20"/>
                <w:szCs w:val="20"/>
              </w:rPr>
            </w:pPr>
            <w:r w:rsidRPr="00BD5E93">
              <w:rPr>
                <w:rFonts w:ascii="Arial" w:hAnsi="Arial" w:cs="Arial"/>
                <w:sz w:val="20"/>
                <w:szCs w:val="20"/>
              </w:rPr>
              <w:t>Predlog zakona je skladen z veljavnim pravnim redom Republike Slovenije in ni predmet usklajevanja z mednarodnimi obveznostmi Republike Slovenije niti s pravnim redom Evropske unije.</w:t>
            </w:r>
          </w:p>
          <w:p w14:paraId="1B61AEAF" w14:textId="77777777" w:rsidR="008F7D7C" w:rsidRPr="003F1703" w:rsidRDefault="008F7D7C" w:rsidP="008F7D7C">
            <w:pPr>
              <w:pStyle w:val="Odstavekseznama1"/>
              <w:spacing w:line="276" w:lineRule="auto"/>
              <w:ind w:left="0"/>
              <w:jc w:val="both"/>
              <w:rPr>
                <w:sz w:val="20"/>
                <w:szCs w:val="20"/>
              </w:rPr>
            </w:pPr>
          </w:p>
        </w:tc>
      </w:tr>
      <w:tr w:rsidR="008F7D7C" w:rsidRPr="003F1703" w14:paraId="200909F4" w14:textId="77777777" w:rsidTr="00E83936">
        <w:tc>
          <w:tcPr>
            <w:tcW w:w="10286" w:type="dxa"/>
            <w:gridSpan w:val="2"/>
          </w:tcPr>
          <w:p w14:paraId="193E0C20" w14:textId="77777777" w:rsidR="008F7D7C" w:rsidRDefault="008F7D7C" w:rsidP="008F7D7C">
            <w:pPr>
              <w:pStyle w:val="Oddelek"/>
              <w:numPr>
                <w:ilvl w:val="0"/>
                <w:numId w:val="0"/>
              </w:numPr>
              <w:spacing w:before="0" w:after="0" w:line="276" w:lineRule="auto"/>
              <w:jc w:val="left"/>
              <w:rPr>
                <w:sz w:val="20"/>
                <w:szCs w:val="20"/>
              </w:rPr>
            </w:pPr>
            <w:r w:rsidRPr="003F1703">
              <w:rPr>
                <w:sz w:val="20"/>
                <w:szCs w:val="20"/>
              </w:rPr>
              <w:lastRenderedPageBreak/>
              <w:t>6. PRESOJA POSLEDIC, KI JIH BO IMEL SPREJEM ZAKONA</w:t>
            </w:r>
          </w:p>
          <w:p w14:paraId="58932541" w14:textId="77777777" w:rsidR="008F7D7C" w:rsidRPr="003F1703" w:rsidRDefault="008F7D7C" w:rsidP="008F7D7C">
            <w:pPr>
              <w:pStyle w:val="Oddelek"/>
              <w:numPr>
                <w:ilvl w:val="0"/>
                <w:numId w:val="0"/>
              </w:numPr>
              <w:spacing w:before="0" w:after="0" w:line="276" w:lineRule="auto"/>
              <w:jc w:val="left"/>
              <w:rPr>
                <w:sz w:val="20"/>
                <w:szCs w:val="20"/>
              </w:rPr>
            </w:pPr>
          </w:p>
        </w:tc>
      </w:tr>
      <w:tr w:rsidR="008F7D7C" w:rsidRPr="003F1703" w14:paraId="2E8749EC" w14:textId="77777777" w:rsidTr="00E83936">
        <w:tc>
          <w:tcPr>
            <w:tcW w:w="10286" w:type="dxa"/>
            <w:gridSpan w:val="2"/>
          </w:tcPr>
          <w:p w14:paraId="2006ED08" w14:textId="77777777" w:rsidR="008F7D7C" w:rsidRPr="003F1703" w:rsidRDefault="008F7D7C" w:rsidP="008F7D7C">
            <w:pPr>
              <w:pStyle w:val="Odsek"/>
              <w:numPr>
                <w:ilvl w:val="0"/>
                <w:numId w:val="0"/>
              </w:numPr>
              <w:spacing w:before="0" w:after="0" w:line="276" w:lineRule="auto"/>
              <w:jc w:val="left"/>
              <w:rPr>
                <w:sz w:val="20"/>
                <w:szCs w:val="20"/>
              </w:rPr>
            </w:pPr>
            <w:r w:rsidRPr="003F1703">
              <w:rPr>
                <w:sz w:val="20"/>
                <w:szCs w:val="20"/>
              </w:rPr>
              <w:t>6.1 Presoja administrativnih posledic</w:t>
            </w:r>
            <w:r>
              <w:rPr>
                <w:sz w:val="20"/>
                <w:szCs w:val="20"/>
              </w:rPr>
              <w:t>:</w:t>
            </w:r>
            <w:r w:rsidRPr="003F1703">
              <w:rPr>
                <w:sz w:val="20"/>
                <w:szCs w:val="20"/>
              </w:rPr>
              <w:t xml:space="preserve"> </w:t>
            </w:r>
          </w:p>
          <w:p w14:paraId="583619C4" w14:textId="44C00514" w:rsidR="008F7D7C" w:rsidRPr="003F1703" w:rsidRDefault="008F7D7C" w:rsidP="008F7D7C">
            <w:pPr>
              <w:pStyle w:val="Odsek"/>
              <w:numPr>
                <w:ilvl w:val="0"/>
                <w:numId w:val="0"/>
              </w:numPr>
              <w:spacing w:before="0" w:after="0" w:line="276" w:lineRule="auto"/>
              <w:jc w:val="left"/>
              <w:rPr>
                <w:sz w:val="20"/>
                <w:szCs w:val="20"/>
              </w:rPr>
            </w:pPr>
            <w:r w:rsidRPr="003F1703">
              <w:rPr>
                <w:sz w:val="20"/>
                <w:szCs w:val="20"/>
              </w:rPr>
              <w:lastRenderedPageBreak/>
              <w:t xml:space="preserve"> </w:t>
            </w:r>
          </w:p>
        </w:tc>
      </w:tr>
      <w:tr w:rsidR="008F7D7C" w:rsidRPr="003F1703" w14:paraId="15761EAA" w14:textId="77777777" w:rsidTr="00E83936">
        <w:tc>
          <w:tcPr>
            <w:tcW w:w="10286" w:type="dxa"/>
            <w:gridSpan w:val="2"/>
          </w:tcPr>
          <w:p w14:paraId="158F9A73" w14:textId="77777777" w:rsidR="008F7D7C" w:rsidRDefault="008F7D7C" w:rsidP="008F7D7C">
            <w:pPr>
              <w:pStyle w:val="Alineazaodstavkom"/>
              <w:numPr>
                <w:ilvl w:val="0"/>
                <w:numId w:val="0"/>
              </w:numPr>
              <w:spacing w:line="276" w:lineRule="auto"/>
              <w:rPr>
                <w:sz w:val="20"/>
                <w:szCs w:val="20"/>
              </w:rPr>
            </w:pPr>
            <w:r w:rsidRPr="001E4F7E">
              <w:rPr>
                <w:sz w:val="20"/>
                <w:szCs w:val="20"/>
              </w:rPr>
              <w:lastRenderedPageBreak/>
              <w:t>Predlog zakona nima administrativnih posledic v postopkih oziroma poslovanju javne uprave ali pravosodnih organov</w:t>
            </w:r>
            <w:r>
              <w:rPr>
                <w:sz w:val="20"/>
                <w:szCs w:val="20"/>
              </w:rPr>
              <w:t xml:space="preserve"> ter </w:t>
            </w:r>
            <w:r w:rsidRPr="001E4F7E">
              <w:rPr>
                <w:sz w:val="20"/>
                <w:szCs w:val="20"/>
              </w:rPr>
              <w:t>pri obveznostih strank do javne</w:t>
            </w:r>
            <w:r>
              <w:rPr>
                <w:sz w:val="20"/>
                <w:szCs w:val="20"/>
              </w:rPr>
              <w:t xml:space="preserve"> uprave ali pravosodnih organov, </w:t>
            </w:r>
            <w:r w:rsidRPr="00303875">
              <w:rPr>
                <w:sz w:val="20"/>
                <w:szCs w:val="20"/>
              </w:rPr>
              <w:t>razen v primeru prehodne</w:t>
            </w:r>
            <w:r>
              <w:rPr>
                <w:sz w:val="20"/>
                <w:szCs w:val="20"/>
              </w:rPr>
              <w:t xml:space="preserve"> določbe, ki določa, da morajo c</w:t>
            </w:r>
            <w:r w:rsidRPr="00E70404">
              <w:rPr>
                <w:sz w:val="20"/>
                <w:szCs w:val="20"/>
              </w:rPr>
              <w:t>entri za socialno delo po uradni dolžnosti ugo</w:t>
            </w:r>
            <w:r>
              <w:rPr>
                <w:sz w:val="20"/>
                <w:szCs w:val="20"/>
              </w:rPr>
              <w:t>toviti</w:t>
            </w:r>
            <w:r w:rsidRPr="00E70404">
              <w:rPr>
                <w:sz w:val="20"/>
                <w:szCs w:val="20"/>
              </w:rPr>
              <w:t>, ali upravičenci do denarne socialne pomoči oziroma varstvenega dodatka, ki jim je bila pravica ob upoštevanju osnovnega zneska minimalnega dohodka v viš</w:t>
            </w:r>
            <w:r>
              <w:rPr>
                <w:sz w:val="20"/>
                <w:szCs w:val="20"/>
              </w:rPr>
              <w:t>ini 297,53 ev</w:t>
            </w:r>
            <w:r w:rsidRPr="00E70404">
              <w:rPr>
                <w:sz w:val="20"/>
                <w:szCs w:val="20"/>
              </w:rPr>
              <w:t xml:space="preserve">ra priznana za obdobje </w:t>
            </w:r>
            <w:r>
              <w:rPr>
                <w:sz w:val="20"/>
                <w:szCs w:val="20"/>
              </w:rPr>
              <w:t>po</w:t>
            </w:r>
            <w:r w:rsidRPr="00E70404">
              <w:rPr>
                <w:sz w:val="20"/>
                <w:szCs w:val="20"/>
              </w:rPr>
              <w:t xml:space="preserve"> 1. januar</w:t>
            </w:r>
            <w:r>
              <w:rPr>
                <w:sz w:val="20"/>
                <w:szCs w:val="20"/>
              </w:rPr>
              <w:t>ju</w:t>
            </w:r>
            <w:r w:rsidRPr="00E70404">
              <w:rPr>
                <w:sz w:val="20"/>
                <w:szCs w:val="20"/>
              </w:rPr>
              <w:t xml:space="preserve"> 2019, izpolnjujejo pogoje za dodelitev pravic po tem zakonu</w:t>
            </w:r>
            <w:r>
              <w:rPr>
                <w:sz w:val="20"/>
                <w:szCs w:val="20"/>
              </w:rPr>
              <w:t>,</w:t>
            </w:r>
            <w:r w:rsidRPr="00E70404">
              <w:rPr>
                <w:sz w:val="20"/>
                <w:szCs w:val="20"/>
              </w:rPr>
              <w:t xml:space="preserve"> in o tem izdajo ustrezne odločbe</w:t>
            </w:r>
            <w:r>
              <w:rPr>
                <w:sz w:val="20"/>
                <w:szCs w:val="20"/>
              </w:rPr>
              <w:t>. Gre za manjšo obremenitev centrov za socialno delo, saj je trenutno takih omenjenih upravičencev oziroma prejemnikov slabih</w:t>
            </w:r>
            <w:r w:rsidRPr="00303875">
              <w:rPr>
                <w:sz w:val="20"/>
                <w:szCs w:val="20"/>
              </w:rPr>
              <w:t xml:space="preserve"> 3.</w:t>
            </w:r>
            <w:r>
              <w:rPr>
                <w:sz w:val="20"/>
                <w:szCs w:val="20"/>
              </w:rPr>
              <w:t>870.</w:t>
            </w:r>
          </w:p>
          <w:p w14:paraId="02C33287" w14:textId="5036FED5" w:rsidR="008F7D7C" w:rsidRPr="003F1703" w:rsidRDefault="008F7D7C" w:rsidP="008F7D7C">
            <w:pPr>
              <w:pStyle w:val="Alineazaodstavkom"/>
              <w:numPr>
                <w:ilvl w:val="0"/>
                <w:numId w:val="0"/>
              </w:numPr>
              <w:spacing w:line="276" w:lineRule="auto"/>
              <w:rPr>
                <w:sz w:val="20"/>
                <w:szCs w:val="20"/>
              </w:rPr>
            </w:pPr>
          </w:p>
        </w:tc>
      </w:tr>
      <w:tr w:rsidR="008F7D7C" w:rsidRPr="003F1703" w14:paraId="16710057" w14:textId="77777777" w:rsidTr="00E83936">
        <w:tc>
          <w:tcPr>
            <w:tcW w:w="10286" w:type="dxa"/>
            <w:gridSpan w:val="2"/>
          </w:tcPr>
          <w:p w14:paraId="6F832D62" w14:textId="3DDF97ED" w:rsidR="008F7D7C" w:rsidRPr="003F1703" w:rsidRDefault="008F7D7C" w:rsidP="008F7D7C">
            <w:pPr>
              <w:pStyle w:val="Odsek"/>
              <w:numPr>
                <w:ilvl w:val="0"/>
                <w:numId w:val="0"/>
              </w:numPr>
              <w:spacing w:before="0" w:after="0" w:line="276" w:lineRule="auto"/>
              <w:jc w:val="left"/>
              <w:rPr>
                <w:sz w:val="20"/>
                <w:szCs w:val="20"/>
              </w:rPr>
            </w:pPr>
            <w:r w:rsidRPr="003F1703">
              <w:rPr>
                <w:sz w:val="20"/>
                <w:szCs w:val="20"/>
              </w:rPr>
              <w:t>6.2 Presoja posledic za okolje, vključno s prostorskimi in varstvenimi vidiki, in sicer za:</w:t>
            </w:r>
          </w:p>
        </w:tc>
      </w:tr>
      <w:tr w:rsidR="008F7D7C" w:rsidRPr="003F1703" w14:paraId="5780F096" w14:textId="77777777" w:rsidTr="00E83936">
        <w:tc>
          <w:tcPr>
            <w:tcW w:w="10286" w:type="dxa"/>
            <w:gridSpan w:val="2"/>
          </w:tcPr>
          <w:p w14:paraId="45D42BC0" w14:textId="77777777" w:rsidR="008F7D7C" w:rsidRDefault="008F7D7C" w:rsidP="008F7D7C">
            <w:pPr>
              <w:pStyle w:val="Alineazatoko"/>
              <w:tabs>
                <w:tab w:val="clear" w:pos="720"/>
              </w:tabs>
              <w:spacing w:line="276" w:lineRule="auto"/>
              <w:rPr>
                <w:sz w:val="20"/>
                <w:szCs w:val="20"/>
              </w:rPr>
            </w:pPr>
          </w:p>
          <w:p w14:paraId="779F379E" w14:textId="77777777" w:rsidR="008F7D7C" w:rsidRPr="00BD5E93" w:rsidRDefault="008F7D7C" w:rsidP="008F7D7C">
            <w:pPr>
              <w:pStyle w:val="Alineazatoko"/>
              <w:spacing w:line="276" w:lineRule="auto"/>
              <w:ind w:left="0" w:firstLine="0"/>
              <w:rPr>
                <w:sz w:val="20"/>
                <w:szCs w:val="20"/>
              </w:rPr>
            </w:pPr>
            <w:r w:rsidRPr="00BD5E93">
              <w:rPr>
                <w:sz w:val="20"/>
                <w:szCs w:val="20"/>
              </w:rPr>
              <w:t>Predlog zakona nima posledic za okolje.</w:t>
            </w:r>
          </w:p>
          <w:p w14:paraId="66EAC47E" w14:textId="77777777" w:rsidR="008F7D7C" w:rsidRPr="003F1703" w:rsidRDefault="008F7D7C" w:rsidP="008F7D7C">
            <w:pPr>
              <w:pStyle w:val="Alineazatoko"/>
              <w:tabs>
                <w:tab w:val="clear" w:pos="720"/>
              </w:tabs>
              <w:spacing w:line="276" w:lineRule="auto"/>
              <w:rPr>
                <w:sz w:val="20"/>
                <w:szCs w:val="20"/>
              </w:rPr>
            </w:pPr>
          </w:p>
        </w:tc>
      </w:tr>
      <w:tr w:rsidR="008F7D7C" w:rsidRPr="003F1703" w14:paraId="2BADF8B9" w14:textId="77777777" w:rsidTr="00E83936">
        <w:tc>
          <w:tcPr>
            <w:tcW w:w="10286" w:type="dxa"/>
            <w:gridSpan w:val="2"/>
          </w:tcPr>
          <w:p w14:paraId="089A8A08" w14:textId="6926B4AC" w:rsidR="008F7D7C" w:rsidRPr="003F1703" w:rsidRDefault="008F7D7C" w:rsidP="008F7D7C">
            <w:pPr>
              <w:pStyle w:val="Odsek"/>
              <w:numPr>
                <w:ilvl w:val="0"/>
                <w:numId w:val="0"/>
              </w:numPr>
              <w:spacing w:before="0" w:after="0" w:line="276" w:lineRule="auto"/>
              <w:jc w:val="left"/>
              <w:rPr>
                <w:sz w:val="20"/>
                <w:szCs w:val="20"/>
              </w:rPr>
            </w:pPr>
            <w:r w:rsidRPr="003F1703">
              <w:rPr>
                <w:sz w:val="20"/>
                <w:szCs w:val="20"/>
              </w:rPr>
              <w:t>6.3 Presoja posledic za gospodarstvo, in sicer za:</w:t>
            </w:r>
          </w:p>
        </w:tc>
      </w:tr>
      <w:tr w:rsidR="008F7D7C" w:rsidRPr="003F1703" w14:paraId="52B8C096" w14:textId="77777777" w:rsidTr="00E83936">
        <w:tc>
          <w:tcPr>
            <w:tcW w:w="10286" w:type="dxa"/>
            <w:gridSpan w:val="2"/>
          </w:tcPr>
          <w:p w14:paraId="0CEE2991" w14:textId="77777777" w:rsidR="008F7D7C" w:rsidRDefault="008F7D7C" w:rsidP="008F7D7C">
            <w:pPr>
              <w:pStyle w:val="Alineazatoko"/>
              <w:tabs>
                <w:tab w:val="clear" w:pos="720"/>
              </w:tabs>
              <w:spacing w:line="276" w:lineRule="auto"/>
              <w:rPr>
                <w:sz w:val="20"/>
                <w:szCs w:val="20"/>
              </w:rPr>
            </w:pPr>
          </w:p>
          <w:p w14:paraId="27BD558D" w14:textId="77777777" w:rsidR="008F7D7C" w:rsidRPr="00BD5E93" w:rsidRDefault="008F7D7C" w:rsidP="008F7D7C">
            <w:pPr>
              <w:pStyle w:val="Alineazatoko"/>
              <w:spacing w:line="276" w:lineRule="auto"/>
              <w:ind w:left="0" w:firstLine="0"/>
              <w:rPr>
                <w:sz w:val="20"/>
                <w:szCs w:val="20"/>
              </w:rPr>
            </w:pPr>
            <w:r w:rsidRPr="00BD5E93">
              <w:rPr>
                <w:sz w:val="20"/>
                <w:szCs w:val="20"/>
              </w:rPr>
              <w:t>Predlog zakona ne bo imel učinkov za gospodarstvo.</w:t>
            </w:r>
          </w:p>
          <w:p w14:paraId="76987B22" w14:textId="77777777" w:rsidR="008F7D7C" w:rsidRPr="003F1703" w:rsidRDefault="008F7D7C" w:rsidP="008F7D7C">
            <w:pPr>
              <w:pStyle w:val="Alineazatoko"/>
              <w:tabs>
                <w:tab w:val="clear" w:pos="720"/>
              </w:tabs>
              <w:spacing w:line="276" w:lineRule="auto"/>
              <w:rPr>
                <w:sz w:val="20"/>
                <w:szCs w:val="20"/>
              </w:rPr>
            </w:pPr>
          </w:p>
        </w:tc>
      </w:tr>
      <w:tr w:rsidR="008F7D7C" w:rsidRPr="003F1703" w14:paraId="4DA05946" w14:textId="77777777" w:rsidTr="00E83936">
        <w:tc>
          <w:tcPr>
            <w:tcW w:w="10286" w:type="dxa"/>
            <w:gridSpan w:val="2"/>
          </w:tcPr>
          <w:p w14:paraId="14C11070" w14:textId="65C4DDFF" w:rsidR="008F7D7C" w:rsidRPr="003F1703" w:rsidRDefault="008F7D7C" w:rsidP="008F7D7C">
            <w:pPr>
              <w:pStyle w:val="Odsek"/>
              <w:numPr>
                <w:ilvl w:val="0"/>
                <w:numId w:val="0"/>
              </w:numPr>
              <w:spacing w:before="0" w:after="0" w:line="276" w:lineRule="auto"/>
              <w:jc w:val="left"/>
              <w:rPr>
                <w:sz w:val="20"/>
                <w:szCs w:val="20"/>
              </w:rPr>
            </w:pPr>
            <w:r w:rsidRPr="003F1703">
              <w:rPr>
                <w:sz w:val="20"/>
                <w:szCs w:val="20"/>
              </w:rPr>
              <w:t>6.4 Presoja posledic za socialno področje, in sicer za:</w:t>
            </w:r>
          </w:p>
        </w:tc>
      </w:tr>
      <w:tr w:rsidR="008F7D7C" w:rsidRPr="003F1703" w14:paraId="110A9C90" w14:textId="77777777" w:rsidTr="00E83936">
        <w:tc>
          <w:tcPr>
            <w:tcW w:w="10286" w:type="dxa"/>
            <w:gridSpan w:val="2"/>
          </w:tcPr>
          <w:p w14:paraId="4C8559DA" w14:textId="77777777" w:rsidR="008F7D7C" w:rsidRDefault="008F7D7C" w:rsidP="008F7D7C">
            <w:pPr>
              <w:pStyle w:val="Neotevilenodstavek"/>
              <w:spacing w:before="0" w:after="0" w:line="276" w:lineRule="auto"/>
              <w:rPr>
                <w:rFonts w:cs="Arial"/>
                <w:sz w:val="20"/>
                <w:szCs w:val="20"/>
                <w:lang w:eastAsia="sl-SI"/>
              </w:rPr>
            </w:pPr>
          </w:p>
          <w:p w14:paraId="32D4CE59" w14:textId="77777777" w:rsidR="008F7D7C" w:rsidRDefault="008F7D7C" w:rsidP="008F7D7C">
            <w:pPr>
              <w:pStyle w:val="Neotevilenodstavek"/>
              <w:spacing w:before="0" w:after="0" w:line="276" w:lineRule="auto"/>
              <w:rPr>
                <w:rFonts w:cs="Arial"/>
                <w:iCs/>
                <w:sz w:val="20"/>
                <w:szCs w:val="20"/>
                <w:lang w:eastAsia="sl-SI"/>
              </w:rPr>
            </w:pPr>
            <w:r w:rsidRPr="00BD5E93">
              <w:rPr>
                <w:rFonts w:cs="Arial"/>
                <w:sz w:val="20"/>
                <w:szCs w:val="20"/>
                <w:lang w:eastAsia="sl-SI"/>
              </w:rPr>
              <w:t>S predlaganimi spremembami</w:t>
            </w:r>
            <w:r>
              <w:rPr>
                <w:rFonts w:cs="Arial"/>
                <w:iCs/>
                <w:sz w:val="20"/>
                <w:szCs w:val="20"/>
                <w:lang w:eastAsia="sl-SI"/>
              </w:rPr>
              <w:t xml:space="preserve"> se želi meja socialne varnosti ohraniti na enaki ravni kot trenutno. </w:t>
            </w:r>
          </w:p>
          <w:p w14:paraId="15985BE8" w14:textId="07530149" w:rsidR="008F7D7C" w:rsidRPr="003F1703" w:rsidRDefault="008F7D7C" w:rsidP="008F7D7C">
            <w:pPr>
              <w:pStyle w:val="Neotevilenodstavek"/>
              <w:spacing w:before="0" w:after="0" w:line="276" w:lineRule="auto"/>
              <w:rPr>
                <w:sz w:val="20"/>
                <w:szCs w:val="20"/>
              </w:rPr>
            </w:pPr>
          </w:p>
        </w:tc>
      </w:tr>
      <w:tr w:rsidR="008F7D7C" w:rsidRPr="003F1703" w14:paraId="2B5DF361" w14:textId="77777777" w:rsidTr="00E83936">
        <w:tc>
          <w:tcPr>
            <w:tcW w:w="10286" w:type="dxa"/>
            <w:gridSpan w:val="2"/>
          </w:tcPr>
          <w:p w14:paraId="5F250C83" w14:textId="0ABADC00" w:rsidR="008F7D7C" w:rsidRPr="003F1703" w:rsidRDefault="008F7D7C" w:rsidP="008F7D7C">
            <w:pPr>
              <w:pStyle w:val="Odsek"/>
              <w:numPr>
                <w:ilvl w:val="0"/>
                <w:numId w:val="0"/>
              </w:numPr>
              <w:spacing w:before="0" w:after="0" w:line="276" w:lineRule="auto"/>
              <w:jc w:val="left"/>
              <w:rPr>
                <w:sz w:val="20"/>
                <w:szCs w:val="20"/>
              </w:rPr>
            </w:pPr>
            <w:r w:rsidRPr="003F1703">
              <w:rPr>
                <w:sz w:val="20"/>
                <w:szCs w:val="20"/>
              </w:rPr>
              <w:t>6.5 Presoja posledic za dokumente razvojnega načrtovanja, in sicer za:</w:t>
            </w:r>
          </w:p>
        </w:tc>
      </w:tr>
      <w:tr w:rsidR="008F7D7C" w:rsidRPr="003F1703" w14:paraId="186CE332" w14:textId="77777777" w:rsidTr="00E83936">
        <w:tc>
          <w:tcPr>
            <w:tcW w:w="10286" w:type="dxa"/>
            <w:gridSpan w:val="2"/>
          </w:tcPr>
          <w:p w14:paraId="3D96A625" w14:textId="77777777" w:rsidR="008F7D7C" w:rsidRDefault="008F7D7C" w:rsidP="008F7D7C">
            <w:pPr>
              <w:pStyle w:val="Alineazaodstavkom"/>
              <w:numPr>
                <w:ilvl w:val="0"/>
                <w:numId w:val="0"/>
              </w:numPr>
              <w:spacing w:line="276" w:lineRule="auto"/>
              <w:rPr>
                <w:sz w:val="20"/>
                <w:szCs w:val="20"/>
              </w:rPr>
            </w:pPr>
          </w:p>
          <w:p w14:paraId="5770B17B" w14:textId="77777777" w:rsidR="008F7D7C" w:rsidRPr="00BD5E93" w:rsidRDefault="008F7D7C" w:rsidP="008F7D7C">
            <w:pPr>
              <w:pStyle w:val="Alineazaodstavkom"/>
              <w:numPr>
                <w:ilvl w:val="0"/>
                <w:numId w:val="0"/>
              </w:numPr>
              <w:spacing w:line="276" w:lineRule="auto"/>
              <w:rPr>
                <w:sz w:val="20"/>
                <w:szCs w:val="20"/>
              </w:rPr>
            </w:pPr>
            <w:r w:rsidRPr="00BD5E93">
              <w:rPr>
                <w:sz w:val="20"/>
                <w:szCs w:val="20"/>
              </w:rPr>
              <w:t>Predlog zakona ne bo imel učinkov na dokumente razvojnega načrtovanja.</w:t>
            </w:r>
          </w:p>
          <w:p w14:paraId="1955A5EF" w14:textId="77777777" w:rsidR="008F7D7C" w:rsidRDefault="008F7D7C" w:rsidP="008F7D7C">
            <w:pPr>
              <w:pStyle w:val="Alineazaodstavkom"/>
              <w:numPr>
                <w:ilvl w:val="0"/>
                <w:numId w:val="0"/>
              </w:numPr>
              <w:spacing w:line="276" w:lineRule="auto"/>
              <w:rPr>
                <w:b/>
                <w:sz w:val="20"/>
                <w:szCs w:val="20"/>
              </w:rPr>
            </w:pPr>
          </w:p>
          <w:p w14:paraId="05CB8B08" w14:textId="77777777" w:rsidR="008F7D7C" w:rsidRDefault="008F7D7C" w:rsidP="008F7D7C">
            <w:pPr>
              <w:pStyle w:val="Alineazaodstavkom"/>
              <w:numPr>
                <w:ilvl w:val="0"/>
                <w:numId w:val="0"/>
              </w:numPr>
              <w:spacing w:line="276" w:lineRule="auto"/>
              <w:rPr>
                <w:b/>
                <w:sz w:val="20"/>
                <w:szCs w:val="20"/>
              </w:rPr>
            </w:pPr>
            <w:r w:rsidRPr="003F1703">
              <w:rPr>
                <w:b/>
                <w:sz w:val="20"/>
                <w:szCs w:val="20"/>
              </w:rPr>
              <w:t>6.6 Presoja posledic za druga področja</w:t>
            </w:r>
            <w:r>
              <w:rPr>
                <w:b/>
                <w:sz w:val="20"/>
                <w:szCs w:val="20"/>
              </w:rPr>
              <w:t>:</w:t>
            </w:r>
          </w:p>
          <w:p w14:paraId="6CA17723" w14:textId="77777777" w:rsidR="008F7D7C" w:rsidRDefault="008F7D7C" w:rsidP="008F7D7C">
            <w:pPr>
              <w:pStyle w:val="Alineazaodstavkom"/>
              <w:numPr>
                <w:ilvl w:val="0"/>
                <w:numId w:val="0"/>
              </w:numPr>
              <w:spacing w:line="276" w:lineRule="auto"/>
              <w:rPr>
                <w:sz w:val="20"/>
                <w:szCs w:val="20"/>
              </w:rPr>
            </w:pPr>
          </w:p>
          <w:p w14:paraId="096473A0" w14:textId="77777777" w:rsidR="008F7D7C" w:rsidRPr="00BD5E93" w:rsidRDefault="008F7D7C" w:rsidP="008F7D7C">
            <w:pPr>
              <w:pStyle w:val="Alineazaodstavkom"/>
              <w:numPr>
                <w:ilvl w:val="0"/>
                <w:numId w:val="0"/>
              </w:numPr>
              <w:spacing w:line="276" w:lineRule="auto"/>
              <w:rPr>
                <w:b/>
                <w:sz w:val="20"/>
                <w:szCs w:val="20"/>
              </w:rPr>
            </w:pPr>
            <w:r w:rsidRPr="00BD5E93">
              <w:rPr>
                <w:sz w:val="20"/>
                <w:szCs w:val="20"/>
              </w:rPr>
              <w:t>Predlog zakona ne bo imel učinkov za druga področja.</w:t>
            </w:r>
          </w:p>
          <w:p w14:paraId="10F4BFC0" w14:textId="77777777" w:rsidR="008F7D7C" w:rsidRPr="003F1703" w:rsidRDefault="008F7D7C" w:rsidP="008F7D7C">
            <w:pPr>
              <w:pStyle w:val="Alineazaodstavkom"/>
              <w:numPr>
                <w:ilvl w:val="0"/>
                <w:numId w:val="0"/>
              </w:numPr>
              <w:spacing w:line="276" w:lineRule="auto"/>
              <w:rPr>
                <w:b/>
                <w:sz w:val="20"/>
                <w:szCs w:val="20"/>
              </w:rPr>
            </w:pPr>
          </w:p>
        </w:tc>
      </w:tr>
      <w:tr w:rsidR="008F7D7C" w:rsidRPr="003F1703" w14:paraId="62BEC03E" w14:textId="77777777" w:rsidTr="00E83936">
        <w:tc>
          <w:tcPr>
            <w:tcW w:w="10286" w:type="dxa"/>
            <w:gridSpan w:val="2"/>
          </w:tcPr>
          <w:p w14:paraId="2454C2B8" w14:textId="41F7E671" w:rsidR="008F7D7C" w:rsidRPr="003F1703" w:rsidRDefault="008F7D7C" w:rsidP="008F7D7C">
            <w:pPr>
              <w:pStyle w:val="Odsek"/>
              <w:numPr>
                <w:ilvl w:val="0"/>
                <w:numId w:val="0"/>
              </w:numPr>
              <w:spacing w:before="0" w:after="0" w:line="276" w:lineRule="auto"/>
              <w:jc w:val="left"/>
              <w:rPr>
                <w:sz w:val="20"/>
                <w:szCs w:val="20"/>
              </w:rPr>
            </w:pPr>
            <w:r w:rsidRPr="003F1703">
              <w:rPr>
                <w:sz w:val="20"/>
                <w:szCs w:val="20"/>
              </w:rPr>
              <w:t>6.7 Izvajanje sprejetega predpisa:</w:t>
            </w:r>
          </w:p>
        </w:tc>
      </w:tr>
      <w:tr w:rsidR="008F7D7C" w:rsidRPr="003F1703" w14:paraId="5A0F7846" w14:textId="77777777" w:rsidTr="00E83936">
        <w:tc>
          <w:tcPr>
            <w:tcW w:w="10286" w:type="dxa"/>
            <w:gridSpan w:val="2"/>
          </w:tcPr>
          <w:p w14:paraId="5E504E32" w14:textId="77777777" w:rsidR="008F7D7C" w:rsidRDefault="008F7D7C" w:rsidP="008F7D7C">
            <w:pPr>
              <w:pStyle w:val="Alineazatoko"/>
              <w:tabs>
                <w:tab w:val="clear" w:pos="720"/>
              </w:tabs>
              <w:spacing w:line="276" w:lineRule="auto"/>
              <w:rPr>
                <w:sz w:val="20"/>
                <w:szCs w:val="20"/>
              </w:rPr>
            </w:pPr>
          </w:p>
          <w:p w14:paraId="49D4C980" w14:textId="77777777" w:rsidR="008F7D7C" w:rsidRPr="00D55E5C" w:rsidRDefault="008F7D7C" w:rsidP="008F7D7C">
            <w:pPr>
              <w:overflowPunct w:val="0"/>
              <w:autoSpaceDE w:val="0"/>
              <w:autoSpaceDN w:val="0"/>
              <w:adjustRightInd w:val="0"/>
              <w:spacing w:after="0" w:line="276" w:lineRule="auto"/>
              <w:jc w:val="both"/>
              <w:textAlignment w:val="baseline"/>
              <w:rPr>
                <w:rFonts w:ascii="Arial" w:eastAsia="Calibri" w:hAnsi="Arial" w:cs="Arial"/>
                <w:sz w:val="20"/>
                <w:szCs w:val="20"/>
                <w:lang w:eastAsia="sl-SI"/>
              </w:rPr>
            </w:pPr>
            <w:r w:rsidRPr="00D55E5C">
              <w:rPr>
                <w:rFonts w:ascii="Arial" w:eastAsia="Calibri" w:hAnsi="Arial" w:cs="Arial"/>
                <w:sz w:val="20"/>
                <w:szCs w:val="20"/>
                <w:lang w:eastAsia="sl-SI"/>
              </w:rPr>
              <w:t xml:space="preserve">Sprejeti zakon bo predstavljen ciljnim skupinam ter širši javnosti prek medijev in spleta. Izvajanje sprejetega zakona bo </w:t>
            </w:r>
            <w:r>
              <w:rPr>
                <w:rFonts w:ascii="Arial" w:eastAsia="Calibri" w:hAnsi="Arial" w:cs="Arial"/>
                <w:sz w:val="20"/>
                <w:szCs w:val="20"/>
                <w:lang w:eastAsia="sl-SI"/>
              </w:rPr>
              <w:t xml:space="preserve">spremljal </w:t>
            </w:r>
            <w:r w:rsidRPr="00D55E5C">
              <w:rPr>
                <w:rFonts w:ascii="Arial" w:eastAsia="Calibri" w:hAnsi="Arial" w:cs="Arial"/>
                <w:sz w:val="20"/>
                <w:szCs w:val="20"/>
                <w:lang w:eastAsia="sl-SI"/>
              </w:rPr>
              <w:t>Inštitut Republike Slovenija za socialno varstvo.</w:t>
            </w:r>
          </w:p>
          <w:p w14:paraId="2270BD00" w14:textId="77777777" w:rsidR="008F7D7C" w:rsidRPr="003F1703" w:rsidRDefault="008F7D7C" w:rsidP="008F7D7C">
            <w:pPr>
              <w:pStyle w:val="Alineazatoko"/>
              <w:tabs>
                <w:tab w:val="clear" w:pos="720"/>
              </w:tabs>
              <w:spacing w:line="276" w:lineRule="auto"/>
              <w:rPr>
                <w:sz w:val="20"/>
                <w:szCs w:val="20"/>
              </w:rPr>
            </w:pPr>
          </w:p>
        </w:tc>
      </w:tr>
      <w:tr w:rsidR="008F7D7C" w:rsidRPr="003F1703" w14:paraId="44B891C0" w14:textId="77777777" w:rsidTr="00E83936">
        <w:tc>
          <w:tcPr>
            <w:tcW w:w="10286" w:type="dxa"/>
            <w:gridSpan w:val="2"/>
          </w:tcPr>
          <w:p w14:paraId="03431E94" w14:textId="77777777" w:rsidR="008F7D7C" w:rsidRDefault="008F7D7C" w:rsidP="008F7D7C">
            <w:pPr>
              <w:pStyle w:val="Odsek"/>
              <w:numPr>
                <w:ilvl w:val="0"/>
                <w:numId w:val="0"/>
              </w:numPr>
              <w:spacing w:before="0" w:after="0" w:line="276" w:lineRule="auto"/>
              <w:jc w:val="left"/>
              <w:rPr>
                <w:sz w:val="20"/>
                <w:szCs w:val="20"/>
              </w:rPr>
            </w:pPr>
            <w:r w:rsidRPr="003F1703">
              <w:rPr>
                <w:sz w:val="20"/>
                <w:szCs w:val="20"/>
              </w:rPr>
              <w:t>6.8 Druge pomembne okoliščine v zvezi z vprašanji, ki jih ureja predlog zakona:</w:t>
            </w:r>
          </w:p>
          <w:p w14:paraId="40F8B688" w14:textId="77777777" w:rsidR="008F7D7C" w:rsidRDefault="008F7D7C" w:rsidP="008F7D7C">
            <w:pPr>
              <w:pStyle w:val="Odsek"/>
              <w:numPr>
                <w:ilvl w:val="0"/>
                <w:numId w:val="0"/>
              </w:numPr>
              <w:spacing w:before="0" w:after="0" w:line="276" w:lineRule="auto"/>
              <w:jc w:val="left"/>
              <w:rPr>
                <w:sz w:val="20"/>
                <w:szCs w:val="20"/>
              </w:rPr>
            </w:pPr>
            <w:r>
              <w:rPr>
                <w:sz w:val="20"/>
                <w:szCs w:val="20"/>
              </w:rPr>
              <w:t>/</w:t>
            </w:r>
          </w:p>
          <w:p w14:paraId="207F640A" w14:textId="77777777" w:rsidR="008F7D7C" w:rsidRPr="00BD5E93" w:rsidRDefault="008F7D7C" w:rsidP="008F7D7C">
            <w:pPr>
              <w:pStyle w:val="Odsek"/>
              <w:numPr>
                <w:ilvl w:val="0"/>
                <w:numId w:val="0"/>
              </w:numPr>
              <w:spacing w:before="0" w:after="0" w:line="276" w:lineRule="auto"/>
              <w:jc w:val="left"/>
              <w:rPr>
                <w:sz w:val="20"/>
                <w:szCs w:val="20"/>
              </w:rPr>
            </w:pPr>
          </w:p>
          <w:p w14:paraId="522D9BF0" w14:textId="77777777" w:rsidR="008F7D7C" w:rsidRDefault="008F7D7C" w:rsidP="008F7D7C">
            <w:pPr>
              <w:pStyle w:val="Odsek"/>
              <w:numPr>
                <w:ilvl w:val="0"/>
                <w:numId w:val="0"/>
              </w:numPr>
              <w:spacing w:before="0" w:after="0" w:line="276" w:lineRule="auto"/>
              <w:jc w:val="left"/>
              <w:rPr>
                <w:sz w:val="20"/>
                <w:szCs w:val="20"/>
              </w:rPr>
            </w:pPr>
            <w:r w:rsidRPr="00862089">
              <w:rPr>
                <w:sz w:val="20"/>
                <w:szCs w:val="20"/>
              </w:rPr>
              <w:t>7. Prikaz sodelovanja javnosti pri pripravi predloga zakona:</w:t>
            </w:r>
          </w:p>
          <w:p w14:paraId="3AC42AE4" w14:textId="77777777" w:rsidR="008F7D7C" w:rsidRDefault="008F7D7C" w:rsidP="008F7D7C">
            <w:pPr>
              <w:pStyle w:val="Odsek"/>
              <w:numPr>
                <w:ilvl w:val="0"/>
                <w:numId w:val="0"/>
              </w:numPr>
              <w:spacing w:before="0" w:after="0" w:line="276" w:lineRule="auto"/>
              <w:jc w:val="left"/>
              <w:rPr>
                <w:sz w:val="20"/>
                <w:szCs w:val="20"/>
              </w:rPr>
            </w:pPr>
          </w:p>
          <w:p w14:paraId="12AE4B77" w14:textId="77777777" w:rsidR="008F7D7C" w:rsidRDefault="008F7D7C" w:rsidP="008F7D7C">
            <w:pPr>
              <w:pStyle w:val="Odsek"/>
              <w:numPr>
                <w:ilvl w:val="0"/>
                <w:numId w:val="0"/>
              </w:numPr>
              <w:spacing w:before="0" w:after="0" w:line="276" w:lineRule="auto"/>
              <w:jc w:val="both"/>
              <w:rPr>
                <w:b w:val="0"/>
                <w:sz w:val="20"/>
                <w:szCs w:val="20"/>
              </w:rPr>
            </w:pPr>
            <w:r w:rsidRPr="00A45196">
              <w:rPr>
                <w:b w:val="0"/>
                <w:sz w:val="20"/>
                <w:szCs w:val="20"/>
              </w:rPr>
              <w:t xml:space="preserve">Pri pripravi predloga zakona javnost ni sodelovala, ker </w:t>
            </w:r>
            <w:r w:rsidRPr="001B7BFC">
              <w:rPr>
                <w:b w:val="0"/>
                <w:sz w:val="20"/>
                <w:szCs w:val="20"/>
              </w:rPr>
              <w:t>zaradi nujnosti obravnave predloga zakona sodelovanja z javnostjo ni bilo mogoče izvesti.</w:t>
            </w:r>
          </w:p>
          <w:p w14:paraId="4391D784" w14:textId="77777777" w:rsidR="008F7D7C" w:rsidRPr="009F0A5C" w:rsidRDefault="008F7D7C" w:rsidP="008F7D7C">
            <w:pPr>
              <w:pStyle w:val="Odsek"/>
              <w:numPr>
                <w:ilvl w:val="0"/>
                <w:numId w:val="0"/>
              </w:numPr>
              <w:spacing w:before="0" w:after="0" w:line="276" w:lineRule="auto"/>
              <w:jc w:val="both"/>
              <w:rPr>
                <w:b w:val="0"/>
                <w:sz w:val="20"/>
                <w:szCs w:val="20"/>
              </w:rPr>
            </w:pPr>
          </w:p>
          <w:p w14:paraId="4D05C123" w14:textId="77777777" w:rsidR="008F7D7C" w:rsidRPr="00296E0F" w:rsidRDefault="008F7D7C" w:rsidP="008F7D7C">
            <w:pPr>
              <w:pStyle w:val="rkovnatokazaodstavkom"/>
              <w:numPr>
                <w:ilvl w:val="0"/>
                <w:numId w:val="0"/>
              </w:numPr>
              <w:spacing w:line="260" w:lineRule="exact"/>
              <w:rPr>
                <w:rFonts w:cs="Arial"/>
                <w:b/>
                <w:sz w:val="20"/>
                <w:szCs w:val="20"/>
              </w:rPr>
            </w:pPr>
            <w:r w:rsidRPr="00716EC3">
              <w:rPr>
                <w:rFonts w:cs="Arial"/>
                <w:b/>
                <w:sz w:val="20"/>
                <w:szCs w:val="20"/>
              </w:rPr>
              <w:t xml:space="preserve">8. </w:t>
            </w:r>
            <w:r>
              <w:rPr>
                <w:rFonts w:cs="Arial"/>
                <w:b/>
                <w:sz w:val="20"/>
                <w:szCs w:val="20"/>
              </w:rPr>
              <w:t>P</w:t>
            </w:r>
            <w:r w:rsidRPr="00296E0F">
              <w:rPr>
                <w:rFonts w:cs="Arial"/>
                <w:b/>
                <w:sz w:val="20"/>
                <w:szCs w:val="20"/>
              </w:rPr>
              <w:t>odatek o zunanjem strokovnjaku</w:t>
            </w:r>
            <w:r>
              <w:rPr>
                <w:rFonts w:cs="Arial"/>
                <w:b/>
                <w:sz w:val="20"/>
                <w:szCs w:val="20"/>
              </w:rPr>
              <w:t xml:space="preserve"> </w:t>
            </w:r>
            <w:r w:rsidRPr="00F73F67">
              <w:rPr>
                <w:rFonts w:cs="Arial"/>
                <w:b/>
                <w:color w:val="000000"/>
                <w:sz w:val="20"/>
                <w:szCs w:val="20"/>
                <w:shd w:val="clear" w:color="auto" w:fill="FFFFFF"/>
              </w:rPr>
              <w:t>oziroma pravni osebi, ki je sodelovala pri pripravi predloga zakona</w:t>
            </w:r>
            <w:r w:rsidRPr="00F73F67">
              <w:rPr>
                <w:rFonts w:cs="Arial"/>
                <w:b/>
                <w:sz w:val="20"/>
                <w:szCs w:val="20"/>
              </w:rPr>
              <w:t>,</w:t>
            </w:r>
            <w:r w:rsidRPr="00296E0F">
              <w:rPr>
                <w:rFonts w:cs="Arial"/>
                <w:b/>
                <w:sz w:val="20"/>
                <w:szCs w:val="20"/>
              </w:rPr>
              <w:t xml:space="preserve"> in znesku plačila za ta namen</w:t>
            </w:r>
            <w:r>
              <w:rPr>
                <w:rFonts w:cs="Arial"/>
                <w:b/>
                <w:sz w:val="20"/>
                <w:szCs w:val="20"/>
              </w:rPr>
              <w:t>:</w:t>
            </w:r>
          </w:p>
          <w:p w14:paraId="70CF41EA" w14:textId="77777777" w:rsidR="008F7D7C" w:rsidRDefault="008F7D7C" w:rsidP="008F7D7C">
            <w:pPr>
              <w:pStyle w:val="Odsek"/>
              <w:numPr>
                <w:ilvl w:val="0"/>
                <w:numId w:val="0"/>
              </w:numPr>
              <w:spacing w:before="0" w:after="0" w:line="276" w:lineRule="auto"/>
              <w:jc w:val="left"/>
              <w:rPr>
                <w:sz w:val="20"/>
                <w:szCs w:val="20"/>
              </w:rPr>
            </w:pPr>
          </w:p>
          <w:p w14:paraId="5A20A4EB" w14:textId="77777777" w:rsidR="008F7D7C" w:rsidRPr="00717CD1" w:rsidRDefault="008F7D7C" w:rsidP="008F7D7C">
            <w:pPr>
              <w:pStyle w:val="Odsek"/>
              <w:numPr>
                <w:ilvl w:val="0"/>
                <w:numId w:val="0"/>
              </w:numPr>
              <w:spacing w:before="0" w:after="0" w:line="276" w:lineRule="auto"/>
              <w:jc w:val="both"/>
              <w:rPr>
                <w:b w:val="0"/>
                <w:sz w:val="20"/>
                <w:szCs w:val="20"/>
              </w:rPr>
            </w:pPr>
            <w:r w:rsidRPr="00717CD1">
              <w:rPr>
                <w:b w:val="0"/>
                <w:sz w:val="20"/>
                <w:szCs w:val="20"/>
              </w:rPr>
              <w:t xml:space="preserve">Pri pripravi predloga zakona </w:t>
            </w:r>
            <w:r>
              <w:rPr>
                <w:b w:val="0"/>
                <w:sz w:val="20"/>
                <w:szCs w:val="20"/>
              </w:rPr>
              <w:t>zunanji strokovnjak oziroma pravna oseba ni sodelovala.</w:t>
            </w:r>
          </w:p>
          <w:p w14:paraId="3163AF67" w14:textId="77777777" w:rsidR="008F7D7C" w:rsidRDefault="008F7D7C" w:rsidP="008F7D7C">
            <w:pPr>
              <w:pStyle w:val="Odsek"/>
              <w:numPr>
                <w:ilvl w:val="0"/>
                <w:numId w:val="0"/>
              </w:numPr>
              <w:spacing w:before="0" w:after="0" w:line="276" w:lineRule="auto"/>
              <w:jc w:val="left"/>
              <w:rPr>
                <w:sz w:val="20"/>
                <w:szCs w:val="20"/>
              </w:rPr>
            </w:pPr>
          </w:p>
          <w:p w14:paraId="584CC8B3" w14:textId="77777777" w:rsidR="008F7D7C" w:rsidRDefault="008F7D7C" w:rsidP="008F7D7C">
            <w:pPr>
              <w:pStyle w:val="Odsek"/>
              <w:numPr>
                <w:ilvl w:val="0"/>
                <w:numId w:val="0"/>
              </w:numPr>
              <w:spacing w:before="0" w:after="0" w:line="276" w:lineRule="auto"/>
              <w:jc w:val="both"/>
              <w:rPr>
                <w:sz w:val="20"/>
                <w:szCs w:val="20"/>
              </w:rPr>
            </w:pPr>
            <w:r>
              <w:rPr>
                <w:sz w:val="20"/>
                <w:szCs w:val="20"/>
              </w:rPr>
              <w:t>9</w:t>
            </w:r>
            <w:r w:rsidRPr="003F1703">
              <w:rPr>
                <w:sz w:val="20"/>
                <w:szCs w:val="20"/>
              </w:rPr>
              <w:t>. Navedba, kateri predstavniki predlagatelja bodo sodelovali pri delu državnega zbora in delovnih teles</w:t>
            </w:r>
            <w:r>
              <w:rPr>
                <w:sz w:val="20"/>
                <w:szCs w:val="20"/>
              </w:rPr>
              <w:t>:</w:t>
            </w:r>
          </w:p>
          <w:p w14:paraId="14BC6368" w14:textId="77777777" w:rsidR="008F7D7C" w:rsidRDefault="008F7D7C" w:rsidP="008F7D7C">
            <w:pPr>
              <w:pStyle w:val="Odsek"/>
              <w:numPr>
                <w:ilvl w:val="0"/>
                <w:numId w:val="0"/>
              </w:numPr>
              <w:spacing w:before="0" w:after="0" w:line="276" w:lineRule="auto"/>
              <w:jc w:val="both"/>
              <w:rPr>
                <w:sz w:val="20"/>
                <w:szCs w:val="20"/>
              </w:rPr>
            </w:pPr>
          </w:p>
          <w:p w14:paraId="1A3E413C" w14:textId="77777777" w:rsidR="008F7D7C" w:rsidRPr="001D55FD" w:rsidRDefault="008F7D7C" w:rsidP="008F7D7C">
            <w:pPr>
              <w:pStyle w:val="Neotevilenodstavek"/>
              <w:spacing w:before="0" w:after="0" w:line="276" w:lineRule="auto"/>
              <w:rPr>
                <w:rFonts w:cs="Arial"/>
                <w:iCs/>
                <w:sz w:val="20"/>
                <w:szCs w:val="20"/>
                <w:lang w:eastAsia="sl-SI"/>
              </w:rPr>
            </w:pPr>
            <w:r w:rsidRPr="00182FBD">
              <w:rPr>
                <w:sz w:val="20"/>
                <w:szCs w:val="20"/>
              </w:rPr>
              <w:t>–</w:t>
            </w:r>
            <w:r w:rsidRPr="001D55FD">
              <w:rPr>
                <w:rFonts w:cs="Arial"/>
                <w:iCs/>
                <w:sz w:val="20"/>
                <w:szCs w:val="20"/>
                <w:lang w:eastAsia="sl-SI"/>
              </w:rPr>
              <w:t xml:space="preserve"> </w:t>
            </w:r>
            <w:r>
              <w:rPr>
                <w:rFonts w:cs="Arial"/>
                <w:iCs/>
                <w:sz w:val="20"/>
                <w:szCs w:val="20"/>
                <w:lang w:eastAsia="sl-SI"/>
              </w:rPr>
              <w:t xml:space="preserve">mag. </w:t>
            </w:r>
            <w:r w:rsidRPr="001D55FD">
              <w:rPr>
                <w:rFonts w:cs="Arial"/>
                <w:iCs/>
                <w:sz w:val="20"/>
                <w:szCs w:val="20"/>
                <w:lang w:eastAsia="sl-SI"/>
              </w:rPr>
              <w:t xml:space="preserve">Ksenija </w:t>
            </w:r>
            <w:proofErr w:type="spellStart"/>
            <w:r w:rsidRPr="001D55FD">
              <w:rPr>
                <w:rFonts w:cs="Arial"/>
                <w:iCs/>
                <w:sz w:val="20"/>
                <w:szCs w:val="20"/>
                <w:lang w:eastAsia="sl-SI"/>
              </w:rPr>
              <w:t>Klampfer</w:t>
            </w:r>
            <w:proofErr w:type="spellEnd"/>
            <w:r w:rsidRPr="001D55FD">
              <w:rPr>
                <w:rFonts w:cs="Arial"/>
                <w:iCs/>
                <w:sz w:val="20"/>
                <w:szCs w:val="20"/>
                <w:lang w:eastAsia="sl-SI"/>
              </w:rPr>
              <w:t>, ministrica</w:t>
            </w:r>
          </w:p>
          <w:p w14:paraId="615953F7" w14:textId="77777777" w:rsidR="008F7D7C" w:rsidRPr="001D55FD" w:rsidRDefault="008F7D7C" w:rsidP="008F7D7C">
            <w:pPr>
              <w:pStyle w:val="Neotevilenodstavek"/>
              <w:spacing w:before="0" w:after="0" w:line="276" w:lineRule="auto"/>
              <w:rPr>
                <w:rFonts w:cs="Arial"/>
                <w:iCs/>
                <w:sz w:val="20"/>
                <w:szCs w:val="20"/>
                <w:lang w:eastAsia="sl-SI"/>
              </w:rPr>
            </w:pPr>
            <w:r w:rsidRPr="00182FBD">
              <w:rPr>
                <w:sz w:val="20"/>
                <w:szCs w:val="20"/>
              </w:rPr>
              <w:t>–</w:t>
            </w:r>
            <w:r w:rsidRPr="001D55FD">
              <w:rPr>
                <w:rFonts w:cs="Arial"/>
                <w:iCs/>
                <w:sz w:val="20"/>
                <w:szCs w:val="20"/>
                <w:lang w:eastAsia="sl-SI"/>
              </w:rPr>
              <w:t xml:space="preserve"> Breda Božnik, državna sekretarka</w:t>
            </w:r>
          </w:p>
          <w:p w14:paraId="3AF71B46" w14:textId="77777777" w:rsidR="008F7D7C" w:rsidRDefault="008F7D7C" w:rsidP="008F7D7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182FBD">
              <w:rPr>
                <w:rFonts w:ascii="Arial" w:eastAsia="Times New Roman" w:hAnsi="Arial" w:cs="Times New Roman"/>
                <w:sz w:val="20"/>
                <w:szCs w:val="20"/>
              </w:rPr>
              <w:t>–</w:t>
            </w:r>
            <w:r w:rsidRPr="00E956DC">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Špela </w:t>
            </w:r>
            <w:proofErr w:type="spellStart"/>
            <w:r>
              <w:rPr>
                <w:rFonts w:ascii="Arial" w:eastAsia="Times New Roman" w:hAnsi="Arial" w:cs="Arial"/>
                <w:iCs/>
                <w:sz w:val="20"/>
                <w:szCs w:val="20"/>
                <w:lang w:eastAsia="sl-SI"/>
              </w:rPr>
              <w:t>Isop</w:t>
            </w:r>
            <w:proofErr w:type="spellEnd"/>
            <w:r>
              <w:rPr>
                <w:rFonts w:ascii="Arial" w:eastAsia="Times New Roman" w:hAnsi="Arial" w:cs="Arial"/>
                <w:iCs/>
                <w:sz w:val="20"/>
                <w:szCs w:val="20"/>
                <w:lang w:eastAsia="sl-SI"/>
              </w:rPr>
              <w:t>, namestnica generalne direktorice</w:t>
            </w:r>
          </w:p>
          <w:p w14:paraId="34DE1F87" w14:textId="77777777" w:rsidR="008F7D7C" w:rsidRPr="005A4CC6" w:rsidRDefault="008F7D7C" w:rsidP="008F7D7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182FBD">
              <w:rPr>
                <w:rFonts w:ascii="Arial" w:eastAsia="Times New Roman" w:hAnsi="Arial" w:cs="Times New Roman"/>
                <w:sz w:val="20"/>
                <w:szCs w:val="20"/>
              </w:rPr>
              <w:t>–</w:t>
            </w:r>
            <w:r>
              <w:rPr>
                <w:rFonts w:ascii="Arial" w:eastAsia="Times New Roman" w:hAnsi="Arial" w:cs="Arial"/>
                <w:iCs/>
                <w:sz w:val="20"/>
                <w:szCs w:val="20"/>
                <w:lang w:eastAsia="sl-SI"/>
              </w:rPr>
              <w:t xml:space="preserve"> mag. Valentina Vehovar, vodja Sektorja za pravice iz javnih sredstev</w:t>
            </w:r>
          </w:p>
          <w:p w14:paraId="486C4261" w14:textId="77777777" w:rsidR="008F7D7C" w:rsidRDefault="008F7D7C" w:rsidP="008F7D7C">
            <w:pPr>
              <w:pStyle w:val="Neotevilenodstavek"/>
              <w:spacing w:before="0" w:after="0" w:line="276" w:lineRule="auto"/>
              <w:rPr>
                <w:rFonts w:cs="Arial"/>
                <w:iCs/>
                <w:sz w:val="20"/>
                <w:szCs w:val="20"/>
                <w:lang w:eastAsia="sl-SI"/>
              </w:rPr>
            </w:pPr>
            <w:r w:rsidRPr="00182FBD">
              <w:rPr>
                <w:sz w:val="20"/>
                <w:szCs w:val="20"/>
              </w:rPr>
              <w:t>–</w:t>
            </w:r>
            <w:r>
              <w:rPr>
                <w:rFonts w:cs="Arial"/>
                <w:iCs/>
                <w:sz w:val="20"/>
                <w:szCs w:val="20"/>
                <w:lang w:eastAsia="sl-SI"/>
              </w:rPr>
              <w:t xml:space="preserve"> Marjetka </w:t>
            </w:r>
            <w:proofErr w:type="spellStart"/>
            <w:r>
              <w:rPr>
                <w:rFonts w:cs="Arial"/>
                <w:iCs/>
                <w:sz w:val="20"/>
                <w:szCs w:val="20"/>
                <w:lang w:eastAsia="sl-SI"/>
              </w:rPr>
              <w:t>Kovšca</w:t>
            </w:r>
            <w:proofErr w:type="spellEnd"/>
            <w:r>
              <w:rPr>
                <w:rFonts w:cs="Arial"/>
                <w:iCs/>
                <w:sz w:val="20"/>
                <w:szCs w:val="20"/>
                <w:lang w:eastAsia="sl-SI"/>
              </w:rPr>
              <w:t xml:space="preserve">, </w:t>
            </w:r>
            <w:r w:rsidRPr="00142573">
              <w:rPr>
                <w:rFonts w:cs="Arial"/>
                <w:iCs/>
                <w:sz w:val="20"/>
                <w:szCs w:val="20"/>
                <w:lang w:eastAsia="sl-SI"/>
              </w:rPr>
              <w:t>sekretarka</w:t>
            </w:r>
          </w:p>
          <w:p w14:paraId="7C3B4FE3" w14:textId="77777777" w:rsidR="008F7D7C" w:rsidRPr="003D208B" w:rsidRDefault="008F7D7C" w:rsidP="008F7D7C">
            <w:pPr>
              <w:pStyle w:val="Neotevilenodstavek"/>
              <w:spacing w:before="0" w:after="0" w:line="276" w:lineRule="auto"/>
              <w:rPr>
                <w:rFonts w:cs="Arial"/>
                <w:iCs/>
                <w:sz w:val="20"/>
                <w:szCs w:val="20"/>
                <w:lang w:eastAsia="sl-SI"/>
              </w:rPr>
            </w:pPr>
            <w:r w:rsidRPr="00182FBD">
              <w:rPr>
                <w:sz w:val="20"/>
                <w:szCs w:val="20"/>
              </w:rPr>
              <w:t>–</w:t>
            </w:r>
            <w:r>
              <w:rPr>
                <w:rFonts w:cs="Arial"/>
                <w:iCs/>
                <w:sz w:val="20"/>
                <w:szCs w:val="20"/>
                <w:lang w:eastAsia="sl-SI"/>
              </w:rPr>
              <w:t xml:space="preserve"> Marko Bučar, podsekretar </w:t>
            </w:r>
          </w:p>
          <w:p w14:paraId="57A73567" w14:textId="77777777" w:rsidR="008F7D7C" w:rsidRPr="003F1703" w:rsidRDefault="008F7D7C" w:rsidP="008F7D7C">
            <w:pPr>
              <w:pStyle w:val="Odsek"/>
              <w:numPr>
                <w:ilvl w:val="0"/>
                <w:numId w:val="0"/>
              </w:numPr>
              <w:spacing w:before="0" w:after="0" w:line="276" w:lineRule="auto"/>
              <w:jc w:val="left"/>
              <w:rPr>
                <w:sz w:val="20"/>
                <w:szCs w:val="20"/>
              </w:rPr>
            </w:pPr>
          </w:p>
        </w:tc>
      </w:tr>
      <w:tr w:rsidR="00A33BC3" w:rsidRPr="003F1703" w14:paraId="0D8B31C4" w14:textId="77777777" w:rsidTr="00E83936">
        <w:tc>
          <w:tcPr>
            <w:tcW w:w="10286" w:type="dxa"/>
            <w:gridSpan w:val="2"/>
          </w:tcPr>
          <w:p w14:paraId="39AB98F9" w14:textId="77777777" w:rsidR="00A33BC3" w:rsidRDefault="00A33BC3" w:rsidP="002A0AC8">
            <w:pPr>
              <w:pStyle w:val="Neotevilenodstavek"/>
              <w:spacing w:before="0" w:after="0" w:line="276" w:lineRule="auto"/>
              <w:rPr>
                <w:sz w:val="20"/>
                <w:szCs w:val="20"/>
              </w:rPr>
            </w:pPr>
          </w:p>
          <w:p w14:paraId="77BC4AB6" w14:textId="0A74B0B4" w:rsidR="008F7D7C" w:rsidRPr="003F1703" w:rsidRDefault="008F7D7C" w:rsidP="002A0AC8">
            <w:pPr>
              <w:pStyle w:val="Neotevilenodstavek"/>
              <w:spacing w:before="0" w:after="0" w:line="276" w:lineRule="auto"/>
              <w:rPr>
                <w:sz w:val="20"/>
                <w:szCs w:val="20"/>
              </w:rPr>
            </w:pPr>
          </w:p>
        </w:tc>
      </w:tr>
      <w:tr w:rsidR="00A33BC3" w:rsidRPr="00C766FF" w14:paraId="7C3AADB4" w14:textId="77777777" w:rsidTr="00E83936">
        <w:tc>
          <w:tcPr>
            <w:tcW w:w="10286" w:type="dxa"/>
            <w:gridSpan w:val="2"/>
          </w:tcPr>
          <w:p w14:paraId="075AA4E0" w14:textId="1E09E7CB" w:rsidR="00EE27B3" w:rsidRPr="00346887" w:rsidRDefault="00A33BC3" w:rsidP="002A0AC8">
            <w:pPr>
              <w:pStyle w:val="Poglavje"/>
              <w:spacing w:before="0" w:after="0" w:line="276" w:lineRule="auto"/>
              <w:jc w:val="left"/>
              <w:rPr>
                <w:sz w:val="20"/>
                <w:szCs w:val="20"/>
              </w:rPr>
            </w:pPr>
            <w:r w:rsidRPr="00C766FF">
              <w:rPr>
                <w:sz w:val="20"/>
                <w:szCs w:val="20"/>
              </w:rPr>
              <w:lastRenderedPageBreak/>
              <w:t>II. BESEDILO ČLENOV</w:t>
            </w:r>
          </w:p>
          <w:p w14:paraId="2AB4BD5A" w14:textId="77777777" w:rsidR="004B28CB" w:rsidRPr="00346887" w:rsidRDefault="004B28CB" w:rsidP="002A0AC8">
            <w:pPr>
              <w:pStyle w:val="Poglavje"/>
              <w:spacing w:before="0" w:after="0" w:line="276" w:lineRule="auto"/>
              <w:jc w:val="left"/>
              <w:rPr>
                <w:sz w:val="20"/>
                <w:szCs w:val="20"/>
              </w:rPr>
            </w:pPr>
          </w:p>
          <w:p w14:paraId="72D0F8A3" w14:textId="77777777" w:rsidR="00AF13E2" w:rsidRPr="00AB219C" w:rsidRDefault="00AF13E2" w:rsidP="002A0AC8">
            <w:pPr>
              <w:pStyle w:val="Poglavje"/>
              <w:numPr>
                <w:ilvl w:val="0"/>
                <w:numId w:val="23"/>
              </w:numPr>
              <w:spacing w:before="0" w:after="0" w:line="276" w:lineRule="auto"/>
              <w:rPr>
                <w:sz w:val="20"/>
                <w:szCs w:val="20"/>
              </w:rPr>
            </w:pPr>
            <w:r w:rsidRPr="00AB219C">
              <w:rPr>
                <w:sz w:val="20"/>
                <w:szCs w:val="20"/>
              </w:rPr>
              <w:t>člen</w:t>
            </w:r>
          </w:p>
          <w:p w14:paraId="55DF8857" w14:textId="77777777" w:rsidR="00AF13E2" w:rsidRPr="00486F94" w:rsidRDefault="00AF13E2" w:rsidP="002A0AC8">
            <w:pPr>
              <w:pStyle w:val="Poglavje"/>
              <w:spacing w:before="0" w:after="0" w:line="276" w:lineRule="auto"/>
              <w:jc w:val="left"/>
              <w:rPr>
                <w:sz w:val="20"/>
                <w:szCs w:val="20"/>
              </w:rPr>
            </w:pPr>
          </w:p>
          <w:p w14:paraId="7B7E46A5" w14:textId="2089055B" w:rsidR="00AF13E2" w:rsidRPr="00910522" w:rsidRDefault="00AF13E2" w:rsidP="007A3A1B">
            <w:pPr>
              <w:spacing w:line="276" w:lineRule="auto"/>
              <w:jc w:val="both"/>
              <w:rPr>
                <w:rFonts w:ascii="Arial" w:hAnsi="Arial" w:cs="Arial"/>
                <w:sz w:val="20"/>
                <w:szCs w:val="20"/>
              </w:rPr>
            </w:pPr>
            <w:r w:rsidRPr="00910522">
              <w:rPr>
                <w:rFonts w:ascii="Arial" w:hAnsi="Arial" w:cs="Arial"/>
                <w:sz w:val="20"/>
                <w:szCs w:val="20"/>
              </w:rPr>
              <w:t>V Zakonu o socialno varstvenih prejemkih (Uradni list RS, št. 61/10</w:t>
            </w:r>
            <w:r w:rsidR="00D2343E">
              <w:rPr>
                <w:rFonts w:ascii="Arial" w:hAnsi="Arial" w:cs="Arial"/>
                <w:sz w:val="20"/>
                <w:szCs w:val="20"/>
              </w:rPr>
              <w:t xml:space="preserve">, 40/11, 14/13, 99/13, 90/15, </w:t>
            </w:r>
            <w:r w:rsidRPr="00910522">
              <w:rPr>
                <w:rFonts w:ascii="Arial" w:hAnsi="Arial" w:cs="Arial"/>
                <w:sz w:val="20"/>
                <w:szCs w:val="20"/>
              </w:rPr>
              <w:t>88/16</w:t>
            </w:r>
            <w:r w:rsidR="00D2343E">
              <w:rPr>
                <w:rFonts w:ascii="Arial" w:hAnsi="Arial" w:cs="Arial"/>
                <w:sz w:val="20"/>
                <w:szCs w:val="20"/>
              </w:rPr>
              <w:t xml:space="preserve"> in 31/18</w:t>
            </w:r>
            <w:r w:rsidRPr="00910522">
              <w:rPr>
                <w:rFonts w:ascii="Arial" w:hAnsi="Arial" w:cs="Arial"/>
                <w:sz w:val="20"/>
                <w:szCs w:val="20"/>
              </w:rPr>
              <w:t xml:space="preserve">) </w:t>
            </w:r>
            <w:r w:rsidR="00731143" w:rsidRPr="00910522">
              <w:rPr>
                <w:rFonts w:ascii="Arial" w:hAnsi="Arial" w:cs="Arial"/>
                <w:sz w:val="20"/>
                <w:szCs w:val="20"/>
              </w:rPr>
              <w:t xml:space="preserve">se </w:t>
            </w:r>
            <w:r w:rsidR="00D2343E">
              <w:rPr>
                <w:rFonts w:ascii="Arial" w:hAnsi="Arial" w:cs="Arial"/>
                <w:sz w:val="20"/>
                <w:szCs w:val="20"/>
              </w:rPr>
              <w:t xml:space="preserve">prvi odstavek </w:t>
            </w:r>
            <w:r w:rsidR="00731143" w:rsidRPr="00910522">
              <w:rPr>
                <w:rFonts w:ascii="Arial" w:hAnsi="Arial" w:cs="Arial"/>
                <w:sz w:val="20"/>
                <w:szCs w:val="20"/>
              </w:rPr>
              <w:t>8. člen</w:t>
            </w:r>
            <w:r w:rsidR="00D2343E">
              <w:rPr>
                <w:rFonts w:ascii="Arial" w:hAnsi="Arial" w:cs="Arial"/>
                <w:sz w:val="20"/>
                <w:szCs w:val="20"/>
              </w:rPr>
              <w:t>a</w:t>
            </w:r>
            <w:r w:rsidR="00731143" w:rsidRPr="00910522">
              <w:rPr>
                <w:rFonts w:ascii="Arial" w:hAnsi="Arial" w:cs="Arial"/>
                <w:sz w:val="20"/>
                <w:szCs w:val="20"/>
              </w:rPr>
              <w:t xml:space="preserve"> spremeni tako, da se glasi:</w:t>
            </w:r>
          </w:p>
          <w:p w14:paraId="074D7F04" w14:textId="56D6C1EB" w:rsidR="00FE61DE" w:rsidRPr="00497F2C" w:rsidRDefault="00D2343E" w:rsidP="00D2343E">
            <w:pPr>
              <w:spacing w:line="276" w:lineRule="auto"/>
              <w:jc w:val="both"/>
              <w:rPr>
                <w:rFonts w:ascii="Arial" w:hAnsi="Arial" w:cs="Arial"/>
                <w:sz w:val="20"/>
                <w:szCs w:val="20"/>
              </w:rPr>
            </w:pPr>
            <w:r>
              <w:rPr>
                <w:rFonts w:ascii="Arial" w:hAnsi="Arial" w:cs="Arial"/>
                <w:sz w:val="20"/>
                <w:szCs w:val="20"/>
              </w:rPr>
              <w:t>»</w:t>
            </w:r>
            <w:r w:rsidR="00731143" w:rsidRPr="00910522">
              <w:rPr>
                <w:rFonts w:ascii="Arial" w:hAnsi="Arial" w:cs="Arial"/>
                <w:sz w:val="20"/>
                <w:szCs w:val="20"/>
              </w:rPr>
              <w:t xml:space="preserve">(1) Osnovni znesek minimalnega dohodka znaša </w:t>
            </w:r>
            <w:r>
              <w:rPr>
                <w:rFonts w:ascii="Arial" w:hAnsi="Arial" w:cs="Arial"/>
                <w:sz w:val="20"/>
                <w:szCs w:val="20"/>
              </w:rPr>
              <w:t>392,75</w:t>
            </w:r>
            <w:r w:rsidR="00731143" w:rsidRPr="00910522">
              <w:rPr>
                <w:rFonts w:ascii="Arial" w:hAnsi="Arial" w:cs="Arial"/>
                <w:sz w:val="20"/>
                <w:szCs w:val="20"/>
              </w:rPr>
              <w:t xml:space="preserve"> </w:t>
            </w:r>
            <w:r w:rsidR="00FF49DF">
              <w:rPr>
                <w:rFonts w:ascii="Arial" w:hAnsi="Arial" w:cs="Arial"/>
                <w:sz w:val="20"/>
                <w:szCs w:val="20"/>
              </w:rPr>
              <w:t>eura</w:t>
            </w:r>
            <w:r w:rsidR="00731143" w:rsidRPr="00910522">
              <w:rPr>
                <w:rFonts w:ascii="Arial" w:hAnsi="Arial" w:cs="Arial"/>
                <w:sz w:val="20"/>
                <w:szCs w:val="20"/>
              </w:rPr>
              <w:t xml:space="preserve"> in se usklajuje po zakonu, ki ureja usklajevanje transferjev posameznikom in gospodinjstvom v Republiki Sloveniji, uporablja pa se od prvega dne naslednjega meseca po uskladitvi.</w:t>
            </w:r>
            <w:r w:rsidR="00497F2C" w:rsidRPr="00497F2C">
              <w:rPr>
                <w:rFonts w:ascii="Arial" w:hAnsi="Arial" w:cs="Arial"/>
                <w:sz w:val="20"/>
                <w:szCs w:val="20"/>
              </w:rPr>
              <w:t>«.</w:t>
            </w:r>
          </w:p>
          <w:p w14:paraId="430E76E6" w14:textId="77777777" w:rsidR="00FE61DE" w:rsidRPr="00C766FF" w:rsidRDefault="00FE61DE" w:rsidP="002A0AC8">
            <w:pPr>
              <w:shd w:val="clear" w:color="auto" w:fill="FFFFFF"/>
              <w:spacing w:after="0" w:line="276" w:lineRule="auto"/>
              <w:jc w:val="both"/>
              <w:rPr>
                <w:rFonts w:ascii="Arial" w:hAnsi="Arial" w:cs="Arial"/>
                <w:sz w:val="20"/>
                <w:szCs w:val="20"/>
              </w:rPr>
            </w:pPr>
          </w:p>
          <w:p w14:paraId="1CF4231C" w14:textId="77777777" w:rsidR="00731143" w:rsidRPr="00346887" w:rsidRDefault="00731143" w:rsidP="002A0AC8">
            <w:pPr>
              <w:shd w:val="clear" w:color="auto" w:fill="FFFFFF"/>
              <w:spacing w:after="0" w:line="276" w:lineRule="auto"/>
              <w:ind w:left="720"/>
              <w:rPr>
                <w:rFonts w:ascii="Arial" w:hAnsi="Arial" w:cs="Arial"/>
                <w:b/>
                <w:sz w:val="20"/>
                <w:szCs w:val="20"/>
              </w:rPr>
            </w:pPr>
          </w:p>
          <w:p w14:paraId="2F957CE5" w14:textId="1AF9266E" w:rsidR="00AF13E2" w:rsidRPr="00910522" w:rsidRDefault="00181774" w:rsidP="002A0AC8">
            <w:pPr>
              <w:shd w:val="clear" w:color="auto" w:fill="FFFFFF"/>
              <w:spacing w:after="0" w:line="276"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PREHODNI</w:t>
            </w:r>
            <w:r w:rsidR="00AF13E2" w:rsidRPr="00910522">
              <w:rPr>
                <w:rFonts w:ascii="Arial" w:eastAsia="Times New Roman" w:hAnsi="Arial" w:cs="Arial"/>
                <w:b/>
                <w:bCs/>
                <w:color w:val="000000"/>
                <w:sz w:val="20"/>
                <w:szCs w:val="20"/>
                <w:lang w:eastAsia="sl-SI"/>
              </w:rPr>
              <w:t xml:space="preserve"> IN KONČNA DOLOČBA</w:t>
            </w:r>
          </w:p>
          <w:p w14:paraId="14E53563" w14:textId="77777777" w:rsidR="00AF13E2" w:rsidRPr="00910522" w:rsidRDefault="00AF13E2" w:rsidP="002A0AC8">
            <w:pPr>
              <w:pStyle w:val="Poglavje"/>
              <w:spacing w:before="0" w:after="0" w:line="276" w:lineRule="auto"/>
              <w:jc w:val="left"/>
              <w:rPr>
                <w:sz w:val="20"/>
                <w:szCs w:val="20"/>
              </w:rPr>
            </w:pPr>
          </w:p>
          <w:p w14:paraId="383DC26D" w14:textId="77777777" w:rsidR="00AF13E2" w:rsidRDefault="00AF13E2" w:rsidP="002A0AC8">
            <w:pPr>
              <w:pStyle w:val="Poglavje"/>
              <w:numPr>
                <w:ilvl w:val="0"/>
                <w:numId w:val="23"/>
              </w:numPr>
              <w:spacing w:before="0" w:after="0" w:line="276" w:lineRule="auto"/>
              <w:rPr>
                <w:sz w:val="20"/>
                <w:szCs w:val="20"/>
              </w:rPr>
            </w:pPr>
            <w:r w:rsidRPr="00910522">
              <w:rPr>
                <w:sz w:val="20"/>
                <w:szCs w:val="20"/>
              </w:rPr>
              <w:t>člen</w:t>
            </w:r>
          </w:p>
          <w:p w14:paraId="34589090" w14:textId="77777777" w:rsidR="002B771D" w:rsidRDefault="00665AE2" w:rsidP="00665AE2">
            <w:pPr>
              <w:pStyle w:val="Poglavje"/>
              <w:spacing w:before="0" w:after="0" w:line="276" w:lineRule="auto"/>
              <w:ind w:left="720"/>
              <w:rPr>
                <w:sz w:val="20"/>
                <w:szCs w:val="20"/>
              </w:rPr>
            </w:pPr>
            <w:r>
              <w:rPr>
                <w:sz w:val="20"/>
                <w:szCs w:val="20"/>
              </w:rPr>
              <w:t>(način dokončanja postopkov za pridobitev denarne socialne pomoči oziroma varstvenega dodatka)</w:t>
            </w:r>
          </w:p>
          <w:p w14:paraId="44AEAA4C" w14:textId="77777777" w:rsidR="00665AE2" w:rsidRPr="00910522" w:rsidRDefault="00665AE2" w:rsidP="002B771D">
            <w:pPr>
              <w:pStyle w:val="Poglavje"/>
              <w:spacing w:before="0" w:after="0" w:line="276" w:lineRule="auto"/>
              <w:ind w:left="720"/>
              <w:jc w:val="left"/>
              <w:rPr>
                <w:sz w:val="20"/>
                <w:szCs w:val="20"/>
              </w:rPr>
            </w:pPr>
          </w:p>
          <w:p w14:paraId="7BC7F21C" w14:textId="090C01B7" w:rsidR="00FE2F66" w:rsidRDefault="00FE2F66" w:rsidP="007A3A1B">
            <w:pPr>
              <w:pStyle w:val="Odstavekseznama"/>
              <w:spacing w:line="276" w:lineRule="auto"/>
              <w:ind w:left="0"/>
              <w:jc w:val="both"/>
              <w:rPr>
                <w:rFonts w:ascii="Arial" w:hAnsi="Arial" w:cs="Arial"/>
                <w:bCs/>
                <w:sz w:val="20"/>
                <w:szCs w:val="20"/>
              </w:rPr>
            </w:pPr>
            <w:r w:rsidRPr="00910522">
              <w:rPr>
                <w:rFonts w:ascii="Arial" w:hAnsi="Arial" w:cs="Arial"/>
                <w:bCs/>
                <w:sz w:val="20"/>
                <w:szCs w:val="20"/>
              </w:rPr>
              <w:t>(1) Postopki za uveljavljanje pravice do denarne socialne pomoči</w:t>
            </w:r>
            <w:r w:rsidR="004A5AC8" w:rsidRPr="00910522">
              <w:rPr>
                <w:rFonts w:ascii="Arial" w:hAnsi="Arial" w:cs="Arial"/>
                <w:bCs/>
                <w:sz w:val="20"/>
                <w:szCs w:val="20"/>
              </w:rPr>
              <w:t xml:space="preserve"> </w:t>
            </w:r>
            <w:r w:rsidR="0085361B">
              <w:rPr>
                <w:rFonts w:ascii="Arial" w:hAnsi="Arial" w:cs="Arial"/>
                <w:bCs/>
                <w:sz w:val="20"/>
                <w:szCs w:val="20"/>
              </w:rPr>
              <w:t>oziroma</w:t>
            </w:r>
            <w:r w:rsidR="004A5AC8" w:rsidRPr="00910522">
              <w:rPr>
                <w:rFonts w:ascii="Arial" w:hAnsi="Arial" w:cs="Arial"/>
                <w:bCs/>
                <w:sz w:val="20"/>
                <w:szCs w:val="20"/>
              </w:rPr>
              <w:t xml:space="preserve"> </w:t>
            </w:r>
            <w:r w:rsidRPr="00910522">
              <w:rPr>
                <w:rFonts w:ascii="Arial" w:hAnsi="Arial" w:cs="Arial"/>
                <w:bCs/>
                <w:sz w:val="20"/>
                <w:szCs w:val="20"/>
              </w:rPr>
              <w:t>varstvenega dodatka</w:t>
            </w:r>
            <w:r w:rsidR="008F6EDC" w:rsidRPr="00910522">
              <w:rPr>
                <w:rFonts w:ascii="Arial" w:hAnsi="Arial" w:cs="Arial"/>
                <w:bCs/>
                <w:sz w:val="20"/>
                <w:szCs w:val="20"/>
              </w:rPr>
              <w:t xml:space="preserve">, </w:t>
            </w:r>
            <w:r w:rsidRPr="00910522">
              <w:rPr>
                <w:rFonts w:ascii="Arial" w:hAnsi="Arial" w:cs="Arial"/>
                <w:bCs/>
                <w:sz w:val="20"/>
                <w:szCs w:val="20"/>
              </w:rPr>
              <w:t xml:space="preserve">ki so se začeli pred začetkom uporabe tega zakona, se dokončajo po določbah </w:t>
            </w:r>
            <w:r w:rsidR="001274FA" w:rsidRPr="00CB2147">
              <w:rPr>
                <w:rFonts w:ascii="Arial" w:hAnsi="Arial" w:cs="Arial"/>
                <w:bCs/>
                <w:sz w:val="20"/>
                <w:szCs w:val="20"/>
              </w:rPr>
              <w:t>Zakon</w:t>
            </w:r>
            <w:r w:rsidR="00D40552" w:rsidRPr="00CB2147">
              <w:rPr>
                <w:rFonts w:ascii="Arial" w:hAnsi="Arial" w:cs="Arial"/>
                <w:bCs/>
                <w:sz w:val="20"/>
                <w:szCs w:val="20"/>
              </w:rPr>
              <w:t>a</w:t>
            </w:r>
            <w:r w:rsidR="001274FA" w:rsidRPr="00CB2147">
              <w:rPr>
                <w:rFonts w:ascii="Arial" w:hAnsi="Arial" w:cs="Arial"/>
                <w:bCs/>
                <w:sz w:val="20"/>
                <w:szCs w:val="20"/>
              </w:rPr>
              <w:t xml:space="preserve"> o socialno varstvenih prejemkih (Uradni list RS, št. </w:t>
            </w:r>
            <w:hyperlink r:id="rId21" w:tgtFrame="_blank" w:tooltip="Zakon o socialno varstvenih prejemkih (ZSVarPre)" w:history="1">
              <w:r w:rsidR="001274FA" w:rsidRPr="00CB2147">
                <w:rPr>
                  <w:rFonts w:ascii="Arial" w:hAnsi="Arial" w:cs="Arial"/>
                  <w:bCs/>
                  <w:sz w:val="20"/>
                  <w:szCs w:val="20"/>
                </w:rPr>
                <w:t>61/10</w:t>
              </w:r>
            </w:hyperlink>
            <w:r w:rsidR="001274FA" w:rsidRPr="00CB2147">
              <w:rPr>
                <w:rFonts w:ascii="Arial" w:hAnsi="Arial" w:cs="Arial"/>
                <w:bCs/>
                <w:sz w:val="20"/>
                <w:szCs w:val="20"/>
              </w:rPr>
              <w:t xml:space="preserve">, </w:t>
            </w:r>
            <w:hyperlink r:id="rId22" w:tgtFrame="_blank" w:tooltip="Zakon o spremembah in dopolnitvi Zakona o socialno varstvenih prejemkih" w:history="1">
              <w:r w:rsidR="001274FA" w:rsidRPr="00CB2147">
                <w:rPr>
                  <w:rFonts w:ascii="Arial" w:hAnsi="Arial" w:cs="Arial"/>
                  <w:bCs/>
                  <w:sz w:val="20"/>
                  <w:szCs w:val="20"/>
                </w:rPr>
                <w:t>40/11</w:t>
              </w:r>
            </w:hyperlink>
            <w:r w:rsidR="001274FA" w:rsidRPr="00CB2147">
              <w:rPr>
                <w:rFonts w:ascii="Arial" w:hAnsi="Arial" w:cs="Arial"/>
                <w:bCs/>
                <w:sz w:val="20"/>
                <w:szCs w:val="20"/>
              </w:rPr>
              <w:t xml:space="preserve">, </w:t>
            </w:r>
            <w:hyperlink r:id="rId23" w:tgtFrame="_blank" w:tooltip="Zakon o spremembi Zakona o socialno varstvenih prejemkih" w:history="1">
              <w:r w:rsidR="001274FA" w:rsidRPr="00CB2147">
                <w:rPr>
                  <w:rFonts w:ascii="Arial" w:hAnsi="Arial" w:cs="Arial"/>
                  <w:bCs/>
                  <w:sz w:val="20"/>
                  <w:szCs w:val="20"/>
                </w:rPr>
                <w:t>14/13</w:t>
              </w:r>
            </w:hyperlink>
            <w:r w:rsidR="001274FA" w:rsidRPr="00CB2147">
              <w:rPr>
                <w:rFonts w:ascii="Arial" w:hAnsi="Arial" w:cs="Arial"/>
                <w:bCs/>
                <w:sz w:val="20"/>
                <w:szCs w:val="20"/>
              </w:rPr>
              <w:t xml:space="preserve">, </w:t>
            </w:r>
            <w:hyperlink r:id="rId24" w:tgtFrame="_blank" w:tooltip="Zakon o spremembah in dopolnitvah Zakona o socialno varstvenih prejemkih" w:history="1">
              <w:r w:rsidR="001274FA" w:rsidRPr="00CB2147">
                <w:rPr>
                  <w:rFonts w:ascii="Arial" w:hAnsi="Arial" w:cs="Arial"/>
                  <w:bCs/>
                  <w:sz w:val="20"/>
                  <w:szCs w:val="20"/>
                </w:rPr>
                <w:t>99/13</w:t>
              </w:r>
            </w:hyperlink>
            <w:r w:rsidR="001274FA" w:rsidRPr="00CB2147">
              <w:rPr>
                <w:rFonts w:ascii="Arial" w:hAnsi="Arial" w:cs="Arial"/>
                <w:bCs/>
                <w:sz w:val="20"/>
                <w:szCs w:val="20"/>
              </w:rPr>
              <w:t xml:space="preserve">, </w:t>
            </w:r>
            <w:hyperlink r:id="rId25" w:tgtFrame="_blank" w:tooltip="Zakon o spremembah Zakona o socialno varstvenih prejemkih" w:history="1">
              <w:r w:rsidR="001274FA" w:rsidRPr="00CB2147">
                <w:rPr>
                  <w:rFonts w:ascii="Arial" w:hAnsi="Arial" w:cs="Arial"/>
                  <w:bCs/>
                  <w:sz w:val="20"/>
                  <w:szCs w:val="20"/>
                </w:rPr>
                <w:t>90/15</w:t>
              </w:r>
            </w:hyperlink>
            <w:r w:rsidR="00736BF0">
              <w:rPr>
                <w:rFonts w:ascii="Arial" w:hAnsi="Arial" w:cs="Arial"/>
                <w:bCs/>
                <w:sz w:val="20"/>
                <w:szCs w:val="20"/>
              </w:rPr>
              <w:t xml:space="preserve">, </w:t>
            </w:r>
            <w:hyperlink r:id="rId26" w:tgtFrame="_blank" w:tooltip="Zakon o spremembah in dopolnitvah Zakona o socialno varstvenih prejemkih" w:history="1">
              <w:r w:rsidR="001274FA" w:rsidRPr="00CB2147">
                <w:rPr>
                  <w:rFonts w:ascii="Arial" w:hAnsi="Arial" w:cs="Arial"/>
                  <w:bCs/>
                  <w:sz w:val="20"/>
                  <w:szCs w:val="20"/>
                </w:rPr>
                <w:t>88/16</w:t>
              </w:r>
            </w:hyperlink>
            <w:r w:rsidR="00736BF0">
              <w:rPr>
                <w:rFonts w:ascii="Arial" w:hAnsi="Arial" w:cs="Arial"/>
                <w:bCs/>
                <w:sz w:val="20"/>
                <w:szCs w:val="20"/>
              </w:rPr>
              <w:t xml:space="preserve"> in 31/18</w:t>
            </w:r>
            <w:r w:rsidR="001274FA" w:rsidRPr="00CB2147">
              <w:rPr>
                <w:rFonts w:ascii="Arial" w:hAnsi="Arial" w:cs="Arial"/>
                <w:bCs/>
                <w:sz w:val="20"/>
                <w:szCs w:val="20"/>
              </w:rPr>
              <w:t>)</w:t>
            </w:r>
            <w:r w:rsidR="00D40552" w:rsidRPr="00CB2147">
              <w:rPr>
                <w:rFonts w:ascii="Arial" w:hAnsi="Arial" w:cs="Arial"/>
                <w:bCs/>
                <w:sz w:val="20"/>
                <w:szCs w:val="20"/>
              </w:rPr>
              <w:t>.</w:t>
            </w:r>
            <w:r w:rsidR="001274FA" w:rsidRPr="00CB2147">
              <w:rPr>
                <w:rFonts w:ascii="Arial" w:hAnsi="Arial" w:cs="Arial"/>
                <w:bCs/>
                <w:sz w:val="20"/>
                <w:szCs w:val="20"/>
              </w:rPr>
              <w:t xml:space="preserve"> </w:t>
            </w:r>
          </w:p>
          <w:p w14:paraId="40A00778" w14:textId="77777777" w:rsidR="00C47F9C" w:rsidRPr="00C766FF" w:rsidRDefault="00C47F9C" w:rsidP="007A3A1B">
            <w:pPr>
              <w:pStyle w:val="Odstavekseznama"/>
              <w:spacing w:line="276" w:lineRule="auto"/>
              <w:ind w:left="0"/>
              <w:jc w:val="both"/>
              <w:rPr>
                <w:rFonts w:ascii="Arial" w:hAnsi="Arial" w:cs="Arial"/>
                <w:bCs/>
                <w:sz w:val="20"/>
                <w:szCs w:val="20"/>
              </w:rPr>
            </w:pPr>
          </w:p>
          <w:p w14:paraId="564B64A1" w14:textId="0EC3CBA2" w:rsidR="00FE2F66" w:rsidRPr="00BD4CA5" w:rsidRDefault="00FE2F66" w:rsidP="007A3A1B">
            <w:pPr>
              <w:pStyle w:val="Odstavekseznama"/>
              <w:overflowPunct w:val="0"/>
              <w:autoSpaceDE w:val="0"/>
              <w:autoSpaceDN w:val="0"/>
              <w:adjustRightInd w:val="0"/>
              <w:spacing w:after="212" w:line="276" w:lineRule="auto"/>
              <w:ind w:left="0"/>
              <w:jc w:val="both"/>
              <w:textAlignment w:val="baseline"/>
              <w:rPr>
                <w:rFonts w:ascii="Arial" w:hAnsi="Arial" w:cs="Arial"/>
                <w:bCs/>
                <w:sz w:val="20"/>
                <w:szCs w:val="20"/>
              </w:rPr>
            </w:pPr>
            <w:r w:rsidRPr="00346887">
              <w:rPr>
                <w:rFonts w:ascii="Arial" w:hAnsi="Arial" w:cs="Arial"/>
                <w:bCs/>
                <w:sz w:val="20"/>
                <w:szCs w:val="20"/>
              </w:rPr>
              <w:t>(2) Ne glede na prejšnji odstavek se postopki ugotavljanja uprav</w:t>
            </w:r>
            <w:r w:rsidRPr="007803AF">
              <w:rPr>
                <w:rFonts w:ascii="Arial" w:hAnsi="Arial" w:cs="Arial"/>
                <w:bCs/>
                <w:sz w:val="20"/>
                <w:szCs w:val="20"/>
              </w:rPr>
              <w:t>ičenosti do denarne socialne pomoči</w:t>
            </w:r>
            <w:r w:rsidR="00085C90" w:rsidRPr="00C47F9C">
              <w:rPr>
                <w:rFonts w:ascii="Arial" w:hAnsi="Arial" w:cs="Arial"/>
                <w:bCs/>
                <w:sz w:val="20"/>
                <w:szCs w:val="20"/>
              </w:rPr>
              <w:t xml:space="preserve"> in</w:t>
            </w:r>
            <w:r w:rsidRPr="00AB219C">
              <w:rPr>
                <w:rFonts w:ascii="Arial" w:hAnsi="Arial" w:cs="Arial"/>
                <w:bCs/>
                <w:sz w:val="20"/>
                <w:szCs w:val="20"/>
              </w:rPr>
              <w:t xml:space="preserve"> varstvenega dodatka</w:t>
            </w:r>
            <w:r w:rsidR="002A4D51" w:rsidRPr="00AB219C">
              <w:rPr>
                <w:rFonts w:ascii="Arial" w:hAnsi="Arial" w:cs="Arial"/>
                <w:bCs/>
                <w:sz w:val="20"/>
                <w:szCs w:val="20"/>
              </w:rPr>
              <w:t xml:space="preserve"> </w:t>
            </w:r>
            <w:r w:rsidRPr="00AB219C">
              <w:rPr>
                <w:rFonts w:ascii="Arial" w:hAnsi="Arial" w:cs="Arial"/>
                <w:bCs/>
                <w:sz w:val="20"/>
                <w:szCs w:val="20"/>
              </w:rPr>
              <w:t>na podlagi vloženih vl</w:t>
            </w:r>
            <w:r w:rsidRPr="00BD4CA5">
              <w:rPr>
                <w:rFonts w:ascii="Arial" w:hAnsi="Arial" w:cs="Arial"/>
                <w:bCs/>
                <w:sz w:val="20"/>
                <w:szCs w:val="20"/>
              </w:rPr>
              <w:t xml:space="preserve">og na prvi stopnji </w:t>
            </w:r>
            <w:r w:rsidR="00736BF0">
              <w:rPr>
                <w:rFonts w:ascii="Arial" w:hAnsi="Arial" w:cs="Arial"/>
                <w:bCs/>
                <w:sz w:val="20"/>
                <w:szCs w:val="20"/>
              </w:rPr>
              <w:t>decembra</w:t>
            </w:r>
            <w:r w:rsidR="00322C7E" w:rsidRPr="00BD4CA5">
              <w:rPr>
                <w:rFonts w:ascii="Arial" w:hAnsi="Arial" w:cs="Arial"/>
                <w:bCs/>
                <w:sz w:val="20"/>
                <w:szCs w:val="20"/>
              </w:rPr>
              <w:t xml:space="preserve"> </w:t>
            </w:r>
            <w:r w:rsidRPr="00BD4CA5">
              <w:rPr>
                <w:rFonts w:ascii="Arial" w:hAnsi="Arial" w:cs="Arial"/>
                <w:bCs/>
                <w:sz w:val="20"/>
                <w:szCs w:val="20"/>
              </w:rPr>
              <w:t>201</w:t>
            </w:r>
            <w:r w:rsidR="00B560C9">
              <w:rPr>
                <w:rFonts w:ascii="Arial" w:hAnsi="Arial" w:cs="Arial"/>
                <w:bCs/>
                <w:sz w:val="20"/>
                <w:szCs w:val="20"/>
              </w:rPr>
              <w:t>8</w:t>
            </w:r>
            <w:r w:rsidR="004A481F">
              <w:rPr>
                <w:rFonts w:ascii="Arial" w:hAnsi="Arial" w:cs="Arial"/>
                <w:bCs/>
                <w:sz w:val="20"/>
                <w:szCs w:val="20"/>
              </w:rPr>
              <w:t xml:space="preserve">, </w:t>
            </w:r>
            <w:r w:rsidR="00BA05C9" w:rsidRPr="00BA05C9">
              <w:rPr>
                <w:rFonts w:ascii="Arial" w:hAnsi="Arial" w:cs="Arial"/>
                <w:bCs/>
                <w:sz w:val="20"/>
                <w:szCs w:val="20"/>
              </w:rPr>
              <w:t>dokončajo po tem zakonu</w:t>
            </w:r>
            <w:r w:rsidR="00EB68F1">
              <w:rPr>
                <w:rFonts w:ascii="Arial" w:hAnsi="Arial" w:cs="Arial"/>
                <w:bCs/>
                <w:sz w:val="20"/>
                <w:szCs w:val="20"/>
              </w:rPr>
              <w:t>.</w:t>
            </w:r>
          </w:p>
          <w:p w14:paraId="7A6D60E6" w14:textId="5D656D11" w:rsidR="00FE2F66" w:rsidRPr="00910522" w:rsidRDefault="00EB68F1" w:rsidP="002B3D4C">
            <w:pPr>
              <w:pStyle w:val="Odstavekseznama"/>
              <w:overflowPunct w:val="0"/>
              <w:autoSpaceDE w:val="0"/>
              <w:autoSpaceDN w:val="0"/>
              <w:adjustRightInd w:val="0"/>
              <w:spacing w:after="212" w:line="276" w:lineRule="auto"/>
              <w:ind w:left="0"/>
              <w:jc w:val="both"/>
              <w:textAlignment w:val="baseline"/>
              <w:rPr>
                <w:rFonts w:ascii="Arial" w:hAnsi="Arial" w:cs="Arial"/>
                <w:bCs/>
                <w:sz w:val="20"/>
                <w:szCs w:val="20"/>
              </w:rPr>
            </w:pPr>
            <w:r w:rsidRPr="005622CB">
              <w:rPr>
                <w:rFonts w:ascii="Arial" w:hAnsi="Arial" w:cs="Arial"/>
                <w:bCs/>
                <w:sz w:val="20"/>
                <w:szCs w:val="20"/>
              </w:rPr>
              <w:t>(3</w:t>
            </w:r>
            <w:r w:rsidR="00FE2F66" w:rsidRPr="005622CB">
              <w:rPr>
                <w:rFonts w:ascii="Arial" w:hAnsi="Arial" w:cs="Arial"/>
                <w:bCs/>
                <w:sz w:val="20"/>
                <w:szCs w:val="20"/>
              </w:rPr>
              <w:t xml:space="preserve">) </w:t>
            </w:r>
            <w:r w:rsidR="002B3D4C" w:rsidRPr="005622CB">
              <w:rPr>
                <w:rFonts w:ascii="Arial" w:hAnsi="Arial" w:cs="Arial"/>
                <w:bCs/>
                <w:sz w:val="20"/>
                <w:szCs w:val="20"/>
              </w:rPr>
              <w:t>Upravičencem</w:t>
            </w:r>
            <w:r w:rsidR="00FE2F66" w:rsidRPr="005622CB">
              <w:rPr>
                <w:rFonts w:ascii="Arial" w:hAnsi="Arial" w:cs="Arial"/>
                <w:bCs/>
                <w:sz w:val="20"/>
                <w:szCs w:val="20"/>
              </w:rPr>
              <w:t>, ki ima</w:t>
            </w:r>
            <w:r w:rsidR="002B3D4C" w:rsidRPr="005622CB">
              <w:rPr>
                <w:rFonts w:ascii="Arial" w:hAnsi="Arial" w:cs="Arial"/>
                <w:bCs/>
                <w:sz w:val="20"/>
                <w:szCs w:val="20"/>
              </w:rPr>
              <w:t>jo</w:t>
            </w:r>
            <w:r w:rsidR="00FE2F66" w:rsidRPr="005622CB">
              <w:rPr>
                <w:rFonts w:ascii="Arial" w:hAnsi="Arial" w:cs="Arial"/>
                <w:bCs/>
                <w:sz w:val="20"/>
                <w:szCs w:val="20"/>
              </w:rPr>
              <w:t xml:space="preserve"> odločbo o priznanju pravi</w:t>
            </w:r>
            <w:r w:rsidR="001667F3">
              <w:rPr>
                <w:rFonts w:ascii="Arial" w:hAnsi="Arial" w:cs="Arial"/>
                <w:bCs/>
                <w:sz w:val="20"/>
                <w:szCs w:val="20"/>
              </w:rPr>
              <w:t>ce do denarne socialne pomoči oziroma</w:t>
            </w:r>
            <w:r w:rsidR="00FE2F66" w:rsidRPr="005622CB">
              <w:rPr>
                <w:rFonts w:ascii="Arial" w:hAnsi="Arial" w:cs="Arial"/>
                <w:bCs/>
                <w:sz w:val="20"/>
                <w:szCs w:val="20"/>
              </w:rPr>
              <w:t xml:space="preserve"> varstvenega dodatka</w:t>
            </w:r>
            <w:r w:rsidR="002B3D4C" w:rsidRPr="005622CB">
              <w:rPr>
                <w:rFonts w:ascii="Arial" w:hAnsi="Arial" w:cs="Arial"/>
                <w:bCs/>
                <w:sz w:val="20"/>
                <w:szCs w:val="20"/>
              </w:rPr>
              <w:t xml:space="preserve">, s katero jim je bila pravica priznana </w:t>
            </w:r>
            <w:r w:rsidR="001D7606" w:rsidRPr="005622CB">
              <w:rPr>
                <w:rFonts w:ascii="Arial" w:hAnsi="Arial" w:cs="Arial"/>
                <w:bCs/>
                <w:sz w:val="20"/>
                <w:szCs w:val="20"/>
              </w:rPr>
              <w:t xml:space="preserve">za obdobje </w:t>
            </w:r>
            <w:r w:rsidR="003A110A">
              <w:rPr>
                <w:rFonts w:ascii="Arial" w:hAnsi="Arial" w:cs="Arial"/>
                <w:bCs/>
                <w:sz w:val="20"/>
                <w:szCs w:val="20"/>
              </w:rPr>
              <w:t>tudi po</w:t>
            </w:r>
            <w:r w:rsidR="001D7606" w:rsidRPr="005622CB">
              <w:rPr>
                <w:rFonts w:ascii="Arial" w:hAnsi="Arial" w:cs="Arial"/>
                <w:bCs/>
                <w:sz w:val="20"/>
                <w:szCs w:val="20"/>
              </w:rPr>
              <w:t xml:space="preserve"> 1. januar</w:t>
            </w:r>
            <w:r w:rsidR="003A110A">
              <w:rPr>
                <w:rFonts w:ascii="Arial" w:hAnsi="Arial" w:cs="Arial"/>
                <w:bCs/>
                <w:sz w:val="20"/>
                <w:szCs w:val="20"/>
              </w:rPr>
              <w:t xml:space="preserve">ju </w:t>
            </w:r>
            <w:r w:rsidR="002B3D4C" w:rsidRPr="005622CB">
              <w:rPr>
                <w:rFonts w:ascii="Arial" w:hAnsi="Arial" w:cs="Arial"/>
                <w:bCs/>
                <w:sz w:val="20"/>
                <w:szCs w:val="20"/>
              </w:rPr>
              <w:t>2019 in je bilo hkrati od</w:t>
            </w:r>
            <w:r w:rsidR="001D7606" w:rsidRPr="005622CB">
              <w:rPr>
                <w:rFonts w:ascii="Arial" w:hAnsi="Arial" w:cs="Arial"/>
                <w:bCs/>
                <w:sz w:val="20"/>
                <w:szCs w:val="20"/>
              </w:rPr>
              <w:t>ločeno, da se bo za čas od 1. januarja</w:t>
            </w:r>
            <w:r w:rsidR="00D606C8">
              <w:rPr>
                <w:rFonts w:ascii="Arial" w:hAnsi="Arial" w:cs="Arial"/>
                <w:bCs/>
                <w:sz w:val="20"/>
                <w:szCs w:val="20"/>
              </w:rPr>
              <w:t xml:space="preserve"> 2019 </w:t>
            </w:r>
            <w:r w:rsidR="002B3D4C" w:rsidRPr="005622CB">
              <w:rPr>
                <w:rFonts w:ascii="Arial" w:hAnsi="Arial" w:cs="Arial"/>
                <w:bCs/>
                <w:sz w:val="20"/>
                <w:szCs w:val="20"/>
              </w:rPr>
              <w:t>višina pravice določila z dopolnilno odločbo</w:t>
            </w:r>
            <w:r w:rsidR="00FE2F66" w:rsidRPr="005622CB">
              <w:rPr>
                <w:rFonts w:ascii="Arial" w:hAnsi="Arial" w:cs="Arial"/>
                <w:bCs/>
                <w:sz w:val="20"/>
                <w:szCs w:val="20"/>
              </w:rPr>
              <w:t xml:space="preserve">, </w:t>
            </w:r>
            <w:r w:rsidR="002B3D4C" w:rsidRPr="005622CB">
              <w:rPr>
                <w:rFonts w:ascii="Arial" w:hAnsi="Arial" w:cs="Arial"/>
                <w:bCs/>
                <w:sz w:val="20"/>
                <w:szCs w:val="20"/>
              </w:rPr>
              <w:t xml:space="preserve">se dopolnilna odločba ne izda, ampak se </w:t>
            </w:r>
            <w:r w:rsidR="001F2DD2" w:rsidRPr="005622CB">
              <w:rPr>
                <w:rFonts w:ascii="Arial" w:hAnsi="Arial" w:cs="Arial"/>
                <w:bCs/>
                <w:sz w:val="20"/>
                <w:szCs w:val="20"/>
              </w:rPr>
              <w:t>šteje, da je bil priznani znesek pravice za obdobje do 31. decembra 2018, določen za celotno obdobje priznane pravice</w:t>
            </w:r>
            <w:r w:rsidR="002B3D4C" w:rsidRPr="005622CB">
              <w:rPr>
                <w:rFonts w:ascii="Arial" w:hAnsi="Arial" w:cs="Arial"/>
                <w:bCs/>
                <w:sz w:val="20"/>
                <w:szCs w:val="20"/>
              </w:rPr>
              <w:t>.</w:t>
            </w:r>
          </w:p>
          <w:p w14:paraId="512B611F" w14:textId="77777777" w:rsidR="00AF13E2" w:rsidRPr="00910522" w:rsidRDefault="00AF13E2" w:rsidP="002A0AC8">
            <w:pPr>
              <w:pStyle w:val="Poglavje"/>
              <w:spacing w:before="0" w:after="0" w:line="276" w:lineRule="auto"/>
              <w:jc w:val="left"/>
              <w:rPr>
                <w:sz w:val="20"/>
                <w:szCs w:val="20"/>
              </w:rPr>
            </w:pPr>
          </w:p>
          <w:p w14:paraId="0839CEFD" w14:textId="0F401F4B" w:rsidR="00AF13E2" w:rsidRDefault="001D7606" w:rsidP="002A0AC8">
            <w:pPr>
              <w:pStyle w:val="Poglavje"/>
              <w:numPr>
                <w:ilvl w:val="0"/>
                <w:numId w:val="23"/>
              </w:numPr>
              <w:spacing w:before="0" w:after="0" w:line="276" w:lineRule="auto"/>
              <w:rPr>
                <w:sz w:val="20"/>
                <w:szCs w:val="20"/>
              </w:rPr>
            </w:pPr>
            <w:r>
              <w:rPr>
                <w:sz w:val="20"/>
                <w:szCs w:val="20"/>
              </w:rPr>
              <w:t>č</w:t>
            </w:r>
            <w:r w:rsidR="00AF13E2" w:rsidRPr="00910522">
              <w:rPr>
                <w:sz w:val="20"/>
                <w:szCs w:val="20"/>
              </w:rPr>
              <w:t>len</w:t>
            </w:r>
          </w:p>
          <w:p w14:paraId="29FD3B24" w14:textId="0E57A116" w:rsidR="001D7606" w:rsidRDefault="001D7606" w:rsidP="001D7606">
            <w:pPr>
              <w:pStyle w:val="Poglavje"/>
              <w:spacing w:before="0" w:after="0" w:line="276" w:lineRule="auto"/>
              <w:ind w:left="720"/>
              <w:rPr>
                <w:sz w:val="20"/>
                <w:szCs w:val="20"/>
              </w:rPr>
            </w:pPr>
            <w:r>
              <w:rPr>
                <w:sz w:val="20"/>
                <w:szCs w:val="20"/>
              </w:rPr>
              <w:t>(dolžnost izdaje novih odločb)</w:t>
            </w:r>
          </w:p>
          <w:p w14:paraId="52CB9019" w14:textId="6663F761" w:rsidR="001D7606" w:rsidRDefault="001D7606" w:rsidP="001D7606">
            <w:pPr>
              <w:pStyle w:val="Poglavje"/>
              <w:spacing w:before="0" w:after="0" w:line="276" w:lineRule="auto"/>
              <w:ind w:left="720"/>
              <w:rPr>
                <w:sz w:val="20"/>
                <w:szCs w:val="20"/>
              </w:rPr>
            </w:pPr>
          </w:p>
          <w:p w14:paraId="24163E73" w14:textId="68DFF37B" w:rsidR="001D7606" w:rsidRPr="001D7606" w:rsidRDefault="001D7606" w:rsidP="001D7606">
            <w:pPr>
              <w:pStyle w:val="Poglavje"/>
              <w:spacing w:before="0" w:after="0" w:line="276" w:lineRule="auto"/>
              <w:jc w:val="both"/>
              <w:rPr>
                <w:b w:val="0"/>
                <w:sz w:val="20"/>
                <w:szCs w:val="20"/>
              </w:rPr>
            </w:pPr>
            <w:r>
              <w:rPr>
                <w:b w:val="0"/>
                <w:sz w:val="20"/>
                <w:szCs w:val="20"/>
              </w:rPr>
              <w:t xml:space="preserve">Centri za socialno delo v </w:t>
            </w:r>
            <w:r w:rsidR="00C161CC">
              <w:rPr>
                <w:b w:val="0"/>
                <w:sz w:val="20"/>
                <w:szCs w:val="20"/>
              </w:rPr>
              <w:t>treh mesecih</w:t>
            </w:r>
            <w:r>
              <w:rPr>
                <w:b w:val="0"/>
                <w:sz w:val="20"/>
                <w:szCs w:val="20"/>
              </w:rPr>
              <w:t xml:space="preserve"> od začetka uporabe </w:t>
            </w:r>
            <w:r w:rsidR="00362100">
              <w:rPr>
                <w:b w:val="0"/>
                <w:sz w:val="20"/>
                <w:szCs w:val="20"/>
              </w:rPr>
              <w:t>tega člena</w:t>
            </w:r>
            <w:r>
              <w:rPr>
                <w:b w:val="0"/>
                <w:sz w:val="20"/>
                <w:szCs w:val="20"/>
              </w:rPr>
              <w:t xml:space="preserve"> po uradni dolžnosti ugotovijo, ali upravičenci do denarne socialne pomoči oziroma varstvenega dodatka, ki jim je bila pravica </w:t>
            </w:r>
            <w:r w:rsidR="00920EC1">
              <w:rPr>
                <w:b w:val="0"/>
                <w:sz w:val="20"/>
                <w:szCs w:val="20"/>
              </w:rPr>
              <w:t xml:space="preserve">ob upoštevanju osnovnega zneska minimalnega dohodka v višini 297,53 eura </w:t>
            </w:r>
            <w:r>
              <w:rPr>
                <w:b w:val="0"/>
                <w:sz w:val="20"/>
                <w:szCs w:val="20"/>
              </w:rPr>
              <w:t xml:space="preserve">priznana za obdobje </w:t>
            </w:r>
            <w:r w:rsidR="006D4F0E">
              <w:rPr>
                <w:b w:val="0"/>
                <w:sz w:val="20"/>
                <w:szCs w:val="20"/>
              </w:rPr>
              <w:t>tudi po</w:t>
            </w:r>
            <w:r>
              <w:rPr>
                <w:b w:val="0"/>
                <w:sz w:val="20"/>
                <w:szCs w:val="20"/>
              </w:rPr>
              <w:t xml:space="preserve"> 1. januar</w:t>
            </w:r>
            <w:r w:rsidR="006D4F0E">
              <w:rPr>
                <w:b w:val="0"/>
                <w:sz w:val="20"/>
                <w:szCs w:val="20"/>
              </w:rPr>
              <w:t>ju</w:t>
            </w:r>
            <w:r>
              <w:rPr>
                <w:b w:val="0"/>
                <w:sz w:val="20"/>
                <w:szCs w:val="20"/>
              </w:rPr>
              <w:t xml:space="preserve"> 2019</w:t>
            </w:r>
            <w:r w:rsidR="00920EC1">
              <w:rPr>
                <w:b w:val="0"/>
                <w:sz w:val="20"/>
                <w:szCs w:val="20"/>
              </w:rPr>
              <w:t>, izpolnjujejo pogoje za dodelitev pravic po tem zakonu, in o tem izdajo ustrezne odločbe.</w:t>
            </w:r>
            <w:r w:rsidR="001D0032">
              <w:rPr>
                <w:b w:val="0"/>
                <w:sz w:val="20"/>
                <w:szCs w:val="20"/>
              </w:rPr>
              <w:t xml:space="preserve"> Za potrebe odločanja se kot dan vložitve vloge šteje 1. december 2018.</w:t>
            </w:r>
          </w:p>
          <w:p w14:paraId="44763D77" w14:textId="0720D6A6" w:rsidR="001D7606" w:rsidRDefault="001D7606" w:rsidP="001D7606">
            <w:pPr>
              <w:pStyle w:val="Poglavje"/>
              <w:spacing w:before="0" w:after="0" w:line="276" w:lineRule="auto"/>
              <w:ind w:left="720"/>
              <w:rPr>
                <w:sz w:val="20"/>
                <w:szCs w:val="20"/>
              </w:rPr>
            </w:pPr>
          </w:p>
          <w:p w14:paraId="60255718" w14:textId="3A75119F" w:rsidR="001D7606" w:rsidRDefault="001D7606" w:rsidP="008708EE">
            <w:pPr>
              <w:pStyle w:val="Poglavje"/>
              <w:spacing w:before="0" w:after="0" w:line="276" w:lineRule="auto"/>
              <w:jc w:val="left"/>
              <w:rPr>
                <w:sz w:val="20"/>
                <w:szCs w:val="20"/>
              </w:rPr>
            </w:pPr>
          </w:p>
          <w:p w14:paraId="0127451F" w14:textId="131FB11A" w:rsidR="001D7606" w:rsidRPr="00910522" w:rsidRDefault="001D7606" w:rsidP="002A0AC8">
            <w:pPr>
              <w:pStyle w:val="Poglavje"/>
              <w:numPr>
                <w:ilvl w:val="0"/>
                <w:numId w:val="23"/>
              </w:numPr>
              <w:spacing w:before="0" w:after="0" w:line="276" w:lineRule="auto"/>
              <w:rPr>
                <w:sz w:val="20"/>
                <w:szCs w:val="20"/>
              </w:rPr>
            </w:pPr>
            <w:r>
              <w:rPr>
                <w:sz w:val="20"/>
                <w:szCs w:val="20"/>
              </w:rPr>
              <w:t>člen</w:t>
            </w:r>
          </w:p>
          <w:p w14:paraId="51BEABBC" w14:textId="5D2C803A" w:rsidR="00AF13E2" w:rsidRPr="001D7606" w:rsidRDefault="00AF13E2" w:rsidP="001D7606">
            <w:pPr>
              <w:spacing w:after="212" w:line="276" w:lineRule="auto"/>
              <w:jc w:val="center"/>
              <w:rPr>
                <w:rFonts w:ascii="Arial" w:hAnsi="Arial" w:cs="Arial"/>
                <w:b/>
                <w:bCs/>
                <w:sz w:val="20"/>
                <w:szCs w:val="20"/>
                <w:lang w:eastAsia="sl-SI"/>
              </w:rPr>
            </w:pPr>
            <w:r w:rsidRPr="00910522">
              <w:rPr>
                <w:rFonts w:ascii="Arial" w:hAnsi="Arial" w:cs="Arial"/>
                <w:b/>
                <w:bCs/>
                <w:sz w:val="20"/>
                <w:szCs w:val="20"/>
                <w:lang w:eastAsia="sl-SI"/>
              </w:rPr>
              <w:t>(uveljavitev in začetek uporabe zakona)</w:t>
            </w:r>
          </w:p>
          <w:p w14:paraId="1ACF2B35" w14:textId="27CAEB90" w:rsidR="00011AF9" w:rsidRDefault="00011AF9" w:rsidP="00011AF9">
            <w:pPr>
              <w:shd w:val="clear" w:color="auto" w:fill="FFFFFF"/>
              <w:spacing w:after="120" w:line="276" w:lineRule="auto"/>
              <w:jc w:val="both"/>
              <w:rPr>
                <w:rFonts w:ascii="Arial" w:eastAsia="Times New Roman" w:hAnsi="Arial" w:cs="Arial"/>
                <w:color w:val="000000"/>
                <w:sz w:val="20"/>
                <w:szCs w:val="20"/>
                <w:lang w:eastAsia="sl-SI"/>
              </w:rPr>
            </w:pPr>
            <w:r w:rsidRPr="00910522">
              <w:rPr>
                <w:rFonts w:ascii="Arial" w:eastAsia="Times New Roman" w:hAnsi="Arial" w:cs="Arial"/>
                <w:color w:val="000000"/>
                <w:sz w:val="20"/>
                <w:szCs w:val="20"/>
                <w:lang w:eastAsia="sl-SI"/>
              </w:rPr>
              <w:t xml:space="preserve">(1) Ta zakon začne veljati naslednji dan po objavi v Uradnem listu Republike Slovenije, uporablja pa se od 1. </w:t>
            </w:r>
            <w:r w:rsidR="00856E3D">
              <w:rPr>
                <w:rFonts w:ascii="Arial" w:eastAsia="Times New Roman" w:hAnsi="Arial" w:cs="Arial"/>
                <w:color w:val="000000"/>
                <w:sz w:val="20"/>
                <w:szCs w:val="20"/>
                <w:lang w:eastAsia="sl-SI"/>
              </w:rPr>
              <w:t>januarja</w:t>
            </w:r>
            <w:r w:rsidR="00434782">
              <w:rPr>
                <w:rFonts w:ascii="Arial" w:eastAsia="Times New Roman" w:hAnsi="Arial" w:cs="Arial"/>
                <w:color w:val="000000"/>
                <w:sz w:val="20"/>
                <w:szCs w:val="20"/>
                <w:lang w:eastAsia="sl-SI"/>
              </w:rPr>
              <w:t xml:space="preserve"> </w:t>
            </w:r>
            <w:r w:rsidR="00856E3D">
              <w:rPr>
                <w:rFonts w:ascii="Arial" w:eastAsia="Times New Roman" w:hAnsi="Arial" w:cs="Arial"/>
                <w:color w:val="000000"/>
                <w:sz w:val="20"/>
                <w:szCs w:val="20"/>
                <w:lang w:eastAsia="sl-SI"/>
              </w:rPr>
              <w:t>2019</w:t>
            </w:r>
            <w:r w:rsidRPr="00910522">
              <w:rPr>
                <w:rFonts w:ascii="Arial" w:eastAsia="Times New Roman" w:hAnsi="Arial" w:cs="Arial"/>
                <w:color w:val="000000"/>
                <w:sz w:val="20"/>
                <w:szCs w:val="20"/>
                <w:lang w:eastAsia="sl-SI"/>
              </w:rPr>
              <w:t>.</w:t>
            </w:r>
          </w:p>
          <w:p w14:paraId="2EBBB614" w14:textId="0D2FEA26" w:rsidR="001D0032" w:rsidRPr="00910522" w:rsidRDefault="001D0032" w:rsidP="00011AF9">
            <w:pPr>
              <w:shd w:val="clear" w:color="auto" w:fill="FFFFFF"/>
              <w:spacing w:after="12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 Ne glede na prejšnji odstavek se 3. člen tega zakona začne uporabljati 1. decembra 2018.</w:t>
            </w:r>
          </w:p>
          <w:p w14:paraId="18B956EA" w14:textId="1ED08500" w:rsidR="00011AF9" w:rsidRPr="00910522" w:rsidRDefault="00816357" w:rsidP="00011AF9">
            <w:pPr>
              <w:shd w:val="clear" w:color="auto" w:fill="FFFFFF"/>
              <w:spacing w:after="120" w:line="276"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(3</w:t>
            </w:r>
            <w:r w:rsidR="00257565">
              <w:rPr>
                <w:rFonts w:ascii="Arial" w:eastAsia="Times New Roman" w:hAnsi="Arial" w:cs="Arial"/>
                <w:color w:val="000000"/>
                <w:sz w:val="20"/>
                <w:szCs w:val="20"/>
                <w:lang w:eastAsia="sl-SI"/>
              </w:rPr>
              <w:t xml:space="preserve">) Do začetka uporabe določb iz prvega in drugega odstavka </w:t>
            </w:r>
            <w:r w:rsidR="00237F4E">
              <w:rPr>
                <w:rFonts w:ascii="Arial" w:eastAsia="Times New Roman" w:hAnsi="Arial" w:cs="Arial"/>
                <w:color w:val="000000"/>
                <w:sz w:val="20"/>
                <w:szCs w:val="20"/>
                <w:lang w:eastAsia="sl-SI"/>
              </w:rPr>
              <w:t xml:space="preserve">tega člena </w:t>
            </w:r>
            <w:r w:rsidR="00011AF9" w:rsidRPr="00910522">
              <w:rPr>
                <w:rFonts w:ascii="Arial" w:eastAsia="Times New Roman" w:hAnsi="Arial" w:cs="Arial"/>
                <w:color w:val="000000"/>
                <w:sz w:val="20"/>
                <w:szCs w:val="20"/>
                <w:lang w:eastAsia="sl-SI"/>
              </w:rPr>
              <w:t xml:space="preserve">se </w:t>
            </w:r>
            <w:r w:rsidR="00257565">
              <w:rPr>
                <w:rFonts w:ascii="Arial" w:eastAsia="Times New Roman" w:hAnsi="Arial" w:cs="Arial"/>
                <w:color w:val="000000"/>
                <w:sz w:val="20"/>
                <w:szCs w:val="20"/>
                <w:lang w:eastAsia="sl-SI"/>
              </w:rPr>
              <w:t xml:space="preserve">glede vprašanj, ki jih te določbe urejajo, </w:t>
            </w:r>
            <w:r w:rsidR="00011AF9" w:rsidRPr="00910522">
              <w:rPr>
                <w:rFonts w:ascii="Arial" w:eastAsia="Times New Roman" w:hAnsi="Arial" w:cs="Arial"/>
                <w:color w:val="000000"/>
                <w:sz w:val="20"/>
                <w:szCs w:val="20"/>
                <w:lang w:eastAsia="sl-SI"/>
              </w:rPr>
              <w:t>uporablja</w:t>
            </w:r>
            <w:r w:rsidR="00257565">
              <w:rPr>
                <w:rFonts w:ascii="Arial" w:eastAsia="Times New Roman" w:hAnsi="Arial" w:cs="Arial"/>
                <w:color w:val="000000"/>
                <w:sz w:val="20"/>
                <w:szCs w:val="20"/>
                <w:lang w:eastAsia="sl-SI"/>
              </w:rPr>
              <w:t>jo</w:t>
            </w:r>
            <w:r w:rsidR="00011AF9" w:rsidRPr="00910522">
              <w:rPr>
                <w:rFonts w:ascii="Arial" w:eastAsia="Times New Roman" w:hAnsi="Arial" w:cs="Arial"/>
                <w:color w:val="000000"/>
                <w:sz w:val="20"/>
                <w:szCs w:val="20"/>
                <w:lang w:eastAsia="sl-SI"/>
              </w:rPr>
              <w:t xml:space="preserve"> </w:t>
            </w:r>
            <w:r w:rsidR="00257565">
              <w:rPr>
                <w:rFonts w:ascii="Arial" w:eastAsia="Times New Roman" w:hAnsi="Arial" w:cs="Arial"/>
                <w:color w:val="000000"/>
                <w:sz w:val="20"/>
                <w:szCs w:val="20"/>
                <w:lang w:eastAsia="sl-SI"/>
              </w:rPr>
              <w:t xml:space="preserve">določbe </w:t>
            </w:r>
            <w:r w:rsidR="00011AF9" w:rsidRPr="00910522">
              <w:rPr>
                <w:rFonts w:ascii="Arial" w:eastAsia="Times New Roman" w:hAnsi="Arial" w:cs="Arial"/>
                <w:color w:val="000000"/>
                <w:sz w:val="20"/>
                <w:szCs w:val="20"/>
                <w:lang w:eastAsia="sl-SI"/>
              </w:rPr>
              <w:t>Zakon</w:t>
            </w:r>
            <w:r w:rsidR="00257565">
              <w:rPr>
                <w:rFonts w:ascii="Arial" w:eastAsia="Times New Roman" w:hAnsi="Arial" w:cs="Arial"/>
                <w:color w:val="000000"/>
                <w:sz w:val="20"/>
                <w:szCs w:val="20"/>
                <w:lang w:eastAsia="sl-SI"/>
              </w:rPr>
              <w:t>a</w:t>
            </w:r>
            <w:r w:rsidR="00011AF9" w:rsidRPr="00910522">
              <w:rPr>
                <w:rFonts w:ascii="Arial" w:eastAsia="Times New Roman" w:hAnsi="Arial" w:cs="Arial"/>
                <w:color w:val="000000"/>
                <w:sz w:val="20"/>
                <w:szCs w:val="20"/>
                <w:lang w:eastAsia="sl-SI"/>
              </w:rPr>
              <w:t xml:space="preserve"> o socialno varstvenih prejemkih (Uradni list RS, št. 61/10</w:t>
            </w:r>
            <w:r w:rsidR="00856E3D">
              <w:rPr>
                <w:rFonts w:ascii="Arial" w:eastAsia="Times New Roman" w:hAnsi="Arial" w:cs="Arial"/>
                <w:color w:val="000000"/>
                <w:sz w:val="20"/>
                <w:szCs w:val="20"/>
                <w:lang w:eastAsia="sl-SI"/>
              </w:rPr>
              <w:t xml:space="preserve">, 40/11, 14/13, 99/13, 90/15, </w:t>
            </w:r>
            <w:r w:rsidR="00011AF9" w:rsidRPr="00910522">
              <w:rPr>
                <w:rFonts w:ascii="Arial" w:eastAsia="Times New Roman" w:hAnsi="Arial" w:cs="Arial"/>
                <w:color w:val="000000"/>
                <w:sz w:val="20"/>
                <w:szCs w:val="20"/>
                <w:lang w:eastAsia="sl-SI"/>
              </w:rPr>
              <w:t>88/16</w:t>
            </w:r>
            <w:r w:rsidR="00856E3D">
              <w:rPr>
                <w:rFonts w:ascii="Arial" w:eastAsia="Times New Roman" w:hAnsi="Arial" w:cs="Arial"/>
                <w:color w:val="000000"/>
                <w:sz w:val="20"/>
                <w:szCs w:val="20"/>
                <w:lang w:eastAsia="sl-SI"/>
              </w:rPr>
              <w:t xml:space="preserve"> in 31/18</w:t>
            </w:r>
            <w:r w:rsidR="00011AF9" w:rsidRPr="00910522">
              <w:rPr>
                <w:rFonts w:ascii="Arial" w:eastAsia="Times New Roman" w:hAnsi="Arial" w:cs="Arial"/>
                <w:color w:val="000000"/>
                <w:sz w:val="20"/>
                <w:szCs w:val="20"/>
                <w:lang w:eastAsia="sl-SI"/>
              </w:rPr>
              <w:t>).</w:t>
            </w:r>
          </w:p>
          <w:p w14:paraId="19480D80" w14:textId="77777777" w:rsidR="00A33BC3" w:rsidRPr="00910522" w:rsidRDefault="00A33BC3" w:rsidP="002A0AC8">
            <w:pPr>
              <w:pStyle w:val="Poglavje"/>
              <w:spacing w:before="0" w:after="0" w:line="276" w:lineRule="auto"/>
              <w:jc w:val="left"/>
              <w:rPr>
                <w:sz w:val="20"/>
                <w:szCs w:val="20"/>
              </w:rPr>
            </w:pPr>
          </w:p>
        </w:tc>
      </w:tr>
      <w:tr w:rsidR="00A33BC3" w:rsidRPr="003F1703" w14:paraId="578C35D4" w14:textId="77777777" w:rsidTr="00E83936">
        <w:tc>
          <w:tcPr>
            <w:tcW w:w="10286" w:type="dxa"/>
            <w:gridSpan w:val="2"/>
          </w:tcPr>
          <w:p w14:paraId="7226DA28" w14:textId="5F59BA84" w:rsidR="00AF13E2" w:rsidRPr="003F1703" w:rsidRDefault="00A33BC3" w:rsidP="002A0AC8">
            <w:pPr>
              <w:pStyle w:val="Poglavje"/>
              <w:spacing w:before="0" w:after="0" w:line="276" w:lineRule="auto"/>
              <w:jc w:val="left"/>
              <w:rPr>
                <w:sz w:val="20"/>
                <w:szCs w:val="20"/>
              </w:rPr>
            </w:pPr>
            <w:r w:rsidRPr="003F1703">
              <w:rPr>
                <w:sz w:val="20"/>
                <w:szCs w:val="20"/>
              </w:rPr>
              <w:t>III. OBRAZLOŽITEV</w:t>
            </w:r>
          </w:p>
        </w:tc>
      </w:tr>
      <w:tr w:rsidR="00A33BC3" w:rsidRPr="003F1703" w14:paraId="65DC9CEB" w14:textId="77777777" w:rsidTr="00E83936">
        <w:tc>
          <w:tcPr>
            <w:tcW w:w="10286" w:type="dxa"/>
            <w:gridSpan w:val="2"/>
          </w:tcPr>
          <w:p w14:paraId="38F9E540" w14:textId="77777777" w:rsidR="00A33BC3" w:rsidRPr="003F1703" w:rsidRDefault="00A33BC3" w:rsidP="002A0AC8">
            <w:pPr>
              <w:pStyle w:val="Neotevilenodstavek"/>
              <w:spacing w:before="0" w:after="0" w:line="276" w:lineRule="auto"/>
              <w:rPr>
                <w:sz w:val="20"/>
                <w:szCs w:val="20"/>
              </w:rPr>
            </w:pPr>
          </w:p>
        </w:tc>
      </w:tr>
      <w:tr w:rsidR="00A33BC3" w:rsidRPr="003F1703" w14:paraId="5CE9417A" w14:textId="77777777" w:rsidTr="00E83936">
        <w:tc>
          <w:tcPr>
            <w:tcW w:w="10286" w:type="dxa"/>
            <w:gridSpan w:val="2"/>
          </w:tcPr>
          <w:p w14:paraId="5B7CC6F3" w14:textId="77777777" w:rsidR="00A33BC3" w:rsidRPr="003F1703" w:rsidRDefault="00A33BC3" w:rsidP="002A0AC8">
            <w:pPr>
              <w:pStyle w:val="Poglavje"/>
              <w:spacing w:before="0" w:after="0" w:line="276" w:lineRule="auto"/>
              <w:jc w:val="left"/>
              <w:rPr>
                <w:sz w:val="20"/>
                <w:szCs w:val="20"/>
              </w:rPr>
            </w:pPr>
          </w:p>
        </w:tc>
      </w:tr>
      <w:tr w:rsidR="00A33BC3" w:rsidRPr="003F1703" w14:paraId="6B5FFEB0" w14:textId="77777777" w:rsidTr="00E83936">
        <w:tc>
          <w:tcPr>
            <w:tcW w:w="10286" w:type="dxa"/>
            <w:gridSpan w:val="2"/>
          </w:tcPr>
          <w:p w14:paraId="7B81C00E" w14:textId="77777777" w:rsidR="005F4609" w:rsidRDefault="00E46F9E" w:rsidP="002A0AC8">
            <w:pPr>
              <w:pStyle w:val="Neotevilenodstavek"/>
              <w:spacing w:before="0" w:after="0" w:line="276" w:lineRule="auto"/>
              <w:rPr>
                <w:rFonts w:cs="Arial"/>
                <w:b/>
                <w:sz w:val="20"/>
                <w:szCs w:val="20"/>
              </w:rPr>
            </w:pPr>
            <w:r w:rsidRPr="009F239A">
              <w:rPr>
                <w:rFonts w:cs="Arial"/>
                <w:b/>
                <w:sz w:val="20"/>
                <w:szCs w:val="20"/>
              </w:rPr>
              <w:t>K 1. členu</w:t>
            </w:r>
          </w:p>
          <w:p w14:paraId="3BB1D804" w14:textId="77777777" w:rsidR="00A31410" w:rsidRPr="009F239A" w:rsidRDefault="00A31410" w:rsidP="002A0AC8">
            <w:pPr>
              <w:pStyle w:val="Neotevilenodstavek"/>
              <w:spacing w:before="0" w:after="0" w:line="276" w:lineRule="auto"/>
              <w:rPr>
                <w:rFonts w:cs="Arial"/>
                <w:b/>
                <w:sz w:val="20"/>
                <w:szCs w:val="20"/>
              </w:rPr>
            </w:pPr>
          </w:p>
          <w:p w14:paraId="6BEFB74F" w14:textId="77777777" w:rsidR="00FA7316" w:rsidRDefault="00FA7316" w:rsidP="00FA7316">
            <w:pPr>
              <w:spacing w:line="276" w:lineRule="auto"/>
              <w:jc w:val="both"/>
              <w:rPr>
                <w:rFonts w:ascii="Arial" w:hAnsi="Arial" w:cs="Arial"/>
                <w:sz w:val="20"/>
                <w:szCs w:val="20"/>
              </w:rPr>
            </w:pPr>
            <w:r w:rsidRPr="007A3A1B">
              <w:rPr>
                <w:rFonts w:ascii="Arial" w:hAnsi="Arial" w:cs="Arial"/>
                <w:sz w:val="20"/>
                <w:szCs w:val="20"/>
              </w:rPr>
              <w:lastRenderedPageBreak/>
              <w:t xml:space="preserve">Prvi odstavek 8. člena veljavnega zakona določa, da osnovni znesek minimalnega dohodka znaša </w:t>
            </w:r>
            <w:r>
              <w:rPr>
                <w:rFonts w:ascii="Arial" w:hAnsi="Arial" w:cs="Arial"/>
                <w:sz w:val="20"/>
                <w:szCs w:val="20"/>
              </w:rPr>
              <w:t>331,26</w:t>
            </w:r>
            <w:r w:rsidRPr="007A3A1B">
              <w:rPr>
                <w:rFonts w:ascii="Arial" w:hAnsi="Arial" w:cs="Arial"/>
                <w:sz w:val="20"/>
                <w:szCs w:val="20"/>
              </w:rPr>
              <w:t xml:space="preserve"> </w:t>
            </w:r>
            <w:r>
              <w:rPr>
                <w:rFonts w:ascii="Arial" w:hAnsi="Arial" w:cs="Arial"/>
                <w:sz w:val="20"/>
                <w:szCs w:val="20"/>
              </w:rPr>
              <w:t>evr</w:t>
            </w:r>
            <w:r w:rsidRPr="007A3A1B">
              <w:rPr>
                <w:rFonts w:ascii="Arial" w:hAnsi="Arial" w:cs="Arial"/>
                <w:sz w:val="20"/>
                <w:szCs w:val="20"/>
              </w:rPr>
              <w:t xml:space="preserve">a in se usklajuje po zakonu, ki ureja usklajevanje transferjev posameznikom in gospodinjstvom v Republiki Sloveniji, uporablja pa se od prvega dne naslednjega meseca po uskladitvi. </w:t>
            </w:r>
          </w:p>
          <w:p w14:paraId="66585592" w14:textId="77777777" w:rsidR="00FA7316" w:rsidRPr="00221519" w:rsidRDefault="00FA7316" w:rsidP="00FA7316">
            <w:pPr>
              <w:pStyle w:val="lennaslov"/>
              <w:spacing w:line="276" w:lineRule="auto"/>
              <w:jc w:val="both"/>
              <w:rPr>
                <w:b w:val="0"/>
                <w:sz w:val="20"/>
                <w:szCs w:val="20"/>
              </w:rPr>
            </w:pPr>
            <w:r>
              <w:rPr>
                <w:b w:val="0"/>
                <w:sz w:val="20"/>
                <w:szCs w:val="20"/>
              </w:rPr>
              <w:t xml:space="preserve">S prehodno določbo </w:t>
            </w:r>
            <w:r w:rsidRPr="00A93584">
              <w:rPr>
                <w:b w:val="0"/>
                <w:sz w:val="20"/>
                <w:szCs w:val="20"/>
              </w:rPr>
              <w:t>Zakon</w:t>
            </w:r>
            <w:r>
              <w:rPr>
                <w:b w:val="0"/>
                <w:sz w:val="20"/>
                <w:szCs w:val="20"/>
              </w:rPr>
              <w:t>a</w:t>
            </w:r>
            <w:r w:rsidRPr="00A93584">
              <w:rPr>
                <w:b w:val="0"/>
                <w:sz w:val="20"/>
                <w:szCs w:val="20"/>
              </w:rPr>
              <w:t xml:space="preserve"> o spremembah in dopolnitvah Zakona o socialno varstvenih prejemkih (</w:t>
            </w:r>
            <w:r>
              <w:rPr>
                <w:b w:val="0"/>
                <w:sz w:val="20"/>
                <w:szCs w:val="20"/>
              </w:rPr>
              <w:t xml:space="preserve">Uradni list RS, št. 31/18; v </w:t>
            </w:r>
            <w:r w:rsidRPr="00221519">
              <w:rPr>
                <w:b w:val="0"/>
                <w:sz w:val="20"/>
                <w:szCs w:val="20"/>
              </w:rPr>
              <w:t>nadaljnjem besedilu</w:t>
            </w:r>
            <w:r w:rsidDel="0098397B">
              <w:rPr>
                <w:b w:val="0"/>
                <w:sz w:val="20"/>
                <w:szCs w:val="20"/>
              </w:rPr>
              <w:t xml:space="preserve"> </w:t>
            </w:r>
            <w:proofErr w:type="spellStart"/>
            <w:r>
              <w:rPr>
                <w:b w:val="0"/>
                <w:sz w:val="20"/>
                <w:szCs w:val="20"/>
              </w:rPr>
              <w:t>ZSVarPre</w:t>
            </w:r>
            <w:proofErr w:type="spellEnd"/>
            <w:r>
              <w:rPr>
                <w:b w:val="0"/>
                <w:sz w:val="20"/>
                <w:szCs w:val="20"/>
              </w:rPr>
              <w:t>-F) je bilo določeno, da se o</w:t>
            </w:r>
            <w:r w:rsidRPr="00312AA1">
              <w:rPr>
                <w:b w:val="0"/>
                <w:sz w:val="20"/>
                <w:szCs w:val="20"/>
              </w:rPr>
              <w:t>sno</w:t>
            </w:r>
            <w:r>
              <w:rPr>
                <w:b w:val="0"/>
                <w:sz w:val="20"/>
                <w:szCs w:val="20"/>
              </w:rPr>
              <w:t>vni znesek minimalnega dohodka v višini 331,26 evra</w:t>
            </w:r>
            <w:r w:rsidRPr="00312AA1">
              <w:rPr>
                <w:b w:val="0"/>
                <w:sz w:val="20"/>
                <w:szCs w:val="20"/>
              </w:rPr>
              <w:t xml:space="preserve"> </w:t>
            </w:r>
            <w:r>
              <w:rPr>
                <w:b w:val="0"/>
                <w:sz w:val="20"/>
                <w:szCs w:val="20"/>
              </w:rPr>
              <w:t>uporablja od 1. januarja 2019, d</w:t>
            </w:r>
            <w:r w:rsidRPr="00312AA1">
              <w:rPr>
                <w:b w:val="0"/>
                <w:sz w:val="20"/>
                <w:szCs w:val="20"/>
              </w:rPr>
              <w:t>o takrat</w:t>
            </w:r>
            <w:r>
              <w:rPr>
                <w:b w:val="0"/>
                <w:sz w:val="20"/>
                <w:szCs w:val="20"/>
              </w:rPr>
              <w:t>, to je od 1. junija 2018 do 31. decembra 2018,</w:t>
            </w:r>
            <w:r w:rsidRPr="00312AA1">
              <w:rPr>
                <w:b w:val="0"/>
                <w:sz w:val="20"/>
                <w:szCs w:val="20"/>
              </w:rPr>
              <w:t xml:space="preserve"> </w:t>
            </w:r>
            <w:r>
              <w:rPr>
                <w:b w:val="0"/>
                <w:sz w:val="20"/>
                <w:szCs w:val="20"/>
              </w:rPr>
              <w:t xml:space="preserve">pa </w:t>
            </w:r>
            <w:r w:rsidRPr="00312AA1">
              <w:rPr>
                <w:b w:val="0"/>
                <w:sz w:val="20"/>
                <w:szCs w:val="20"/>
              </w:rPr>
              <w:t>se osnovni znesek minimalnega dohodka določi v višini 385,05 EUR.</w:t>
            </w:r>
            <w:r>
              <w:rPr>
                <w:b w:val="0"/>
                <w:sz w:val="20"/>
                <w:szCs w:val="20"/>
              </w:rPr>
              <w:t xml:space="preserve"> Osnovni znesek minimalnega dohodka v višini 385,05 evra se je julija 2018 </w:t>
            </w:r>
            <w:r w:rsidRPr="00221519">
              <w:rPr>
                <w:b w:val="0"/>
                <w:sz w:val="20"/>
                <w:szCs w:val="20"/>
              </w:rPr>
              <w:t xml:space="preserve">po zakonu, ki ureja usklajevanje transferjev posameznikom in gospodinjstvom v Republiki Sloveniji, </w:t>
            </w:r>
            <w:r>
              <w:rPr>
                <w:b w:val="0"/>
                <w:sz w:val="20"/>
                <w:szCs w:val="20"/>
              </w:rPr>
              <w:t xml:space="preserve">uskladil z rastjo </w:t>
            </w:r>
            <w:r w:rsidRPr="0028434D">
              <w:rPr>
                <w:b w:val="0"/>
                <w:sz w:val="20"/>
                <w:szCs w:val="20"/>
              </w:rPr>
              <w:t>cen življenjskih potrebščin v obdobju januar–junij 2018</w:t>
            </w:r>
            <w:r>
              <w:rPr>
                <w:b w:val="0"/>
                <w:sz w:val="20"/>
                <w:szCs w:val="20"/>
              </w:rPr>
              <w:t xml:space="preserve"> in tako trenutno znaša 392,75 evra</w:t>
            </w:r>
            <w:r w:rsidRPr="00221519">
              <w:rPr>
                <w:rStyle w:val="Sprotnaopomba-sklic"/>
                <w:sz w:val="20"/>
                <w:szCs w:val="20"/>
              </w:rPr>
              <w:footnoteReference w:id="9"/>
            </w:r>
            <w:r w:rsidRPr="00221519">
              <w:rPr>
                <w:b w:val="0"/>
                <w:sz w:val="20"/>
                <w:szCs w:val="20"/>
              </w:rPr>
              <w:t>.</w:t>
            </w:r>
          </w:p>
          <w:p w14:paraId="65D7B640" w14:textId="77777777" w:rsidR="00FA7316" w:rsidRPr="00221519" w:rsidRDefault="00FA7316" w:rsidP="00FA7316">
            <w:pPr>
              <w:pStyle w:val="lennaslov"/>
              <w:spacing w:line="276" w:lineRule="auto"/>
              <w:jc w:val="both"/>
              <w:rPr>
                <w:b w:val="0"/>
                <w:sz w:val="20"/>
                <w:szCs w:val="20"/>
              </w:rPr>
            </w:pPr>
          </w:p>
          <w:p w14:paraId="1F77AAE4" w14:textId="77777777" w:rsidR="00FA7316" w:rsidRPr="008A195C" w:rsidRDefault="00FA7316" w:rsidP="00FA7316">
            <w:pPr>
              <w:pStyle w:val="lennaslov"/>
              <w:spacing w:line="276" w:lineRule="auto"/>
              <w:jc w:val="both"/>
              <w:rPr>
                <w:b w:val="0"/>
                <w:sz w:val="20"/>
                <w:szCs w:val="20"/>
              </w:rPr>
            </w:pPr>
            <w:r w:rsidRPr="0056165C">
              <w:rPr>
                <w:b w:val="0"/>
                <w:sz w:val="20"/>
                <w:szCs w:val="20"/>
              </w:rPr>
              <w:t xml:space="preserve">Predlagatelj zakona ugotavlja, da </w:t>
            </w:r>
            <w:r>
              <w:rPr>
                <w:b w:val="0"/>
                <w:sz w:val="20"/>
                <w:szCs w:val="20"/>
              </w:rPr>
              <w:t xml:space="preserve">bi bili </w:t>
            </w:r>
            <w:r w:rsidRPr="0056165C">
              <w:rPr>
                <w:b w:val="0"/>
                <w:sz w:val="20"/>
                <w:szCs w:val="20"/>
              </w:rPr>
              <w:t xml:space="preserve">z uporabo </w:t>
            </w:r>
            <w:r>
              <w:rPr>
                <w:b w:val="0"/>
                <w:sz w:val="20"/>
                <w:szCs w:val="20"/>
              </w:rPr>
              <w:t>osnovnega zneska minimalnega dohodka</w:t>
            </w:r>
            <w:r w:rsidRPr="0056165C">
              <w:rPr>
                <w:b w:val="0"/>
                <w:sz w:val="20"/>
                <w:szCs w:val="20"/>
              </w:rPr>
              <w:t xml:space="preserve"> v višini </w:t>
            </w:r>
            <w:r>
              <w:rPr>
                <w:b w:val="0"/>
                <w:sz w:val="20"/>
                <w:szCs w:val="20"/>
              </w:rPr>
              <w:t>331,26 evra upravičenci do denarne socialne pomoči</w:t>
            </w:r>
            <w:r w:rsidRPr="0056165C">
              <w:rPr>
                <w:b w:val="0"/>
                <w:sz w:val="20"/>
                <w:szCs w:val="20"/>
              </w:rPr>
              <w:t xml:space="preserve"> </w:t>
            </w:r>
            <w:r>
              <w:rPr>
                <w:b w:val="0"/>
                <w:sz w:val="20"/>
                <w:szCs w:val="20"/>
              </w:rPr>
              <w:t>oziroma varstvenega dodatka od 1. januarja 2019 na slabšem, zato predlaga, da se določi nov osnovni znesek minimalnega dohodka v višini 392,75 evra, to je v višini trenutno veljavnega osnovnega zneska minimalnega dohodka.</w:t>
            </w:r>
          </w:p>
          <w:p w14:paraId="0A5C48EC" w14:textId="36B6E40D" w:rsidR="00A85224" w:rsidRPr="007051FC" w:rsidRDefault="00A85224" w:rsidP="002A0AC8">
            <w:pPr>
              <w:pStyle w:val="lennaslov"/>
              <w:spacing w:line="276" w:lineRule="auto"/>
              <w:jc w:val="both"/>
              <w:rPr>
                <w:rFonts w:cs="Arial"/>
                <w:b w:val="0"/>
                <w:color w:val="FF0000"/>
                <w:sz w:val="20"/>
                <w:szCs w:val="20"/>
                <w:lang w:val="pt-PT"/>
              </w:rPr>
            </w:pPr>
          </w:p>
          <w:p w14:paraId="11662A74" w14:textId="77777777" w:rsidR="00E46F9E" w:rsidRPr="00910522" w:rsidRDefault="00E46F9E" w:rsidP="002A0AC8">
            <w:pPr>
              <w:pStyle w:val="Neotevilenodstavek"/>
              <w:spacing w:before="0" w:after="0" w:line="276" w:lineRule="auto"/>
              <w:rPr>
                <w:rFonts w:cs="Arial"/>
                <w:b/>
                <w:sz w:val="20"/>
                <w:szCs w:val="20"/>
              </w:rPr>
            </w:pPr>
            <w:r w:rsidRPr="00910522">
              <w:rPr>
                <w:rFonts w:cs="Arial"/>
                <w:b/>
                <w:sz w:val="20"/>
                <w:szCs w:val="20"/>
              </w:rPr>
              <w:t>K 2. členu</w:t>
            </w:r>
          </w:p>
          <w:p w14:paraId="186E65AB" w14:textId="54A7F047" w:rsidR="00E46F9E" w:rsidRPr="00F56D0B" w:rsidRDefault="00E46F9E" w:rsidP="002A0AC8">
            <w:pPr>
              <w:pStyle w:val="Poglavje"/>
              <w:spacing w:before="0" w:after="0" w:line="276" w:lineRule="auto"/>
              <w:jc w:val="both"/>
              <w:rPr>
                <w:rFonts w:eastAsia="Calibri"/>
                <w:bCs/>
                <w:color w:val="626060"/>
                <w:sz w:val="20"/>
                <w:szCs w:val="20"/>
                <w:shd w:val="clear" w:color="auto" w:fill="FFFFFF"/>
                <w:lang w:eastAsia="en-US"/>
              </w:rPr>
            </w:pPr>
          </w:p>
          <w:p w14:paraId="4725A23A" w14:textId="77777777" w:rsidR="008E0177" w:rsidRPr="00887364" w:rsidRDefault="008E0177" w:rsidP="008E0177">
            <w:pPr>
              <w:spacing w:line="276" w:lineRule="auto"/>
              <w:jc w:val="both"/>
              <w:rPr>
                <w:rFonts w:ascii="Arial" w:hAnsi="Arial" w:cs="Arial"/>
                <w:bCs/>
                <w:sz w:val="20"/>
                <w:szCs w:val="20"/>
              </w:rPr>
            </w:pPr>
            <w:r w:rsidRPr="00887364">
              <w:rPr>
                <w:rFonts w:ascii="Arial" w:hAnsi="Arial" w:cs="Arial"/>
                <w:bCs/>
                <w:sz w:val="20"/>
                <w:szCs w:val="20"/>
              </w:rPr>
              <w:t xml:space="preserve">Predlaga se, da se </w:t>
            </w:r>
            <w:r w:rsidRPr="00887364">
              <w:rPr>
                <w:rFonts w:ascii="Arial" w:hAnsi="Arial" w:cs="Arial"/>
                <w:sz w:val="20"/>
                <w:szCs w:val="20"/>
              </w:rPr>
              <w:t>postopki za ugotavljanje upravičenosti do denarne socialne pomoči ali varstvenega dodatka (in ne postopki za uveljavljanje omenjenih pravic</w:t>
            </w:r>
            <w:r w:rsidRPr="00887364">
              <w:rPr>
                <w:rFonts w:ascii="Arial" w:hAnsi="Arial" w:cs="Arial"/>
                <w:bCs/>
                <w:sz w:val="20"/>
                <w:szCs w:val="20"/>
              </w:rPr>
              <w:t>)</w:t>
            </w:r>
            <w:r w:rsidRPr="00887364">
              <w:rPr>
                <w:rFonts w:ascii="Arial" w:hAnsi="Arial" w:cs="Arial"/>
                <w:sz w:val="20"/>
                <w:szCs w:val="20"/>
              </w:rPr>
              <w:t xml:space="preserve">, </w:t>
            </w:r>
            <w:r w:rsidRPr="00887364">
              <w:rPr>
                <w:rFonts w:ascii="Arial" w:hAnsi="Arial" w:cs="Arial"/>
                <w:bCs/>
                <w:sz w:val="20"/>
                <w:szCs w:val="20"/>
              </w:rPr>
              <w:t>ki so se začeli pred začetkom uporabe tega zakona, dokončajo po trenutno veljavnih določbah Zakona o socialno varstvenih prejemkih</w:t>
            </w:r>
            <w:r w:rsidRPr="00887364">
              <w:rPr>
                <w:rFonts w:ascii="Arial" w:hAnsi="Arial" w:cs="Arial"/>
                <w:sz w:val="20"/>
                <w:szCs w:val="20"/>
              </w:rPr>
              <w:t xml:space="preserve">. V postopke za ugotavljanje upravičenosti do denarne socialne pomoči ali varstvenega dodatka so zajeti ne samo postopki za odločanje o omenjenih pravicah na vlogo stranke, s katero stranka uveljavlja pravico ali želi sporočiti spremembo veljavne odločbe, ampak tudi postopki, ki jih v skladu z veljavnim zakonom lahko oziroma mora pristojni center za socialno delo začeti po uradni dolžnosti zaradi nastopa spremembe. Za </w:t>
            </w:r>
            <w:r w:rsidRPr="00887364">
              <w:rPr>
                <w:rFonts w:ascii="Arial" w:hAnsi="Arial" w:cs="Arial"/>
                <w:bCs/>
                <w:sz w:val="20"/>
                <w:szCs w:val="20"/>
              </w:rPr>
              <w:t xml:space="preserve">postopke ugotavljanja upravičenosti do denarne socialne pomoči in varstvenega dodatka, </w:t>
            </w:r>
            <w:r w:rsidRPr="00887364">
              <w:rPr>
                <w:rFonts w:ascii="Arial" w:hAnsi="Arial" w:cs="Arial"/>
                <w:sz w:val="20"/>
                <w:szCs w:val="20"/>
              </w:rPr>
              <w:t xml:space="preserve">ki so se začeli na prvi stopnji </w:t>
            </w:r>
            <w:r>
              <w:rPr>
                <w:rFonts w:ascii="Arial" w:hAnsi="Arial" w:cs="Arial"/>
                <w:sz w:val="20"/>
                <w:szCs w:val="20"/>
              </w:rPr>
              <w:t>decembra 2018</w:t>
            </w:r>
            <w:r w:rsidRPr="00887364">
              <w:rPr>
                <w:rFonts w:ascii="Arial" w:hAnsi="Arial" w:cs="Arial"/>
                <w:bCs/>
                <w:sz w:val="20"/>
                <w:szCs w:val="20"/>
              </w:rPr>
              <w:t xml:space="preserve">, je določeno, da se dokončajo po tem zakonu. </w:t>
            </w:r>
          </w:p>
          <w:p w14:paraId="09CD710D" w14:textId="77777777" w:rsidR="008E0177" w:rsidRDefault="008E0177" w:rsidP="008E0177">
            <w:pPr>
              <w:spacing w:line="276" w:lineRule="auto"/>
              <w:jc w:val="both"/>
              <w:rPr>
                <w:rFonts w:ascii="Arial" w:hAnsi="Arial" w:cs="Arial"/>
                <w:bCs/>
                <w:sz w:val="20"/>
                <w:szCs w:val="20"/>
              </w:rPr>
            </w:pPr>
            <w:r w:rsidRPr="00887364">
              <w:rPr>
                <w:rFonts w:ascii="Arial" w:hAnsi="Arial" w:cs="Arial"/>
                <w:bCs/>
                <w:sz w:val="20"/>
                <w:szCs w:val="20"/>
              </w:rPr>
              <w:t xml:space="preserve">S </w:t>
            </w:r>
            <w:r>
              <w:rPr>
                <w:rFonts w:ascii="Arial" w:hAnsi="Arial" w:cs="Arial"/>
                <w:sz w:val="20"/>
                <w:szCs w:val="20"/>
              </w:rPr>
              <w:t xml:space="preserve">spremembo v 1. členu tega zakona se predlaga nova višina osnovnega zneska minimalnega dohodka </w:t>
            </w:r>
            <w:r w:rsidRPr="00887364">
              <w:rPr>
                <w:rFonts w:ascii="Arial" w:hAnsi="Arial" w:cs="Arial"/>
                <w:sz w:val="20"/>
                <w:szCs w:val="20"/>
              </w:rPr>
              <w:t xml:space="preserve">oziroma </w:t>
            </w:r>
            <w:r>
              <w:rPr>
                <w:rFonts w:ascii="Arial" w:hAnsi="Arial" w:cs="Arial"/>
                <w:sz w:val="20"/>
                <w:szCs w:val="20"/>
              </w:rPr>
              <w:t>ohranitev</w:t>
            </w:r>
            <w:r w:rsidRPr="00887364">
              <w:rPr>
                <w:rFonts w:ascii="Arial" w:hAnsi="Arial" w:cs="Arial"/>
                <w:sz w:val="20"/>
                <w:szCs w:val="20"/>
              </w:rPr>
              <w:t xml:space="preserve"> </w:t>
            </w:r>
            <w:r>
              <w:rPr>
                <w:rFonts w:ascii="Arial" w:hAnsi="Arial" w:cs="Arial"/>
                <w:sz w:val="20"/>
                <w:szCs w:val="20"/>
              </w:rPr>
              <w:t xml:space="preserve">meje </w:t>
            </w:r>
            <w:r w:rsidRPr="00887364">
              <w:rPr>
                <w:rFonts w:ascii="Arial" w:hAnsi="Arial" w:cs="Arial"/>
                <w:sz w:val="20"/>
                <w:szCs w:val="20"/>
              </w:rPr>
              <w:t>socialne varnosti</w:t>
            </w:r>
            <w:r>
              <w:rPr>
                <w:rFonts w:ascii="Arial" w:hAnsi="Arial" w:cs="Arial"/>
                <w:sz w:val="20"/>
                <w:szCs w:val="20"/>
              </w:rPr>
              <w:t xml:space="preserve"> upravičencev </w:t>
            </w:r>
            <w:r w:rsidRPr="00887364">
              <w:rPr>
                <w:rFonts w:ascii="Arial" w:hAnsi="Arial" w:cs="Arial"/>
                <w:sz w:val="20"/>
                <w:szCs w:val="20"/>
              </w:rPr>
              <w:t xml:space="preserve">do denarne socialne pomoči in varstvenega dodatka. Ker se predlaga, da se začnejo omenjene spremembe uporabljati 1. </w:t>
            </w:r>
            <w:r>
              <w:rPr>
                <w:rFonts w:ascii="Arial" w:hAnsi="Arial" w:cs="Arial"/>
                <w:sz w:val="20"/>
                <w:szCs w:val="20"/>
              </w:rPr>
              <w:t>januarja 2019</w:t>
            </w:r>
            <w:r w:rsidRPr="00887364">
              <w:rPr>
                <w:rFonts w:ascii="Arial" w:hAnsi="Arial" w:cs="Arial"/>
                <w:sz w:val="20"/>
                <w:szCs w:val="20"/>
              </w:rPr>
              <w:t>, pravica do denarne socialne pomoči in varstveni dodatek pa se v skladu z veljavnim zakonom priznata s prvim dnem naslednjega meseca po mesecu vložitve vloge, prav tako se o spremembi veljavne odločbe na novo odloči s prvim dnem naslednjega meseca po nastanku spremembe, je v drugem odstavku</w:t>
            </w:r>
            <w:r>
              <w:rPr>
                <w:rFonts w:ascii="Arial" w:hAnsi="Arial" w:cs="Arial"/>
                <w:sz w:val="20"/>
                <w:szCs w:val="20"/>
              </w:rPr>
              <w:t xml:space="preserve"> predloga</w:t>
            </w:r>
            <w:r w:rsidRPr="00887364">
              <w:rPr>
                <w:rFonts w:ascii="Arial" w:hAnsi="Arial" w:cs="Arial"/>
                <w:sz w:val="20"/>
                <w:szCs w:val="20"/>
              </w:rPr>
              <w:t xml:space="preserve"> tega člena določeno, da se </w:t>
            </w:r>
            <w:r w:rsidRPr="00887364">
              <w:rPr>
                <w:rFonts w:ascii="Arial" w:hAnsi="Arial" w:cs="Arial"/>
                <w:bCs/>
                <w:sz w:val="20"/>
                <w:szCs w:val="20"/>
              </w:rPr>
              <w:t xml:space="preserve">postopki ugotavljanja upravičenosti do denarne socialne pomoči in varstvenega dodatka, ki so se začeli na prvi stopnji </w:t>
            </w:r>
            <w:r>
              <w:rPr>
                <w:rFonts w:ascii="Arial" w:hAnsi="Arial" w:cs="Arial"/>
                <w:bCs/>
                <w:sz w:val="20"/>
                <w:szCs w:val="20"/>
              </w:rPr>
              <w:t xml:space="preserve">decembra 2018, dokončajo po tem zakonu. </w:t>
            </w:r>
          </w:p>
          <w:p w14:paraId="2976BB5E" w14:textId="77777777" w:rsidR="008E0177" w:rsidRDefault="008E0177" w:rsidP="008E0177">
            <w:pPr>
              <w:pStyle w:val="Odstavekseznama"/>
              <w:overflowPunct w:val="0"/>
              <w:autoSpaceDE w:val="0"/>
              <w:autoSpaceDN w:val="0"/>
              <w:adjustRightInd w:val="0"/>
              <w:spacing w:after="212" w:line="276" w:lineRule="auto"/>
              <w:ind w:left="0"/>
              <w:jc w:val="both"/>
              <w:textAlignment w:val="baseline"/>
              <w:rPr>
                <w:rFonts w:ascii="Arial" w:hAnsi="Arial" w:cs="Arial"/>
                <w:bCs/>
                <w:sz w:val="20"/>
                <w:szCs w:val="20"/>
              </w:rPr>
            </w:pPr>
            <w:r w:rsidRPr="00096D2F">
              <w:rPr>
                <w:rFonts w:ascii="Arial" w:hAnsi="Arial" w:cs="Arial"/>
                <w:bCs/>
                <w:sz w:val="20"/>
                <w:szCs w:val="20"/>
              </w:rPr>
              <w:t>Z Zakonom o spremembah in dopolnitvah Zakona o socialno varstvenih prejemkih (Uradni list RS, št. 31/18; v nadalj</w:t>
            </w:r>
            <w:r>
              <w:rPr>
                <w:rFonts w:ascii="Arial" w:hAnsi="Arial" w:cs="Arial"/>
                <w:bCs/>
                <w:sz w:val="20"/>
                <w:szCs w:val="20"/>
              </w:rPr>
              <w:t>njem besedilu</w:t>
            </w:r>
            <w:r w:rsidRPr="00096D2F">
              <w:rPr>
                <w:rFonts w:ascii="Arial" w:hAnsi="Arial" w:cs="Arial"/>
                <w:bCs/>
                <w:sz w:val="20"/>
                <w:szCs w:val="20"/>
              </w:rPr>
              <w:t xml:space="preserve"> </w:t>
            </w:r>
            <w:proofErr w:type="spellStart"/>
            <w:r w:rsidRPr="00096D2F">
              <w:rPr>
                <w:rFonts w:ascii="Arial" w:hAnsi="Arial" w:cs="Arial"/>
                <w:bCs/>
                <w:sz w:val="20"/>
                <w:szCs w:val="20"/>
              </w:rPr>
              <w:t>ZSVarPre</w:t>
            </w:r>
            <w:proofErr w:type="spellEnd"/>
            <w:r w:rsidRPr="00096D2F">
              <w:rPr>
                <w:rFonts w:ascii="Arial" w:hAnsi="Arial" w:cs="Arial"/>
                <w:bCs/>
                <w:sz w:val="20"/>
                <w:szCs w:val="20"/>
              </w:rPr>
              <w:t xml:space="preserve">-F), ki se je začel uporabljati 1. </w:t>
            </w:r>
            <w:r>
              <w:rPr>
                <w:rFonts w:ascii="Arial" w:hAnsi="Arial" w:cs="Arial"/>
                <w:bCs/>
                <w:sz w:val="20"/>
                <w:szCs w:val="20"/>
              </w:rPr>
              <w:t>junija</w:t>
            </w:r>
            <w:r w:rsidRPr="00096D2F">
              <w:rPr>
                <w:rFonts w:ascii="Arial" w:hAnsi="Arial" w:cs="Arial"/>
                <w:bCs/>
                <w:sz w:val="20"/>
                <w:szCs w:val="20"/>
              </w:rPr>
              <w:t xml:space="preserve"> 2018, je bil določen nov osnovni znesek minimalnega dohodka v višini 331,26 evra. S prehodno določbo </w:t>
            </w:r>
            <w:proofErr w:type="spellStart"/>
            <w:r w:rsidRPr="00096D2F">
              <w:rPr>
                <w:rFonts w:ascii="Arial" w:hAnsi="Arial" w:cs="Arial"/>
                <w:bCs/>
                <w:sz w:val="20"/>
                <w:szCs w:val="20"/>
              </w:rPr>
              <w:t>ZSVarPre</w:t>
            </w:r>
            <w:proofErr w:type="spellEnd"/>
            <w:r w:rsidRPr="00096D2F">
              <w:rPr>
                <w:rFonts w:ascii="Arial" w:hAnsi="Arial" w:cs="Arial"/>
                <w:bCs/>
                <w:sz w:val="20"/>
                <w:szCs w:val="20"/>
              </w:rPr>
              <w:t>-F je bilo določeno, da se osnovni znesek minimalnega dohodka v višini 331,26 evra uporablja od 1. januarja 2019, do takrat pa se osnovni znesek minimalnega dohodka določi v višini 385,05 EUR.</w:t>
            </w:r>
            <w:r>
              <w:rPr>
                <w:rFonts w:ascii="Arial" w:hAnsi="Arial" w:cs="Arial"/>
                <w:bCs/>
                <w:sz w:val="20"/>
                <w:szCs w:val="20"/>
              </w:rPr>
              <w:t xml:space="preserve"> Če je bila pravica do </w:t>
            </w:r>
            <w:r w:rsidRPr="005622CB">
              <w:rPr>
                <w:rFonts w:ascii="Arial" w:hAnsi="Arial" w:cs="Arial"/>
                <w:bCs/>
                <w:sz w:val="20"/>
                <w:szCs w:val="20"/>
              </w:rPr>
              <w:t xml:space="preserve">denarne socialne pomoči </w:t>
            </w:r>
            <w:r>
              <w:rPr>
                <w:rFonts w:ascii="Arial" w:hAnsi="Arial" w:cs="Arial"/>
                <w:bCs/>
                <w:sz w:val="20"/>
                <w:szCs w:val="20"/>
              </w:rPr>
              <w:t>oziroma</w:t>
            </w:r>
            <w:r w:rsidRPr="005622CB">
              <w:rPr>
                <w:rFonts w:ascii="Arial" w:hAnsi="Arial" w:cs="Arial"/>
                <w:bCs/>
                <w:sz w:val="20"/>
                <w:szCs w:val="20"/>
              </w:rPr>
              <w:t xml:space="preserve"> varstvenega dodatka</w:t>
            </w:r>
            <w:r>
              <w:rPr>
                <w:rFonts w:ascii="Arial" w:hAnsi="Arial" w:cs="Arial"/>
                <w:bCs/>
                <w:sz w:val="20"/>
                <w:szCs w:val="20"/>
              </w:rPr>
              <w:t xml:space="preserve"> priznana </w:t>
            </w:r>
            <w:r w:rsidRPr="005622CB">
              <w:rPr>
                <w:rFonts w:ascii="Arial" w:hAnsi="Arial" w:cs="Arial"/>
                <w:bCs/>
                <w:sz w:val="20"/>
                <w:szCs w:val="20"/>
              </w:rPr>
              <w:t xml:space="preserve">za obdobje </w:t>
            </w:r>
            <w:r>
              <w:rPr>
                <w:rFonts w:ascii="Arial" w:hAnsi="Arial" w:cs="Arial"/>
                <w:bCs/>
                <w:sz w:val="20"/>
                <w:szCs w:val="20"/>
              </w:rPr>
              <w:t>po</w:t>
            </w:r>
            <w:r w:rsidRPr="005622CB">
              <w:rPr>
                <w:rFonts w:ascii="Arial" w:hAnsi="Arial" w:cs="Arial"/>
                <w:bCs/>
                <w:sz w:val="20"/>
                <w:szCs w:val="20"/>
              </w:rPr>
              <w:t xml:space="preserve"> 1. januar</w:t>
            </w:r>
            <w:r>
              <w:rPr>
                <w:rFonts w:ascii="Arial" w:hAnsi="Arial" w:cs="Arial"/>
                <w:bCs/>
                <w:sz w:val="20"/>
                <w:szCs w:val="20"/>
              </w:rPr>
              <w:t>ju</w:t>
            </w:r>
            <w:r w:rsidRPr="005622CB">
              <w:rPr>
                <w:rFonts w:ascii="Arial" w:hAnsi="Arial" w:cs="Arial"/>
                <w:bCs/>
                <w:sz w:val="20"/>
                <w:szCs w:val="20"/>
              </w:rPr>
              <w:t xml:space="preserve"> 2019</w:t>
            </w:r>
            <w:r>
              <w:rPr>
                <w:rFonts w:ascii="Arial" w:hAnsi="Arial" w:cs="Arial"/>
                <w:bCs/>
                <w:sz w:val="20"/>
                <w:szCs w:val="20"/>
              </w:rPr>
              <w:t xml:space="preserve">, se je v praksi zato v izrek odločbe zapisalo, da se pravica prizna na primer za obdobje od 1. oktobra 2018 do 31. marca 2019 ter da višina pravice od 1. oktobra 2018 do 31. decembra 2018 znaša na primer 100 evrov, za čas od 1. januarja 2019 do 31. decembra 2018 pa se višina pravice določi z dopolnilno odločbo. Za te upravičence se z namenom razbremenitve centrov za socialno delo izdaje dopolnilnih odločb oziroma ekonomičnosti postopka predlaga, da se </w:t>
            </w:r>
            <w:r w:rsidRPr="005622CB">
              <w:rPr>
                <w:rFonts w:ascii="Arial" w:hAnsi="Arial" w:cs="Arial"/>
                <w:bCs/>
                <w:sz w:val="20"/>
                <w:szCs w:val="20"/>
              </w:rPr>
              <w:t>dopolnilna odločba ne izda, ampak se šteje, da je bil priznani znesek pravice za obdobje do 31. decembra 2018 določen za celotno obdobje priznane pravice.</w:t>
            </w:r>
          </w:p>
          <w:p w14:paraId="43ECE865" w14:textId="34B1FFFF" w:rsidR="00E46F9E" w:rsidRDefault="00E46F9E" w:rsidP="002A0AC8">
            <w:pPr>
              <w:pStyle w:val="Neotevilenodstavek"/>
              <w:spacing w:before="0" w:after="0" w:line="276" w:lineRule="auto"/>
              <w:rPr>
                <w:rFonts w:cs="Arial"/>
                <w:b/>
                <w:sz w:val="20"/>
                <w:szCs w:val="20"/>
              </w:rPr>
            </w:pPr>
            <w:r w:rsidRPr="00486F94">
              <w:rPr>
                <w:rFonts w:cs="Arial"/>
                <w:b/>
                <w:sz w:val="20"/>
                <w:szCs w:val="20"/>
              </w:rPr>
              <w:t xml:space="preserve">K </w:t>
            </w:r>
            <w:r w:rsidR="00445169">
              <w:rPr>
                <w:rFonts w:cs="Arial"/>
                <w:b/>
                <w:sz w:val="20"/>
                <w:szCs w:val="20"/>
              </w:rPr>
              <w:t>3</w:t>
            </w:r>
            <w:r w:rsidRPr="00910522">
              <w:rPr>
                <w:rFonts w:cs="Arial"/>
                <w:b/>
                <w:sz w:val="20"/>
                <w:szCs w:val="20"/>
              </w:rPr>
              <w:t>. členu</w:t>
            </w:r>
          </w:p>
          <w:p w14:paraId="2BB6AB63" w14:textId="19D9AEF6" w:rsidR="004B457E" w:rsidRDefault="004B457E" w:rsidP="002A0AC8">
            <w:pPr>
              <w:pStyle w:val="Neotevilenodstavek"/>
              <w:spacing w:before="0" w:after="0" w:line="276" w:lineRule="auto"/>
              <w:rPr>
                <w:rFonts w:cs="Arial"/>
                <w:b/>
                <w:sz w:val="20"/>
                <w:szCs w:val="20"/>
              </w:rPr>
            </w:pPr>
          </w:p>
          <w:p w14:paraId="0CA1B576" w14:textId="77777777" w:rsidR="001E1BE7" w:rsidRDefault="001E1BE7" w:rsidP="001E1BE7">
            <w:pPr>
              <w:overflowPunct w:val="0"/>
              <w:autoSpaceDE w:val="0"/>
              <w:autoSpaceDN w:val="0"/>
              <w:adjustRightInd w:val="0"/>
              <w:spacing w:after="212" w:line="276" w:lineRule="auto"/>
              <w:jc w:val="both"/>
              <w:textAlignment w:val="baseline"/>
              <w:rPr>
                <w:rFonts w:ascii="Arial" w:eastAsia="Times New Roman" w:hAnsi="Arial" w:cs="Arial"/>
                <w:iCs/>
                <w:sz w:val="20"/>
                <w:szCs w:val="20"/>
                <w:lang w:eastAsia="sl-SI"/>
              </w:rPr>
            </w:pPr>
            <w:r w:rsidRPr="00096D2F">
              <w:rPr>
                <w:rFonts w:ascii="Arial" w:hAnsi="Arial" w:cs="Arial"/>
                <w:bCs/>
                <w:sz w:val="20"/>
                <w:szCs w:val="20"/>
              </w:rPr>
              <w:t>Z</w:t>
            </w:r>
            <w:r>
              <w:rPr>
                <w:rFonts w:ascii="Arial" w:hAnsi="Arial" w:cs="Arial"/>
                <w:bCs/>
                <w:sz w:val="20"/>
                <w:szCs w:val="20"/>
              </w:rPr>
              <w:t xml:space="preserve"> </w:t>
            </w:r>
            <w:proofErr w:type="spellStart"/>
            <w:r>
              <w:rPr>
                <w:rFonts w:ascii="Arial" w:hAnsi="Arial" w:cs="Arial"/>
                <w:bCs/>
                <w:sz w:val="20"/>
                <w:szCs w:val="20"/>
              </w:rPr>
              <w:t>ZSVarPre</w:t>
            </w:r>
            <w:proofErr w:type="spellEnd"/>
            <w:r>
              <w:rPr>
                <w:rFonts w:ascii="Arial" w:hAnsi="Arial" w:cs="Arial"/>
                <w:bCs/>
                <w:sz w:val="20"/>
                <w:szCs w:val="20"/>
              </w:rPr>
              <w:t>-F</w:t>
            </w:r>
            <w:r w:rsidRPr="00096D2F">
              <w:rPr>
                <w:rFonts w:ascii="Arial" w:hAnsi="Arial" w:cs="Arial"/>
                <w:bCs/>
                <w:sz w:val="20"/>
                <w:szCs w:val="20"/>
              </w:rPr>
              <w:t xml:space="preserve">, ki se je začel uporabljati 1. </w:t>
            </w:r>
            <w:r>
              <w:rPr>
                <w:rFonts w:ascii="Arial" w:hAnsi="Arial" w:cs="Arial"/>
                <w:bCs/>
                <w:sz w:val="20"/>
                <w:szCs w:val="20"/>
              </w:rPr>
              <w:t>junija</w:t>
            </w:r>
            <w:r w:rsidRPr="00096D2F">
              <w:rPr>
                <w:rFonts w:ascii="Arial" w:hAnsi="Arial" w:cs="Arial"/>
                <w:bCs/>
                <w:sz w:val="20"/>
                <w:szCs w:val="20"/>
              </w:rPr>
              <w:t xml:space="preserve"> 2018, je bil določen nov osnovni znesek minimalneg</w:t>
            </w:r>
            <w:r>
              <w:rPr>
                <w:rFonts w:ascii="Arial" w:hAnsi="Arial" w:cs="Arial"/>
                <w:bCs/>
                <w:sz w:val="20"/>
                <w:szCs w:val="20"/>
              </w:rPr>
              <w:t xml:space="preserve">a dohodka v višini 331,26 evra. Določene so bile tudi </w:t>
            </w:r>
            <w:r>
              <w:rPr>
                <w:rFonts w:ascii="Arial" w:eastAsia="Times New Roman" w:hAnsi="Arial" w:cs="Arial"/>
                <w:iCs/>
                <w:sz w:val="20"/>
                <w:szCs w:val="20"/>
                <w:lang w:eastAsia="sl-SI"/>
              </w:rPr>
              <w:t>nove ekvivalenčne</w:t>
            </w:r>
            <w:r w:rsidRPr="00B810C9">
              <w:rPr>
                <w:rFonts w:ascii="Arial" w:eastAsia="Times New Roman" w:hAnsi="Arial" w:cs="Arial"/>
                <w:iCs/>
                <w:sz w:val="20"/>
                <w:szCs w:val="20"/>
                <w:lang w:eastAsia="sl-SI"/>
              </w:rPr>
              <w:t xml:space="preserve"> lestvic</w:t>
            </w:r>
            <w:r>
              <w:rPr>
                <w:rFonts w:ascii="Arial" w:eastAsia="Times New Roman" w:hAnsi="Arial" w:cs="Arial"/>
                <w:iCs/>
                <w:sz w:val="20"/>
                <w:szCs w:val="20"/>
                <w:lang w:eastAsia="sl-SI"/>
              </w:rPr>
              <w:t>e</w:t>
            </w:r>
            <w:r w:rsidRPr="00B810C9">
              <w:rPr>
                <w:rFonts w:ascii="Arial" w:eastAsia="Times New Roman" w:hAnsi="Arial" w:cs="Arial"/>
                <w:iCs/>
                <w:sz w:val="20"/>
                <w:szCs w:val="20"/>
                <w:lang w:eastAsia="sl-SI"/>
              </w:rPr>
              <w:t xml:space="preserve"> za denarno soci</w:t>
            </w:r>
            <w:r>
              <w:rPr>
                <w:rFonts w:ascii="Arial" w:eastAsia="Times New Roman" w:hAnsi="Arial" w:cs="Arial"/>
                <w:iCs/>
                <w:sz w:val="20"/>
                <w:szCs w:val="20"/>
                <w:lang w:eastAsia="sl-SI"/>
              </w:rPr>
              <w:t xml:space="preserve">alno pomoč in varstveni dodatek (novi </w:t>
            </w:r>
            <w:proofErr w:type="spellStart"/>
            <w:r>
              <w:rPr>
                <w:rFonts w:ascii="Arial" w:eastAsia="Times New Roman" w:hAnsi="Arial" w:cs="Arial"/>
                <w:iCs/>
                <w:sz w:val="20"/>
                <w:szCs w:val="20"/>
                <w:lang w:eastAsia="sl-SI"/>
              </w:rPr>
              <w:t>ponderji</w:t>
            </w:r>
            <w:proofErr w:type="spellEnd"/>
            <w:r>
              <w:rPr>
                <w:rFonts w:ascii="Arial" w:eastAsia="Times New Roman" w:hAnsi="Arial" w:cs="Arial"/>
                <w:iCs/>
                <w:sz w:val="20"/>
                <w:szCs w:val="20"/>
                <w:lang w:eastAsia="sl-SI"/>
              </w:rPr>
              <w:t xml:space="preserve"> oziroma uteži za posameznika oziroma nova razmerja do osnovnega zneska minimalnega dohodka).</w:t>
            </w:r>
          </w:p>
          <w:p w14:paraId="32BB24EB" w14:textId="77777777" w:rsidR="001E1BE7" w:rsidRDefault="001E1BE7" w:rsidP="001E1BE7">
            <w:pPr>
              <w:overflowPunct w:val="0"/>
              <w:autoSpaceDE w:val="0"/>
              <w:autoSpaceDN w:val="0"/>
              <w:adjustRightInd w:val="0"/>
              <w:spacing w:after="212" w:line="276" w:lineRule="auto"/>
              <w:jc w:val="both"/>
              <w:textAlignment w:val="baseline"/>
              <w:rPr>
                <w:rFonts w:ascii="Arial" w:hAnsi="Arial" w:cs="Arial"/>
                <w:sz w:val="20"/>
                <w:szCs w:val="20"/>
              </w:rPr>
            </w:pPr>
            <w:r>
              <w:rPr>
                <w:rFonts w:ascii="Arial" w:hAnsi="Arial" w:cs="Arial"/>
                <w:sz w:val="20"/>
                <w:szCs w:val="20"/>
              </w:rPr>
              <w:lastRenderedPageBreak/>
              <w:t>Zaradi novih ekvivalenčnih lestvic, ki vedno zahtevajo nov izračun upravičenosti do pravice, ni bila mogoča uskladitev osnovnega zneska minimalnega dohodka, na podlagi katere bi bilo mogoče zneske denarne socialne pomoči oziroma varstvenega dodatka, dodeljene z veljavno odločbo, sistemsko uskladiti brez izdaje novih odločb, zato je bilo s</w:t>
            </w:r>
            <w:r w:rsidRPr="00FE008B">
              <w:rPr>
                <w:rFonts w:ascii="Arial" w:hAnsi="Arial" w:cs="Arial"/>
                <w:sz w:val="20"/>
                <w:szCs w:val="20"/>
              </w:rPr>
              <w:t xml:space="preserve"> prehodno določbo 7. člena </w:t>
            </w:r>
            <w:proofErr w:type="spellStart"/>
            <w:r w:rsidRPr="00FE008B">
              <w:rPr>
                <w:rFonts w:ascii="Arial" w:hAnsi="Arial" w:cs="Arial"/>
                <w:sz w:val="20"/>
                <w:szCs w:val="20"/>
              </w:rPr>
              <w:t>ZSVarPre</w:t>
            </w:r>
            <w:proofErr w:type="spellEnd"/>
            <w:r w:rsidRPr="00FE008B">
              <w:rPr>
                <w:rFonts w:ascii="Arial" w:hAnsi="Arial" w:cs="Arial"/>
                <w:sz w:val="20"/>
                <w:szCs w:val="20"/>
              </w:rPr>
              <w:t xml:space="preserve">-F določeno, da </w:t>
            </w:r>
            <w:r>
              <w:rPr>
                <w:rFonts w:ascii="Arial" w:hAnsi="Arial" w:cs="Arial"/>
                <w:sz w:val="20"/>
                <w:szCs w:val="20"/>
              </w:rPr>
              <w:t>lahko u</w:t>
            </w:r>
            <w:r w:rsidRPr="00FE008B">
              <w:rPr>
                <w:rFonts w:ascii="Arial" w:hAnsi="Arial" w:cs="Arial"/>
                <w:sz w:val="20"/>
                <w:szCs w:val="20"/>
              </w:rPr>
              <w:t xml:space="preserve">pravičenec, ki ima odločbo o priznanju pravice do denarne socialne pomoči ali varstvenega dodatka, ne glede na obdobje veljavnosti te odločbe pred potekom obdobja, za katerega mu je bila pravica priznana, od 1. junija 2018 do 31. julija 2018 uveljavlja </w:t>
            </w:r>
            <w:r>
              <w:rPr>
                <w:rFonts w:ascii="Arial" w:hAnsi="Arial" w:cs="Arial"/>
                <w:sz w:val="20"/>
                <w:szCs w:val="20"/>
              </w:rPr>
              <w:t>odmero teh pravic po tem zakonu ter da se z</w:t>
            </w:r>
            <w:r w:rsidRPr="00FE008B">
              <w:rPr>
                <w:rFonts w:ascii="Arial" w:hAnsi="Arial" w:cs="Arial"/>
                <w:sz w:val="20"/>
                <w:szCs w:val="20"/>
              </w:rPr>
              <w:t xml:space="preserve">a potrebe odločanja kot dan vložitve vloge šteje 31. maj 2018. </w:t>
            </w:r>
          </w:p>
          <w:p w14:paraId="508415ED" w14:textId="77777777" w:rsidR="001E1BE7" w:rsidRDefault="001E1BE7" w:rsidP="001E1BE7">
            <w:pPr>
              <w:overflowPunct w:val="0"/>
              <w:autoSpaceDE w:val="0"/>
              <w:autoSpaceDN w:val="0"/>
              <w:adjustRightInd w:val="0"/>
              <w:spacing w:after="212" w:line="276" w:lineRule="auto"/>
              <w:jc w:val="both"/>
              <w:textAlignment w:val="baseline"/>
              <w:rPr>
                <w:rFonts w:ascii="Arial" w:eastAsia="Times New Roman" w:hAnsi="Arial" w:cs="Arial"/>
                <w:iCs/>
                <w:sz w:val="20"/>
                <w:szCs w:val="20"/>
                <w:lang w:eastAsia="sl-SI"/>
              </w:rPr>
            </w:pPr>
            <w:r>
              <w:rPr>
                <w:rFonts w:ascii="Arial" w:hAnsi="Arial" w:cs="Arial"/>
                <w:sz w:val="20"/>
                <w:szCs w:val="20"/>
              </w:rPr>
              <w:t xml:space="preserve">Ugotavlja se, da slabih </w:t>
            </w:r>
            <w:r w:rsidRPr="00815C4C">
              <w:rPr>
                <w:rFonts w:ascii="Arial" w:hAnsi="Arial" w:cs="Arial"/>
                <w:sz w:val="20"/>
                <w:szCs w:val="20"/>
              </w:rPr>
              <w:t>3.8</w:t>
            </w:r>
            <w:r>
              <w:rPr>
                <w:rFonts w:ascii="Arial" w:hAnsi="Arial" w:cs="Arial"/>
                <w:sz w:val="20"/>
                <w:szCs w:val="20"/>
              </w:rPr>
              <w:t>70</w:t>
            </w:r>
            <w:r w:rsidRPr="00815C4C">
              <w:rPr>
                <w:rFonts w:ascii="Arial" w:hAnsi="Arial" w:cs="Arial"/>
                <w:sz w:val="20"/>
                <w:szCs w:val="20"/>
              </w:rPr>
              <w:t xml:space="preserve"> </w:t>
            </w:r>
            <w:r>
              <w:rPr>
                <w:rFonts w:ascii="Arial" w:hAnsi="Arial" w:cs="Arial"/>
                <w:sz w:val="20"/>
                <w:szCs w:val="20"/>
              </w:rPr>
              <w:t xml:space="preserve">upravičencev do denarne socialne pomoči oziroma varstvenega dodatka ni </w:t>
            </w:r>
            <w:r w:rsidRPr="00FE008B">
              <w:rPr>
                <w:rFonts w:ascii="Arial" w:hAnsi="Arial" w:cs="Arial"/>
                <w:sz w:val="20"/>
                <w:szCs w:val="20"/>
              </w:rPr>
              <w:t>uveljavlja</w:t>
            </w:r>
            <w:r>
              <w:rPr>
                <w:rFonts w:ascii="Arial" w:hAnsi="Arial" w:cs="Arial"/>
                <w:sz w:val="20"/>
                <w:szCs w:val="20"/>
              </w:rPr>
              <w:t>lo</w:t>
            </w:r>
            <w:r w:rsidRPr="00FE008B">
              <w:rPr>
                <w:rFonts w:ascii="Arial" w:hAnsi="Arial" w:cs="Arial"/>
                <w:sz w:val="20"/>
                <w:szCs w:val="20"/>
              </w:rPr>
              <w:t xml:space="preserve"> </w:t>
            </w:r>
            <w:r>
              <w:rPr>
                <w:rFonts w:ascii="Arial" w:hAnsi="Arial" w:cs="Arial"/>
                <w:sz w:val="20"/>
                <w:szCs w:val="20"/>
              </w:rPr>
              <w:t xml:space="preserve">odmero teh pravic po </w:t>
            </w:r>
            <w:proofErr w:type="spellStart"/>
            <w:r w:rsidRPr="00FE008B">
              <w:rPr>
                <w:rFonts w:ascii="Arial" w:hAnsi="Arial" w:cs="Arial"/>
                <w:sz w:val="20"/>
                <w:szCs w:val="20"/>
              </w:rPr>
              <w:t>ZSVarPre</w:t>
            </w:r>
            <w:proofErr w:type="spellEnd"/>
            <w:r w:rsidRPr="00FE008B">
              <w:rPr>
                <w:rFonts w:ascii="Arial" w:hAnsi="Arial" w:cs="Arial"/>
                <w:sz w:val="20"/>
                <w:szCs w:val="20"/>
              </w:rPr>
              <w:t>-F</w:t>
            </w:r>
            <w:r>
              <w:rPr>
                <w:rFonts w:ascii="Arial" w:hAnsi="Arial" w:cs="Arial"/>
                <w:sz w:val="20"/>
                <w:szCs w:val="20"/>
              </w:rPr>
              <w:t xml:space="preserve">, zato imajo veljavno pravico priznano z upoštevanjem osnovnega zneska minimalnega dohodka v višini 297,53 evra ter starih ekvivalenčnih lestvic </w:t>
            </w:r>
            <w:r w:rsidRPr="00B810C9">
              <w:rPr>
                <w:rFonts w:ascii="Arial" w:eastAsia="Times New Roman" w:hAnsi="Arial" w:cs="Arial"/>
                <w:iCs/>
                <w:sz w:val="20"/>
                <w:szCs w:val="20"/>
                <w:lang w:eastAsia="sl-SI"/>
              </w:rPr>
              <w:t>za denarno soci</w:t>
            </w:r>
            <w:r>
              <w:rPr>
                <w:rFonts w:ascii="Arial" w:eastAsia="Times New Roman" w:hAnsi="Arial" w:cs="Arial"/>
                <w:iCs/>
                <w:sz w:val="20"/>
                <w:szCs w:val="20"/>
                <w:lang w:eastAsia="sl-SI"/>
              </w:rPr>
              <w:t xml:space="preserve">alno pomoč in varstveni dodatek za obdobje po 1. januarju 2019, torej tudi za obdobje, za katero se predlaga uporaba novega osnovnega zneska minimalnega dohodka po predlogu tega zakona. </w:t>
            </w:r>
          </w:p>
          <w:p w14:paraId="7649F4AB" w14:textId="77777777" w:rsidR="001E1BE7" w:rsidRDefault="001E1BE7" w:rsidP="001E1BE7">
            <w:pPr>
              <w:overflowPunct w:val="0"/>
              <w:autoSpaceDE w:val="0"/>
              <w:autoSpaceDN w:val="0"/>
              <w:adjustRightInd w:val="0"/>
              <w:spacing w:after="212" w:line="276" w:lineRule="auto"/>
              <w:jc w:val="both"/>
              <w:textAlignment w:val="baseline"/>
              <w:rPr>
                <w:rFonts w:ascii="Arial" w:hAnsi="Arial" w:cs="Arial"/>
                <w:sz w:val="20"/>
                <w:szCs w:val="20"/>
              </w:rPr>
            </w:pPr>
            <w:r>
              <w:rPr>
                <w:rFonts w:ascii="Arial" w:eastAsia="Times New Roman" w:hAnsi="Arial" w:cs="Arial"/>
                <w:iCs/>
                <w:sz w:val="20"/>
                <w:szCs w:val="20"/>
                <w:lang w:eastAsia="sl-SI"/>
              </w:rPr>
              <w:t>Za omenjene upravičence do denarne socialne pomoči oziroma varstvenega dodatka se predlaga, da</w:t>
            </w:r>
            <w:r>
              <w:rPr>
                <w:rFonts w:ascii="Arial" w:hAnsi="Arial" w:cs="Arial"/>
                <w:sz w:val="20"/>
                <w:szCs w:val="20"/>
              </w:rPr>
              <w:t xml:space="preserve"> c</w:t>
            </w:r>
            <w:r w:rsidRPr="00DB1BEB">
              <w:rPr>
                <w:rFonts w:ascii="Arial" w:hAnsi="Arial" w:cs="Arial"/>
                <w:sz w:val="20"/>
                <w:szCs w:val="20"/>
              </w:rPr>
              <w:t>entri za socialno delo v treh mesec</w:t>
            </w:r>
            <w:r>
              <w:rPr>
                <w:rFonts w:ascii="Arial" w:hAnsi="Arial" w:cs="Arial"/>
                <w:sz w:val="20"/>
                <w:szCs w:val="20"/>
              </w:rPr>
              <w:t>ih</w:t>
            </w:r>
            <w:r w:rsidRPr="00DB1BEB">
              <w:rPr>
                <w:rFonts w:ascii="Arial" w:hAnsi="Arial" w:cs="Arial"/>
                <w:sz w:val="20"/>
                <w:szCs w:val="20"/>
              </w:rPr>
              <w:t xml:space="preserve"> od začetka uporabe tega zakona po uradni dolžnosti ugotovijo, ali upravičenci do denarne socialne pomoči oziroma varstvenega dodatka, ki jim je bila pravica ob upoštevanju osnovnega zneska minimalnega dohodka v višini 297,53 eura priznana za obdobje </w:t>
            </w:r>
            <w:r>
              <w:rPr>
                <w:rFonts w:ascii="Arial" w:hAnsi="Arial" w:cs="Arial"/>
                <w:sz w:val="20"/>
                <w:szCs w:val="20"/>
              </w:rPr>
              <w:t>po</w:t>
            </w:r>
            <w:r w:rsidRPr="00DB1BEB">
              <w:rPr>
                <w:rFonts w:ascii="Arial" w:hAnsi="Arial" w:cs="Arial"/>
                <w:sz w:val="20"/>
                <w:szCs w:val="20"/>
              </w:rPr>
              <w:t xml:space="preserve"> 1. januar</w:t>
            </w:r>
            <w:r>
              <w:rPr>
                <w:rFonts w:ascii="Arial" w:hAnsi="Arial" w:cs="Arial"/>
                <w:sz w:val="20"/>
                <w:szCs w:val="20"/>
              </w:rPr>
              <w:t>ju</w:t>
            </w:r>
            <w:r w:rsidRPr="00DB1BEB">
              <w:rPr>
                <w:rFonts w:ascii="Arial" w:hAnsi="Arial" w:cs="Arial"/>
                <w:sz w:val="20"/>
                <w:szCs w:val="20"/>
              </w:rPr>
              <w:t xml:space="preserve"> 2019, izpolnjujejo pogoje za dodelitev pravic po tem zakonu, in o tem izdajo ustrezne odločbe. </w:t>
            </w:r>
            <w:r>
              <w:rPr>
                <w:rFonts w:ascii="Arial" w:hAnsi="Arial" w:cs="Arial"/>
                <w:bCs/>
                <w:sz w:val="20"/>
                <w:szCs w:val="20"/>
              </w:rPr>
              <w:t>Ker je ugotavljanje materialnega položaja oziroma upravičenosti do denarne socialne pomoči oziroma varstvenega dodatka skladno z veljavnim zakonom vezano na dan vložitve vloge, se predlaga, da se z</w:t>
            </w:r>
            <w:r w:rsidRPr="00910522">
              <w:rPr>
                <w:rFonts w:ascii="Arial" w:hAnsi="Arial" w:cs="Arial"/>
                <w:bCs/>
                <w:sz w:val="20"/>
                <w:szCs w:val="20"/>
              </w:rPr>
              <w:t xml:space="preserve">a potrebe </w:t>
            </w:r>
            <w:r>
              <w:rPr>
                <w:rFonts w:ascii="Arial" w:hAnsi="Arial" w:cs="Arial"/>
                <w:bCs/>
                <w:sz w:val="20"/>
                <w:szCs w:val="20"/>
              </w:rPr>
              <w:t xml:space="preserve">odločanja v omenjenih primerih </w:t>
            </w:r>
            <w:r w:rsidRPr="00910522">
              <w:rPr>
                <w:rFonts w:ascii="Arial" w:hAnsi="Arial" w:cs="Arial"/>
                <w:bCs/>
                <w:sz w:val="20"/>
                <w:szCs w:val="20"/>
              </w:rPr>
              <w:t xml:space="preserve">kot dan vložitve vloge šteje </w:t>
            </w:r>
            <w:r w:rsidRPr="00DB1BEB">
              <w:rPr>
                <w:rFonts w:ascii="Arial" w:hAnsi="Arial" w:cs="Arial"/>
                <w:sz w:val="20"/>
                <w:szCs w:val="20"/>
              </w:rPr>
              <w:t>1. december 2018.</w:t>
            </w:r>
          </w:p>
          <w:p w14:paraId="16040EA1" w14:textId="77777777" w:rsidR="004B457E" w:rsidRPr="004B457E" w:rsidRDefault="004B457E" w:rsidP="002A0AC8">
            <w:pPr>
              <w:spacing w:line="276" w:lineRule="auto"/>
              <w:jc w:val="both"/>
              <w:rPr>
                <w:rFonts w:ascii="Arial" w:hAnsi="Arial" w:cs="Arial"/>
                <w:b/>
                <w:sz w:val="20"/>
                <w:szCs w:val="20"/>
              </w:rPr>
            </w:pPr>
            <w:r w:rsidRPr="004B457E">
              <w:rPr>
                <w:rFonts w:ascii="Arial" w:hAnsi="Arial" w:cs="Arial"/>
                <w:b/>
                <w:sz w:val="20"/>
                <w:szCs w:val="20"/>
              </w:rPr>
              <w:t>K 4. členu:</w:t>
            </w:r>
          </w:p>
          <w:p w14:paraId="0B8D0A59" w14:textId="77777777" w:rsidR="00C71944" w:rsidRDefault="00C71944" w:rsidP="00C71944">
            <w:pPr>
              <w:shd w:val="clear" w:color="auto" w:fill="FFFFFF"/>
              <w:spacing w:after="120" w:line="276" w:lineRule="auto"/>
              <w:jc w:val="both"/>
              <w:rPr>
                <w:rFonts w:ascii="Arial" w:hAnsi="Arial" w:cs="Arial"/>
                <w:sz w:val="20"/>
                <w:szCs w:val="20"/>
              </w:rPr>
            </w:pPr>
            <w:r w:rsidRPr="00817EC1">
              <w:rPr>
                <w:rFonts w:ascii="Arial" w:hAnsi="Arial" w:cs="Arial"/>
                <w:sz w:val="20"/>
                <w:szCs w:val="20"/>
              </w:rPr>
              <w:t xml:space="preserve">Zaradi predlaganih sprememb je potrebna manjša prilagoditev informacijskega sistema, ki je podpora pri odločanju o upravičenosti do denarne socialne pomoči in varstvenega dodatka, zato je predviden zamik začetka uporabe tega zakona na 1. </w:t>
            </w:r>
            <w:r>
              <w:rPr>
                <w:rFonts w:ascii="Arial" w:hAnsi="Arial" w:cs="Arial"/>
                <w:sz w:val="20"/>
                <w:szCs w:val="20"/>
              </w:rPr>
              <w:t>januar</w:t>
            </w:r>
            <w:r w:rsidRPr="00817EC1">
              <w:rPr>
                <w:rFonts w:ascii="Arial" w:hAnsi="Arial" w:cs="Arial"/>
                <w:sz w:val="20"/>
                <w:szCs w:val="20"/>
              </w:rPr>
              <w:t xml:space="preserve"> </w:t>
            </w:r>
            <w:r>
              <w:rPr>
                <w:rFonts w:ascii="Arial" w:hAnsi="Arial" w:cs="Arial"/>
                <w:sz w:val="20"/>
                <w:szCs w:val="20"/>
              </w:rPr>
              <w:t xml:space="preserve">2019. Zamik začetka uporabe zakona na 1. januar 2019 je predviden tudi iz razloga, ker bi se v skladu s prehodnimi določbami </w:t>
            </w:r>
            <w:proofErr w:type="spellStart"/>
            <w:r>
              <w:rPr>
                <w:rFonts w:ascii="Arial" w:hAnsi="Arial" w:cs="Arial"/>
                <w:sz w:val="20"/>
                <w:szCs w:val="20"/>
              </w:rPr>
              <w:t>ZSVarPre</w:t>
            </w:r>
            <w:proofErr w:type="spellEnd"/>
            <w:r>
              <w:rPr>
                <w:rFonts w:ascii="Arial" w:hAnsi="Arial" w:cs="Arial"/>
                <w:sz w:val="20"/>
                <w:szCs w:val="20"/>
              </w:rPr>
              <w:t>-F osnovni znesek minimalnega dohodka začel uporabljati 1. januarja 2019 (glej tudi obrazložitev k 1. členu predloga zakona).</w:t>
            </w:r>
          </w:p>
          <w:p w14:paraId="3CD2A3CA" w14:textId="77777777" w:rsidR="00C71944" w:rsidRPr="00910522" w:rsidRDefault="00C71944" w:rsidP="00C71944">
            <w:pPr>
              <w:shd w:val="clear" w:color="auto" w:fill="FFFFFF"/>
              <w:spacing w:after="120" w:line="276" w:lineRule="auto"/>
              <w:jc w:val="both"/>
              <w:rPr>
                <w:rFonts w:ascii="Arial" w:eastAsia="Times New Roman" w:hAnsi="Arial" w:cs="Arial"/>
                <w:color w:val="000000"/>
                <w:sz w:val="20"/>
                <w:szCs w:val="20"/>
                <w:lang w:eastAsia="sl-SI"/>
              </w:rPr>
            </w:pPr>
            <w:r>
              <w:rPr>
                <w:rFonts w:ascii="Arial" w:hAnsi="Arial" w:cs="Arial"/>
                <w:sz w:val="20"/>
                <w:szCs w:val="20"/>
              </w:rPr>
              <w:t xml:space="preserve">Z namenom, da bodo lahko centri za socialno delo odločbe po uradni dolžnosti (glej tudi obrazložitev k 3. členu predloga zakona) začeli izdajati že decembra 2018 oziroma da bo o pravicah strank po uradni dolžnosti odločeno v najkrajšem možnem času oziroma najpozneje do </w:t>
            </w:r>
            <w:r>
              <w:rPr>
                <w:rFonts w:ascii="Arial" w:eastAsia="Times New Roman" w:hAnsi="Arial" w:cs="Arial"/>
                <w:color w:val="000000"/>
                <w:sz w:val="20"/>
                <w:szCs w:val="20"/>
                <w:lang w:eastAsia="sl-SI"/>
              </w:rPr>
              <w:t xml:space="preserve">konca februarja 2019, </w:t>
            </w:r>
            <w:r>
              <w:rPr>
                <w:rFonts w:ascii="Arial" w:hAnsi="Arial" w:cs="Arial"/>
                <w:sz w:val="20"/>
                <w:szCs w:val="20"/>
              </w:rPr>
              <w:t>se predlaga, da se določba 3. člena tega zakona</w:t>
            </w:r>
            <w:r>
              <w:rPr>
                <w:rFonts w:ascii="Arial" w:eastAsia="Times New Roman" w:hAnsi="Arial" w:cs="Arial"/>
                <w:color w:val="000000"/>
                <w:sz w:val="20"/>
                <w:szCs w:val="20"/>
                <w:lang w:eastAsia="sl-SI"/>
              </w:rPr>
              <w:t xml:space="preserve"> začne uporabljati 1. decembra 2018.</w:t>
            </w:r>
          </w:p>
          <w:p w14:paraId="77E263B5" w14:textId="77777777" w:rsidR="00C71944" w:rsidRDefault="00C71944" w:rsidP="00C71944">
            <w:pPr>
              <w:spacing w:line="276" w:lineRule="auto"/>
              <w:jc w:val="both"/>
              <w:rPr>
                <w:rFonts w:ascii="Arial" w:hAnsi="Arial" w:cs="Arial"/>
                <w:sz w:val="20"/>
                <w:szCs w:val="20"/>
              </w:rPr>
            </w:pPr>
            <w:r w:rsidRPr="00817EC1">
              <w:rPr>
                <w:rFonts w:ascii="Arial" w:hAnsi="Arial" w:cs="Arial"/>
                <w:sz w:val="20"/>
                <w:szCs w:val="20"/>
              </w:rPr>
              <w:t>Določeno je tudi, da se do začetka uporabe določb tega zakona uporabljajo določbe veljavnega Zakona o socialno varstvenih prejemkih.</w:t>
            </w:r>
          </w:p>
          <w:p w14:paraId="6F09F099" w14:textId="6C1E9E7A" w:rsidR="00E46F9E" w:rsidRPr="00486F94" w:rsidRDefault="00E46F9E" w:rsidP="002A0AC8">
            <w:pPr>
              <w:pStyle w:val="Neotevilenodstavek"/>
              <w:spacing w:before="0" w:after="0" w:line="276" w:lineRule="auto"/>
              <w:rPr>
                <w:rFonts w:cs="Arial"/>
                <w:sz w:val="20"/>
                <w:szCs w:val="20"/>
              </w:rPr>
            </w:pPr>
          </w:p>
        </w:tc>
      </w:tr>
      <w:tr w:rsidR="00A33BC3" w:rsidRPr="003F1703" w14:paraId="53AF0C2C" w14:textId="77777777" w:rsidTr="00E83936">
        <w:tc>
          <w:tcPr>
            <w:tcW w:w="10286" w:type="dxa"/>
            <w:gridSpan w:val="2"/>
          </w:tcPr>
          <w:p w14:paraId="5CBA8F5C" w14:textId="77777777" w:rsidR="00DD0373" w:rsidRDefault="00DD0373" w:rsidP="002A0AC8">
            <w:pPr>
              <w:pStyle w:val="Poglavje"/>
              <w:spacing w:before="0" w:after="0" w:line="276" w:lineRule="auto"/>
              <w:jc w:val="left"/>
              <w:rPr>
                <w:sz w:val="20"/>
                <w:szCs w:val="20"/>
              </w:rPr>
            </w:pPr>
            <w:r w:rsidRPr="003F1703">
              <w:rPr>
                <w:sz w:val="20"/>
                <w:szCs w:val="20"/>
              </w:rPr>
              <w:lastRenderedPageBreak/>
              <w:t xml:space="preserve">IV. BESEDILO ČLENOV, KI SE SPREMINJAJO </w:t>
            </w:r>
          </w:p>
          <w:p w14:paraId="7C1AAC23" w14:textId="77777777" w:rsidR="00DD0373" w:rsidRDefault="00DD0373" w:rsidP="002A0AC8">
            <w:pPr>
              <w:pStyle w:val="Poglavje"/>
              <w:spacing w:before="0" w:after="0" w:line="276" w:lineRule="auto"/>
              <w:jc w:val="left"/>
              <w:rPr>
                <w:sz w:val="20"/>
                <w:szCs w:val="20"/>
              </w:rPr>
            </w:pPr>
          </w:p>
          <w:p w14:paraId="187603FF" w14:textId="77777777" w:rsidR="0022222F" w:rsidRDefault="0022222F" w:rsidP="00732838">
            <w:pPr>
              <w:pStyle w:val="Poglavje"/>
              <w:spacing w:line="276" w:lineRule="auto"/>
              <w:rPr>
                <w:bCs/>
                <w:sz w:val="20"/>
                <w:szCs w:val="20"/>
                <w:lang w:val="x-none"/>
              </w:rPr>
            </w:pPr>
            <w:r>
              <w:rPr>
                <w:bCs/>
                <w:sz w:val="20"/>
                <w:szCs w:val="20"/>
                <w:lang w:val="x-none"/>
              </w:rPr>
              <w:t>8. člen</w:t>
            </w:r>
          </w:p>
          <w:p w14:paraId="714BDC40" w14:textId="5E525AE6" w:rsidR="0022222F" w:rsidRPr="0022222F" w:rsidRDefault="0022222F" w:rsidP="00732838">
            <w:pPr>
              <w:pStyle w:val="Poglavje"/>
              <w:spacing w:line="276" w:lineRule="auto"/>
              <w:rPr>
                <w:bCs/>
                <w:sz w:val="20"/>
                <w:szCs w:val="20"/>
                <w:lang w:val="x-none"/>
              </w:rPr>
            </w:pPr>
            <w:r w:rsidRPr="0022222F">
              <w:rPr>
                <w:bCs/>
                <w:sz w:val="20"/>
                <w:szCs w:val="20"/>
                <w:lang w:val="x-none"/>
              </w:rPr>
              <w:t>(osno</w:t>
            </w:r>
            <w:r>
              <w:rPr>
                <w:bCs/>
                <w:sz w:val="20"/>
                <w:szCs w:val="20"/>
                <w:lang w:val="x-none"/>
              </w:rPr>
              <w:t>vni znesek minimalnega dohodka)</w:t>
            </w:r>
          </w:p>
          <w:p w14:paraId="39866017" w14:textId="77777777" w:rsidR="0022222F" w:rsidRDefault="0022222F" w:rsidP="00732838">
            <w:pPr>
              <w:pStyle w:val="Poglavje"/>
              <w:spacing w:line="276" w:lineRule="auto"/>
              <w:jc w:val="both"/>
              <w:rPr>
                <w:b w:val="0"/>
                <w:bCs/>
                <w:sz w:val="20"/>
                <w:szCs w:val="20"/>
                <w:lang w:val="x-none"/>
              </w:rPr>
            </w:pPr>
            <w:r w:rsidRPr="0022222F">
              <w:rPr>
                <w:b w:val="0"/>
                <w:bCs/>
                <w:sz w:val="20"/>
                <w:szCs w:val="20"/>
                <w:lang w:val="x-none"/>
              </w:rPr>
              <w:t>(1) Osnovni znesek minimalnega dohodka znaša 331,26 eura in se usklajuje po zakonu, ki ureja usklajevanje transferjev posameznikom in gospodinjstvom v Republiki Sloveniji, uporablja pa se od prvega dne naslednjega meseca po uskladitvi.</w:t>
            </w:r>
          </w:p>
          <w:p w14:paraId="4B93AB67" w14:textId="77777777" w:rsidR="0022222F" w:rsidRDefault="0022222F" w:rsidP="00732838">
            <w:pPr>
              <w:pStyle w:val="Poglavje"/>
              <w:spacing w:line="276" w:lineRule="auto"/>
              <w:jc w:val="both"/>
              <w:rPr>
                <w:b w:val="0"/>
                <w:bCs/>
                <w:sz w:val="20"/>
                <w:szCs w:val="20"/>
                <w:lang w:val="x-none"/>
              </w:rPr>
            </w:pPr>
            <w:r>
              <w:rPr>
                <w:b w:val="0"/>
                <w:bCs/>
                <w:sz w:val="20"/>
                <w:szCs w:val="20"/>
                <w:lang w:val="x-none"/>
              </w:rPr>
              <w:t>(</w:t>
            </w:r>
            <w:r w:rsidRPr="0022222F">
              <w:rPr>
                <w:b w:val="0"/>
                <w:bCs/>
                <w:sz w:val="20"/>
                <w:szCs w:val="20"/>
                <w:lang w:val="x-none"/>
              </w:rPr>
              <w:t>2) Ne glede na zakon iz prejšnjega odstavka ministrstvo, pristojno za socialno varstvo (v nadaljnjem besedilu: ministrstvo), na podlagi primerljive metodologije najmanj vsakih šest let ugotovi višino minimalnih življenjskih stroškov. Če razlika med višino na novo in zadnje ugotovljenimi kratkoročnimi minimalnimi življenjskimi stroški presega 15 odstotkov, določi novo višino osnovn</w:t>
            </w:r>
            <w:r>
              <w:rPr>
                <w:b w:val="0"/>
                <w:bCs/>
                <w:sz w:val="20"/>
                <w:szCs w:val="20"/>
                <w:lang w:val="x-none"/>
              </w:rPr>
              <w:t>ega zneska minimalnega dohodka.</w:t>
            </w:r>
          </w:p>
          <w:p w14:paraId="47AAF143" w14:textId="5919BDD0" w:rsidR="007B00AB" w:rsidRPr="0022222F" w:rsidRDefault="0022222F" w:rsidP="00732838">
            <w:pPr>
              <w:pStyle w:val="Poglavje"/>
              <w:spacing w:line="276" w:lineRule="auto"/>
              <w:jc w:val="both"/>
              <w:rPr>
                <w:b w:val="0"/>
                <w:sz w:val="20"/>
                <w:szCs w:val="20"/>
              </w:rPr>
            </w:pPr>
            <w:r w:rsidRPr="0022222F">
              <w:rPr>
                <w:b w:val="0"/>
                <w:bCs/>
                <w:sz w:val="20"/>
                <w:szCs w:val="20"/>
                <w:lang w:val="x-none"/>
              </w:rPr>
              <w:t>(3) Kot kratkoročni minimalni življenjski stroški iz prejšnjega odstavka se štejejo sredstva za zadovoljevanje minimalnih življenjskih potreb v višini, ki omogoča preživetje.</w:t>
            </w:r>
          </w:p>
          <w:p w14:paraId="3DAE848B" w14:textId="77777777" w:rsidR="007B00AB" w:rsidRDefault="007B00AB" w:rsidP="002A0AC8">
            <w:pPr>
              <w:pStyle w:val="Poglavje"/>
              <w:spacing w:before="0" w:after="0" w:line="276" w:lineRule="auto"/>
              <w:jc w:val="left"/>
              <w:rPr>
                <w:sz w:val="20"/>
                <w:szCs w:val="20"/>
              </w:rPr>
            </w:pPr>
          </w:p>
          <w:p w14:paraId="6B1FA554" w14:textId="77777777" w:rsidR="00A33BC3" w:rsidRDefault="00A33BC3" w:rsidP="00AA7006">
            <w:pPr>
              <w:pStyle w:val="Poglavje"/>
              <w:spacing w:before="0" w:after="0" w:line="276" w:lineRule="auto"/>
              <w:jc w:val="both"/>
              <w:rPr>
                <w:sz w:val="20"/>
                <w:szCs w:val="20"/>
              </w:rPr>
            </w:pPr>
            <w:r w:rsidRPr="003F1703">
              <w:rPr>
                <w:sz w:val="20"/>
                <w:szCs w:val="20"/>
              </w:rPr>
              <w:t>V. PREDLOG, DA SE PREDLOG ZAKONA OBRAVNAVA PO NUJNEM OZIROMA SKRAJŠANEM POSTOPKU</w:t>
            </w:r>
          </w:p>
          <w:p w14:paraId="619F7125" w14:textId="77777777" w:rsidR="003E6060" w:rsidRDefault="003E6060" w:rsidP="002A0AC8">
            <w:pPr>
              <w:pStyle w:val="Poglavje"/>
              <w:spacing w:before="0" w:after="0" w:line="276" w:lineRule="auto"/>
              <w:jc w:val="left"/>
              <w:rPr>
                <w:sz w:val="20"/>
                <w:szCs w:val="20"/>
              </w:rPr>
            </w:pPr>
          </w:p>
          <w:p w14:paraId="381689BE" w14:textId="66EA42E7" w:rsidR="005D5414" w:rsidRPr="00144ED9" w:rsidRDefault="00347374" w:rsidP="005D5414">
            <w:pPr>
              <w:pStyle w:val="Poglavje"/>
              <w:spacing w:before="0" w:after="0" w:line="276" w:lineRule="auto"/>
              <w:jc w:val="both"/>
              <w:rPr>
                <w:b w:val="0"/>
                <w:sz w:val="20"/>
                <w:szCs w:val="20"/>
              </w:rPr>
            </w:pPr>
            <w:r w:rsidRPr="00144ED9">
              <w:rPr>
                <w:b w:val="0"/>
                <w:iCs/>
                <w:sz w:val="20"/>
                <w:szCs w:val="20"/>
              </w:rPr>
              <w:t>Predlagamo obravnavo in sprejem predloga zakona po skrajšanem postopku v skladu s prvim odstavkom 142. člena Poslovnika Državnega zbora, saj gre za manj zahtevno spremembo zakona, s katero se želi s predlogom po ohranitvi osnovnega zneska minimalnega dohodka v višini 392,75 EUR od 1. januarja 2019 ohraniti trenutn</w:t>
            </w:r>
            <w:r>
              <w:rPr>
                <w:b w:val="0"/>
                <w:iCs/>
                <w:sz w:val="20"/>
                <w:szCs w:val="20"/>
              </w:rPr>
              <w:t>a</w:t>
            </w:r>
            <w:r w:rsidRPr="00144ED9">
              <w:rPr>
                <w:b w:val="0"/>
                <w:iCs/>
                <w:sz w:val="20"/>
                <w:szCs w:val="20"/>
              </w:rPr>
              <w:t xml:space="preserve"> mej</w:t>
            </w:r>
            <w:r>
              <w:rPr>
                <w:b w:val="0"/>
                <w:iCs/>
                <w:sz w:val="20"/>
                <w:szCs w:val="20"/>
              </w:rPr>
              <w:t>a</w:t>
            </w:r>
            <w:r w:rsidRPr="00144ED9">
              <w:rPr>
                <w:b w:val="0"/>
                <w:iCs/>
                <w:sz w:val="20"/>
                <w:szCs w:val="20"/>
              </w:rPr>
              <w:t xml:space="preserve"> socialne varnosti upravičencev do denarne socialne pomoči oziroma varstvenega dodatka.</w:t>
            </w:r>
          </w:p>
        </w:tc>
      </w:tr>
      <w:tr w:rsidR="00A33BC3" w:rsidRPr="003F1703" w14:paraId="3AE6EB73" w14:textId="77777777" w:rsidTr="00E83936">
        <w:tc>
          <w:tcPr>
            <w:tcW w:w="10286" w:type="dxa"/>
            <w:gridSpan w:val="2"/>
          </w:tcPr>
          <w:p w14:paraId="7D72DF21" w14:textId="77777777" w:rsidR="00A33BC3" w:rsidRPr="003F1703" w:rsidRDefault="00A33BC3" w:rsidP="002A0AC8">
            <w:pPr>
              <w:pStyle w:val="Neotevilenodstavek"/>
              <w:spacing w:before="0" w:after="0" w:line="276" w:lineRule="auto"/>
              <w:rPr>
                <w:sz w:val="20"/>
                <w:szCs w:val="20"/>
              </w:rPr>
            </w:pPr>
          </w:p>
        </w:tc>
      </w:tr>
      <w:tr w:rsidR="00A33BC3" w:rsidRPr="003F1703" w14:paraId="1FC82503" w14:textId="77777777" w:rsidTr="00E83936">
        <w:tc>
          <w:tcPr>
            <w:tcW w:w="10286" w:type="dxa"/>
            <w:gridSpan w:val="2"/>
          </w:tcPr>
          <w:p w14:paraId="47E37B5C" w14:textId="77777777" w:rsidR="00A33BC3" w:rsidRDefault="00A33BC3" w:rsidP="002A0AC8">
            <w:pPr>
              <w:pStyle w:val="Poglavje"/>
              <w:spacing w:before="0" w:after="0" w:line="276" w:lineRule="auto"/>
              <w:jc w:val="left"/>
              <w:rPr>
                <w:sz w:val="20"/>
                <w:szCs w:val="20"/>
              </w:rPr>
            </w:pPr>
            <w:r w:rsidRPr="003F1703">
              <w:rPr>
                <w:sz w:val="20"/>
                <w:szCs w:val="20"/>
              </w:rPr>
              <w:t>VI. PRILOGE</w:t>
            </w:r>
          </w:p>
          <w:p w14:paraId="7D00576D" w14:textId="77777777" w:rsidR="001A73C1" w:rsidRDefault="001A73C1" w:rsidP="002A0AC8">
            <w:pPr>
              <w:pStyle w:val="Poglavje"/>
              <w:spacing w:before="0" w:after="0" w:line="276" w:lineRule="auto"/>
              <w:jc w:val="left"/>
              <w:rPr>
                <w:sz w:val="20"/>
                <w:szCs w:val="20"/>
              </w:rPr>
            </w:pPr>
          </w:p>
          <w:p w14:paraId="1126FD17" w14:textId="506C18A8" w:rsidR="001A73C1" w:rsidRPr="001A73C1" w:rsidRDefault="008B6F8C" w:rsidP="002A0AC8">
            <w:pPr>
              <w:pStyle w:val="Poglavje"/>
              <w:spacing w:before="0" w:after="0" w:line="276" w:lineRule="auto"/>
              <w:jc w:val="left"/>
              <w:rPr>
                <w:b w:val="0"/>
                <w:sz w:val="20"/>
                <w:szCs w:val="20"/>
              </w:rPr>
            </w:pPr>
            <w:r>
              <w:rPr>
                <w:b w:val="0"/>
                <w:sz w:val="20"/>
                <w:szCs w:val="20"/>
              </w:rPr>
              <w:t>P</w:t>
            </w:r>
            <w:r w:rsidRPr="001A73C1">
              <w:rPr>
                <w:b w:val="0"/>
                <w:sz w:val="20"/>
                <w:szCs w:val="20"/>
              </w:rPr>
              <w:t>redlog zakona ne zaht</w:t>
            </w:r>
            <w:r>
              <w:rPr>
                <w:b w:val="0"/>
                <w:sz w:val="20"/>
                <w:szCs w:val="20"/>
              </w:rPr>
              <w:t>eva spremembe podzakonskih aktov, zato ti niso priloženi.</w:t>
            </w:r>
            <w:bookmarkStart w:id="0" w:name="_GoBack"/>
            <w:bookmarkEnd w:id="0"/>
          </w:p>
        </w:tc>
      </w:tr>
      <w:tr w:rsidR="00A33BC3" w:rsidRPr="003F1703" w14:paraId="1310B8EB" w14:textId="77777777" w:rsidTr="00E83936">
        <w:tc>
          <w:tcPr>
            <w:tcW w:w="10286" w:type="dxa"/>
            <w:gridSpan w:val="2"/>
          </w:tcPr>
          <w:p w14:paraId="4677A9C7" w14:textId="0DD324A5" w:rsidR="00D8019D" w:rsidRDefault="00D8019D" w:rsidP="002A0AC8">
            <w:pPr>
              <w:pStyle w:val="Alineazaodstavkom"/>
              <w:numPr>
                <w:ilvl w:val="0"/>
                <w:numId w:val="0"/>
              </w:numPr>
              <w:spacing w:line="276" w:lineRule="auto"/>
              <w:rPr>
                <w:sz w:val="20"/>
                <w:szCs w:val="20"/>
              </w:rPr>
            </w:pPr>
          </w:p>
          <w:p w14:paraId="77B922D0" w14:textId="77777777" w:rsidR="00D8019D" w:rsidRPr="003F1703" w:rsidRDefault="00D8019D" w:rsidP="002A0AC8">
            <w:pPr>
              <w:pStyle w:val="Alineazaodstavkom"/>
              <w:numPr>
                <w:ilvl w:val="0"/>
                <w:numId w:val="0"/>
              </w:numPr>
              <w:spacing w:line="276" w:lineRule="auto"/>
              <w:rPr>
                <w:sz w:val="20"/>
                <w:szCs w:val="20"/>
              </w:rPr>
            </w:pPr>
            <w:r>
              <w:rPr>
                <w:sz w:val="20"/>
                <w:szCs w:val="20"/>
              </w:rPr>
              <w:t>Priložen je MSP-test.</w:t>
            </w:r>
          </w:p>
          <w:p w14:paraId="14797881" w14:textId="77777777" w:rsidR="00A33BC3" w:rsidRPr="003F1703" w:rsidRDefault="00A33BC3" w:rsidP="002A0AC8">
            <w:pPr>
              <w:pStyle w:val="Alineazaodstavkom"/>
              <w:numPr>
                <w:ilvl w:val="0"/>
                <w:numId w:val="0"/>
              </w:numPr>
              <w:spacing w:line="276" w:lineRule="auto"/>
              <w:ind w:left="601"/>
              <w:rPr>
                <w:sz w:val="20"/>
                <w:szCs w:val="20"/>
              </w:rPr>
            </w:pPr>
          </w:p>
        </w:tc>
      </w:tr>
      <w:tr w:rsidR="00A33BC3" w:rsidRPr="003F1703" w14:paraId="32635852" w14:textId="77777777" w:rsidTr="00E83936">
        <w:tc>
          <w:tcPr>
            <w:tcW w:w="10286" w:type="dxa"/>
            <w:gridSpan w:val="2"/>
          </w:tcPr>
          <w:p w14:paraId="0392D0DD" w14:textId="77777777" w:rsidR="00A33BC3" w:rsidRPr="003F1703" w:rsidRDefault="00A33BC3" w:rsidP="002A0AC8">
            <w:pPr>
              <w:spacing w:line="276" w:lineRule="auto"/>
              <w:jc w:val="both"/>
              <w:rPr>
                <w:szCs w:val="20"/>
              </w:rPr>
            </w:pPr>
          </w:p>
        </w:tc>
      </w:tr>
    </w:tbl>
    <w:p w14:paraId="284017CF" w14:textId="77777777" w:rsidR="00A33BC3" w:rsidRDefault="00A33BC3" w:rsidP="002A0AC8">
      <w:pPr>
        <w:spacing w:line="276" w:lineRule="auto"/>
      </w:pPr>
    </w:p>
    <w:p w14:paraId="3DDE27C2" w14:textId="77777777" w:rsidR="00A33BC3" w:rsidRDefault="00A33BC3" w:rsidP="002A0AC8">
      <w:pPr>
        <w:spacing w:line="276" w:lineRule="auto"/>
      </w:pPr>
    </w:p>
    <w:p w14:paraId="0EA802DD" w14:textId="77777777" w:rsidR="00AF7629" w:rsidRDefault="00AF7629" w:rsidP="002A0AC8">
      <w:pPr>
        <w:spacing w:line="276" w:lineRule="auto"/>
      </w:pPr>
    </w:p>
    <w:p w14:paraId="5E829367" w14:textId="77777777" w:rsidR="00AF7629" w:rsidRDefault="00AF7629" w:rsidP="002A0AC8">
      <w:pPr>
        <w:spacing w:line="276" w:lineRule="auto"/>
      </w:pPr>
    </w:p>
    <w:sectPr w:rsidR="00AF7629" w:rsidSect="00A60E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D3F82" w14:textId="77777777" w:rsidR="00DB531B" w:rsidRDefault="00DB531B" w:rsidP="007A0349">
      <w:pPr>
        <w:spacing w:after="0" w:line="240" w:lineRule="auto"/>
      </w:pPr>
      <w:r>
        <w:separator/>
      </w:r>
    </w:p>
  </w:endnote>
  <w:endnote w:type="continuationSeparator" w:id="0">
    <w:p w14:paraId="059994A2" w14:textId="77777777" w:rsidR="00DB531B" w:rsidRDefault="00DB531B" w:rsidP="007A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C4051" w14:textId="77777777" w:rsidR="00DB531B" w:rsidRDefault="00DB531B" w:rsidP="007A0349">
      <w:pPr>
        <w:spacing w:after="0" w:line="240" w:lineRule="auto"/>
      </w:pPr>
      <w:r>
        <w:separator/>
      </w:r>
    </w:p>
  </w:footnote>
  <w:footnote w:type="continuationSeparator" w:id="0">
    <w:p w14:paraId="5396E93C" w14:textId="77777777" w:rsidR="00DB531B" w:rsidRDefault="00DB531B" w:rsidP="007A0349">
      <w:pPr>
        <w:spacing w:after="0" w:line="240" w:lineRule="auto"/>
      </w:pPr>
      <w:r>
        <w:continuationSeparator/>
      </w:r>
    </w:p>
  </w:footnote>
  <w:footnote w:id="1">
    <w:p w14:paraId="601C84DF" w14:textId="77777777" w:rsidR="005D6F4E" w:rsidRPr="00A9378F" w:rsidRDefault="005D6F4E" w:rsidP="005D6F4E">
      <w:pPr>
        <w:pStyle w:val="Sprotnaopomba-besedilo"/>
        <w:jc w:val="both"/>
        <w:rPr>
          <w:sz w:val="16"/>
          <w:szCs w:val="16"/>
        </w:rPr>
      </w:pPr>
      <w:r>
        <w:rPr>
          <w:rStyle w:val="Sprotnaopomba-sklic"/>
        </w:rPr>
        <w:footnoteRef/>
      </w:r>
      <w:r>
        <w:t xml:space="preserve"> </w:t>
      </w:r>
      <w:r w:rsidRPr="00A9378F">
        <w:rPr>
          <w:sz w:val="16"/>
          <w:szCs w:val="16"/>
        </w:rPr>
        <w:t>Glej Odredbo o usklajeni višini mi</w:t>
      </w:r>
      <w:r>
        <w:rPr>
          <w:sz w:val="16"/>
          <w:szCs w:val="16"/>
        </w:rPr>
        <w:t>nimalnega dohodka od julija 2018 (Uradni list RS, št. 52/18</w:t>
      </w:r>
      <w:r w:rsidRPr="00A9378F">
        <w:rPr>
          <w:sz w:val="16"/>
          <w:szCs w:val="16"/>
        </w:rPr>
        <w:t>).</w:t>
      </w:r>
    </w:p>
    <w:p w14:paraId="412249C9" w14:textId="77777777" w:rsidR="005D6F4E" w:rsidRDefault="005D6F4E" w:rsidP="005D6F4E">
      <w:pPr>
        <w:pStyle w:val="Sprotnaopomba-besedilo"/>
      </w:pPr>
    </w:p>
  </w:footnote>
  <w:footnote w:id="2">
    <w:p w14:paraId="70BF560E" w14:textId="77777777" w:rsidR="009C4CB4" w:rsidRPr="00A9378F" w:rsidRDefault="009C4CB4" w:rsidP="009C4CB4">
      <w:pPr>
        <w:pStyle w:val="Sprotnaopomba-besedilo"/>
        <w:jc w:val="both"/>
        <w:rPr>
          <w:sz w:val="16"/>
          <w:szCs w:val="16"/>
        </w:rPr>
      </w:pPr>
      <w:r w:rsidRPr="00A9378F">
        <w:rPr>
          <w:rStyle w:val="Sprotnaopomba-sklic"/>
          <w:sz w:val="16"/>
          <w:szCs w:val="16"/>
        </w:rPr>
        <w:footnoteRef/>
      </w:r>
      <w:r w:rsidRPr="00A9378F">
        <w:rPr>
          <w:sz w:val="16"/>
          <w:szCs w:val="16"/>
        </w:rPr>
        <w:t xml:space="preserve"> </w:t>
      </w:r>
      <w:r w:rsidRPr="00A9378F">
        <w:rPr>
          <w:sz w:val="16"/>
          <w:szCs w:val="16"/>
        </w:rPr>
        <w:t>Glej Odredbo o usklajeni višini mi</w:t>
      </w:r>
      <w:r>
        <w:rPr>
          <w:sz w:val="16"/>
          <w:szCs w:val="16"/>
        </w:rPr>
        <w:t>nimalnega dohodka od julija 2018</w:t>
      </w:r>
      <w:r w:rsidRPr="00A9378F">
        <w:rPr>
          <w:sz w:val="16"/>
          <w:szCs w:val="16"/>
        </w:rPr>
        <w:t xml:space="preserve"> (Uradni list RS, št. </w:t>
      </w:r>
      <w:r>
        <w:rPr>
          <w:sz w:val="16"/>
          <w:szCs w:val="16"/>
        </w:rPr>
        <w:t>52/18</w:t>
      </w:r>
      <w:r w:rsidRPr="00A9378F">
        <w:rPr>
          <w:sz w:val="16"/>
          <w:szCs w:val="16"/>
        </w:rPr>
        <w:t>).</w:t>
      </w:r>
    </w:p>
  </w:footnote>
  <w:footnote w:id="3">
    <w:p w14:paraId="40E1A96B" w14:textId="77777777" w:rsidR="008F7D7C" w:rsidRPr="00CC06CC" w:rsidRDefault="008F7D7C" w:rsidP="00182FBD">
      <w:pPr>
        <w:pStyle w:val="Sprotnaopomba-besedilo"/>
        <w:rPr>
          <w:sz w:val="16"/>
          <w:szCs w:val="16"/>
        </w:rPr>
      </w:pPr>
      <w:r>
        <w:rPr>
          <w:rStyle w:val="Sprotnaopomba-sklic"/>
        </w:rPr>
        <w:footnoteRef/>
      </w:r>
      <w:r>
        <w:t xml:space="preserve"> </w:t>
      </w:r>
      <w:r w:rsidRPr="00CC06CC">
        <w:rPr>
          <w:sz w:val="16"/>
          <w:szCs w:val="16"/>
        </w:rPr>
        <w:t>Dogovor o minimalnem znesku je bil v veljavi do konca decembra 2016. Od januarja 2017 je oblikovanje minimalnega zneska v pristojnosti zveznih dežel.</w:t>
      </w:r>
    </w:p>
  </w:footnote>
  <w:footnote w:id="4">
    <w:p w14:paraId="2C2D4803" w14:textId="77777777" w:rsidR="008F7D7C" w:rsidRPr="00372825" w:rsidRDefault="008F7D7C" w:rsidP="00182FBD">
      <w:pPr>
        <w:pStyle w:val="Sprotnaopomba-besedilo"/>
        <w:rPr>
          <w:sz w:val="16"/>
          <w:szCs w:val="16"/>
        </w:rPr>
      </w:pPr>
      <w:r w:rsidRPr="00372825">
        <w:rPr>
          <w:rStyle w:val="Sprotnaopomba-sklic"/>
          <w:sz w:val="16"/>
          <w:szCs w:val="16"/>
        </w:rPr>
        <w:footnoteRef/>
      </w:r>
      <w:r w:rsidRPr="00372825">
        <w:rPr>
          <w:sz w:val="16"/>
          <w:szCs w:val="16"/>
        </w:rPr>
        <w:t xml:space="preserve"> </w:t>
      </w:r>
      <w:r w:rsidRPr="00372825">
        <w:rPr>
          <w:sz w:val="16"/>
          <w:szCs w:val="16"/>
        </w:rPr>
        <w:t>75 % višine določene za samsko osebo.</w:t>
      </w:r>
    </w:p>
  </w:footnote>
  <w:footnote w:id="5">
    <w:p w14:paraId="60306245" w14:textId="77777777" w:rsidR="008F7D7C" w:rsidRPr="00321EFB" w:rsidRDefault="008F7D7C" w:rsidP="00182FBD">
      <w:pPr>
        <w:pStyle w:val="Sprotnaopomba-besedilo"/>
        <w:rPr>
          <w:sz w:val="16"/>
          <w:szCs w:val="16"/>
        </w:rPr>
      </w:pPr>
      <w:r w:rsidRPr="00321EFB">
        <w:rPr>
          <w:rStyle w:val="Sprotnaopomba-sklic"/>
          <w:sz w:val="16"/>
          <w:szCs w:val="16"/>
        </w:rPr>
        <w:footnoteRef/>
      </w:r>
      <w:r w:rsidRPr="00321EFB">
        <w:rPr>
          <w:sz w:val="16"/>
          <w:szCs w:val="16"/>
        </w:rPr>
        <w:t xml:space="preserve"> </w:t>
      </w:r>
      <w:r w:rsidRPr="00321EFB">
        <w:rPr>
          <w:sz w:val="16"/>
          <w:szCs w:val="16"/>
        </w:rPr>
        <w:t>50 % višine določene za samsko osebo.</w:t>
      </w:r>
    </w:p>
  </w:footnote>
  <w:footnote w:id="6">
    <w:p w14:paraId="3B36E056" w14:textId="77777777" w:rsidR="008F7D7C" w:rsidRPr="005E6994" w:rsidRDefault="008F7D7C" w:rsidP="00182FBD">
      <w:pPr>
        <w:pStyle w:val="Sprotnaopomba-besedilo"/>
        <w:rPr>
          <w:sz w:val="16"/>
          <w:szCs w:val="16"/>
        </w:rPr>
      </w:pPr>
      <w:r w:rsidRPr="00321EFB">
        <w:rPr>
          <w:rStyle w:val="Sprotnaopomba-sklic"/>
          <w:sz w:val="16"/>
          <w:szCs w:val="16"/>
        </w:rPr>
        <w:footnoteRef/>
      </w:r>
      <w:r w:rsidRPr="00321EFB">
        <w:rPr>
          <w:sz w:val="16"/>
          <w:szCs w:val="16"/>
        </w:rPr>
        <w:t xml:space="preserve"> </w:t>
      </w:r>
      <w:r w:rsidRPr="00321EFB">
        <w:rPr>
          <w:sz w:val="16"/>
          <w:szCs w:val="16"/>
        </w:rPr>
        <w:t>18</w:t>
      </w:r>
      <w:r w:rsidRPr="00372825">
        <w:rPr>
          <w:sz w:val="16"/>
          <w:szCs w:val="16"/>
        </w:rPr>
        <w:t xml:space="preserve"> % višine določene za samsko osebo.</w:t>
      </w:r>
    </w:p>
  </w:footnote>
  <w:footnote w:id="7">
    <w:p w14:paraId="434912F7" w14:textId="77777777" w:rsidR="008F7D7C" w:rsidRDefault="008F7D7C" w:rsidP="00182FBD">
      <w:pPr>
        <w:pStyle w:val="Sprotnaopomba-besedilo"/>
      </w:pPr>
      <w:r>
        <w:rPr>
          <w:rStyle w:val="Sprotnaopomba-sklic"/>
        </w:rPr>
        <w:footnoteRef/>
      </w:r>
      <w:r>
        <w:t xml:space="preserve"> </w:t>
      </w:r>
      <w:r>
        <w:rPr>
          <w:sz w:val="16"/>
          <w:szCs w:val="16"/>
        </w:rPr>
        <w:t>15</w:t>
      </w:r>
      <w:r w:rsidRPr="00372825">
        <w:rPr>
          <w:sz w:val="16"/>
          <w:szCs w:val="16"/>
        </w:rPr>
        <w:t xml:space="preserve"> % višine določene za samsko osebo</w:t>
      </w:r>
    </w:p>
  </w:footnote>
  <w:footnote w:id="8">
    <w:p w14:paraId="656971C2" w14:textId="77777777" w:rsidR="008F7D7C" w:rsidRPr="00E824E7" w:rsidRDefault="008F7D7C" w:rsidP="00C511CA">
      <w:pPr>
        <w:pStyle w:val="Sprotnaopomba-besedilo"/>
        <w:jc w:val="both"/>
        <w:rPr>
          <w:sz w:val="16"/>
          <w:szCs w:val="16"/>
        </w:rPr>
      </w:pPr>
      <w:r>
        <w:rPr>
          <w:rStyle w:val="Sprotnaopomba-sklic"/>
        </w:rPr>
        <w:footnoteRef/>
      </w:r>
      <w:r>
        <w:t xml:space="preserve"> </w:t>
      </w:r>
      <w:r>
        <w:rPr>
          <w:sz w:val="16"/>
          <w:szCs w:val="16"/>
        </w:rPr>
        <w:t>Na ta način je uveljavljeno nač</w:t>
      </w:r>
      <w:r w:rsidRPr="00E824E7">
        <w:rPr>
          <w:sz w:val="16"/>
          <w:szCs w:val="16"/>
        </w:rPr>
        <w:t>elo, da posamezniki in gospodinjstva iz</w:t>
      </w:r>
      <w:r>
        <w:rPr>
          <w:sz w:val="16"/>
          <w:szCs w:val="16"/>
        </w:rPr>
        <w:t xml:space="preserve"> naslova denarne socialne pomoči ne morejo biti finanč</w:t>
      </w:r>
      <w:r w:rsidRPr="00E824E7">
        <w:rPr>
          <w:sz w:val="16"/>
          <w:szCs w:val="16"/>
        </w:rPr>
        <w:t xml:space="preserve">no v boljšem položaju kot posamezniki in gospodinjstva, v katerih je najmanj ena oseba zaposlena in </w:t>
      </w:r>
      <w:r>
        <w:rPr>
          <w:sz w:val="16"/>
          <w:szCs w:val="16"/>
        </w:rPr>
        <w:t>prejema minimalno plač</w:t>
      </w:r>
      <w:r w:rsidRPr="00E824E7">
        <w:rPr>
          <w:sz w:val="16"/>
          <w:szCs w:val="16"/>
        </w:rPr>
        <w:t>o.</w:t>
      </w:r>
    </w:p>
  </w:footnote>
  <w:footnote w:id="9">
    <w:p w14:paraId="4CE3A70C" w14:textId="77777777" w:rsidR="00FA7316" w:rsidRPr="00A9378F" w:rsidRDefault="00FA7316" w:rsidP="00FA7316">
      <w:pPr>
        <w:pStyle w:val="Sprotnaopomba-besedilo"/>
        <w:jc w:val="both"/>
        <w:rPr>
          <w:sz w:val="16"/>
          <w:szCs w:val="16"/>
        </w:rPr>
      </w:pPr>
      <w:r>
        <w:rPr>
          <w:rStyle w:val="Sprotnaopomba-sklic"/>
        </w:rPr>
        <w:footnoteRef/>
      </w:r>
      <w:r>
        <w:t xml:space="preserve"> </w:t>
      </w:r>
      <w:r w:rsidRPr="00A9378F">
        <w:rPr>
          <w:sz w:val="16"/>
          <w:szCs w:val="16"/>
        </w:rPr>
        <w:t>Glej Odredbo o usklajeni višini mi</w:t>
      </w:r>
      <w:r>
        <w:rPr>
          <w:sz w:val="16"/>
          <w:szCs w:val="16"/>
        </w:rPr>
        <w:t>nimalnega dohodka od julija 2018 (Uradni list RS, št. 52/18</w:t>
      </w:r>
      <w:r w:rsidRPr="00A9378F">
        <w:rPr>
          <w:sz w:val="16"/>
          <w:szCs w:val="16"/>
        </w:rPr>
        <w:t>).</w:t>
      </w:r>
    </w:p>
    <w:p w14:paraId="548C565E" w14:textId="77777777" w:rsidR="00FA7316" w:rsidRDefault="00FA7316" w:rsidP="00FA7316">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817"/>
    <w:multiLevelType w:val="hybridMultilevel"/>
    <w:tmpl w:val="6AFA68E8"/>
    <w:lvl w:ilvl="0" w:tplc="AA261134">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BA38A8"/>
    <w:multiLevelType w:val="hybridMultilevel"/>
    <w:tmpl w:val="1F2A0BE6"/>
    <w:lvl w:ilvl="0" w:tplc="739233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B006E3"/>
    <w:multiLevelType w:val="hybridMultilevel"/>
    <w:tmpl w:val="E290503E"/>
    <w:lvl w:ilvl="0" w:tplc="6248C5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3667F8"/>
    <w:multiLevelType w:val="hybridMultilevel"/>
    <w:tmpl w:val="66705762"/>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0F90352A"/>
    <w:multiLevelType w:val="hybridMultilevel"/>
    <w:tmpl w:val="B1801F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F90D21"/>
    <w:multiLevelType w:val="multilevel"/>
    <w:tmpl w:val="0BCAAC8E"/>
    <w:numStyleLink w:val="Slog1"/>
  </w:abstractNum>
  <w:abstractNum w:abstractNumId="8" w15:restartNumberingAfterBreak="0">
    <w:nsid w:val="18C15FDE"/>
    <w:multiLevelType w:val="multilevel"/>
    <w:tmpl w:val="0BCAAC8E"/>
    <w:styleLink w:val="Slog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B02DC3"/>
    <w:multiLevelType w:val="hybridMultilevel"/>
    <w:tmpl w:val="1E0AB7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526926"/>
    <w:multiLevelType w:val="hybridMultilevel"/>
    <w:tmpl w:val="3BD49A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3C5682"/>
    <w:multiLevelType w:val="hybridMultilevel"/>
    <w:tmpl w:val="760C1568"/>
    <w:lvl w:ilvl="0" w:tplc="52DA0AB0">
      <w:start w:val="1"/>
      <w:numFmt w:val="upperRoman"/>
      <w:pStyle w:val="Odsek"/>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15:restartNumberingAfterBreak="0">
    <w:nsid w:val="1D544827"/>
    <w:multiLevelType w:val="hybridMultilevel"/>
    <w:tmpl w:val="92205C88"/>
    <w:lvl w:ilvl="0" w:tplc="7CD2F244">
      <w:start w:val="1"/>
      <w:numFmt w:val="decimal"/>
      <w:lvlText w:val="%1."/>
      <w:lvlJc w:val="left"/>
      <w:pPr>
        <w:ind w:left="72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4" w15:restartNumberingAfterBreak="0">
    <w:nsid w:val="1E03016F"/>
    <w:multiLevelType w:val="hybridMultilevel"/>
    <w:tmpl w:val="6AFA68E8"/>
    <w:lvl w:ilvl="0" w:tplc="AA261134">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ECE6D34"/>
    <w:multiLevelType w:val="hybridMultilevel"/>
    <w:tmpl w:val="3BEC1C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0F39F4"/>
    <w:multiLevelType w:val="hybridMultilevel"/>
    <w:tmpl w:val="12F6BD66"/>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B3E1DD4"/>
    <w:multiLevelType w:val="hybridMultilevel"/>
    <w:tmpl w:val="92205C88"/>
    <w:lvl w:ilvl="0" w:tplc="7CD2F244">
      <w:start w:val="1"/>
      <w:numFmt w:val="decimal"/>
      <w:lvlText w:val="%1."/>
      <w:lvlJc w:val="left"/>
      <w:pPr>
        <w:ind w:left="72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9" w15:restartNumberingAfterBreak="0">
    <w:nsid w:val="2E9E2F34"/>
    <w:multiLevelType w:val="hybridMultilevel"/>
    <w:tmpl w:val="1E0AB7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29D6614"/>
    <w:multiLevelType w:val="hybridMultilevel"/>
    <w:tmpl w:val="BD3AD4F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2CF7E06"/>
    <w:multiLevelType w:val="hybridMultilevel"/>
    <w:tmpl w:val="74C8BA8A"/>
    <w:lvl w:ilvl="0" w:tplc="0038AA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635FD6"/>
    <w:multiLevelType w:val="hybridMultilevel"/>
    <w:tmpl w:val="7A4AF212"/>
    <w:lvl w:ilvl="0" w:tplc="76AC1A70">
      <w:start w:val="1"/>
      <w:numFmt w:val="bullet"/>
      <w:pStyle w:val="Oddelek"/>
      <w:lvlText w:val="–"/>
      <w:lvlJc w:val="left"/>
      <w:pPr>
        <w:ind w:left="3054" w:hanging="360"/>
      </w:pPr>
      <w:rPr>
        <w:rFonts w:ascii="Arial" w:eastAsia="Times New Roman" w:hAnsi="Arial" w:cs="Arial" w:hint="default"/>
      </w:rPr>
    </w:lvl>
    <w:lvl w:ilvl="1" w:tplc="04240003" w:tentative="1">
      <w:start w:val="1"/>
      <w:numFmt w:val="bullet"/>
      <w:lvlText w:val="o"/>
      <w:lvlJc w:val="left"/>
      <w:pPr>
        <w:ind w:left="4058" w:hanging="360"/>
      </w:pPr>
      <w:rPr>
        <w:rFonts w:ascii="Courier New" w:hAnsi="Courier New" w:cs="Courier New" w:hint="default"/>
      </w:rPr>
    </w:lvl>
    <w:lvl w:ilvl="2" w:tplc="04240005" w:tentative="1">
      <w:start w:val="1"/>
      <w:numFmt w:val="bullet"/>
      <w:lvlText w:val=""/>
      <w:lvlJc w:val="left"/>
      <w:pPr>
        <w:ind w:left="4778" w:hanging="360"/>
      </w:pPr>
      <w:rPr>
        <w:rFonts w:ascii="Wingdings" w:hAnsi="Wingdings" w:hint="default"/>
      </w:rPr>
    </w:lvl>
    <w:lvl w:ilvl="3" w:tplc="04240001" w:tentative="1">
      <w:start w:val="1"/>
      <w:numFmt w:val="bullet"/>
      <w:lvlText w:val=""/>
      <w:lvlJc w:val="left"/>
      <w:pPr>
        <w:ind w:left="5498" w:hanging="360"/>
      </w:pPr>
      <w:rPr>
        <w:rFonts w:ascii="Symbol" w:hAnsi="Symbol" w:hint="default"/>
      </w:rPr>
    </w:lvl>
    <w:lvl w:ilvl="4" w:tplc="04240003" w:tentative="1">
      <w:start w:val="1"/>
      <w:numFmt w:val="bullet"/>
      <w:lvlText w:val="o"/>
      <w:lvlJc w:val="left"/>
      <w:pPr>
        <w:ind w:left="6218" w:hanging="360"/>
      </w:pPr>
      <w:rPr>
        <w:rFonts w:ascii="Courier New" w:hAnsi="Courier New" w:cs="Courier New" w:hint="default"/>
      </w:rPr>
    </w:lvl>
    <w:lvl w:ilvl="5" w:tplc="04240005" w:tentative="1">
      <w:start w:val="1"/>
      <w:numFmt w:val="bullet"/>
      <w:lvlText w:val=""/>
      <w:lvlJc w:val="left"/>
      <w:pPr>
        <w:ind w:left="6938" w:hanging="360"/>
      </w:pPr>
      <w:rPr>
        <w:rFonts w:ascii="Wingdings" w:hAnsi="Wingdings" w:hint="default"/>
      </w:rPr>
    </w:lvl>
    <w:lvl w:ilvl="6" w:tplc="04240001" w:tentative="1">
      <w:start w:val="1"/>
      <w:numFmt w:val="bullet"/>
      <w:lvlText w:val=""/>
      <w:lvlJc w:val="left"/>
      <w:pPr>
        <w:ind w:left="7658" w:hanging="360"/>
      </w:pPr>
      <w:rPr>
        <w:rFonts w:ascii="Symbol" w:hAnsi="Symbol" w:hint="default"/>
      </w:rPr>
    </w:lvl>
    <w:lvl w:ilvl="7" w:tplc="04240003" w:tentative="1">
      <w:start w:val="1"/>
      <w:numFmt w:val="bullet"/>
      <w:lvlText w:val="o"/>
      <w:lvlJc w:val="left"/>
      <w:pPr>
        <w:ind w:left="8378" w:hanging="360"/>
      </w:pPr>
      <w:rPr>
        <w:rFonts w:ascii="Courier New" w:hAnsi="Courier New" w:cs="Courier New" w:hint="default"/>
      </w:rPr>
    </w:lvl>
    <w:lvl w:ilvl="8" w:tplc="04240005" w:tentative="1">
      <w:start w:val="1"/>
      <w:numFmt w:val="bullet"/>
      <w:lvlText w:val=""/>
      <w:lvlJc w:val="left"/>
      <w:pPr>
        <w:ind w:left="9098" w:hanging="360"/>
      </w:pPr>
      <w:rPr>
        <w:rFonts w:ascii="Wingdings" w:hAnsi="Wingdings" w:hint="default"/>
      </w:r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927" w:hanging="360"/>
      </w:pPr>
      <w:rPr>
        <w:rFonts w:hint="default"/>
      </w:rPr>
    </w:lvl>
    <w:lvl w:ilvl="1" w:tplc="04240019">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C66C04"/>
    <w:multiLevelType w:val="hybridMultilevel"/>
    <w:tmpl w:val="46CA38B6"/>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5A876AF"/>
    <w:multiLevelType w:val="hybridMultilevel"/>
    <w:tmpl w:val="E9F05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090C99"/>
    <w:multiLevelType w:val="hybridMultilevel"/>
    <w:tmpl w:val="F4E21530"/>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B13A62"/>
    <w:multiLevelType w:val="hybridMultilevel"/>
    <w:tmpl w:val="FB9429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CA5242"/>
    <w:multiLevelType w:val="hybridMultilevel"/>
    <w:tmpl w:val="EAB83DEE"/>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4171A4F"/>
    <w:multiLevelType w:val="hybridMultilevel"/>
    <w:tmpl w:val="0ED43C0A"/>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F72989"/>
    <w:multiLevelType w:val="hybridMultilevel"/>
    <w:tmpl w:val="5A80357A"/>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4F3D77"/>
    <w:multiLevelType w:val="hybridMultilevel"/>
    <w:tmpl w:val="8902A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972497"/>
    <w:multiLevelType w:val="hybridMultilevel"/>
    <w:tmpl w:val="6AFA68E8"/>
    <w:lvl w:ilvl="0" w:tplc="AA261134">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8F832D8"/>
    <w:multiLevelType w:val="hybridMultilevel"/>
    <w:tmpl w:val="A142DA64"/>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A947304"/>
    <w:multiLevelType w:val="hybridMultilevel"/>
    <w:tmpl w:val="C2DCF890"/>
    <w:lvl w:ilvl="0" w:tplc="0424000F">
      <w:start w:val="1"/>
      <w:numFmt w:val="decimal"/>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3" w15:restartNumberingAfterBreak="0">
    <w:nsid w:val="6D6642F3"/>
    <w:multiLevelType w:val="hybridMultilevel"/>
    <w:tmpl w:val="6AFA68E8"/>
    <w:lvl w:ilvl="0" w:tplc="AA261134">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72B73B7"/>
    <w:multiLevelType w:val="hybridMultilevel"/>
    <w:tmpl w:val="2A1A76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997720B"/>
    <w:multiLevelType w:val="hybridMultilevel"/>
    <w:tmpl w:val="BF9C41AE"/>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32"/>
  </w:num>
  <w:num w:numId="4">
    <w:abstractNumId w:val="38"/>
  </w:num>
  <w:num w:numId="5">
    <w:abstractNumId w:val="46"/>
  </w:num>
  <w:num w:numId="6">
    <w:abstractNumId w:val="24"/>
  </w:num>
  <w:num w:numId="7">
    <w:abstractNumId w:val="17"/>
  </w:num>
  <w:num w:numId="8">
    <w:abstractNumId w:val="26"/>
  </w:num>
  <w:num w:numId="9">
    <w:abstractNumId w:val="16"/>
  </w:num>
  <w:num w:numId="10">
    <w:abstractNumId w:val="22"/>
  </w:num>
  <w:num w:numId="11">
    <w:abstractNumId w:val="23"/>
    <w:lvlOverride w:ilvl="0">
      <w:startOverride w:val="1"/>
    </w:lvlOverride>
  </w:num>
  <w:num w:numId="12">
    <w:abstractNumId w:val="12"/>
  </w:num>
  <w:num w:numId="13">
    <w:abstractNumId w:val="3"/>
  </w:num>
  <w:num w:numId="14">
    <w:abstractNumId w:val="30"/>
  </w:num>
  <w:num w:numId="15">
    <w:abstractNumId w:val="33"/>
  </w:num>
  <w:num w:numId="16">
    <w:abstractNumId w:val="6"/>
  </w:num>
  <w:num w:numId="17">
    <w:abstractNumId w:val="41"/>
  </w:num>
  <w:num w:numId="18">
    <w:abstractNumId w:val="14"/>
  </w:num>
  <w:num w:numId="19">
    <w:abstractNumId w:val="18"/>
  </w:num>
  <w:num w:numId="20">
    <w:abstractNumId w:val="45"/>
  </w:num>
  <w:num w:numId="21">
    <w:abstractNumId w:val="28"/>
  </w:num>
  <w:num w:numId="22">
    <w:abstractNumId w:val="42"/>
  </w:num>
  <w:num w:numId="23">
    <w:abstractNumId w:val="10"/>
  </w:num>
  <w:num w:numId="24">
    <w:abstractNumId w:val="44"/>
  </w:num>
  <w:num w:numId="25">
    <w:abstractNumId w:val="43"/>
  </w:num>
  <w:num w:numId="26">
    <w:abstractNumId w:val="4"/>
  </w:num>
  <w:num w:numId="27">
    <w:abstractNumId w:val="15"/>
  </w:num>
  <w:num w:numId="28">
    <w:abstractNumId w:val="2"/>
  </w:num>
  <w:num w:numId="29">
    <w:abstractNumId w:val="21"/>
  </w:num>
  <w:num w:numId="30">
    <w:abstractNumId w:val="1"/>
  </w:num>
  <w:num w:numId="31">
    <w:abstractNumId w:val="5"/>
  </w:num>
  <w:num w:numId="32">
    <w:abstractNumId w:val="29"/>
  </w:num>
  <w:num w:numId="33">
    <w:abstractNumId w:val="19"/>
  </w:num>
  <w:num w:numId="34">
    <w:abstractNumId w:val="9"/>
  </w:num>
  <w:num w:numId="35">
    <w:abstractNumId w:val="27"/>
  </w:num>
  <w:num w:numId="36">
    <w:abstractNumId w:val="39"/>
  </w:num>
  <w:num w:numId="37">
    <w:abstractNumId w:val="13"/>
  </w:num>
  <w:num w:numId="38">
    <w:abstractNumId w:val="31"/>
  </w:num>
  <w:num w:numId="39">
    <w:abstractNumId w:val="20"/>
  </w:num>
  <w:num w:numId="40">
    <w:abstractNumId w:val="7"/>
  </w:num>
  <w:num w:numId="41">
    <w:abstractNumId w:val="8"/>
  </w:num>
  <w:num w:numId="42">
    <w:abstractNumId w:val="35"/>
  </w:num>
  <w:num w:numId="43">
    <w:abstractNumId w:val="25"/>
  </w:num>
  <w:num w:numId="44">
    <w:abstractNumId w:val="40"/>
  </w:num>
  <w:num w:numId="45">
    <w:abstractNumId w:val="37"/>
  </w:num>
  <w:num w:numId="46">
    <w:abstractNumId w:val="3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00D76"/>
    <w:rsid w:val="000010BF"/>
    <w:rsid w:val="00002EE5"/>
    <w:rsid w:val="000074B1"/>
    <w:rsid w:val="000079E8"/>
    <w:rsid w:val="00010820"/>
    <w:rsid w:val="00011AAA"/>
    <w:rsid w:val="00011AF9"/>
    <w:rsid w:val="000145E3"/>
    <w:rsid w:val="00015AD9"/>
    <w:rsid w:val="00016DC4"/>
    <w:rsid w:val="0001792E"/>
    <w:rsid w:val="00020E77"/>
    <w:rsid w:val="0002243D"/>
    <w:rsid w:val="0002359B"/>
    <w:rsid w:val="0002365D"/>
    <w:rsid w:val="000248DB"/>
    <w:rsid w:val="00025AAD"/>
    <w:rsid w:val="00025D9C"/>
    <w:rsid w:val="0002671F"/>
    <w:rsid w:val="00026D9F"/>
    <w:rsid w:val="00027083"/>
    <w:rsid w:val="00030865"/>
    <w:rsid w:val="000309B0"/>
    <w:rsid w:val="0003302F"/>
    <w:rsid w:val="00033D78"/>
    <w:rsid w:val="000351BF"/>
    <w:rsid w:val="000361DB"/>
    <w:rsid w:val="00036864"/>
    <w:rsid w:val="000377FD"/>
    <w:rsid w:val="000403DE"/>
    <w:rsid w:val="00040D51"/>
    <w:rsid w:val="00041376"/>
    <w:rsid w:val="00041A5E"/>
    <w:rsid w:val="00041CF9"/>
    <w:rsid w:val="00042F26"/>
    <w:rsid w:val="000436C6"/>
    <w:rsid w:val="000440F9"/>
    <w:rsid w:val="00044A8F"/>
    <w:rsid w:val="00045CFB"/>
    <w:rsid w:val="00046285"/>
    <w:rsid w:val="000466BA"/>
    <w:rsid w:val="00047B8E"/>
    <w:rsid w:val="00047E49"/>
    <w:rsid w:val="00050368"/>
    <w:rsid w:val="000515DC"/>
    <w:rsid w:val="0005480B"/>
    <w:rsid w:val="000553CC"/>
    <w:rsid w:val="000555AD"/>
    <w:rsid w:val="000555FE"/>
    <w:rsid w:val="00056C61"/>
    <w:rsid w:val="000604B7"/>
    <w:rsid w:val="00061689"/>
    <w:rsid w:val="00064351"/>
    <w:rsid w:val="000644A9"/>
    <w:rsid w:val="0006794B"/>
    <w:rsid w:val="000705D6"/>
    <w:rsid w:val="00070D00"/>
    <w:rsid w:val="00071A8B"/>
    <w:rsid w:val="00072C5D"/>
    <w:rsid w:val="00072CB7"/>
    <w:rsid w:val="000755B5"/>
    <w:rsid w:val="000759B3"/>
    <w:rsid w:val="00076AB7"/>
    <w:rsid w:val="00077D45"/>
    <w:rsid w:val="00081474"/>
    <w:rsid w:val="000822B2"/>
    <w:rsid w:val="0008259B"/>
    <w:rsid w:val="00083308"/>
    <w:rsid w:val="00083A1C"/>
    <w:rsid w:val="000847AA"/>
    <w:rsid w:val="00085C90"/>
    <w:rsid w:val="00086031"/>
    <w:rsid w:val="00086C61"/>
    <w:rsid w:val="00087875"/>
    <w:rsid w:val="00091106"/>
    <w:rsid w:val="00091A0B"/>
    <w:rsid w:val="000921E5"/>
    <w:rsid w:val="00092D31"/>
    <w:rsid w:val="000934C5"/>
    <w:rsid w:val="00093825"/>
    <w:rsid w:val="00093FC5"/>
    <w:rsid w:val="0009452B"/>
    <w:rsid w:val="00096068"/>
    <w:rsid w:val="00096D2F"/>
    <w:rsid w:val="0009711C"/>
    <w:rsid w:val="000A05E7"/>
    <w:rsid w:val="000A082B"/>
    <w:rsid w:val="000A268E"/>
    <w:rsid w:val="000A32FE"/>
    <w:rsid w:val="000A6A51"/>
    <w:rsid w:val="000A75D7"/>
    <w:rsid w:val="000B195C"/>
    <w:rsid w:val="000B3844"/>
    <w:rsid w:val="000B44E6"/>
    <w:rsid w:val="000B4BA5"/>
    <w:rsid w:val="000B4CC3"/>
    <w:rsid w:val="000B5254"/>
    <w:rsid w:val="000B5B61"/>
    <w:rsid w:val="000B5DD6"/>
    <w:rsid w:val="000C070B"/>
    <w:rsid w:val="000C3557"/>
    <w:rsid w:val="000C3636"/>
    <w:rsid w:val="000C3AA0"/>
    <w:rsid w:val="000C55A0"/>
    <w:rsid w:val="000C7B27"/>
    <w:rsid w:val="000D1E7F"/>
    <w:rsid w:val="000D20E9"/>
    <w:rsid w:val="000D4BB8"/>
    <w:rsid w:val="000D709F"/>
    <w:rsid w:val="000D70E6"/>
    <w:rsid w:val="000D7D9E"/>
    <w:rsid w:val="000E0B58"/>
    <w:rsid w:val="000E2240"/>
    <w:rsid w:val="000E25E3"/>
    <w:rsid w:val="000E37C8"/>
    <w:rsid w:val="000E74AE"/>
    <w:rsid w:val="000F2B68"/>
    <w:rsid w:val="000F3125"/>
    <w:rsid w:val="000F3FCC"/>
    <w:rsid w:val="000F659D"/>
    <w:rsid w:val="000F7476"/>
    <w:rsid w:val="000F7C47"/>
    <w:rsid w:val="00100E1C"/>
    <w:rsid w:val="00100E2D"/>
    <w:rsid w:val="001011F8"/>
    <w:rsid w:val="00101F16"/>
    <w:rsid w:val="00105B0D"/>
    <w:rsid w:val="0010697F"/>
    <w:rsid w:val="0011063F"/>
    <w:rsid w:val="00110D4C"/>
    <w:rsid w:val="00111525"/>
    <w:rsid w:val="001122DF"/>
    <w:rsid w:val="00112B0A"/>
    <w:rsid w:val="0011331E"/>
    <w:rsid w:val="001140AE"/>
    <w:rsid w:val="00114809"/>
    <w:rsid w:val="001148CE"/>
    <w:rsid w:val="00114F85"/>
    <w:rsid w:val="001150BA"/>
    <w:rsid w:val="00115296"/>
    <w:rsid w:val="001163EB"/>
    <w:rsid w:val="00116FE1"/>
    <w:rsid w:val="00117551"/>
    <w:rsid w:val="00117C4C"/>
    <w:rsid w:val="00122E10"/>
    <w:rsid w:val="001231C9"/>
    <w:rsid w:val="00124B78"/>
    <w:rsid w:val="00124FFC"/>
    <w:rsid w:val="00125591"/>
    <w:rsid w:val="0012599C"/>
    <w:rsid w:val="00125B94"/>
    <w:rsid w:val="001274FA"/>
    <w:rsid w:val="00127C37"/>
    <w:rsid w:val="0013063F"/>
    <w:rsid w:val="0013268F"/>
    <w:rsid w:val="00135270"/>
    <w:rsid w:val="00135368"/>
    <w:rsid w:val="0013687E"/>
    <w:rsid w:val="00136C94"/>
    <w:rsid w:val="0013723B"/>
    <w:rsid w:val="001379BD"/>
    <w:rsid w:val="00140DB6"/>
    <w:rsid w:val="00142CDA"/>
    <w:rsid w:val="001439EE"/>
    <w:rsid w:val="00143A93"/>
    <w:rsid w:val="00144ED9"/>
    <w:rsid w:val="00146115"/>
    <w:rsid w:val="00151DDF"/>
    <w:rsid w:val="00151F69"/>
    <w:rsid w:val="00152E92"/>
    <w:rsid w:val="001530FF"/>
    <w:rsid w:val="00153B6A"/>
    <w:rsid w:val="00154143"/>
    <w:rsid w:val="001566D5"/>
    <w:rsid w:val="001579EC"/>
    <w:rsid w:val="00160108"/>
    <w:rsid w:val="00160DCE"/>
    <w:rsid w:val="00161CA2"/>
    <w:rsid w:val="00162501"/>
    <w:rsid w:val="001631DD"/>
    <w:rsid w:val="0016420E"/>
    <w:rsid w:val="001642BC"/>
    <w:rsid w:val="00164F31"/>
    <w:rsid w:val="001663B9"/>
    <w:rsid w:val="001666B8"/>
    <w:rsid w:val="001667F3"/>
    <w:rsid w:val="001673A1"/>
    <w:rsid w:val="001704D2"/>
    <w:rsid w:val="001711D5"/>
    <w:rsid w:val="0017294F"/>
    <w:rsid w:val="00175C60"/>
    <w:rsid w:val="00180781"/>
    <w:rsid w:val="00181774"/>
    <w:rsid w:val="001818AB"/>
    <w:rsid w:val="00182323"/>
    <w:rsid w:val="00182F90"/>
    <w:rsid w:val="00182FBD"/>
    <w:rsid w:val="00183DB9"/>
    <w:rsid w:val="001868FC"/>
    <w:rsid w:val="00187690"/>
    <w:rsid w:val="001908A8"/>
    <w:rsid w:val="0019377A"/>
    <w:rsid w:val="001939AD"/>
    <w:rsid w:val="00194F9D"/>
    <w:rsid w:val="00195A99"/>
    <w:rsid w:val="00196147"/>
    <w:rsid w:val="001962EF"/>
    <w:rsid w:val="00196D2C"/>
    <w:rsid w:val="0019734E"/>
    <w:rsid w:val="001973E4"/>
    <w:rsid w:val="001975A1"/>
    <w:rsid w:val="001975CE"/>
    <w:rsid w:val="001A0586"/>
    <w:rsid w:val="001A190E"/>
    <w:rsid w:val="001A202B"/>
    <w:rsid w:val="001A282D"/>
    <w:rsid w:val="001A2F67"/>
    <w:rsid w:val="001A3631"/>
    <w:rsid w:val="001A414E"/>
    <w:rsid w:val="001A4918"/>
    <w:rsid w:val="001A535C"/>
    <w:rsid w:val="001A682A"/>
    <w:rsid w:val="001A73C1"/>
    <w:rsid w:val="001A7454"/>
    <w:rsid w:val="001B0554"/>
    <w:rsid w:val="001B1D6B"/>
    <w:rsid w:val="001B290B"/>
    <w:rsid w:val="001B3AA6"/>
    <w:rsid w:val="001B44AE"/>
    <w:rsid w:val="001B4AE5"/>
    <w:rsid w:val="001B4B3B"/>
    <w:rsid w:val="001B6E69"/>
    <w:rsid w:val="001B7BFC"/>
    <w:rsid w:val="001C0C1A"/>
    <w:rsid w:val="001C1D9D"/>
    <w:rsid w:val="001C2242"/>
    <w:rsid w:val="001C3704"/>
    <w:rsid w:val="001C6593"/>
    <w:rsid w:val="001C6D8C"/>
    <w:rsid w:val="001C7038"/>
    <w:rsid w:val="001C783C"/>
    <w:rsid w:val="001D0032"/>
    <w:rsid w:val="001D2288"/>
    <w:rsid w:val="001D290C"/>
    <w:rsid w:val="001D2FCD"/>
    <w:rsid w:val="001D3448"/>
    <w:rsid w:val="001D4A3B"/>
    <w:rsid w:val="001D55FD"/>
    <w:rsid w:val="001D632F"/>
    <w:rsid w:val="001D7606"/>
    <w:rsid w:val="001E1BE7"/>
    <w:rsid w:val="001E2DA9"/>
    <w:rsid w:val="001E3E51"/>
    <w:rsid w:val="001E3F15"/>
    <w:rsid w:val="001E50A6"/>
    <w:rsid w:val="001F0574"/>
    <w:rsid w:val="001F0818"/>
    <w:rsid w:val="001F1F2A"/>
    <w:rsid w:val="001F2DD2"/>
    <w:rsid w:val="001F3DD0"/>
    <w:rsid w:val="001F4B92"/>
    <w:rsid w:val="001F51B0"/>
    <w:rsid w:val="001F679F"/>
    <w:rsid w:val="001F6A0D"/>
    <w:rsid w:val="002018CF"/>
    <w:rsid w:val="0020245D"/>
    <w:rsid w:val="0020246A"/>
    <w:rsid w:val="0020514D"/>
    <w:rsid w:val="0020519A"/>
    <w:rsid w:val="002134AD"/>
    <w:rsid w:val="00214CFC"/>
    <w:rsid w:val="00216068"/>
    <w:rsid w:val="00216863"/>
    <w:rsid w:val="00216B71"/>
    <w:rsid w:val="00216D10"/>
    <w:rsid w:val="00217062"/>
    <w:rsid w:val="00217343"/>
    <w:rsid w:val="00217384"/>
    <w:rsid w:val="002205F7"/>
    <w:rsid w:val="0022089E"/>
    <w:rsid w:val="002213A1"/>
    <w:rsid w:val="002214E1"/>
    <w:rsid w:val="00221519"/>
    <w:rsid w:val="0022222F"/>
    <w:rsid w:val="0022319A"/>
    <w:rsid w:val="0022341F"/>
    <w:rsid w:val="002237E6"/>
    <w:rsid w:val="00226804"/>
    <w:rsid w:val="00227965"/>
    <w:rsid w:val="00227EBA"/>
    <w:rsid w:val="0023146C"/>
    <w:rsid w:val="00234BBC"/>
    <w:rsid w:val="00235E81"/>
    <w:rsid w:val="00235F3D"/>
    <w:rsid w:val="00237A83"/>
    <w:rsid w:val="00237F4E"/>
    <w:rsid w:val="00242010"/>
    <w:rsid w:val="0024255B"/>
    <w:rsid w:val="00242AA2"/>
    <w:rsid w:val="00242E0A"/>
    <w:rsid w:val="00243B82"/>
    <w:rsid w:val="00250037"/>
    <w:rsid w:val="00250FDE"/>
    <w:rsid w:val="00251FBE"/>
    <w:rsid w:val="002526D2"/>
    <w:rsid w:val="00254866"/>
    <w:rsid w:val="00255D1B"/>
    <w:rsid w:val="00257565"/>
    <w:rsid w:val="00260765"/>
    <w:rsid w:val="00260C98"/>
    <w:rsid w:val="00262724"/>
    <w:rsid w:val="00262A88"/>
    <w:rsid w:val="00266484"/>
    <w:rsid w:val="00267A1C"/>
    <w:rsid w:val="00272A71"/>
    <w:rsid w:val="00272D97"/>
    <w:rsid w:val="002758CB"/>
    <w:rsid w:val="00275A32"/>
    <w:rsid w:val="0027730F"/>
    <w:rsid w:val="00277589"/>
    <w:rsid w:val="00277DBA"/>
    <w:rsid w:val="002801CA"/>
    <w:rsid w:val="00280273"/>
    <w:rsid w:val="00280439"/>
    <w:rsid w:val="002808E6"/>
    <w:rsid w:val="00280E3C"/>
    <w:rsid w:val="0028434D"/>
    <w:rsid w:val="0028520F"/>
    <w:rsid w:val="0028642B"/>
    <w:rsid w:val="00287998"/>
    <w:rsid w:val="00287B7A"/>
    <w:rsid w:val="0029311E"/>
    <w:rsid w:val="002935A4"/>
    <w:rsid w:val="00294375"/>
    <w:rsid w:val="002950AC"/>
    <w:rsid w:val="0029585A"/>
    <w:rsid w:val="002A09F1"/>
    <w:rsid w:val="002A0AC8"/>
    <w:rsid w:val="002A0BFD"/>
    <w:rsid w:val="002A1979"/>
    <w:rsid w:val="002A329B"/>
    <w:rsid w:val="002A48BA"/>
    <w:rsid w:val="002A4D51"/>
    <w:rsid w:val="002A5471"/>
    <w:rsid w:val="002A5A3F"/>
    <w:rsid w:val="002A6DE3"/>
    <w:rsid w:val="002A709E"/>
    <w:rsid w:val="002A7E55"/>
    <w:rsid w:val="002B08E3"/>
    <w:rsid w:val="002B2509"/>
    <w:rsid w:val="002B2589"/>
    <w:rsid w:val="002B3D4C"/>
    <w:rsid w:val="002B4297"/>
    <w:rsid w:val="002B667E"/>
    <w:rsid w:val="002B676C"/>
    <w:rsid w:val="002B7664"/>
    <w:rsid w:val="002B771D"/>
    <w:rsid w:val="002B7F8D"/>
    <w:rsid w:val="002C06C4"/>
    <w:rsid w:val="002C105A"/>
    <w:rsid w:val="002C13DA"/>
    <w:rsid w:val="002C1CBC"/>
    <w:rsid w:val="002C1D6F"/>
    <w:rsid w:val="002C2304"/>
    <w:rsid w:val="002C3C07"/>
    <w:rsid w:val="002C3F58"/>
    <w:rsid w:val="002C42A0"/>
    <w:rsid w:val="002C5DC0"/>
    <w:rsid w:val="002C74B0"/>
    <w:rsid w:val="002C7AE3"/>
    <w:rsid w:val="002D0186"/>
    <w:rsid w:val="002D065D"/>
    <w:rsid w:val="002D0ECC"/>
    <w:rsid w:val="002D157C"/>
    <w:rsid w:val="002D1FD1"/>
    <w:rsid w:val="002D245F"/>
    <w:rsid w:val="002D2738"/>
    <w:rsid w:val="002D2CF1"/>
    <w:rsid w:val="002D3161"/>
    <w:rsid w:val="002D4591"/>
    <w:rsid w:val="002D4B85"/>
    <w:rsid w:val="002D6101"/>
    <w:rsid w:val="002D6457"/>
    <w:rsid w:val="002D7281"/>
    <w:rsid w:val="002D7DBA"/>
    <w:rsid w:val="002D7EE7"/>
    <w:rsid w:val="002E2C6E"/>
    <w:rsid w:val="002E327D"/>
    <w:rsid w:val="002E41D6"/>
    <w:rsid w:val="002E4268"/>
    <w:rsid w:val="002E59A5"/>
    <w:rsid w:val="002E6648"/>
    <w:rsid w:val="002E7E6F"/>
    <w:rsid w:val="002F5999"/>
    <w:rsid w:val="002F59F8"/>
    <w:rsid w:val="002F5CA0"/>
    <w:rsid w:val="002F6131"/>
    <w:rsid w:val="002F6353"/>
    <w:rsid w:val="002F6ADA"/>
    <w:rsid w:val="002F77FC"/>
    <w:rsid w:val="00300F8E"/>
    <w:rsid w:val="00303875"/>
    <w:rsid w:val="00305B22"/>
    <w:rsid w:val="003066ED"/>
    <w:rsid w:val="0030756A"/>
    <w:rsid w:val="0031219E"/>
    <w:rsid w:val="00312AA1"/>
    <w:rsid w:val="00313148"/>
    <w:rsid w:val="003133E3"/>
    <w:rsid w:val="00313BAC"/>
    <w:rsid w:val="00314207"/>
    <w:rsid w:val="00315C11"/>
    <w:rsid w:val="0031645B"/>
    <w:rsid w:val="0031754B"/>
    <w:rsid w:val="00317C67"/>
    <w:rsid w:val="00317D63"/>
    <w:rsid w:val="003213CD"/>
    <w:rsid w:val="00321655"/>
    <w:rsid w:val="00321A64"/>
    <w:rsid w:val="00321A9E"/>
    <w:rsid w:val="00322C7E"/>
    <w:rsid w:val="00324FAE"/>
    <w:rsid w:val="003255E1"/>
    <w:rsid w:val="0032685C"/>
    <w:rsid w:val="00327483"/>
    <w:rsid w:val="00327A91"/>
    <w:rsid w:val="00330F53"/>
    <w:rsid w:val="00332D2A"/>
    <w:rsid w:val="00332EFD"/>
    <w:rsid w:val="0033419E"/>
    <w:rsid w:val="00335482"/>
    <w:rsid w:val="00341327"/>
    <w:rsid w:val="0034143C"/>
    <w:rsid w:val="00341511"/>
    <w:rsid w:val="00341793"/>
    <w:rsid w:val="00342EA0"/>
    <w:rsid w:val="003446F8"/>
    <w:rsid w:val="00346887"/>
    <w:rsid w:val="00347374"/>
    <w:rsid w:val="00347458"/>
    <w:rsid w:val="00347560"/>
    <w:rsid w:val="003476A3"/>
    <w:rsid w:val="00347B92"/>
    <w:rsid w:val="00350030"/>
    <w:rsid w:val="00350109"/>
    <w:rsid w:val="0035088A"/>
    <w:rsid w:val="003529F3"/>
    <w:rsid w:val="00353431"/>
    <w:rsid w:val="00354278"/>
    <w:rsid w:val="0035484D"/>
    <w:rsid w:val="00356425"/>
    <w:rsid w:val="00356B0F"/>
    <w:rsid w:val="00356CD1"/>
    <w:rsid w:val="00356DCB"/>
    <w:rsid w:val="003572CE"/>
    <w:rsid w:val="00357585"/>
    <w:rsid w:val="00357EBE"/>
    <w:rsid w:val="003602F0"/>
    <w:rsid w:val="00361AEE"/>
    <w:rsid w:val="00361CAC"/>
    <w:rsid w:val="00362100"/>
    <w:rsid w:val="00362D34"/>
    <w:rsid w:val="003646A8"/>
    <w:rsid w:val="00364F54"/>
    <w:rsid w:val="00366759"/>
    <w:rsid w:val="00367F2C"/>
    <w:rsid w:val="00373785"/>
    <w:rsid w:val="003741A6"/>
    <w:rsid w:val="003746FB"/>
    <w:rsid w:val="00374D49"/>
    <w:rsid w:val="00375242"/>
    <w:rsid w:val="00375D27"/>
    <w:rsid w:val="0037725E"/>
    <w:rsid w:val="00377578"/>
    <w:rsid w:val="003804BA"/>
    <w:rsid w:val="00381A5C"/>
    <w:rsid w:val="0038242B"/>
    <w:rsid w:val="00382DFB"/>
    <w:rsid w:val="00384D1B"/>
    <w:rsid w:val="00386CC6"/>
    <w:rsid w:val="003878C7"/>
    <w:rsid w:val="0039017F"/>
    <w:rsid w:val="003914B3"/>
    <w:rsid w:val="003929E9"/>
    <w:rsid w:val="00392B09"/>
    <w:rsid w:val="00392D87"/>
    <w:rsid w:val="00394AA5"/>
    <w:rsid w:val="003962CF"/>
    <w:rsid w:val="003962D9"/>
    <w:rsid w:val="00396874"/>
    <w:rsid w:val="00396960"/>
    <w:rsid w:val="00396E56"/>
    <w:rsid w:val="003972E5"/>
    <w:rsid w:val="00397334"/>
    <w:rsid w:val="003A110A"/>
    <w:rsid w:val="003A16A7"/>
    <w:rsid w:val="003A1D69"/>
    <w:rsid w:val="003A2AAA"/>
    <w:rsid w:val="003A3330"/>
    <w:rsid w:val="003A3C96"/>
    <w:rsid w:val="003A43C8"/>
    <w:rsid w:val="003A470C"/>
    <w:rsid w:val="003A4FF2"/>
    <w:rsid w:val="003A5443"/>
    <w:rsid w:val="003A65AB"/>
    <w:rsid w:val="003A6B16"/>
    <w:rsid w:val="003B0A60"/>
    <w:rsid w:val="003B0B20"/>
    <w:rsid w:val="003B1A4E"/>
    <w:rsid w:val="003B31FA"/>
    <w:rsid w:val="003B3B95"/>
    <w:rsid w:val="003B3D80"/>
    <w:rsid w:val="003B5B2D"/>
    <w:rsid w:val="003B6293"/>
    <w:rsid w:val="003B76C0"/>
    <w:rsid w:val="003B7B5C"/>
    <w:rsid w:val="003C02CB"/>
    <w:rsid w:val="003C0EAA"/>
    <w:rsid w:val="003C1B46"/>
    <w:rsid w:val="003C2BB8"/>
    <w:rsid w:val="003C37E0"/>
    <w:rsid w:val="003C47E7"/>
    <w:rsid w:val="003C503A"/>
    <w:rsid w:val="003C565C"/>
    <w:rsid w:val="003C747A"/>
    <w:rsid w:val="003C75EE"/>
    <w:rsid w:val="003D15AF"/>
    <w:rsid w:val="003D208B"/>
    <w:rsid w:val="003D3629"/>
    <w:rsid w:val="003D38DF"/>
    <w:rsid w:val="003D4437"/>
    <w:rsid w:val="003D5DB2"/>
    <w:rsid w:val="003D7028"/>
    <w:rsid w:val="003D7CF3"/>
    <w:rsid w:val="003E0102"/>
    <w:rsid w:val="003E1AC8"/>
    <w:rsid w:val="003E27C8"/>
    <w:rsid w:val="003E28A9"/>
    <w:rsid w:val="003E3990"/>
    <w:rsid w:val="003E41F5"/>
    <w:rsid w:val="003E4380"/>
    <w:rsid w:val="003E5E8B"/>
    <w:rsid w:val="003E6060"/>
    <w:rsid w:val="003E6E1F"/>
    <w:rsid w:val="003F2E66"/>
    <w:rsid w:val="003F3F25"/>
    <w:rsid w:val="003F4095"/>
    <w:rsid w:val="003F4469"/>
    <w:rsid w:val="003F513A"/>
    <w:rsid w:val="003F54A2"/>
    <w:rsid w:val="003F5A2D"/>
    <w:rsid w:val="003F6723"/>
    <w:rsid w:val="00401AC6"/>
    <w:rsid w:val="00403490"/>
    <w:rsid w:val="00404132"/>
    <w:rsid w:val="004060B8"/>
    <w:rsid w:val="00406FB6"/>
    <w:rsid w:val="0040721B"/>
    <w:rsid w:val="004073C4"/>
    <w:rsid w:val="00407558"/>
    <w:rsid w:val="004079B8"/>
    <w:rsid w:val="0041079F"/>
    <w:rsid w:val="00412A21"/>
    <w:rsid w:val="004136D7"/>
    <w:rsid w:val="0041455D"/>
    <w:rsid w:val="00415A2B"/>
    <w:rsid w:val="00416200"/>
    <w:rsid w:val="004247F3"/>
    <w:rsid w:val="004249F5"/>
    <w:rsid w:val="00427072"/>
    <w:rsid w:val="00427B64"/>
    <w:rsid w:val="0043071E"/>
    <w:rsid w:val="00434782"/>
    <w:rsid w:val="00434870"/>
    <w:rsid w:val="00435856"/>
    <w:rsid w:val="00436289"/>
    <w:rsid w:val="00436D54"/>
    <w:rsid w:val="004373E8"/>
    <w:rsid w:val="0044009B"/>
    <w:rsid w:val="00442753"/>
    <w:rsid w:val="00442DBA"/>
    <w:rsid w:val="00443EC5"/>
    <w:rsid w:val="0044466B"/>
    <w:rsid w:val="00444E2E"/>
    <w:rsid w:val="00445169"/>
    <w:rsid w:val="00445BE9"/>
    <w:rsid w:val="00450131"/>
    <w:rsid w:val="004506E1"/>
    <w:rsid w:val="00451106"/>
    <w:rsid w:val="004524F3"/>
    <w:rsid w:val="00452769"/>
    <w:rsid w:val="00452E7C"/>
    <w:rsid w:val="00453350"/>
    <w:rsid w:val="00453383"/>
    <w:rsid w:val="004534F7"/>
    <w:rsid w:val="00453C4D"/>
    <w:rsid w:val="00460993"/>
    <w:rsid w:val="004612A8"/>
    <w:rsid w:val="00462DC8"/>
    <w:rsid w:val="0046314F"/>
    <w:rsid w:val="00463177"/>
    <w:rsid w:val="00463266"/>
    <w:rsid w:val="00464994"/>
    <w:rsid w:val="00464B68"/>
    <w:rsid w:val="004653E7"/>
    <w:rsid w:val="00465ABF"/>
    <w:rsid w:val="00466225"/>
    <w:rsid w:val="00470502"/>
    <w:rsid w:val="00470D34"/>
    <w:rsid w:val="00471B9B"/>
    <w:rsid w:val="00472E0F"/>
    <w:rsid w:val="0047331B"/>
    <w:rsid w:val="00474259"/>
    <w:rsid w:val="00476BA1"/>
    <w:rsid w:val="00477DE3"/>
    <w:rsid w:val="004803C4"/>
    <w:rsid w:val="00483FB0"/>
    <w:rsid w:val="0048671C"/>
    <w:rsid w:val="00486F94"/>
    <w:rsid w:val="00487118"/>
    <w:rsid w:val="0049079B"/>
    <w:rsid w:val="0049123C"/>
    <w:rsid w:val="00491F14"/>
    <w:rsid w:val="00492928"/>
    <w:rsid w:val="00495BFF"/>
    <w:rsid w:val="00497F2C"/>
    <w:rsid w:val="004A2408"/>
    <w:rsid w:val="004A2C6F"/>
    <w:rsid w:val="004A481F"/>
    <w:rsid w:val="004A4F31"/>
    <w:rsid w:val="004A53F9"/>
    <w:rsid w:val="004A56AC"/>
    <w:rsid w:val="004A5AC8"/>
    <w:rsid w:val="004B24C5"/>
    <w:rsid w:val="004B28CB"/>
    <w:rsid w:val="004B303F"/>
    <w:rsid w:val="004B41CE"/>
    <w:rsid w:val="004B457E"/>
    <w:rsid w:val="004B51D2"/>
    <w:rsid w:val="004B65E3"/>
    <w:rsid w:val="004B73AA"/>
    <w:rsid w:val="004B76BD"/>
    <w:rsid w:val="004C001A"/>
    <w:rsid w:val="004C11EE"/>
    <w:rsid w:val="004C1593"/>
    <w:rsid w:val="004C342F"/>
    <w:rsid w:val="004D0B86"/>
    <w:rsid w:val="004D13F2"/>
    <w:rsid w:val="004D2F2C"/>
    <w:rsid w:val="004D3C88"/>
    <w:rsid w:val="004D48A5"/>
    <w:rsid w:val="004D6462"/>
    <w:rsid w:val="004E0519"/>
    <w:rsid w:val="004E0BCC"/>
    <w:rsid w:val="004E100A"/>
    <w:rsid w:val="004E2DE8"/>
    <w:rsid w:val="004E5B8C"/>
    <w:rsid w:val="004E7599"/>
    <w:rsid w:val="004E7CB5"/>
    <w:rsid w:val="004E7ED0"/>
    <w:rsid w:val="004F21E4"/>
    <w:rsid w:val="004F32DD"/>
    <w:rsid w:val="004F3799"/>
    <w:rsid w:val="004F637C"/>
    <w:rsid w:val="004F67FD"/>
    <w:rsid w:val="004F7A4B"/>
    <w:rsid w:val="00501FE8"/>
    <w:rsid w:val="005026AA"/>
    <w:rsid w:val="00502741"/>
    <w:rsid w:val="00503824"/>
    <w:rsid w:val="00504543"/>
    <w:rsid w:val="00505A69"/>
    <w:rsid w:val="00505BF2"/>
    <w:rsid w:val="00506CFD"/>
    <w:rsid w:val="00507345"/>
    <w:rsid w:val="00507C4E"/>
    <w:rsid w:val="0051001A"/>
    <w:rsid w:val="00511B18"/>
    <w:rsid w:val="00511D77"/>
    <w:rsid w:val="0051212B"/>
    <w:rsid w:val="0051461C"/>
    <w:rsid w:val="00514903"/>
    <w:rsid w:val="00515843"/>
    <w:rsid w:val="00516170"/>
    <w:rsid w:val="00516316"/>
    <w:rsid w:val="00516F4B"/>
    <w:rsid w:val="0051766C"/>
    <w:rsid w:val="005179B1"/>
    <w:rsid w:val="00517DB4"/>
    <w:rsid w:val="005200FD"/>
    <w:rsid w:val="005202DB"/>
    <w:rsid w:val="0052145C"/>
    <w:rsid w:val="00521FCE"/>
    <w:rsid w:val="00523DE0"/>
    <w:rsid w:val="00524413"/>
    <w:rsid w:val="005254B5"/>
    <w:rsid w:val="00526405"/>
    <w:rsid w:val="00530847"/>
    <w:rsid w:val="0053391D"/>
    <w:rsid w:val="005344ED"/>
    <w:rsid w:val="00534573"/>
    <w:rsid w:val="00536536"/>
    <w:rsid w:val="0053656D"/>
    <w:rsid w:val="00536575"/>
    <w:rsid w:val="005401B1"/>
    <w:rsid w:val="005412DF"/>
    <w:rsid w:val="00543D48"/>
    <w:rsid w:val="005453C5"/>
    <w:rsid w:val="00547F0F"/>
    <w:rsid w:val="0055058A"/>
    <w:rsid w:val="00550B62"/>
    <w:rsid w:val="00551234"/>
    <w:rsid w:val="00552994"/>
    <w:rsid w:val="00553150"/>
    <w:rsid w:val="005533D7"/>
    <w:rsid w:val="005545F9"/>
    <w:rsid w:val="0055597F"/>
    <w:rsid w:val="00556624"/>
    <w:rsid w:val="00556865"/>
    <w:rsid w:val="00556A93"/>
    <w:rsid w:val="00556FAB"/>
    <w:rsid w:val="005604B0"/>
    <w:rsid w:val="005605B5"/>
    <w:rsid w:val="005606A9"/>
    <w:rsid w:val="005614CF"/>
    <w:rsid w:val="0056165C"/>
    <w:rsid w:val="00561D5D"/>
    <w:rsid w:val="00561FCA"/>
    <w:rsid w:val="005622CB"/>
    <w:rsid w:val="00564685"/>
    <w:rsid w:val="00564B36"/>
    <w:rsid w:val="0056612E"/>
    <w:rsid w:val="005665A5"/>
    <w:rsid w:val="00567824"/>
    <w:rsid w:val="00567AE3"/>
    <w:rsid w:val="00567D93"/>
    <w:rsid w:val="0057098C"/>
    <w:rsid w:val="00571135"/>
    <w:rsid w:val="00572628"/>
    <w:rsid w:val="00572BA3"/>
    <w:rsid w:val="00572D53"/>
    <w:rsid w:val="00573EF8"/>
    <w:rsid w:val="00574119"/>
    <w:rsid w:val="0057416A"/>
    <w:rsid w:val="005743CE"/>
    <w:rsid w:val="005745F5"/>
    <w:rsid w:val="00575EBB"/>
    <w:rsid w:val="0057788D"/>
    <w:rsid w:val="00577B1F"/>
    <w:rsid w:val="00580B86"/>
    <w:rsid w:val="005810DF"/>
    <w:rsid w:val="00581439"/>
    <w:rsid w:val="00582A7E"/>
    <w:rsid w:val="0058312A"/>
    <w:rsid w:val="005835A0"/>
    <w:rsid w:val="00584EDD"/>
    <w:rsid w:val="00591DAC"/>
    <w:rsid w:val="005923B5"/>
    <w:rsid w:val="00592DD4"/>
    <w:rsid w:val="005935A1"/>
    <w:rsid w:val="00593F27"/>
    <w:rsid w:val="0059431F"/>
    <w:rsid w:val="00595F75"/>
    <w:rsid w:val="00597633"/>
    <w:rsid w:val="00597BDE"/>
    <w:rsid w:val="005A02E8"/>
    <w:rsid w:val="005A1040"/>
    <w:rsid w:val="005A4CC6"/>
    <w:rsid w:val="005A694B"/>
    <w:rsid w:val="005A72F6"/>
    <w:rsid w:val="005A7F3C"/>
    <w:rsid w:val="005B0CA0"/>
    <w:rsid w:val="005B1B5F"/>
    <w:rsid w:val="005B7EE7"/>
    <w:rsid w:val="005C0D3E"/>
    <w:rsid w:val="005C1838"/>
    <w:rsid w:val="005C18A7"/>
    <w:rsid w:val="005C455F"/>
    <w:rsid w:val="005C45CD"/>
    <w:rsid w:val="005C4BE9"/>
    <w:rsid w:val="005C4C1F"/>
    <w:rsid w:val="005C6013"/>
    <w:rsid w:val="005C729A"/>
    <w:rsid w:val="005C7B89"/>
    <w:rsid w:val="005D046C"/>
    <w:rsid w:val="005D0FBA"/>
    <w:rsid w:val="005D11B3"/>
    <w:rsid w:val="005D3E67"/>
    <w:rsid w:val="005D411A"/>
    <w:rsid w:val="005D460C"/>
    <w:rsid w:val="005D4BFE"/>
    <w:rsid w:val="005D5414"/>
    <w:rsid w:val="005D5B32"/>
    <w:rsid w:val="005D5D61"/>
    <w:rsid w:val="005D6B79"/>
    <w:rsid w:val="005D6F4E"/>
    <w:rsid w:val="005E05A2"/>
    <w:rsid w:val="005E1B68"/>
    <w:rsid w:val="005E2F87"/>
    <w:rsid w:val="005E4866"/>
    <w:rsid w:val="005F17A2"/>
    <w:rsid w:val="005F2BCE"/>
    <w:rsid w:val="005F4609"/>
    <w:rsid w:val="005F4F55"/>
    <w:rsid w:val="005F5671"/>
    <w:rsid w:val="005F6BEA"/>
    <w:rsid w:val="005F72A3"/>
    <w:rsid w:val="006022C6"/>
    <w:rsid w:val="00602D6D"/>
    <w:rsid w:val="0060386E"/>
    <w:rsid w:val="00603A45"/>
    <w:rsid w:val="00605627"/>
    <w:rsid w:val="00606582"/>
    <w:rsid w:val="00606AA1"/>
    <w:rsid w:val="00611525"/>
    <w:rsid w:val="00611E45"/>
    <w:rsid w:val="00612CC6"/>
    <w:rsid w:val="00613C95"/>
    <w:rsid w:val="00613DA3"/>
    <w:rsid w:val="00614864"/>
    <w:rsid w:val="00616B19"/>
    <w:rsid w:val="00617E7A"/>
    <w:rsid w:val="00620FBC"/>
    <w:rsid w:val="006232DC"/>
    <w:rsid w:val="0062389E"/>
    <w:rsid w:val="00624A0E"/>
    <w:rsid w:val="006250BA"/>
    <w:rsid w:val="006265F5"/>
    <w:rsid w:val="00631A37"/>
    <w:rsid w:val="00631D95"/>
    <w:rsid w:val="00634868"/>
    <w:rsid w:val="006349D3"/>
    <w:rsid w:val="00634DB7"/>
    <w:rsid w:val="00637431"/>
    <w:rsid w:val="006401E8"/>
    <w:rsid w:val="00641FB9"/>
    <w:rsid w:val="00642FB9"/>
    <w:rsid w:val="00643263"/>
    <w:rsid w:val="006432C4"/>
    <w:rsid w:val="00644DE0"/>
    <w:rsid w:val="00647369"/>
    <w:rsid w:val="00647EE4"/>
    <w:rsid w:val="006519EE"/>
    <w:rsid w:val="006522E3"/>
    <w:rsid w:val="00652E52"/>
    <w:rsid w:val="0065420F"/>
    <w:rsid w:val="00654430"/>
    <w:rsid w:val="00654BCD"/>
    <w:rsid w:val="006558D7"/>
    <w:rsid w:val="0066098F"/>
    <w:rsid w:val="00660A72"/>
    <w:rsid w:val="006632F0"/>
    <w:rsid w:val="00663FD6"/>
    <w:rsid w:val="00664386"/>
    <w:rsid w:val="006648E8"/>
    <w:rsid w:val="00664D67"/>
    <w:rsid w:val="00665AE2"/>
    <w:rsid w:val="00667248"/>
    <w:rsid w:val="0067030D"/>
    <w:rsid w:val="006712AD"/>
    <w:rsid w:val="006719A8"/>
    <w:rsid w:val="00671DC7"/>
    <w:rsid w:val="00672869"/>
    <w:rsid w:val="0067300C"/>
    <w:rsid w:val="00673261"/>
    <w:rsid w:val="006733F8"/>
    <w:rsid w:val="0067418E"/>
    <w:rsid w:val="006759B4"/>
    <w:rsid w:val="00675A9B"/>
    <w:rsid w:val="00676330"/>
    <w:rsid w:val="006775E8"/>
    <w:rsid w:val="00680ECE"/>
    <w:rsid w:val="00683966"/>
    <w:rsid w:val="00684FBE"/>
    <w:rsid w:val="00685D6F"/>
    <w:rsid w:val="00686334"/>
    <w:rsid w:val="006867B9"/>
    <w:rsid w:val="00686B42"/>
    <w:rsid w:val="00686D43"/>
    <w:rsid w:val="00686F5B"/>
    <w:rsid w:val="00686F83"/>
    <w:rsid w:val="006872D3"/>
    <w:rsid w:val="00690E96"/>
    <w:rsid w:val="00694F7E"/>
    <w:rsid w:val="006955FF"/>
    <w:rsid w:val="00695AAE"/>
    <w:rsid w:val="00695EC3"/>
    <w:rsid w:val="006965A4"/>
    <w:rsid w:val="00696751"/>
    <w:rsid w:val="00696B2F"/>
    <w:rsid w:val="00696C05"/>
    <w:rsid w:val="00696F5C"/>
    <w:rsid w:val="006A1A5F"/>
    <w:rsid w:val="006A2410"/>
    <w:rsid w:val="006A2421"/>
    <w:rsid w:val="006A2532"/>
    <w:rsid w:val="006A4BF5"/>
    <w:rsid w:val="006A6525"/>
    <w:rsid w:val="006A72AB"/>
    <w:rsid w:val="006A7A26"/>
    <w:rsid w:val="006B0619"/>
    <w:rsid w:val="006B3B0D"/>
    <w:rsid w:val="006B3BF7"/>
    <w:rsid w:val="006B5D36"/>
    <w:rsid w:val="006B691E"/>
    <w:rsid w:val="006B7366"/>
    <w:rsid w:val="006C063F"/>
    <w:rsid w:val="006C0A84"/>
    <w:rsid w:val="006C1E82"/>
    <w:rsid w:val="006C2A28"/>
    <w:rsid w:val="006C474B"/>
    <w:rsid w:val="006C6727"/>
    <w:rsid w:val="006C681E"/>
    <w:rsid w:val="006C78CC"/>
    <w:rsid w:val="006C7957"/>
    <w:rsid w:val="006D064F"/>
    <w:rsid w:val="006D0B59"/>
    <w:rsid w:val="006D1279"/>
    <w:rsid w:val="006D2D5C"/>
    <w:rsid w:val="006D2DB3"/>
    <w:rsid w:val="006D3682"/>
    <w:rsid w:val="006D3C3C"/>
    <w:rsid w:val="006D4CCD"/>
    <w:rsid w:val="006D4D54"/>
    <w:rsid w:val="006D4D9C"/>
    <w:rsid w:val="006D4F0E"/>
    <w:rsid w:val="006D55BE"/>
    <w:rsid w:val="006D6C77"/>
    <w:rsid w:val="006D7BD8"/>
    <w:rsid w:val="006E2DC9"/>
    <w:rsid w:val="006E3BCC"/>
    <w:rsid w:val="006E4FB1"/>
    <w:rsid w:val="006E5BA5"/>
    <w:rsid w:val="006E5E7D"/>
    <w:rsid w:val="006E628A"/>
    <w:rsid w:val="006E69A3"/>
    <w:rsid w:val="006E6C09"/>
    <w:rsid w:val="006E75AE"/>
    <w:rsid w:val="006F0AB3"/>
    <w:rsid w:val="006F110C"/>
    <w:rsid w:val="006F184D"/>
    <w:rsid w:val="006F1902"/>
    <w:rsid w:val="006F2699"/>
    <w:rsid w:val="006F2C0A"/>
    <w:rsid w:val="006F2C60"/>
    <w:rsid w:val="006F374A"/>
    <w:rsid w:val="006F4F5E"/>
    <w:rsid w:val="006F582E"/>
    <w:rsid w:val="006F6AB3"/>
    <w:rsid w:val="006F7557"/>
    <w:rsid w:val="0070002F"/>
    <w:rsid w:val="00700251"/>
    <w:rsid w:val="00702BC5"/>
    <w:rsid w:val="00702EC7"/>
    <w:rsid w:val="00703BFE"/>
    <w:rsid w:val="0070652D"/>
    <w:rsid w:val="00707C09"/>
    <w:rsid w:val="00710089"/>
    <w:rsid w:val="00710798"/>
    <w:rsid w:val="00711059"/>
    <w:rsid w:val="007126A4"/>
    <w:rsid w:val="00715704"/>
    <w:rsid w:val="00717CD1"/>
    <w:rsid w:val="00720F4B"/>
    <w:rsid w:val="00721583"/>
    <w:rsid w:val="00722933"/>
    <w:rsid w:val="00723AEA"/>
    <w:rsid w:val="00723B5A"/>
    <w:rsid w:val="00725939"/>
    <w:rsid w:val="00726606"/>
    <w:rsid w:val="00726DFD"/>
    <w:rsid w:val="00726E84"/>
    <w:rsid w:val="007304DB"/>
    <w:rsid w:val="00730C1C"/>
    <w:rsid w:val="00730E4F"/>
    <w:rsid w:val="00731077"/>
    <w:rsid w:val="00731143"/>
    <w:rsid w:val="007327BF"/>
    <w:rsid w:val="00732838"/>
    <w:rsid w:val="00736BF0"/>
    <w:rsid w:val="00736D14"/>
    <w:rsid w:val="00737A0A"/>
    <w:rsid w:val="00741308"/>
    <w:rsid w:val="00743453"/>
    <w:rsid w:val="00745136"/>
    <w:rsid w:val="0074689C"/>
    <w:rsid w:val="00750090"/>
    <w:rsid w:val="00751F62"/>
    <w:rsid w:val="00753031"/>
    <w:rsid w:val="007552A0"/>
    <w:rsid w:val="00756D79"/>
    <w:rsid w:val="00761D62"/>
    <w:rsid w:val="0076269C"/>
    <w:rsid w:val="00762C07"/>
    <w:rsid w:val="00763282"/>
    <w:rsid w:val="0076399D"/>
    <w:rsid w:val="0077183E"/>
    <w:rsid w:val="0077230A"/>
    <w:rsid w:val="007726E9"/>
    <w:rsid w:val="00772ED0"/>
    <w:rsid w:val="0077447B"/>
    <w:rsid w:val="00774AE0"/>
    <w:rsid w:val="00774E82"/>
    <w:rsid w:val="0077592B"/>
    <w:rsid w:val="0077604D"/>
    <w:rsid w:val="0077699D"/>
    <w:rsid w:val="00777966"/>
    <w:rsid w:val="00777E40"/>
    <w:rsid w:val="00777E8F"/>
    <w:rsid w:val="00777FBD"/>
    <w:rsid w:val="00780327"/>
    <w:rsid w:val="007803AF"/>
    <w:rsid w:val="007806A5"/>
    <w:rsid w:val="007819C2"/>
    <w:rsid w:val="00781F68"/>
    <w:rsid w:val="007830F8"/>
    <w:rsid w:val="007833C8"/>
    <w:rsid w:val="00783746"/>
    <w:rsid w:val="007838A9"/>
    <w:rsid w:val="00783B83"/>
    <w:rsid w:val="00784A4B"/>
    <w:rsid w:val="00784C31"/>
    <w:rsid w:val="00784DAA"/>
    <w:rsid w:val="007862F3"/>
    <w:rsid w:val="00786B8F"/>
    <w:rsid w:val="00786FCE"/>
    <w:rsid w:val="0079036D"/>
    <w:rsid w:val="0079159E"/>
    <w:rsid w:val="00791830"/>
    <w:rsid w:val="00791AE3"/>
    <w:rsid w:val="00792495"/>
    <w:rsid w:val="0079263A"/>
    <w:rsid w:val="00792BC5"/>
    <w:rsid w:val="00794843"/>
    <w:rsid w:val="007A02F6"/>
    <w:rsid w:val="007A0349"/>
    <w:rsid w:val="007A092E"/>
    <w:rsid w:val="007A162F"/>
    <w:rsid w:val="007A3A0A"/>
    <w:rsid w:val="007A3A1B"/>
    <w:rsid w:val="007A3E1D"/>
    <w:rsid w:val="007A3FAD"/>
    <w:rsid w:val="007A45D4"/>
    <w:rsid w:val="007A4DEA"/>
    <w:rsid w:val="007A57E5"/>
    <w:rsid w:val="007A762B"/>
    <w:rsid w:val="007A7A9E"/>
    <w:rsid w:val="007B00AB"/>
    <w:rsid w:val="007B0491"/>
    <w:rsid w:val="007B0B1E"/>
    <w:rsid w:val="007B0F55"/>
    <w:rsid w:val="007B45DF"/>
    <w:rsid w:val="007B4BDB"/>
    <w:rsid w:val="007B53C4"/>
    <w:rsid w:val="007B5E2B"/>
    <w:rsid w:val="007C033F"/>
    <w:rsid w:val="007C0C71"/>
    <w:rsid w:val="007C1A89"/>
    <w:rsid w:val="007C219A"/>
    <w:rsid w:val="007C22A2"/>
    <w:rsid w:val="007C293A"/>
    <w:rsid w:val="007C2BB3"/>
    <w:rsid w:val="007C2CBF"/>
    <w:rsid w:val="007C3BAC"/>
    <w:rsid w:val="007C447E"/>
    <w:rsid w:val="007C5905"/>
    <w:rsid w:val="007C70FB"/>
    <w:rsid w:val="007C7439"/>
    <w:rsid w:val="007C7976"/>
    <w:rsid w:val="007D00D4"/>
    <w:rsid w:val="007D1A6C"/>
    <w:rsid w:val="007D2521"/>
    <w:rsid w:val="007D2A77"/>
    <w:rsid w:val="007D2EBA"/>
    <w:rsid w:val="007D38DD"/>
    <w:rsid w:val="007D3A28"/>
    <w:rsid w:val="007D407A"/>
    <w:rsid w:val="007D6976"/>
    <w:rsid w:val="007D72F1"/>
    <w:rsid w:val="007D77CC"/>
    <w:rsid w:val="007E0C05"/>
    <w:rsid w:val="007E1228"/>
    <w:rsid w:val="007E15D1"/>
    <w:rsid w:val="007E3B76"/>
    <w:rsid w:val="007E4E9E"/>
    <w:rsid w:val="007E5AED"/>
    <w:rsid w:val="007E7940"/>
    <w:rsid w:val="007F0BFC"/>
    <w:rsid w:val="007F1251"/>
    <w:rsid w:val="007F15D2"/>
    <w:rsid w:val="007F1FB6"/>
    <w:rsid w:val="007F2243"/>
    <w:rsid w:val="007F3532"/>
    <w:rsid w:val="007F3A8B"/>
    <w:rsid w:val="007F46D2"/>
    <w:rsid w:val="007F4A03"/>
    <w:rsid w:val="007F5310"/>
    <w:rsid w:val="007F6B0F"/>
    <w:rsid w:val="007F6BBF"/>
    <w:rsid w:val="007F6FA7"/>
    <w:rsid w:val="007F7C31"/>
    <w:rsid w:val="00800907"/>
    <w:rsid w:val="00801EC3"/>
    <w:rsid w:val="00803DA9"/>
    <w:rsid w:val="00804319"/>
    <w:rsid w:val="00804DC3"/>
    <w:rsid w:val="0080636E"/>
    <w:rsid w:val="008063A4"/>
    <w:rsid w:val="00807782"/>
    <w:rsid w:val="008131D2"/>
    <w:rsid w:val="00813286"/>
    <w:rsid w:val="008150D1"/>
    <w:rsid w:val="00815B22"/>
    <w:rsid w:val="00815C4C"/>
    <w:rsid w:val="00816357"/>
    <w:rsid w:val="00816E5C"/>
    <w:rsid w:val="00816E7E"/>
    <w:rsid w:val="00817935"/>
    <w:rsid w:val="00817EC1"/>
    <w:rsid w:val="00817F31"/>
    <w:rsid w:val="0082076C"/>
    <w:rsid w:val="00822EF7"/>
    <w:rsid w:val="00823829"/>
    <w:rsid w:val="00824256"/>
    <w:rsid w:val="008249B2"/>
    <w:rsid w:val="00824CD5"/>
    <w:rsid w:val="0082617D"/>
    <w:rsid w:val="00827E7B"/>
    <w:rsid w:val="0083185B"/>
    <w:rsid w:val="00833EDB"/>
    <w:rsid w:val="0083401C"/>
    <w:rsid w:val="00834D1C"/>
    <w:rsid w:val="00835628"/>
    <w:rsid w:val="008372CB"/>
    <w:rsid w:val="008417C7"/>
    <w:rsid w:val="00841DF3"/>
    <w:rsid w:val="00843908"/>
    <w:rsid w:val="008453B9"/>
    <w:rsid w:val="00845405"/>
    <w:rsid w:val="008459C6"/>
    <w:rsid w:val="008478C8"/>
    <w:rsid w:val="00851D1D"/>
    <w:rsid w:val="008524B9"/>
    <w:rsid w:val="008532EF"/>
    <w:rsid w:val="008533C5"/>
    <w:rsid w:val="0085361B"/>
    <w:rsid w:val="008543A0"/>
    <w:rsid w:val="00855EA7"/>
    <w:rsid w:val="00856E3D"/>
    <w:rsid w:val="00860F7A"/>
    <w:rsid w:val="00861B2E"/>
    <w:rsid w:val="00862089"/>
    <w:rsid w:val="008644D6"/>
    <w:rsid w:val="008644ED"/>
    <w:rsid w:val="00864C83"/>
    <w:rsid w:val="00864F71"/>
    <w:rsid w:val="00865032"/>
    <w:rsid w:val="00865FB9"/>
    <w:rsid w:val="00867D0F"/>
    <w:rsid w:val="008708EE"/>
    <w:rsid w:val="00872434"/>
    <w:rsid w:val="00872864"/>
    <w:rsid w:val="0087326F"/>
    <w:rsid w:val="00874009"/>
    <w:rsid w:val="008743B3"/>
    <w:rsid w:val="00875110"/>
    <w:rsid w:val="00875FC2"/>
    <w:rsid w:val="0087659F"/>
    <w:rsid w:val="00876D7D"/>
    <w:rsid w:val="00881A78"/>
    <w:rsid w:val="00882666"/>
    <w:rsid w:val="0088331A"/>
    <w:rsid w:val="008839F5"/>
    <w:rsid w:val="00885EA0"/>
    <w:rsid w:val="00886659"/>
    <w:rsid w:val="00887364"/>
    <w:rsid w:val="008879A0"/>
    <w:rsid w:val="00891279"/>
    <w:rsid w:val="00891320"/>
    <w:rsid w:val="0089148D"/>
    <w:rsid w:val="00892221"/>
    <w:rsid w:val="00894CCD"/>
    <w:rsid w:val="00895E4E"/>
    <w:rsid w:val="008A01AD"/>
    <w:rsid w:val="008A049B"/>
    <w:rsid w:val="008A0779"/>
    <w:rsid w:val="008A195C"/>
    <w:rsid w:val="008A3344"/>
    <w:rsid w:val="008A33EB"/>
    <w:rsid w:val="008A358B"/>
    <w:rsid w:val="008A3E30"/>
    <w:rsid w:val="008B11C4"/>
    <w:rsid w:val="008B15AC"/>
    <w:rsid w:val="008B1BB1"/>
    <w:rsid w:val="008B2FBD"/>
    <w:rsid w:val="008B4039"/>
    <w:rsid w:val="008B4689"/>
    <w:rsid w:val="008B49EC"/>
    <w:rsid w:val="008B5DB1"/>
    <w:rsid w:val="008B680C"/>
    <w:rsid w:val="008B6F8C"/>
    <w:rsid w:val="008B7B47"/>
    <w:rsid w:val="008C1593"/>
    <w:rsid w:val="008C1969"/>
    <w:rsid w:val="008C2B9E"/>
    <w:rsid w:val="008C2E2F"/>
    <w:rsid w:val="008C3EB4"/>
    <w:rsid w:val="008C405E"/>
    <w:rsid w:val="008C4E08"/>
    <w:rsid w:val="008C57C1"/>
    <w:rsid w:val="008C6830"/>
    <w:rsid w:val="008C783C"/>
    <w:rsid w:val="008D0749"/>
    <w:rsid w:val="008D07BB"/>
    <w:rsid w:val="008D0A7D"/>
    <w:rsid w:val="008D1580"/>
    <w:rsid w:val="008D184D"/>
    <w:rsid w:val="008D1D86"/>
    <w:rsid w:val="008D2959"/>
    <w:rsid w:val="008D395A"/>
    <w:rsid w:val="008D6F34"/>
    <w:rsid w:val="008E0177"/>
    <w:rsid w:val="008E3430"/>
    <w:rsid w:val="008E3CF0"/>
    <w:rsid w:val="008E7137"/>
    <w:rsid w:val="008E7894"/>
    <w:rsid w:val="008F0321"/>
    <w:rsid w:val="008F1CC2"/>
    <w:rsid w:val="008F210F"/>
    <w:rsid w:val="008F262F"/>
    <w:rsid w:val="008F28F4"/>
    <w:rsid w:val="008F3D9C"/>
    <w:rsid w:val="008F4384"/>
    <w:rsid w:val="008F44A4"/>
    <w:rsid w:val="008F5C5C"/>
    <w:rsid w:val="008F6EDC"/>
    <w:rsid w:val="008F7D7C"/>
    <w:rsid w:val="008F7E2D"/>
    <w:rsid w:val="008F7E35"/>
    <w:rsid w:val="00902B93"/>
    <w:rsid w:val="00902E6C"/>
    <w:rsid w:val="009037D6"/>
    <w:rsid w:val="009040D4"/>
    <w:rsid w:val="00905C45"/>
    <w:rsid w:val="009100B3"/>
    <w:rsid w:val="00910522"/>
    <w:rsid w:val="009112BA"/>
    <w:rsid w:val="00911CA8"/>
    <w:rsid w:val="00912EB8"/>
    <w:rsid w:val="00912FBB"/>
    <w:rsid w:val="00915073"/>
    <w:rsid w:val="009156AE"/>
    <w:rsid w:val="00917312"/>
    <w:rsid w:val="00917489"/>
    <w:rsid w:val="00917DC8"/>
    <w:rsid w:val="009202FA"/>
    <w:rsid w:val="00920EC1"/>
    <w:rsid w:val="009213A4"/>
    <w:rsid w:val="00921692"/>
    <w:rsid w:val="00921730"/>
    <w:rsid w:val="00922BD6"/>
    <w:rsid w:val="00923A33"/>
    <w:rsid w:val="009265B1"/>
    <w:rsid w:val="00926928"/>
    <w:rsid w:val="00926F65"/>
    <w:rsid w:val="0092713A"/>
    <w:rsid w:val="009279EB"/>
    <w:rsid w:val="0093064E"/>
    <w:rsid w:val="009329F9"/>
    <w:rsid w:val="00933540"/>
    <w:rsid w:val="00933841"/>
    <w:rsid w:val="00933F13"/>
    <w:rsid w:val="00933FE3"/>
    <w:rsid w:val="00935981"/>
    <w:rsid w:val="009378B9"/>
    <w:rsid w:val="00937D77"/>
    <w:rsid w:val="009417EC"/>
    <w:rsid w:val="009429E5"/>
    <w:rsid w:val="009432F8"/>
    <w:rsid w:val="00943453"/>
    <w:rsid w:val="00943827"/>
    <w:rsid w:val="00943A63"/>
    <w:rsid w:val="00943ADD"/>
    <w:rsid w:val="00943C21"/>
    <w:rsid w:val="0094434B"/>
    <w:rsid w:val="00944F35"/>
    <w:rsid w:val="00945124"/>
    <w:rsid w:val="0094514C"/>
    <w:rsid w:val="009451EE"/>
    <w:rsid w:val="00945C4B"/>
    <w:rsid w:val="00945F86"/>
    <w:rsid w:val="009467C7"/>
    <w:rsid w:val="00946FFA"/>
    <w:rsid w:val="009470F4"/>
    <w:rsid w:val="00947C8A"/>
    <w:rsid w:val="00952DD1"/>
    <w:rsid w:val="00953734"/>
    <w:rsid w:val="00954594"/>
    <w:rsid w:val="00955111"/>
    <w:rsid w:val="00956AE1"/>
    <w:rsid w:val="009578EC"/>
    <w:rsid w:val="009579A4"/>
    <w:rsid w:val="009610F2"/>
    <w:rsid w:val="00961A54"/>
    <w:rsid w:val="00961EDF"/>
    <w:rsid w:val="00962638"/>
    <w:rsid w:val="00965B9D"/>
    <w:rsid w:val="00966065"/>
    <w:rsid w:val="0096608A"/>
    <w:rsid w:val="009661E8"/>
    <w:rsid w:val="00966C01"/>
    <w:rsid w:val="00967210"/>
    <w:rsid w:val="00967BCB"/>
    <w:rsid w:val="00972694"/>
    <w:rsid w:val="0097312D"/>
    <w:rsid w:val="0097369E"/>
    <w:rsid w:val="0097380E"/>
    <w:rsid w:val="0097442F"/>
    <w:rsid w:val="009767FE"/>
    <w:rsid w:val="00977414"/>
    <w:rsid w:val="00977456"/>
    <w:rsid w:val="00977B2E"/>
    <w:rsid w:val="009801C1"/>
    <w:rsid w:val="00980B62"/>
    <w:rsid w:val="009822A6"/>
    <w:rsid w:val="009827E0"/>
    <w:rsid w:val="0098313C"/>
    <w:rsid w:val="0098368C"/>
    <w:rsid w:val="009840A9"/>
    <w:rsid w:val="009840F9"/>
    <w:rsid w:val="00984740"/>
    <w:rsid w:val="009847C4"/>
    <w:rsid w:val="00984A5D"/>
    <w:rsid w:val="00984CD5"/>
    <w:rsid w:val="009856AA"/>
    <w:rsid w:val="009857E5"/>
    <w:rsid w:val="0098659B"/>
    <w:rsid w:val="00986BA0"/>
    <w:rsid w:val="009901CA"/>
    <w:rsid w:val="0099054D"/>
    <w:rsid w:val="00990888"/>
    <w:rsid w:val="0099148A"/>
    <w:rsid w:val="00991CC0"/>
    <w:rsid w:val="00992AE6"/>
    <w:rsid w:val="0099418F"/>
    <w:rsid w:val="009951E1"/>
    <w:rsid w:val="00996725"/>
    <w:rsid w:val="0099701D"/>
    <w:rsid w:val="009A0233"/>
    <w:rsid w:val="009A172B"/>
    <w:rsid w:val="009A1DC9"/>
    <w:rsid w:val="009A2F55"/>
    <w:rsid w:val="009A3DB5"/>
    <w:rsid w:val="009A4BD5"/>
    <w:rsid w:val="009A4FB8"/>
    <w:rsid w:val="009A5DA9"/>
    <w:rsid w:val="009B0271"/>
    <w:rsid w:val="009B0C91"/>
    <w:rsid w:val="009B165A"/>
    <w:rsid w:val="009B18DD"/>
    <w:rsid w:val="009B284B"/>
    <w:rsid w:val="009B2C44"/>
    <w:rsid w:val="009B3E22"/>
    <w:rsid w:val="009B4BC7"/>
    <w:rsid w:val="009B6B78"/>
    <w:rsid w:val="009C3C81"/>
    <w:rsid w:val="009C4CB4"/>
    <w:rsid w:val="009C6D3D"/>
    <w:rsid w:val="009D0620"/>
    <w:rsid w:val="009D0D54"/>
    <w:rsid w:val="009D13C2"/>
    <w:rsid w:val="009D2696"/>
    <w:rsid w:val="009D27CB"/>
    <w:rsid w:val="009D4951"/>
    <w:rsid w:val="009D5A86"/>
    <w:rsid w:val="009D61E3"/>
    <w:rsid w:val="009E0AEE"/>
    <w:rsid w:val="009E3655"/>
    <w:rsid w:val="009E45A7"/>
    <w:rsid w:val="009E4CDA"/>
    <w:rsid w:val="009E7F1A"/>
    <w:rsid w:val="009F0A5C"/>
    <w:rsid w:val="009F1628"/>
    <w:rsid w:val="009F239A"/>
    <w:rsid w:val="009F2AB8"/>
    <w:rsid w:val="009F2DFD"/>
    <w:rsid w:val="009F3024"/>
    <w:rsid w:val="009F392F"/>
    <w:rsid w:val="009F46D5"/>
    <w:rsid w:val="009F4AA0"/>
    <w:rsid w:val="009F5F2B"/>
    <w:rsid w:val="009F7E95"/>
    <w:rsid w:val="00A023C2"/>
    <w:rsid w:val="00A02D37"/>
    <w:rsid w:val="00A06867"/>
    <w:rsid w:val="00A07B88"/>
    <w:rsid w:val="00A125EB"/>
    <w:rsid w:val="00A12924"/>
    <w:rsid w:val="00A162A4"/>
    <w:rsid w:val="00A1651C"/>
    <w:rsid w:val="00A21189"/>
    <w:rsid w:val="00A21603"/>
    <w:rsid w:val="00A23A5F"/>
    <w:rsid w:val="00A23D48"/>
    <w:rsid w:val="00A23E32"/>
    <w:rsid w:val="00A251FB"/>
    <w:rsid w:val="00A26D39"/>
    <w:rsid w:val="00A27A6B"/>
    <w:rsid w:val="00A27BAA"/>
    <w:rsid w:val="00A30CEC"/>
    <w:rsid w:val="00A30DCF"/>
    <w:rsid w:val="00A31410"/>
    <w:rsid w:val="00A31A1D"/>
    <w:rsid w:val="00A32B20"/>
    <w:rsid w:val="00A333BC"/>
    <w:rsid w:val="00A336D6"/>
    <w:rsid w:val="00A339CA"/>
    <w:rsid w:val="00A33BC3"/>
    <w:rsid w:val="00A34570"/>
    <w:rsid w:val="00A354A3"/>
    <w:rsid w:val="00A362A4"/>
    <w:rsid w:val="00A36D01"/>
    <w:rsid w:val="00A373BB"/>
    <w:rsid w:val="00A4188C"/>
    <w:rsid w:val="00A418FB"/>
    <w:rsid w:val="00A41E51"/>
    <w:rsid w:val="00A42641"/>
    <w:rsid w:val="00A43205"/>
    <w:rsid w:val="00A43B34"/>
    <w:rsid w:val="00A43F16"/>
    <w:rsid w:val="00A45196"/>
    <w:rsid w:val="00A455D8"/>
    <w:rsid w:val="00A459B7"/>
    <w:rsid w:val="00A45CFA"/>
    <w:rsid w:val="00A46070"/>
    <w:rsid w:val="00A51BDB"/>
    <w:rsid w:val="00A52586"/>
    <w:rsid w:val="00A53149"/>
    <w:rsid w:val="00A538D6"/>
    <w:rsid w:val="00A53B73"/>
    <w:rsid w:val="00A55ED3"/>
    <w:rsid w:val="00A565EB"/>
    <w:rsid w:val="00A56AC9"/>
    <w:rsid w:val="00A57359"/>
    <w:rsid w:val="00A60E92"/>
    <w:rsid w:val="00A6122C"/>
    <w:rsid w:val="00A629CE"/>
    <w:rsid w:val="00A639F5"/>
    <w:rsid w:val="00A64573"/>
    <w:rsid w:val="00A6480A"/>
    <w:rsid w:val="00A66A66"/>
    <w:rsid w:val="00A71277"/>
    <w:rsid w:val="00A73C6A"/>
    <w:rsid w:val="00A763CB"/>
    <w:rsid w:val="00A766CD"/>
    <w:rsid w:val="00A77711"/>
    <w:rsid w:val="00A809F8"/>
    <w:rsid w:val="00A81BAB"/>
    <w:rsid w:val="00A81C0F"/>
    <w:rsid w:val="00A84664"/>
    <w:rsid w:val="00A85224"/>
    <w:rsid w:val="00A85CED"/>
    <w:rsid w:val="00A860F2"/>
    <w:rsid w:val="00A86469"/>
    <w:rsid w:val="00A90420"/>
    <w:rsid w:val="00A90C21"/>
    <w:rsid w:val="00A90DB7"/>
    <w:rsid w:val="00A91B61"/>
    <w:rsid w:val="00A9202E"/>
    <w:rsid w:val="00A924D3"/>
    <w:rsid w:val="00A93584"/>
    <w:rsid w:val="00A94D2B"/>
    <w:rsid w:val="00A95013"/>
    <w:rsid w:val="00A9534C"/>
    <w:rsid w:val="00A96FCE"/>
    <w:rsid w:val="00AA003F"/>
    <w:rsid w:val="00AA3334"/>
    <w:rsid w:val="00AA3483"/>
    <w:rsid w:val="00AA3A7F"/>
    <w:rsid w:val="00AA489F"/>
    <w:rsid w:val="00AA522C"/>
    <w:rsid w:val="00AA5B8D"/>
    <w:rsid w:val="00AA6D3C"/>
    <w:rsid w:val="00AA7006"/>
    <w:rsid w:val="00AA7570"/>
    <w:rsid w:val="00AB219C"/>
    <w:rsid w:val="00AB37E0"/>
    <w:rsid w:val="00AB396A"/>
    <w:rsid w:val="00AB3AFC"/>
    <w:rsid w:val="00AB3E00"/>
    <w:rsid w:val="00AB5114"/>
    <w:rsid w:val="00AB623B"/>
    <w:rsid w:val="00AC07B3"/>
    <w:rsid w:val="00AC1877"/>
    <w:rsid w:val="00AC3CF2"/>
    <w:rsid w:val="00AC4F77"/>
    <w:rsid w:val="00AC6463"/>
    <w:rsid w:val="00AC66BF"/>
    <w:rsid w:val="00AC6EE3"/>
    <w:rsid w:val="00AD08AF"/>
    <w:rsid w:val="00AD0F01"/>
    <w:rsid w:val="00AD114D"/>
    <w:rsid w:val="00AD15FD"/>
    <w:rsid w:val="00AD455E"/>
    <w:rsid w:val="00AD4B79"/>
    <w:rsid w:val="00AD5082"/>
    <w:rsid w:val="00AD6295"/>
    <w:rsid w:val="00AD6981"/>
    <w:rsid w:val="00AD7351"/>
    <w:rsid w:val="00AE137D"/>
    <w:rsid w:val="00AE1DC6"/>
    <w:rsid w:val="00AE1F83"/>
    <w:rsid w:val="00AE33E5"/>
    <w:rsid w:val="00AE3759"/>
    <w:rsid w:val="00AE37D5"/>
    <w:rsid w:val="00AE5010"/>
    <w:rsid w:val="00AE6360"/>
    <w:rsid w:val="00AF05F5"/>
    <w:rsid w:val="00AF09AE"/>
    <w:rsid w:val="00AF0D48"/>
    <w:rsid w:val="00AF12AB"/>
    <w:rsid w:val="00AF13E2"/>
    <w:rsid w:val="00AF28F4"/>
    <w:rsid w:val="00AF45A1"/>
    <w:rsid w:val="00AF5661"/>
    <w:rsid w:val="00AF61F7"/>
    <w:rsid w:val="00AF7389"/>
    <w:rsid w:val="00AF7629"/>
    <w:rsid w:val="00AF7B40"/>
    <w:rsid w:val="00AF7B8D"/>
    <w:rsid w:val="00B03A6C"/>
    <w:rsid w:val="00B04A97"/>
    <w:rsid w:val="00B04C04"/>
    <w:rsid w:val="00B05D27"/>
    <w:rsid w:val="00B06524"/>
    <w:rsid w:val="00B06BB4"/>
    <w:rsid w:val="00B0712F"/>
    <w:rsid w:val="00B077FF"/>
    <w:rsid w:val="00B1036F"/>
    <w:rsid w:val="00B10BE0"/>
    <w:rsid w:val="00B11095"/>
    <w:rsid w:val="00B1276A"/>
    <w:rsid w:val="00B12CCC"/>
    <w:rsid w:val="00B136C4"/>
    <w:rsid w:val="00B13BB2"/>
    <w:rsid w:val="00B1520A"/>
    <w:rsid w:val="00B1677E"/>
    <w:rsid w:val="00B2066A"/>
    <w:rsid w:val="00B22AC8"/>
    <w:rsid w:val="00B2320F"/>
    <w:rsid w:val="00B23698"/>
    <w:rsid w:val="00B242C8"/>
    <w:rsid w:val="00B24D3C"/>
    <w:rsid w:val="00B25AFC"/>
    <w:rsid w:val="00B26386"/>
    <w:rsid w:val="00B26737"/>
    <w:rsid w:val="00B272F6"/>
    <w:rsid w:val="00B3056E"/>
    <w:rsid w:val="00B31A3A"/>
    <w:rsid w:val="00B32D11"/>
    <w:rsid w:val="00B341DA"/>
    <w:rsid w:val="00B3564D"/>
    <w:rsid w:val="00B36D87"/>
    <w:rsid w:val="00B3714C"/>
    <w:rsid w:val="00B379A0"/>
    <w:rsid w:val="00B41B32"/>
    <w:rsid w:val="00B422BB"/>
    <w:rsid w:val="00B42712"/>
    <w:rsid w:val="00B44150"/>
    <w:rsid w:val="00B450E5"/>
    <w:rsid w:val="00B45DFC"/>
    <w:rsid w:val="00B52367"/>
    <w:rsid w:val="00B560C9"/>
    <w:rsid w:val="00B57449"/>
    <w:rsid w:val="00B57BF0"/>
    <w:rsid w:val="00B57CB9"/>
    <w:rsid w:val="00B57FE3"/>
    <w:rsid w:val="00B6136D"/>
    <w:rsid w:val="00B61FFA"/>
    <w:rsid w:val="00B62432"/>
    <w:rsid w:val="00B62B8A"/>
    <w:rsid w:val="00B631CE"/>
    <w:rsid w:val="00B64263"/>
    <w:rsid w:val="00B649D1"/>
    <w:rsid w:val="00B654CC"/>
    <w:rsid w:val="00B66B55"/>
    <w:rsid w:val="00B66C30"/>
    <w:rsid w:val="00B70D8A"/>
    <w:rsid w:val="00B7164F"/>
    <w:rsid w:val="00B71694"/>
    <w:rsid w:val="00B727D9"/>
    <w:rsid w:val="00B73480"/>
    <w:rsid w:val="00B73699"/>
    <w:rsid w:val="00B75230"/>
    <w:rsid w:val="00B80120"/>
    <w:rsid w:val="00B810C9"/>
    <w:rsid w:val="00B815AB"/>
    <w:rsid w:val="00B83E6D"/>
    <w:rsid w:val="00B83ED6"/>
    <w:rsid w:val="00B84779"/>
    <w:rsid w:val="00B85753"/>
    <w:rsid w:val="00B8727F"/>
    <w:rsid w:val="00B87A02"/>
    <w:rsid w:val="00B87D15"/>
    <w:rsid w:val="00B90227"/>
    <w:rsid w:val="00B902D0"/>
    <w:rsid w:val="00B9040B"/>
    <w:rsid w:val="00B905E8"/>
    <w:rsid w:val="00B9110E"/>
    <w:rsid w:val="00B91C22"/>
    <w:rsid w:val="00B968D1"/>
    <w:rsid w:val="00B96C39"/>
    <w:rsid w:val="00B97551"/>
    <w:rsid w:val="00BA0279"/>
    <w:rsid w:val="00BA05C9"/>
    <w:rsid w:val="00BA0C86"/>
    <w:rsid w:val="00BA1D42"/>
    <w:rsid w:val="00BA3C4B"/>
    <w:rsid w:val="00BA4B3F"/>
    <w:rsid w:val="00BA5CE8"/>
    <w:rsid w:val="00BB060A"/>
    <w:rsid w:val="00BB2880"/>
    <w:rsid w:val="00BB3BDE"/>
    <w:rsid w:val="00BB3FAC"/>
    <w:rsid w:val="00BB5141"/>
    <w:rsid w:val="00BB5F3F"/>
    <w:rsid w:val="00BB69D7"/>
    <w:rsid w:val="00BB6B05"/>
    <w:rsid w:val="00BB7784"/>
    <w:rsid w:val="00BC0805"/>
    <w:rsid w:val="00BC1355"/>
    <w:rsid w:val="00BC3397"/>
    <w:rsid w:val="00BC5736"/>
    <w:rsid w:val="00BC6136"/>
    <w:rsid w:val="00BC6E08"/>
    <w:rsid w:val="00BC6E66"/>
    <w:rsid w:val="00BC74DF"/>
    <w:rsid w:val="00BC796B"/>
    <w:rsid w:val="00BD0340"/>
    <w:rsid w:val="00BD1457"/>
    <w:rsid w:val="00BD211C"/>
    <w:rsid w:val="00BD2725"/>
    <w:rsid w:val="00BD2BA6"/>
    <w:rsid w:val="00BD4132"/>
    <w:rsid w:val="00BD42F1"/>
    <w:rsid w:val="00BD4CA5"/>
    <w:rsid w:val="00BD65E7"/>
    <w:rsid w:val="00BD7263"/>
    <w:rsid w:val="00BD77D6"/>
    <w:rsid w:val="00BD7F1B"/>
    <w:rsid w:val="00BE1C90"/>
    <w:rsid w:val="00BE2766"/>
    <w:rsid w:val="00BE55FA"/>
    <w:rsid w:val="00BE7027"/>
    <w:rsid w:val="00BF0D67"/>
    <w:rsid w:val="00BF1569"/>
    <w:rsid w:val="00BF1C18"/>
    <w:rsid w:val="00BF28E7"/>
    <w:rsid w:val="00BF3720"/>
    <w:rsid w:val="00BF491D"/>
    <w:rsid w:val="00BF53F5"/>
    <w:rsid w:val="00BF6C77"/>
    <w:rsid w:val="00C00FA2"/>
    <w:rsid w:val="00C01A0C"/>
    <w:rsid w:val="00C024AE"/>
    <w:rsid w:val="00C045C8"/>
    <w:rsid w:val="00C05F0C"/>
    <w:rsid w:val="00C063D7"/>
    <w:rsid w:val="00C0685D"/>
    <w:rsid w:val="00C06978"/>
    <w:rsid w:val="00C069F7"/>
    <w:rsid w:val="00C06FCD"/>
    <w:rsid w:val="00C07668"/>
    <w:rsid w:val="00C12AC1"/>
    <w:rsid w:val="00C155CD"/>
    <w:rsid w:val="00C15C8B"/>
    <w:rsid w:val="00C15DA0"/>
    <w:rsid w:val="00C161CC"/>
    <w:rsid w:val="00C16EC1"/>
    <w:rsid w:val="00C1740D"/>
    <w:rsid w:val="00C1770E"/>
    <w:rsid w:val="00C1775A"/>
    <w:rsid w:val="00C17996"/>
    <w:rsid w:val="00C20F4C"/>
    <w:rsid w:val="00C2144E"/>
    <w:rsid w:val="00C214C0"/>
    <w:rsid w:val="00C220FF"/>
    <w:rsid w:val="00C23A69"/>
    <w:rsid w:val="00C24B2C"/>
    <w:rsid w:val="00C2551C"/>
    <w:rsid w:val="00C3047A"/>
    <w:rsid w:val="00C31618"/>
    <w:rsid w:val="00C332BE"/>
    <w:rsid w:val="00C33D23"/>
    <w:rsid w:val="00C33D5B"/>
    <w:rsid w:val="00C34FCD"/>
    <w:rsid w:val="00C35CED"/>
    <w:rsid w:val="00C35EDD"/>
    <w:rsid w:val="00C36981"/>
    <w:rsid w:val="00C36F95"/>
    <w:rsid w:val="00C378CB"/>
    <w:rsid w:val="00C40117"/>
    <w:rsid w:val="00C435F4"/>
    <w:rsid w:val="00C43C5E"/>
    <w:rsid w:val="00C44752"/>
    <w:rsid w:val="00C44C5F"/>
    <w:rsid w:val="00C466BE"/>
    <w:rsid w:val="00C46D1C"/>
    <w:rsid w:val="00C47F9C"/>
    <w:rsid w:val="00C503CE"/>
    <w:rsid w:val="00C5040C"/>
    <w:rsid w:val="00C511CA"/>
    <w:rsid w:val="00C51964"/>
    <w:rsid w:val="00C531BB"/>
    <w:rsid w:val="00C553AC"/>
    <w:rsid w:val="00C56BA1"/>
    <w:rsid w:val="00C61A6D"/>
    <w:rsid w:val="00C62332"/>
    <w:rsid w:val="00C645DC"/>
    <w:rsid w:val="00C647B2"/>
    <w:rsid w:val="00C66644"/>
    <w:rsid w:val="00C67149"/>
    <w:rsid w:val="00C678D1"/>
    <w:rsid w:val="00C678E1"/>
    <w:rsid w:val="00C71944"/>
    <w:rsid w:val="00C7231B"/>
    <w:rsid w:val="00C74ED2"/>
    <w:rsid w:val="00C766FF"/>
    <w:rsid w:val="00C76743"/>
    <w:rsid w:val="00C82E6A"/>
    <w:rsid w:val="00C84959"/>
    <w:rsid w:val="00C849C0"/>
    <w:rsid w:val="00C8563F"/>
    <w:rsid w:val="00C85882"/>
    <w:rsid w:val="00C86786"/>
    <w:rsid w:val="00C9240A"/>
    <w:rsid w:val="00C949A4"/>
    <w:rsid w:val="00C961D6"/>
    <w:rsid w:val="00C96B8A"/>
    <w:rsid w:val="00CA03F4"/>
    <w:rsid w:val="00CA0A9F"/>
    <w:rsid w:val="00CA187C"/>
    <w:rsid w:val="00CA3119"/>
    <w:rsid w:val="00CA47D9"/>
    <w:rsid w:val="00CA5676"/>
    <w:rsid w:val="00CB2147"/>
    <w:rsid w:val="00CB3D6E"/>
    <w:rsid w:val="00CB456E"/>
    <w:rsid w:val="00CB489E"/>
    <w:rsid w:val="00CB4CB2"/>
    <w:rsid w:val="00CB5F05"/>
    <w:rsid w:val="00CB6694"/>
    <w:rsid w:val="00CB6759"/>
    <w:rsid w:val="00CB6C90"/>
    <w:rsid w:val="00CC1F17"/>
    <w:rsid w:val="00CC7326"/>
    <w:rsid w:val="00CC788D"/>
    <w:rsid w:val="00CC78F6"/>
    <w:rsid w:val="00CD077C"/>
    <w:rsid w:val="00CD1B37"/>
    <w:rsid w:val="00CD3006"/>
    <w:rsid w:val="00CD4DEB"/>
    <w:rsid w:val="00CD537C"/>
    <w:rsid w:val="00CD5406"/>
    <w:rsid w:val="00CD5B91"/>
    <w:rsid w:val="00CD5FC7"/>
    <w:rsid w:val="00CD7593"/>
    <w:rsid w:val="00CD7CD4"/>
    <w:rsid w:val="00CE0770"/>
    <w:rsid w:val="00CE2065"/>
    <w:rsid w:val="00CE2B01"/>
    <w:rsid w:val="00CE30E1"/>
    <w:rsid w:val="00CE392E"/>
    <w:rsid w:val="00CE41A7"/>
    <w:rsid w:val="00CE4DE7"/>
    <w:rsid w:val="00CE50F4"/>
    <w:rsid w:val="00CE54BD"/>
    <w:rsid w:val="00CE6B01"/>
    <w:rsid w:val="00CE7312"/>
    <w:rsid w:val="00CF5212"/>
    <w:rsid w:val="00CF55A3"/>
    <w:rsid w:val="00D0086B"/>
    <w:rsid w:val="00D01590"/>
    <w:rsid w:val="00D042AD"/>
    <w:rsid w:val="00D050DD"/>
    <w:rsid w:val="00D06B32"/>
    <w:rsid w:val="00D06C21"/>
    <w:rsid w:val="00D109A0"/>
    <w:rsid w:val="00D12394"/>
    <w:rsid w:val="00D125A1"/>
    <w:rsid w:val="00D1456B"/>
    <w:rsid w:val="00D212DB"/>
    <w:rsid w:val="00D2343E"/>
    <w:rsid w:val="00D24DA1"/>
    <w:rsid w:val="00D25030"/>
    <w:rsid w:val="00D25F93"/>
    <w:rsid w:val="00D2736C"/>
    <w:rsid w:val="00D31548"/>
    <w:rsid w:val="00D315E0"/>
    <w:rsid w:val="00D33C4F"/>
    <w:rsid w:val="00D3613F"/>
    <w:rsid w:val="00D378FE"/>
    <w:rsid w:val="00D40552"/>
    <w:rsid w:val="00D409AE"/>
    <w:rsid w:val="00D40BCA"/>
    <w:rsid w:val="00D422BF"/>
    <w:rsid w:val="00D43513"/>
    <w:rsid w:val="00D43A42"/>
    <w:rsid w:val="00D47304"/>
    <w:rsid w:val="00D510AE"/>
    <w:rsid w:val="00D51975"/>
    <w:rsid w:val="00D52B5D"/>
    <w:rsid w:val="00D53934"/>
    <w:rsid w:val="00D55E5C"/>
    <w:rsid w:val="00D56883"/>
    <w:rsid w:val="00D606C8"/>
    <w:rsid w:val="00D612EF"/>
    <w:rsid w:val="00D62DE0"/>
    <w:rsid w:val="00D630BA"/>
    <w:rsid w:val="00D634D8"/>
    <w:rsid w:val="00D6731C"/>
    <w:rsid w:val="00D67511"/>
    <w:rsid w:val="00D72762"/>
    <w:rsid w:val="00D7486C"/>
    <w:rsid w:val="00D768EB"/>
    <w:rsid w:val="00D768FD"/>
    <w:rsid w:val="00D7712A"/>
    <w:rsid w:val="00D77196"/>
    <w:rsid w:val="00D778D5"/>
    <w:rsid w:val="00D8019D"/>
    <w:rsid w:val="00D803A2"/>
    <w:rsid w:val="00D82E95"/>
    <w:rsid w:val="00D834A3"/>
    <w:rsid w:val="00D840C7"/>
    <w:rsid w:val="00D866B5"/>
    <w:rsid w:val="00D86B62"/>
    <w:rsid w:val="00D87219"/>
    <w:rsid w:val="00D87685"/>
    <w:rsid w:val="00D87D5A"/>
    <w:rsid w:val="00D903F0"/>
    <w:rsid w:val="00D92FE6"/>
    <w:rsid w:val="00D93EE6"/>
    <w:rsid w:val="00D94879"/>
    <w:rsid w:val="00D9719D"/>
    <w:rsid w:val="00D9736E"/>
    <w:rsid w:val="00DA09A9"/>
    <w:rsid w:val="00DA0F58"/>
    <w:rsid w:val="00DA2262"/>
    <w:rsid w:val="00DA2714"/>
    <w:rsid w:val="00DA2B7C"/>
    <w:rsid w:val="00DA3FE9"/>
    <w:rsid w:val="00DA42A6"/>
    <w:rsid w:val="00DA4C53"/>
    <w:rsid w:val="00DA59C3"/>
    <w:rsid w:val="00DA5B70"/>
    <w:rsid w:val="00DA6F08"/>
    <w:rsid w:val="00DB15CC"/>
    <w:rsid w:val="00DB1BEB"/>
    <w:rsid w:val="00DB1DB2"/>
    <w:rsid w:val="00DB280B"/>
    <w:rsid w:val="00DB34DD"/>
    <w:rsid w:val="00DB531B"/>
    <w:rsid w:val="00DB5A0A"/>
    <w:rsid w:val="00DB5A22"/>
    <w:rsid w:val="00DB614D"/>
    <w:rsid w:val="00DB6F5C"/>
    <w:rsid w:val="00DB715D"/>
    <w:rsid w:val="00DB7941"/>
    <w:rsid w:val="00DB7FAE"/>
    <w:rsid w:val="00DC1561"/>
    <w:rsid w:val="00DC15D2"/>
    <w:rsid w:val="00DC3F35"/>
    <w:rsid w:val="00DC47A9"/>
    <w:rsid w:val="00DC47FB"/>
    <w:rsid w:val="00DC55DB"/>
    <w:rsid w:val="00DC6625"/>
    <w:rsid w:val="00DC7B6F"/>
    <w:rsid w:val="00DD0373"/>
    <w:rsid w:val="00DD1851"/>
    <w:rsid w:val="00DD1903"/>
    <w:rsid w:val="00DD1ED2"/>
    <w:rsid w:val="00DD26A8"/>
    <w:rsid w:val="00DD26B6"/>
    <w:rsid w:val="00DD2B2E"/>
    <w:rsid w:val="00DD32E1"/>
    <w:rsid w:val="00DD52B4"/>
    <w:rsid w:val="00DD6EAD"/>
    <w:rsid w:val="00DD7FDC"/>
    <w:rsid w:val="00DE1B97"/>
    <w:rsid w:val="00DE2442"/>
    <w:rsid w:val="00DE2B2E"/>
    <w:rsid w:val="00DE412E"/>
    <w:rsid w:val="00DE75D6"/>
    <w:rsid w:val="00DF0361"/>
    <w:rsid w:val="00DF03A6"/>
    <w:rsid w:val="00DF0C29"/>
    <w:rsid w:val="00DF1863"/>
    <w:rsid w:val="00DF1990"/>
    <w:rsid w:val="00DF36D6"/>
    <w:rsid w:val="00DF581D"/>
    <w:rsid w:val="00DF5B47"/>
    <w:rsid w:val="00DF5C01"/>
    <w:rsid w:val="00DF636F"/>
    <w:rsid w:val="00DF6D01"/>
    <w:rsid w:val="00E00BB1"/>
    <w:rsid w:val="00E0355D"/>
    <w:rsid w:val="00E039CE"/>
    <w:rsid w:val="00E04F92"/>
    <w:rsid w:val="00E0509B"/>
    <w:rsid w:val="00E05806"/>
    <w:rsid w:val="00E05C8E"/>
    <w:rsid w:val="00E06500"/>
    <w:rsid w:val="00E07DC1"/>
    <w:rsid w:val="00E12593"/>
    <w:rsid w:val="00E139F1"/>
    <w:rsid w:val="00E1522B"/>
    <w:rsid w:val="00E15CE3"/>
    <w:rsid w:val="00E166D1"/>
    <w:rsid w:val="00E22955"/>
    <w:rsid w:val="00E2454F"/>
    <w:rsid w:val="00E24F20"/>
    <w:rsid w:val="00E250C6"/>
    <w:rsid w:val="00E258A3"/>
    <w:rsid w:val="00E27E35"/>
    <w:rsid w:val="00E312E4"/>
    <w:rsid w:val="00E31B64"/>
    <w:rsid w:val="00E31CC9"/>
    <w:rsid w:val="00E3338C"/>
    <w:rsid w:val="00E3439A"/>
    <w:rsid w:val="00E3526C"/>
    <w:rsid w:val="00E36667"/>
    <w:rsid w:val="00E43297"/>
    <w:rsid w:val="00E43699"/>
    <w:rsid w:val="00E43738"/>
    <w:rsid w:val="00E439C2"/>
    <w:rsid w:val="00E465B7"/>
    <w:rsid w:val="00E4682D"/>
    <w:rsid w:val="00E46BA7"/>
    <w:rsid w:val="00E46F9E"/>
    <w:rsid w:val="00E47C25"/>
    <w:rsid w:val="00E52BF7"/>
    <w:rsid w:val="00E53A25"/>
    <w:rsid w:val="00E545B1"/>
    <w:rsid w:val="00E546F0"/>
    <w:rsid w:val="00E54880"/>
    <w:rsid w:val="00E54F28"/>
    <w:rsid w:val="00E55362"/>
    <w:rsid w:val="00E55571"/>
    <w:rsid w:val="00E557E9"/>
    <w:rsid w:val="00E560FB"/>
    <w:rsid w:val="00E573AD"/>
    <w:rsid w:val="00E60323"/>
    <w:rsid w:val="00E60711"/>
    <w:rsid w:val="00E61A20"/>
    <w:rsid w:val="00E61A5D"/>
    <w:rsid w:val="00E62609"/>
    <w:rsid w:val="00E640AA"/>
    <w:rsid w:val="00E64E59"/>
    <w:rsid w:val="00E668C7"/>
    <w:rsid w:val="00E66C4B"/>
    <w:rsid w:val="00E673E4"/>
    <w:rsid w:val="00E70404"/>
    <w:rsid w:val="00E70A16"/>
    <w:rsid w:val="00E718FF"/>
    <w:rsid w:val="00E73A7A"/>
    <w:rsid w:val="00E7471D"/>
    <w:rsid w:val="00E75D1A"/>
    <w:rsid w:val="00E772E8"/>
    <w:rsid w:val="00E80299"/>
    <w:rsid w:val="00E807DB"/>
    <w:rsid w:val="00E80F23"/>
    <w:rsid w:val="00E818CB"/>
    <w:rsid w:val="00E81980"/>
    <w:rsid w:val="00E81B39"/>
    <w:rsid w:val="00E83936"/>
    <w:rsid w:val="00E8447A"/>
    <w:rsid w:val="00E84C02"/>
    <w:rsid w:val="00E85EAA"/>
    <w:rsid w:val="00E86535"/>
    <w:rsid w:val="00E86C27"/>
    <w:rsid w:val="00E90542"/>
    <w:rsid w:val="00E90E79"/>
    <w:rsid w:val="00E91C0E"/>
    <w:rsid w:val="00E9249D"/>
    <w:rsid w:val="00E92AB4"/>
    <w:rsid w:val="00E941A7"/>
    <w:rsid w:val="00E94A8B"/>
    <w:rsid w:val="00E956DC"/>
    <w:rsid w:val="00E95B19"/>
    <w:rsid w:val="00E95DFC"/>
    <w:rsid w:val="00E978EA"/>
    <w:rsid w:val="00EA0B80"/>
    <w:rsid w:val="00EA1656"/>
    <w:rsid w:val="00EA2991"/>
    <w:rsid w:val="00EA2B37"/>
    <w:rsid w:val="00EA3F4E"/>
    <w:rsid w:val="00EA4CB9"/>
    <w:rsid w:val="00EA4E0C"/>
    <w:rsid w:val="00EA6539"/>
    <w:rsid w:val="00EA7263"/>
    <w:rsid w:val="00EB07D0"/>
    <w:rsid w:val="00EB084E"/>
    <w:rsid w:val="00EB2BF7"/>
    <w:rsid w:val="00EB369D"/>
    <w:rsid w:val="00EB3AC6"/>
    <w:rsid w:val="00EB3F83"/>
    <w:rsid w:val="00EB4EB3"/>
    <w:rsid w:val="00EB5F54"/>
    <w:rsid w:val="00EB5FEC"/>
    <w:rsid w:val="00EB68F1"/>
    <w:rsid w:val="00EB6968"/>
    <w:rsid w:val="00EB6BE3"/>
    <w:rsid w:val="00EB7667"/>
    <w:rsid w:val="00EC322E"/>
    <w:rsid w:val="00EC3660"/>
    <w:rsid w:val="00EC3973"/>
    <w:rsid w:val="00EC3999"/>
    <w:rsid w:val="00EC5BF4"/>
    <w:rsid w:val="00EC6105"/>
    <w:rsid w:val="00EC703A"/>
    <w:rsid w:val="00ED4306"/>
    <w:rsid w:val="00ED4577"/>
    <w:rsid w:val="00ED4DEB"/>
    <w:rsid w:val="00ED5061"/>
    <w:rsid w:val="00ED5242"/>
    <w:rsid w:val="00EE0B2C"/>
    <w:rsid w:val="00EE27B3"/>
    <w:rsid w:val="00EE3448"/>
    <w:rsid w:val="00EE6EA7"/>
    <w:rsid w:val="00EE7BBB"/>
    <w:rsid w:val="00EF18A2"/>
    <w:rsid w:val="00EF2AA5"/>
    <w:rsid w:val="00EF2F24"/>
    <w:rsid w:val="00EF4434"/>
    <w:rsid w:val="00EF7AF5"/>
    <w:rsid w:val="00EF7C9C"/>
    <w:rsid w:val="00F002F7"/>
    <w:rsid w:val="00F0035F"/>
    <w:rsid w:val="00F00380"/>
    <w:rsid w:val="00F01F5B"/>
    <w:rsid w:val="00F0223C"/>
    <w:rsid w:val="00F029E6"/>
    <w:rsid w:val="00F0322E"/>
    <w:rsid w:val="00F0404E"/>
    <w:rsid w:val="00F0413B"/>
    <w:rsid w:val="00F041D6"/>
    <w:rsid w:val="00F0420C"/>
    <w:rsid w:val="00F0589F"/>
    <w:rsid w:val="00F07C9F"/>
    <w:rsid w:val="00F101FE"/>
    <w:rsid w:val="00F1039B"/>
    <w:rsid w:val="00F10B15"/>
    <w:rsid w:val="00F11716"/>
    <w:rsid w:val="00F127BB"/>
    <w:rsid w:val="00F13AF1"/>
    <w:rsid w:val="00F13B3C"/>
    <w:rsid w:val="00F1460A"/>
    <w:rsid w:val="00F15001"/>
    <w:rsid w:val="00F1734A"/>
    <w:rsid w:val="00F231AE"/>
    <w:rsid w:val="00F2328A"/>
    <w:rsid w:val="00F235B1"/>
    <w:rsid w:val="00F23FEB"/>
    <w:rsid w:val="00F2411C"/>
    <w:rsid w:val="00F24546"/>
    <w:rsid w:val="00F2553B"/>
    <w:rsid w:val="00F255C4"/>
    <w:rsid w:val="00F25765"/>
    <w:rsid w:val="00F26009"/>
    <w:rsid w:val="00F26C33"/>
    <w:rsid w:val="00F26FAC"/>
    <w:rsid w:val="00F27092"/>
    <w:rsid w:val="00F27499"/>
    <w:rsid w:val="00F2754F"/>
    <w:rsid w:val="00F305EC"/>
    <w:rsid w:val="00F31417"/>
    <w:rsid w:val="00F318A8"/>
    <w:rsid w:val="00F3286B"/>
    <w:rsid w:val="00F32AE0"/>
    <w:rsid w:val="00F334E7"/>
    <w:rsid w:val="00F33810"/>
    <w:rsid w:val="00F34045"/>
    <w:rsid w:val="00F342E3"/>
    <w:rsid w:val="00F40B7F"/>
    <w:rsid w:val="00F4191E"/>
    <w:rsid w:val="00F42411"/>
    <w:rsid w:val="00F43657"/>
    <w:rsid w:val="00F4462C"/>
    <w:rsid w:val="00F4705A"/>
    <w:rsid w:val="00F52BD5"/>
    <w:rsid w:val="00F53D06"/>
    <w:rsid w:val="00F55032"/>
    <w:rsid w:val="00F56D0B"/>
    <w:rsid w:val="00F5750B"/>
    <w:rsid w:val="00F614D8"/>
    <w:rsid w:val="00F617D0"/>
    <w:rsid w:val="00F62DB1"/>
    <w:rsid w:val="00F63700"/>
    <w:rsid w:val="00F63AFF"/>
    <w:rsid w:val="00F6496E"/>
    <w:rsid w:val="00F64D04"/>
    <w:rsid w:val="00F66A03"/>
    <w:rsid w:val="00F67804"/>
    <w:rsid w:val="00F67AB2"/>
    <w:rsid w:val="00F7017F"/>
    <w:rsid w:val="00F70203"/>
    <w:rsid w:val="00F717E9"/>
    <w:rsid w:val="00F71836"/>
    <w:rsid w:val="00F727FA"/>
    <w:rsid w:val="00F7674C"/>
    <w:rsid w:val="00F76F5A"/>
    <w:rsid w:val="00F777AF"/>
    <w:rsid w:val="00F8015D"/>
    <w:rsid w:val="00F805EB"/>
    <w:rsid w:val="00F81B88"/>
    <w:rsid w:val="00F82D5E"/>
    <w:rsid w:val="00F833E8"/>
    <w:rsid w:val="00F83ABA"/>
    <w:rsid w:val="00F86DB8"/>
    <w:rsid w:val="00F92139"/>
    <w:rsid w:val="00F92729"/>
    <w:rsid w:val="00F94235"/>
    <w:rsid w:val="00F9494F"/>
    <w:rsid w:val="00F97E59"/>
    <w:rsid w:val="00FA02D2"/>
    <w:rsid w:val="00FA152C"/>
    <w:rsid w:val="00FA3F94"/>
    <w:rsid w:val="00FA4C4E"/>
    <w:rsid w:val="00FA4E06"/>
    <w:rsid w:val="00FA61B8"/>
    <w:rsid w:val="00FA7316"/>
    <w:rsid w:val="00FB1555"/>
    <w:rsid w:val="00FB1579"/>
    <w:rsid w:val="00FB1EB8"/>
    <w:rsid w:val="00FB397B"/>
    <w:rsid w:val="00FB4032"/>
    <w:rsid w:val="00FB4272"/>
    <w:rsid w:val="00FB481E"/>
    <w:rsid w:val="00FB4D1B"/>
    <w:rsid w:val="00FB5D7E"/>
    <w:rsid w:val="00FB5E21"/>
    <w:rsid w:val="00FB6589"/>
    <w:rsid w:val="00FC1F95"/>
    <w:rsid w:val="00FC5EE3"/>
    <w:rsid w:val="00FC7849"/>
    <w:rsid w:val="00FD3A04"/>
    <w:rsid w:val="00FD66B3"/>
    <w:rsid w:val="00FD66D9"/>
    <w:rsid w:val="00FD6EC3"/>
    <w:rsid w:val="00FD788D"/>
    <w:rsid w:val="00FE008B"/>
    <w:rsid w:val="00FE07B2"/>
    <w:rsid w:val="00FE1A2C"/>
    <w:rsid w:val="00FE2057"/>
    <w:rsid w:val="00FE2AB8"/>
    <w:rsid w:val="00FE2F66"/>
    <w:rsid w:val="00FE44A6"/>
    <w:rsid w:val="00FE61DE"/>
    <w:rsid w:val="00FF0647"/>
    <w:rsid w:val="00FF1ADA"/>
    <w:rsid w:val="00FF1C94"/>
    <w:rsid w:val="00FF3A60"/>
    <w:rsid w:val="00FF4580"/>
    <w:rsid w:val="00FF49DF"/>
    <w:rsid w:val="00FF5B7C"/>
    <w:rsid w:val="00FF5CC5"/>
    <w:rsid w:val="00FF5EE3"/>
    <w:rsid w:val="00FF6597"/>
    <w:rsid w:val="00FF6D88"/>
    <w:rsid w:val="00FF700A"/>
    <w:rsid w:val="00FF7B7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1682"/>
  <w15:docId w15:val="{6331635C-8F18-46FE-A0C9-62F43664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DB7941"/>
    <w:pPr>
      <w:keepNext/>
      <w:spacing w:before="240" w:after="60" w:line="260" w:lineRule="exact"/>
      <w:outlineLvl w:val="0"/>
    </w:pPr>
    <w:rPr>
      <w:rFonts w:ascii="Arial" w:eastAsia="Times New Roman" w:hAnsi="Arial" w:cs="Times New Roman"/>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E27C8"/>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3E27C8"/>
    <w:rPr>
      <w:rFonts w:ascii="Arial" w:eastAsia="Times New Roman" w:hAnsi="Arial" w:cs="Times New Roman"/>
      <w:sz w:val="20"/>
      <w:szCs w:val="24"/>
    </w:rPr>
  </w:style>
  <w:style w:type="character" w:styleId="Hiperpovezava">
    <w:name w:val="Hyperlink"/>
    <w:rsid w:val="003E27C8"/>
    <w:rPr>
      <w:color w:val="0000FF"/>
      <w:u w:val="single"/>
    </w:rPr>
  </w:style>
  <w:style w:type="paragraph" w:customStyle="1" w:styleId="Naslovpredpisa">
    <w:name w:val="Naslov_predpisa"/>
    <w:basedOn w:val="Navaden"/>
    <w:link w:val="NaslovpredpisaZnak"/>
    <w:qFormat/>
    <w:rsid w:val="0009452B"/>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09452B"/>
    <w:rPr>
      <w:rFonts w:ascii="Arial" w:eastAsia="Times New Roman" w:hAnsi="Arial" w:cs="Times New Roman"/>
      <w:b/>
    </w:rPr>
  </w:style>
  <w:style w:type="character" w:customStyle="1" w:styleId="apple-converted-space">
    <w:name w:val="apple-converted-space"/>
    <w:basedOn w:val="Privzetapisavaodstavka"/>
    <w:rsid w:val="0009452B"/>
  </w:style>
  <w:style w:type="paragraph" w:customStyle="1" w:styleId="Neotevilenodstavek">
    <w:name w:val="Neoštevilčen odstavek"/>
    <w:basedOn w:val="Navaden"/>
    <w:link w:val="NeotevilenodstavekZnak"/>
    <w:qFormat/>
    <w:rsid w:val="00C214C0"/>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C214C0"/>
    <w:rPr>
      <w:rFonts w:ascii="Arial" w:eastAsia="Times New Roman" w:hAnsi="Arial" w:cs="Times New Roman"/>
    </w:rPr>
  </w:style>
  <w:style w:type="paragraph" w:customStyle="1" w:styleId="Oddelek">
    <w:name w:val="Oddelek"/>
    <w:basedOn w:val="Navaden"/>
    <w:link w:val="OddelekZnak1"/>
    <w:qFormat/>
    <w:rsid w:val="007F1FB6"/>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rPr>
  </w:style>
  <w:style w:type="character" w:customStyle="1" w:styleId="OddelekZnak1">
    <w:name w:val="Oddelek Znak1"/>
    <w:link w:val="Oddelek"/>
    <w:rsid w:val="007F1FB6"/>
    <w:rPr>
      <w:rFonts w:ascii="Arial" w:eastAsia="Times New Roman" w:hAnsi="Arial" w:cs="Times New Roman"/>
      <w:b/>
    </w:rPr>
  </w:style>
  <w:style w:type="paragraph" w:customStyle="1" w:styleId="Poglavje">
    <w:name w:val="Poglavje"/>
    <w:basedOn w:val="Navaden"/>
    <w:qFormat/>
    <w:rsid w:val="004079B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Alineazaodstavkom">
    <w:name w:val="Alinea za odstavkom"/>
    <w:basedOn w:val="Navaden"/>
    <w:link w:val="AlineazaodstavkomZnak"/>
    <w:uiPriority w:val="99"/>
    <w:qFormat/>
    <w:rsid w:val="00A33BC3"/>
    <w:pPr>
      <w:numPr>
        <w:numId w:val="1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A33BC3"/>
    <w:rPr>
      <w:rFonts w:ascii="Arial" w:eastAsia="Times New Roman" w:hAnsi="Arial" w:cs="Arial"/>
      <w:lang w:eastAsia="sl-SI"/>
    </w:rPr>
  </w:style>
  <w:style w:type="paragraph" w:customStyle="1" w:styleId="Odstavekseznama1">
    <w:name w:val="Odstavek seznama1"/>
    <w:basedOn w:val="Navaden"/>
    <w:qFormat/>
    <w:rsid w:val="00A33BC3"/>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A33BC3"/>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A33BC3"/>
    <w:rPr>
      <w:rFonts w:ascii="Arial" w:eastAsia="Times New Roman" w:hAnsi="Arial" w:cs="Arial"/>
      <w:lang w:eastAsia="sl-SI"/>
    </w:rPr>
  </w:style>
  <w:style w:type="character" w:customStyle="1" w:styleId="rkovnatokazaodstavkomZnak">
    <w:name w:val="Črkovna točka_za odstavkom Znak"/>
    <w:link w:val="rkovnatokazaodstavkom"/>
    <w:rsid w:val="00A33BC3"/>
    <w:rPr>
      <w:rFonts w:ascii="Arial" w:hAnsi="Arial"/>
      <w:lang w:eastAsia="sl-SI"/>
    </w:rPr>
  </w:style>
  <w:style w:type="paragraph" w:customStyle="1" w:styleId="rkovnatokazaodstavkom">
    <w:name w:val="Črkovna točka_za odstavkom"/>
    <w:basedOn w:val="Navaden"/>
    <w:link w:val="rkovnatokazaodstavkomZnak"/>
    <w:qFormat/>
    <w:rsid w:val="00A33BC3"/>
    <w:pPr>
      <w:numPr>
        <w:numId w:val="11"/>
      </w:numPr>
      <w:overflowPunct w:val="0"/>
      <w:autoSpaceDE w:val="0"/>
      <w:autoSpaceDN w:val="0"/>
      <w:adjustRightInd w:val="0"/>
      <w:spacing w:after="0" w:line="200" w:lineRule="exact"/>
      <w:jc w:val="both"/>
      <w:textAlignment w:val="baseline"/>
    </w:pPr>
    <w:rPr>
      <w:rFonts w:ascii="Arial" w:hAnsi="Arial"/>
      <w:lang w:eastAsia="sl-SI"/>
    </w:rPr>
  </w:style>
  <w:style w:type="paragraph" w:customStyle="1" w:styleId="Odsek">
    <w:name w:val="Odsek"/>
    <w:basedOn w:val="Oddelek"/>
    <w:link w:val="OdsekZnak"/>
    <w:qFormat/>
    <w:rsid w:val="00A33BC3"/>
    <w:pPr>
      <w:numPr>
        <w:numId w:val="1"/>
      </w:numPr>
      <w:ind w:left="0" w:firstLine="0"/>
    </w:pPr>
    <w:rPr>
      <w:rFonts w:cs="Arial"/>
      <w:lang w:eastAsia="sl-SI"/>
    </w:rPr>
  </w:style>
  <w:style w:type="character" w:customStyle="1" w:styleId="OdsekZnak">
    <w:name w:val="Odsek Znak"/>
    <w:basedOn w:val="OddelekZnak1"/>
    <w:link w:val="Odsek"/>
    <w:rsid w:val="00A33BC3"/>
    <w:rPr>
      <w:rFonts w:ascii="Arial" w:eastAsia="Times New Roman" w:hAnsi="Arial" w:cs="Arial"/>
      <w:b/>
      <w:lang w:eastAsia="sl-SI"/>
    </w:rPr>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rsid w:val="007A0349"/>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basedOn w:val="Privzetapisavaodstavka"/>
    <w:link w:val="Sprotnaopomba-besedilo"/>
    <w:uiPriority w:val="99"/>
    <w:rsid w:val="007A0349"/>
    <w:rPr>
      <w:rFonts w:ascii="Arial" w:eastAsia="Times New Roman" w:hAnsi="Arial" w:cs="Times New Roman"/>
      <w:sz w:val="20"/>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qFormat/>
    <w:rsid w:val="007A0349"/>
    <w:rPr>
      <w:vertAlign w:val="superscript"/>
    </w:rPr>
  </w:style>
  <w:style w:type="paragraph" w:customStyle="1" w:styleId="lennaslov">
    <w:name w:val="Člen_naslov"/>
    <w:basedOn w:val="Navaden"/>
    <w:qFormat/>
    <w:rsid w:val="007A0349"/>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paragraph" w:customStyle="1" w:styleId="tevilnatoka1">
    <w:name w:val="tevilnatoka1"/>
    <w:basedOn w:val="Navaden"/>
    <w:rsid w:val="007A0349"/>
    <w:pPr>
      <w:spacing w:after="0" w:line="240" w:lineRule="auto"/>
      <w:ind w:left="425" w:hanging="425"/>
      <w:jc w:val="both"/>
    </w:pPr>
    <w:rPr>
      <w:rFonts w:ascii="Arial" w:eastAsia="Times New Roman" w:hAnsi="Arial" w:cs="Arial"/>
      <w:lang w:eastAsia="sl-SI"/>
    </w:rPr>
  </w:style>
  <w:style w:type="paragraph" w:customStyle="1" w:styleId="Vrstapredpisa">
    <w:name w:val="Vrsta predpisa"/>
    <w:basedOn w:val="Navaden"/>
    <w:link w:val="VrstapredpisaZnak"/>
    <w:qFormat/>
    <w:rsid w:val="002C42A0"/>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2C42A0"/>
    <w:rPr>
      <w:rFonts w:ascii="Arial" w:eastAsia="Times New Roman" w:hAnsi="Arial" w:cs="Times New Roman"/>
      <w:b/>
      <w:bCs/>
      <w:color w:val="000000"/>
      <w:spacing w:val="40"/>
    </w:rPr>
  </w:style>
  <w:style w:type="paragraph" w:customStyle="1" w:styleId="odstavek">
    <w:name w:val="odstavek"/>
    <w:basedOn w:val="Navaden"/>
    <w:rsid w:val="00AF13E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rsid w:val="00E46F9E"/>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E46F9E"/>
    <w:rPr>
      <w:rFonts w:ascii="Tahoma" w:eastAsia="Times New Roman" w:hAnsi="Tahoma" w:cs="Times New Roman"/>
      <w:sz w:val="16"/>
      <w:szCs w:val="16"/>
    </w:rPr>
  </w:style>
  <w:style w:type="paragraph" w:styleId="Odstavekseznama">
    <w:name w:val="List Paragraph"/>
    <w:basedOn w:val="Navaden"/>
    <w:uiPriority w:val="34"/>
    <w:qFormat/>
    <w:rsid w:val="00FE2F66"/>
    <w:pPr>
      <w:spacing w:after="0" w:line="240" w:lineRule="auto"/>
      <w:ind w:left="708"/>
    </w:pPr>
    <w:rPr>
      <w:rFonts w:ascii="Times New Roman" w:eastAsia="Times New Roman" w:hAnsi="Times New Roman" w:cs="Times New Roman"/>
      <w:sz w:val="24"/>
      <w:szCs w:val="24"/>
      <w:lang w:eastAsia="sl-SI"/>
    </w:rPr>
  </w:style>
  <w:style w:type="paragraph" w:customStyle="1" w:styleId="len">
    <w:name w:val="len"/>
    <w:basedOn w:val="Navaden"/>
    <w:rsid w:val="000E74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0E74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0E74A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0E74A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0F2B68"/>
    <w:rPr>
      <w:sz w:val="16"/>
      <w:szCs w:val="16"/>
    </w:rPr>
  </w:style>
  <w:style w:type="paragraph" w:styleId="Pripombabesedilo">
    <w:name w:val="annotation text"/>
    <w:basedOn w:val="Navaden"/>
    <w:link w:val="PripombabesediloZnak"/>
    <w:uiPriority w:val="99"/>
    <w:semiHidden/>
    <w:unhideWhenUsed/>
    <w:rsid w:val="000F2B6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F2B68"/>
    <w:rPr>
      <w:sz w:val="20"/>
      <w:szCs w:val="20"/>
    </w:rPr>
  </w:style>
  <w:style w:type="paragraph" w:styleId="Zadevapripombe">
    <w:name w:val="annotation subject"/>
    <w:basedOn w:val="Pripombabesedilo"/>
    <w:next w:val="Pripombabesedilo"/>
    <w:link w:val="ZadevapripombeZnak"/>
    <w:uiPriority w:val="99"/>
    <w:semiHidden/>
    <w:unhideWhenUsed/>
    <w:rsid w:val="000F2B68"/>
    <w:rPr>
      <w:b/>
      <w:bCs/>
    </w:rPr>
  </w:style>
  <w:style w:type="character" w:customStyle="1" w:styleId="ZadevapripombeZnak">
    <w:name w:val="Zadeva pripombe Znak"/>
    <w:basedOn w:val="PripombabesediloZnak"/>
    <w:link w:val="Zadevapripombe"/>
    <w:uiPriority w:val="99"/>
    <w:semiHidden/>
    <w:rsid w:val="000F2B68"/>
    <w:rPr>
      <w:b/>
      <w:bCs/>
      <w:sz w:val="20"/>
      <w:szCs w:val="20"/>
    </w:rPr>
  </w:style>
  <w:style w:type="paragraph" w:styleId="Besedilooblaka">
    <w:name w:val="Balloon Text"/>
    <w:basedOn w:val="Navaden"/>
    <w:link w:val="BesedilooblakaZnak"/>
    <w:uiPriority w:val="99"/>
    <w:semiHidden/>
    <w:unhideWhenUsed/>
    <w:rsid w:val="000F2B6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2B68"/>
    <w:rPr>
      <w:rFonts w:ascii="Segoe UI" w:hAnsi="Segoe UI" w:cs="Segoe UI"/>
      <w:sz w:val="18"/>
      <w:szCs w:val="18"/>
    </w:rPr>
  </w:style>
  <w:style w:type="paragraph" w:customStyle="1" w:styleId="podpisi">
    <w:name w:val="podpisi"/>
    <w:basedOn w:val="Navaden"/>
    <w:qFormat/>
    <w:rsid w:val="00E24F20"/>
    <w:pPr>
      <w:tabs>
        <w:tab w:val="left" w:pos="3402"/>
      </w:tabs>
      <w:spacing w:after="0" w:line="260" w:lineRule="exact"/>
    </w:pPr>
    <w:rPr>
      <w:rFonts w:ascii="Arial" w:eastAsia="Times New Roman" w:hAnsi="Arial" w:cs="Times New Roman"/>
      <w:sz w:val="20"/>
      <w:szCs w:val="24"/>
      <w:lang w:val="it-IT"/>
    </w:rPr>
  </w:style>
  <w:style w:type="paragraph" w:styleId="Telobesedila">
    <w:name w:val="Body Text"/>
    <w:basedOn w:val="Navaden"/>
    <w:link w:val="TelobesedilaZnak"/>
    <w:uiPriority w:val="99"/>
    <w:semiHidden/>
    <w:unhideWhenUsed/>
    <w:rsid w:val="00DF636F"/>
    <w:pPr>
      <w:spacing w:after="120"/>
    </w:pPr>
  </w:style>
  <w:style w:type="character" w:customStyle="1" w:styleId="TelobesedilaZnak">
    <w:name w:val="Telo besedila Znak"/>
    <w:basedOn w:val="Privzetapisavaodstavka"/>
    <w:link w:val="Telobesedila"/>
    <w:uiPriority w:val="99"/>
    <w:semiHidden/>
    <w:rsid w:val="00DF636F"/>
  </w:style>
  <w:style w:type="paragraph" w:styleId="Telobesedila-prvizamik">
    <w:name w:val="Body Text First Indent"/>
    <w:basedOn w:val="Telobesedila"/>
    <w:link w:val="Telobesedila-prvizamikZnak"/>
    <w:uiPriority w:val="99"/>
    <w:unhideWhenUsed/>
    <w:rsid w:val="00DF636F"/>
    <w:pPr>
      <w:spacing w:after="200" w:line="276" w:lineRule="auto"/>
      <w:ind w:firstLine="360"/>
      <w:jc w:val="both"/>
    </w:pPr>
    <w:rPr>
      <w:rFonts w:ascii="Segoe UI" w:eastAsia="Calibri" w:hAnsi="Segoe UI" w:cs="Segoe UI"/>
      <w:sz w:val="20"/>
      <w:szCs w:val="20"/>
    </w:rPr>
  </w:style>
  <w:style w:type="character" w:customStyle="1" w:styleId="Telobesedila-prvizamikZnak">
    <w:name w:val="Telo besedila - prvi zamik Znak"/>
    <w:basedOn w:val="TelobesedilaZnak"/>
    <w:link w:val="Telobesedila-prvizamik"/>
    <w:uiPriority w:val="99"/>
    <w:rsid w:val="00DF636F"/>
    <w:rPr>
      <w:rFonts w:ascii="Segoe UI" w:eastAsia="Calibri" w:hAnsi="Segoe UI" w:cs="Segoe UI"/>
      <w:sz w:val="20"/>
      <w:szCs w:val="20"/>
    </w:rPr>
  </w:style>
  <w:style w:type="paragraph" w:styleId="Revizija">
    <w:name w:val="Revision"/>
    <w:hidden/>
    <w:uiPriority w:val="99"/>
    <w:semiHidden/>
    <w:rsid w:val="00486F94"/>
    <w:pPr>
      <w:spacing w:after="0" w:line="240" w:lineRule="auto"/>
    </w:pPr>
  </w:style>
  <w:style w:type="table" w:styleId="Tabelamrea">
    <w:name w:val="Table Grid"/>
    <w:basedOn w:val="Navadnatabela"/>
    <w:uiPriority w:val="39"/>
    <w:rsid w:val="00F3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
    <w:name w:val="Slog1"/>
    <w:uiPriority w:val="99"/>
    <w:rsid w:val="00396E56"/>
    <w:pPr>
      <w:numPr>
        <w:numId w:val="41"/>
      </w:numPr>
    </w:pPr>
  </w:style>
  <w:style w:type="character" w:customStyle="1" w:styleId="Naslov1Znak">
    <w:name w:val="Naslov 1 Znak"/>
    <w:aliases w:val="NASLOV Znak"/>
    <w:basedOn w:val="Privzetapisavaodstavka"/>
    <w:link w:val="Naslov1"/>
    <w:rsid w:val="00DB7941"/>
    <w:rPr>
      <w:rFonts w:ascii="Arial" w:eastAsia="Times New Roman" w:hAnsi="Arial" w:cs="Times New Roman"/>
      <w:b/>
      <w:kern w:val="32"/>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5884">
      <w:bodyDiv w:val="1"/>
      <w:marLeft w:val="0"/>
      <w:marRight w:val="0"/>
      <w:marTop w:val="0"/>
      <w:marBottom w:val="0"/>
      <w:divBdr>
        <w:top w:val="none" w:sz="0" w:space="0" w:color="auto"/>
        <w:left w:val="none" w:sz="0" w:space="0" w:color="auto"/>
        <w:bottom w:val="none" w:sz="0" w:space="0" w:color="auto"/>
        <w:right w:val="none" w:sz="0" w:space="0" w:color="auto"/>
      </w:divBdr>
    </w:div>
    <w:div w:id="310257998">
      <w:bodyDiv w:val="1"/>
      <w:marLeft w:val="0"/>
      <w:marRight w:val="0"/>
      <w:marTop w:val="0"/>
      <w:marBottom w:val="0"/>
      <w:divBdr>
        <w:top w:val="none" w:sz="0" w:space="0" w:color="auto"/>
        <w:left w:val="none" w:sz="0" w:space="0" w:color="auto"/>
        <w:bottom w:val="none" w:sz="0" w:space="0" w:color="auto"/>
        <w:right w:val="none" w:sz="0" w:space="0" w:color="auto"/>
      </w:divBdr>
    </w:div>
    <w:div w:id="327177314">
      <w:bodyDiv w:val="1"/>
      <w:marLeft w:val="0"/>
      <w:marRight w:val="0"/>
      <w:marTop w:val="0"/>
      <w:marBottom w:val="0"/>
      <w:divBdr>
        <w:top w:val="none" w:sz="0" w:space="0" w:color="auto"/>
        <w:left w:val="none" w:sz="0" w:space="0" w:color="auto"/>
        <w:bottom w:val="none" w:sz="0" w:space="0" w:color="auto"/>
        <w:right w:val="none" w:sz="0" w:space="0" w:color="auto"/>
      </w:divBdr>
    </w:div>
    <w:div w:id="344870105">
      <w:bodyDiv w:val="1"/>
      <w:marLeft w:val="0"/>
      <w:marRight w:val="0"/>
      <w:marTop w:val="0"/>
      <w:marBottom w:val="0"/>
      <w:divBdr>
        <w:top w:val="none" w:sz="0" w:space="0" w:color="auto"/>
        <w:left w:val="none" w:sz="0" w:space="0" w:color="auto"/>
        <w:bottom w:val="none" w:sz="0" w:space="0" w:color="auto"/>
        <w:right w:val="none" w:sz="0" w:space="0" w:color="auto"/>
      </w:divBdr>
    </w:div>
    <w:div w:id="370232549">
      <w:bodyDiv w:val="1"/>
      <w:marLeft w:val="0"/>
      <w:marRight w:val="0"/>
      <w:marTop w:val="0"/>
      <w:marBottom w:val="0"/>
      <w:divBdr>
        <w:top w:val="none" w:sz="0" w:space="0" w:color="auto"/>
        <w:left w:val="none" w:sz="0" w:space="0" w:color="auto"/>
        <w:bottom w:val="none" w:sz="0" w:space="0" w:color="auto"/>
        <w:right w:val="none" w:sz="0" w:space="0" w:color="auto"/>
      </w:divBdr>
    </w:div>
    <w:div w:id="395056630">
      <w:bodyDiv w:val="1"/>
      <w:marLeft w:val="0"/>
      <w:marRight w:val="0"/>
      <w:marTop w:val="0"/>
      <w:marBottom w:val="0"/>
      <w:divBdr>
        <w:top w:val="none" w:sz="0" w:space="0" w:color="auto"/>
        <w:left w:val="none" w:sz="0" w:space="0" w:color="auto"/>
        <w:bottom w:val="none" w:sz="0" w:space="0" w:color="auto"/>
        <w:right w:val="none" w:sz="0" w:space="0" w:color="auto"/>
      </w:divBdr>
    </w:div>
    <w:div w:id="615989162">
      <w:bodyDiv w:val="1"/>
      <w:marLeft w:val="0"/>
      <w:marRight w:val="0"/>
      <w:marTop w:val="0"/>
      <w:marBottom w:val="0"/>
      <w:divBdr>
        <w:top w:val="none" w:sz="0" w:space="0" w:color="auto"/>
        <w:left w:val="none" w:sz="0" w:space="0" w:color="auto"/>
        <w:bottom w:val="none" w:sz="0" w:space="0" w:color="auto"/>
        <w:right w:val="none" w:sz="0" w:space="0" w:color="auto"/>
      </w:divBdr>
    </w:div>
    <w:div w:id="657882197">
      <w:bodyDiv w:val="1"/>
      <w:marLeft w:val="0"/>
      <w:marRight w:val="0"/>
      <w:marTop w:val="0"/>
      <w:marBottom w:val="0"/>
      <w:divBdr>
        <w:top w:val="none" w:sz="0" w:space="0" w:color="auto"/>
        <w:left w:val="none" w:sz="0" w:space="0" w:color="auto"/>
        <w:bottom w:val="none" w:sz="0" w:space="0" w:color="auto"/>
        <w:right w:val="none" w:sz="0" w:space="0" w:color="auto"/>
      </w:divBdr>
    </w:div>
    <w:div w:id="701130704">
      <w:bodyDiv w:val="1"/>
      <w:marLeft w:val="0"/>
      <w:marRight w:val="0"/>
      <w:marTop w:val="0"/>
      <w:marBottom w:val="0"/>
      <w:divBdr>
        <w:top w:val="none" w:sz="0" w:space="0" w:color="auto"/>
        <w:left w:val="none" w:sz="0" w:space="0" w:color="auto"/>
        <w:bottom w:val="none" w:sz="0" w:space="0" w:color="auto"/>
        <w:right w:val="none" w:sz="0" w:space="0" w:color="auto"/>
      </w:divBdr>
    </w:div>
    <w:div w:id="702175183">
      <w:bodyDiv w:val="1"/>
      <w:marLeft w:val="0"/>
      <w:marRight w:val="0"/>
      <w:marTop w:val="0"/>
      <w:marBottom w:val="0"/>
      <w:divBdr>
        <w:top w:val="none" w:sz="0" w:space="0" w:color="auto"/>
        <w:left w:val="none" w:sz="0" w:space="0" w:color="auto"/>
        <w:bottom w:val="none" w:sz="0" w:space="0" w:color="auto"/>
        <w:right w:val="none" w:sz="0" w:space="0" w:color="auto"/>
      </w:divBdr>
    </w:div>
    <w:div w:id="735856351">
      <w:bodyDiv w:val="1"/>
      <w:marLeft w:val="0"/>
      <w:marRight w:val="0"/>
      <w:marTop w:val="0"/>
      <w:marBottom w:val="0"/>
      <w:divBdr>
        <w:top w:val="none" w:sz="0" w:space="0" w:color="auto"/>
        <w:left w:val="none" w:sz="0" w:space="0" w:color="auto"/>
        <w:bottom w:val="none" w:sz="0" w:space="0" w:color="auto"/>
        <w:right w:val="none" w:sz="0" w:space="0" w:color="auto"/>
      </w:divBdr>
    </w:div>
    <w:div w:id="786775354">
      <w:bodyDiv w:val="1"/>
      <w:marLeft w:val="0"/>
      <w:marRight w:val="0"/>
      <w:marTop w:val="0"/>
      <w:marBottom w:val="0"/>
      <w:divBdr>
        <w:top w:val="none" w:sz="0" w:space="0" w:color="auto"/>
        <w:left w:val="none" w:sz="0" w:space="0" w:color="auto"/>
        <w:bottom w:val="none" w:sz="0" w:space="0" w:color="auto"/>
        <w:right w:val="none" w:sz="0" w:space="0" w:color="auto"/>
      </w:divBdr>
    </w:div>
    <w:div w:id="894976315">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79379296">
      <w:bodyDiv w:val="1"/>
      <w:marLeft w:val="0"/>
      <w:marRight w:val="0"/>
      <w:marTop w:val="0"/>
      <w:marBottom w:val="0"/>
      <w:divBdr>
        <w:top w:val="none" w:sz="0" w:space="0" w:color="auto"/>
        <w:left w:val="none" w:sz="0" w:space="0" w:color="auto"/>
        <w:bottom w:val="none" w:sz="0" w:space="0" w:color="auto"/>
        <w:right w:val="none" w:sz="0" w:space="0" w:color="auto"/>
      </w:divBdr>
    </w:div>
    <w:div w:id="1055004851">
      <w:bodyDiv w:val="1"/>
      <w:marLeft w:val="0"/>
      <w:marRight w:val="0"/>
      <w:marTop w:val="0"/>
      <w:marBottom w:val="0"/>
      <w:divBdr>
        <w:top w:val="none" w:sz="0" w:space="0" w:color="auto"/>
        <w:left w:val="none" w:sz="0" w:space="0" w:color="auto"/>
        <w:bottom w:val="none" w:sz="0" w:space="0" w:color="auto"/>
        <w:right w:val="none" w:sz="0" w:space="0" w:color="auto"/>
      </w:divBdr>
    </w:div>
    <w:div w:id="1073550196">
      <w:bodyDiv w:val="1"/>
      <w:marLeft w:val="0"/>
      <w:marRight w:val="0"/>
      <w:marTop w:val="0"/>
      <w:marBottom w:val="0"/>
      <w:divBdr>
        <w:top w:val="none" w:sz="0" w:space="0" w:color="auto"/>
        <w:left w:val="none" w:sz="0" w:space="0" w:color="auto"/>
        <w:bottom w:val="none" w:sz="0" w:space="0" w:color="auto"/>
        <w:right w:val="none" w:sz="0" w:space="0" w:color="auto"/>
      </w:divBdr>
    </w:div>
    <w:div w:id="1096101207">
      <w:bodyDiv w:val="1"/>
      <w:marLeft w:val="0"/>
      <w:marRight w:val="0"/>
      <w:marTop w:val="0"/>
      <w:marBottom w:val="0"/>
      <w:divBdr>
        <w:top w:val="none" w:sz="0" w:space="0" w:color="auto"/>
        <w:left w:val="none" w:sz="0" w:space="0" w:color="auto"/>
        <w:bottom w:val="none" w:sz="0" w:space="0" w:color="auto"/>
        <w:right w:val="none" w:sz="0" w:space="0" w:color="auto"/>
      </w:divBdr>
    </w:div>
    <w:div w:id="1133058291">
      <w:bodyDiv w:val="1"/>
      <w:marLeft w:val="0"/>
      <w:marRight w:val="0"/>
      <w:marTop w:val="0"/>
      <w:marBottom w:val="0"/>
      <w:divBdr>
        <w:top w:val="none" w:sz="0" w:space="0" w:color="auto"/>
        <w:left w:val="none" w:sz="0" w:space="0" w:color="auto"/>
        <w:bottom w:val="none" w:sz="0" w:space="0" w:color="auto"/>
        <w:right w:val="none" w:sz="0" w:space="0" w:color="auto"/>
      </w:divBdr>
    </w:div>
    <w:div w:id="1201630919">
      <w:bodyDiv w:val="1"/>
      <w:marLeft w:val="0"/>
      <w:marRight w:val="0"/>
      <w:marTop w:val="0"/>
      <w:marBottom w:val="0"/>
      <w:divBdr>
        <w:top w:val="none" w:sz="0" w:space="0" w:color="auto"/>
        <w:left w:val="none" w:sz="0" w:space="0" w:color="auto"/>
        <w:bottom w:val="none" w:sz="0" w:space="0" w:color="auto"/>
        <w:right w:val="none" w:sz="0" w:space="0" w:color="auto"/>
      </w:divBdr>
    </w:div>
    <w:div w:id="1205101062">
      <w:bodyDiv w:val="1"/>
      <w:marLeft w:val="0"/>
      <w:marRight w:val="0"/>
      <w:marTop w:val="0"/>
      <w:marBottom w:val="0"/>
      <w:divBdr>
        <w:top w:val="none" w:sz="0" w:space="0" w:color="auto"/>
        <w:left w:val="none" w:sz="0" w:space="0" w:color="auto"/>
        <w:bottom w:val="none" w:sz="0" w:space="0" w:color="auto"/>
        <w:right w:val="none" w:sz="0" w:space="0" w:color="auto"/>
      </w:divBdr>
    </w:div>
    <w:div w:id="1317034898">
      <w:bodyDiv w:val="1"/>
      <w:marLeft w:val="0"/>
      <w:marRight w:val="0"/>
      <w:marTop w:val="0"/>
      <w:marBottom w:val="0"/>
      <w:divBdr>
        <w:top w:val="none" w:sz="0" w:space="0" w:color="auto"/>
        <w:left w:val="none" w:sz="0" w:space="0" w:color="auto"/>
        <w:bottom w:val="none" w:sz="0" w:space="0" w:color="auto"/>
        <w:right w:val="none" w:sz="0" w:space="0" w:color="auto"/>
      </w:divBdr>
    </w:div>
    <w:div w:id="1411928119">
      <w:bodyDiv w:val="1"/>
      <w:marLeft w:val="0"/>
      <w:marRight w:val="0"/>
      <w:marTop w:val="0"/>
      <w:marBottom w:val="0"/>
      <w:divBdr>
        <w:top w:val="none" w:sz="0" w:space="0" w:color="auto"/>
        <w:left w:val="none" w:sz="0" w:space="0" w:color="auto"/>
        <w:bottom w:val="none" w:sz="0" w:space="0" w:color="auto"/>
        <w:right w:val="none" w:sz="0" w:space="0" w:color="auto"/>
      </w:divBdr>
    </w:div>
    <w:div w:id="1414283744">
      <w:bodyDiv w:val="1"/>
      <w:marLeft w:val="0"/>
      <w:marRight w:val="0"/>
      <w:marTop w:val="0"/>
      <w:marBottom w:val="0"/>
      <w:divBdr>
        <w:top w:val="none" w:sz="0" w:space="0" w:color="auto"/>
        <w:left w:val="none" w:sz="0" w:space="0" w:color="auto"/>
        <w:bottom w:val="none" w:sz="0" w:space="0" w:color="auto"/>
        <w:right w:val="none" w:sz="0" w:space="0" w:color="auto"/>
      </w:divBdr>
    </w:div>
    <w:div w:id="1555041935">
      <w:bodyDiv w:val="1"/>
      <w:marLeft w:val="0"/>
      <w:marRight w:val="0"/>
      <w:marTop w:val="0"/>
      <w:marBottom w:val="0"/>
      <w:divBdr>
        <w:top w:val="none" w:sz="0" w:space="0" w:color="auto"/>
        <w:left w:val="none" w:sz="0" w:space="0" w:color="auto"/>
        <w:bottom w:val="none" w:sz="0" w:space="0" w:color="auto"/>
        <w:right w:val="none" w:sz="0" w:space="0" w:color="auto"/>
      </w:divBdr>
    </w:div>
    <w:div w:id="1560823650">
      <w:bodyDiv w:val="1"/>
      <w:marLeft w:val="0"/>
      <w:marRight w:val="0"/>
      <w:marTop w:val="0"/>
      <w:marBottom w:val="0"/>
      <w:divBdr>
        <w:top w:val="none" w:sz="0" w:space="0" w:color="auto"/>
        <w:left w:val="none" w:sz="0" w:space="0" w:color="auto"/>
        <w:bottom w:val="none" w:sz="0" w:space="0" w:color="auto"/>
        <w:right w:val="none" w:sz="0" w:space="0" w:color="auto"/>
      </w:divBdr>
    </w:div>
    <w:div w:id="1624460749">
      <w:bodyDiv w:val="1"/>
      <w:marLeft w:val="0"/>
      <w:marRight w:val="0"/>
      <w:marTop w:val="0"/>
      <w:marBottom w:val="0"/>
      <w:divBdr>
        <w:top w:val="none" w:sz="0" w:space="0" w:color="auto"/>
        <w:left w:val="none" w:sz="0" w:space="0" w:color="auto"/>
        <w:bottom w:val="none" w:sz="0" w:space="0" w:color="auto"/>
        <w:right w:val="none" w:sz="0" w:space="0" w:color="auto"/>
      </w:divBdr>
      <w:divsChild>
        <w:div w:id="1846556369">
          <w:marLeft w:val="0"/>
          <w:marRight w:val="0"/>
          <w:marTop w:val="0"/>
          <w:marBottom w:val="0"/>
          <w:divBdr>
            <w:top w:val="none" w:sz="0" w:space="0" w:color="auto"/>
            <w:left w:val="none" w:sz="0" w:space="0" w:color="auto"/>
            <w:bottom w:val="none" w:sz="0" w:space="0" w:color="auto"/>
            <w:right w:val="none" w:sz="0" w:space="0" w:color="auto"/>
          </w:divBdr>
        </w:div>
        <w:div w:id="258106811">
          <w:marLeft w:val="0"/>
          <w:marRight w:val="0"/>
          <w:marTop w:val="0"/>
          <w:marBottom w:val="0"/>
          <w:divBdr>
            <w:top w:val="none" w:sz="0" w:space="0" w:color="auto"/>
            <w:left w:val="none" w:sz="0" w:space="0" w:color="auto"/>
            <w:bottom w:val="none" w:sz="0" w:space="0" w:color="auto"/>
            <w:right w:val="none" w:sz="0" w:space="0" w:color="auto"/>
          </w:divBdr>
        </w:div>
      </w:divsChild>
    </w:div>
    <w:div w:id="1713072081">
      <w:bodyDiv w:val="1"/>
      <w:marLeft w:val="0"/>
      <w:marRight w:val="0"/>
      <w:marTop w:val="0"/>
      <w:marBottom w:val="0"/>
      <w:divBdr>
        <w:top w:val="none" w:sz="0" w:space="0" w:color="auto"/>
        <w:left w:val="none" w:sz="0" w:space="0" w:color="auto"/>
        <w:bottom w:val="none" w:sz="0" w:space="0" w:color="auto"/>
        <w:right w:val="none" w:sz="0" w:space="0" w:color="auto"/>
      </w:divBdr>
    </w:div>
    <w:div w:id="1713456579">
      <w:bodyDiv w:val="1"/>
      <w:marLeft w:val="0"/>
      <w:marRight w:val="0"/>
      <w:marTop w:val="0"/>
      <w:marBottom w:val="0"/>
      <w:divBdr>
        <w:top w:val="none" w:sz="0" w:space="0" w:color="auto"/>
        <w:left w:val="none" w:sz="0" w:space="0" w:color="auto"/>
        <w:bottom w:val="none" w:sz="0" w:space="0" w:color="auto"/>
        <w:right w:val="none" w:sz="0" w:space="0" w:color="auto"/>
      </w:divBdr>
    </w:div>
    <w:div w:id="1741051989">
      <w:bodyDiv w:val="1"/>
      <w:marLeft w:val="0"/>
      <w:marRight w:val="0"/>
      <w:marTop w:val="0"/>
      <w:marBottom w:val="0"/>
      <w:divBdr>
        <w:top w:val="none" w:sz="0" w:space="0" w:color="auto"/>
        <w:left w:val="none" w:sz="0" w:space="0" w:color="auto"/>
        <w:bottom w:val="none" w:sz="0" w:space="0" w:color="auto"/>
        <w:right w:val="none" w:sz="0" w:space="0" w:color="auto"/>
      </w:divBdr>
    </w:div>
    <w:div w:id="21431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ko.gov.si/" TargetMode="External"/><Relationship Id="rId18" Type="http://schemas.openxmlformats.org/officeDocument/2006/relationships/hyperlink" Target="http://www.mko.gov.si/" TargetMode="External"/><Relationship Id="rId26" Type="http://schemas.openxmlformats.org/officeDocument/2006/relationships/hyperlink" Target="http://www.uradni-list.si/1/objava.jsp?sop=2016-01-3926" TargetMode="External"/><Relationship Id="rId3" Type="http://schemas.openxmlformats.org/officeDocument/2006/relationships/styles" Target="styles.xml"/><Relationship Id="rId21" Type="http://schemas.openxmlformats.org/officeDocument/2006/relationships/hyperlink" Target="http://www.uradni-list.si/1/objava.jsp?sop=2010-01-3350" TargetMode="External"/><Relationship Id="rId7" Type="http://schemas.openxmlformats.org/officeDocument/2006/relationships/endnotes" Target="endnotes.xml"/><Relationship Id="rId12" Type="http://schemas.openxmlformats.org/officeDocument/2006/relationships/hyperlink" Target="http://www.mizks.gov.si/" TargetMode="External"/><Relationship Id="rId17" Type="http://schemas.openxmlformats.org/officeDocument/2006/relationships/hyperlink" Target="http://www.mizks.gov.si/" TargetMode="External"/><Relationship Id="rId25" Type="http://schemas.openxmlformats.org/officeDocument/2006/relationships/hyperlink" Target="http://www.uradni-list.si/1/objava.jsp?sop=2015-01-3501" TargetMode="External"/><Relationship Id="rId2" Type="http://schemas.openxmlformats.org/officeDocument/2006/relationships/numbering" Target="numbering.xml"/><Relationship Id="rId16" Type="http://schemas.openxmlformats.org/officeDocument/2006/relationships/hyperlink" Target="http://www.mgrt.gov.si/" TargetMode="External"/><Relationship Id="rId20" Type="http://schemas.openxmlformats.org/officeDocument/2006/relationships/hyperlink" Target="http://www.mop.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rt.gov.si/" TargetMode="External"/><Relationship Id="rId24" Type="http://schemas.openxmlformats.org/officeDocument/2006/relationships/hyperlink" Target="http://www.uradni-list.si/1/objava.jsp?sop=2013-01-3549" TargetMode="External"/><Relationship Id="rId5" Type="http://schemas.openxmlformats.org/officeDocument/2006/relationships/webSettings" Target="webSettings.xml"/><Relationship Id="rId15" Type="http://schemas.openxmlformats.org/officeDocument/2006/relationships/hyperlink" Target="http://www.mop.gov.si/" TargetMode="External"/><Relationship Id="rId23" Type="http://schemas.openxmlformats.org/officeDocument/2006/relationships/hyperlink" Target="http://www.uradni-list.si/1/objava.jsp?sop=2013-01-0371" TargetMode="External"/><Relationship Id="rId28" Type="http://schemas.openxmlformats.org/officeDocument/2006/relationships/theme" Target="theme/theme1.xml"/><Relationship Id="rId10" Type="http://schemas.openxmlformats.org/officeDocument/2006/relationships/hyperlink" Target="mailto:Gp.gs@gov.si" TargetMode="External"/><Relationship Id="rId19" Type="http://schemas.openxmlformats.org/officeDocument/2006/relationships/hyperlink" Target="http://www.mo.gov.si/" TargetMode="External"/><Relationship Id="rId4" Type="http://schemas.openxmlformats.org/officeDocument/2006/relationships/settings" Target="settings.xml"/><Relationship Id="rId9" Type="http://schemas.openxmlformats.org/officeDocument/2006/relationships/hyperlink" Target="http://www.mddsz.gov.si" TargetMode="External"/><Relationship Id="rId14" Type="http://schemas.openxmlformats.org/officeDocument/2006/relationships/hyperlink" Target="http://www.mo.gov.si/" TargetMode="External"/><Relationship Id="rId22" Type="http://schemas.openxmlformats.org/officeDocument/2006/relationships/hyperlink" Target="http://www.uradni-list.si/1/objava.jsp?sop=2011-01-1911"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7B6C11-D6D4-488F-9F34-DC183032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8259</Words>
  <Characters>47078</Characters>
  <Application>Microsoft Office Word</Application>
  <DocSecurity>0</DocSecurity>
  <Lines>392</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Uporabnik sistema Windows</cp:lastModifiedBy>
  <cp:revision>35</cp:revision>
  <cp:lastPrinted>2018-10-03T06:40:00Z</cp:lastPrinted>
  <dcterms:created xsi:type="dcterms:W3CDTF">2018-10-02T11:23:00Z</dcterms:created>
  <dcterms:modified xsi:type="dcterms:W3CDTF">2018-10-03T12:08:00Z</dcterms:modified>
</cp:coreProperties>
</file>