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D2" w:rsidRDefault="00592FD2" w:rsidP="00592FD2">
      <w:pPr>
        <w:rPr>
          <w:rFonts w:eastAsia="Calibri" w:cs="Arial"/>
          <w:szCs w:val="20"/>
        </w:rPr>
      </w:pPr>
    </w:p>
    <w:p w:rsidR="00257DDC" w:rsidRDefault="00257DDC" w:rsidP="00257DDC">
      <w:pPr>
        <w:rPr>
          <w:rFonts w:eastAsia="Calibri" w:cs="Arial"/>
          <w:szCs w:val="20"/>
        </w:rPr>
      </w:pPr>
    </w:p>
    <w:p w:rsidR="00257DDC" w:rsidRPr="00257DDC" w:rsidRDefault="00257DDC" w:rsidP="00257DDC">
      <w:pPr>
        <w:rPr>
          <w:rFonts w:eastAsia="Calibri" w:cs="Arial"/>
          <w:szCs w:val="20"/>
        </w:rPr>
      </w:pPr>
    </w:p>
    <w:tbl>
      <w:tblPr>
        <w:tblW w:w="6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tblGrid>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szCs w:val="20"/>
                <w:lang w:eastAsia="sl-SI"/>
              </w:rPr>
              <w:t>Številka: 3402-4/2018/</w:t>
            </w:r>
            <w:r w:rsidR="00DB6610">
              <w:rPr>
                <w:rFonts w:cs="Arial"/>
                <w:szCs w:val="20"/>
                <w:lang w:eastAsia="sl-SI"/>
              </w:rPr>
              <w:t>23</w:t>
            </w:r>
            <w:bookmarkStart w:id="0" w:name="_GoBack"/>
            <w:bookmarkEnd w:id="0"/>
          </w:p>
        </w:tc>
      </w:tr>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szCs w:val="20"/>
                <w:lang w:eastAsia="sl-SI"/>
              </w:rPr>
              <w:t xml:space="preserve">Ljubljana,  </w:t>
            </w:r>
            <w:r>
              <w:rPr>
                <w:rFonts w:cs="Arial"/>
                <w:szCs w:val="20"/>
                <w:lang w:eastAsia="sl-SI"/>
              </w:rPr>
              <w:t>31</w:t>
            </w:r>
            <w:r w:rsidRPr="00257DDC">
              <w:rPr>
                <w:rFonts w:cs="Arial"/>
                <w:szCs w:val="20"/>
                <w:lang w:eastAsia="sl-SI"/>
              </w:rPr>
              <w:t>. 1. 2019</w:t>
            </w:r>
          </w:p>
        </w:tc>
      </w:tr>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iCs/>
                <w:szCs w:val="20"/>
                <w:lang w:eastAsia="sl-SI"/>
              </w:rPr>
              <w:t xml:space="preserve">EVA </w:t>
            </w:r>
          </w:p>
        </w:tc>
      </w:tr>
      <w:tr w:rsidR="00257DDC" w:rsidRPr="00257DDC" w:rsidTr="00257DDC">
        <w:tc>
          <w:tcPr>
            <w:tcW w:w="6124" w:type="dxa"/>
          </w:tcPr>
          <w:p w:rsidR="00257DDC" w:rsidRPr="00257DDC" w:rsidRDefault="00257DDC" w:rsidP="00257DDC">
            <w:pPr>
              <w:rPr>
                <w:rFonts w:cs="Arial"/>
                <w:szCs w:val="20"/>
              </w:rPr>
            </w:pPr>
          </w:p>
          <w:p w:rsidR="00257DDC" w:rsidRPr="00257DDC" w:rsidRDefault="00257DDC" w:rsidP="00257DDC">
            <w:pPr>
              <w:rPr>
                <w:rFonts w:cs="Arial"/>
                <w:szCs w:val="20"/>
              </w:rPr>
            </w:pPr>
            <w:r w:rsidRPr="00257DDC">
              <w:rPr>
                <w:rFonts w:cs="Arial"/>
                <w:szCs w:val="20"/>
              </w:rPr>
              <w:t>GENERALNI SEKRETARIAT VLADE REPUBLIKE SLOVENIJE</w:t>
            </w:r>
          </w:p>
          <w:p w:rsidR="00257DDC" w:rsidRPr="00257DDC" w:rsidRDefault="00DB6610" w:rsidP="00257DDC">
            <w:pPr>
              <w:rPr>
                <w:rFonts w:cs="Arial"/>
                <w:szCs w:val="20"/>
              </w:rPr>
            </w:pPr>
            <w:hyperlink r:id="rId8" w:history="1">
              <w:r w:rsidR="00257DDC" w:rsidRPr="00257DDC">
                <w:rPr>
                  <w:color w:val="0000FF"/>
                  <w:szCs w:val="20"/>
                  <w:u w:val="single"/>
                </w:rPr>
                <w:t>Gp.gs@gov.si</w:t>
              </w:r>
            </w:hyperlink>
          </w:p>
          <w:p w:rsidR="00257DDC" w:rsidRPr="00257DDC" w:rsidRDefault="00257DDC" w:rsidP="00257DDC">
            <w:pPr>
              <w:rPr>
                <w:rFonts w:cs="Arial"/>
                <w:szCs w:val="20"/>
              </w:rPr>
            </w:pPr>
          </w:p>
        </w:tc>
      </w:tr>
    </w:tbl>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92FD2" w:rsidRPr="008D1759" w:rsidTr="00FC04ED">
        <w:tc>
          <w:tcPr>
            <w:tcW w:w="9163" w:type="dxa"/>
            <w:gridSpan w:val="3"/>
          </w:tcPr>
          <w:p w:rsidR="00592FD2" w:rsidRPr="008D1759" w:rsidRDefault="00592FD2" w:rsidP="00FC04ED">
            <w:pPr>
              <w:pStyle w:val="Naslovpredpisa"/>
              <w:spacing w:before="0" w:after="0" w:line="260" w:lineRule="exact"/>
              <w:jc w:val="left"/>
              <w:rPr>
                <w:sz w:val="20"/>
                <w:szCs w:val="20"/>
              </w:rPr>
            </w:pPr>
            <w:r>
              <w:rPr>
                <w:sz w:val="20"/>
                <w:szCs w:val="20"/>
              </w:rPr>
              <w:t xml:space="preserve">ZADEVA: Letni načrt razpolaganja </w:t>
            </w:r>
            <w:r w:rsidR="00214C7F">
              <w:rPr>
                <w:sz w:val="20"/>
                <w:szCs w:val="20"/>
              </w:rPr>
              <w:t>z državnimi gozdovi za leto 2019</w:t>
            </w:r>
            <w:r w:rsidRPr="008D1759">
              <w:rPr>
                <w:sz w:val="20"/>
                <w:szCs w:val="20"/>
              </w:rPr>
              <w:t xml:space="preserve"> – predlog za obravnavo </w:t>
            </w:r>
          </w:p>
        </w:tc>
      </w:tr>
      <w:tr w:rsidR="00592FD2" w:rsidRPr="008D1759" w:rsidTr="00FC04ED">
        <w:tc>
          <w:tcPr>
            <w:tcW w:w="9163" w:type="dxa"/>
            <w:gridSpan w:val="3"/>
          </w:tcPr>
          <w:p w:rsidR="00592FD2" w:rsidRPr="008D1759" w:rsidRDefault="00592FD2" w:rsidP="00FC04ED">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FC04ED">
        <w:tc>
          <w:tcPr>
            <w:tcW w:w="9163" w:type="dxa"/>
            <w:gridSpan w:val="3"/>
          </w:tcPr>
          <w:p w:rsidR="00592FD2" w:rsidRPr="008666EF" w:rsidRDefault="00592FD2" w:rsidP="00FC04ED">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prvega</w:t>
            </w:r>
            <w:r w:rsidRPr="008666EF">
              <w:rPr>
                <w:rFonts w:cs="Arial"/>
                <w:szCs w:val="20"/>
              </w:rPr>
              <w:t xml:space="preserve"> odstavka </w:t>
            </w:r>
            <w:r>
              <w:rPr>
                <w:rFonts w:cs="Arial"/>
                <w:szCs w:val="20"/>
              </w:rPr>
              <w:t>22</w:t>
            </w:r>
            <w:r w:rsidRPr="008666EF">
              <w:rPr>
                <w:rFonts w:cs="Arial"/>
                <w:szCs w:val="20"/>
              </w:rPr>
              <w:t xml:space="preserve">. 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_____</w:t>
            </w:r>
            <w:r w:rsidRPr="008666EF">
              <w:rPr>
                <w:rFonts w:cs="Arial"/>
                <w:color w:val="000000"/>
                <w:szCs w:val="20"/>
              </w:rPr>
              <w:t xml:space="preserve"> redni seji dne </w:t>
            </w:r>
            <w:r w:rsidRPr="00EF372E">
              <w:rPr>
                <w:rFonts w:cs="Arial"/>
                <w:color w:val="000000"/>
                <w:szCs w:val="20"/>
              </w:rPr>
              <w:t>____________</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592FD2" w:rsidRDefault="00592FD2" w:rsidP="00FC04ED">
            <w:pPr>
              <w:jc w:val="both"/>
            </w:pPr>
          </w:p>
          <w:p w:rsidR="00592FD2" w:rsidRDefault="00592FD2" w:rsidP="00FC04ED">
            <w:pPr>
              <w:jc w:val="center"/>
            </w:pPr>
            <w:r>
              <w:t>SKLEP</w:t>
            </w:r>
          </w:p>
          <w:p w:rsidR="00592FD2" w:rsidRDefault="00592FD2" w:rsidP="00FC04ED">
            <w:pPr>
              <w:jc w:val="center"/>
            </w:pPr>
          </w:p>
          <w:p w:rsidR="00592FD2" w:rsidRDefault="00592FD2" w:rsidP="00FC04ED">
            <w:pPr>
              <w:pStyle w:val="Neotevilenodstavek"/>
              <w:spacing w:before="0" w:after="0" w:line="260" w:lineRule="exact"/>
              <w:rPr>
                <w:iCs/>
                <w:sz w:val="20"/>
                <w:szCs w:val="20"/>
              </w:rPr>
            </w:pPr>
            <w:r>
              <w:rPr>
                <w:iCs/>
                <w:sz w:val="20"/>
                <w:szCs w:val="20"/>
              </w:rPr>
              <w:t xml:space="preserve">Vlada Republike Slovenije je sprejela </w:t>
            </w:r>
            <w:r>
              <w:rPr>
                <w:sz w:val="20"/>
                <w:szCs w:val="20"/>
              </w:rPr>
              <w:t>Letni načrt razpolaganja z državnimi gozdovi za leto 201</w:t>
            </w:r>
            <w:r w:rsidR="00D42F41">
              <w:rPr>
                <w:sz w:val="20"/>
                <w:szCs w:val="20"/>
              </w:rPr>
              <w:t>9</w:t>
            </w:r>
            <w:r>
              <w:rPr>
                <w:iCs/>
                <w:sz w:val="20"/>
                <w:szCs w:val="20"/>
              </w:rPr>
              <w:t>.</w:t>
            </w: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p>
          <w:p w:rsidR="00592FD2" w:rsidRDefault="00592FD2" w:rsidP="00FC04ED">
            <w:pPr>
              <w:rPr>
                <w:rFonts w:cs="Arial"/>
                <w:szCs w:val="20"/>
              </w:rPr>
            </w:pPr>
            <w:r w:rsidRPr="004B77FA">
              <w:rPr>
                <w:rFonts w:cs="Arial"/>
                <w:szCs w:val="20"/>
              </w:rPr>
              <w:t xml:space="preserve">                                                                                                      </w:t>
            </w:r>
            <w:r w:rsidR="00D42F41">
              <w:rPr>
                <w:rFonts w:cs="Arial"/>
                <w:szCs w:val="20"/>
              </w:rPr>
              <w:t>Stojan Tramte</w:t>
            </w:r>
          </w:p>
          <w:p w:rsidR="00592FD2" w:rsidRPr="004B77FA" w:rsidRDefault="00592FD2" w:rsidP="00FC04ED">
            <w:pPr>
              <w:rPr>
                <w:rFonts w:cs="Arial"/>
                <w:szCs w:val="20"/>
              </w:rPr>
            </w:pPr>
            <w:r w:rsidRPr="004B77FA">
              <w:rPr>
                <w:rFonts w:cs="Arial"/>
                <w:szCs w:val="20"/>
              </w:rPr>
              <w:t xml:space="preserve">                                                                                               </w:t>
            </w:r>
            <w:r w:rsidR="00D42F41">
              <w:rPr>
                <w:rFonts w:cs="Arial"/>
                <w:szCs w:val="20"/>
              </w:rPr>
              <w:t xml:space="preserve">    generalni sekretar</w:t>
            </w: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r>
              <w:rPr>
                <w:iCs/>
                <w:sz w:val="20"/>
                <w:szCs w:val="20"/>
              </w:rPr>
              <w:t>Priloga:</w:t>
            </w:r>
          </w:p>
          <w:p w:rsidR="00592FD2" w:rsidRPr="00323A02" w:rsidRDefault="00592FD2" w:rsidP="00592FD2">
            <w:pPr>
              <w:pStyle w:val="Neotevilenodstavek"/>
              <w:numPr>
                <w:ilvl w:val="0"/>
                <w:numId w:val="10"/>
              </w:numPr>
              <w:spacing w:before="0" w:after="0" w:line="260" w:lineRule="exact"/>
              <w:rPr>
                <w:iCs/>
                <w:sz w:val="20"/>
                <w:szCs w:val="20"/>
              </w:rPr>
            </w:pPr>
            <w:r>
              <w:rPr>
                <w:sz w:val="20"/>
                <w:szCs w:val="20"/>
              </w:rPr>
              <w:t>Letni načrt razpolaganja z državnimi gozdovi za leto 201</w:t>
            </w:r>
            <w:r w:rsidR="00D42F41">
              <w:rPr>
                <w:sz w:val="20"/>
                <w:szCs w:val="20"/>
              </w:rPr>
              <w:t>9</w:t>
            </w: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p>
          <w:p w:rsidR="00592FD2" w:rsidRDefault="00592FD2" w:rsidP="00FC04ED">
            <w:pPr>
              <w:pStyle w:val="Neotevilenodstavek"/>
              <w:spacing w:before="0" w:after="0" w:line="260" w:lineRule="exact"/>
              <w:rPr>
                <w:iCs/>
                <w:sz w:val="20"/>
                <w:szCs w:val="20"/>
              </w:rPr>
            </w:pPr>
            <w:r>
              <w:rPr>
                <w:iCs/>
                <w:sz w:val="20"/>
                <w:szCs w:val="20"/>
              </w:rPr>
              <w:t>Prejemniki:</w:t>
            </w:r>
          </w:p>
          <w:p w:rsidR="00592FD2" w:rsidRPr="004B77FA" w:rsidRDefault="00592FD2" w:rsidP="00592FD2">
            <w:pPr>
              <w:pStyle w:val="Neotevilenodstavek"/>
              <w:numPr>
                <w:ilvl w:val="0"/>
                <w:numId w:val="9"/>
              </w:numPr>
              <w:ind w:right="70"/>
              <w:rPr>
                <w:iCs/>
                <w:sz w:val="20"/>
                <w:szCs w:val="20"/>
              </w:rPr>
            </w:pPr>
            <w:r w:rsidRPr="004B77FA">
              <w:rPr>
                <w:iCs/>
                <w:sz w:val="20"/>
                <w:szCs w:val="20"/>
              </w:rPr>
              <w:t>Ministrstvo za kmetijstvo, gozdarstvo in prehrano, Dunajska 22, 1000 Ljubljana</w:t>
            </w:r>
          </w:p>
          <w:p w:rsidR="00592FD2" w:rsidRPr="004B77FA" w:rsidRDefault="00592FD2" w:rsidP="00592FD2">
            <w:pPr>
              <w:pStyle w:val="Neotevilenodstavek"/>
              <w:numPr>
                <w:ilvl w:val="0"/>
                <w:numId w:val="9"/>
              </w:numPr>
              <w:ind w:right="70"/>
              <w:rPr>
                <w:iCs/>
                <w:sz w:val="20"/>
                <w:szCs w:val="20"/>
              </w:rPr>
            </w:pPr>
            <w:r w:rsidRPr="004B77FA">
              <w:rPr>
                <w:iCs/>
                <w:sz w:val="20"/>
                <w:szCs w:val="20"/>
              </w:rPr>
              <w:t>Ministrstvo za gospodarski razvoj in tehnologijo, Kotnikova 5, 1000 Ljubljana</w:t>
            </w:r>
          </w:p>
          <w:p w:rsidR="00592FD2" w:rsidRDefault="00592FD2" w:rsidP="00592FD2">
            <w:pPr>
              <w:pStyle w:val="Neotevilenodstavek"/>
              <w:numPr>
                <w:ilvl w:val="0"/>
                <w:numId w:val="9"/>
              </w:numPr>
              <w:ind w:right="70"/>
              <w:rPr>
                <w:iCs/>
                <w:sz w:val="20"/>
                <w:szCs w:val="20"/>
              </w:rPr>
            </w:pPr>
            <w:r w:rsidRPr="004B77FA">
              <w:rPr>
                <w:iCs/>
                <w:sz w:val="20"/>
                <w:szCs w:val="20"/>
              </w:rPr>
              <w:t xml:space="preserve">Ministrstvo za </w:t>
            </w:r>
            <w:r>
              <w:rPr>
                <w:iCs/>
                <w:sz w:val="20"/>
                <w:szCs w:val="20"/>
              </w:rPr>
              <w:t>finance</w:t>
            </w:r>
            <w:r w:rsidRPr="004B77FA">
              <w:rPr>
                <w:iCs/>
                <w:sz w:val="20"/>
                <w:szCs w:val="20"/>
              </w:rPr>
              <w:t>,</w:t>
            </w:r>
            <w:r>
              <w:rPr>
                <w:iCs/>
                <w:sz w:val="20"/>
                <w:szCs w:val="20"/>
              </w:rPr>
              <w:t xml:space="preserve"> Župančičeva 3,</w:t>
            </w:r>
            <w:r w:rsidRPr="004B77FA">
              <w:rPr>
                <w:iCs/>
                <w:sz w:val="20"/>
                <w:szCs w:val="20"/>
              </w:rPr>
              <w:t xml:space="preserve"> 1000 Ljubljana</w:t>
            </w:r>
          </w:p>
          <w:p w:rsidR="00592FD2" w:rsidRDefault="00592FD2" w:rsidP="00592FD2">
            <w:pPr>
              <w:pStyle w:val="Neotevilenodstavek"/>
              <w:numPr>
                <w:ilvl w:val="0"/>
                <w:numId w:val="9"/>
              </w:numPr>
              <w:ind w:right="70"/>
              <w:rPr>
                <w:iCs/>
                <w:sz w:val="20"/>
                <w:szCs w:val="20"/>
              </w:rPr>
            </w:pPr>
            <w:r>
              <w:rPr>
                <w:iCs/>
                <w:sz w:val="20"/>
                <w:szCs w:val="20"/>
              </w:rPr>
              <w:t>Ministrstvo za okolje in prostor, Dunajska 48, 1000 Ljubljana,</w:t>
            </w:r>
          </w:p>
          <w:p w:rsidR="00592FD2" w:rsidRDefault="00592FD2" w:rsidP="00592FD2">
            <w:pPr>
              <w:pStyle w:val="Neotevilenodstavek"/>
              <w:numPr>
                <w:ilvl w:val="0"/>
                <w:numId w:val="9"/>
              </w:numPr>
              <w:ind w:right="70"/>
              <w:rPr>
                <w:iCs/>
                <w:sz w:val="20"/>
                <w:szCs w:val="20"/>
              </w:rPr>
            </w:pPr>
            <w:r>
              <w:rPr>
                <w:iCs/>
                <w:sz w:val="20"/>
                <w:szCs w:val="20"/>
              </w:rPr>
              <w:t>Ministrstvo za javno upravo, Tržaška cesta 21, 1000 Ljubljana</w:t>
            </w:r>
          </w:p>
          <w:p w:rsidR="00592FD2" w:rsidRPr="004B77FA" w:rsidRDefault="00592FD2" w:rsidP="00592FD2">
            <w:pPr>
              <w:pStyle w:val="Neotevilenodstavek"/>
              <w:numPr>
                <w:ilvl w:val="0"/>
                <w:numId w:val="9"/>
              </w:numPr>
              <w:ind w:right="70"/>
              <w:rPr>
                <w:iCs/>
                <w:sz w:val="20"/>
                <w:szCs w:val="20"/>
              </w:rPr>
            </w:pPr>
            <w:r>
              <w:rPr>
                <w:iCs/>
                <w:sz w:val="20"/>
                <w:szCs w:val="20"/>
              </w:rPr>
              <w:t>Generalni sekretariat Vlade RS</w:t>
            </w:r>
          </w:p>
          <w:p w:rsidR="00592FD2" w:rsidRPr="008C6CBA" w:rsidRDefault="00592FD2" w:rsidP="00592FD2">
            <w:pPr>
              <w:pStyle w:val="Neotevilenodstavek"/>
              <w:numPr>
                <w:ilvl w:val="0"/>
                <w:numId w:val="9"/>
              </w:numPr>
              <w:ind w:right="70"/>
              <w:rPr>
                <w:iCs/>
                <w:sz w:val="20"/>
                <w:szCs w:val="20"/>
              </w:rPr>
            </w:pPr>
            <w:r w:rsidRPr="004B77FA">
              <w:rPr>
                <w:iCs/>
                <w:sz w:val="20"/>
                <w:szCs w:val="20"/>
              </w:rPr>
              <w:t>Služba vlade Republike Slovenije za zakonodajo, Mestni trg 4, 1000 Ljubljana</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FC04ED">
        <w:tc>
          <w:tcPr>
            <w:tcW w:w="9163" w:type="dxa"/>
            <w:gridSpan w:val="3"/>
          </w:tcPr>
          <w:p w:rsidR="00592FD2" w:rsidRPr="00D43F59" w:rsidRDefault="00592FD2" w:rsidP="00072A3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FC04ED">
        <w:tc>
          <w:tcPr>
            <w:tcW w:w="9163" w:type="dxa"/>
            <w:gridSpan w:val="3"/>
          </w:tcPr>
          <w:p w:rsidR="00592FD2" w:rsidRPr="008D1759" w:rsidRDefault="00072A38" w:rsidP="00FC04ED">
            <w:pPr>
              <w:pStyle w:val="Neotevilenodstavek"/>
              <w:spacing w:before="0" w:after="0" w:line="260" w:lineRule="exact"/>
              <w:rPr>
                <w:iCs/>
                <w:sz w:val="20"/>
                <w:szCs w:val="20"/>
              </w:rPr>
            </w:pPr>
            <w:r>
              <w:rPr>
                <w:iCs/>
                <w:sz w:val="20"/>
                <w:szCs w:val="20"/>
              </w:rPr>
              <w:lastRenderedPageBreak/>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FC04ED">
        <w:tc>
          <w:tcPr>
            <w:tcW w:w="9163" w:type="dxa"/>
            <w:gridSpan w:val="3"/>
          </w:tcPr>
          <w:p w:rsidR="00592FD2" w:rsidRPr="00D43F59" w:rsidRDefault="00592FD2" w:rsidP="00FC04ED">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92FD2" w:rsidRPr="008D1759" w:rsidTr="00FC04ED">
        <w:tc>
          <w:tcPr>
            <w:tcW w:w="9163" w:type="dxa"/>
            <w:gridSpan w:val="3"/>
          </w:tcPr>
          <w:p w:rsidR="00592FD2" w:rsidRPr="00512576" w:rsidRDefault="00D42F41" w:rsidP="00592FD2">
            <w:pPr>
              <w:pStyle w:val="Neotevilenodstavek"/>
              <w:numPr>
                <w:ilvl w:val="0"/>
                <w:numId w:val="11"/>
              </w:numPr>
              <w:spacing w:before="0" w:after="0" w:line="260" w:lineRule="exact"/>
              <w:rPr>
                <w:iCs/>
                <w:sz w:val="20"/>
                <w:szCs w:val="20"/>
              </w:rPr>
            </w:pPr>
            <w:r w:rsidRPr="00512576">
              <w:rPr>
                <w:iCs/>
                <w:sz w:val="20"/>
                <w:szCs w:val="20"/>
              </w:rPr>
              <w:t xml:space="preserve">Gregor </w:t>
            </w:r>
            <w:proofErr w:type="spellStart"/>
            <w:r w:rsidRPr="00512576">
              <w:rPr>
                <w:iCs/>
                <w:sz w:val="20"/>
                <w:szCs w:val="20"/>
              </w:rPr>
              <w:t>Meterc</w:t>
            </w:r>
            <w:proofErr w:type="spellEnd"/>
            <w:r w:rsidR="00592FD2" w:rsidRPr="00512576">
              <w:rPr>
                <w:iCs/>
                <w:sz w:val="20"/>
                <w:szCs w:val="20"/>
              </w:rPr>
              <w:t>, vodja Sektorja za gozdarstvo,</w:t>
            </w:r>
          </w:p>
          <w:p w:rsidR="00D42F41" w:rsidRPr="00512576" w:rsidRDefault="00D42F41" w:rsidP="00592FD2">
            <w:pPr>
              <w:pStyle w:val="Neotevilenodstavek"/>
              <w:numPr>
                <w:ilvl w:val="0"/>
                <w:numId w:val="11"/>
              </w:numPr>
              <w:spacing w:before="0" w:after="0" w:line="260" w:lineRule="exact"/>
              <w:rPr>
                <w:iCs/>
                <w:sz w:val="20"/>
                <w:szCs w:val="20"/>
              </w:rPr>
            </w:pPr>
            <w:r w:rsidRPr="00512576">
              <w:rPr>
                <w:iCs/>
                <w:sz w:val="20"/>
                <w:szCs w:val="20"/>
              </w:rPr>
              <w:t>Tomaž Remic, podsekretar, Sektor za gozdarstvo</w:t>
            </w:r>
          </w:p>
          <w:p w:rsidR="00592FD2" w:rsidRPr="008D1759" w:rsidRDefault="00592FD2" w:rsidP="00D26330">
            <w:pPr>
              <w:pStyle w:val="Neotevilenodstavek"/>
              <w:spacing w:before="0" w:after="0" w:line="260" w:lineRule="exact"/>
              <w:rPr>
                <w:iCs/>
                <w:sz w:val="20"/>
                <w:szCs w:val="20"/>
              </w:rPr>
            </w:pPr>
          </w:p>
        </w:tc>
      </w:tr>
      <w:tr w:rsidR="00592FD2" w:rsidRPr="008D1759" w:rsidTr="00FC04ED">
        <w:tc>
          <w:tcPr>
            <w:tcW w:w="9163" w:type="dxa"/>
            <w:gridSpan w:val="3"/>
          </w:tcPr>
          <w:p w:rsidR="00592FD2" w:rsidRPr="005F3DC6" w:rsidRDefault="00592FD2" w:rsidP="00FC04ED">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92FD2" w:rsidRPr="008D1759" w:rsidTr="00FC04ED">
        <w:tc>
          <w:tcPr>
            <w:tcW w:w="9163" w:type="dxa"/>
            <w:gridSpan w:val="3"/>
          </w:tcPr>
          <w:p w:rsidR="00592FD2" w:rsidRPr="00072A38" w:rsidRDefault="00592FD2" w:rsidP="00FC04ED">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FC04ED">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FC04ED">
        <w:tc>
          <w:tcPr>
            <w:tcW w:w="9163" w:type="dxa"/>
            <w:gridSpan w:val="3"/>
          </w:tcPr>
          <w:p w:rsidR="00592FD2" w:rsidRPr="00D43F59" w:rsidRDefault="00592FD2" w:rsidP="00FC04ED">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FC04ED">
        <w:tc>
          <w:tcPr>
            <w:tcW w:w="9163" w:type="dxa"/>
            <w:gridSpan w:val="3"/>
          </w:tcPr>
          <w:p w:rsidR="00592FD2" w:rsidRPr="00D43F59" w:rsidRDefault="00592FD2" w:rsidP="00FC04ED">
            <w:pPr>
              <w:pStyle w:val="Neotevilenodstavek"/>
              <w:spacing w:before="0" w:after="0" w:line="260" w:lineRule="exact"/>
              <w:rPr>
                <w:b/>
                <w:sz w:val="20"/>
                <w:szCs w:val="20"/>
              </w:rPr>
            </w:pPr>
          </w:p>
        </w:tc>
      </w:tr>
      <w:tr w:rsidR="00592FD2" w:rsidRPr="008D1759" w:rsidTr="00FC04ED">
        <w:tc>
          <w:tcPr>
            <w:tcW w:w="9163" w:type="dxa"/>
            <w:gridSpan w:val="3"/>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FC04ED">
        <w:tc>
          <w:tcPr>
            <w:tcW w:w="9163" w:type="dxa"/>
            <w:gridSpan w:val="3"/>
          </w:tcPr>
          <w:p w:rsidR="00592FD2" w:rsidRDefault="00592FD2" w:rsidP="00FC04ED">
            <w:pPr>
              <w:pStyle w:val="Neotevilenodstavek"/>
              <w:spacing w:before="0" w:after="0" w:line="260" w:lineRule="exact"/>
              <w:rPr>
                <w:sz w:val="20"/>
                <w:szCs w:val="20"/>
              </w:rPr>
            </w:pPr>
            <w:r w:rsidRPr="00F50294">
              <w:rPr>
                <w:iCs/>
                <w:sz w:val="20"/>
                <w:szCs w:val="20"/>
              </w:rPr>
              <w:t>Skladno s prvim odstavkom 22. člena Zakona o gospodarjenju z gozdovi v lasti Republike Slovenije (</w:t>
            </w:r>
            <w:r w:rsidR="00EF2C48">
              <w:rPr>
                <w:iCs/>
                <w:sz w:val="20"/>
                <w:szCs w:val="20"/>
              </w:rPr>
              <w:t xml:space="preserve">Uradni list RS, št. 9/16; </w:t>
            </w:r>
            <w:r w:rsidRPr="00F50294">
              <w:rPr>
                <w:iCs/>
                <w:sz w:val="20"/>
                <w:szCs w:val="20"/>
              </w:rPr>
              <w:t>v nadalj</w:t>
            </w:r>
            <w:r w:rsidR="00EF2C48">
              <w:rPr>
                <w:iCs/>
                <w:sz w:val="20"/>
                <w:szCs w:val="20"/>
              </w:rPr>
              <w:t>njem besedilu</w:t>
            </w:r>
            <w:r w:rsidRPr="00F50294">
              <w:rPr>
                <w:iCs/>
                <w:sz w:val="20"/>
                <w:szCs w:val="20"/>
              </w:rPr>
              <w:t>: ZGGLRS) se p</w:t>
            </w:r>
            <w:r w:rsidRPr="00F50294">
              <w:rPr>
                <w:sz w:val="20"/>
                <w:szCs w:val="20"/>
              </w:rPr>
              <w:t xml:space="preserve">rodaja in menjava državnih gozdov ter neodplačni prenos lastninske pravice z državnih gozdov na občino iz 24. člena ZGGLRS lahko izvede, če je državni gozd vključen v letni načrt razpolaganja z državnimi gozdovi (v nadaljnjem besedilu: </w:t>
            </w:r>
            <w:r w:rsidR="00F50294">
              <w:rPr>
                <w:sz w:val="20"/>
                <w:szCs w:val="20"/>
              </w:rPr>
              <w:t xml:space="preserve">letni </w:t>
            </w:r>
            <w:r w:rsidRPr="00F50294">
              <w:rPr>
                <w:sz w:val="20"/>
                <w:szCs w:val="20"/>
              </w:rPr>
              <w:t xml:space="preserve">načrt razpolaganja), ki ga na predlog družbe </w:t>
            </w:r>
            <w:r w:rsidRPr="00D34A1B">
              <w:rPr>
                <w:sz w:val="20"/>
                <w:szCs w:val="20"/>
              </w:rPr>
              <w:t>Slovenski državni gozdovi</w:t>
            </w:r>
            <w:r w:rsidR="00F50294" w:rsidRPr="00D34A1B">
              <w:rPr>
                <w:sz w:val="20"/>
                <w:szCs w:val="20"/>
              </w:rPr>
              <w:t>,</w:t>
            </w:r>
            <w:r w:rsidRPr="00D34A1B">
              <w:rPr>
                <w:sz w:val="20"/>
                <w:szCs w:val="20"/>
              </w:rPr>
              <w:t xml:space="preserve"> d.</w:t>
            </w:r>
            <w:r w:rsidR="00771614" w:rsidRPr="0081210A">
              <w:rPr>
                <w:sz w:val="20"/>
                <w:szCs w:val="20"/>
              </w:rPr>
              <w:t xml:space="preserve"> </w:t>
            </w:r>
            <w:r w:rsidRPr="00D34A1B">
              <w:rPr>
                <w:sz w:val="20"/>
                <w:szCs w:val="20"/>
              </w:rPr>
              <w:t>o.</w:t>
            </w:r>
            <w:r w:rsidR="00771614" w:rsidRPr="0081210A">
              <w:rPr>
                <w:sz w:val="20"/>
                <w:szCs w:val="20"/>
              </w:rPr>
              <w:t xml:space="preserve"> </w:t>
            </w:r>
            <w:r w:rsidRPr="00D34A1B">
              <w:rPr>
                <w:sz w:val="20"/>
                <w:szCs w:val="20"/>
              </w:rPr>
              <w:t>o.</w:t>
            </w:r>
            <w:r w:rsidR="000A142E" w:rsidRPr="00D34A1B">
              <w:t xml:space="preserve"> </w:t>
            </w:r>
            <w:r w:rsidR="000A142E" w:rsidRPr="00D34A1B">
              <w:rPr>
                <w:sz w:val="20"/>
                <w:szCs w:val="20"/>
              </w:rPr>
              <w:t>(v</w:t>
            </w:r>
            <w:r w:rsidR="000A142E" w:rsidRPr="000A142E">
              <w:rPr>
                <w:sz w:val="20"/>
                <w:szCs w:val="20"/>
              </w:rPr>
              <w:t xml:space="preserve"> nadaljnjem besedilu: </w:t>
            </w:r>
            <w:proofErr w:type="spellStart"/>
            <w:r w:rsidR="000A142E" w:rsidRPr="000A142E">
              <w:rPr>
                <w:sz w:val="20"/>
                <w:szCs w:val="20"/>
              </w:rPr>
              <w:t>SiDG</w:t>
            </w:r>
            <w:proofErr w:type="spellEnd"/>
            <w:r w:rsidR="000A142E" w:rsidRPr="000A142E">
              <w:rPr>
                <w:sz w:val="20"/>
                <w:szCs w:val="20"/>
              </w:rPr>
              <w:t xml:space="preserve">) </w:t>
            </w:r>
            <w:r w:rsidRPr="00F50294">
              <w:rPr>
                <w:sz w:val="20"/>
                <w:szCs w:val="20"/>
              </w:rPr>
              <w:t xml:space="preserve"> sprejme vlada</w:t>
            </w:r>
            <w:r w:rsidR="00771614">
              <w:rPr>
                <w:sz w:val="20"/>
                <w:szCs w:val="20"/>
              </w:rPr>
              <w:t>.</w:t>
            </w:r>
            <w:r w:rsidRPr="00F50294">
              <w:rPr>
                <w:sz w:val="20"/>
                <w:szCs w:val="20"/>
              </w:rPr>
              <w:t xml:space="preserve"> </w:t>
            </w:r>
          </w:p>
          <w:p w:rsidR="00AD688F" w:rsidRDefault="00AD688F" w:rsidP="00FC04ED">
            <w:pPr>
              <w:pStyle w:val="Neotevilenodstavek"/>
              <w:spacing w:before="0" w:after="0" w:line="260" w:lineRule="exact"/>
              <w:rPr>
                <w:sz w:val="20"/>
                <w:szCs w:val="20"/>
              </w:rPr>
            </w:pPr>
          </w:p>
          <w:p w:rsidR="00AD688F" w:rsidRPr="00EF2C48" w:rsidRDefault="00EF2C48" w:rsidP="00EF2C48">
            <w:pPr>
              <w:pStyle w:val="Neotevilenodstavek"/>
              <w:spacing w:before="0" w:after="0" w:line="260" w:lineRule="exact"/>
              <w:rPr>
                <w:sz w:val="20"/>
                <w:szCs w:val="20"/>
              </w:rPr>
            </w:pPr>
            <w:r w:rsidRPr="00EF2C48">
              <w:rPr>
                <w:sz w:val="20"/>
                <w:szCs w:val="20"/>
              </w:rPr>
              <w:t xml:space="preserve">3. člen ZGGLRS določa, da se za gospodarjenje z državnimi gozdovi </w:t>
            </w:r>
            <w:r w:rsidRPr="00EF2C48">
              <w:rPr>
                <w:sz w:val="20"/>
                <w:szCs w:val="20"/>
                <w:shd w:val="clear" w:color="auto" w:fill="FFFFFF"/>
              </w:rPr>
              <w:t>ne uporabljajo določbe Zakona o stvarnem premoženju države in samoupravnih skupnosti (Uradni list RS, št. 11/18 in 79/18)</w:t>
            </w:r>
            <w:r w:rsidR="00771614">
              <w:rPr>
                <w:sz w:val="20"/>
                <w:szCs w:val="20"/>
                <w:shd w:val="clear" w:color="auto" w:fill="FFFFFF"/>
              </w:rPr>
              <w:t>,</w:t>
            </w:r>
            <w:r w:rsidRPr="00EF2C48">
              <w:rPr>
                <w:sz w:val="20"/>
                <w:szCs w:val="20"/>
                <w:shd w:val="clear" w:color="auto" w:fill="FFFFFF"/>
              </w:rPr>
              <w:t xml:space="preserve"> </w:t>
            </w:r>
            <w:r w:rsidR="00AD688F" w:rsidRPr="00EF2C48">
              <w:rPr>
                <w:sz w:val="20"/>
                <w:szCs w:val="20"/>
              </w:rPr>
              <w:t xml:space="preserve">razen v primerih iz tretjega odstavka 19. člena in tretjega odstavka 23. člena </w:t>
            </w:r>
            <w:r w:rsidRPr="00EF2C48">
              <w:rPr>
                <w:sz w:val="20"/>
                <w:szCs w:val="20"/>
              </w:rPr>
              <w:t>tega zakona</w:t>
            </w:r>
            <w:r w:rsidR="00AD688F" w:rsidRPr="00EF2C48">
              <w:rPr>
                <w:sz w:val="20"/>
                <w:szCs w:val="20"/>
              </w:rPr>
              <w:t xml:space="preserve">.  </w:t>
            </w:r>
          </w:p>
          <w:p w:rsidR="00AD688F" w:rsidRPr="00EF2C48" w:rsidRDefault="00AD688F" w:rsidP="00FC04ED">
            <w:pPr>
              <w:pStyle w:val="Neotevilenodstavek"/>
              <w:spacing w:before="0" w:after="0" w:line="260" w:lineRule="exact"/>
              <w:rPr>
                <w:sz w:val="20"/>
                <w:szCs w:val="20"/>
              </w:rPr>
            </w:pPr>
          </w:p>
          <w:p w:rsidR="00592FD2" w:rsidRPr="00F50294" w:rsidRDefault="00592FD2" w:rsidP="00FC04ED">
            <w:pPr>
              <w:pStyle w:val="Neotevilenodstavek"/>
              <w:spacing w:before="0" w:after="0" w:line="260" w:lineRule="exact"/>
              <w:rPr>
                <w:sz w:val="20"/>
                <w:szCs w:val="20"/>
              </w:rPr>
            </w:pPr>
            <w:r w:rsidRPr="00F50294">
              <w:rPr>
                <w:sz w:val="20"/>
                <w:szCs w:val="20"/>
              </w:rPr>
              <w:t xml:space="preserve">Skladno z 22. členom ZGGLRS </w:t>
            </w:r>
            <w:r w:rsidR="00F50294">
              <w:rPr>
                <w:sz w:val="20"/>
                <w:szCs w:val="20"/>
              </w:rPr>
              <w:t xml:space="preserve">letni </w:t>
            </w:r>
            <w:r w:rsidRPr="00F50294">
              <w:rPr>
                <w:sz w:val="20"/>
                <w:szCs w:val="20"/>
              </w:rPr>
              <w:t>načrt razpolaganja vsebuje naslednje podatke:</w:t>
            </w:r>
          </w:p>
          <w:p w:rsidR="00592FD2" w:rsidRPr="00F50294" w:rsidRDefault="00592FD2" w:rsidP="00FC04ED">
            <w:pPr>
              <w:pStyle w:val="tevilnatoka1"/>
              <w:rPr>
                <w:sz w:val="20"/>
                <w:szCs w:val="20"/>
              </w:rPr>
            </w:pPr>
            <w:r w:rsidRPr="00F50294">
              <w:rPr>
                <w:sz w:val="20"/>
                <w:szCs w:val="20"/>
              </w:rPr>
              <w:t>1. o nepremičnini (katastrska občina, parcelna številka, bonitetne točke, dejanska raba),</w:t>
            </w:r>
          </w:p>
          <w:p w:rsidR="00592FD2" w:rsidRPr="00F50294" w:rsidRDefault="00592FD2" w:rsidP="00FC04ED">
            <w:pPr>
              <w:pStyle w:val="tevilnatoka1"/>
              <w:rPr>
                <w:sz w:val="20"/>
                <w:szCs w:val="20"/>
              </w:rPr>
            </w:pPr>
            <w:r w:rsidRPr="00F50294">
              <w:rPr>
                <w:sz w:val="20"/>
                <w:szCs w:val="20"/>
              </w:rPr>
              <w:t>2. vrednost zemljišča, določena na podlagi izvedenih primerljivih pravnih poslov,</w:t>
            </w:r>
          </w:p>
          <w:p w:rsidR="00592FD2" w:rsidRPr="00F50294" w:rsidRDefault="00592FD2" w:rsidP="00FC04ED">
            <w:pPr>
              <w:pStyle w:val="tevilnatoka1"/>
              <w:ind w:left="318" w:hanging="318"/>
              <w:rPr>
                <w:sz w:val="20"/>
                <w:szCs w:val="20"/>
              </w:rPr>
            </w:pPr>
            <w:r w:rsidRPr="00F50294">
              <w:rPr>
                <w:sz w:val="20"/>
                <w:szCs w:val="20"/>
              </w:rPr>
              <w:t>3. navedbo o načinu prodaje ali menjave oziroma navedbo o tem, da gre za neodplačni prenos lastninske pravice na občino, vključno z navedbo prostorskega akta, ki določa javni interes iz 24. člena ZGGLRS.</w:t>
            </w:r>
          </w:p>
          <w:p w:rsidR="00D4516C" w:rsidRPr="00F50294" w:rsidRDefault="00D4516C" w:rsidP="00FC04ED">
            <w:pPr>
              <w:pStyle w:val="tevilnatoka1"/>
              <w:ind w:left="318" w:hanging="318"/>
              <w:rPr>
                <w:color w:val="FF0000"/>
                <w:sz w:val="20"/>
                <w:szCs w:val="20"/>
              </w:rPr>
            </w:pPr>
          </w:p>
          <w:p w:rsidR="00CE1815" w:rsidRDefault="00592FD2" w:rsidP="00FC04ED">
            <w:pPr>
              <w:pStyle w:val="tevilnatoka1"/>
              <w:ind w:left="34" w:hanging="34"/>
              <w:rPr>
                <w:sz w:val="20"/>
                <w:szCs w:val="20"/>
              </w:rPr>
            </w:pPr>
            <w:r w:rsidRPr="00D34A1B">
              <w:rPr>
                <w:sz w:val="20"/>
                <w:szCs w:val="20"/>
              </w:rPr>
              <w:t>Družb</w:t>
            </w:r>
            <w:r w:rsidR="00F50294" w:rsidRPr="00D34A1B">
              <w:rPr>
                <w:sz w:val="20"/>
                <w:szCs w:val="20"/>
              </w:rPr>
              <w:t xml:space="preserve">a </w:t>
            </w:r>
            <w:proofErr w:type="spellStart"/>
            <w:r w:rsidR="00D34A1B">
              <w:rPr>
                <w:sz w:val="20"/>
                <w:szCs w:val="20"/>
              </w:rPr>
              <w:t>SiDG</w:t>
            </w:r>
            <w:proofErr w:type="spellEnd"/>
            <w:r w:rsidRPr="00D34A1B">
              <w:rPr>
                <w:sz w:val="20"/>
                <w:szCs w:val="20"/>
              </w:rPr>
              <w:t xml:space="preserve"> </w:t>
            </w:r>
            <w:r w:rsidRPr="00F50294">
              <w:rPr>
                <w:sz w:val="20"/>
                <w:szCs w:val="20"/>
              </w:rPr>
              <w:t xml:space="preserve">je </w:t>
            </w:r>
            <w:r w:rsidR="00D92D88" w:rsidRPr="00F50294">
              <w:rPr>
                <w:sz w:val="20"/>
                <w:szCs w:val="20"/>
              </w:rPr>
              <w:t xml:space="preserve">predlog </w:t>
            </w:r>
            <w:r w:rsidRPr="00F50294">
              <w:rPr>
                <w:sz w:val="20"/>
                <w:szCs w:val="20"/>
              </w:rPr>
              <w:t>Letn</w:t>
            </w:r>
            <w:r w:rsidR="00D92D88" w:rsidRPr="00F50294">
              <w:rPr>
                <w:sz w:val="20"/>
                <w:szCs w:val="20"/>
              </w:rPr>
              <w:t>ega</w:t>
            </w:r>
            <w:r w:rsidRPr="00F50294">
              <w:rPr>
                <w:sz w:val="20"/>
                <w:szCs w:val="20"/>
              </w:rPr>
              <w:t xml:space="preserve"> načrt</w:t>
            </w:r>
            <w:r w:rsidR="00D92D88" w:rsidRPr="00F50294">
              <w:rPr>
                <w:sz w:val="20"/>
                <w:szCs w:val="20"/>
              </w:rPr>
              <w:t>a</w:t>
            </w:r>
            <w:r w:rsidRPr="00F50294">
              <w:rPr>
                <w:sz w:val="20"/>
                <w:szCs w:val="20"/>
              </w:rPr>
              <w:t xml:space="preserve"> razpolaganja z državnimi</w:t>
            </w:r>
            <w:r w:rsidR="00CE1815" w:rsidRPr="00F50294">
              <w:rPr>
                <w:sz w:val="20"/>
                <w:szCs w:val="20"/>
              </w:rPr>
              <w:t xml:space="preserve"> </w:t>
            </w:r>
            <w:r w:rsidRPr="00F50294">
              <w:rPr>
                <w:sz w:val="20"/>
                <w:szCs w:val="20"/>
              </w:rPr>
              <w:t>gozdovi za leto 201</w:t>
            </w:r>
            <w:r w:rsidR="0060413F" w:rsidRPr="00F50294">
              <w:rPr>
                <w:sz w:val="20"/>
                <w:szCs w:val="20"/>
              </w:rPr>
              <w:t>9</w:t>
            </w:r>
            <w:r w:rsidRPr="00F50294">
              <w:rPr>
                <w:sz w:val="20"/>
                <w:szCs w:val="20"/>
              </w:rPr>
              <w:t xml:space="preserve"> posredovala na ministrstvo, pristojno za gozdarstvo</w:t>
            </w:r>
            <w:r w:rsidR="00771614">
              <w:rPr>
                <w:sz w:val="20"/>
                <w:szCs w:val="20"/>
              </w:rPr>
              <w:t>,</w:t>
            </w:r>
            <w:r w:rsidRPr="00F50294">
              <w:rPr>
                <w:sz w:val="20"/>
                <w:szCs w:val="20"/>
              </w:rPr>
              <w:t xml:space="preserve"> dne </w:t>
            </w:r>
            <w:r w:rsidR="0060413F" w:rsidRPr="00F50294">
              <w:rPr>
                <w:sz w:val="20"/>
                <w:szCs w:val="20"/>
              </w:rPr>
              <w:t>30</w:t>
            </w:r>
            <w:r w:rsidRPr="00F50294">
              <w:rPr>
                <w:sz w:val="20"/>
                <w:szCs w:val="20"/>
              </w:rPr>
              <w:t>.</w:t>
            </w:r>
            <w:r w:rsidR="00D92D88" w:rsidRPr="00F50294">
              <w:rPr>
                <w:sz w:val="20"/>
                <w:szCs w:val="20"/>
              </w:rPr>
              <w:t xml:space="preserve"> </w:t>
            </w:r>
            <w:r w:rsidRPr="00F50294">
              <w:rPr>
                <w:sz w:val="20"/>
                <w:szCs w:val="20"/>
              </w:rPr>
              <w:t>11.</w:t>
            </w:r>
            <w:r w:rsidR="00D92D88" w:rsidRPr="00F50294">
              <w:rPr>
                <w:sz w:val="20"/>
                <w:szCs w:val="20"/>
              </w:rPr>
              <w:t xml:space="preserve"> </w:t>
            </w:r>
            <w:r w:rsidR="0060413F" w:rsidRPr="00F50294">
              <w:rPr>
                <w:sz w:val="20"/>
                <w:szCs w:val="20"/>
              </w:rPr>
              <w:t>2018</w:t>
            </w:r>
            <w:r w:rsidRPr="00F50294">
              <w:rPr>
                <w:sz w:val="20"/>
                <w:szCs w:val="20"/>
              </w:rPr>
              <w:t>. Zaradi potrebe po uskladitvi</w:t>
            </w:r>
            <w:r w:rsidR="00F50294">
              <w:rPr>
                <w:sz w:val="20"/>
                <w:szCs w:val="20"/>
              </w:rPr>
              <w:t xml:space="preserve"> in dopolnitvi j</w:t>
            </w:r>
            <w:r w:rsidRPr="00F50294">
              <w:rPr>
                <w:sz w:val="20"/>
                <w:szCs w:val="20"/>
              </w:rPr>
              <w:t>e družba končni</w:t>
            </w:r>
            <w:r w:rsidR="00C9529B" w:rsidRPr="00F50294">
              <w:rPr>
                <w:sz w:val="20"/>
                <w:szCs w:val="20"/>
              </w:rPr>
              <w:t xml:space="preserve"> oziroma dopolnjeni</w:t>
            </w:r>
            <w:r w:rsidRPr="00F50294">
              <w:rPr>
                <w:sz w:val="20"/>
                <w:szCs w:val="20"/>
              </w:rPr>
              <w:t xml:space="preserve"> predlog </w:t>
            </w:r>
            <w:r w:rsidR="00F50294">
              <w:rPr>
                <w:sz w:val="20"/>
                <w:szCs w:val="20"/>
              </w:rPr>
              <w:t xml:space="preserve">letnega načrta razpolaganja </w:t>
            </w:r>
            <w:r w:rsidRPr="00F50294">
              <w:rPr>
                <w:sz w:val="20"/>
                <w:szCs w:val="20"/>
              </w:rPr>
              <w:t>posredovala ministrstvu, pristojnem</w:t>
            </w:r>
            <w:r w:rsidR="00771614">
              <w:rPr>
                <w:sz w:val="20"/>
                <w:szCs w:val="20"/>
              </w:rPr>
              <w:t>u</w:t>
            </w:r>
            <w:r w:rsidRPr="00F50294">
              <w:rPr>
                <w:sz w:val="20"/>
                <w:szCs w:val="20"/>
              </w:rPr>
              <w:t xml:space="preserve"> za gozdarstvo</w:t>
            </w:r>
            <w:r w:rsidR="00771614">
              <w:rPr>
                <w:sz w:val="20"/>
                <w:szCs w:val="20"/>
              </w:rPr>
              <w:t>,</w:t>
            </w:r>
            <w:r w:rsidRPr="00F50294">
              <w:rPr>
                <w:sz w:val="20"/>
                <w:szCs w:val="20"/>
              </w:rPr>
              <w:t xml:space="preserve"> dne </w:t>
            </w:r>
            <w:r w:rsidR="00257DDC">
              <w:rPr>
                <w:sz w:val="20"/>
                <w:szCs w:val="20"/>
              </w:rPr>
              <w:t>31</w:t>
            </w:r>
            <w:r w:rsidR="006C4F43" w:rsidRPr="00F50294">
              <w:rPr>
                <w:sz w:val="20"/>
                <w:szCs w:val="20"/>
              </w:rPr>
              <w:t xml:space="preserve">. </w:t>
            </w:r>
            <w:r w:rsidR="0060413F" w:rsidRPr="00F50294">
              <w:rPr>
                <w:sz w:val="20"/>
                <w:szCs w:val="20"/>
              </w:rPr>
              <w:t>1</w:t>
            </w:r>
            <w:r w:rsidR="006C4F43" w:rsidRPr="00F50294">
              <w:rPr>
                <w:sz w:val="20"/>
                <w:szCs w:val="20"/>
              </w:rPr>
              <w:t>. 201</w:t>
            </w:r>
            <w:r w:rsidR="00771614">
              <w:rPr>
                <w:sz w:val="20"/>
                <w:szCs w:val="20"/>
              </w:rPr>
              <w:t>9</w:t>
            </w:r>
            <w:r w:rsidRPr="00F50294">
              <w:rPr>
                <w:sz w:val="20"/>
                <w:szCs w:val="20"/>
              </w:rPr>
              <w:t xml:space="preserve">. </w:t>
            </w:r>
          </w:p>
          <w:p w:rsidR="00A32D75" w:rsidRDefault="00A32D75" w:rsidP="00FC04ED">
            <w:pPr>
              <w:pStyle w:val="tevilnatoka1"/>
              <w:ind w:left="34" w:hanging="34"/>
              <w:rPr>
                <w:sz w:val="20"/>
                <w:szCs w:val="20"/>
              </w:rPr>
            </w:pPr>
          </w:p>
          <w:p w:rsidR="00A32D75" w:rsidRPr="00FF3882" w:rsidRDefault="00A32D75" w:rsidP="00FF3882">
            <w:pPr>
              <w:pStyle w:val="tevilnatoka1"/>
              <w:ind w:left="0" w:firstLine="0"/>
              <w:rPr>
                <w:sz w:val="20"/>
                <w:szCs w:val="20"/>
              </w:rPr>
            </w:pPr>
            <w:r w:rsidRPr="00FF3882">
              <w:rPr>
                <w:sz w:val="20"/>
                <w:szCs w:val="20"/>
              </w:rPr>
              <w:t>V letni načrt razpolaganja so vključeni tudi posli prodaje in menjave zemljišč, ki so po dejanski rabi MKGP deloma gozdna in deloma kmetijska zemljišča. Pogoj za prodaje ali menjave zemljišč mešane dejanske rabe je, da so vključena v letni načrt razpolaganja z državnimi gozdovi in tudi v ustrezen program prodaje ali menjave Sklada kmetijskih zemljišč in gozdov RS (v nadaljnjem besedilu: SKZG)</w:t>
            </w:r>
            <w:r w:rsidR="00FF3882" w:rsidRPr="00FF3882">
              <w:rPr>
                <w:sz w:val="20"/>
                <w:szCs w:val="20"/>
              </w:rPr>
              <w:t xml:space="preserve">. </w:t>
            </w:r>
          </w:p>
          <w:p w:rsidR="00CE1815" w:rsidRPr="00F50294" w:rsidRDefault="00CE1815" w:rsidP="00FC04ED">
            <w:pPr>
              <w:pStyle w:val="tevilnatoka1"/>
              <w:ind w:left="34" w:hanging="34"/>
              <w:rPr>
                <w:sz w:val="20"/>
                <w:szCs w:val="20"/>
              </w:rPr>
            </w:pPr>
          </w:p>
          <w:p w:rsidR="00592FD2" w:rsidRPr="00F50294" w:rsidRDefault="00592FD2" w:rsidP="00FC04ED">
            <w:pPr>
              <w:pStyle w:val="tevilnatoka1"/>
              <w:ind w:left="34" w:hanging="34"/>
              <w:rPr>
                <w:sz w:val="20"/>
                <w:szCs w:val="20"/>
              </w:rPr>
            </w:pPr>
            <w:r w:rsidRPr="00F50294">
              <w:rPr>
                <w:sz w:val="20"/>
                <w:szCs w:val="20"/>
              </w:rPr>
              <w:t xml:space="preserve">Letni načrt razpolaganja </w:t>
            </w:r>
            <w:r w:rsidR="0060413F" w:rsidRPr="00F50294">
              <w:rPr>
                <w:sz w:val="20"/>
                <w:szCs w:val="20"/>
              </w:rPr>
              <w:t>z državnimi gozdovi za leto 2019</w:t>
            </w:r>
            <w:r w:rsidRPr="00F50294">
              <w:rPr>
                <w:sz w:val="20"/>
                <w:szCs w:val="20"/>
              </w:rPr>
              <w:t xml:space="preserve"> </w:t>
            </w:r>
            <w:r w:rsidR="00F71909">
              <w:rPr>
                <w:sz w:val="20"/>
                <w:szCs w:val="20"/>
              </w:rPr>
              <w:t>sestavljajo</w:t>
            </w:r>
            <w:r w:rsidRPr="00F50294">
              <w:rPr>
                <w:sz w:val="20"/>
                <w:szCs w:val="20"/>
              </w:rPr>
              <w:t>:</w:t>
            </w:r>
          </w:p>
          <w:p w:rsidR="007C1206" w:rsidRPr="00F50294" w:rsidRDefault="00877174" w:rsidP="00592FD2">
            <w:pPr>
              <w:pStyle w:val="tevilnatoka1"/>
              <w:numPr>
                <w:ilvl w:val="0"/>
                <w:numId w:val="2"/>
              </w:numPr>
              <w:rPr>
                <w:sz w:val="20"/>
                <w:szCs w:val="20"/>
              </w:rPr>
            </w:pPr>
            <w:r w:rsidRPr="00F50294">
              <w:rPr>
                <w:sz w:val="20"/>
                <w:szCs w:val="20"/>
              </w:rPr>
              <w:t>P</w:t>
            </w:r>
            <w:r w:rsidR="00592FD2" w:rsidRPr="00F50294">
              <w:rPr>
                <w:sz w:val="20"/>
                <w:szCs w:val="20"/>
              </w:rPr>
              <w:t>rogram prodaje nepremičnin</w:t>
            </w:r>
            <w:r w:rsidR="00CE1815" w:rsidRPr="00F50294">
              <w:rPr>
                <w:sz w:val="20"/>
                <w:szCs w:val="20"/>
              </w:rPr>
              <w:t>:</w:t>
            </w:r>
          </w:p>
          <w:p w:rsidR="00CE1815" w:rsidRPr="00F50294" w:rsidRDefault="00CE1815" w:rsidP="00CE1815">
            <w:pPr>
              <w:pStyle w:val="tevilnatoka1"/>
              <w:numPr>
                <w:ilvl w:val="0"/>
                <w:numId w:val="13"/>
              </w:numPr>
              <w:ind w:left="1264" w:hanging="357"/>
              <w:rPr>
                <w:sz w:val="20"/>
                <w:szCs w:val="20"/>
              </w:rPr>
            </w:pPr>
            <w:r w:rsidRPr="00F50294">
              <w:rPr>
                <w:sz w:val="20"/>
                <w:szCs w:val="20"/>
              </w:rPr>
              <w:t>Program prodaje – izključna lastnina RS,</w:t>
            </w:r>
          </w:p>
          <w:p w:rsidR="00CE1815" w:rsidRPr="00F50294" w:rsidRDefault="00CE1815" w:rsidP="00CE1815">
            <w:pPr>
              <w:pStyle w:val="tevilnatoka1"/>
              <w:numPr>
                <w:ilvl w:val="0"/>
                <w:numId w:val="13"/>
              </w:numPr>
              <w:ind w:left="1264" w:hanging="357"/>
              <w:rPr>
                <w:sz w:val="20"/>
                <w:szCs w:val="20"/>
              </w:rPr>
            </w:pPr>
            <w:r w:rsidRPr="00F50294">
              <w:rPr>
                <w:sz w:val="20"/>
                <w:szCs w:val="20"/>
              </w:rPr>
              <w:t>Program prodaje – solastnina RS,</w:t>
            </w:r>
          </w:p>
          <w:p w:rsidR="00CE1815" w:rsidRPr="00F50294" w:rsidRDefault="00CE1815" w:rsidP="00CE1815">
            <w:pPr>
              <w:pStyle w:val="tevilnatoka1"/>
              <w:numPr>
                <w:ilvl w:val="0"/>
                <w:numId w:val="13"/>
              </w:numPr>
              <w:ind w:left="1264" w:hanging="357"/>
              <w:rPr>
                <w:sz w:val="20"/>
                <w:szCs w:val="20"/>
              </w:rPr>
            </w:pPr>
            <w:r w:rsidRPr="00F50294">
              <w:rPr>
                <w:sz w:val="20"/>
                <w:szCs w:val="20"/>
              </w:rPr>
              <w:t>Program prodaje zemljišč na območjih zavarovanih naravnih parkov in naravnih vrednot (85. in 85.a čl. ZON)</w:t>
            </w:r>
            <w:r w:rsidR="00771614">
              <w:rPr>
                <w:sz w:val="20"/>
                <w:szCs w:val="20"/>
              </w:rPr>
              <w:t>;</w:t>
            </w:r>
          </w:p>
          <w:p w:rsidR="007C1206" w:rsidRPr="00F50294" w:rsidRDefault="007C1206" w:rsidP="00592FD2">
            <w:pPr>
              <w:pStyle w:val="tevilnatoka1"/>
              <w:numPr>
                <w:ilvl w:val="0"/>
                <w:numId w:val="2"/>
              </w:numPr>
              <w:rPr>
                <w:sz w:val="20"/>
                <w:szCs w:val="20"/>
              </w:rPr>
            </w:pPr>
            <w:r w:rsidRPr="00F50294">
              <w:rPr>
                <w:sz w:val="20"/>
                <w:szCs w:val="20"/>
              </w:rPr>
              <w:t>P</w:t>
            </w:r>
            <w:r w:rsidR="00592FD2" w:rsidRPr="00F50294">
              <w:rPr>
                <w:sz w:val="20"/>
                <w:szCs w:val="20"/>
              </w:rPr>
              <w:t>rogram menjav nepremičnin</w:t>
            </w:r>
            <w:r w:rsidR="00771614">
              <w:rPr>
                <w:sz w:val="20"/>
                <w:szCs w:val="20"/>
              </w:rPr>
              <w:t>;</w:t>
            </w:r>
          </w:p>
          <w:p w:rsidR="00592FD2" w:rsidRPr="00F50294" w:rsidRDefault="007C1206" w:rsidP="00592FD2">
            <w:pPr>
              <w:pStyle w:val="tevilnatoka1"/>
              <w:numPr>
                <w:ilvl w:val="0"/>
                <w:numId w:val="2"/>
              </w:numPr>
              <w:rPr>
                <w:sz w:val="20"/>
                <w:szCs w:val="20"/>
              </w:rPr>
            </w:pPr>
            <w:r w:rsidRPr="00F50294">
              <w:rPr>
                <w:sz w:val="20"/>
                <w:szCs w:val="20"/>
              </w:rPr>
              <w:t xml:space="preserve">Program neodplačnih prenosov gozdnih zemljišč na občine. </w:t>
            </w:r>
          </w:p>
          <w:p w:rsidR="00443E1C" w:rsidRPr="00F50294" w:rsidRDefault="00443E1C" w:rsidP="00F50294">
            <w:pPr>
              <w:jc w:val="both"/>
              <w:rPr>
                <w:rFonts w:cs="Arial"/>
                <w:szCs w:val="20"/>
              </w:rPr>
            </w:pPr>
            <w:r w:rsidRPr="00F50294">
              <w:rPr>
                <w:rFonts w:cs="Arial"/>
                <w:szCs w:val="20"/>
              </w:rPr>
              <w:t xml:space="preserve">Vsi trije delni programi so opremljeni z </w:t>
            </w:r>
            <w:proofErr w:type="spellStart"/>
            <w:r w:rsidRPr="00F50294">
              <w:rPr>
                <w:rFonts w:cs="Arial"/>
                <w:szCs w:val="20"/>
              </w:rPr>
              <w:t>ortofoto</w:t>
            </w:r>
            <w:proofErr w:type="spellEnd"/>
            <w:r w:rsidRPr="00F50294">
              <w:rPr>
                <w:rFonts w:cs="Arial"/>
                <w:szCs w:val="20"/>
              </w:rPr>
              <w:t xml:space="preserve"> posnetki nepremičnin, potrdili o namenski rabi</w:t>
            </w:r>
            <w:r w:rsidR="00F50294">
              <w:rPr>
                <w:rFonts w:cs="Arial"/>
                <w:szCs w:val="20"/>
              </w:rPr>
              <w:t xml:space="preserve"> zemljišč </w:t>
            </w:r>
            <w:r w:rsidRPr="00F50294">
              <w:rPr>
                <w:rFonts w:cs="Arial"/>
                <w:szCs w:val="20"/>
              </w:rPr>
              <w:t>in kjer je to potrebno</w:t>
            </w:r>
            <w:r w:rsidR="00771614">
              <w:rPr>
                <w:rFonts w:cs="Arial"/>
                <w:szCs w:val="20"/>
              </w:rPr>
              <w:t>,</w:t>
            </w:r>
            <w:r w:rsidRPr="00F50294">
              <w:rPr>
                <w:rFonts w:cs="Arial"/>
                <w:szCs w:val="20"/>
              </w:rPr>
              <w:t xml:space="preserve"> tudi z drugimi potrdili oz. soglasji. </w:t>
            </w:r>
          </w:p>
          <w:p w:rsidR="00D4516C" w:rsidRPr="00F50294" w:rsidRDefault="00D4516C" w:rsidP="00D4516C">
            <w:pPr>
              <w:pStyle w:val="tevilnatoka1"/>
              <w:ind w:left="720" w:firstLine="0"/>
              <w:rPr>
                <w:color w:val="FF0000"/>
                <w:sz w:val="20"/>
                <w:szCs w:val="20"/>
              </w:rPr>
            </w:pPr>
          </w:p>
          <w:p w:rsidR="00F665F6" w:rsidRPr="00F50294" w:rsidRDefault="00F665F6" w:rsidP="00A84074">
            <w:pPr>
              <w:jc w:val="both"/>
              <w:rPr>
                <w:rFonts w:cs="Arial"/>
                <w:szCs w:val="20"/>
              </w:rPr>
            </w:pPr>
            <w:r w:rsidRPr="00F50294">
              <w:rPr>
                <w:rFonts w:cs="Arial"/>
                <w:szCs w:val="20"/>
              </w:rPr>
              <w:t>Pri pripravi Letnega načrta razpolaganja z državnimi gozdovi za leto 201</w:t>
            </w:r>
            <w:r w:rsidR="00A84074" w:rsidRPr="00F50294">
              <w:rPr>
                <w:rFonts w:cs="Arial"/>
                <w:szCs w:val="20"/>
              </w:rPr>
              <w:t>9</w:t>
            </w:r>
            <w:r w:rsidRPr="00F50294">
              <w:rPr>
                <w:rFonts w:cs="Arial"/>
                <w:szCs w:val="20"/>
              </w:rPr>
              <w:t xml:space="preserve"> je družba </w:t>
            </w:r>
            <w:proofErr w:type="spellStart"/>
            <w:r w:rsidRPr="00F50294">
              <w:rPr>
                <w:rFonts w:cs="Arial"/>
                <w:szCs w:val="20"/>
              </w:rPr>
              <w:t>SiDG</w:t>
            </w:r>
            <w:proofErr w:type="spellEnd"/>
            <w:r w:rsidRPr="00F50294">
              <w:rPr>
                <w:rFonts w:cs="Arial"/>
                <w:szCs w:val="20"/>
              </w:rPr>
              <w:t xml:space="preserve"> upoštevala interes države po zaokrožitvi kompleksov, kot tudi zmanjšanju deleža državnih gozdov v solastništvu. Predlaga se prodaja manjših nepremičnin, ki se ne nahajajo v kompleksu, niti v bližini </w:t>
            </w:r>
            <w:r w:rsidR="00D51E61">
              <w:rPr>
                <w:rFonts w:cs="Arial"/>
                <w:szCs w:val="20"/>
              </w:rPr>
              <w:t xml:space="preserve">kompleksov </w:t>
            </w:r>
            <w:r w:rsidRPr="00F50294">
              <w:rPr>
                <w:rFonts w:cs="Arial"/>
                <w:szCs w:val="20"/>
              </w:rPr>
              <w:lastRenderedPageBreak/>
              <w:t xml:space="preserve">državnih gozdov. V programu menjave nepremičnin je družba </w:t>
            </w:r>
            <w:proofErr w:type="spellStart"/>
            <w:r w:rsidRPr="00F50294">
              <w:rPr>
                <w:rFonts w:cs="Arial"/>
                <w:szCs w:val="20"/>
              </w:rPr>
              <w:t>SiDG</w:t>
            </w:r>
            <w:proofErr w:type="spellEnd"/>
            <w:r w:rsidRPr="00F50294">
              <w:rPr>
                <w:rFonts w:cs="Arial"/>
                <w:szCs w:val="20"/>
              </w:rPr>
              <w:t xml:space="preserve"> zasledovala prvenstveni cilj zaokroževanja nepremičnin v lasti Republike Slovenije. Družba bo pri realizaciji Letnega načrta razpolaganja z državnimi gozdovi za leto 201</w:t>
            </w:r>
            <w:r w:rsidR="00A84074" w:rsidRPr="00F50294">
              <w:rPr>
                <w:rFonts w:cs="Arial"/>
                <w:szCs w:val="20"/>
              </w:rPr>
              <w:t>9</w:t>
            </w:r>
            <w:r w:rsidRPr="00F50294">
              <w:rPr>
                <w:rFonts w:cs="Arial"/>
                <w:szCs w:val="20"/>
              </w:rPr>
              <w:t xml:space="preserve"> in pri  izbiri dopustnih načinov razpolaganja z državnimi gozdovi v celoti upoštevala določila ZGGLRS.</w:t>
            </w:r>
          </w:p>
          <w:p w:rsidR="00F665F6" w:rsidRPr="00F50294" w:rsidRDefault="00F665F6" w:rsidP="00A84074">
            <w:pPr>
              <w:jc w:val="both"/>
              <w:rPr>
                <w:rFonts w:cs="Arial"/>
                <w:szCs w:val="20"/>
              </w:rPr>
            </w:pPr>
          </w:p>
          <w:p w:rsidR="00F665F6" w:rsidRPr="00F50294" w:rsidRDefault="00F665F6" w:rsidP="00A84074">
            <w:pPr>
              <w:jc w:val="both"/>
              <w:rPr>
                <w:rFonts w:cs="Arial"/>
                <w:szCs w:val="20"/>
              </w:rPr>
            </w:pPr>
            <w:proofErr w:type="spellStart"/>
            <w:r w:rsidRPr="00F50294">
              <w:rPr>
                <w:rFonts w:cs="Arial"/>
                <w:szCs w:val="20"/>
              </w:rPr>
              <w:t>SiDG</w:t>
            </w:r>
            <w:proofErr w:type="spellEnd"/>
            <w:r w:rsidRPr="00F50294">
              <w:rPr>
                <w:rFonts w:cs="Arial"/>
                <w:szCs w:val="20"/>
              </w:rPr>
              <w:t xml:space="preserve"> je pri pripravi predloga Letnega načrta razpolaganja z državnimi gozdovi za leto 201</w:t>
            </w:r>
            <w:r w:rsidR="00A84074" w:rsidRPr="00F50294">
              <w:rPr>
                <w:rFonts w:cs="Arial"/>
                <w:szCs w:val="20"/>
              </w:rPr>
              <w:t>9</w:t>
            </w:r>
            <w:r w:rsidRPr="00F50294">
              <w:rPr>
                <w:rFonts w:cs="Arial"/>
                <w:szCs w:val="20"/>
              </w:rPr>
              <w:t xml:space="preserve"> upošteval načela in cilje, določene v ZGGLRS, med njimi tudi določbo 20. člena navedenega zakona, ki v zvezi </w:t>
            </w:r>
            <w:r w:rsidR="00435833">
              <w:rPr>
                <w:rFonts w:cs="Arial"/>
                <w:szCs w:val="20"/>
              </w:rPr>
              <w:t>s</w:t>
            </w:r>
            <w:r w:rsidRPr="00F50294">
              <w:rPr>
                <w:rFonts w:cs="Arial"/>
                <w:szCs w:val="20"/>
              </w:rPr>
              <w:t xml:space="preserve"> pridobivanjem gozdov, od družbe </w:t>
            </w:r>
            <w:r w:rsidR="00771614">
              <w:rPr>
                <w:rFonts w:cs="Arial"/>
                <w:szCs w:val="20"/>
              </w:rPr>
              <w:t xml:space="preserve">prednostno </w:t>
            </w:r>
            <w:r w:rsidRPr="00F50294">
              <w:rPr>
                <w:rFonts w:cs="Arial"/>
                <w:szCs w:val="20"/>
              </w:rPr>
              <w:t xml:space="preserve">zahteva, da pridobiva gozdove v obmejnem pasu, varovalne gozdove in gozdove s posebnim namenom ter gozdove na varovanih območjih po predpisih, ki urejajo ohranjanje narave, vse za namen doseganja ciljev teh območij. Navedeno je bilo upoštevano na način, da se iz nabora potencialnih zemljišč za prodajo ali za odtujitev pri menjavi izločajo zemljišča v neposredni bližini državne meje, na območjih varovalnih gozdov, gozdnih rezervatov ter na območjih zavarovanih parkov in naravnih vrednot, z izjemo tistih primerov, kjer so drugi razlogi za razpolaganje bistveno tehtnejši. Po drugi strani pa </w:t>
            </w:r>
            <w:proofErr w:type="spellStart"/>
            <w:r w:rsidRPr="00F50294">
              <w:rPr>
                <w:rFonts w:cs="Arial"/>
                <w:szCs w:val="20"/>
              </w:rPr>
              <w:t>SiDG</w:t>
            </w:r>
            <w:proofErr w:type="spellEnd"/>
            <w:r w:rsidRPr="00F50294">
              <w:rPr>
                <w:rFonts w:cs="Arial"/>
                <w:szCs w:val="20"/>
              </w:rPr>
              <w:t xml:space="preserve"> pri načrtovanju pridobitev ob menjavah ter pri nakupih zemljišč prioritetno teži k pridobitvi gozdnih parcel na naštetih območjih.</w:t>
            </w:r>
          </w:p>
          <w:p w:rsidR="00F665F6" w:rsidRPr="00F50294" w:rsidRDefault="00F665F6" w:rsidP="00A84074">
            <w:pPr>
              <w:jc w:val="both"/>
              <w:rPr>
                <w:rFonts w:cs="Arial"/>
                <w:szCs w:val="20"/>
              </w:rPr>
            </w:pPr>
          </w:p>
          <w:p w:rsidR="00F665F6" w:rsidRPr="00F50294" w:rsidRDefault="00F665F6" w:rsidP="00A84074">
            <w:pPr>
              <w:jc w:val="both"/>
              <w:rPr>
                <w:rFonts w:cs="Arial"/>
                <w:szCs w:val="20"/>
              </w:rPr>
            </w:pPr>
            <w:r w:rsidRPr="00F50294">
              <w:rPr>
                <w:rFonts w:cs="Arial"/>
                <w:szCs w:val="20"/>
              </w:rPr>
              <w:t>Družba bo pri razpolaganju z gozdovi poleg načel in ciljev, ki jih določa ZGGLRS, upoštevala tudi omejitve, ki izhajajo iz Zakona o ohranjanju narave (Uradni list RS, št. 96/04 – uradno prečiščeno besedilo, 61/06 – ZDru-1, 8/10 – ZSKZ-B</w:t>
            </w:r>
            <w:r w:rsidR="00A84074" w:rsidRPr="00F50294">
              <w:rPr>
                <w:rFonts w:cs="Arial"/>
                <w:szCs w:val="20"/>
              </w:rPr>
              <w:t xml:space="preserve">, </w:t>
            </w:r>
            <w:r w:rsidRPr="00F50294">
              <w:rPr>
                <w:rFonts w:cs="Arial"/>
                <w:szCs w:val="20"/>
              </w:rPr>
              <w:t>46/14</w:t>
            </w:r>
            <w:r w:rsidR="00A84074" w:rsidRPr="00F50294">
              <w:rPr>
                <w:rFonts w:cs="Arial"/>
                <w:szCs w:val="20"/>
              </w:rPr>
              <w:t>, 21/18 – ZNORG in 31/18</w:t>
            </w:r>
            <w:r w:rsidRPr="00F50294">
              <w:rPr>
                <w:rFonts w:cs="Arial"/>
                <w:szCs w:val="20"/>
              </w:rPr>
              <w:t xml:space="preserve">; </w:t>
            </w:r>
            <w:r w:rsidR="00155BB5" w:rsidRPr="00155BB5">
              <w:rPr>
                <w:rFonts w:cs="Arial"/>
                <w:szCs w:val="20"/>
              </w:rPr>
              <w:t>v nadaljnjem besedilu:</w:t>
            </w:r>
            <w:r w:rsidRPr="00F50294">
              <w:rPr>
                <w:rFonts w:cs="Arial"/>
                <w:szCs w:val="20"/>
              </w:rPr>
              <w:t xml:space="preserve"> ZON). </w:t>
            </w:r>
            <w:r w:rsidR="00771614">
              <w:rPr>
                <w:rFonts w:cs="Arial"/>
                <w:szCs w:val="20"/>
              </w:rPr>
              <w:t>T</w:t>
            </w:r>
            <w:r w:rsidRPr="00F50294">
              <w:rPr>
                <w:rFonts w:cs="Arial"/>
                <w:szCs w:val="20"/>
              </w:rPr>
              <w:t xml:space="preserve">a v 85. členu določa, da nepremičnine na zavarovanih območjih in zemljišča, na katerih so naravne vrednote, ki so v lasti države, niso v pravnem prometu, razen v primerih, določenih z ZON. Izjema je določena z drugim odstavkom 85. člena ter z drugim odstavkom 85.a člena ZON, ki z dovoljenjem Ministrstva za okolje in prostor dopušča </w:t>
            </w:r>
            <w:r w:rsidR="00771614">
              <w:rPr>
                <w:rFonts w:cs="Arial"/>
                <w:szCs w:val="20"/>
              </w:rPr>
              <w:t xml:space="preserve">njihovo </w:t>
            </w:r>
            <w:r w:rsidRPr="00F50294">
              <w:rPr>
                <w:rFonts w:cs="Arial"/>
                <w:szCs w:val="20"/>
              </w:rPr>
              <w:t>odsvojitev.</w:t>
            </w:r>
          </w:p>
          <w:p w:rsidR="00F665F6" w:rsidRPr="00F50294" w:rsidRDefault="00F665F6" w:rsidP="00A84074">
            <w:pPr>
              <w:jc w:val="both"/>
              <w:rPr>
                <w:rFonts w:cs="Arial"/>
                <w:szCs w:val="20"/>
              </w:rPr>
            </w:pPr>
          </w:p>
          <w:p w:rsidR="00F665F6" w:rsidRPr="00F50294" w:rsidRDefault="00F665F6" w:rsidP="00A84074">
            <w:pPr>
              <w:jc w:val="both"/>
              <w:rPr>
                <w:rFonts w:cs="Arial"/>
                <w:szCs w:val="20"/>
              </w:rPr>
            </w:pPr>
            <w:proofErr w:type="spellStart"/>
            <w:r w:rsidRPr="00F50294">
              <w:rPr>
                <w:rFonts w:cs="Arial"/>
                <w:szCs w:val="20"/>
              </w:rPr>
              <w:t>SiDG</w:t>
            </w:r>
            <w:proofErr w:type="spellEnd"/>
            <w:r w:rsidRPr="00F50294">
              <w:rPr>
                <w:rFonts w:cs="Arial"/>
                <w:szCs w:val="20"/>
              </w:rPr>
              <w:t xml:space="preserve"> je pri pripravi Letnega načrta razpolaganja za leto 201</w:t>
            </w:r>
            <w:r w:rsidR="00A84074" w:rsidRPr="00F50294">
              <w:rPr>
                <w:rFonts w:cs="Arial"/>
                <w:szCs w:val="20"/>
              </w:rPr>
              <w:t>9</w:t>
            </w:r>
            <w:r w:rsidRPr="00F50294">
              <w:rPr>
                <w:rFonts w:cs="Arial"/>
                <w:szCs w:val="20"/>
              </w:rPr>
              <w:t xml:space="preserve"> upošteval veljavno zakonodajo, s tem pa tudi vse prej naštete omejitve. Družba je </w:t>
            </w:r>
            <w:r w:rsidR="00A84074" w:rsidRPr="00F50294">
              <w:rPr>
                <w:rFonts w:cs="Arial"/>
                <w:szCs w:val="20"/>
              </w:rPr>
              <w:t xml:space="preserve">v ta namen </w:t>
            </w:r>
            <w:r w:rsidRPr="00F50294">
              <w:rPr>
                <w:rFonts w:cs="Arial"/>
                <w:szCs w:val="20"/>
              </w:rPr>
              <w:t xml:space="preserve">že pridobila </w:t>
            </w:r>
            <w:r w:rsidR="006F2EBD" w:rsidRPr="0081210A">
              <w:rPr>
                <w:rFonts w:cs="Arial"/>
                <w:szCs w:val="20"/>
              </w:rPr>
              <w:t>vsa</w:t>
            </w:r>
            <w:r w:rsidR="00351942" w:rsidRPr="0081210A">
              <w:rPr>
                <w:rFonts w:cs="Arial"/>
                <w:szCs w:val="20"/>
              </w:rPr>
              <w:t xml:space="preserve"> </w:t>
            </w:r>
            <w:r w:rsidRPr="0081210A">
              <w:rPr>
                <w:rFonts w:cs="Arial"/>
                <w:szCs w:val="20"/>
              </w:rPr>
              <w:t xml:space="preserve">dovoljenja </w:t>
            </w:r>
            <w:r w:rsidRPr="00F50294">
              <w:rPr>
                <w:rFonts w:cs="Arial"/>
                <w:szCs w:val="20"/>
              </w:rPr>
              <w:t>za odsvojit</w:t>
            </w:r>
            <w:r w:rsidR="00351942">
              <w:rPr>
                <w:rFonts w:cs="Arial"/>
                <w:szCs w:val="20"/>
              </w:rPr>
              <w:t>e</w:t>
            </w:r>
            <w:r w:rsidRPr="00F50294">
              <w:rPr>
                <w:rFonts w:cs="Arial"/>
                <w:szCs w:val="20"/>
              </w:rPr>
              <w:t>v nepremičnin, ki ležijo na zavarovanih območjih</w:t>
            </w:r>
            <w:r w:rsidR="00A84074" w:rsidRPr="00F50294">
              <w:rPr>
                <w:rFonts w:cs="Arial"/>
                <w:szCs w:val="20"/>
              </w:rPr>
              <w:t xml:space="preserve">. </w:t>
            </w:r>
            <w:r w:rsidRPr="00351942">
              <w:rPr>
                <w:rFonts w:cs="Arial"/>
                <w:szCs w:val="20"/>
              </w:rPr>
              <w:t xml:space="preserve">Prav tako se </w:t>
            </w:r>
            <w:proofErr w:type="spellStart"/>
            <w:r w:rsidRPr="00351942">
              <w:rPr>
                <w:rFonts w:cs="Arial"/>
                <w:szCs w:val="20"/>
              </w:rPr>
              <w:t>SiDG</w:t>
            </w:r>
            <w:proofErr w:type="spellEnd"/>
            <w:r w:rsidRPr="00351942">
              <w:rPr>
                <w:rFonts w:cs="Arial"/>
                <w:szCs w:val="20"/>
              </w:rPr>
              <w:t xml:space="preserve"> zavezuje, da ne bo pristopil k realizaciji prodaje tistih nepremičnin, ki ležijo na zavarovanih območjih oziroma so na njih naravne vrednote, </w:t>
            </w:r>
            <w:r w:rsidR="00771614">
              <w:rPr>
                <w:rFonts w:cs="Arial"/>
                <w:szCs w:val="20"/>
              </w:rPr>
              <w:t>če</w:t>
            </w:r>
            <w:r w:rsidR="0072048A">
              <w:rPr>
                <w:rFonts w:cs="Arial"/>
                <w:szCs w:val="20"/>
              </w:rPr>
              <w:t xml:space="preserve"> </w:t>
            </w:r>
            <w:r w:rsidRPr="00351942">
              <w:rPr>
                <w:rFonts w:cs="Arial"/>
                <w:szCs w:val="20"/>
              </w:rPr>
              <w:t>za prodajo teh nepremičnin ne bo pridobila ustreznega dovoljenja.</w:t>
            </w:r>
          </w:p>
          <w:p w:rsidR="00F665F6" w:rsidRPr="00F50294" w:rsidRDefault="00F665F6" w:rsidP="00A84074">
            <w:pPr>
              <w:jc w:val="both"/>
              <w:rPr>
                <w:rFonts w:cs="Arial"/>
                <w:szCs w:val="20"/>
              </w:rPr>
            </w:pPr>
          </w:p>
          <w:p w:rsidR="00F665F6" w:rsidRDefault="00F665F6" w:rsidP="00A84074">
            <w:pPr>
              <w:jc w:val="both"/>
              <w:rPr>
                <w:rFonts w:cs="Arial"/>
                <w:szCs w:val="20"/>
              </w:rPr>
            </w:pPr>
            <w:r w:rsidRPr="00F50294">
              <w:rPr>
                <w:rFonts w:cs="Arial"/>
                <w:szCs w:val="20"/>
              </w:rPr>
              <w:t xml:space="preserve">Prav tako pojasnjujemo, da se v skladu </w:t>
            </w:r>
            <w:r w:rsidR="00435833">
              <w:rPr>
                <w:rFonts w:cs="Arial"/>
                <w:szCs w:val="20"/>
              </w:rPr>
              <w:t>z</w:t>
            </w:r>
            <w:r w:rsidRPr="00F50294">
              <w:rPr>
                <w:rFonts w:cs="Arial"/>
                <w:szCs w:val="20"/>
              </w:rPr>
              <w:t xml:space="preserve"> 2. točko drugega odstavka 22. člena ZGGLRS za potrebe letnega načrta razpolaganja površinam, določenim za odtujitev s prodajo in menjavo, opredeli njihove vrednosti na osnovi izvedenih primerljivih pravnih poslov. Iz zgornje polovice izvedenih primerljivih pravnih poslov nato praviloma izhaja ocena predlagane prodajne vrednosti zemljišč, ki je rezultat vsebinske presoje strokovnih služb </w:t>
            </w:r>
            <w:proofErr w:type="spellStart"/>
            <w:r w:rsidRPr="00F50294">
              <w:rPr>
                <w:rFonts w:cs="Arial"/>
                <w:szCs w:val="20"/>
              </w:rPr>
              <w:t>SiDG</w:t>
            </w:r>
            <w:proofErr w:type="spellEnd"/>
            <w:r w:rsidRPr="00F50294">
              <w:rPr>
                <w:rFonts w:cs="Arial"/>
                <w:szCs w:val="20"/>
              </w:rPr>
              <w:t>. Za izvedbo postopka razpolaganja pa se končne vrednosti površin, ki bodo ponujene v prodajo</w:t>
            </w:r>
            <w:r w:rsidR="006C765F">
              <w:rPr>
                <w:rFonts w:cs="Arial"/>
                <w:szCs w:val="20"/>
              </w:rPr>
              <w:t>,</w:t>
            </w:r>
            <w:r w:rsidRPr="00F50294">
              <w:rPr>
                <w:rFonts w:cs="Arial"/>
                <w:szCs w:val="20"/>
              </w:rPr>
              <w:t xml:space="preserve"> in menjalne vrednosti površin pri menjavah skladno </w:t>
            </w:r>
            <w:r w:rsidR="00351942">
              <w:rPr>
                <w:rFonts w:cs="Arial"/>
                <w:szCs w:val="20"/>
              </w:rPr>
              <w:t>z</w:t>
            </w:r>
            <w:r w:rsidRPr="00F50294">
              <w:rPr>
                <w:rFonts w:cs="Arial"/>
                <w:szCs w:val="20"/>
              </w:rPr>
              <w:t xml:space="preserve"> 21. členom ZGGLRS določijo na podlagi cenitev pred izvedbo postopkov prodaje oz. menjave. Cenitev namreč</w:t>
            </w:r>
            <w:r w:rsidR="00351942">
              <w:rPr>
                <w:rFonts w:cs="Arial"/>
                <w:szCs w:val="20"/>
              </w:rPr>
              <w:t>, skladno z drugim odstavkom 21. člena ZGGLRS,</w:t>
            </w:r>
            <w:r w:rsidRPr="00F50294">
              <w:rPr>
                <w:rFonts w:cs="Arial"/>
                <w:szCs w:val="20"/>
              </w:rPr>
              <w:t xml:space="preserve"> na dan začetka postopka prodaje, menjave ali nakupa ne sme biti starejša od šestih mesecev. Na tej osnovi se pri izvedbi razpolagalnih poslov vrednosti površin, ki se odtujujejo, pa tudi vrednost površin, ki se pridobijo z menjavo, določi</w:t>
            </w:r>
            <w:r w:rsidR="00351942">
              <w:rPr>
                <w:rFonts w:cs="Arial"/>
                <w:szCs w:val="20"/>
              </w:rPr>
              <w:t>jo</w:t>
            </w:r>
            <w:r w:rsidRPr="00F50294">
              <w:rPr>
                <w:rFonts w:cs="Arial"/>
                <w:szCs w:val="20"/>
              </w:rPr>
              <w:t xml:space="preserve"> ob upoštevanju tretjega odstavka 21. člena ZGGLRS, po katerem se državni gozd ne sme prodati ali menjati pod ocenjeno vrednostjo oziroma ne sme kupiti nad ocenjeno vrednostjo.</w:t>
            </w:r>
          </w:p>
          <w:p w:rsidR="00F15BF7" w:rsidRDefault="00F15BF7" w:rsidP="00A84074">
            <w:pPr>
              <w:jc w:val="both"/>
              <w:rPr>
                <w:rFonts w:cs="Arial"/>
                <w:szCs w:val="20"/>
              </w:rPr>
            </w:pPr>
          </w:p>
          <w:p w:rsidR="001D59F7" w:rsidRDefault="001D59F7" w:rsidP="00A84074">
            <w:pPr>
              <w:pStyle w:val="tevilnatoka1"/>
              <w:ind w:left="0" w:firstLine="0"/>
              <w:rPr>
                <w:sz w:val="20"/>
                <w:szCs w:val="20"/>
              </w:rPr>
            </w:pPr>
            <w:r>
              <w:rPr>
                <w:sz w:val="20"/>
                <w:szCs w:val="20"/>
              </w:rPr>
              <w:t xml:space="preserve">V nadaljevanju </w:t>
            </w:r>
            <w:r w:rsidR="00FF3882">
              <w:rPr>
                <w:sz w:val="20"/>
                <w:szCs w:val="20"/>
              </w:rPr>
              <w:t xml:space="preserve">podrobneje </w:t>
            </w:r>
            <w:r w:rsidR="00430094">
              <w:rPr>
                <w:sz w:val="20"/>
                <w:szCs w:val="20"/>
              </w:rPr>
              <w:t>navajamo število poslov po posameznih programih letnega načrta razpolaganja, skupne površine zemljišč predvidenih za odtujitev (posebej tudi skupne površine gozdnih zemljišč ter skupne površine kmetijskih in ostalih zemljišč) in tudi skupne vrednosti zemljišč predvidenih za odtujitev (tudi tu posebej navajamo vrednosti gozdnih zemljišč ter vrednosti kmetijskih in ostalih zemljišč).</w:t>
            </w:r>
            <w:r>
              <w:rPr>
                <w:sz w:val="20"/>
                <w:szCs w:val="20"/>
              </w:rPr>
              <w:t xml:space="preserve"> </w:t>
            </w:r>
          </w:p>
          <w:p w:rsidR="00F371D7" w:rsidRDefault="00F371D7" w:rsidP="00A84074">
            <w:pPr>
              <w:pStyle w:val="tevilnatoka1"/>
              <w:ind w:left="0" w:firstLine="0"/>
              <w:rPr>
                <w:sz w:val="20"/>
                <w:szCs w:val="20"/>
              </w:rPr>
            </w:pPr>
          </w:p>
          <w:p w:rsidR="006E1324" w:rsidRPr="001D59F7" w:rsidRDefault="001D59F7" w:rsidP="006E1324">
            <w:pPr>
              <w:pStyle w:val="tevilnatoka1"/>
              <w:rPr>
                <w:b/>
                <w:sz w:val="20"/>
                <w:szCs w:val="20"/>
                <w:u w:val="single"/>
              </w:rPr>
            </w:pPr>
            <w:r w:rsidRPr="001D59F7">
              <w:rPr>
                <w:b/>
                <w:sz w:val="20"/>
                <w:szCs w:val="20"/>
                <w:u w:val="single"/>
              </w:rPr>
              <w:t xml:space="preserve">1. </w:t>
            </w:r>
            <w:r w:rsidR="006E1324" w:rsidRPr="001D59F7">
              <w:rPr>
                <w:b/>
                <w:sz w:val="20"/>
                <w:szCs w:val="20"/>
                <w:u w:val="single"/>
              </w:rPr>
              <w:t>Program prodaje nepremičnin je</w:t>
            </w:r>
            <w:r w:rsidR="00AA7B81" w:rsidRPr="001D59F7">
              <w:rPr>
                <w:b/>
                <w:sz w:val="20"/>
                <w:szCs w:val="20"/>
                <w:u w:val="single"/>
              </w:rPr>
              <w:t xml:space="preserve"> sestavljajo</w:t>
            </w:r>
            <w:r w:rsidR="006E1324" w:rsidRPr="001D59F7">
              <w:rPr>
                <w:b/>
                <w:sz w:val="20"/>
                <w:szCs w:val="20"/>
                <w:u w:val="single"/>
              </w:rPr>
              <w:t>:</w:t>
            </w:r>
          </w:p>
          <w:p w:rsidR="006E1324" w:rsidRPr="00F50294" w:rsidRDefault="00AA7B81" w:rsidP="006E1324">
            <w:pPr>
              <w:pStyle w:val="tevilnatoka1"/>
              <w:rPr>
                <w:sz w:val="20"/>
                <w:szCs w:val="20"/>
              </w:rPr>
            </w:pPr>
            <w:r w:rsidRPr="00F50294">
              <w:rPr>
                <w:sz w:val="20"/>
                <w:szCs w:val="20"/>
              </w:rPr>
              <w:t xml:space="preserve">- </w:t>
            </w:r>
            <w:r w:rsidR="006E1324" w:rsidRPr="00F50294">
              <w:rPr>
                <w:sz w:val="20"/>
                <w:szCs w:val="20"/>
              </w:rPr>
              <w:t>Program prodaje – izključna lastnina RS,</w:t>
            </w:r>
          </w:p>
          <w:p w:rsidR="006E1324" w:rsidRPr="00F50294" w:rsidRDefault="00AA7B81" w:rsidP="006E1324">
            <w:pPr>
              <w:pStyle w:val="tevilnatoka1"/>
              <w:rPr>
                <w:sz w:val="20"/>
                <w:szCs w:val="20"/>
              </w:rPr>
            </w:pPr>
            <w:r w:rsidRPr="00F50294">
              <w:rPr>
                <w:sz w:val="20"/>
                <w:szCs w:val="20"/>
              </w:rPr>
              <w:t xml:space="preserve">- </w:t>
            </w:r>
            <w:r w:rsidR="006E1324" w:rsidRPr="00F50294">
              <w:rPr>
                <w:sz w:val="20"/>
                <w:szCs w:val="20"/>
              </w:rPr>
              <w:t>Program prodaje – solastnina RS,</w:t>
            </w:r>
          </w:p>
          <w:p w:rsidR="00257DDC" w:rsidRPr="00F50294" w:rsidRDefault="00AA7B81" w:rsidP="006E1324">
            <w:pPr>
              <w:pStyle w:val="tevilnatoka1"/>
              <w:ind w:left="0" w:firstLine="0"/>
              <w:rPr>
                <w:sz w:val="20"/>
                <w:szCs w:val="20"/>
              </w:rPr>
            </w:pPr>
            <w:r w:rsidRPr="00F50294">
              <w:rPr>
                <w:sz w:val="20"/>
                <w:szCs w:val="20"/>
              </w:rPr>
              <w:t xml:space="preserve">- </w:t>
            </w:r>
            <w:r w:rsidR="006E1324" w:rsidRPr="00F50294">
              <w:rPr>
                <w:sz w:val="20"/>
                <w:szCs w:val="20"/>
              </w:rPr>
              <w:t>Program prodaje zemljišč na območjih zavarovanih naravnih parkov in naravnih vrednot (85. in 85.a čl. ZON)</w:t>
            </w:r>
          </w:p>
          <w:p w:rsidR="00AA7B81" w:rsidRPr="00F50294" w:rsidRDefault="00AA7B81" w:rsidP="00A84074">
            <w:pPr>
              <w:pStyle w:val="tevilnatoka1"/>
              <w:ind w:left="0" w:firstLine="0"/>
              <w:rPr>
                <w:sz w:val="20"/>
                <w:szCs w:val="20"/>
              </w:rPr>
            </w:pPr>
            <w:r w:rsidRPr="00F50294">
              <w:rPr>
                <w:b/>
                <w:sz w:val="20"/>
                <w:szCs w:val="20"/>
              </w:rPr>
              <w:lastRenderedPageBreak/>
              <w:t>Program prodaje – izključna lastnina</w:t>
            </w:r>
            <w:r w:rsidR="006C765F">
              <w:rPr>
                <w:b/>
                <w:sz w:val="20"/>
                <w:szCs w:val="20"/>
              </w:rPr>
              <w:t xml:space="preserve"> RS</w:t>
            </w:r>
            <w:r w:rsidRPr="00F50294">
              <w:rPr>
                <w:sz w:val="20"/>
                <w:szCs w:val="20"/>
              </w:rPr>
              <w:t>, v katerega so uvrščene nepremičnine</w:t>
            </w:r>
            <w:r w:rsidR="006C765F">
              <w:rPr>
                <w:sz w:val="20"/>
                <w:szCs w:val="20"/>
              </w:rPr>
              <w:t>,</w:t>
            </w:r>
            <w:r w:rsidRPr="00F50294">
              <w:rPr>
                <w:sz w:val="20"/>
                <w:szCs w:val="20"/>
              </w:rPr>
              <w:t xml:space="preserve"> katerih izključni lastnik je Republika Slovenija, je razdeljen na</w:t>
            </w:r>
            <w:r w:rsidR="00F845FD" w:rsidRPr="00F50294">
              <w:rPr>
                <w:sz w:val="20"/>
                <w:szCs w:val="20"/>
              </w:rPr>
              <w:t xml:space="preserve"> naslednje sklope</w:t>
            </w:r>
            <w:r w:rsidRPr="00F50294">
              <w:rPr>
                <w:sz w:val="20"/>
                <w:szCs w:val="20"/>
              </w:rPr>
              <w:t>:</w:t>
            </w:r>
          </w:p>
          <w:p w:rsidR="00AA7B81" w:rsidRPr="00F50294" w:rsidRDefault="00AA7B81" w:rsidP="00052CE0">
            <w:pPr>
              <w:pStyle w:val="tevilnatoka1"/>
              <w:numPr>
                <w:ilvl w:val="0"/>
                <w:numId w:val="11"/>
              </w:numPr>
              <w:spacing w:before="60" w:after="60"/>
              <w:rPr>
                <w:sz w:val="20"/>
                <w:szCs w:val="20"/>
              </w:rPr>
            </w:pPr>
            <w:r w:rsidRPr="00F50294">
              <w:rPr>
                <w:sz w:val="20"/>
                <w:szCs w:val="20"/>
                <w:u w:val="single"/>
              </w:rPr>
              <w:t xml:space="preserve">Program prodaje </w:t>
            </w:r>
            <w:proofErr w:type="spellStart"/>
            <w:r w:rsidRPr="00F50294">
              <w:rPr>
                <w:sz w:val="20"/>
                <w:szCs w:val="20"/>
                <w:u w:val="single"/>
              </w:rPr>
              <w:t>SiDG</w:t>
            </w:r>
            <w:proofErr w:type="spellEnd"/>
            <w:r w:rsidRPr="00F50294">
              <w:rPr>
                <w:sz w:val="20"/>
                <w:szCs w:val="20"/>
              </w:rPr>
              <w:t xml:space="preserve">: Vanj so uvrščena zemljišča, s katerimi v celoti upravlja družba </w:t>
            </w:r>
            <w:proofErr w:type="spellStart"/>
            <w:r w:rsidRPr="00F50294">
              <w:rPr>
                <w:sz w:val="20"/>
                <w:szCs w:val="20"/>
              </w:rPr>
              <w:t>SiDG</w:t>
            </w:r>
            <w:proofErr w:type="spellEnd"/>
            <w:r w:rsidRPr="00F50294">
              <w:rPr>
                <w:sz w:val="20"/>
                <w:szCs w:val="20"/>
              </w:rPr>
              <w:t xml:space="preserve">. Program prodaje </w:t>
            </w:r>
            <w:proofErr w:type="spellStart"/>
            <w:r w:rsidRPr="00F50294">
              <w:rPr>
                <w:sz w:val="20"/>
                <w:szCs w:val="20"/>
              </w:rPr>
              <w:t>SiDG</w:t>
            </w:r>
            <w:proofErr w:type="spellEnd"/>
            <w:r w:rsidRPr="00F50294">
              <w:rPr>
                <w:sz w:val="20"/>
                <w:szCs w:val="20"/>
              </w:rPr>
              <w:t xml:space="preserve"> predvideva 31 poslov prodaj (skupno 45 </w:t>
            </w:r>
            <w:r w:rsidR="00C82EFB" w:rsidRPr="00F50294">
              <w:rPr>
                <w:sz w:val="20"/>
                <w:szCs w:val="20"/>
              </w:rPr>
              <w:t>zemljišč</w:t>
            </w:r>
            <w:r w:rsidRPr="00F50294">
              <w:rPr>
                <w:sz w:val="20"/>
                <w:szCs w:val="20"/>
              </w:rPr>
              <w:t>)</w:t>
            </w:r>
            <w:r w:rsidR="00F845FD" w:rsidRPr="00F50294">
              <w:rPr>
                <w:sz w:val="20"/>
                <w:szCs w:val="20"/>
              </w:rPr>
              <w:t>, v skupni površini 29,</w:t>
            </w:r>
            <w:r w:rsidR="0064043D">
              <w:rPr>
                <w:sz w:val="20"/>
                <w:szCs w:val="20"/>
              </w:rPr>
              <w:t>75</w:t>
            </w:r>
            <w:r w:rsidR="00F845FD" w:rsidRPr="00F50294">
              <w:rPr>
                <w:sz w:val="20"/>
                <w:szCs w:val="20"/>
              </w:rPr>
              <w:t xml:space="preserve"> ha </w:t>
            </w:r>
            <w:r w:rsidR="0064043D">
              <w:rPr>
                <w:sz w:val="20"/>
                <w:szCs w:val="20"/>
              </w:rPr>
              <w:t>(</w:t>
            </w:r>
            <w:r w:rsidR="0064043D" w:rsidRPr="0064043D">
              <w:rPr>
                <w:sz w:val="20"/>
                <w:szCs w:val="20"/>
              </w:rPr>
              <w:t xml:space="preserve">od tega </w:t>
            </w:r>
            <w:r w:rsidR="0064043D">
              <w:rPr>
                <w:sz w:val="20"/>
                <w:szCs w:val="20"/>
              </w:rPr>
              <w:t>29,66</w:t>
            </w:r>
            <w:r w:rsidR="0064043D" w:rsidRPr="0064043D">
              <w:rPr>
                <w:sz w:val="20"/>
                <w:szCs w:val="20"/>
              </w:rPr>
              <w:t xml:space="preserve"> ha gozda</w:t>
            </w:r>
            <w:r w:rsidR="00052CE0">
              <w:rPr>
                <w:sz w:val="20"/>
                <w:szCs w:val="20"/>
              </w:rPr>
              <w:t>)</w:t>
            </w:r>
            <w:r w:rsidR="0064043D">
              <w:rPr>
                <w:sz w:val="20"/>
                <w:szCs w:val="20"/>
              </w:rPr>
              <w:t xml:space="preserve"> </w:t>
            </w:r>
            <w:r w:rsidR="00F845FD" w:rsidRPr="00F50294">
              <w:rPr>
                <w:sz w:val="20"/>
                <w:szCs w:val="20"/>
              </w:rPr>
              <w:t xml:space="preserve">in </w:t>
            </w:r>
            <w:r w:rsidR="00F15BF7">
              <w:rPr>
                <w:sz w:val="20"/>
                <w:szCs w:val="20"/>
              </w:rPr>
              <w:t xml:space="preserve">skupni </w:t>
            </w:r>
            <w:r w:rsidR="00F845FD" w:rsidRPr="00F50294">
              <w:rPr>
                <w:sz w:val="20"/>
                <w:szCs w:val="20"/>
              </w:rPr>
              <w:t>vrednosti</w:t>
            </w:r>
            <w:r w:rsidR="00052CE0">
              <w:rPr>
                <w:sz w:val="20"/>
                <w:szCs w:val="20"/>
              </w:rPr>
              <w:t xml:space="preserve"> (</w:t>
            </w:r>
            <w:r w:rsidR="00052CE0" w:rsidRPr="00052CE0">
              <w:rPr>
                <w:sz w:val="20"/>
                <w:szCs w:val="20"/>
              </w:rPr>
              <w:t>na podlagi predlagane cene</w:t>
            </w:r>
            <w:r w:rsidR="00052CE0">
              <w:rPr>
                <w:sz w:val="20"/>
                <w:szCs w:val="20"/>
              </w:rPr>
              <w:t>)</w:t>
            </w:r>
            <w:r w:rsidR="00F845FD" w:rsidRPr="00F50294">
              <w:rPr>
                <w:sz w:val="20"/>
                <w:szCs w:val="20"/>
              </w:rPr>
              <w:t xml:space="preserve"> 1.267.993,10 EUR </w:t>
            </w:r>
            <w:r w:rsidR="00052CE0" w:rsidRPr="00052CE0">
              <w:rPr>
                <w:sz w:val="20"/>
                <w:szCs w:val="20"/>
              </w:rPr>
              <w:t xml:space="preserve">(od tega znaša vrednost gozda </w:t>
            </w:r>
            <w:r w:rsidR="00C505EF">
              <w:rPr>
                <w:sz w:val="20"/>
                <w:szCs w:val="20"/>
              </w:rPr>
              <w:t>1.232.393,10</w:t>
            </w:r>
            <w:r w:rsidR="00052CE0" w:rsidRPr="00052CE0">
              <w:rPr>
                <w:sz w:val="20"/>
                <w:szCs w:val="20"/>
              </w:rPr>
              <w:t xml:space="preserve"> EUR</w:t>
            </w:r>
            <w:r w:rsidR="00052CE0">
              <w:rPr>
                <w:sz w:val="20"/>
                <w:szCs w:val="20"/>
              </w:rPr>
              <w:t>)</w:t>
            </w:r>
            <w:r w:rsidR="006C765F">
              <w:rPr>
                <w:sz w:val="20"/>
                <w:szCs w:val="20"/>
              </w:rPr>
              <w:t>:</w:t>
            </w:r>
          </w:p>
          <w:p w:rsidR="00227A28" w:rsidRPr="00F50294" w:rsidRDefault="00F845FD" w:rsidP="0009103D">
            <w:pPr>
              <w:pStyle w:val="tevilnatoka1"/>
              <w:numPr>
                <w:ilvl w:val="0"/>
                <w:numId w:val="11"/>
              </w:numPr>
              <w:spacing w:after="60"/>
              <w:ind w:left="357" w:hanging="357"/>
              <w:rPr>
                <w:sz w:val="20"/>
                <w:szCs w:val="20"/>
              </w:rPr>
            </w:pPr>
            <w:r w:rsidRPr="00F50294">
              <w:rPr>
                <w:sz w:val="20"/>
                <w:szCs w:val="20"/>
                <w:u w:val="single"/>
              </w:rPr>
              <w:t xml:space="preserve">Program prodaje </w:t>
            </w:r>
            <w:proofErr w:type="spellStart"/>
            <w:r w:rsidRPr="00F50294">
              <w:rPr>
                <w:sz w:val="20"/>
                <w:szCs w:val="20"/>
                <w:u w:val="single"/>
              </w:rPr>
              <w:t>SiDG</w:t>
            </w:r>
            <w:proofErr w:type="spellEnd"/>
            <w:r w:rsidRPr="00F50294">
              <w:rPr>
                <w:sz w:val="20"/>
                <w:szCs w:val="20"/>
                <w:u w:val="single"/>
              </w:rPr>
              <w:t xml:space="preserve"> – Sklad</w:t>
            </w:r>
            <w:r w:rsidRPr="00F50294">
              <w:rPr>
                <w:sz w:val="20"/>
                <w:szCs w:val="20"/>
              </w:rPr>
              <w:t xml:space="preserve">: V ta sklop so uvrščena zemljišča, ki so v pretežnem delu po dejanski rabi gozdna zemljišča (s temi deli </w:t>
            </w:r>
            <w:r w:rsidR="00F15BF7">
              <w:rPr>
                <w:sz w:val="20"/>
                <w:szCs w:val="20"/>
              </w:rPr>
              <w:t xml:space="preserve">zemljišč </w:t>
            </w:r>
            <w:r w:rsidRPr="00F50294">
              <w:rPr>
                <w:sz w:val="20"/>
                <w:szCs w:val="20"/>
              </w:rPr>
              <w:t xml:space="preserve">upravlja družba </w:t>
            </w:r>
            <w:proofErr w:type="spellStart"/>
            <w:r w:rsidRPr="00F50294">
              <w:rPr>
                <w:sz w:val="20"/>
                <w:szCs w:val="20"/>
              </w:rPr>
              <w:t>SiDG</w:t>
            </w:r>
            <w:proofErr w:type="spellEnd"/>
            <w:r w:rsidRPr="00F50294">
              <w:rPr>
                <w:sz w:val="20"/>
                <w:szCs w:val="20"/>
              </w:rPr>
              <w:t xml:space="preserve">) in v manjšem delu po dejanski rabi kmetijska zemljišča (s temi deli upravlja Sklad kmetijskih zemljišč in gozdov RS). </w:t>
            </w:r>
            <w:r w:rsidR="00227A28" w:rsidRPr="00F50294">
              <w:rPr>
                <w:sz w:val="20"/>
                <w:szCs w:val="20"/>
              </w:rPr>
              <w:t>Sestavlja ga 3</w:t>
            </w:r>
            <w:r w:rsidR="00585324">
              <w:rPr>
                <w:sz w:val="20"/>
                <w:szCs w:val="20"/>
              </w:rPr>
              <w:t>6</w:t>
            </w:r>
            <w:r w:rsidR="00227A28" w:rsidRPr="00F50294">
              <w:rPr>
                <w:sz w:val="20"/>
                <w:szCs w:val="20"/>
              </w:rPr>
              <w:t xml:space="preserve"> poslov (skupno 6</w:t>
            </w:r>
            <w:r w:rsidR="00585324">
              <w:rPr>
                <w:sz w:val="20"/>
                <w:szCs w:val="20"/>
              </w:rPr>
              <w:t>3</w:t>
            </w:r>
            <w:r w:rsidR="00227A28" w:rsidRPr="00F50294">
              <w:rPr>
                <w:sz w:val="20"/>
                <w:szCs w:val="20"/>
              </w:rPr>
              <w:t xml:space="preserve"> </w:t>
            </w:r>
            <w:r w:rsidR="00C82EFB" w:rsidRPr="00F50294">
              <w:rPr>
                <w:sz w:val="20"/>
                <w:szCs w:val="20"/>
              </w:rPr>
              <w:t>zemljišč</w:t>
            </w:r>
            <w:r w:rsidR="00227A28" w:rsidRPr="00F50294">
              <w:rPr>
                <w:sz w:val="20"/>
                <w:szCs w:val="20"/>
              </w:rPr>
              <w:t>), v skupni površini 26,</w:t>
            </w:r>
            <w:r w:rsidR="00585324">
              <w:rPr>
                <w:sz w:val="20"/>
                <w:szCs w:val="20"/>
              </w:rPr>
              <w:t>56</w:t>
            </w:r>
            <w:r w:rsidR="00227A28" w:rsidRPr="00F50294">
              <w:rPr>
                <w:sz w:val="20"/>
                <w:szCs w:val="20"/>
              </w:rPr>
              <w:t xml:space="preserve"> ha (od tega</w:t>
            </w:r>
            <w:r w:rsidR="004C018D">
              <w:rPr>
                <w:sz w:val="20"/>
                <w:szCs w:val="20"/>
              </w:rPr>
              <w:t xml:space="preserve"> znaša površina</w:t>
            </w:r>
            <w:r w:rsidR="008362C1">
              <w:rPr>
                <w:sz w:val="20"/>
                <w:szCs w:val="20"/>
              </w:rPr>
              <w:t xml:space="preserve"> gozda 21,</w:t>
            </w:r>
            <w:r w:rsidR="00585324">
              <w:rPr>
                <w:sz w:val="20"/>
                <w:szCs w:val="20"/>
              </w:rPr>
              <w:t>37</w:t>
            </w:r>
            <w:r w:rsidR="00227A28" w:rsidRPr="00F50294">
              <w:rPr>
                <w:sz w:val="20"/>
                <w:szCs w:val="20"/>
              </w:rPr>
              <w:t xml:space="preserve"> ha </w:t>
            </w:r>
            <w:r w:rsidR="009144C2">
              <w:rPr>
                <w:sz w:val="20"/>
                <w:szCs w:val="20"/>
              </w:rPr>
              <w:t>ter</w:t>
            </w:r>
            <w:r w:rsidR="00227A28" w:rsidRPr="00F50294">
              <w:rPr>
                <w:sz w:val="20"/>
                <w:szCs w:val="20"/>
              </w:rPr>
              <w:t xml:space="preserve"> </w:t>
            </w:r>
            <w:r w:rsidR="004C018D">
              <w:rPr>
                <w:sz w:val="20"/>
                <w:szCs w:val="20"/>
              </w:rPr>
              <w:t xml:space="preserve">površina </w:t>
            </w:r>
            <w:r w:rsidR="00227A28" w:rsidRPr="00F50294">
              <w:rPr>
                <w:sz w:val="20"/>
                <w:szCs w:val="20"/>
              </w:rPr>
              <w:t>kmetijskih</w:t>
            </w:r>
            <w:r w:rsidR="009144C2">
              <w:rPr>
                <w:sz w:val="20"/>
                <w:szCs w:val="20"/>
              </w:rPr>
              <w:t xml:space="preserve"> in drugih</w:t>
            </w:r>
            <w:r w:rsidR="00227A28" w:rsidRPr="00F50294">
              <w:rPr>
                <w:sz w:val="20"/>
                <w:szCs w:val="20"/>
              </w:rPr>
              <w:t xml:space="preserve"> </w:t>
            </w:r>
            <w:r w:rsidR="006915DF">
              <w:rPr>
                <w:sz w:val="20"/>
                <w:szCs w:val="20"/>
              </w:rPr>
              <w:t>zemljišč</w:t>
            </w:r>
            <w:r w:rsidR="004C018D">
              <w:rPr>
                <w:sz w:val="20"/>
                <w:szCs w:val="20"/>
              </w:rPr>
              <w:t xml:space="preserve"> 5,</w:t>
            </w:r>
            <w:r w:rsidR="00585324">
              <w:rPr>
                <w:sz w:val="20"/>
                <w:szCs w:val="20"/>
              </w:rPr>
              <w:t>19</w:t>
            </w:r>
            <w:r w:rsidR="004C018D">
              <w:rPr>
                <w:sz w:val="20"/>
                <w:szCs w:val="20"/>
              </w:rPr>
              <w:t xml:space="preserve"> ha</w:t>
            </w:r>
            <w:r w:rsidR="00227A28" w:rsidRPr="00F50294">
              <w:rPr>
                <w:sz w:val="20"/>
                <w:szCs w:val="20"/>
              </w:rPr>
              <w:t xml:space="preserve">) in vrednosti </w:t>
            </w:r>
            <w:r w:rsidR="008F347E" w:rsidRPr="00F50294">
              <w:rPr>
                <w:sz w:val="20"/>
                <w:szCs w:val="20"/>
              </w:rPr>
              <w:t xml:space="preserve">(na podlagi predlagane cene) </w:t>
            </w:r>
            <w:r w:rsidR="00227A28" w:rsidRPr="00F50294">
              <w:rPr>
                <w:sz w:val="20"/>
                <w:szCs w:val="20"/>
              </w:rPr>
              <w:t>68</w:t>
            </w:r>
            <w:r w:rsidR="00585324">
              <w:rPr>
                <w:sz w:val="20"/>
                <w:szCs w:val="20"/>
              </w:rPr>
              <w:t>7.003,55</w:t>
            </w:r>
            <w:r w:rsidR="00227A28" w:rsidRPr="00F50294">
              <w:rPr>
                <w:sz w:val="20"/>
                <w:szCs w:val="20"/>
              </w:rPr>
              <w:t xml:space="preserve"> EUR (od tega vrednost gozda </w:t>
            </w:r>
            <w:r w:rsidR="00585324">
              <w:rPr>
                <w:sz w:val="20"/>
                <w:szCs w:val="20"/>
              </w:rPr>
              <w:t>556.572,65</w:t>
            </w:r>
            <w:r w:rsidR="00227A28" w:rsidRPr="00F50294">
              <w:rPr>
                <w:sz w:val="20"/>
                <w:szCs w:val="20"/>
              </w:rPr>
              <w:t xml:space="preserve"> EUR </w:t>
            </w:r>
            <w:r w:rsidR="009144C2">
              <w:rPr>
                <w:sz w:val="20"/>
                <w:szCs w:val="20"/>
              </w:rPr>
              <w:t>ter</w:t>
            </w:r>
            <w:r w:rsidR="00227A28" w:rsidRPr="00F50294">
              <w:rPr>
                <w:sz w:val="20"/>
                <w:szCs w:val="20"/>
              </w:rPr>
              <w:t xml:space="preserve"> vrednost kmetijskih</w:t>
            </w:r>
            <w:r w:rsidR="009144C2">
              <w:rPr>
                <w:sz w:val="20"/>
                <w:szCs w:val="20"/>
              </w:rPr>
              <w:t xml:space="preserve"> in ostalih</w:t>
            </w:r>
            <w:r w:rsidR="00227A28" w:rsidRPr="00F50294">
              <w:rPr>
                <w:sz w:val="20"/>
                <w:szCs w:val="20"/>
              </w:rPr>
              <w:t xml:space="preserve"> površin 130.</w:t>
            </w:r>
            <w:r w:rsidR="00585324">
              <w:rPr>
                <w:sz w:val="20"/>
                <w:szCs w:val="20"/>
              </w:rPr>
              <w:t>430,90</w:t>
            </w:r>
            <w:r w:rsidR="00227A28" w:rsidRPr="00F50294">
              <w:rPr>
                <w:sz w:val="20"/>
                <w:szCs w:val="20"/>
              </w:rPr>
              <w:t xml:space="preserve"> EUR)</w:t>
            </w:r>
            <w:r w:rsidR="006C765F">
              <w:rPr>
                <w:sz w:val="20"/>
                <w:szCs w:val="20"/>
              </w:rPr>
              <w:t>;</w:t>
            </w:r>
          </w:p>
          <w:p w:rsidR="00174665" w:rsidRPr="00F50294" w:rsidRDefault="00227A28" w:rsidP="0009103D">
            <w:pPr>
              <w:pStyle w:val="Odstavekseznama"/>
              <w:numPr>
                <w:ilvl w:val="0"/>
                <w:numId w:val="11"/>
              </w:numPr>
              <w:spacing w:after="60"/>
              <w:ind w:left="357" w:hanging="357"/>
              <w:jc w:val="both"/>
              <w:rPr>
                <w:rFonts w:cs="Arial"/>
                <w:szCs w:val="20"/>
                <w:lang w:eastAsia="sl-SI"/>
              </w:rPr>
            </w:pPr>
            <w:r w:rsidRPr="00F50294">
              <w:rPr>
                <w:rFonts w:cs="Arial"/>
                <w:szCs w:val="20"/>
                <w:u w:val="single"/>
              </w:rPr>
              <w:t xml:space="preserve">Program prodaje Sklad – </w:t>
            </w:r>
            <w:proofErr w:type="spellStart"/>
            <w:r w:rsidRPr="00F50294">
              <w:rPr>
                <w:rFonts w:cs="Arial"/>
                <w:szCs w:val="20"/>
                <w:u w:val="single"/>
              </w:rPr>
              <w:t>SiDG</w:t>
            </w:r>
            <w:proofErr w:type="spellEnd"/>
            <w:r w:rsidRPr="00F50294">
              <w:rPr>
                <w:rFonts w:cs="Arial"/>
                <w:szCs w:val="20"/>
              </w:rPr>
              <w:t xml:space="preserve">: V ta sklop so uvrščena zemljišča, ki so v pretežnem delu po dejanski rabi kmetijska zemljišča (s temi deli upravlja Sklad kmetijskih zemljišč in gozdov RS) in v manjšem delu po dejanski rabi gozdna zemljišča (s temi deli upravlja družba </w:t>
            </w:r>
            <w:proofErr w:type="spellStart"/>
            <w:r w:rsidRPr="00F50294">
              <w:rPr>
                <w:rFonts w:cs="Arial"/>
                <w:szCs w:val="20"/>
              </w:rPr>
              <w:t>SiDG</w:t>
            </w:r>
            <w:proofErr w:type="spellEnd"/>
            <w:r w:rsidRPr="00F50294">
              <w:rPr>
                <w:rFonts w:cs="Arial"/>
                <w:szCs w:val="20"/>
              </w:rPr>
              <w:t xml:space="preserve">). Sestavlja ga skupno 7 poslov (7 </w:t>
            </w:r>
            <w:r w:rsidR="00C82EFB" w:rsidRPr="00F50294">
              <w:rPr>
                <w:rFonts w:cs="Arial"/>
                <w:szCs w:val="20"/>
              </w:rPr>
              <w:t>zemljišč</w:t>
            </w:r>
            <w:r w:rsidRPr="00F50294">
              <w:rPr>
                <w:rFonts w:cs="Arial"/>
                <w:szCs w:val="20"/>
              </w:rPr>
              <w:t xml:space="preserve">), v skupni površini </w:t>
            </w:r>
            <w:r w:rsidR="00174665" w:rsidRPr="00F50294">
              <w:rPr>
                <w:rFonts w:cs="Arial"/>
                <w:szCs w:val="20"/>
              </w:rPr>
              <w:t xml:space="preserve">1,89 ha (od tega </w:t>
            </w:r>
            <w:r w:rsidR="006915DF">
              <w:rPr>
                <w:rFonts w:cs="Arial"/>
                <w:szCs w:val="20"/>
              </w:rPr>
              <w:t xml:space="preserve">znaša površina </w:t>
            </w:r>
            <w:r w:rsidR="00174665" w:rsidRPr="00F50294">
              <w:rPr>
                <w:rFonts w:cs="Arial"/>
                <w:szCs w:val="20"/>
              </w:rPr>
              <w:t xml:space="preserve">gozda 0,50 ha </w:t>
            </w:r>
            <w:r w:rsidR="009144C2">
              <w:rPr>
                <w:rFonts w:cs="Arial"/>
                <w:szCs w:val="20"/>
              </w:rPr>
              <w:t>ter</w:t>
            </w:r>
            <w:r w:rsidR="00174665" w:rsidRPr="00F50294">
              <w:rPr>
                <w:rFonts w:cs="Arial"/>
                <w:szCs w:val="20"/>
              </w:rPr>
              <w:t xml:space="preserve"> </w:t>
            </w:r>
            <w:r w:rsidR="006915DF">
              <w:rPr>
                <w:rFonts w:cs="Arial"/>
                <w:szCs w:val="20"/>
              </w:rPr>
              <w:t xml:space="preserve">površina </w:t>
            </w:r>
            <w:r w:rsidR="00174665" w:rsidRPr="00F50294">
              <w:rPr>
                <w:rFonts w:cs="Arial"/>
                <w:szCs w:val="20"/>
              </w:rPr>
              <w:t>kmetijskih</w:t>
            </w:r>
            <w:r w:rsidR="009144C2">
              <w:rPr>
                <w:rFonts w:cs="Arial"/>
                <w:szCs w:val="20"/>
              </w:rPr>
              <w:t xml:space="preserve"> in ostalih</w:t>
            </w:r>
            <w:r w:rsidR="00174665" w:rsidRPr="00F50294">
              <w:rPr>
                <w:rFonts w:cs="Arial"/>
                <w:szCs w:val="20"/>
              </w:rPr>
              <w:t xml:space="preserve"> </w:t>
            </w:r>
            <w:r w:rsidR="006915DF">
              <w:rPr>
                <w:rFonts w:cs="Arial"/>
                <w:szCs w:val="20"/>
              </w:rPr>
              <w:t>zemljišč</w:t>
            </w:r>
            <w:r w:rsidR="008362C1">
              <w:rPr>
                <w:rFonts w:cs="Arial"/>
                <w:szCs w:val="20"/>
              </w:rPr>
              <w:t xml:space="preserve"> 1,39</w:t>
            </w:r>
            <w:r w:rsidR="00174665" w:rsidRPr="00F50294">
              <w:rPr>
                <w:rFonts w:cs="Arial"/>
                <w:szCs w:val="20"/>
              </w:rPr>
              <w:t xml:space="preserve"> ha) in skupni vrednosti </w:t>
            </w:r>
            <w:r w:rsidR="008F347E" w:rsidRPr="00F50294">
              <w:rPr>
                <w:rFonts w:cs="Arial"/>
                <w:szCs w:val="20"/>
              </w:rPr>
              <w:t xml:space="preserve">(na podlagi predlagane cene) </w:t>
            </w:r>
            <w:r w:rsidR="00174665" w:rsidRPr="00F50294">
              <w:rPr>
                <w:rFonts w:cs="Arial"/>
                <w:szCs w:val="20"/>
              </w:rPr>
              <w:t xml:space="preserve">115.832,50 EUR </w:t>
            </w:r>
            <w:r w:rsidR="00174665" w:rsidRPr="00F50294">
              <w:rPr>
                <w:rFonts w:cs="Arial"/>
                <w:szCs w:val="20"/>
                <w:lang w:eastAsia="sl-SI"/>
              </w:rPr>
              <w:t xml:space="preserve">(od tega </w:t>
            </w:r>
            <w:r w:rsidR="006915DF">
              <w:rPr>
                <w:rFonts w:cs="Arial"/>
                <w:szCs w:val="20"/>
                <w:lang w:eastAsia="sl-SI"/>
              </w:rPr>
              <w:t xml:space="preserve">znaša </w:t>
            </w:r>
            <w:r w:rsidR="00174665" w:rsidRPr="00F50294">
              <w:rPr>
                <w:rFonts w:cs="Arial"/>
                <w:szCs w:val="20"/>
                <w:lang w:eastAsia="sl-SI"/>
              </w:rPr>
              <w:t xml:space="preserve">vrednost gozda 36.775,94 EUR </w:t>
            </w:r>
            <w:r w:rsidR="009144C2">
              <w:rPr>
                <w:rFonts w:cs="Arial"/>
                <w:szCs w:val="20"/>
                <w:lang w:eastAsia="sl-SI"/>
              </w:rPr>
              <w:t>ter</w:t>
            </w:r>
            <w:r w:rsidR="00174665" w:rsidRPr="00F50294">
              <w:rPr>
                <w:rFonts w:cs="Arial"/>
                <w:szCs w:val="20"/>
                <w:lang w:eastAsia="sl-SI"/>
              </w:rPr>
              <w:t xml:space="preserve"> vrednost kmetijskih</w:t>
            </w:r>
            <w:r w:rsidR="009144C2">
              <w:rPr>
                <w:rFonts w:cs="Arial"/>
                <w:szCs w:val="20"/>
                <w:lang w:eastAsia="sl-SI"/>
              </w:rPr>
              <w:t xml:space="preserve"> in ostalih</w:t>
            </w:r>
            <w:r w:rsidR="00174665" w:rsidRPr="00F50294">
              <w:rPr>
                <w:rFonts w:cs="Arial"/>
                <w:szCs w:val="20"/>
                <w:lang w:eastAsia="sl-SI"/>
              </w:rPr>
              <w:t xml:space="preserve"> površin 79.056,56 EUR).</w:t>
            </w:r>
          </w:p>
          <w:p w:rsidR="00174665" w:rsidRPr="00F50294" w:rsidRDefault="00174665" w:rsidP="0009150B">
            <w:pPr>
              <w:jc w:val="both"/>
              <w:rPr>
                <w:rFonts w:cs="Arial"/>
                <w:szCs w:val="20"/>
                <w:lang w:eastAsia="sl-SI"/>
              </w:rPr>
            </w:pPr>
            <w:r w:rsidRPr="00F50294">
              <w:rPr>
                <w:rFonts w:cs="Arial"/>
                <w:szCs w:val="20"/>
                <w:lang w:eastAsia="sl-SI"/>
              </w:rPr>
              <w:t xml:space="preserve">Skupno Program prodaje – izključna lastnina sestavlja </w:t>
            </w:r>
            <w:r w:rsidR="0009150B" w:rsidRPr="00F50294">
              <w:rPr>
                <w:rFonts w:cs="Arial"/>
                <w:szCs w:val="20"/>
                <w:lang w:eastAsia="sl-SI"/>
              </w:rPr>
              <w:t>7</w:t>
            </w:r>
            <w:r w:rsidR="00EF0FB7">
              <w:rPr>
                <w:rFonts w:cs="Arial"/>
                <w:szCs w:val="20"/>
                <w:lang w:eastAsia="sl-SI"/>
              </w:rPr>
              <w:t>4</w:t>
            </w:r>
            <w:r w:rsidR="0009150B" w:rsidRPr="00F50294">
              <w:rPr>
                <w:rFonts w:cs="Arial"/>
                <w:szCs w:val="20"/>
                <w:lang w:eastAsia="sl-SI"/>
              </w:rPr>
              <w:t xml:space="preserve"> poslov (11</w:t>
            </w:r>
            <w:r w:rsidR="00EF0FB7">
              <w:rPr>
                <w:rFonts w:cs="Arial"/>
                <w:szCs w:val="20"/>
                <w:lang w:eastAsia="sl-SI"/>
              </w:rPr>
              <w:t>5</w:t>
            </w:r>
            <w:r w:rsidR="0009150B" w:rsidRPr="00F50294">
              <w:rPr>
                <w:rFonts w:cs="Arial"/>
                <w:szCs w:val="20"/>
                <w:lang w:eastAsia="sl-SI"/>
              </w:rPr>
              <w:t xml:space="preserve"> parcel), v skupni površini 58,</w:t>
            </w:r>
            <w:r w:rsidR="00EF0FB7">
              <w:rPr>
                <w:rFonts w:cs="Arial"/>
                <w:szCs w:val="20"/>
                <w:lang w:eastAsia="sl-SI"/>
              </w:rPr>
              <w:t>20</w:t>
            </w:r>
            <w:r w:rsidR="0009150B" w:rsidRPr="00F50294">
              <w:rPr>
                <w:rFonts w:cs="Arial"/>
                <w:szCs w:val="20"/>
                <w:lang w:eastAsia="sl-SI"/>
              </w:rPr>
              <w:t xml:space="preserve"> ha (od tega </w:t>
            </w:r>
            <w:r w:rsidR="006915DF">
              <w:rPr>
                <w:rFonts w:cs="Arial"/>
                <w:szCs w:val="20"/>
                <w:lang w:eastAsia="sl-SI"/>
              </w:rPr>
              <w:t xml:space="preserve">znaša površina gozda </w:t>
            </w:r>
            <w:r w:rsidR="0009150B" w:rsidRPr="00F50294">
              <w:rPr>
                <w:rFonts w:cs="Arial"/>
                <w:szCs w:val="20"/>
                <w:lang w:eastAsia="sl-SI"/>
              </w:rPr>
              <w:t>51,</w:t>
            </w:r>
            <w:r w:rsidR="00EF0FB7">
              <w:rPr>
                <w:rFonts w:cs="Arial"/>
                <w:szCs w:val="20"/>
                <w:lang w:eastAsia="sl-SI"/>
              </w:rPr>
              <w:t>54</w:t>
            </w:r>
            <w:r w:rsidR="0009150B" w:rsidRPr="00F50294">
              <w:rPr>
                <w:rFonts w:cs="Arial"/>
                <w:szCs w:val="20"/>
                <w:lang w:eastAsia="sl-SI"/>
              </w:rPr>
              <w:t xml:space="preserve"> ha </w:t>
            </w:r>
            <w:r w:rsidR="009144C2">
              <w:rPr>
                <w:rFonts w:cs="Arial"/>
                <w:szCs w:val="20"/>
                <w:lang w:eastAsia="sl-SI"/>
              </w:rPr>
              <w:t>ter</w:t>
            </w:r>
            <w:r w:rsidR="0009150B" w:rsidRPr="00F50294">
              <w:rPr>
                <w:rFonts w:cs="Arial"/>
                <w:szCs w:val="20"/>
                <w:lang w:eastAsia="sl-SI"/>
              </w:rPr>
              <w:t xml:space="preserve"> </w:t>
            </w:r>
            <w:r w:rsidR="006915DF">
              <w:rPr>
                <w:rFonts w:cs="Arial"/>
                <w:szCs w:val="20"/>
                <w:lang w:eastAsia="sl-SI"/>
              </w:rPr>
              <w:t xml:space="preserve">površina kmetijskih in ostalih površin </w:t>
            </w:r>
            <w:r w:rsidR="0009150B" w:rsidRPr="00F50294">
              <w:rPr>
                <w:rFonts w:cs="Arial"/>
                <w:szCs w:val="20"/>
                <w:lang w:eastAsia="sl-SI"/>
              </w:rPr>
              <w:t>6,</w:t>
            </w:r>
            <w:r w:rsidR="00AE7A6D">
              <w:rPr>
                <w:rFonts w:cs="Arial"/>
                <w:szCs w:val="20"/>
                <w:lang w:eastAsia="sl-SI"/>
              </w:rPr>
              <w:t>6</w:t>
            </w:r>
            <w:r w:rsidR="00EF0FB7">
              <w:rPr>
                <w:rFonts w:cs="Arial"/>
                <w:szCs w:val="20"/>
                <w:lang w:eastAsia="sl-SI"/>
              </w:rPr>
              <w:t>6</w:t>
            </w:r>
            <w:r w:rsidR="0009150B" w:rsidRPr="00F50294">
              <w:rPr>
                <w:rFonts w:cs="Arial"/>
                <w:szCs w:val="20"/>
                <w:lang w:eastAsia="sl-SI"/>
              </w:rPr>
              <w:t xml:space="preserve"> ha) in vrednosti </w:t>
            </w:r>
            <w:r w:rsidR="008F347E" w:rsidRPr="00F50294">
              <w:rPr>
                <w:rFonts w:cs="Arial"/>
                <w:szCs w:val="20"/>
                <w:lang w:eastAsia="sl-SI"/>
              </w:rPr>
              <w:t xml:space="preserve">(na podlagi predlagane cene) </w:t>
            </w:r>
            <w:r w:rsidR="0009150B" w:rsidRPr="00F50294">
              <w:rPr>
                <w:rFonts w:cs="Arial"/>
                <w:szCs w:val="20"/>
                <w:lang w:eastAsia="sl-SI"/>
              </w:rPr>
              <w:t>2.07</w:t>
            </w:r>
            <w:r w:rsidR="00EF0FB7">
              <w:rPr>
                <w:rFonts w:cs="Arial"/>
                <w:szCs w:val="20"/>
                <w:lang w:eastAsia="sl-SI"/>
              </w:rPr>
              <w:t>0.829,15</w:t>
            </w:r>
            <w:r w:rsidR="0009150B" w:rsidRPr="00F50294">
              <w:rPr>
                <w:rFonts w:cs="Arial"/>
                <w:szCs w:val="20"/>
                <w:lang w:eastAsia="sl-SI"/>
              </w:rPr>
              <w:t xml:space="preserve"> EUR (od tega </w:t>
            </w:r>
            <w:r w:rsidR="006915DF">
              <w:rPr>
                <w:rFonts w:cs="Arial"/>
                <w:szCs w:val="20"/>
                <w:lang w:eastAsia="sl-SI"/>
              </w:rPr>
              <w:t xml:space="preserve">znaša </w:t>
            </w:r>
            <w:r w:rsidR="0009150B" w:rsidRPr="00F50294">
              <w:rPr>
                <w:rFonts w:cs="Arial"/>
                <w:szCs w:val="20"/>
                <w:lang w:eastAsia="sl-SI"/>
              </w:rPr>
              <w:t>vrednost gozda 1.8</w:t>
            </w:r>
            <w:r w:rsidR="000C75F7">
              <w:rPr>
                <w:rFonts w:cs="Arial"/>
                <w:szCs w:val="20"/>
                <w:lang w:eastAsia="sl-SI"/>
              </w:rPr>
              <w:t>2</w:t>
            </w:r>
            <w:r w:rsidR="00EF0FB7">
              <w:rPr>
                <w:rFonts w:cs="Arial"/>
                <w:szCs w:val="20"/>
                <w:lang w:eastAsia="sl-SI"/>
              </w:rPr>
              <w:t>5.741,69</w:t>
            </w:r>
            <w:r w:rsidR="0009150B" w:rsidRPr="00F50294">
              <w:rPr>
                <w:rFonts w:cs="Arial"/>
                <w:szCs w:val="20"/>
                <w:lang w:eastAsia="sl-SI"/>
              </w:rPr>
              <w:t xml:space="preserve"> EUR </w:t>
            </w:r>
            <w:r w:rsidR="009144C2">
              <w:rPr>
                <w:rFonts w:cs="Arial"/>
                <w:szCs w:val="20"/>
                <w:lang w:eastAsia="sl-SI"/>
              </w:rPr>
              <w:t>ter</w:t>
            </w:r>
            <w:r w:rsidR="0009150B" w:rsidRPr="00F50294">
              <w:rPr>
                <w:rFonts w:cs="Arial"/>
                <w:szCs w:val="20"/>
                <w:lang w:eastAsia="sl-SI"/>
              </w:rPr>
              <w:t xml:space="preserve"> vrednost kmetijskih </w:t>
            </w:r>
            <w:r w:rsidR="009144C2">
              <w:rPr>
                <w:rFonts w:cs="Arial"/>
                <w:szCs w:val="20"/>
                <w:lang w:eastAsia="sl-SI"/>
              </w:rPr>
              <w:t xml:space="preserve">in ostalih </w:t>
            </w:r>
            <w:r w:rsidR="0009150B" w:rsidRPr="00F50294">
              <w:rPr>
                <w:rFonts w:cs="Arial"/>
                <w:szCs w:val="20"/>
                <w:lang w:eastAsia="sl-SI"/>
              </w:rPr>
              <w:t xml:space="preserve">površin </w:t>
            </w:r>
            <w:r w:rsidR="000C75F7">
              <w:rPr>
                <w:rFonts w:cs="Arial"/>
                <w:szCs w:val="20"/>
                <w:lang w:eastAsia="sl-SI"/>
              </w:rPr>
              <w:t>245.</w:t>
            </w:r>
            <w:r w:rsidR="00EF0FB7">
              <w:rPr>
                <w:rFonts w:cs="Arial"/>
                <w:szCs w:val="20"/>
                <w:lang w:eastAsia="sl-SI"/>
              </w:rPr>
              <w:t>087,46</w:t>
            </w:r>
            <w:r w:rsidR="0009150B" w:rsidRPr="00F50294">
              <w:rPr>
                <w:rFonts w:cs="Arial"/>
                <w:szCs w:val="20"/>
                <w:lang w:eastAsia="sl-SI"/>
              </w:rPr>
              <w:t xml:space="preserve"> EUR).</w:t>
            </w:r>
          </w:p>
          <w:p w:rsidR="0009150B" w:rsidRPr="00F50294" w:rsidRDefault="0009150B" w:rsidP="00174665">
            <w:pPr>
              <w:rPr>
                <w:rFonts w:cs="Arial"/>
                <w:szCs w:val="20"/>
                <w:lang w:eastAsia="sl-SI"/>
              </w:rPr>
            </w:pPr>
          </w:p>
          <w:p w:rsidR="0009150B" w:rsidRPr="00F50294" w:rsidRDefault="0009150B" w:rsidP="00AF269E">
            <w:pPr>
              <w:jc w:val="both"/>
              <w:rPr>
                <w:rFonts w:cs="Arial"/>
                <w:szCs w:val="20"/>
                <w:lang w:eastAsia="sl-SI"/>
              </w:rPr>
            </w:pPr>
            <w:r w:rsidRPr="00F50294">
              <w:rPr>
                <w:rFonts w:cs="Arial"/>
                <w:b/>
                <w:szCs w:val="20"/>
                <w:lang w:eastAsia="sl-SI"/>
              </w:rPr>
              <w:t xml:space="preserve">Program prodaje – solastnina RS: </w:t>
            </w:r>
            <w:r w:rsidRPr="00F50294">
              <w:rPr>
                <w:rFonts w:cs="Arial"/>
                <w:szCs w:val="20"/>
                <w:lang w:eastAsia="sl-SI"/>
              </w:rPr>
              <w:t>V ta program so uvrščene nepremičnine</w:t>
            </w:r>
            <w:r w:rsidR="006C765F">
              <w:rPr>
                <w:rFonts w:cs="Arial"/>
                <w:szCs w:val="20"/>
                <w:lang w:eastAsia="sl-SI"/>
              </w:rPr>
              <w:t>,</w:t>
            </w:r>
            <w:r w:rsidRPr="00F50294">
              <w:rPr>
                <w:rFonts w:cs="Arial"/>
                <w:szCs w:val="20"/>
                <w:lang w:eastAsia="sl-SI"/>
              </w:rPr>
              <w:t xml:space="preserve"> na katerih ima Republika Slovenija solastniški delež. Tako kot Program prodaje – izključna lastnina </w:t>
            </w:r>
            <w:r w:rsidR="006C765F">
              <w:rPr>
                <w:rFonts w:cs="Arial"/>
                <w:szCs w:val="20"/>
                <w:lang w:eastAsia="sl-SI"/>
              </w:rPr>
              <w:t xml:space="preserve">RS </w:t>
            </w:r>
            <w:r w:rsidRPr="00F50294">
              <w:rPr>
                <w:rFonts w:cs="Arial"/>
                <w:szCs w:val="20"/>
                <w:lang w:eastAsia="sl-SI"/>
              </w:rPr>
              <w:t>je glede na dejansko rabo zemljišč (</w:t>
            </w:r>
            <w:r w:rsidR="00BB2315" w:rsidRPr="00F50294">
              <w:rPr>
                <w:rFonts w:cs="Arial"/>
                <w:szCs w:val="20"/>
                <w:lang w:eastAsia="sl-SI"/>
              </w:rPr>
              <w:t>izključno gozdna zemljišča, pretežno gozdna zemljišča in pretežno kmetijska zemljišča)</w:t>
            </w:r>
            <w:r w:rsidRPr="00F50294">
              <w:rPr>
                <w:rFonts w:cs="Arial"/>
                <w:szCs w:val="20"/>
                <w:lang w:eastAsia="sl-SI"/>
              </w:rPr>
              <w:t xml:space="preserve"> razdeljen na naslednje tri sklope:  </w:t>
            </w:r>
          </w:p>
          <w:p w:rsidR="0009150B" w:rsidRDefault="0009150B" w:rsidP="0009103D">
            <w:pPr>
              <w:pStyle w:val="Odstavekseznama"/>
              <w:numPr>
                <w:ilvl w:val="0"/>
                <w:numId w:val="11"/>
              </w:numPr>
              <w:spacing w:before="60" w:after="60"/>
              <w:ind w:left="357" w:hanging="357"/>
              <w:contextualSpacing w:val="0"/>
              <w:jc w:val="both"/>
              <w:rPr>
                <w:rFonts w:cs="Arial"/>
                <w:szCs w:val="20"/>
                <w:lang w:eastAsia="sl-SI"/>
              </w:rPr>
            </w:pPr>
            <w:r w:rsidRPr="00F50294">
              <w:rPr>
                <w:rFonts w:cs="Arial"/>
                <w:szCs w:val="20"/>
                <w:u w:val="single"/>
                <w:lang w:eastAsia="sl-SI"/>
              </w:rPr>
              <w:t xml:space="preserve">Program prodaje </w:t>
            </w:r>
            <w:proofErr w:type="spellStart"/>
            <w:r w:rsidRPr="00F50294">
              <w:rPr>
                <w:rFonts w:cs="Arial"/>
                <w:szCs w:val="20"/>
                <w:u w:val="single"/>
                <w:lang w:eastAsia="sl-SI"/>
              </w:rPr>
              <w:t>SiDG</w:t>
            </w:r>
            <w:proofErr w:type="spellEnd"/>
            <w:r w:rsidRPr="00F50294">
              <w:rPr>
                <w:rFonts w:cs="Arial"/>
                <w:szCs w:val="20"/>
                <w:lang w:eastAsia="sl-SI"/>
              </w:rPr>
              <w:t xml:space="preserve">: </w:t>
            </w:r>
            <w:r w:rsidR="00BB2315" w:rsidRPr="00F50294">
              <w:rPr>
                <w:rFonts w:cs="Arial"/>
                <w:szCs w:val="20"/>
                <w:lang w:eastAsia="sl-SI"/>
              </w:rPr>
              <w:t xml:space="preserve">Predvidenih je </w:t>
            </w:r>
            <w:r w:rsidR="00AF269E" w:rsidRPr="00F50294">
              <w:rPr>
                <w:rFonts w:cs="Arial"/>
                <w:szCs w:val="20"/>
                <w:lang w:eastAsia="sl-SI"/>
              </w:rPr>
              <w:t xml:space="preserve">7 poslov (skupno </w:t>
            </w:r>
            <w:r w:rsidR="009627C1" w:rsidRPr="00F50294">
              <w:rPr>
                <w:rFonts w:cs="Arial"/>
                <w:szCs w:val="20"/>
                <w:lang w:eastAsia="sl-SI"/>
              </w:rPr>
              <w:t>8 zemljišč in 7 solastniških deležev na zemljiščih</w:t>
            </w:r>
            <w:r w:rsidR="00AF269E" w:rsidRPr="00F50294">
              <w:rPr>
                <w:rFonts w:cs="Arial"/>
                <w:szCs w:val="20"/>
                <w:lang w:eastAsia="sl-SI"/>
              </w:rPr>
              <w:t xml:space="preserve">) v skupni površini </w:t>
            </w:r>
            <w:r w:rsidR="00F951D7">
              <w:rPr>
                <w:rFonts w:cs="Arial"/>
                <w:szCs w:val="20"/>
                <w:lang w:eastAsia="sl-SI"/>
              </w:rPr>
              <w:t>1,93</w:t>
            </w:r>
            <w:r w:rsidR="00AF269E" w:rsidRPr="00F50294">
              <w:rPr>
                <w:rFonts w:cs="Arial"/>
                <w:szCs w:val="20"/>
                <w:lang w:eastAsia="sl-SI"/>
              </w:rPr>
              <w:t xml:space="preserve"> ha in vrednosti 15.0</w:t>
            </w:r>
            <w:r w:rsidR="00F951D7">
              <w:rPr>
                <w:rFonts w:cs="Arial"/>
                <w:szCs w:val="20"/>
                <w:lang w:eastAsia="sl-SI"/>
              </w:rPr>
              <w:t>99,90</w:t>
            </w:r>
            <w:r w:rsidR="00AF269E" w:rsidRPr="00F50294">
              <w:rPr>
                <w:rFonts w:cs="Arial"/>
                <w:szCs w:val="20"/>
                <w:lang w:eastAsia="sl-SI"/>
              </w:rPr>
              <w:t xml:space="preserve"> EUR</w:t>
            </w:r>
            <w:r w:rsidR="008F347E" w:rsidRPr="00F50294">
              <w:rPr>
                <w:rFonts w:cs="Arial"/>
                <w:szCs w:val="20"/>
                <w:lang w:eastAsia="sl-SI"/>
              </w:rPr>
              <w:t xml:space="preserve"> </w:t>
            </w:r>
            <w:r w:rsidR="008F347E" w:rsidRPr="00F50294">
              <w:rPr>
                <w:rFonts w:cs="Arial"/>
                <w:szCs w:val="20"/>
              </w:rPr>
              <w:t>(skupna vrednost nepremičnin na podlagi predlagane cene)</w:t>
            </w:r>
            <w:r w:rsidR="006C765F">
              <w:rPr>
                <w:rFonts w:cs="Arial"/>
                <w:szCs w:val="20"/>
              </w:rPr>
              <w:t>;</w:t>
            </w:r>
          </w:p>
          <w:p w:rsidR="0009150B" w:rsidRPr="00F50294" w:rsidRDefault="0009150B" w:rsidP="0009103D">
            <w:pPr>
              <w:pStyle w:val="Odstavekseznama"/>
              <w:numPr>
                <w:ilvl w:val="0"/>
                <w:numId w:val="11"/>
              </w:numPr>
              <w:spacing w:before="60" w:after="60"/>
              <w:ind w:left="357" w:hanging="357"/>
              <w:contextualSpacing w:val="0"/>
              <w:jc w:val="both"/>
              <w:rPr>
                <w:rFonts w:cs="Arial"/>
                <w:szCs w:val="20"/>
                <w:lang w:eastAsia="sl-SI"/>
              </w:rPr>
            </w:pPr>
            <w:r w:rsidRPr="00F50294">
              <w:rPr>
                <w:rFonts w:cs="Arial"/>
                <w:szCs w:val="20"/>
                <w:u w:val="single"/>
                <w:lang w:eastAsia="sl-SI"/>
              </w:rPr>
              <w:t xml:space="preserve">Program prodaje </w:t>
            </w:r>
            <w:proofErr w:type="spellStart"/>
            <w:r w:rsidRPr="00F50294">
              <w:rPr>
                <w:rFonts w:cs="Arial"/>
                <w:szCs w:val="20"/>
                <w:u w:val="single"/>
                <w:lang w:eastAsia="sl-SI"/>
              </w:rPr>
              <w:t>SiDG</w:t>
            </w:r>
            <w:proofErr w:type="spellEnd"/>
            <w:r w:rsidRPr="00F50294">
              <w:rPr>
                <w:rFonts w:cs="Arial"/>
                <w:szCs w:val="20"/>
                <w:u w:val="single"/>
                <w:lang w:eastAsia="sl-SI"/>
              </w:rPr>
              <w:t xml:space="preserve"> – Sklad</w:t>
            </w:r>
            <w:r w:rsidRPr="00F50294">
              <w:rPr>
                <w:rFonts w:cs="Arial"/>
                <w:szCs w:val="20"/>
                <w:lang w:eastAsia="sl-SI"/>
              </w:rPr>
              <w:t>:</w:t>
            </w:r>
            <w:r w:rsidR="00AF269E" w:rsidRPr="00F50294">
              <w:rPr>
                <w:rFonts w:cs="Arial"/>
                <w:szCs w:val="20"/>
                <w:lang w:eastAsia="sl-SI"/>
              </w:rPr>
              <w:t xml:space="preserve"> Sestavlja ga </w:t>
            </w:r>
            <w:r w:rsidR="00F951D7">
              <w:rPr>
                <w:rFonts w:cs="Arial"/>
                <w:szCs w:val="20"/>
                <w:lang w:eastAsia="sl-SI"/>
              </w:rPr>
              <w:t>7</w:t>
            </w:r>
            <w:r w:rsidR="00AF269E" w:rsidRPr="00F50294">
              <w:rPr>
                <w:rFonts w:cs="Arial"/>
                <w:szCs w:val="20"/>
                <w:lang w:eastAsia="sl-SI"/>
              </w:rPr>
              <w:t xml:space="preserve"> poslov (skupno </w:t>
            </w:r>
            <w:r w:rsidR="00F951D7">
              <w:rPr>
                <w:rFonts w:cs="Arial"/>
                <w:szCs w:val="20"/>
                <w:lang w:eastAsia="sl-SI"/>
              </w:rPr>
              <w:t>26</w:t>
            </w:r>
            <w:r w:rsidR="00AF269E" w:rsidRPr="00F50294">
              <w:rPr>
                <w:rFonts w:cs="Arial"/>
                <w:szCs w:val="20"/>
                <w:lang w:eastAsia="sl-SI"/>
              </w:rPr>
              <w:t xml:space="preserve"> </w:t>
            </w:r>
            <w:r w:rsidR="009627C1" w:rsidRPr="00F50294">
              <w:rPr>
                <w:rFonts w:cs="Arial"/>
                <w:szCs w:val="20"/>
                <w:lang w:eastAsia="sl-SI"/>
              </w:rPr>
              <w:t>solastniških deležev na zemljiščih</w:t>
            </w:r>
            <w:r w:rsidR="00AF269E" w:rsidRPr="00F50294">
              <w:rPr>
                <w:rFonts w:cs="Arial"/>
                <w:szCs w:val="20"/>
                <w:lang w:eastAsia="sl-SI"/>
              </w:rPr>
              <w:t>) v skupni površini 2,</w:t>
            </w:r>
            <w:r w:rsidR="00F951D7">
              <w:rPr>
                <w:rFonts w:cs="Arial"/>
                <w:szCs w:val="20"/>
                <w:lang w:eastAsia="sl-SI"/>
              </w:rPr>
              <w:t>76</w:t>
            </w:r>
            <w:r w:rsidR="00AF269E" w:rsidRPr="00F50294">
              <w:rPr>
                <w:rFonts w:cs="Arial"/>
                <w:szCs w:val="20"/>
                <w:lang w:eastAsia="sl-SI"/>
              </w:rPr>
              <w:t xml:space="preserve"> ha (od tega 2,</w:t>
            </w:r>
            <w:r w:rsidR="00F951D7">
              <w:rPr>
                <w:rFonts w:cs="Arial"/>
                <w:szCs w:val="20"/>
                <w:lang w:eastAsia="sl-SI"/>
              </w:rPr>
              <w:t>31</w:t>
            </w:r>
            <w:r w:rsidR="00AF269E" w:rsidRPr="00F50294">
              <w:rPr>
                <w:rFonts w:cs="Arial"/>
                <w:szCs w:val="20"/>
                <w:lang w:eastAsia="sl-SI"/>
              </w:rPr>
              <w:t xml:space="preserve"> ha gozda </w:t>
            </w:r>
            <w:r w:rsidR="009144C2">
              <w:rPr>
                <w:rFonts w:cs="Arial"/>
                <w:szCs w:val="20"/>
                <w:lang w:eastAsia="sl-SI"/>
              </w:rPr>
              <w:t>ter</w:t>
            </w:r>
            <w:r w:rsidR="00AF269E" w:rsidRPr="00F50294">
              <w:rPr>
                <w:rFonts w:cs="Arial"/>
                <w:szCs w:val="20"/>
                <w:lang w:eastAsia="sl-SI"/>
              </w:rPr>
              <w:t xml:space="preserve"> 0,4</w:t>
            </w:r>
            <w:r w:rsidR="00F951D7">
              <w:rPr>
                <w:rFonts w:cs="Arial"/>
                <w:szCs w:val="20"/>
                <w:lang w:eastAsia="sl-SI"/>
              </w:rPr>
              <w:t>5</w:t>
            </w:r>
            <w:r w:rsidR="00AF269E" w:rsidRPr="00F50294">
              <w:rPr>
                <w:rFonts w:cs="Arial"/>
                <w:szCs w:val="20"/>
                <w:lang w:eastAsia="sl-SI"/>
              </w:rPr>
              <w:t xml:space="preserve"> ha kmetijskih</w:t>
            </w:r>
            <w:r w:rsidR="009144C2">
              <w:rPr>
                <w:rFonts w:cs="Arial"/>
                <w:szCs w:val="20"/>
                <w:lang w:eastAsia="sl-SI"/>
              </w:rPr>
              <w:t xml:space="preserve"> in ostalih</w:t>
            </w:r>
            <w:r w:rsidR="00AF269E" w:rsidRPr="00F50294">
              <w:rPr>
                <w:rFonts w:cs="Arial"/>
                <w:szCs w:val="20"/>
                <w:lang w:eastAsia="sl-SI"/>
              </w:rPr>
              <w:t xml:space="preserve"> površin) in </w:t>
            </w:r>
            <w:r w:rsidR="008F347E" w:rsidRPr="00F50294">
              <w:rPr>
                <w:rFonts w:cs="Arial"/>
                <w:szCs w:val="20"/>
                <w:lang w:eastAsia="sl-SI"/>
              </w:rPr>
              <w:t xml:space="preserve">skupni </w:t>
            </w:r>
            <w:r w:rsidR="00AF269E" w:rsidRPr="00F50294">
              <w:rPr>
                <w:rFonts w:cs="Arial"/>
                <w:szCs w:val="20"/>
                <w:lang w:eastAsia="sl-SI"/>
              </w:rPr>
              <w:t>vrednosti</w:t>
            </w:r>
            <w:r w:rsidR="008F347E" w:rsidRPr="00F50294">
              <w:rPr>
                <w:rFonts w:cs="Arial"/>
                <w:szCs w:val="20"/>
                <w:lang w:eastAsia="sl-SI"/>
              </w:rPr>
              <w:t xml:space="preserve"> (na podlagi predlagane cene)</w:t>
            </w:r>
            <w:r w:rsidR="00AF269E" w:rsidRPr="00F50294">
              <w:rPr>
                <w:rFonts w:cs="Arial"/>
                <w:szCs w:val="20"/>
                <w:lang w:eastAsia="sl-SI"/>
              </w:rPr>
              <w:t xml:space="preserve"> </w:t>
            </w:r>
            <w:r w:rsidR="00F951D7">
              <w:rPr>
                <w:rFonts w:cs="Arial"/>
                <w:szCs w:val="20"/>
                <w:lang w:eastAsia="sl-SI"/>
              </w:rPr>
              <w:t>108.115,02</w:t>
            </w:r>
            <w:r w:rsidR="00AF269E" w:rsidRPr="00F50294">
              <w:rPr>
                <w:rFonts w:cs="Arial"/>
                <w:szCs w:val="20"/>
                <w:lang w:eastAsia="sl-SI"/>
              </w:rPr>
              <w:t xml:space="preserve"> EUR (od tega </w:t>
            </w:r>
            <w:r w:rsidR="002F4277">
              <w:rPr>
                <w:rFonts w:cs="Arial"/>
                <w:szCs w:val="20"/>
                <w:lang w:eastAsia="sl-SI"/>
              </w:rPr>
              <w:t xml:space="preserve">znaša </w:t>
            </w:r>
            <w:r w:rsidR="00AF269E" w:rsidRPr="00F50294">
              <w:rPr>
                <w:rFonts w:cs="Arial"/>
                <w:szCs w:val="20"/>
                <w:lang w:eastAsia="sl-SI"/>
              </w:rPr>
              <w:t xml:space="preserve">vrednost gozda </w:t>
            </w:r>
            <w:r w:rsidR="004E5E90">
              <w:rPr>
                <w:rFonts w:cs="Arial"/>
                <w:szCs w:val="20"/>
                <w:lang w:eastAsia="sl-SI"/>
              </w:rPr>
              <w:t>92.292,20</w:t>
            </w:r>
            <w:r w:rsidR="00AF269E" w:rsidRPr="00F50294">
              <w:rPr>
                <w:rFonts w:cs="Arial"/>
                <w:szCs w:val="20"/>
                <w:lang w:eastAsia="sl-SI"/>
              </w:rPr>
              <w:t xml:space="preserve"> EUR </w:t>
            </w:r>
            <w:r w:rsidR="009144C2">
              <w:rPr>
                <w:rFonts w:cs="Arial"/>
                <w:szCs w:val="20"/>
                <w:lang w:eastAsia="sl-SI"/>
              </w:rPr>
              <w:t>ter</w:t>
            </w:r>
            <w:r w:rsidR="00AF269E" w:rsidRPr="00F50294">
              <w:rPr>
                <w:rFonts w:cs="Arial"/>
                <w:szCs w:val="20"/>
                <w:lang w:eastAsia="sl-SI"/>
              </w:rPr>
              <w:t xml:space="preserve"> vrednost kmetijskih </w:t>
            </w:r>
            <w:r w:rsidR="009144C2">
              <w:rPr>
                <w:rFonts w:cs="Arial"/>
                <w:szCs w:val="20"/>
                <w:lang w:eastAsia="sl-SI"/>
              </w:rPr>
              <w:t xml:space="preserve">in ostalih </w:t>
            </w:r>
            <w:r w:rsidR="00AF269E" w:rsidRPr="00F50294">
              <w:rPr>
                <w:rFonts w:cs="Arial"/>
                <w:szCs w:val="20"/>
                <w:lang w:eastAsia="sl-SI"/>
              </w:rPr>
              <w:t xml:space="preserve">površin </w:t>
            </w:r>
            <w:r w:rsidR="004E5E90">
              <w:rPr>
                <w:rFonts w:cs="Arial"/>
                <w:szCs w:val="20"/>
                <w:lang w:eastAsia="sl-SI"/>
              </w:rPr>
              <w:t>15.822,82</w:t>
            </w:r>
            <w:r w:rsidR="00AF269E" w:rsidRPr="00F50294">
              <w:rPr>
                <w:rFonts w:cs="Arial"/>
                <w:szCs w:val="20"/>
                <w:lang w:eastAsia="sl-SI"/>
              </w:rPr>
              <w:t xml:space="preserve"> EUR)</w:t>
            </w:r>
            <w:r w:rsidR="006C765F">
              <w:rPr>
                <w:rFonts w:cs="Arial"/>
                <w:szCs w:val="20"/>
                <w:lang w:eastAsia="sl-SI"/>
              </w:rPr>
              <w:t>;</w:t>
            </w:r>
          </w:p>
          <w:p w:rsidR="00AF269E" w:rsidRPr="00F50294" w:rsidRDefault="0009150B" w:rsidP="0009103D">
            <w:pPr>
              <w:pStyle w:val="Odstavekseznama"/>
              <w:numPr>
                <w:ilvl w:val="0"/>
                <w:numId w:val="11"/>
              </w:numPr>
              <w:spacing w:after="60"/>
              <w:ind w:left="357" w:hanging="357"/>
              <w:jc w:val="both"/>
              <w:rPr>
                <w:rFonts w:cs="Arial"/>
                <w:szCs w:val="20"/>
                <w:lang w:eastAsia="sl-SI"/>
              </w:rPr>
            </w:pPr>
            <w:r w:rsidRPr="00F50294">
              <w:rPr>
                <w:rFonts w:cs="Arial"/>
                <w:szCs w:val="20"/>
                <w:u w:val="single"/>
                <w:lang w:eastAsia="sl-SI"/>
              </w:rPr>
              <w:t xml:space="preserve">Program prodaje Sklad – </w:t>
            </w:r>
            <w:proofErr w:type="spellStart"/>
            <w:r w:rsidRPr="00F50294">
              <w:rPr>
                <w:rFonts w:cs="Arial"/>
                <w:szCs w:val="20"/>
                <w:u w:val="single"/>
                <w:lang w:eastAsia="sl-SI"/>
              </w:rPr>
              <w:t>SiDG</w:t>
            </w:r>
            <w:proofErr w:type="spellEnd"/>
            <w:r w:rsidRPr="00F50294">
              <w:rPr>
                <w:rFonts w:cs="Arial"/>
                <w:szCs w:val="20"/>
                <w:lang w:eastAsia="sl-SI"/>
              </w:rPr>
              <w:t>:</w:t>
            </w:r>
            <w:r w:rsidR="00AF269E" w:rsidRPr="00F50294">
              <w:rPr>
                <w:rFonts w:cs="Arial"/>
                <w:szCs w:val="20"/>
                <w:lang w:eastAsia="sl-SI"/>
              </w:rPr>
              <w:t xml:space="preserve"> Predvideni so 3 posli (skupno 6 </w:t>
            </w:r>
            <w:r w:rsidR="009627C1" w:rsidRPr="00F50294">
              <w:rPr>
                <w:rFonts w:cs="Arial"/>
                <w:szCs w:val="20"/>
                <w:lang w:eastAsia="sl-SI"/>
              </w:rPr>
              <w:t>solastniških deležev na zemljiščih</w:t>
            </w:r>
            <w:r w:rsidR="008362C1">
              <w:rPr>
                <w:rFonts w:cs="Arial"/>
                <w:szCs w:val="20"/>
                <w:lang w:eastAsia="sl-SI"/>
              </w:rPr>
              <w:t>) v skupni površini 0,65</w:t>
            </w:r>
            <w:r w:rsidR="00AF269E" w:rsidRPr="00F50294">
              <w:rPr>
                <w:rFonts w:cs="Arial"/>
                <w:szCs w:val="20"/>
                <w:lang w:eastAsia="sl-SI"/>
              </w:rPr>
              <w:t xml:space="preserve"> ha (od tega 0,</w:t>
            </w:r>
            <w:r w:rsidR="008362C1">
              <w:rPr>
                <w:rFonts w:cs="Arial"/>
                <w:szCs w:val="20"/>
                <w:lang w:eastAsia="sl-SI"/>
              </w:rPr>
              <w:t>0</w:t>
            </w:r>
            <w:r w:rsidR="004E5E90">
              <w:rPr>
                <w:rFonts w:cs="Arial"/>
                <w:szCs w:val="20"/>
                <w:lang w:eastAsia="sl-SI"/>
              </w:rPr>
              <w:t>6</w:t>
            </w:r>
            <w:r w:rsidR="00AF269E" w:rsidRPr="00F50294">
              <w:rPr>
                <w:rFonts w:cs="Arial"/>
                <w:szCs w:val="20"/>
                <w:lang w:eastAsia="sl-SI"/>
              </w:rPr>
              <w:t xml:space="preserve"> ha gozda </w:t>
            </w:r>
            <w:r w:rsidR="009144C2">
              <w:rPr>
                <w:rFonts w:cs="Arial"/>
                <w:szCs w:val="20"/>
                <w:lang w:eastAsia="sl-SI"/>
              </w:rPr>
              <w:t>ter</w:t>
            </w:r>
            <w:r w:rsidR="00AF269E" w:rsidRPr="00F50294">
              <w:rPr>
                <w:rFonts w:cs="Arial"/>
                <w:szCs w:val="20"/>
                <w:lang w:eastAsia="sl-SI"/>
              </w:rPr>
              <w:t xml:space="preserve"> 0,</w:t>
            </w:r>
            <w:r w:rsidR="006A70B6">
              <w:rPr>
                <w:rFonts w:cs="Arial"/>
                <w:szCs w:val="20"/>
                <w:lang w:eastAsia="sl-SI"/>
              </w:rPr>
              <w:t>59</w:t>
            </w:r>
            <w:r w:rsidR="00AF269E" w:rsidRPr="00F50294">
              <w:rPr>
                <w:rFonts w:cs="Arial"/>
                <w:szCs w:val="20"/>
                <w:lang w:eastAsia="sl-SI"/>
              </w:rPr>
              <w:t xml:space="preserve"> ha kmetijskih</w:t>
            </w:r>
            <w:r w:rsidR="009144C2">
              <w:rPr>
                <w:rFonts w:cs="Arial"/>
                <w:szCs w:val="20"/>
                <w:lang w:eastAsia="sl-SI"/>
              </w:rPr>
              <w:t xml:space="preserve"> in ostalih </w:t>
            </w:r>
            <w:r w:rsidR="00AF269E" w:rsidRPr="00F50294">
              <w:rPr>
                <w:rFonts w:cs="Arial"/>
                <w:szCs w:val="20"/>
                <w:lang w:eastAsia="sl-SI"/>
              </w:rPr>
              <w:t>površin) in skupni vrednosti 334.</w:t>
            </w:r>
            <w:r w:rsidR="003B13DF">
              <w:rPr>
                <w:rFonts w:cs="Arial"/>
                <w:szCs w:val="20"/>
                <w:lang w:eastAsia="sl-SI"/>
              </w:rPr>
              <w:t>958,48</w:t>
            </w:r>
            <w:r w:rsidR="00AF269E" w:rsidRPr="00F50294">
              <w:rPr>
                <w:rFonts w:cs="Arial"/>
                <w:szCs w:val="20"/>
                <w:lang w:eastAsia="sl-SI"/>
              </w:rPr>
              <w:t xml:space="preserve"> EUR (od tega </w:t>
            </w:r>
            <w:r w:rsidR="002F4277">
              <w:rPr>
                <w:rFonts w:cs="Arial"/>
                <w:szCs w:val="20"/>
                <w:lang w:eastAsia="sl-SI"/>
              </w:rPr>
              <w:t xml:space="preserve">znaša </w:t>
            </w:r>
            <w:r w:rsidR="00AF269E" w:rsidRPr="00F50294">
              <w:rPr>
                <w:rFonts w:cs="Arial"/>
                <w:szCs w:val="20"/>
                <w:lang w:eastAsia="sl-SI"/>
              </w:rPr>
              <w:t xml:space="preserve">vrednost gozda 7.278,19 EUR </w:t>
            </w:r>
            <w:r w:rsidR="009144C2">
              <w:rPr>
                <w:rFonts w:cs="Arial"/>
                <w:szCs w:val="20"/>
                <w:lang w:eastAsia="sl-SI"/>
              </w:rPr>
              <w:t>ter</w:t>
            </w:r>
            <w:r w:rsidR="00AF269E" w:rsidRPr="00F50294">
              <w:rPr>
                <w:rFonts w:cs="Arial"/>
                <w:szCs w:val="20"/>
                <w:lang w:eastAsia="sl-SI"/>
              </w:rPr>
              <w:t xml:space="preserve"> vrednost kmetijskih </w:t>
            </w:r>
            <w:r w:rsidR="009144C2">
              <w:rPr>
                <w:rFonts w:cs="Arial"/>
                <w:szCs w:val="20"/>
                <w:lang w:eastAsia="sl-SI"/>
              </w:rPr>
              <w:t xml:space="preserve">in ostalih </w:t>
            </w:r>
            <w:r w:rsidR="00AF269E" w:rsidRPr="00F50294">
              <w:rPr>
                <w:rFonts w:cs="Arial"/>
                <w:szCs w:val="20"/>
                <w:lang w:eastAsia="sl-SI"/>
              </w:rPr>
              <w:t>površin 327.6</w:t>
            </w:r>
            <w:r w:rsidR="003B13DF">
              <w:rPr>
                <w:rFonts w:cs="Arial"/>
                <w:szCs w:val="20"/>
                <w:lang w:eastAsia="sl-SI"/>
              </w:rPr>
              <w:t>80,29</w:t>
            </w:r>
            <w:r w:rsidR="00AF269E" w:rsidRPr="00F50294">
              <w:rPr>
                <w:rFonts w:cs="Arial"/>
                <w:szCs w:val="20"/>
                <w:lang w:eastAsia="sl-SI"/>
              </w:rPr>
              <w:t xml:space="preserve"> EUR).</w:t>
            </w:r>
          </w:p>
          <w:p w:rsidR="00AF269E" w:rsidRPr="00F50294" w:rsidRDefault="00AF269E" w:rsidP="00AF269E">
            <w:pPr>
              <w:jc w:val="both"/>
              <w:rPr>
                <w:rFonts w:cs="Arial"/>
                <w:szCs w:val="20"/>
                <w:lang w:eastAsia="sl-SI"/>
              </w:rPr>
            </w:pPr>
            <w:r w:rsidRPr="00F50294">
              <w:rPr>
                <w:rFonts w:cs="Arial"/>
                <w:szCs w:val="20"/>
                <w:lang w:eastAsia="sl-SI"/>
              </w:rPr>
              <w:t>Skupno Program prodaje – solastnina sestavlja 1</w:t>
            </w:r>
            <w:r w:rsidR="006A70B6">
              <w:rPr>
                <w:rFonts w:cs="Arial"/>
                <w:szCs w:val="20"/>
                <w:lang w:eastAsia="sl-SI"/>
              </w:rPr>
              <w:t>7</w:t>
            </w:r>
            <w:r w:rsidRPr="00F50294">
              <w:rPr>
                <w:rFonts w:cs="Arial"/>
                <w:szCs w:val="20"/>
                <w:lang w:eastAsia="sl-SI"/>
              </w:rPr>
              <w:t xml:space="preserve"> poslov (</w:t>
            </w:r>
            <w:r w:rsidR="006A70B6">
              <w:rPr>
                <w:rFonts w:cs="Arial"/>
                <w:szCs w:val="20"/>
                <w:lang w:eastAsia="sl-SI"/>
              </w:rPr>
              <w:t>8</w:t>
            </w:r>
            <w:r w:rsidR="009627C1" w:rsidRPr="00F50294">
              <w:rPr>
                <w:rFonts w:cs="Arial"/>
                <w:szCs w:val="20"/>
                <w:lang w:eastAsia="sl-SI"/>
              </w:rPr>
              <w:t xml:space="preserve"> zemljišč in </w:t>
            </w:r>
            <w:r w:rsidR="006A70B6">
              <w:rPr>
                <w:rFonts w:cs="Arial"/>
                <w:szCs w:val="20"/>
                <w:lang w:eastAsia="sl-SI"/>
              </w:rPr>
              <w:t>39</w:t>
            </w:r>
            <w:r w:rsidR="009627C1" w:rsidRPr="00F50294">
              <w:rPr>
                <w:rFonts w:cs="Arial"/>
                <w:szCs w:val="20"/>
                <w:lang w:eastAsia="sl-SI"/>
              </w:rPr>
              <w:t xml:space="preserve"> solastniških deležev na zemljiščih</w:t>
            </w:r>
            <w:r w:rsidRPr="00F50294">
              <w:rPr>
                <w:rFonts w:cs="Arial"/>
                <w:szCs w:val="20"/>
                <w:lang w:eastAsia="sl-SI"/>
              </w:rPr>
              <w:t>), v skupni površini 5,</w:t>
            </w:r>
            <w:r w:rsidR="008362C1">
              <w:rPr>
                <w:rFonts w:cs="Arial"/>
                <w:szCs w:val="20"/>
                <w:lang w:eastAsia="sl-SI"/>
              </w:rPr>
              <w:t>3</w:t>
            </w:r>
            <w:r w:rsidR="006A70B6">
              <w:rPr>
                <w:rFonts w:cs="Arial"/>
                <w:szCs w:val="20"/>
                <w:lang w:eastAsia="sl-SI"/>
              </w:rPr>
              <w:t>4</w:t>
            </w:r>
            <w:r w:rsidRPr="00F50294">
              <w:rPr>
                <w:rFonts w:cs="Arial"/>
                <w:szCs w:val="20"/>
                <w:lang w:eastAsia="sl-SI"/>
              </w:rPr>
              <w:t xml:space="preserve"> ha (od tega 4,</w:t>
            </w:r>
            <w:r w:rsidR="006A70B6">
              <w:rPr>
                <w:rFonts w:cs="Arial"/>
                <w:szCs w:val="20"/>
                <w:lang w:eastAsia="sl-SI"/>
              </w:rPr>
              <w:t>29</w:t>
            </w:r>
            <w:r w:rsidR="001F1157">
              <w:rPr>
                <w:rFonts w:cs="Arial"/>
                <w:szCs w:val="20"/>
                <w:lang w:eastAsia="sl-SI"/>
              </w:rPr>
              <w:t xml:space="preserve"> </w:t>
            </w:r>
            <w:r w:rsidRPr="00F50294">
              <w:rPr>
                <w:rFonts w:cs="Arial"/>
                <w:szCs w:val="20"/>
                <w:lang w:eastAsia="sl-SI"/>
              </w:rPr>
              <w:t xml:space="preserve">ha gozda </w:t>
            </w:r>
            <w:r w:rsidR="009144C2">
              <w:rPr>
                <w:rFonts w:cs="Arial"/>
                <w:szCs w:val="20"/>
                <w:lang w:eastAsia="sl-SI"/>
              </w:rPr>
              <w:t>ter</w:t>
            </w:r>
            <w:r w:rsidRPr="00F50294">
              <w:rPr>
                <w:rFonts w:cs="Arial"/>
                <w:szCs w:val="20"/>
                <w:lang w:eastAsia="sl-SI"/>
              </w:rPr>
              <w:t xml:space="preserve"> 1,</w:t>
            </w:r>
            <w:r w:rsidR="006A70B6">
              <w:rPr>
                <w:rFonts w:cs="Arial"/>
                <w:szCs w:val="20"/>
                <w:lang w:eastAsia="sl-SI"/>
              </w:rPr>
              <w:t>0</w:t>
            </w:r>
            <w:r w:rsidR="001F1157">
              <w:rPr>
                <w:rFonts w:cs="Arial"/>
                <w:szCs w:val="20"/>
                <w:lang w:eastAsia="sl-SI"/>
              </w:rPr>
              <w:t>5</w:t>
            </w:r>
            <w:r w:rsidRPr="00F50294">
              <w:rPr>
                <w:rFonts w:cs="Arial"/>
                <w:szCs w:val="20"/>
                <w:lang w:eastAsia="sl-SI"/>
              </w:rPr>
              <w:t xml:space="preserve"> ha kmetijskih </w:t>
            </w:r>
            <w:r w:rsidR="009144C2">
              <w:rPr>
                <w:rFonts w:cs="Arial"/>
                <w:szCs w:val="20"/>
                <w:lang w:eastAsia="sl-SI"/>
              </w:rPr>
              <w:t>in ostalih površin</w:t>
            </w:r>
            <w:r w:rsidRPr="00F50294">
              <w:rPr>
                <w:rFonts w:cs="Arial"/>
                <w:szCs w:val="20"/>
                <w:lang w:eastAsia="sl-SI"/>
              </w:rPr>
              <w:t xml:space="preserve">) in </w:t>
            </w:r>
            <w:r w:rsidR="008F347E" w:rsidRPr="00F50294">
              <w:rPr>
                <w:rFonts w:cs="Arial"/>
                <w:szCs w:val="20"/>
                <w:lang w:eastAsia="sl-SI"/>
              </w:rPr>
              <w:t xml:space="preserve">skupni </w:t>
            </w:r>
            <w:r w:rsidRPr="00F50294">
              <w:rPr>
                <w:rFonts w:cs="Arial"/>
                <w:szCs w:val="20"/>
                <w:lang w:eastAsia="sl-SI"/>
              </w:rPr>
              <w:t>vrednosti</w:t>
            </w:r>
            <w:r w:rsidR="008F347E" w:rsidRPr="00F50294">
              <w:rPr>
                <w:rFonts w:cs="Arial"/>
                <w:szCs w:val="20"/>
                <w:lang w:eastAsia="sl-SI"/>
              </w:rPr>
              <w:t xml:space="preserve"> (na podlagi predlagane cene)</w:t>
            </w:r>
            <w:r w:rsidRPr="00F50294">
              <w:rPr>
                <w:rFonts w:cs="Arial"/>
                <w:szCs w:val="20"/>
                <w:lang w:eastAsia="sl-SI"/>
              </w:rPr>
              <w:t xml:space="preserve"> 45</w:t>
            </w:r>
            <w:r w:rsidR="006A70B6">
              <w:rPr>
                <w:rFonts w:cs="Arial"/>
                <w:szCs w:val="20"/>
                <w:lang w:eastAsia="sl-SI"/>
              </w:rPr>
              <w:t>8.</w:t>
            </w:r>
            <w:r w:rsidR="00170C14">
              <w:rPr>
                <w:rFonts w:cs="Arial"/>
                <w:szCs w:val="20"/>
                <w:lang w:eastAsia="sl-SI"/>
              </w:rPr>
              <w:t>173,40</w:t>
            </w:r>
            <w:r w:rsidRPr="00F50294">
              <w:rPr>
                <w:rFonts w:cs="Arial"/>
                <w:szCs w:val="20"/>
                <w:lang w:eastAsia="sl-SI"/>
              </w:rPr>
              <w:t xml:space="preserve"> EUR (od tega </w:t>
            </w:r>
            <w:r w:rsidR="009144C2">
              <w:rPr>
                <w:rFonts w:cs="Arial"/>
                <w:szCs w:val="20"/>
                <w:lang w:eastAsia="sl-SI"/>
              </w:rPr>
              <w:t xml:space="preserve">znaša </w:t>
            </w:r>
            <w:r w:rsidRPr="00F50294">
              <w:rPr>
                <w:rFonts w:cs="Arial"/>
                <w:szCs w:val="20"/>
                <w:lang w:eastAsia="sl-SI"/>
              </w:rPr>
              <w:t xml:space="preserve">vrednost gozda </w:t>
            </w:r>
            <w:r w:rsidR="006A70B6">
              <w:rPr>
                <w:rFonts w:cs="Arial"/>
                <w:szCs w:val="20"/>
                <w:lang w:eastAsia="sl-SI"/>
              </w:rPr>
              <w:t>114.670,29</w:t>
            </w:r>
            <w:r w:rsidRPr="00F50294">
              <w:rPr>
                <w:rFonts w:cs="Arial"/>
                <w:szCs w:val="20"/>
                <w:lang w:eastAsia="sl-SI"/>
              </w:rPr>
              <w:t xml:space="preserve"> EUR </w:t>
            </w:r>
            <w:r w:rsidR="009144C2">
              <w:rPr>
                <w:rFonts w:cs="Arial"/>
                <w:szCs w:val="20"/>
                <w:lang w:eastAsia="sl-SI"/>
              </w:rPr>
              <w:t>ter</w:t>
            </w:r>
            <w:r w:rsidRPr="00F50294">
              <w:rPr>
                <w:rFonts w:cs="Arial"/>
                <w:szCs w:val="20"/>
                <w:lang w:eastAsia="sl-SI"/>
              </w:rPr>
              <w:t xml:space="preserve"> vrednost kmetijskih </w:t>
            </w:r>
            <w:r w:rsidR="009144C2">
              <w:rPr>
                <w:rFonts w:cs="Arial"/>
                <w:szCs w:val="20"/>
                <w:lang w:eastAsia="sl-SI"/>
              </w:rPr>
              <w:t xml:space="preserve">in ostalih površin </w:t>
            </w:r>
            <w:r w:rsidR="006A70B6">
              <w:rPr>
                <w:rFonts w:cs="Arial"/>
                <w:szCs w:val="20"/>
                <w:lang w:eastAsia="sl-SI"/>
              </w:rPr>
              <w:t>343.</w:t>
            </w:r>
            <w:r w:rsidR="00170C14">
              <w:rPr>
                <w:rFonts w:cs="Arial"/>
                <w:szCs w:val="20"/>
                <w:lang w:eastAsia="sl-SI"/>
              </w:rPr>
              <w:t>503,11</w:t>
            </w:r>
            <w:r w:rsidRPr="00F50294">
              <w:rPr>
                <w:rFonts w:cs="Arial"/>
                <w:szCs w:val="20"/>
                <w:lang w:eastAsia="sl-SI"/>
              </w:rPr>
              <w:t xml:space="preserve"> EUR).</w:t>
            </w:r>
          </w:p>
          <w:p w:rsidR="00157270" w:rsidRDefault="00157270" w:rsidP="00AF269E">
            <w:pPr>
              <w:jc w:val="both"/>
              <w:rPr>
                <w:rFonts w:cs="Arial"/>
                <w:szCs w:val="20"/>
                <w:lang w:eastAsia="sl-SI"/>
              </w:rPr>
            </w:pPr>
          </w:p>
          <w:p w:rsidR="0009150B" w:rsidRPr="00F50294" w:rsidRDefault="00AF269E" w:rsidP="00AF269E">
            <w:pPr>
              <w:jc w:val="both"/>
              <w:rPr>
                <w:rFonts w:cs="Arial"/>
                <w:szCs w:val="20"/>
                <w:lang w:eastAsia="sl-SI"/>
              </w:rPr>
            </w:pPr>
            <w:r w:rsidRPr="00F50294">
              <w:rPr>
                <w:rFonts w:cs="Arial"/>
                <w:b/>
                <w:szCs w:val="20"/>
                <w:lang w:eastAsia="sl-SI"/>
              </w:rPr>
              <w:t>Program prodaje zemljišč na območjih zavarovanih naravnih parkov in naravnih vrednot (85. in 85.a čl. ZON)</w:t>
            </w:r>
            <w:r w:rsidRPr="00F50294">
              <w:rPr>
                <w:rFonts w:cs="Arial"/>
                <w:szCs w:val="20"/>
                <w:lang w:eastAsia="sl-SI"/>
              </w:rPr>
              <w:t xml:space="preserve">: </w:t>
            </w:r>
          </w:p>
          <w:p w:rsidR="00AE1AAA" w:rsidRPr="00F50294" w:rsidRDefault="000F2F63" w:rsidP="0009103D">
            <w:pPr>
              <w:pStyle w:val="Odstavekseznama"/>
              <w:numPr>
                <w:ilvl w:val="0"/>
                <w:numId w:val="11"/>
              </w:numPr>
              <w:spacing w:before="60" w:after="60"/>
              <w:ind w:left="357" w:hanging="357"/>
              <w:contextualSpacing w:val="0"/>
              <w:jc w:val="both"/>
              <w:rPr>
                <w:rFonts w:cs="Arial"/>
                <w:szCs w:val="20"/>
                <w:lang w:eastAsia="sl-SI"/>
              </w:rPr>
            </w:pPr>
            <w:r w:rsidRPr="0009103D">
              <w:rPr>
                <w:rFonts w:cs="Arial"/>
                <w:szCs w:val="20"/>
                <w:u w:val="single"/>
                <w:lang w:eastAsia="sl-SI"/>
              </w:rPr>
              <w:t xml:space="preserve">Program prodaje </w:t>
            </w:r>
            <w:proofErr w:type="spellStart"/>
            <w:r w:rsidRPr="0009103D">
              <w:rPr>
                <w:rFonts w:cs="Arial"/>
                <w:szCs w:val="20"/>
                <w:u w:val="single"/>
                <w:lang w:eastAsia="sl-SI"/>
              </w:rPr>
              <w:t>SiDG</w:t>
            </w:r>
            <w:proofErr w:type="spellEnd"/>
            <w:r w:rsidR="00AE1AAA" w:rsidRPr="00F50294">
              <w:rPr>
                <w:rFonts w:cs="Arial"/>
                <w:szCs w:val="20"/>
                <w:lang w:eastAsia="sl-SI"/>
              </w:rPr>
              <w:t>: Zajema 6 poslov (16 zemljišč) v skupni površini 4,</w:t>
            </w:r>
            <w:r w:rsidR="00C055DC">
              <w:rPr>
                <w:rFonts w:cs="Arial"/>
                <w:szCs w:val="20"/>
                <w:lang w:eastAsia="sl-SI"/>
              </w:rPr>
              <w:t>30</w:t>
            </w:r>
            <w:r w:rsidR="00AE1AAA" w:rsidRPr="00F50294">
              <w:rPr>
                <w:rFonts w:cs="Arial"/>
                <w:szCs w:val="20"/>
                <w:lang w:eastAsia="sl-SI"/>
              </w:rPr>
              <w:t xml:space="preserve"> ha</w:t>
            </w:r>
            <w:r w:rsidR="00C055DC">
              <w:rPr>
                <w:rFonts w:cs="Arial"/>
                <w:szCs w:val="20"/>
                <w:lang w:eastAsia="sl-SI"/>
              </w:rPr>
              <w:t xml:space="preserve"> </w:t>
            </w:r>
            <w:r w:rsidR="00AE1AAA" w:rsidRPr="00F50294">
              <w:rPr>
                <w:rFonts w:cs="Arial"/>
                <w:szCs w:val="20"/>
                <w:lang w:eastAsia="sl-SI"/>
              </w:rPr>
              <w:t xml:space="preserve"> in vrednosti 23.369,70 EUR</w:t>
            </w:r>
            <w:r w:rsidR="006C765F">
              <w:rPr>
                <w:rFonts w:cs="Arial"/>
                <w:szCs w:val="20"/>
                <w:lang w:eastAsia="sl-SI"/>
              </w:rPr>
              <w:t>;</w:t>
            </w:r>
            <w:r w:rsidRPr="00F50294">
              <w:rPr>
                <w:rFonts w:cs="Arial"/>
                <w:szCs w:val="20"/>
                <w:lang w:eastAsia="sl-SI"/>
              </w:rPr>
              <w:t xml:space="preserve"> </w:t>
            </w:r>
          </w:p>
          <w:p w:rsidR="00AE1AAA" w:rsidRPr="00F50294" w:rsidRDefault="00AE1AAA" w:rsidP="0009103D">
            <w:pPr>
              <w:pStyle w:val="Odstavekseznama"/>
              <w:numPr>
                <w:ilvl w:val="0"/>
                <w:numId w:val="11"/>
              </w:numPr>
              <w:spacing w:after="60"/>
              <w:contextualSpacing w:val="0"/>
              <w:jc w:val="both"/>
              <w:rPr>
                <w:rFonts w:cs="Arial"/>
                <w:szCs w:val="20"/>
                <w:lang w:eastAsia="sl-SI"/>
              </w:rPr>
            </w:pPr>
            <w:r w:rsidRPr="0009103D">
              <w:rPr>
                <w:rFonts w:cs="Arial"/>
                <w:szCs w:val="20"/>
                <w:u w:val="single"/>
                <w:lang w:eastAsia="sl-SI"/>
              </w:rPr>
              <w:t xml:space="preserve">Program prodaje </w:t>
            </w:r>
            <w:proofErr w:type="spellStart"/>
            <w:r w:rsidRPr="0009103D">
              <w:rPr>
                <w:rFonts w:cs="Arial"/>
                <w:szCs w:val="20"/>
                <w:u w:val="single"/>
                <w:lang w:eastAsia="sl-SI"/>
              </w:rPr>
              <w:t>SiDG</w:t>
            </w:r>
            <w:proofErr w:type="spellEnd"/>
            <w:r w:rsidRPr="0009103D">
              <w:rPr>
                <w:rFonts w:cs="Arial"/>
                <w:szCs w:val="20"/>
                <w:u w:val="single"/>
                <w:lang w:eastAsia="sl-SI"/>
              </w:rPr>
              <w:t xml:space="preserve"> – Sklad</w:t>
            </w:r>
            <w:r w:rsidRPr="00F50294">
              <w:rPr>
                <w:rFonts w:cs="Arial"/>
                <w:szCs w:val="20"/>
                <w:lang w:eastAsia="sl-SI"/>
              </w:rPr>
              <w:t>: Zajema 4 posle (19 zemljišč) v skupni površini 4,3</w:t>
            </w:r>
            <w:r w:rsidR="00C055DC">
              <w:rPr>
                <w:rFonts w:cs="Arial"/>
                <w:szCs w:val="20"/>
                <w:lang w:eastAsia="sl-SI"/>
              </w:rPr>
              <w:t>9</w:t>
            </w:r>
            <w:r w:rsidRPr="00F50294">
              <w:rPr>
                <w:rFonts w:cs="Arial"/>
                <w:szCs w:val="20"/>
                <w:lang w:eastAsia="sl-SI"/>
              </w:rPr>
              <w:t xml:space="preserve"> ha (od tega 3,</w:t>
            </w:r>
            <w:r w:rsidR="008362C1">
              <w:rPr>
                <w:rFonts w:cs="Arial"/>
                <w:szCs w:val="20"/>
                <w:lang w:eastAsia="sl-SI"/>
              </w:rPr>
              <w:t>6</w:t>
            </w:r>
            <w:r w:rsidR="00C055DC">
              <w:rPr>
                <w:rFonts w:cs="Arial"/>
                <w:szCs w:val="20"/>
                <w:lang w:eastAsia="sl-SI"/>
              </w:rPr>
              <w:t>6</w:t>
            </w:r>
            <w:r w:rsidRPr="00F50294">
              <w:rPr>
                <w:rFonts w:cs="Arial"/>
                <w:szCs w:val="20"/>
                <w:lang w:eastAsia="sl-SI"/>
              </w:rPr>
              <w:t xml:space="preserve"> ha gozda </w:t>
            </w:r>
            <w:r w:rsidR="009144C2">
              <w:rPr>
                <w:rFonts w:cs="Arial"/>
                <w:szCs w:val="20"/>
                <w:lang w:eastAsia="sl-SI"/>
              </w:rPr>
              <w:t>ter</w:t>
            </w:r>
            <w:r w:rsidR="008362C1">
              <w:rPr>
                <w:rFonts w:cs="Arial"/>
                <w:szCs w:val="20"/>
                <w:lang w:eastAsia="sl-SI"/>
              </w:rPr>
              <w:t xml:space="preserve"> 0,73 </w:t>
            </w:r>
            <w:r w:rsidRPr="00F50294">
              <w:rPr>
                <w:rFonts w:cs="Arial"/>
                <w:szCs w:val="20"/>
                <w:lang w:eastAsia="sl-SI"/>
              </w:rPr>
              <w:t xml:space="preserve">ha kmetijskih </w:t>
            </w:r>
            <w:r w:rsidR="009144C2">
              <w:rPr>
                <w:rFonts w:cs="Arial"/>
                <w:szCs w:val="20"/>
                <w:lang w:eastAsia="sl-SI"/>
              </w:rPr>
              <w:t xml:space="preserve">in ostalih </w:t>
            </w:r>
            <w:r w:rsidRPr="00F50294">
              <w:rPr>
                <w:rFonts w:cs="Arial"/>
                <w:szCs w:val="20"/>
                <w:lang w:eastAsia="sl-SI"/>
              </w:rPr>
              <w:t>površin) in vrednosti 38.259,54 EUR (</w:t>
            </w:r>
            <w:r w:rsidR="00965D3C">
              <w:rPr>
                <w:rFonts w:cs="Arial"/>
                <w:szCs w:val="20"/>
                <w:lang w:eastAsia="sl-SI"/>
              </w:rPr>
              <w:t xml:space="preserve">od tega znaša </w:t>
            </w:r>
            <w:r w:rsidRPr="00F50294">
              <w:rPr>
                <w:rFonts w:cs="Arial"/>
                <w:szCs w:val="20"/>
                <w:lang w:eastAsia="sl-SI"/>
              </w:rPr>
              <w:t xml:space="preserve">vrednost gozda 31.778,44 EUR </w:t>
            </w:r>
            <w:r w:rsidR="009144C2">
              <w:rPr>
                <w:rFonts w:cs="Arial"/>
                <w:szCs w:val="20"/>
                <w:lang w:eastAsia="sl-SI"/>
              </w:rPr>
              <w:t>ter</w:t>
            </w:r>
            <w:r w:rsidRPr="00F50294">
              <w:rPr>
                <w:rFonts w:cs="Arial"/>
                <w:szCs w:val="20"/>
                <w:lang w:eastAsia="sl-SI"/>
              </w:rPr>
              <w:t xml:space="preserve"> vrednost kmetijskih </w:t>
            </w:r>
            <w:r w:rsidR="009144C2">
              <w:rPr>
                <w:rFonts w:cs="Arial"/>
                <w:szCs w:val="20"/>
                <w:lang w:eastAsia="sl-SI"/>
              </w:rPr>
              <w:t xml:space="preserve">in ostalih </w:t>
            </w:r>
            <w:r w:rsidRPr="00F50294">
              <w:rPr>
                <w:rFonts w:cs="Arial"/>
                <w:szCs w:val="20"/>
                <w:lang w:eastAsia="sl-SI"/>
              </w:rPr>
              <w:t>površin 6.481,10 EUR)</w:t>
            </w:r>
            <w:r w:rsidR="006C765F">
              <w:rPr>
                <w:rFonts w:cs="Arial"/>
                <w:szCs w:val="20"/>
                <w:lang w:eastAsia="sl-SI"/>
              </w:rPr>
              <w:t>;</w:t>
            </w:r>
          </w:p>
          <w:p w:rsidR="00AE1AAA" w:rsidRPr="00F50294" w:rsidRDefault="00AE1AAA" w:rsidP="0009103D">
            <w:pPr>
              <w:pStyle w:val="Odstavekseznama"/>
              <w:numPr>
                <w:ilvl w:val="0"/>
                <w:numId w:val="11"/>
              </w:numPr>
              <w:spacing w:after="60"/>
              <w:contextualSpacing w:val="0"/>
              <w:jc w:val="both"/>
              <w:rPr>
                <w:rFonts w:cs="Arial"/>
                <w:szCs w:val="20"/>
                <w:lang w:eastAsia="sl-SI"/>
              </w:rPr>
            </w:pPr>
            <w:r w:rsidRPr="0009103D">
              <w:rPr>
                <w:rFonts w:cs="Arial"/>
                <w:szCs w:val="20"/>
                <w:u w:val="single"/>
                <w:lang w:eastAsia="sl-SI"/>
              </w:rPr>
              <w:lastRenderedPageBreak/>
              <w:t xml:space="preserve">Program prodaje Sklad – </w:t>
            </w:r>
            <w:proofErr w:type="spellStart"/>
            <w:r w:rsidRPr="0009103D">
              <w:rPr>
                <w:rFonts w:cs="Arial"/>
                <w:szCs w:val="20"/>
                <w:u w:val="single"/>
                <w:lang w:eastAsia="sl-SI"/>
              </w:rPr>
              <w:t>SiDG</w:t>
            </w:r>
            <w:proofErr w:type="spellEnd"/>
            <w:r w:rsidRPr="00F50294">
              <w:rPr>
                <w:rFonts w:cs="Arial"/>
                <w:szCs w:val="20"/>
                <w:lang w:eastAsia="sl-SI"/>
              </w:rPr>
              <w:t>: 2 posla (8 zemljišč) v skupni površini 0,2</w:t>
            </w:r>
            <w:r w:rsidR="00C055DC">
              <w:rPr>
                <w:rFonts w:cs="Arial"/>
                <w:szCs w:val="20"/>
                <w:lang w:eastAsia="sl-SI"/>
              </w:rPr>
              <w:t>1</w:t>
            </w:r>
            <w:r w:rsidRPr="00F50294">
              <w:rPr>
                <w:rFonts w:cs="Arial"/>
                <w:szCs w:val="20"/>
                <w:lang w:eastAsia="sl-SI"/>
              </w:rPr>
              <w:t xml:space="preserve"> ha (od tega 0,0</w:t>
            </w:r>
            <w:r w:rsidR="00C055DC">
              <w:rPr>
                <w:rFonts w:cs="Arial"/>
                <w:szCs w:val="20"/>
                <w:lang w:eastAsia="sl-SI"/>
              </w:rPr>
              <w:t>9</w:t>
            </w:r>
            <w:r w:rsidRPr="00F50294">
              <w:rPr>
                <w:rFonts w:cs="Arial"/>
                <w:szCs w:val="20"/>
                <w:lang w:eastAsia="sl-SI"/>
              </w:rPr>
              <w:t xml:space="preserve"> ha gozda </w:t>
            </w:r>
            <w:r w:rsidR="009144C2">
              <w:rPr>
                <w:rFonts w:cs="Arial"/>
                <w:szCs w:val="20"/>
                <w:lang w:eastAsia="sl-SI"/>
              </w:rPr>
              <w:t>ter</w:t>
            </w:r>
            <w:r w:rsidRPr="00F50294">
              <w:rPr>
                <w:rFonts w:cs="Arial"/>
                <w:szCs w:val="20"/>
                <w:lang w:eastAsia="sl-SI"/>
              </w:rPr>
              <w:t xml:space="preserve"> 0,1</w:t>
            </w:r>
            <w:r w:rsidR="008362C1">
              <w:rPr>
                <w:rFonts w:cs="Arial"/>
                <w:szCs w:val="20"/>
                <w:lang w:eastAsia="sl-SI"/>
              </w:rPr>
              <w:t>2</w:t>
            </w:r>
            <w:r w:rsidRPr="00F50294">
              <w:rPr>
                <w:rFonts w:cs="Arial"/>
                <w:szCs w:val="20"/>
                <w:lang w:eastAsia="sl-SI"/>
              </w:rPr>
              <w:t xml:space="preserve"> ha kmetijskih </w:t>
            </w:r>
            <w:r w:rsidR="009144C2">
              <w:rPr>
                <w:rFonts w:cs="Arial"/>
                <w:szCs w:val="20"/>
                <w:lang w:eastAsia="sl-SI"/>
              </w:rPr>
              <w:t xml:space="preserve">in ostalih </w:t>
            </w:r>
            <w:r w:rsidRPr="00F50294">
              <w:rPr>
                <w:rFonts w:cs="Arial"/>
                <w:szCs w:val="20"/>
                <w:lang w:eastAsia="sl-SI"/>
              </w:rPr>
              <w:t>površin) in skupni vrednosti 2.118,14 EUR (</w:t>
            </w:r>
            <w:r w:rsidR="00965D3C">
              <w:rPr>
                <w:rFonts w:cs="Arial"/>
                <w:szCs w:val="20"/>
                <w:lang w:eastAsia="sl-SI"/>
              </w:rPr>
              <w:t xml:space="preserve">od tega znaša </w:t>
            </w:r>
            <w:r w:rsidRPr="00F50294">
              <w:rPr>
                <w:rFonts w:cs="Arial"/>
                <w:szCs w:val="20"/>
                <w:lang w:eastAsia="sl-SI"/>
              </w:rPr>
              <w:t xml:space="preserve">vrednost gozda 905,60 EUR </w:t>
            </w:r>
            <w:r w:rsidR="009144C2">
              <w:rPr>
                <w:rFonts w:cs="Arial"/>
                <w:szCs w:val="20"/>
                <w:lang w:eastAsia="sl-SI"/>
              </w:rPr>
              <w:t>ter</w:t>
            </w:r>
            <w:r w:rsidRPr="00F50294">
              <w:rPr>
                <w:rFonts w:cs="Arial"/>
                <w:szCs w:val="20"/>
                <w:lang w:eastAsia="sl-SI"/>
              </w:rPr>
              <w:t xml:space="preserve"> vrednost kmetijskih </w:t>
            </w:r>
            <w:r w:rsidR="009144C2">
              <w:rPr>
                <w:rFonts w:cs="Arial"/>
                <w:szCs w:val="20"/>
                <w:lang w:eastAsia="sl-SI"/>
              </w:rPr>
              <w:t xml:space="preserve">in ostalih </w:t>
            </w:r>
            <w:r w:rsidRPr="00F50294">
              <w:rPr>
                <w:rFonts w:cs="Arial"/>
                <w:szCs w:val="20"/>
                <w:lang w:eastAsia="sl-SI"/>
              </w:rPr>
              <w:t>površin 1.212,54 EUR).</w:t>
            </w:r>
          </w:p>
          <w:p w:rsidR="00AE1AAA" w:rsidRPr="00F50294" w:rsidRDefault="00AE1AAA" w:rsidP="00AE1AAA">
            <w:pPr>
              <w:jc w:val="both"/>
              <w:rPr>
                <w:rFonts w:cs="Arial"/>
                <w:szCs w:val="20"/>
                <w:lang w:eastAsia="sl-SI"/>
              </w:rPr>
            </w:pPr>
            <w:r w:rsidRPr="00F50294">
              <w:rPr>
                <w:rFonts w:cs="Arial"/>
                <w:szCs w:val="20"/>
                <w:lang w:eastAsia="sl-SI"/>
              </w:rPr>
              <w:t>Skupno Program prodaje zemljišč na območjih zavarovanih naravnih parkov in naravnih vrednot (85. in 85.a čl. ZON) sestavlja 12 poslov (43 zemljišč), v skupni površini 8,</w:t>
            </w:r>
            <w:r w:rsidR="00C055DC">
              <w:rPr>
                <w:rFonts w:cs="Arial"/>
                <w:szCs w:val="20"/>
                <w:lang w:eastAsia="sl-SI"/>
              </w:rPr>
              <w:t>89</w:t>
            </w:r>
            <w:r w:rsidRPr="00F50294">
              <w:rPr>
                <w:rFonts w:cs="Arial"/>
                <w:szCs w:val="20"/>
                <w:lang w:eastAsia="sl-SI"/>
              </w:rPr>
              <w:t xml:space="preserve"> ha (od tega 8,0</w:t>
            </w:r>
            <w:r w:rsidR="00C055DC">
              <w:rPr>
                <w:rFonts w:cs="Arial"/>
                <w:szCs w:val="20"/>
                <w:lang w:eastAsia="sl-SI"/>
              </w:rPr>
              <w:t>4</w:t>
            </w:r>
            <w:r w:rsidRPr="00F50294">
              <w:rPr>
                <w:rFonts w:cs="Arial"/>
                <w:szCs w:val="20"/>
                <w:lang w:eastAsia="sl-SI"/>
              </w:rPr>
              <w:t xml:space="preserve"> ha gozda </w:t>
            </w:r>
            <w:r w:rsidR="009144C2">
              <w:rPr>
                <w:rFonts w:cs="Arial"/>
                <w:szCs w:val="20"/>
                <w:lang w:eastAsia="sl-SI"/>
              </w:rPr>
              <w:t>ter</w:t>
            </w:r>
            <w:r w:rsidRPr="00F50294">
              <w:rPr>
                <w:rFonts w:cs="Arial"/>
                <w:szCs w:val="20"/>
                <w:lang w:eastAsia="sl-SI"/>
              </w:rPr>
              <w:t xml:space="preserve"> 0,8</w:t>
            </w:r>
            <w:r w:rsidR="008362C1">
              <w:rPr>
                <w:rFonts w:cs="Arial"/>
                <w:szCs w:val="20"/>
                <w:lang w:eastAsia="sl-SI"/>
              </w:rPr>
              <w:t>5</w:t>
            </w:r>
            <w:r w:rsidRPr="00F50294">
              <w:rPr>
                <w:rFonts w:cs="Arial"/>
                <w:szCs w:val="20"/>
                <w:lang w:eastAsia="sl-SI"/>
              </w:rPr>
              <w:t xml:space="preserve"> ha kmetijskih </w:t>
            </w:r>
            <w:r w:rsidR="009144C2">
              <w:rPr>
                <w:rFonts w:cs="Arial"/>
                <w:szCs w:val="20"/>
                <w:lang w:eastAsia="sl-SI"/>
              </w:rPr>
              <w:t xml:space="preserve">in ostalih </w:t>
            </w:r>
            <w:r w:rsidRPr="00F50294">
              <w:rPr>
                <w:rFonts w:cs="Arial"/>
                <w:szCs w:val="20"/>
                <w:lang w:eastAsia="sl-SI"/>
              </w:rPr>
              <w:t xml:space="preserve">površin) in skupni vrednosti 63.747,38 EUR (od tega </w:t>
            </w:r>
            <w:r w:rsidR="009144C2">
              <w:rPr>
                <w:rFonts w:cs="Arial"/>
                <w:szCs w:val="20"/>
                <w:lang w:eastAsia="sl-SI"/>
              </w:rPr>
              <w:t>znaša</w:t>
            </w:r>
            <w:r w:rsidRPr="00F50294">
              <w:rPr>
                <w:rFonts w:cs="Arial"/>
                <w:szCs w:val="20"/>
                <w:lang w:eastAsia="sl-SI"/>
              </w:rPr>
              <w:t xml:space="preserve"> vrednost gozda 56.0</w:t>
            </w:r>
            <w:r w:rsidR="00C055DC">
              <w:rPr>
                <w:rFonts w:cs="Arial"/>
                <w:szCs w:val="20"/>
                <w:lang w:eastAsia="sl-SI"/>
              </w:rPr>
              <w:t>40,54</w:t>
            </w:r>
            <w:r w:rsidRPr="00F50294">
              <w:rPr>
                <w:rFonts w:cs="Arial"/>
                <w:szCs w:val="20"/>
                <w:lang w:eastAsia="sl-SI"/>
              </w:rPr>
              <w:t xml:space="preserve"> EUR </w:t>
            </w:r>
            <w:r w:rsidR="009144C2">
              <w:rPr>
                <w:rFonts w:cs="Arial"/>
                <w:szCs w:val="20"/>
                <w:lang w:eastAsia="sl-SI"/>
              </w:rPr>
              <w:t>ter</w:t>
            </w:r>
            <w:r w:rsidRPr="00F50294">
              <w:rPr>
                <w:rFonts w:cs="Arial"/>
                <w:szCs w:val="20"/>
                <w:lang w:eastAsia="sl-SI"/>
              </w:rPr>
              <w:t xml:space="preserve"> vrednost kmetijskih </w:t>
            </w:r>
            <w:r w:rsidR="009144C2">
              <w:rPr>
                <w:rFonts w:cs="Arial"/>
                <w:szCs w:val="20"/>
                <w:lang w:eastAsia="sl-SI"/>
              </w:rPr>
              <w:t xml:space="preserve">in ostalih </w:t>
            </w:r>
            <w:r w:rsidRPr="00F50294">
              <w:rPr>
                <w:rFonts w:cs="Arial"/>
                <w:szCs w:val="20"/>
                <w:lang w:eastAsia="sl-SI"/>
              </w:rPr>
              <w:t>površin 7.</w:t>
            </w:r>
            <w:r w:rsidR="00C055DC">
              <w:rPr>
                <w:rFonts w:cs="Arial"/>
                <w:szCs w:val="20"/>
                <w:lang w:eastAsia="sl-SI"/>
              </w:rPr>
              <w:t>706,84</w:t>
            </w:r>
            <w:r w:rsidRPr="00F50294">
              <w:rPr>
                <w:rFonts w:cs="Arial"/>
                <w:szCs w:val="20"/>
                <w:lang w:eastAsia="sl-SI"/>
              </w:rPr>
              <w:t xml:space="preserve"> EUR).</w:t>
            </w:r>
          </w:p>
          <w:p w:rsidR="00651283" w:rsidRPr="00F50294" w:rsidRDefault="00651283" w:rsidP="00AE1AAA">
            <w:pPr>
              <w:jc w:val="both"/>
              <w:rPr>
                <w:rFonts w:cs="Arial"/>
                <w:szCs w:val="20"/>
                <w:lang w:eastAsia="sl-SI"/>
              </w:rPr>
            </w:pPr>
          </w:p>
          <w:p w:rsidR="00157270" w:rsidRDefault="00C82EFB" w:rsidP="00157270">
            <w:pPr>
              <w:jc w:val="both"/>
              <w:rPr>
                <w:rFonts w:cs="Arial"/>
                <w:szCs w:val="20"/>
                <w:lang w:eastAsia="sl-SI"/>
              </w:rPr>
            </w:pPr>
            <w:r w:rsidRPr="00F50294">
              <w:rPr>
                <w:rFonts w:cs="Arial"/>
                <w:szCs w:val="20"/>
                <w:lang w:eastAsia="sl-SI"/>
              </w:rPr>
              <w:t xml:space="preserve">Letni načrt razpolaganja z državnimi gozdovi v vseh programih prodaje nepremičnin predvideva </w:t>
            </w:r>
            <w:r w:rsidR="00C95381" w:rsidRPr="00F50294">
              <w:rPr>
                <w:rFonts w:cs="Arial"/>
                <w:szCs w:val="20"/>
                <w:lang w:eastAsia="sl-SI"/>
              </w:rPr>
              <w:t>skupno 10</w:t>
            </w:r>
            <w:r w:rsidR="00FA38CA">
              <w:rPr>
                <w:rFonts w:cs="Arial"/>
                <w:szCs w:val="20"/>
                <w:lang w:eastAsia="sl-SI"/>
              </w:rPr>
              <w:t>3</w:t>
            </w:r>
            <w:r w:rsidR="00C95381" w:rsidRPr="00F50294">
              <w:rPr>
                <w:rFonts w:cs="Arial"/>
                <w:szCs w:val="20"/>
                <w:lang w:eastAsia="sl-SI"/>
              </w:rPr>
              <w:t xml:space="preserve"> posl</w:t>
            </w:r>
            <w:r w:rsidR="0065549B">
              <w:rPr>
                <w:rFonts w:cs="Arial"/>
                <w:szCs w:val="20"/>
                <w:lang w:eastAsia="sl-SI"/>
              </w:rPr>
              <w:t>e</w:t>
            </w:r>
            <w:r w:rsidR="00C95381" w:rsidRPr="00F50294">
              <w:rPr>
                <w:rFonts w:cs="Arial"/>
                <w:szCs w:val="20"/>
                <w:lang w:eastAsia="sl-SI"/>
              </w:rPr>
              <w:t>, s katerimi je predvidena odtujitev 72,</w:t>
            </w:r>
            <w:r w:rsidR="00FA38CA">
              <w:rPr>
                <w:rFonts w:cs="Arial"/>
                <w:szCs w:val="20"/>
                <w:lang w:eastAsia="sl-SI"/>
              </w:rPr>
              <w:t>43</w:t>
            </w:r>
            <w:r w:rsidR="00C95381" w:rsidRPr="00F50294">
              <w:rPr>
                <w:rFonts w:cs="Arial"/>
                <w:szCs w:val="20"/>
                <w:lang w:eastAsia="sl-SI"/>
              </w:rPr>
              <w:t xml:space="preserve"> ha (od tega </w:t>
            </w:r>
            <w:r w:rsidR="00FA38CA">
              <w:rPr>
                <w:rFonts w:cs="Arial"/>
                <w:szCs w:val="20"/>
                <w:lang w:eastAsia="sl-SI"/>
              </w:rPr>
              <w:t>63,87</w:t>
            </w:r>
            <w:r w:rsidR="00C95381" w:rsidRPr="00F50294">
              <w:rPr>
                <w:rFonts w:cs="Arial"/>
                <w:szCs w:val="20"/>
                <w:lang w:eastAsia="sl-SI"/>
              </w:rPr>
              <w:t xml:space="preserve"> ha gozda </w:t>
            </w:r>
            <w:r w:rsidR="009144C2">
              <w:rPr>
                <w:rFonts w:cs="Arial"/>
                <w:szCs w:val="20"/>
                <w:lang w:eastAsia="sl-SI"/>
              </w:rPr>
              <w:t>ter</w:t>
            </w:r>
            <w:r w:rsidR="00C95381" w:rsidRPr="00F50294">
              <w:rPr>
                <w:rFonts w:cs="Arial"/>
                <w:szCs w:val="20"/>
                <w:lang w:eastAsia="sl-SI"/>
              </w:rPr>
              <w:t xml:space="preserve"> </w:t>
            </w:r>
            <w:r w:rsidR="001F1157">
              <w:rPr>
                <w:rFonts w:cs="Arial"/>
                <w:szCs w:val="20"/>
                <w:lang w:eastAsia="sl-SI"/>
              </w:rPr>
              <w:t>8,</w:t>
            </w:r>
            <w:r w:rsidR="006E6CCA">
              <w:rPr>
                <w:rFonts w:cs="Arial"/>
                <w:szCs w:val="20"/>
                <w:lang w:eastAsia="sl-SI"/>
              </w:rPr>
              <w:t>5</w:t>
            </w:r>
            <w:r w:rsidR="00FA38CA">
              <w:rPr>
                <w:rFonts w:cs="Arial"/>
                <w:szCs w:val="20"/>
                <w:lang w:eastAsia="sl-SI"/>
              </w:rPr>
              <w:t>6</w:t>
            </w:r>
            <w:r w:rsidR="00C95381" w:rsidRPr="00F50294">
              <w:rPr>
                <w:rFonts w:cs="Arial"/>
                <w:szCs w:val="20"/>
                <w:lang w:eastAsia="sl-SI"/>
              </w:rPr>
              <w:t xml:space="preserve"> ha kmetijskih</w:t>
            </w:r>
            <w:r w:rsidR="009144C2">
              <w:rPr>
                <w:rFonts w:cs="Arial"/>
                <w:szCs w:val="20"/>
                <w:lang w:eastAsia="sl-SI"/>
              </w:rPr>
              <w:t xml:space="preserve"> in ostalih</w:t>
            </w:r>
            <w:r w:rsidR="00C95381" w:rsidRPr="00F50294">
              <w:rPr>
                <w:rFonts w:cs="Arial"/>
                <w:szCs w:val="20"/>
                <w:lang w:eastAsia="sl-SI"/>
              </w:rPr>
              <w:t xml:space="preserve"> površin) v skupni vrednosti (na podlagi predlagane cene) 2.</w:t>
            </w:r>
            <w:r w:rsidR="00FA38CA">
              <w:rPr>
                <w:rFonts w:cs="Arial"/>
                <w:szCs w:val="20"/>
                <w:lang w:eastAsia="sl-SI"/>
              </w:rPr>
              <w:t>592.749,93</w:t>
            </w:r>
            <w:r w:rsidR="00C95381" w:rsidRPr="00F50294">
              <w:rPr>
                <w:rFonts w:cs="Arial"/>
                <w:szCs w:val="20"/>
                <w:lang w:eastAsia="sl-SI"/>
              </w:rPr>
              <w:t xml:space="preserve"> EUR (od tega znaša vrednost gozda </w:t>
            </w:r>
            <w:r w:rsidR="006E6CCA">
              <w:rPr>
                <w:rFonts w:cs="Arial"/>
                <w:szCs w:val="20"/>
                <w:lang w:eastAsia="sl-SI"/>
              </w:rPr>
              <w:t>1.99</w:t>
            </w:r>
            <w:r w:rsidR="00FA38CA">
              <w:rPr>
                <w:rFonts w:cs="Arial"/>
                <w:szCs w:val="20"/>
                <w:lang w:eastAsia="sl-SI"/>
              </w:rPr>
              <w:t>6.452,52</w:t>
            </w:r>
            <w:r w:rsidR="00C95381" w:rsidRPr="00F50294">
              <w:rPr>
                <w:rFonts w:cs="Arial"/>
                <w:szCs w:val="20"/>
                <w:lang w:eastAsia="sl-SI"/>
              </w:rPr>
              <w:t xml:space="preserve"> EUR </w:t>
            </w:r>
            <w:r w:rsidR="009144C2">
              <w:rPr>
                <w:rFonts w:cs="Arial"/>
                <w:szCs w:val="20"/>
                <w:lang w:eastAsia="sl-SI"/>
              </w:rPr>
              <w:t>ter</w:t>
            </w:r>
            <w:r w:rsidR="00C95381" w:rsidRPr="00F50294">
              <w:rPr>
                <w:rFonts w:cs="Arial"/>
                <w:szCs w:val="20"/>
                <w:lang w:eastAsia="sl-SI"/>
              </w:rPr>
              <w:t xml:space="preserve"> vrednost kmetijskih </w:t>
            </w:r>
            <w:r w:rsidR="009144C2">
              <w:rPr>
                <w:rFonts w:cs="Arial"/>
                <w:szCs w:val="20"/>
                <w:lang w:eastAsia="sl-SI"/>
              </w:rPr>
              <w:t xml:space="preserve">in ostalih </w:t>
            </w:r>
            <w:r w:rsidR="00C95381" w:rsidRPr="00F50294">
              <w:rPr>
                <w:rFonts w:cs="Arial"/>
                <w:szCs w:val="20"/>
                <w:lang w:eastAsia="sl-SI"/>
              </w:rPr>
              <w:t xml:space="preserve">površin </w:t>
            </w:r>
            <w:r w:rsidR="006E6CCA">
              <w:rPr>
                <w:rFonts w:cs="Arial"/>
                <w:szCs w:val="20"/>
                <w:lang w:eastAsia="sl-SI"/>
              </w:rPr>
              <w:t>596.</w:t>
            </w:r>
            <w:r w:rsidR="00FA38CA">
              <w:rPr>
                <w:rFonts w:cs="Arial"/>
                <w:szCs w:val="20"/>
                <w:lang w:eastAsia="sl-SI"/>
              </w:rPr>
              <w:t>297,41</w:t>
            </w:r>
            <w:r w:rsidR="00C95381" w:rsidRPr="00F50294">
              <w:rPr>
                <w:rFonts w:cs="Arial"/>
                <w:szCs w:val="20"/>
                <w:lang w:eastAsia="sl-SI"/>
              </w:rPr>
              <w:t xml:space="preserve"> EUR).</w:t>
            </w:r>
          </w:p>
          <w:p w:rsidR="00157270" w:rsidRDefault="00157270" w:rsidP="00157270">
            <w:pPr>
              <w:jc w:val="both"/>
              <w:rPr>
                <w:rFonts w:cs="Arial"/>
                <w:szCs w:val="20"/>
                <w:lang w:eastAsia="sl-SI"/>
              </w:rPr>
            </w:pPr>
          </w:p>
          <w:p w:rsidR="00157270" w:rsidRPr="00FF08F2" w:rsidRDefault="00157270" w:rsidP="00157270">
            <w:pPr>
              <w:jc w:val="both"/>
              <w:rPr>
                <w:rFonts w:cs="Arial"/>
                <w:szCs w:val="20"/>
                <w:lang w:eastAsia="sl-SI"/>
              </w:rPr>
            </w:pPr>
            <w:r w:rsidRPr="00FF08F2">
              <w:rPr>
                <w:rFonts w:cs="Arial"/>
                <w:szCs w:val="20"/>
              </w:rPr>
              <w:t>V Programu prodaje nepremičnin 1</w:t>
            </w:r>
            <w:r w:rsidR="00C14838" w:rsidRPr="00FF08F2">
              <w:rPr>
                <w:rFonts w:cs="Arial"/>
                <w:szCs w:val="20"/>
              </w:rPr>
              <w:t>1</w:t>
            </w:r>
            <w:r w:rsidRPr="00FF08F2">
              <w:rPr>
                <w:rFonts w:cs="Arial"/>
                <w:szCs w:val="20"/>
              </w:rPr>
              <w:t xml:space="preserve"> poslov </w:t>
            </w:r>
            <w:r w:rsidRPr="0072048A">
              <w:rPr>
                <w:rFonts w:cs="Arial"/>
                <w:szCs w:val="20"/>
              </w:rPr>
              <w:t>vključuje</w:t>
            </w:r>
            <w:r w:rsidR="00AB1DC4" w:rsidRPr="0072048A">
              <w:rPr>
                <w:rFonts w:cs="Arial"/>
                <w:szCs w:val="20"/>
              </w:rPr>
              <w:t xml:space="preserve"> </w:t>
            </w:r>
            <w:r w:rsidR="00AB1DC4" w:rsidRPr="0081210A">
              <w:rPr>
                <w:rFonts w:cs="Arial"/>
                <w:szCs w:val="20"/>
              </w:rPr>
              <w:t>zemljišča, ki so po namenski rabi</w:t>
            </w:r>
            <w:r w:rsidRPr="0081210A">
              <w:rPr>
                <w:rFonts w:cs="Arial"/>
                <w:szCs w:val="20"/>
              </w:rPr>
              <w:t xml:space="preserve"> stavbna</w:t>
            </w:r>
            <w:r w:rsidR="00AB1DC4" w:rsidRPr="0072048A">
              <w:rPr>
                <w:rFonts w:cs="Arial"/>
                <w:szCs w:val="20"/>
              </w:rPr>
              <w:t>.</w:t>
            </w:r>
            <w:r w:rsidRPr="00FF08F2">
              <w:rPr>
                <w:rFonts w:cs="Arial"/>
                <w:szCs w:val="20"/>
              </w:rPr>
              <w:t xml:space="preserve"> To je tudi razlog za visoko skupno vrednost nepremičnin</w:t>
            </w:r>
            <w:r w:rsidR="00C14838" w:rsidRPr="00FF08F2">
              <w:rPr>
                <w:rFonts w:cs="Arial"/>
                <w:szCs w:val="20"/>
              </w:rPr>
              <w:t>, ki so pre</w:t>
            </w:r>
            <w:r w:rsidRPr="00FF08F2">
              <w:rPr>
                <w:rFonts w:cs="Arial"/>
                <w:szCs w:val="20"/>
              </w:rPr>
              <w:t>dviden</w:t>
            </w:r>
            <w:r w:rsidR="00C14838" w:rsidRPr="00FF08F2">
              <w:rPr>
                <w:rFonts w:cs="Arial"/>
                <w:szCs w:val="20"/>
              </w:rPr>
              <w:t>a</w:t>
            </w:r>
            <w:r w:rsidRPr="00FF08F2">
              <w:rPr>
                <w:rFonts w:cs="Arial"/>
                <w:szCs w:val="20"/>
              </w:rPr>
              <w:t xml:space="preserve"> za prodajo. </w:t>
            </w:r>
          </w:p>
          <w:p w:rsidR="00C82EFB" w:rsidRPr="00F50294" w:rsidRDefault="00C82EFB" w:rsidP="00AE1AAA">
            <w:pPr>
              <w:jc w:val="both"/>
              <w:rPr>
                <w:rFonts w:cs="Arial"/>
                <w:szCs w:val="20"/>
                <w:lang w:eastAsia="sl-SI"/>
              </w:rPr>
            </w:pPr>
          </w:p>
          <w:p w:rsidR="00D54338" w:rsidRPr="00F50294" w:rsidRDefault="001D59F7" w:rsidP="00AE1AAA">
            <w:pPr>
              <w:jc w:val="both"/>
              <w:rPr>
                <w:rFonts w:cs="Arial"/>
                <w:szCs w:val="20"/>
                <w:lang w:eastAsia="sl-SI"/>
              </w:rPr>
            </w:pPr>
            <w:r w:rsidRPr="001D59F7">
              <w:rPr>
                <w:rFonts w:cs="Arial"/>
                <w:b/>
                <w:szCs w:val="20"/>
                <w:u w:val="single"/>
                <w:lang w:eastAsia="sl-SI"/>
              </w:rPr>
              <w:t xml:space="preserve">2. </w:t>
            </w:r>
            <w:r w:rsidR="00AE1AAA" w:rsidRPr="001D59F7">
              <w:rPr>
                <w:rFonts w:cs="Arial"/>
                <w:b/>
                <w:szCs w:val="20"/>
                <w:u w:val="single"/>
                <w:lang w:eastAsia="sl-SI"/>
              </w:rPr>
              <w:t>Program menjave nepremičnin</w:t>
            </w:r>
            <w:r w:rsidR="00D54338" w:rsidRPr="00F50294">
              <w:rPr>
                <w:rFonts w:cs="Arial"/>
                <w:b/>
                <w:szCs w:val="20"/>
                <w:lang w:eastAsia="sl-SI"/>
              </w:rPr>
              <w:t xml:space="preserve"> </w:t>
            </w:r>
            <w:r w:rsidR="00D54338" w:rsidRPr="00F50294">
              <w:rPr>
                <w:rFonts w:cs="Arial"/>
                <w:szCs w:val="20"/>
                <w:lang w:eastAsia="sl-SI"/>
              </w:rPr>
              <w:t xml:space="preserve">je sestavljen iz naslednjih dveh delov: </w:t>
            </w:r>
          </w:p>
          <w:p w:rsidR="00AE1AAA" w:rsidRPr="00F50294" w:rsidRDefault="00D54338" w:rsidP="0070006C">
            <w:pPr>
              <w:pStyle w:val="Odstavekseznama"/>
              <w:numPr>
                <w:ilvl w:val="0"/>
                <w:numId w:val="11"/>
              </w:numPr>
              <w:spacing w:before="60" w:after="60"/>
              <w:ind w:left="357" w:hanging="357"/>
              <w:contextualSpacing w:val="0"/>
              <w:jc w:val="both"/>
              <w:rPr>
                <w:rFonts w:cs="Arial"/>
                <w:szCs w:val="20"/>
                <w:lang w:eastAsia="sl-SI"/>
              </w:rPr>
            </w:pPr>
            <w:r w:rsidRPr="00F50294">
              <w:rPr>
                <w:rFonts w:cs="Arial"/>
                <w:szCs w:val="20"/>
                <w:u w:val="single"/>
                <w:lang w:eastAsia="sl-SI"/>
              </w:rPr>
              <w:t>Program menjave – Sklad</w:t>
            </w:r>
            <w:r w:rsidRPr="00F50294">
              <w:rPr>
                <w:rFonts w:cs="Arial"/>
                <w:szCs w:val="20"/>
                <w:lang w:eastAsia="sl-SI"/>
              </w:rPr>
              <w:t xml:space="preserve">: Predvideva </w:t>
            </w:r>
            <w:r w:rsidR="007F6A93" w:rsidRPr="00F50294">
              <w:rPr>
                <w:rFonts w:cs="Arial"/>
                <w:szCs w:val="20"/>
                <w:lang w:eastAsia="sl-SI"/>
              </w:rPr>
              <w:t xml:space="preserve">izvedbo </w:t>
            </w:r>
            <w:r w:rsidRPr="00F50294">
              <w:rPr>
                <w:rFonts w:cs="Arial"/>
                <w:szCs w:val="20"/>
                <w:lang w:eastAsia="sl-SI"/>
              </w:rPr>
              <w:t>3 posl</w:t>
            </w:r>
            <w:r w:rsidR="007F6A93" w:rsidRPr="00F50294">
              <w:rPr>
                <w:rFonts w:cs="Arial"/>
                <w:szCs w:val="20"/>
                <w:lang w:eastAsia="sl-SI"/>
              </w:rPr>
              <w:t>ov</w:t>
            </w:r>
            <w:r w:rsidRPr="00F50294">
              <w:rPr>
                <w:rFonts w:cs="Arial"/>
                <w:szCs w:val="20"/>
                <w:lang w:eastAsia="sl-SI"/>
              </w:rPr>
              <w:t xml:space="preserve"> menjave</w:t>
            </w:r>
            <w:r w:rsidR="006F0991" w:rsidRPr="00F50294">
              <w:rPr>
                <w:rFonts w:cs="Arial"/>
                <w:szCs w:val="20"/>
                <w:lang w:eastAsia="sl-SI"/>
              </w:rPr>
              <w:t xml:space="preserve">. Predlagatelj vseh menjav je </w:t>
            </w:r>
            <w:r w:rsidRPr="00F50294">
              <w:rPr>
                <w:rFonts w:cs="Arial"/>
                <w:szCs w:val="20"/>
                <w:lang w:eastAsia="sl-SI"/>
              </w:rPr>
              <w:t>S</w:t>
            </w:r>
            <w:r w:rsidR="007F6A93" w:rsidRPr="00F50294">
              <w:rPr>
                <w:rFonts w:cs="Arial"/>
                <w:szCs w:val="20"/>
                <w:lang w:eastAsia="sl-SI"/>
              </w:rPr>
              <w:t>KZG RS</w:t>
            </w:r>
            <w:r w:rsidR="006F0991" w:rsidRPr="00F50294">
              <w:rPr>
                <w:rFonts w:cs="Arial"/>
                <w:szCs w:val="20"/>
                <w:lang w:eastAsia="sl-SI"/>
              </w:rPr>
              <w:t xml:space="preserve">, ki nastopa kot večinski upravljavec teh zemljišč. </w:t>
            </w:r>
            <w:proofErr w:type="spellStart"/>
            <w:r w:rsidR="006F0991" w:rsidRPr="00F50294">
              <w:rPr>
                <w:rFonts w:cs="Arial"/>
                <w:szCs w:val="20"/>
                <w:lang w:eastAsia="sl-SI"/>
              </w:rPr>
              <w:t>SiDG</w:t>
            </w:r>
            <w:proofErr w:type="spellEnd"/>
            <w:r w:rsidR="006F0991" w:rsidRPr="00F50294">
              <w:rPr>
                <w:rFonts w:cs="Arial"/>
                <w:szCs w:val="20"/>
                <w:lang w:eastAsia="sl-SI"/>
              </w:rPr>
              <w:t xml:space="preserve"> s temi zemljišči upravlja v zelo </w:t>
            </w:r>
            <w:r w:rsidR="007F6A93" w:rsidRPr="00F50294">
              <w:rPr>
                <w:rFonts w:cs="Arial"/>
                <w:szCs w:val="20"/>
                <w:lang w:eastAsia="sl-SI"/>
              </w:rPr>
              <w:t>majhn</w:t>
            </w:r>
            <w:r w:rsidR="006F0991" w:rsidRPr="00F50294">
              <w:rPr>
                <w:rFonts w:cs="Arial"/>
                <w:szCs w:val="20"/>
                <w:lang w:eastAsia="sl-SI"/>
              </w:rPr>
              <w:t>em</w:t>
            </w:r>
            <w:r w:rsidR="007F6A93" w:rsidRPr="00F50294">
              <w:rPr>
                <w:rFonts w:cs="Arial"/>
                <w:szCs w:val="20"/>
                <w:lang w:eastAsia="sl-SI"/>
              </w:rPr>
              <w:t xml:space="preserve"> del</w:t>
            </w:r>
            <w:r w:rsidR="00532A42">
              <w:rPr>
                <w:rFonts w:cs="Arial"/>
                <w:szCs w:val="20"/>
                <w:lang w:eastAsia="sl-SI"/>
              </w:rPr>
              <w:t>u</w:t>
            </w:r>
            <w:r w:rsidR="007F6A93" w:rsidRPr="00F50294">
              <w:rPr>
                <w:rFonts w:cs="Arial"/>
                <w:szCs w:val="20"/>
                <w:lang w:eastAsia="sl-SI"/>
              </w:rPr>
              <w:t xml:space="preserve"> površine</w:t>
            </w:r>
            <w:r w:rsidR="006F0991" w:rsidRPr="00F50294">
              <w:rPr>
                <w:rFonts w:cs="Arial"/>
                <w:szCs w:val="20"/>
                <w:lang w:eastAsia="sl-SI"/>
              </w:rPr>
              <w:t xml:space="preserve">. Predvidena je odtujitev </w:t>
            </w:r>
            <w:r w:rsidR="00535E07" w:rsidRPr="00F50294">
              <w:rPr>
                <w:rFonts w:cs="Arial"/>
                <w:szCs w:val="20"/>
                <w:lang w:eastAsia="sl-SI"/>
              </w:rPr>
              <w:t>24 zemljišč v skupni površini 2,3</w:t>
            </w:r>
            <w:r w:rsidR="00315520">
              <w:rPr>
                <w:rFonts w:cs="Arial"/>
                <w:szCs w:val="20"/>
                <w:lang w:eastAsia="sl-SI"/>
              </w:rPr>
              <w:t>6</w:t>
            </w:r>
            <w:r w:rsidR="00535E07" w:rsidRPr="00F50294">
              <w:rPr>
                <w:rFonts w:cs="Arial"/>
                <w:szCs w:val="20"/>
                <w:lang w:eastAsia="sl-SI"/>
              </w:rPr>
              <w:t xml:space="preserve"> ha (od tega 0,10 ha gozda </w:t>
            </w:r>
            <w:r w:rsidR="009144C2">
              <w:rPr>
                <w:rFonts w:cs="Arial"/>
                <w:szCs w:val="20"/>
                <w:lang w:eastAsia="sl-SI"/>
              </w:rPr>
              <w:t>ter</w:t>
            </w:r>
            <w:r w:rsidR="00535E07" w:rsidRPr="00F50294">
              <w:rPr>
                <w:rFonts w:cs="Arial"/>
                <w:szCs w:val="20"/>
                <w:lang w:eastAsia="sl-SI"/>
              </w:rPr>
              <w:t xml:space="preserve"> 2,2</w:t>
            </w:r>
            <w:r w:rsidR="00315520">
              <w:rPr>
                <w:rFonts w:cs="Arial"/>
                <w:szCs w:val="20"/>
                <w:lang w:eastAsia="sl-SI"/>
              </w:rPr>
              <w:t>6</w:t>
            </w:r>
            <w:r w:rsidR="00535E07" w:rsidRPr="00F50294">
              <w:rPr>
                <w:rFonts w:cs="Arial"/>
                <w:szCs w:val="20"/>
                <w:lang w:eastAsia="sl-SI"/>
              </w:rPr>
              <w:t xml:space="preserve"> ha kmetijskih </w:t>
            </w:r>
            <w:r w:rsidR="009144C2">
              <w:rPr>
                <w:rFonts w:cs="Arial"/>
                <w:szCs w:val="20"/>
                <w:lang w:eastAsia="sl-SI"/>
              </w:rPr>
              <w:t xml:space="preserve">in ostalih </w:t>
            </w:r>
            <w:r w:rsidR="00535E07" w:rsidRPr="00F50294">
              <w:rPr>
                <w:rFonts w:cs="Arial"/>
                <w:szCs w:val="20"/>
                <w:lang w:eastAsia="sl-SI"/>
              </w:rPr>
              <w:t>površin)</w:t>
            </w:r>
            <w:r w:rsidR="005273E0" w:rsidRPr="00F50294">
              <w:rPr>
                <w:rFonts w:cs="Arial"/>
                <w:szCs w:val="20"/>
                <w:lang w:eastAsia="sl-SI"/>
              </w:rPr>
              <w:t xml:space="preserve">, po podatkih GURS ocenjenih na </w:t>
            </w:r>
            <w:r w:rsidR="00535E07" w:rsidRPr="00F50294">
              <w:rPr>
                <w:rFonts w:cs="Arial"/>
                <w:szCs w:val="20"/>
                <w:lang w:eastAsia="sl-SI"/>
              </w:rPr>
              <w:t xml:space="preserve">9.320,42 EUR (od tega </w:t>
            </w:r>
            <w:r w:rsidR="005273E0" w:rsidRPr="00F50294">
              <w:rPr>
                <w:rFonts w:cs="Arial"/>
                <w:szCs w:val="20"/>
                <w:lang w:eastAsia="sl-SI"/>
              </w:rPr>
              <w:t xml:space="preserve">znaša </w:t>
            </w:r>
            <w:r w:rsidR="00535E07" w:rsidRPr="00F50294">
              <w:rPr>
                <w:rFonts w:cs="Arial"/>
                <w:szCs w:val="20"/>
                <w:lang w:eastAsia="sl-SI"/>
              </w:rPr>
              <w:t>vrednost gozda 397,83 EUR</w:t>
            </w:r>
            <w:r w:rsidR="005273E0" w:rsidRPr="00F50294">
              <w:rPr>
                <w:rFonts w:cs="Arial"/>
                <w:szCs w:val="20"/>
                <w:lang w:eastAsia="sl-SI"/>
              </w:rPr>
              <w:t>)</w:t>
            </w:r>
            <w:r w:rsidR="00535E07" w:rsidRPr="00F50294">
              <w:rPr>
                <w:rFonts w:cs="Arial"/>
                <w:szCs w:val="20"/>
                <w:lang w:eastAsia="sl-SI"/>
              </w:rPr>
              <w:t>. Republika Slovenija bo z menjavo pridobila 14 zemljišč v skupni površini 3,1</w:t>
            </w:r>
            <w:r w:rsidR="00315520">
              <w:rPr>
                <w:rFonts w:cs="Arial"/>
                <w:szCs w:val="20"/>
                <w:lang w:eastAsia="sl-SI"/>
              </w:rPr>
              <w:t>2</w:t>
            </w:r>
            <w:r w:rsidR="00535E07" w:rsidRPr="00F50294">
              <w:rPr>
                <w:rFonts w:cs="Arial"/>
                <w:szCs w:val="20"/>
                <w:lang w:eastAsia="sl-SI"/>
              </w:rPr>
              <w:t xml:space="preserve"> ha (od tega 0,07</w:t>
            </w:r>
            <w:r w:rsidR="008362C1">
              <w:rPr>
                <w:rFonts w:cs="Arial"/>
                <w:szCs w:val="20"/>
                <w:lang w:eastAsia="sl-SI"/>
              </w:rPr>
              <w:t xml:space="preserve"> </w:t>
            </w:r>
            <w:r w:rsidR="00535E07" w:rsidRPr="00F50294">
              <w:rPr>
                <w:rFonts w:cs="Arial"/>
                <w:szCs w:val="20"/>
                <w:lang w:eastAsia="sl-SI"/>
              </w:rPr>
              <w:t xml:space="preserve">ha gozda </w:t>
            </w:r>
            <w:r w:rsidR="009144C2">
              <w:rPr>
                <w:rFonts w:cs="Arial"/>
                <w:szCs w:val="20"/>
                <w:lang w:eastAsia="sl-SI"/>
              </w:rPr>
              <w:t>ter</w:t>
            </w:r>
            <w:r w:rsidR="00535E07" w:rsidRPr="00F50294">
              <w:rPr>
                <w:rFonts w:cs="Arial"/>
                <w:szCs w:val="20"/>
                <w:lang w:eastAsia="sl-SI"/>
              </w:rPr>
              <w:t xml:space="preserve"> </w:t>
            </w:r>
            <w:r w:rsidR="001A44CB">
              <w:rPr>
                <w:rFonts w:cs="Arial"/>
                <w:szCs w:val="20"/>
                <w:lang w:eastAsia="sl-SI"/>
              </w:rPr>
              <w:t>3,0</w:t>
            </w:r>
            <w:r w:rsidR="00315520">
              <w:rPr>
                <w:rFonts w:cs="Arial"/>
                <w:szCs w:val="20"/>
                <w:lang w:eastAsia="sl-SI"/>
              </w:rPr>
              <w:t>5</w:t>
            </w:r>
            <w:r w:rsidR="00535E07" w:rsidRPr="00F50294">
              <w:rPr>
                <w:rFonts w:cs="Arial"/>
                <w:szCs w:val="20"/>
                <w:lang w:eastAsia="sl-SI"/>
              </w:rPr>
              <w:t xml:space="preserve"> ha kmetijskih </w:t>
            </w:r>
            <w:r w:rsidR="009144C2">
              <w:rPr>
                <w:rFonts w:cs="Arial"/>
                <w:szCs w:val="20"/>
                <w:lang w:eastAsia="sl-SI"/>
              </w:rPr>
              <w:t xml:space="preserve">in ostalih </w:t>
            </w:r>
            <w:r w:rsidR="00535E07" w:rsidRPr="00F50294">
              <w:rPr>
                <w:rFonts w:cs="Arial"/>
                <w:szCs w:val="20"/>
                <w:lang w:eastAsia="sl-SI"/>
              </w:rPr>
              <w:t>površin)</w:t>
            </w:r>
            <w:r w:rsidR="005273E0" w:rsidRPr="00F50294">
              <w:rPr>
                <w:rFonts w:cs="Arial"/>
                <w:szCs w:val="20"/>
                <w:lang w:eastAsia="sl-SI"/>
              </w:rPr>
              <w:t>, po podatkih GURS ocenjenih na</w:t>
            </w:r>
            <w:r w:rsidR="001A44CB">
              <w:rPr>
                <w:rFonts w:cs="Arial"/>
                <w:szCs w:val="20"/>
                <w:lang w:eastAsia="sl-SI"/>
              </w:rPr>
              <w:t xml:space="preserve"> 11.709,</w:t>
            </w:r>
            <w:r w:rsidR="00B71E4C">
              <w:rPr>
                <w:rFonts w:cs="Arial"/>
                <w:szCs w:val="20"/>
                <w:lang w:eastAsia="sl-SI"/>
              </w:rPr>
              <w:t>91</w:t>
            </w:r>
            <w:r w:rsidR="005273E0" w:rsidRPr="00F50294">
              <w:rPr>
                <w:rFonts w:cs="Arial"/>
                <w:szCs w:val="20"/>
                <w:lang w:eastAsia="sl-SI"/>
              </w:rPr>
              <w:t xml:space="preserve"> </w:t>
            </w:r>
            <w:r w:rsidR="00535E07" w:rsidRPr="00F50294">
              <w:rPr>
                <w:rFonts w:cs="Arial"/>
                <w:szCs w:val="20"/>
                <w:lang w:eastAsia="sl-SI"/>
              </w:rPr>
              <w:t>EUR (od tega</w:t>
            </w:r>
            <w:r w:rsidR="005273E0" w:rsidRPr="00F50294">
              <w:rPr>
                <w:rFonts w:cs="Arial"/>
                <w:szCs w:val="20"/>
                <w:lang w:eastAsia="sl-SI"/>
              </w:rPr>
              <w:t xml:space="preserve"> znaša </w:t>
            </w:r>
            <w:r w:rsidR="00535E07" w:rsidRPr="00F50294">
              <w:rPr>
                <w:rFonts w:cs="Arial"/>
                <w:szCs w:val="20"/>
                <w:lang w:eastAsia="sl-SI"/>
              </w:rPr>
              <w:t xml:space="preserve">vrednost gozda </w:t>
            </w:r>
            <w:r w:rsidR="001A44CB">
              <w:rPr>
                <w:rFonts w:cs="Arial"/>
                <w:szCs w:val="20"/>
                <w:lang w:eastAsia="sl-SI"/>
              </w:rPr>
              <w:t>399,92</w:t>
            </w:r>
            <w:r w:rsidR="00535E07" w:rsidRPr="00F50294">
              <w:rPr>
                <w:rFonts w:cs="Arial"/>
                <w:szCs w:val="20"/>
                <w:lang w:eastAsia="sl-SI"/>
              </w:rPr>
              <w:t xml:space="preserve"> EUR)</w:t>
            </w:r>
            <w:r w:rsidR="006C765F">
              <w:rPr>
                <w:rFonts w:cs="Arial"/>
                <w:szCs w:val="20"/>
                <w:lang w:eastAsia="sl-SI"/>
              </w:rPr>
              <w:t>;</w:t>
            </w:r>
          </w:p>
          <w:p w:rsidR="00D54338" w:rsidRPr="00F50294" w:rsidRDefault="00D54338" w:rsidP="00D54338">
            <w:pPr>
              <w:pStyle w:val="Odstavekseznama"/>
              <w:numPr>
                <w:ilvl w:val="0"/>
                <w:numId w:val="11"/>
              </w:numPr>
              <w:jc w:val="both"/>
              <w:rPr>
                <w:rFonts w:cs="Arial"/>
                <w:szCs w:val="20"/>
                <w:u w:val="single"/>
                <w:lang w:eastAsia="sl-SI"/>
              </w:rPr>
            </w:pPr>
            <w:r w:rsidRPr="00F50294">
              <w:rPr>
                <w:rFonts w:cs="Arial"/>
                <w:szCs w:val="20"/>
                <w:u w:val="single"/>
                <w:lang w:eastAsia="sl-SI"/>
              </w:rPr>
              <w:t>Program izvensodnih razdružitev</w:t>
            </w:r>
            <w:r w:rsidR="00535E07" w:rsidRPr="00F50294">
              <w:rPr>
                <w:rFonts w:cs="Arial"/>
                <w:szCs w:val="20"/>
                <w:lang w:eastAsia="sl-SI"/>
              </w:rPr>
              <w:t>: V program izvensodnih oz. pogodbenih razdružitev, ki jih ob upoštevanju pravnih značilnosti teh poslov lahko uvrstimo med posle</w:t>
            </w:r>
            <w:r w:rsidR="0010736F">
              <w:rPr>
                <w:rFonts w:cs="Arial"/>
                <w:szCs w:val="20"/>
                <w:lang w:eastAsia="sl-SI"/>
              </w:rPr>
              <w:t xml:space="preserve"> menjave</w:t>
            </w:r>
            <w:r w:rsidR="00535E07" w:rsidRPr="00F50294">
              <w:rPr>
                <w:rFonts w:cs="Arial"/>
                <w:szCs w:val="20"/>
                <w:lang w:eastAsia="sl-SI"/>
              </w:rPr>
              <w:t xml:space="preserve">, je uvrščenih </w:t>
            </w:r>
            <w:r w:rsidR="0061035D">
              <w:rPr>
                <w:rFonts w:cs="Arial"/>
                <w:szCs w:val="20"/>
                <w:lang w:eastAsia="sl-SI"/>
              </w:rPr>
              <w:t>5</w:t>
            </w:r>
            <w:r w:rsidR="00535E07" w:rsidRPr="00F50294">
              <w:rPr>
                <w:rFonts w:cs="Arial"/>
                <w:szCs w:val="20"/>
                <w:lang w:eastAsia="sl-SI"/>
              </w:rPr>
              <w:t xml:space="preserve"> poslov. </w:t>
            </w:r>
            <w:r w:rsidR="00CB5E98" w:rsidRPr="00F50294">
              <w:rPr>
                <w:rFonts w:cs="Arial"/>
                <w:szCs w:val="20"/>
                <w:lang w:eastAsia="sl-SI"/>
              </w:rPr>
              <w:t xml:space="preserve">Predlagatelj treh poslov je </w:t>
            </w:r>
            <w:proofErr w:type="spellStart"/>
            <w:r w:rsidR="00CB5E98" w:rsidRPr="00F50294">
              <w:rPr>
                <w:rFonts w:cs="Arial"/>
                <w:szCs w:val="20"/>
                <w:lang w:eastAsia="sl-SI"/>
              </w:rPr>
              <w:t>SiDG</w:t>
            </w:r>
            <w:proofErr w:type="spellEnd"/>
            <w:r w:rsidR="00CB5E98" w:rsidRPr="00F50294">
              <w:rPr>
                <w:rFonts w:cs="Arial"/>
                <w:szCs w:val="20"/>
                <w:lang w:eastAsia="sl-SI"/>
              </w:rPr>
              <w:t xml:space="preserve">, predlagatelj dveh pa SKZG RS. </w:t>
            </w:r>
            <w:r w:rsidR="00A32150" w:rsidRPr="00F50294">
              <w:rPr>
                <w:rFonts w:cs="Arial"/>
                <w:szCs w:val="20"/>
                <w:lang w:eastAsia="sl-SI"/>
              </w:rPr>
              <w:t xml:space="preserve">Z realizacijo teh poslov bo Republika </w:t>
            </w:r>
            <w:r w:rsidR="005273E0" w:rsidRPr="00F50294">
              <w:rPr>
                <w:rFonts w:cs="Arial"/>
                <w:szCs w:val="20"/>
                <w:lang w:eastAsia="sl-SI"/>
              </w:rPr>
              <w:t>Slovenija pridobila 15,</w:t>
            </w:r>
            <w:r w:rsidR="008362C1">
              <w:rPr>
                <w:rFonts w:cs="Arial"/>
                <w:szCs w:val="20"/>
                <w:lang w:eastAsia="sl-SI"/>
              </w:rPr>
              <w:t>40</w:t>
            </w:r>
            <w:r w:rsidR="005273E0" w:rsidRPr="00F50294">
              <w:rPr>
                <w:rFonts w:cs="Arial"/>
                <w:szCs w:val="20"/>
                <w:lang w:eastAsia="sl-SI"/>
              </w:rPr>
              <w:t xml:space="preserve"> ha (od tega 14,2</w:t>
            </w:r>
            <w:r w:rsidR="008362C1">
              <w:rPr>
                <w:rFonts w:cs="Arial"/>
                <w:szCs w:val="20"/>
                <w:lang w:eastAsia="sl-SI"/>
              </w:rPr>
              <w:t>7</w:t>
            </w:r>
            <w:r w:rsidR="005273E0" w:rsidRPr="00F50294">
              <w:rPr>
                <w:rFonts w:cs="Arial"/>
                <w:szCs w:val="20"/>
                <w:lang w:eastAsia="sl-SI"/>
              </w:rPr>
              <w:t xml:space="preserve"> ha gozda in 1,13</w:t>
            </w:r>
            <w:r w:rsidR="008362C1">
              <w:rPr>
                <w:rFonts w:cs="Arial"/>
                <w:szCs w:val="20"/>
                <w:lang w:eastAsia="sl-SI"/>
              </w:rPr>
              <w:t xml:space="preserve"> </w:t>
            </w:r>
            <w:r w:rsidR="005273E0" w:rsidRPr="00F50294">
              <w:rPr>
                <w:rFonts w:cs="Arial"/>
                <w:szCs w:val="20"/>
                <w:lang w:eastAsia="sl-SI"/>
              </w:rPr>
              <w:t xml:space="preserve">ha kmetijskih površin), po podatkih GURS ocenjenih na 74.741,76 EUR (od tega znaša vrednost gozda 39.264,91 EUR </w:t>
            </w:r>
            <w:r w:rsidR="009144C2">
              <w:rPr>
                <w:rFonts w:cs="Arial"/>
                <w:szCs w:val="20"/>
                <w:lang w:eastAsia="sl-SI"/>
              </w:rPr>
              <w:t>ter</w:t>
            </w:r>
            <w:r w:rsidR="005273E0" w:rsidRPr="00F50294">
              <w:rPr>
                <w:rFonts w:cs="Arial"/>
                <w:szCs w:val="20"/>
                <w:lang w:eastAsia="sl-SI"/>
              </w:rPr>
              <w:t xml:space="preserve"> ocenjena vrednost kmetijskih </w:t>
            </w:r>
            <w:r w:rsidR="009144C2">
              <w:rPr>
                <w:rFonts w:cs="Arial"/>
                <w:szCs w:val="20"/>
                <w:lang w:eastAsia="sl-SI"/>
              </w:rPr>
              <w:t xml:space="preserve">in ostalih </w:t>
            </w:r>
            <w:r w:rsidR="005273E0" w:rsidRPr="00F50294">
              <w:rPr>
                <w:rFonts w:cs="Arial"/>
                <w:szCs w:val="20"/>
                <w:lang w:eastAsia="sl-SI"/>
              </w:rPr>
              <w:t xml:space="preserve">površin 35.476,85 EUR), odtujila pa bo </w:t>
            </w:r>
            <w:r w:rsidR="006B329E">
              <w:rPr>
                <w:rFonts w:cs="Arial"/>
                <w:szCs w:val="20"/>
                <w:lang w:eastAsia="sl-SI"/>
              </w:rPr>
              <w:t>13,84</w:t>
            </w:r>
            <w:r w:rsidR="005273E0" w:rsidRPr="00F50294">
              <w:rPr>
                <w:rFonts w:cs="Arial"/>
                <w:szCs w:val="20"/>
                <w:lang w:eastAsia="sl-SI"/>
              </w:rPr>
              <w:t xml:space="preserve"> ha (od tega </w:t>
            </w:r>
            <w:r w:rsidR="006B329E">
              <w:rPr>
                <w:rFonts w:cs="Arial"/>
                <w:szCs w:val="20"/>
                <w:lang w:eastAsia="sl-SI"/>
              </w:rPr>
              <w:t>12,49</w:t>
            </w:r>
            <w:r w:rsidR="005273E0" w:rsidRPr="00F50294">
              <w:rPr>
                <w:rFonts w:cs="Arial"/>
                <w:szCs w:val="20"/>
                <w:lang w:eastAsia="sl-SI"/>
              </w:rPr>
              <w:t xml:space="preserve"> ha gozda </w:t>
            </w:r>
            <w:r w:rsidR="009144C2">
              <w:rPr>
                <w:rFonts w:cs="Arial"/>
                <w:szCs w:val="20"/>
                <w:lang w:eastAsia="sl-SI"/>
              </w:rPr>
              <w:t>ter</w:t>
            </w:r>
            <w:r w:rsidR="005273E0" w:rsidRPr="00F50294">
              <w:rPr>
                <w:rFonts w:cs="Arial"/>
                <w:szCs w:val="20"/>
                <w:lang w:eastAsia="sl-SI"/>
              </w:rPr>
              <w:t xml:space="preserve"> 1,</w:t>
            </w:r>
            <w:r w:rsidR="006B329E">
              <w:rPr>
                <w:rFonts w:cs="Arial"/>
                <w:szCs w:val="20"/>
                <w:lang w:eastAsia="sl-SI"/>
              </w:rPr>
              <w:t>35</w:t>
            </w:r>
            <w:r w:rsidR="005273E0" w:rsidRPr="00F50294">
              <w:rPr>
                <w:rFonts w:cs="Arial"/>
                <w:szCs w:val="20"/>
                <w:lang w:eastAsia="sl-SI"/>
              </w:rPr>
              <w:t xml:space="preserve"> ha kmetijskih </w:t>
            </w:r>
            <w:r w:rsidR="009144C2">
              <w:rPr>
                <w:rFonts w:cs="Arial"/>
                <w:szCs w:val="20"/>
                <w:lang w:eastAsia="sl-SI"/>
              </w:rPr>
              <w:t xml:space="preserve">in ostalih </w:t>
            </w:r>
            <w:r w:rsidR="005273E0" w:rsidRPr="00F50294">
              <w:rPr>
                <w:rFonts w:cs="Arial"/>
                <w:szCs w:val="20"/>
                <w:lang w:eastAsia="sl-SI"/>
              </w:rPr>
              <w:t xml:space="preserve">površin), po podatkih GURS ocenjenih na </w:t>
            </w:r>
            <w:r w:rsidR="00DD2D6D">
              <w:rPr>
                <w:rFonts w:cs="Arial"/>
                <w:szCs w:val="20"/>
                <w:lang w:eastAsia="sl-SI"/>
              </w:rPr>
              <w:t>86.033,92</w:t>
            </w:r>
            <w:r w:rsidR="005273E0" w:rsidRPr="00F50294">
              <w:rPr>
                <w:rFonts w:cs="Arial"/>
                <w:szCs w:val="20"/>
                <w:lang w:eastAsia="sl-SI"/>
              </w:rPr>
              <w:t xml:space="preserve"> EUR (od tega znaša vrednost gozda </w:t>
            </w:r>
            <w:r w:rsidR="00DD2D6D">
              <w:rPr>
                <w:rFonts w:cs="Arial"/>
                <w:szCs w:val="20"/>
                <w:lang w:eastAsia="sl-SI"/>
              </w:rPr>
              <w:t>44.891,06</w:t>
            </w:r>
            <w:r w:rsidR="005273E0" w:rsidRPr="00F50294">
              <w:rPr>
                <w:rFonts w:cs="Arial"/>
                <w:szCs w:val="20"/>
                <w:lang w:eastAsia="sl-SI"/>
              </w:rPr>
              <w:t xml:space="preserve"> EUR </w:t>
            </w:r>
            <w:r w:rsidR="009144C2">
              <w:rPr>
                <w:rFonts w:cs="Arial"/>
                <w:szCs w:val="20"/>
                <w:lang w:eastAsia="sl-SI"/>
              </w:rPr>
              <w:t>ter</w:t>
            </w:r>
            <w:r w:rsidR="005273E0" w:rsidRPr="00F50294">
              <w:rPr>
                <w:rFonts w:cs="Arial"/>
                <w:szCs w:val="20"/>
                <w:lang w:eastAsia="sl-SI"/>
              </w:rPr>
              <w:t xml:space="preserve"> vrednost kmetijskih </w:t>
            </w:r>
            <w:r w:rsidR="009144C2">
              <w:rPr>
                <w:rFonts w:cs="Arial"/>
                <w:szCs w:val="20"/>
                <w:lang w:eastAsia="sl-SI"/>
              </w:rPr>
              <w:t xml:space="preserve">in ostalih </w:t>
            </w:r>
            <w:r w:rsidR="005273E0" w:rsidRPr="00F50294">
              <w:rPr>
                <w:rFonts w:cs="Arial"/>
                <w:szCs w:val="20"/>
                <w:lang w:eastAsia="sl-SI"/>
              </w:rPr>
              <w:t xml:space="preserve">površin </w:t>
            </w:r>
            <w:r w:rsidR="00DD2D6D">
              <w:rPr>
                <w:rFonts w:cs="Arial"/>
                <w:szCs w:val="20"/>
                <w:lang w:eastAsia="sl-SI"/>
              </w:rPr>
              <w:t>41.142,86</w:t>
            </w:r>
            <w:r w:rsidR="005273E0" w:rsidRPr="00F50294">
              <w:rPr>
                <w:rFonts w:cs="Arial"/>
                <w:szCs w:val="20"/>
                <w:lang w:eastAsia="sl-SI"/>
              </w:rPr>
              <w:t xml:space="preserve"> EUR).</w:t>
            </w:r>
          </w:p>
          <w:p w:rsidR="005273E0" w:rsidRPr="00F50294" w:rsidRDefault="005273E0" w:rsidP="005273E0">
            <w:pPr>
              <w:jc w:val="both"/>
              <w:rPr>
                <w:rFonts w:cs="Arial"/>
                <w:szCs w:val="20"/>
                <w:u w:val="single"/>
                <w:lang w:eastAsia="sl-SI"/>
              </w:rPr>
            </w:pPr>
          </w:p>
          <w:p w:rsidR="00AE1AAA" w:rsidRPr="001D59F7" w:rsidRDefault="001D59F7" w:rsidP="00AE1AAA">
            <w:pPr>
              <w:jc w:val="both"/>
              <w:rPr>
                <w:rFonts w:cs="Arial"/>
                <w:b/>
                <w:szCs w:val="20"/>
                <w:u w:val="single"/>
                <w:lang w:eastAsia="sl-SI"/>
              </w:rPr>
            </w:pPr>
            <w:r w:rsidRPr="001D59F7">
              <w:rPr>
                <w:rFonts w:cs="Arial"/>
                <w:b/>
                <w:szCs w:val="20"/>
                <w:u w:val="single"/>
                <w:lang w:eastAsia="sl-SI"/>
              </w:rPr>
              <w:t xml:space="preserve">3. </w:t>
            </w:r>
            <w:r w:rsidR="00AE1AAA" w:rsidRPr="001D59F7">
              <w:rPr>
                <w:rFonts w:cs="Arial"/>
                <w:b/>
                <w:szCs w:val="20"/>
                <w:u w:val="single"/>
                <w:lang w:eastAsia="sl-SI"/>
              </w:rPr>
              <w:t>Program neodplačnih prenosov gozdnih zemljišč na občine</w:t>
            </w:r>
          </w:p>
          <w:p w:rsidR="00A00EC1" w:rsidRPr="00F50294" w:rsidRDefault="004177EA" w:rsidP="00AE1AAA">
            <w:pPr>
              <w:jc w:val="both"/>
              <w:rPr>
                <w:rFonts w:cs="Arial"/>
                <w:szCs w:val="20"/>
                <w:lang w:eastAsia="sl-SI"/>
              </w:rPr>
            </w:pPr>
            <w:r w:rsidRPr="00F50294">
              <w:rPr>
                <w:rFonts w:cs="Arial"/>
                <w:szCs w:val="20"/>
                <w:lang w:eastAsia="sl-SI"/>
              </w:rPr>
              <w:t xml:space="preserve">Letni načrt razpolaganja z državnimi gozdovi za leto 2019 na podlagi 24. člena ZGGLRS vključuje tudi 5 poslov neodplačnih prenosov gozdnih zemljišč na občine. </w:t>
            </w:r>
            <w:r w:rsidR="001F1157">
              <w:rPr>
                <w:rFonts w:cs="Arial"/>
                <w:szCs w:val="20"/>
                <w:lang w:eastAsia="sl-SI"/>
              </w:rPr>
              <w:t>V Program neodplačnih prenosov na občine je uvrščenih 16 zemljišč v skupni površini 6,0</w:t>
            </w:r>
            <w:r w:rsidR="00881634">
              <w:rPr>
                <w:rFonts w:cs="Arial"/>
                <w:szCs w:val="20"/>
                <w:lang w:eastAsia="sl-SI"/>
              </w:rPr>
              <w:t>6</w:t>
            </w:r>
            <w:r w:rsidR="001F1157">
              <w:rPr>
                <w:rFonts w:cs="Arial"/>
                <w:szCs w:val="20"/>
                <w:lang w:eastAsia="sl-SI"/>
              </w:rPr>
              <w:t xml:space="preserve"> ha (od tega znaša površina gozda 5,0</w:t>
            </w:r>
            <w:r w:rsidR="00A07BFE">
              <w:rPr>
                <w:rFonts w:cs="Arial"/>
                <w:szCs w:val="20"/>
                <w:lang w:eastAsia="sl-SI"/>
              </w:rPr>
              <w:t>9</w:t>
            </w:r>
            <w:r w:rsidR="001F1157">
              <w:rPr>
                <w:rFonts w:cs="Arial"/>
                <w:szCs w:val="20"/>
                <w:lang w:eastAsia="sl-SI"/>
              </w:rPr>
              <w:t xml:space="preserve"> ha)</w:t>
            </w:r>
            <w:r w:rsidR="00A07BFE">
              <w:rPr>
                <w:rFonts w:cs="Arial"/>
                <w:szCs w:val="20"/>
                <w:lang w:eastAsia="sl-SI"/>
              </w:rPr>
              <w:t>,</w:t>
            </w:r>
            <w:r w:rsidR="001F1157">
              <w:rPr>
                <w:rFonts w:cs="Arial"/>
                <w:szCs w:val="20"/>
                <w:lang w:eastAsia="sl-SI"/>
              </w:rPr>
              <w:t xml:space="preserve"> ki so po podatkih GURS ocenjeni na 45.340,00 EUR. Ob tem pojasnjujemo, da tri zemljišča ne bodo prenesena na občine v celoti, ampak bodo preneseni le manjši deli teh zemljišč</w:t>
            </w:r>
            <w:r w:rsidR="0061035D">
              <w:rPr>
                <w:rFonts w:cs="Arial"/>
                <w:szCs w:val="20"/>
                <w:lang w:eastAsia="sl-SI"/>
              </w:rPr>
              <w:t xml:space="preserve">. </w:t>
            </w:r>
            <w:r w:rsidR="001F1157">
              <w:rPr>
                <w:rFonts w:cs="Arial"/>
                <w:szCs w:val="20"/>
                <w:lang w:eastAsia="sl-SI"/>
              </w:rPr>
              <w:t xml:space="preserve">Skupno je torej v tem programu za neodplačni prenos predvidenih </w:t>
            </w:r>
            <w:r w:rsidRPr="00F50294">
              <w:rPr>
                <w:rFonts w:cs="Arial"/>
                <w:szCs w:val="20"/>
                <w:lang w:eastAsia="sl-SI"/>
              </w:rPr>
              <w:t>1</w:t>
            </w:r>
            <w:r w:rsidR="009144C2">
              <w:rPr>
                <w:rFonts w:cs="Arial"/>
                <w:szCs w:val="20"/>
                <w:lang w:eastAsia="sl-SI"/>
              </w:rPr>
              <w:t>3</w:t>
            </w:r>
            <w:r w:rsidRPr="00F50294">
              <w:rPr>
                <w:rFonts w:cs="Arial"/>
                <w:szCs w:val="20"/>
                <w:lang w:eastAsia="sl-SI"/>
              </w:rPr>
              <w:t xml:space="preserve"> zemljišč </w:t>
            </w:r>
            <w:r w:rsidR="00F77126" w:rsidRPr="00F50294">
              <w:rPr>
                <w:rFonts w:cs="Arial"/>
                <w:szCs w:val="20"/>
                <w:lang w:eastAsia="sl-SI"/>
              </w:rPr>
              <w:t xml:space="preserve">in </w:t>
            </w:r>
            <w:r w:rsidR="009144C2">
              <w:rPr>
                <w:rFonts w:cs="Arial"/>
                <w:szCs w:val="20"/>
                <w:lang w:eastAsia="sl-SI"/>
              </w:rPr>
              <w:t>deli treh</w:t>
            </w:r>
            <w:r w:rsidR="00F77126" w:rsidRPr="00F50294">
              <w:rPr>
                <w:rFonts w:cs="Arial"/>
                <w:szCs w:val="20"/>
                <w:lang w:eastAsia="sl-SI"/>
              </w:rPr>
              <w:t xml:space="preserve"> zemljišč</w:t>
            </w:r>
            <w:r w:rsidR="001F1157">
              <w:rPr>
                <w:rFonts w:cs="Arial"/>
                <w:szCs w:val="20"/>
                <w:lang w:eastAsia="sl-SI"/>
              </w:rPr>
              <w:t>. S</w:t>
            </w:r>
            <w:r w:rsidR="00F77126" w:rsidRPr="00F50294">
              <w:rPr>
                <w:rFonts w:cs="Arial"/>
                <w:szCs w:val="20"/>
                <w:lang w:eastAsia="sl-SI"/>
              </w:rPr>
              <w:t>kupn</w:t>
            </w:r>
            <w:r w:rsidR="001F1157">
              <w:rPr>
                <w:rFonts w:cs="Arial"/>
                <w:szCs w:val="20"/>
                <w:lang w:eastAsia="sl-SI"/>
              </w:rPr>
              <w:t>a</w:t>
            </w:r>
            <w:r w:rsidR="00F77126" w:rsidRPr="00F50294">
              <w:rPr>
                <w:rFonts w:cs="Arial"/>
                <w:szCs w:val="20"/>
                <w:lang w:eastAsia="sl-SI"/>
              </w:rPr>
              <w:t xml:space="preserve"> površin</w:t>
            </w:r>
            <w:r w:rsidR="001F1157">
              <w:rPr>
                <w:rFonts w:cs="Arial"/>
                <w:szCs w:val="20"/>
                <w:lang w:eastAsia="sl-SI"/>
              </w:rPr>
              <w:t>a, ki se bo neodplačno prenesla na občine</w:t>
            </w:r>
            <w:r w:rsidR="006C765F">
              <w:rPr>
                <w:rFonts w:cs="Arial"/>
                <w:szCs w:val="20"/>
                <w:lang w:eastAsia="sl-SI"/>
              </w:rPr>
              <w:t>,</w:t>
            </w:r>
            <w:r w:rsidR="001F1157">
              <w:rPr>
                <w:rFonts w:cs="Arial"/>
                <w:szCs w:val="20"/>
                <w:lang w:eastAsia="sl-SI"/>
              </w:rPr>
              <w:t xml:space="preserve"> znaša</w:t>
            </w:r>
            <w:r w:rsidR="00A00EC1" w:rsidRPr="00F50294">
              <w:rPr>
                <w:rFonts w:cs="Arial"/>
                <w:szCs w:val="20"/>
                <w:lang w:eastAsia="sl-SI"/>
              </w:rPr>
              <w:t xml:space="preserve"> </w:t>
            </w:r>
            <w:r w:rsidR="009144C2">
              <w:rPr>
                <w:rFonts w:cs="Arial"/>
                <w:szCs w:val="20"/>
                <w:lang w:eastAsia="sl-SI"/>
              </w:rPr>
              <w:t>2,48</w:t>
            </w:r>
            <w:r w:rsidR="00A00EC1" w:rsidRPr="00F50294">
              <w:rPr>
                <w:rFonts w:cs="Arial"/>
                <w:szCs w:val="20"/>
                <w:lang w:eastAsia="sl-SI"/>
              </w:rPr>
              <w:t xml:space="preserve"> ha (od tega znaša površina gozda </w:t>
            </w:r>
            <w:r w:rsidR="0047797B">
              <w:rPr>
                <w:rFonts w:cs="Arial"/>
                <w:szCs w:val="20"/>
                <w:lang w:eastAsia="sl-SI"/>
              </w:rPr>
              <w:t>1,</w:t>
            </w:r>
            <w:r w:rsidR="008362C1">
              <w:rPr>
                <w:rFonts w:cs="Arial"/>
                <w:szCs w:val="20"/>
                <w:lang w:eastAsia="sl-SI"/>
              </w:rPr>
              <w:t>80</w:t>
            </w:r>
            <w:r w:rsidR="00A00EC1" w:rsidRPr="00F50294">
              <w:rPr>
                <w:rFonts w:cs="Arial"/>
                <w:szCs w:val="20"/>
                <w:lang w:eastAsia="sl-SI"/>
              </w:rPr>
              <w:t xml:space="preserve"> ha)</w:t>
            </w:r>
            <w:r w:rsidR="001F1157">
              <w:rPr>
                <w:rFonts w:cs="Arial"/>
                <w:szCs w:val="20"/>
                <w:lang w:eastAsia="sl-SI"/>
              </w:rPr>
              <w:t xml:space="preserve">, ki </w:t>
            </w:r>
            <w:r w:rsidR="00A07BFE">
              <w:rPr>
                <w:rFonts w:cs="Arial"/>
                <w:szCs w:val="20"/>
                <w:lang w:eastAsia="sl-SI"/>
              </w:rPr>
              <w:t>je</w:t>
            </w:r>
            <w:r w:rsidR="001F1157">
              <w:rPr>
                <w:rFonts w:cs="Arial"/>
                <w:szCs w:val="20"/>
                <w:lang w:eastAsia="sl-SI"/>
              </w:rPr>
              <w:t xml:space="preserve"> po </w:t>
            </w:r>
            <w:r w:rsidR="00A00EC1" w:rsidRPr="00F50294">
              <w:rPr>
                <w:rFonts w:cs="Arial"/>
                <w:szCs w:val="20"/>
                <w:lang w:eastAsia="sl-SI"/>
              </w:rPr>
              <w:t>podatkih GURS ocenjen</w:t>
            </w:r>
            <w:r w:rsidR="00A07BFE">
              <w:rPr>
                <w:rFonts w:cs="Arial"/>
                <w:szCs w:val="20"/>
                <w:lang w:eastAsia="sl-SI"/>
              </w:rPr>
              <w:t>a</w:t>
            </w:r>
            <w:r w:rsidR="00A00EC1" w:rsidRPr="00F50294">
              <w:rPr>
                <w:rFonts w:cs="Arial"/>
                <w:szCs w:val="20"/>
                <w:lang w:eastAsia="sl-SI"/>
              </w:rPr>
              <w:t xml:space="preserve"> na </w:t>
            </w:r>
            <w:r w:rsidR="0047797B">
              <w:rPr>
                <w:rFonts w:cs="Arial"/>
                <w:szCs w:val="20"/>
                <w:lang w:eastAsia="sl-SI"/>
              </w:rPr>
              <w:t>21.035,43</w:t>
            </w:r>
            <w:r w:rsidR="00A00EC1" w:rsidRPr="00F50294">
              <w:rPr>
                <w:rFonts w:cs="Arial"/>
                <w:szCs w:val="20"/>
                <w:lang w:eastAsia="sl-SI"/>
              </w:rPr>
              <w:t xml:space="preserve"> EUR (od tega znaša ocenjena vrednost gozda </w:t>
            </w:r>
            <w:r w:rsidR="0047797B">
              <w:rPr>
                <w:rFonts w:cs="Arial"/>
                <w:szCs w:val="20"/>
                <w:lang w:eastAsia="sl-SI"/>
              </w:rPr>
              <w:t>10.909,59</w:t>
            </w:r>
            <w:r w:rsidR="00A00EC1" w:rsidRPr="00F50294">
              <w:rPr>
                <w:rFonts w:cs="Arial"/>
                <w:szCs w:val="20"/>
                <w:lang w:eastAsia="sl-SI"/>
              </w:rPr>
              <w:t xml:space="preserve"> EUR).</w:t>
            </w:r>
          </w:p>
          <w:p w:rsidR="00356372" w:rsidRDefault="00356372" w:rsidP="00356372">
            <w:pPr>
              <w:jc w:val="both"/>
              <w:rPr>
                <w:rFonts w:cs="Arial"/>
                <w:szCs w:val="20"/>
                <w:lang w:eastAsia="sl-SI"/>
              </w:rPr>
            </w:pPr>
          </w:p>
          <w:p w:rsidR="00356372" w:rsidRPr="0081210A" w:rsidRDefault="00356372" w:rsidP="00356372">
            <w:pPr>
              <w:jc w:val="both"/>
              <w:rPr>
                <w:rFonts w:cs="Arial"/>
                <w:szCs w:val="20"/>
              </w:rPr>
            </w:pPr>
            <w:r w:rsidRPr="0081210A">
              <w:rPr>
                <w:rFonts w:cs="Arial"/>
                <w:szCs w:val="20"/>
              </w:rPr>
              <w:t>Skupno je v Letnem načrtu razpolaganja z državnimi gozdovi za leto 2019 načrtovana izvedba 11</w:t>
            </w:r>
            <w:r w:rsidR="00F9729A" w:rsidRPr="0081210A">
              <w:rPr>
                <w:rFonts w:cs="Arial"/>
                <w:szCs w:val="20"/>
              </w:rPr>
              <w:t>5</w:t>
            </w:r>
            <w:r w:rsidRPr="0081210A">
              <w:rPr>
                <w:rFonts w:cs="Arial"/>
                <w:szCs w:val="20"/>
              </w:rPr>
              <w:t xml:space="preserve"> poslov, ki po ocenjeni vrednosti znašajo 2.00</w:t>
            </w:r>
            <w:r w:rsidR="000E49EA" w:rsidRPr="0081210A">
              <w:rPr>
                <w:rFonts w:cs="Arial"/>
                <w:szCs w:val="20"/>
              </w:rPr>
              <w:t>2.076,58</w:t>
            </w:r>
            <w:r w:rsidRPr="0081210A">
              <w:rPr>
                <w:rFonts w:cs="Arial"/>
                <w:szCs w:val="20"/>
              </w:rPr>
              <w:t xml:space="preserve"> EUR.</w:t>
            </w:r>
          </w:p>
          <w:p w:rsidR="00356372" w:rsidRPr="0081210A" w:rsidRDefault="00356372" w:rsidP="00356372">
            <w:pPr>
              <w:jc w:val="both"/>
              <w:rPr>
                <w:rFonts w:cs="Arial"/>
                <w:szCs w:val="20"/>
              </w:rPr>
            </w:pPr>
          </w:p>
          <w:p w:rsidR="00592FD2" w:rsidRPr="0081210A" w:rsidRDefault="00356372" w:rsidP="00356372">
            <w:pPr>
              <w:pStyle w:val="align-justify"/>
              <w:spacing w:before="0" w:beforeAutospacing="0" w:after="0" w:afterAutospacing="0"/>
              <w:rPr>
                <w:rFonts w:ascii="Arial" w:hAnsi="Arial" w:cs="Arial"/>
                <w:sz w:val="20"/>
                <w:szCs w:val="20"/>
              </w:rPr>
            </w:pPr>
            <w:r w:rsidRPr="0081210A">
              <w:rPr>
                <w:rFonts w:ascii="Arial" w:hAnsi="Arial" w:cs="Arial"/>
                <w:sz w:val="20"/>
                <w:szCs w:val="20"/>
              </w:rPr>
              <w:t xml:space="preserve">Ministrstvo na podlagi realizacije letnih načrtov razpolaganja z državnimi gozdovi za leti 2017 in  2018 ocenjuje, da bo v letu 2019 realizirana manj kot polovica predvidenih poslov iz Letnega načrta razpolaganja z državnimi gozdovi za leto 2019. Družba </w:t>
            </w:r>
            <w:proofErr w:type="spellStart"/>
            <w:r w:rsidRPr="0081210A">
              <w:rPr>
                <w:rFonts w:ascii="Arial" w:hAnsi="Arial" w:cs="Arial"/>
                <w:sz w:val="20"/>
                <w:szCs w:val="20"/>
              </w:rPr>
              <w:t>SiDG</w:t>
            </w:r>
            <w:proofErr w:type="spellEnd"/>
            <w:r w:rsidRPr="0081210A">
              <w:rPr>
                <w:rFonts w:ascii="Arial" w:hAnsi="Arial" w:cs="Arial"/>
                <w:sz w:val="20"/>
                <w:szCs w:val="20"/>
              </w:rPr>
              <w:t xml:space="preserve"> je v Letni načrt razpolaganja z državnimi gozdovi za leto 2019 vključila tako zemljišča, za katere so stranke izkazale interes, kot tudi zemljišča, </w:t>
            </w:r>
            <w:r w:rsidRPr="0081210A">
              <w:rPr>
                <w:rFonts w:ascii="Arial" w:hAnsi="Arial" w:cs="Arial"/>
                <w:sz w:val="20"/>
                <w:szCs w:val="20"/>
              </w:rPr>
              <w:lastRenderedPageBreak/>
              <w:t>ki so izolirana in za kater</w:t>
            </w:r>
            <w:r w:rsidR="006C765F" w:rsidRPr="0081210A">
              <w:rPr>
                <w:rFonts w:ascii="Arial" w:hAnsi="Arial" w:cs="Arial"/>
                <w:sz w:val="20"/>
                <w:szCs w:val="20"/>
              </w:rPr>
              <w:t>a</w:t>
            </w:r>
            <w:r w:rsidRPr="0081210A">
              <w:rPr>
                <w:rFonts w:ascii="Arial" w:hAnsi="Arial" w:cs="Arial"/>
                <w:sz w:val="20"/>
                <w:szCs w:val="20"/>
              </w:rPr>
              <w:t xml:space="preserve"> je ocenila, da tudi v perspektivi (zlasti glede na naravne značilnosti ter upoštevajoč ekonomski in naravovarstveni vidik) ne bodo postal</w:t>
            </w:r>
            <w:r w:rsidR="006C765F" w:rsidRPr="0081210A">
              <w:rPr>
                <w:rFonts w:ascii="Arial" w:hAnsi="Arial" w:cs="Arial"/>
                <w:sz w:val="20"/>
                <w:szCs w:val="20"/>
              </w:rPr>
              <w:t>a</w:t>
            </w:r>
            <w:r w:rsidRPr="0081210A">
              <w:rPr>
                <w:rFonts w:ascii="Arial" w:hAnsi="Arial" w:cs="Arial"/>
                <w:sz w:val="20"/>
                <w:szCs w:val="20"/>
              </w:rPr>
              <w:t xml:space="preserve"> del bolj zaokroženih kompleksov gozdov v lasti Republike Slovenije. Ministrstvo ocenjuje, da pri poslih</w:t>
            </w:r>
            <w:r w:rsidR="006C765F" w:rsidRPr="0081210A">
              <w:rPr>
                <w:rFonts w:ascii="Arial" w:hAnsi="Arial" w:cs="Arial"/>
                <w:sz w:val="20"/>
                <w:szCs w:val="20"/>
              </w:rPr>
              <w:t>,</w:t>
            </w:r>
            <w:r w:rsidRPr="0081210A">
              <w:rPr>
                <w:rFonts w:ascii="Arial" w:hAnsi="Arial" w:cs="Arial"/>
                <w:sz w:val="20"/>
                <w:szCs w:val="20"/>
              </w:rPr>
              <w:t xml:space="preserve"> za kat</w:t>
            </w:r>
            <w:r w:rsidR="00CD7C52" w:rsidRPr="0081210A">
              <w:rPr>
                <w:rFonts w:ascii="Arial" w:hAnsi="Arial" w:cs="Arial"/>
                <w:sz w:val="20"/>
                <w:szCs w:val="20"/>
              </w:rPr>
              <w:t>ere so stranke izkazale interes</w:t>
            </w:r>
            <w:r w:rsidR="006C765F" w:rsidRPr="0081210A">
              <w:rPr>
                <w:rFonts w:ascii="Arial" w:hAnsi="Arial" w:cs="Arial"/>
                <w:sz w:val="20"/>
                <w:szCs w:val="20"/>
              </w:rPr>
              <w:t>,</w:t>
            </w:r>
            <w:r w:rsidRPr="0081210A">
              <w:rPr>
                <w:rFonts w:ascii="Arial" w:hAnsi="Arial" w:cs="Arial"/>
                <w:sz w:val="20"/>
                <w:szCs w:val="20"/>
              </w:rPr>
              <w:t xml:space="preserve"> obstaja veliko večja verjetnost realizacije, kot pri poslih prodaje zemljišč, ki so izolirana in za kater</w:t>
            </w:r>
            <w:r w:rsidR="006C765F" w:rsidRPr="0081210A">
              <w:rPr>
                <w:rFonts w:ascii="Arial" w:hAnsi="Arial" w:cs="Arial"/>
                <w:sz w:val="20"/>
                <w:szCs w:val="20"/>
              </w:rPr>
              <w:t>a</w:t>
            </w:r>
            <w:r w:rsidRPr="0081210A">
              <w:rPr>
                <w:rFonts w:ascii="Arial" w:hAnsi="Arial" w:cs="Arial"/>
                <w:sz w:val="20"/>
                <w:szCs w:val="20"/>
              </w:rPr>
              <w:t xml:space="preserve"> je družba ocenila, da v prihodnosti ne bodo postala del zaokroženih državnih kompleksov. Na podlagi tega ministrstvo ocenjuje, da bodo prilivi</w:t>
            </w:r>
            <w:r w:rsidR="0026299D" w:rsidRPr="0081210A">
              <w:rPr>
                <w:rFonts w:ascii="Arial" w:hAnsi="Arial" w:cs="Arial"/>
                <w:sz w:val="20"/>
                <w:szCs w:val="20"/>
              </w:rPr>
              <w:t xml:space="preserve"> </w:t>
            </w:r>
            <w:r w:rsidRPr="0081210A">
              <w:rPr>
                <w:rFonts w:ascii="Arial" w:hAnsi="Arial" w:cs="Arial"/>
                <w:sz w:val="20"/>
                <w:szCs w:val="20"/>
              </w:rPr>
              <w:t>na proračunsko postavko 160367 Gozdni sklad - zbiranje sredstev v letu 2019 znašali 870.130,00 EUR.</w:t>
            </w:r>
          </w:p>
          <w:p w:rsidR="00356372" w:rsidRPr="00A12B51" w:rsidRDefault="00356372" w:rsidP="00356372">
            <w:pPr>
              <w:pStyle w:val="align-justify"/>
              <w:spacing w:before="0" w:beforeAutospacing="0" w:after="0" w:afterAutospacing="0"/>
              <w:rPr>
                <w:iCs/>
                <w:sz w:val="20"/>
                <w:szCs w:val="20"/>
              </w:rPr>
            </w:pPr>
          </w:p>
        </w:tc>
      </w:tr>
      <w:tr w:rsidR="00592FD2" w:rsidRPr="008D1759" w:rsidTr="00FC04ED">
        <w:tc>
          <w:tcPr>
            <w:tcW w:w="9163" w:type="dxa"/>
            <w:gridSpan w:val="3"/>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a)</w:t>
            </w:r>
          </w:p>
        </w:tc>
        <w:tc>
          <w:tcPr>
            <w:tcW w:w="5444" w:type="dxa"/>
          </w:tcPr>
          <w:p w:rsidR="00592FD2" w:rsidRPr="008D1759" w:rsidRDefault="00592FD2" w:rsidP="00FC04E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9425CF" w:rsidP="00FC04ED">
            <w:pPr>
              <w:pStyle w:val="Neotevilenodstavek"/>
              <w:spacing w:before="0" w:after="0" w:line="260" w:lineRule="exact"/>
              <w:jc w:val="center"/>
              <w:rPr>
                <w:iCs/>
                <w:sz w:val="20"/>
                <w:szCs w:val="20"/>
              </w:rPr>
            </w:pPr>
            <w:r>
              <w:rPr>
                <w:sz w:val="20"/>
                <w:szCs w:val="20"/>
              </w:rPr>
              <w:t>DA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b)</w:t>
            </w:r>
          </w:p>
        </w:tc>
        <w:tc>
          <w:tcPr>
            <w:tcW w:w="5444" w:type="dxa"/>
          </w:tcPr>
          <w:p w:rsidR="00592FD2" w:rsidRPr="008D1759" w:rsidRDefault="00592FD2" w:rsidP="00FC04E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c)</w:t>
            </w:r>
          </w:p>
        </w:tc>
        <w:tc>
          <w:tcPr>
            <w:tcW w:w="5444" w:type="dxa"/>
          </w:tcPr>
          <w:p w:rsidR="00592FD2" w:rsidRPr="008D1759" w:rsidRDefault="00592FD2" w:rsidP="00FC04ED">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FC04ED">
            <w:pPr>
              <w:pStyle w:val="Neotevilenodstavek"/>
              <w:spacing w:before="0" w:after="0" w:line="260" w:lineRule="exact"/>
              <w:jc w:val="center"/>
              <w:rPr>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č)</w:t>
            </w:r>
          </w:p>
        </w:tc>
        <w:tc>
          <w:tcPr>
            <w:tcW w:w="5444" w:type="dxa"/>
          </w:tcPr>
          <w:p w:rsidR="00592FD2" w:rsidRPr="008D1759" w:rsidRDefault="00592FD2" w:rsidP="00FC04E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d)</w:t>
            </w:r>
          </w:p>
        </w:tc>
        <w:tc>
          <w:tcPr>
            <w:tcW w:w="5444" w:type="dxa"/>
          </w:tcPr>
          <w:p w:rsidR="00592FD2" w:rsidRPr="008D1759" w:rsidRDefault="00592FD2" w:rsidP="00FC04E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e)</w:t>
            </w:r>
          </w:p>
        </w:tc>
        <w:tc>
          <w:tcPr>
            <w:tcW w:w="5444" w:type="dxa"/>
          </w:tcPr>
          <w:p w:rsidR="00592FD2" w:rsidRPr="008D1759" w:rsidRDefault="00592FD2" w:rsidP="00FC04ED">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Borders>
              <w:bottom w:val="single" w:sz="4" w:space="0" w:color="auto"/>
            </w:tcBorders>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592FD2" w:rsidRPr="008D1759" w:rsidRDefault="00592FD2" w:rsidP="00FC04E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9163" w:type="dxa"/>
            <w:gridSpan w:val="3"/>
            <w:tcBorders>
              <w:top w:val="single" w:sz="4" w:space="0" w:color="auto"/>
              <w:left w:val="single" w:sz="4" w:space="0" w:color="auto"/>
              <w:bottom w:val="single" w:sz="4" w:space="0" w:color="auto"/>
              <w:right w:val="single" w:sz="4" w:space="0" w:color="auto"/>
            </w:tcBorders>
          </w:tcPr>
          <w:p w:rsidR="00592FD2" w:rsidRPr="008D1759" w:rsidRDefault="00592FD2" w:rsidP="00FC04ED">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92FD2" w:rsidRPr="008D1759" w:rsidRDefault="00592FD2" w:rsidP="00FC04ED">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399"/>
        <w:gridCol w:w="1729"/>
      </w:tblGrid>
      <w:tr w:rsidR="00592FD2" w:rsidRPr="008D1759" w:rsidTr="00FC04ED">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8D1759" w:rsidRDefault="00592FD2" w:rsidP="00FC04ED">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592FD2" w:rsidRPr="008D1759" w:rsidTr="00FC04E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C3735">
            <w:pPr>
              <w:pStyle w:val="Naslov1"/>
              <w:keepNext w:val="0"/>
              <w:widowControl w:val="0"/>
              <w:tabs>
                <w:tab w:val="left" w:pos="12"/>
              </w:tabs>
              <w:spacing w:before="0" w:after="0"/>
              <w:ind w:right="-68"/>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rPr>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rPr>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jc w:val="center"/>
              <w:rPr>
                <w:b w:val="0"/>
              </w:rPr>
            </w:pPr>
          </w:p>
        </w:tc>
      </w:tr>
      <w:tr w:rsidR="00592FD2" w:rsidRPr="008D1759" w:rsidTr="00FC04ED">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FC04ED">
            <w:pPr>
              <w:pStyle w:val="Naslov1"/>
              <w:keepNext w:val="0"/>
              <w:widowControl w:val="0"/>
              <w:tabs>
                <w:tab w:val="left" w:pos="2340"/>
              </w:tabs>
              <w:spacing w:before="0" w:after="0"/>
              <w:ind w:left="142" w:hanging="142"/>
            </w:pPr>
            <w:r w:rsidRPr="008D1759">
              <w:t>II. Finančne posledice za državni proračun</w:t>
            </w:r>
          </w:p>
        </w:tc>
      </w:tr>
      <w:tr w:rsidR="00592FD2" w:rsidRPr="008D1759" w:rsidTr="00FC04ED">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FC04ED">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592FD2" w:rsidRPr="008D1759" w:rsidTr="00015FA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3394" w:rsidRPr="007A3394" w:rsidTr="00015FA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A3394" w:rsidRDefault="009425CF" w:rsidP="00FC04ED">
            <w:pPr>
              <w:pStyle w:val="Naslov1"/>
              <w:keepNext w:val="0"/>
              <w:widowControl w:val="0"/>
              <w:tabs>
                <w:tab w:val="left" w:pos="360"/>
              </w:tabs>
              <w:spacing w:before="0" w:after="0"/>
              <w:rPr>
                <w:b w:val="0"/>
                <w:bCs/>
              </w:rPr>
            </w:pPr>
            <w:r w:rsidRPr="007A3394">
              <w:rPr>
                <w:b w:val="0"/>
                <w:bCs/>
              </w:rPr>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425CF" w:rsidRPr="007A3394" w:rsidRDefault="009425CF" w:rsidP="00FC04ED">
            <w:pPr>
              <w:pStyle w:val="Naslov1"/>
              <w:keepNext w:val="0"/>
              <w:widowControl w:val="0"/>
              <w:tabs>
                <w:tab w:val="left" w:pos="360"/>
              </w:tabs>
              <w:spacing w:before="0" w:after="0"/>
              <w:rPr>
                <w:b w:val="0"/>
                <w:bCs/>
              </w:rPr>
            </w:pPr>
            <w:r w:rsidRPr="007A3394">
              <w:rPr>
                <w:b w:val="0"/>
                <w:bCs/>
              </w:rPr>
              <w:t>2330-16-0028 –</w:t>
            </w:r>
          </w:p>
          <w:p w:rsidR="00592FD2" w:rsidRPr="007A3394" w:rsidRDefault="009425CF" w:rsidP="00FC04ED">
            <w:pPr>
              <w:pStyle w:val="Naslov1"/>
              <w:keepNext w:val="0"/>
              <w:widowControl w:val="0"/>
              <w:tabs>
                <w:tab w:val="left" w:pos="360"/>
              </w:tabs>
              <w:spacing w:before="0" w:after="0"/>
              <w:rPr>
                <w:b w:val="0"/>
                <w:bCs/>
              </w:rPr>
            </w:pPr>
            <w:r w:rsidRPr="007A3394">
              <w:rPr>
                <w:b w:val="0"/>
                <w:bCs/>
              </w:rPr>
              <w:t>Gozdni sklad – zbiranje sredstev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A3394" w:rsidRDefault="009425CF" w:rsidP="00FC04ED">
            <w:pPr>
              <w:pStyle w:val="Naslov1"/>
              <w:keepNext w:val="0"/>
              <w:widowControl w:val="0"/>
              <w:tabs>
                <w:tab w:val="left" w:pos="360"/>
              </w:tabs>
              <w:spacing w:before="0" w:after="0"/>
              <w:rPr>
                <w:b w:val="0"/>
                <w:bCs/>
              </w:rPr>
            </w:pPr>
            <w:r w:rsidRPr="007A3394">
              <w:rPr>
                <w:b w:val="0"/>
                <w:bCs/>
              </w:rPr>
              <w:t>160367 - Gozdni sklad - zbiranje sredstev</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A3394" w:rsidRDefault="00956DE5" w:rsidP="00956DE5">
            <w:pPr>
              <w:pStyle w:val="Naslov1"/>
              <w:keepNext w:val="0"/>
              <w:widowControl w:val="0"/>
              <w:tabs>
                <w:tab w:val="left" w:pos="360"/>
              </w:tabs>
              <w:spacing w:before="0" w:after="0"/>
              <w:rPr>
                <w:b w:val="0"/>
                <w:bCs/>
              </w:rPr>
            </w:pPr>
            <w:r>
              <w:t>870.130,00</w:t>
            </w:r>
            <w:r w:rsidR="00D33805" w:rsidRPr="00D33805">
              <w:t xml:space="preserve"> </w:t>
            </w:r>
            <w:r w:rsidR="001A44CB" w:rsidRPr="001A44CB">
              <w:t>EUR</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A3394" w:rsidRDefault="009425CF" w:rsidP="00FC04ED">
            <w:pPr>
              <w:pStyle w:val="Naslov1"/>
              <w:keepNext w:val="0"/>
              <w:widowControl w:val="0"/>
              <w:tabs>
                <w:tab w:val="left" w:pos="360"/>
              </w:tabs>
              <w:spacing w:before="0" w:after="0"/>
              <w:rPr>
                <w:b w:val="0"/>
                <w:bCs/>
              </w:rPr>
            </w:pPr>
            <w:r w:rsidRPr="007A3394">
              <w:rPr>
                <w:b w:val="0"/>
                <w:bCs/>
              </w:rPr>
              <w:t>/</w:t>
            </w:r>
          </w:p>
        </w:tc>
      </w:tr>
      <w:tr w:rsidR="00592FD2" w:rsidRPr="008D1759" w:rsidTr="00015FA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r>
      <w:tr w:rsidR="00592FD2" w:rsidRPr="008D1759" w:rsidTr="00015FA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r w:rsidRPr="008D1759">
              <w:t>SKUPAJ</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p>
        </w:tc>
      </w:tr>
      <w:tr w:rsidR="00592FD2" w:rsidRPr="008D1759" w:rsidTr="00FC04ED">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FC04ED">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r w:rsidR="006C3735">
              <w:t xml:space="preserve"> </w:t>
            </w:r>
          </w:p>
        </w:tc>
      </w:tr>
      <w:tr w:rsidR="00592FD2" w:rsidRPr="008D1759" w:rsidTr="00FC04E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r>
      <w:tr w:rsidR="00592FD2" w:rsidRPr="008D1759" w:rsidTr="00FC04E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p>
        </w:tc>
      </w:tr>
      <w:tr w:rsidR="00592FD2" w:rsidRPr="008D1759" w:rsidTr="00FC04ED">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8D1759" w:rsidRDefault="00592FD2" w:rsidP="00FC04ED">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592FD2" w:rsidRPr="008D1759" w:rsidTr="00FC04E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rPr>
                <w:b w:val="0"/>
                <w:bCs/>
              </w:rPr>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pStyle w:val="Naslov1"/>
              <w:keepNext w:val="0"/>
              <w:widowControl w:val="0"/>
              <w:tabs>
                <w:tab w:val="left" w:pos="360"/>
              </w:tabs>
              <w:spacing w:before="0" w:after="0"/>
            </w:pPr>
          </w:p>
        </w:tc>
      </w:tr>
      <w:tr w:rsidR="00592FD2" w:rsidRPr="008D1759"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592FD2" w:rsidRPr="008D1759" w:rsidRDefault="00592FD2" w:rsidP="00FC04ED">
            <w:pPr>
              <w:widowControl w:val="0"/>
              <w:rPr>
                <w:rFonts w:cs="Arial"/>
                <w:b/>
                <w:szCs w:val="20"/>
              </w:rPr>
            </w:pPr>
          </w:p>
          <w:p w:rsidR="00592FD2" w:rsidRPr="008D1759" w:rsidRDefault="00592FD2" w:rsidP="00FC04ED">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FC04ED">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FC04ED">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FC04ED">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FC04ED">
            <w:pPr>
              <w:pStyle w:val="Vrstapredpisa"/>
              <w:widowControl w:val="0"/>
              <w:spacing w:before="0" w:line="260" w:lineRule="exact"/>
              <w:jc w:val="both"/>
              <w:rPr>
                <w:color w:val="auto"/>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731F3" w:rsidRDefault="00592FD2" w:rsidP="00FC04ED">
            <w:pPr>
              <w:rPr>
                <w:rFonts w:cs="Arial"/>
                <w:b/>
                <w:szCs w:val="20"/>
              </w:rPr>
            </w:pPr>
            <w:r w:rsidRPr="00D731F3">
              <w:rPr>
                <w:rFonts w:cs="Arial"/>
                <w:b/>
                <w:szCs w:val="20"/>
              </w:rPr>
              <w:t>7.b Predstavitev ocene finančnih posledic pod 40.000 EUR:</w:t>
            </w:r>
            <w:r w:rsidR="006C3735">
              <w:rPr>
                <w:rFonts w:cs="Arial"/>
                <w:b/>
                <w:szCs w:val="20"/>
              </w:rPr>
              <w:t xml:space="preserve"> /</w:t>
            </w:r>
          </w:p>
          <w:p w:rsidR="00592FD2" w:rsidRPr="00171E3B" w:rsidRDefault="00592FD2" w:rsidP="00FC04ED">
            <w:pPr>
              <w:rPr>
                <w:rFonts w:cs="Arial"/>
                <w:szCs w:val="20"/>
              </w:rPr>
            </w:pPr>
            <w:r w:rsidRPr="00171E3B">
              <w:rPr>
                <w:rFonts w:cs="Arial"/>
                <w:szCs w:val="20"/>
              </w:rPr>
              <w:t>(Samo če izberete NE pod točko 6.a.)</w:t>
            </w:r>
          </w:p>
          <w:p w:rsidR="00592FD2" w:rsidRDefault="00592FD2" w:rsidP="00FC04ED">
            <w:pPr>
              <w:rPr>
                <w:rFonts w:cs="Arial"/>
                <w:b/>
                <w:szCs w:val="20"/>
              </w:rPr>
            </w:pPr>
            <w:r w:rsidRPr="00D731F3">
              <w:rPr>
                <w:rFonts w:cs="Arial"/>
                <w:b/>
                <w:szCs w:val="20"/>
              </w:rPr>
              <w:t>Kratka obrazložitev</w:t>
            </w:r>
          </w:p>
          <w:p w:rsidR="00592FD2" w:rsidRPr="00D731F3" w:rsidRDefault="00592FD2" w:rsidP="00FC04ED">
            <w:pPr>
              <w:rPr>
                <w:rFonts w:cs="Arial"/>
                <w:b/>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171E3B" w:rsidRDefault="00592FD2" w:rsidP="00FC04ED">
            <w:pPr>
              <w:rPr>
                <w:rFonts w:cs="Arial"/>
                <w:b/>
                <w:szCs w:val="20"/>
              </w:rPr>
            </w:pPr>
            <w:r w:rsidRPr="00171E3B">
              <w:rPr>
                <w:rFonts w:cs="Arial"/>
                <w:b/>
                <w:szCs w:val="20"/>
              </w:rPr>
              <w:t>8. Predstavitev sodelovanja z združenji občin:</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FC04ED">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FC04ED">
            <w:pPr>
              <w:pStyle w:val="Neotevilenodstavek"/>
              <w:widowControl w:val="0"/>
              <w:spacing w:before="0" w:after="0" w:line="260" w:lineRule="exact"/>
              <w:jc w:val="center"/>
              <w:rPr>
                <w:sz w:val="20"/>
                <w:szCs w:val="20"/>
              </w:rPr>
            </w:pPr>
            <w:r w:rsidRPr="00171E3B">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92FD2" w:rsidRPr="00171E3B" w:rsidRDefault="00592FD2" w:rsidP="00FC04ED">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lastRenderedPageBreak/>
              <w:t>Združenj</w:t>
            </w:r>
            <w:r>
              <w:rPr>
                <w:iCs/>
                <w:sz w:val="20"/>
                <w:szCs w:val="20"/>
              </w:rPr>
              <w:t>u</w:t>
            </w:r>
            <w:r w:rsidRPr="00171E3B">
              <w:rPr>
                <w:iCs/>
                <w:sz w:val="20"/>
                <w:szCs w:val="20"/>
              </w:rPr>
              <w:t xml:space="preserve"> mestnih občin Slovenije ZMOS: NE</w:t>
            </w:r>
          </w:p>
          <w:p w:rsidR="00592FD2" w:rsidRPr="00171E3B" w:rsidRDefault="00592FD2" w:rsidP="006C3735">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D063BD" w:rsidRDefault="00592FD2" w:rsidP="00FC04ED">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FC04ED">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776A98" w:rsidP="00FC04ED">
            <w:pPr>
              <w:pStyle w:val="Neotevilenodstavek"/>
              <w:widowControl w:val="0"/>
              <w:spacing w:before="0" w:after="0" w:line="260" w:lineRule="exact"/>
              <w:rPr>
                <w:iCs/>
                <w:sz w:val="20"/>
                <w:szCs w:val="20"/>
              </w:rPr>
            </w:pPr>
            <w:r>
              <w:rPr>
                <w:iCs/>
                <w:sz w:val="20"/>
                <w:szCs w:val="20"/>
              </w:rPr>
              <w:t>Gradivo je pripravljeno v skladu z 22.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592FD2" w:rsidP="006C3735">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FC04ED">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592FD2" w:rsidRPr="00D063BD" w:rsidRDefault="00C9529B" w:rsidP="00FC04ED">
            <w:pPr>
              <w:pStyle w:val="Neotevilenodstavek"/>
              <w:widowControl w:val="0"/>
              <w:spacing w:before="0" w:after="0" w:line="260" w:lineRule="exact"/>
              <w:jc w:val="center"/>
              <w:rPr>
                <w:iCs/>
                <w:sz w:val="20"/>
                <w:szCs w:val="20"/>
              </w:rPr>
            </w:pPr>
            <w:r>
              <w:rPr>
                <w:sz w:val="20"/>
                <w:szCs w:val="20"/>
              </w:rPr>
              <w:t>DA</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FC04ED">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063BD" w:rsidRDefault="00592FD2" w:rsidP="00FC04ED">
            <w:pPr>
              <w:pStyle w:val="Poglavje"/>
              <w:widowControl w:val="0"/>
              <w:spacing w:before="0" w:after="0" w:line="260" w:lineRule="exact"/>
              <w:ind w:left="3400"/>
              <w:jc w:val="left"/>
              <w:rPr>
                <w:sz w:val="20"/>
                <w:szCs w:val="20"/>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7A3394">
              <w:rPr>
                <w:rFonts w:cs="Arial"/>
                <w:szCs w:val="20"/>
                <w:lang w:eastAsia="sl-SI"/>
              </w:rPr>
              <w:t>dr</w:t>
            </w:r>
            <w:r>
              <w:rPr>
                <w:rFonts w:cs="Arial"/>
                <w:szCs w:val="20"/>
                <w:lang w:eastAsia="sl-SI"/>
              </w:rPr>
              <w:t>.</w:t>
            </w:r>
            <w:r w:rsidR="007A3394">
              <w:rPr>
                <w:rFonts w:cs="Arial"/>
                <w:szCs w:val="20"/>
                <w:lang w:eastAsia="sl-SI"/>
              </w:rPr>
              <w:t xml:space="preserve"> Aleksandra Pivec</w:t>
            </w:r>
            <w:r>
              <w:rPr>
                <w:rFonts w:cs="Arial"/>
                <w:szCs w:val="20"/>
                <w:lang w:eastAsia="sl-SI"/>
              </w:rPr>
              <w:t xml:space="preserve"> </w:t>
            </w:r>
          </w:p>
          <w:p w:rsidR="00592FD2" w:rsidRPr="001E5470"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sidR="007A3394">
              <w:rPr>
                <w:rFonts w:cs="Arial"/>
                <w:szCs w:val="20"/>
                <w:lang w:eastAsia="sl-SI"/>
              </w:rPr>
              <w:t>ica</w:t>
            </w:r>
          </w:p>
          <w:p w:rsidR="00592FD2" w:rsidRPr="00D063BD" w:rsidRDefault="00592FD2" w:rsidP="00FC04ED">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592FD2" w:rsidRPr="008666EF" w:rsidRDefault="00592FD2" w:rsidP="00592FD2">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prvega</w:t>
      </w:r>
      <w:r w:rsidRPr="008666EF">
        <w:rPr>
          <w:rFonts w:cs="Arial"/>
          <w:szCs w:val="20"/>
        </w:rPr>
        <w:t xml:space="preserve"> odstavka </w:t>
      </w:r>
      <w:r>
        <w:rPr>
          <w:rFonts w:cs="Arial"/>
          <w:szCs w:val="20"/>
        </w:rPr>
        <w:t>22</w:t>
      </w:r>
      <w:r w:rsidRPr="008666EF">
        <w:rPr>
          <w:rFonts w:cs="Arial"/>
          <w:szCs w:val="20"/>
        </w:rPr>
        <w:t xml:space="preserve">. člena Zakona o gospodarjenju z gozdovi v lasti Republike Slovenije (Uradni list RS, št. 9/16) je </w:t>
      </w:r>
      <w:r w:rsidRPr="008666EF">
        <w:rPr>
          <w:rFonts w:cs="Arial"/>
          <w:color w:val="000000"/>
          <w:szCs w:val="20"/>
        </w:rPr>
        <w:t>Vlada Republike Slovenije na _____ redni seji dne ____________ pod točko __ sprejela naslednji</w:t>
      </w:r>
    </w:p>
    <w:p w:rsidR="00592FD2" w:rsidRDefault="00592FD2" w:rsidP="00592FD2">
      <w:pPr>
        <w:jc w:val="both"/>
      </w:pPr>
    </w:p>
    <w:p w:rsidR="00592FD2" w:rsidRDefault="00592FD2" w:rsidP="00592FD2">
      <w:pPr>
        <w:jc w:val="both"/>
      </w:pPr>
    </w:p>
    <w:p w:rsidR="00592FD2" w:rsidRDefault="00592FD2" w:rsidP="00592FD2">
      <w:pPr>
        <w:jc w:val="center"/>
      </w:pPr>
      <w:r>
        <w:t>SKLEP</w:t>
      </w:r>
    </w:p>
    <w:p w:rsidR="00592FD2" w:rsidRDefault="00592FD2" w:rsidP="00592FD2">
      <w:pPr>
        <w:jc w:val="center"/>
      </w:pP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r>
        <w:rPr>
          <w:iCs/>
          <w:sz w:val="20"/>
          <w:szCs w:val="20"/>
        </w:rPr>
        <w:t xml:space="preserve">Vlada Republike Slovenije je sprejela </w:t>
      </w:r>
      <w:r>
        <w:rPr>
          <w:sz w:val="20"/>
          <w:szCs w:val="20"/>
        </w:rPr>
        <w:t>Letni načrt razpolaganja z državnimi gozdovi za leto 201</w:t>
      </w:r>
      <w:r w:rsidR="00053948">
        <w:rPr>
          <w:sz w:val="20"/>
          <w:szCs w:val="20"/>
        </w:rPr>
        <w:t>9</w:t>
      </w:r>
      <w:r>
        <w:rPr>
          <w:iCs/>
          <w:sz w:val="20"/>
          <w:szCs w:val="20"/>
        </w:rPr>
        <w:t>.</w:t>
      </w: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p>
    <w:p w:rsidR="00592FD2" w:rsidRDefault="00592FD2" w:rsidP="00592FD2">
      <w:pPr>
        <w:rPr>
          <w:rFonts w:cs="Arial"/>
          <w:szCs w:val="20"/>
        </w:rPr>
      </w:pPr>
      <w:r w:rsidRPr="004B77FA">
        <w:rPr>
          <w:rFonts w:cs="Arial"/>
          <w:szCs w:val="20"/>
        </w:rPr>
        <w:t xml:space="preserve">                                                                                                      </w:t>
      </w:r>
      <w:r w:rsidR="00053948">
        <w:rPr>
          <w:rFonts w:cs="Arial"/>
          <w:szCs w:val="20"/>
        </w:rPr>
        <w:t>Stojan Tramte</w:t>
      </w:r>
    </w:p>
    <w:p w:rsidR="00592FD2" w:rsidRPr="004B77FA" w:rsidRDefault="00592FD2" w:rsidP="00592FD2">
      <w:pPr>
        <w:rPr>
          <w:rFonts w:cs="Arial"/>
          <w:szCs w:val="20"/>
        </w:rPr>
      </w:pPr>
      <w:r w:rsidRPr="004B77FA">
        <w:rPr>
          <w:rFonts w:cs="Arial"/>
          <w:szCs w:val="20"/>
        </w:rPr>
        <w:t xml:space="preserve">                                                                                               </w:t>
      </w:r>
      <w:r w:rsidR="00053948">
        <w:rPr>
          <w:rFonts w:cs="Arial"/>
          <w:szCs w:val="20"/>
        </w:rPr>
        <w:t xml:space="preserve">    generalni sekretar</w:t>
      </w: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r>
        <w:rPr>
          <w:iCs/>
          <w:sz w:val="20"/>
          <w:szCs w:val="20"/>
        </w:rPr>
        <w:t>Priloga:</w:t>
      </w:r>
    </w:p>
    <w:p w:rsidR="00592FD2" w:rsidRPr="00323A02" w:rsidRDefault="00592FD2" w:rsidP="00592FD2">
      <w:pPr>
        <w:pStyle w:val="Neotevilenodstavek"/>
        <w:numPr>
          <w:ilvl w:val="0"/>
          <w:numId w:val="10"/>
        </w:numPr>
        <w:spacing w:before="0" w:after="0" w:line="260" w:lineRule="exact"/>
        <w:rPr>
          <w:iCs/>
          <w:sz w:val="20"/>
          <w:szCs w:val="20"/>
        </w:rPr>
      </w:pPr>
      <w:r>
        <w:rPr>
          <w:sz w:val="20"/>
          <w:szCs w:val="20"/>
        </w:rPr>
        <w:t>Letni načrt razpolaganja z državnimi gozdovi za leto 201</w:t>
      </w:r>
      <w:r w:rsidR="00053948">
        <w:rPr>
          <w:sz w:val="20"/>
          <w:szCs w:val="20"/>
        </w:rPr>
        <w:t>9</w:t>
      </w: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p>
    <w:p w:rsidR="00592FD2" w:rsidRDefault="00592FD2" w:rsidP="00592FD2">
      <w:pPr>
        <w:pStyle w:val="Neotevilenodstavek"/>
        <w:spacing w:before="0" w:after="0" w:line="260" w:lineRule="exact"/>
        <w:rPr>
          <w:iCs/>
          <w:sz w:val="20"/>
          <w:szCs w:val="20"/>
        </w:rPr>
      </w:pPr>
      <w:r>
        <w:rPr>
          <w:iCs/>
          <w:sz w:val="20"/>
          <w:szCs w:val="20"/>
        </w:rPr>
        <w:t>Prejemniki:</w:t>
      </w:r>
    </w:p>
    <w:p w:rsidR="00592FD2" w:rsidRPr="004B77FA" w:rsidRDefault="00592FD2" w:rsidP="00592FD2">
      <w:pPr>
        <w:pStyle w:val="Neotevilenodstavek"/>
        <w:numPr>
          <w:ilvl w:val="0"/>
          <w:numId w:val="12"/>
        </w:numPr>
        <w:ind w:right="70"/>
        <w:rPr>
          <w:iCs/>
          <w:sz w:val="20"/>
          <w:szCs w:val="20"/>
        </w:rPr>
      </w:pPr>
      <w:r w:rsidRPr="004B77FA">
        <w:rPr>
          <w:iCs/>
          <w:sz w:val="20"/>
          <w:szCs w:val="20"/>
        </w:rPr>
        <w:t>Ministrstvo za kmetijstvo, gozdarstvo in prehrano, Dunajska 22, 1000 Ljubljana</w:t>
      </w:r>
    </w:p>
    <w:p w:rsidR="00592FD2" w:rsidRPr="004B77FA" w:rsidRDefault="00592FD2" w:rsidP="00592FD2">
      <w:pPr>
        <w:pStyle w:val="Neotevilenodstavek"/>
        <w:numPr>
          <w:ilvl w:val="0"/>
          <w:numId w:val="12"/>
        </w:numPr>
        <w:ind w:right="70"/>
        <w:rPr>
          <w:iCs/>
          <w:sz w:val="20"/>
          <w:szCs w:val="20"/>
        </w:rPr>
      </w:pPr>
      <w:r w:rsidRPr="004B77FA">
        <w:rPr>
          <w:iCs/>
          <w:sz w:val="20"/>
          <w:szCs w:val="20"/>
        </w:rPr>
        <w:t>Ministrstvo za gospodarski razvoj in tehnologijo, Kotnikova 5, 1000 Ljubljana</w:t>
      </w:r>
    </w:p>
    <w:p w:rsidR="00592FD2" w:rsidRDefault="00592FD2" w:rsidP="00592FD2">
      <w:pPr>
        <w:pStyle w:val="Neotevilenodstavek"/>
        <w:numPr>
          <w:ilvl w:val="0"/>
          <w:numId w:val="12"/>
        </w:numPr>
        <w:ind w:right="70"/>
        <w:rPr>
          <w:iCs/>
          <w:sz w:val="20"/>
          <w:szCs w:val="20"/>
        </w:rPr>
      </w:pPr>
      <w:r w:rsidRPr="004B77FA">
        <w:rPr>
          <w:iCs/>
          <w:sz w:val="20"/>
          <w:szCs w:val="20"/>
        </w:rPr>
        <w:t xml:space="preserve">Ministrstvo za </w:t>
      </w:r>
      <w:r>
        <w:rPr>
          <w:iCs/>
          <w:sz w:val="20"/>
          <w:szCs w:val="20"/>
        </w:rPr>
        <w:t>finance</w:t>
      </w:r>
      <w:r w:rsidRPr="004B77FA">
        <w:rPr>
          <w:iCs/>
          <w:sz w:val="20"/>
          <w:szCs w:val="20"/>
        </w:rPr>
        <w:t>,</w:t>
      </w:r>
      <w:r>
        <w:rPr>
          <w:iCs/>
          <w:sz w:val="20"/>
          <w:szCs w:val="20"/>
        </w:rPr>
        <w:t xml:space="preserve"> Župančičeva 3,</w:t>
      </w:r>
      <w:r w:rsidRPr="004B77FA">
        <w:rPr>
          <w:iCs/>
          <w:sz w:val="20"/>
          <w:szCs w:val="20"/>
        </w:rPr>
        <w:t xml:space="preserve"> 1000 Ljubljana</w:t>
      </w:r>
    </w:p>
    <w:p w:rsidR="00592FD2" w:rsidRDefault="00592FD2" w:rsidP="00592FD2">
      <w:pPr>
        <w:pStyle w:val="Neotevilenodstavek"/>
        <w:numPr>
          <w:ilvl w:val="0"/>
          <w:numId w:val="12"/>
        </w:numPr>
        <w:ind w:right="70"/>
        <w:rPr>
          <w:iCs/>
          <w:sz w:val="20"/>
          <w:szCs w:val="20"/>
        </w:rPr>
      </w:pPr>
      <w:r>
        <w:rPr>
          <w:iCs/>
          <w:sz w:val="20"/>
          <w:szCs w:val="20"/>
        </w:rPr>
        <w:t>Ministrstvo za okolje in prostor, Dunajska 48, 1000 Ljubljana,</w:t>
      </w:r>
    </w:p>
    <w:p w:rsidR="00592FD2" w:rsidRDefault="00592FD2" w:rsidP="00592FD2">
      <w:pPr>
        <w:pStyle w:val="Neotevilenodstavek"/>
        <w:numPr>
          <w:ilvl w:val="0"/>
          <w:numId w:val="12"/>
        </w:numPr>
        <w:ind w:right="70"/>
        <w:rPr>
          <w:iCs/>
          <w:sz w:val="20"/>
          <w:szCs w:val="20"/>
        </w:rPr>
      </w:pPr>
      <w:r>
        <w:rPr>
          <w:iCs/>
          <w:sz w:val="20"/>
          <w:szCs w:val="20"/>
        </w:rPr>
        <w:t>Ministrstvo za javno upravo, Tržaška cesta 21, 1000 Ljubljana</w:t>
      </w:r>
    </w:p>
    <w:p w:rsidR="00592FD2" w:rsidRPr="004B77FA" w:rsidRDefault="00592FD2" w:rsidP="00592FD2">
      <w:pPr>
        <w:pStyle w:val="Neotevilenodstavek"/>
        <w:numPr>
          <w:ilvl w:val="0"/>
          <w:numId w:val="12"/>
        </w:numPr>
        <w:ind w:right="70"/>
        <w:rPr>
          <w:iCs/>
          <w:sz w:val="20"/>
          <w:szCs w:val="20"/>
        </w:rPr>
      </w:pPr>
      <w:r>
        <w:rPr>
          <w:iCs/>
          <w:sz w:val="20"/>
          <w:szCs w:val="20"/>
        </w:rPr>
        <w:t>Generalni sekretariat Vlade RS</w:t>
      </w:r>
    </w:p>
    <w:p w:rsidR="00592FD2" w:rsidRPr="008C6CBA" w:rsidRDefault="00592FD2" w:rsidP="00592FD2">
      <w:pPr>
        <w:pStyle w:val="Neotevilenodstavek"/>
        <w:numPr>
          <w:ilvl w:val="0"/>
          <w:numId w:val="12"/>
        </w:numPr>
        <w:ind w:right="70"/>
        <w:rPr>
          <w:iCs/>
          <w:sz w:val="20"/>
          <w:szCs w:val="20"/>
        </w:rPr>
      </w:pPr>
      <w:r w:rsidRPr="004B77FA">
        <w:rPr>
          <w:iCs/>
          <w:sz w:val="20"/>
          <w:szCs w:val="20"/>
        </w:rPr>
        <w:t>Služba vlade Republike Slovenije za zakonodajo, Mestni trg 4, 1000 Ljubljana</w:t>
      </w:r>
    </w:p>
    <w:p w:rsidR="00592FD2" w:rsidRPr="005B4049" w:rsidRDefault="00592FD2" w:rsidP="00592FD2">
      <w:pPr>
        <w:pStyle w:val="Odstavekseznama1"/>
        <w:spacing w:line="260" w:lineRule="exact"/>
        <w:ind w:left="0"/>
        <w:rPr>
          <w:rFonts w:ascii="Arial" w:hAnsi="Arial" w:cs="Arial"/>
          <w:b/>
          <w:sz w:val="20"/>
          <w:szCs w:val="20"/>
        </w:rPr>
      </w:pPr>
    </w:p>
    <w:p w:rsidR="00544DD9" w:rsidRDefault="00544DD9"/>
    <w:sectPr w:rsidR="00544DD9"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25" w:rsidRDefault="00E03525">
      <w:pPr>
        <w:spacing w:line="240" w:lineRule="auto"/>
      </w:pPr>
      <w:r>
        <w:separator/>
      </w:r>
    </w:p>
  </w:endnote>
  <w:endnote w:type="continuationSeparator" w:id="0">
    <w:p w:rsidR="00E03525" w:rsidRDefault="00E03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Default="004B0C66" w:rsidP="00EC7A6D">
    <w:pPr>
      <w:pStyle w:val="Noga"/>
      <w:framePr w:wrap="around" w:vAnchor="text" w:hAnchor="margin" w:xAlign="right" w:y="1"/>
      <w:rPr>
        <w:rStyle w:val="tevilkastrani"/>
      </w:rPr>
    </w:pPr>
    <w:r>
      <w:rPr>
        <w:rStyle w:val="tevilkastrani"/>
      </w:rPr>
      <w:fldChar w:fldCharType="begin"/>
    </w:r>
    <w:r w:rsidR="00CB0601">
      <w:rPr>
        <w:rStyle w:val="tevilkastrani"/>
      </w:rPr>
      <w:instrText xml:space="preserve">PAGE  </w:instrText>
    </w:r>
    <w:r>
      <w:rPr>
        <w:rStyle w:val="tevilkastrani"/>
      </w:rPr>
      <w:fldChar w:fldCharType="end"/>
    </w:r>
  </w:p>
  <w:p w:rsidR="003C5145" w:rsidRDefault="00DB661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Default="004B0C66" w:rsidP="002936C3">
    <w:pPr>
      <w:pStyle w:val="Noga"/>
      <w:framePr w:wrap="around" w:vAnchor="text" w:hAnchor="margin" w:xAlign="right" w:y="1"/>
      <w:rPr>
        <w:rStyle w:val="tevilkastrani"/>
      </w:rPr>
    </w:pPr>
    <w:r>
      <w:rPr>
        <w:rStyle w:val="tevilkastrani"/>
      </w:rPr>
      <w:fldChar w:fldCharType="begin"/>
    </w:r>
    <w:r w:rsidR="00CB0601">
      <w:rPr>
        <w:rStyle w:val="tevilkastrani"/>
      </w:rPr>
      <w:instrText xml:space="preserve">PAGE  </w:instrText>
    </w:r>
    <w:r>
      <w:rPr>
        <w:rStyle w:val="tevilkastrani"/>
      </w:rPr>
      <w:fldChar w:fldCharType="separate"/>
    </w:r>
    <w:r w:rsidR="00DB6610">
      <w:rPr>
        <w:rStyle w:val="tevilkastrani"/>
        <w:noProof/>
      </w:rPr>
      <w:t>9</w:t>
    </w:r>
    <w:r>
      <w:rPr>
        <w:rStyle w:val="tevilkastrani"/>
      </w:rPr>
      <w:fldChar w:fldCharType="end"/>
    </w:r>
  </w:p>
  <w:p w:rsidR="003C5145" w:rsidRDefault="00DB661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25" w:rsidRDefault="00E03525">
      <w:pPr>
        <w:spacing w:line="240" w:lineRule="auto"/>
      </w:pPr>
      <w:r>
        <w:separator/>
      </w:r>
    </w:p>
  </w:footnote>
  <w:footnote w:type="continuationSeparator" w:id="0">
    <w:p w:rsidR="00E03525" w:rsidRDefault="00E03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Pr="00110CBD" w:rsidRDefault="00DB661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CB0601"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p w:rsidR="00990D2C" w:rsidRPr="006D42D9" w:rsidRDefault="00DB6610" w:rsidP="00990D2C">
                <w:pPr>
                  <w:rPr>
                    <w:rFonts w:ascii="Republika" w:hAnsi="Republika"/>
                    <w:sz w:val="60"/>
                    <w:szCs w:val="60"/>
                  </w:rPr>
                </w:pPr>
              </w:p>
            </w:tc>
          </w:tr>
        </w:tbl>
        <w:p w:rsidR="003C5145" w:rsidRPr="008F3500" w:rsidRDefault="00DB6610" w:rsidP="00D248DE">
          <w:pPr>
            <w:autoSpaceDE w:val="0"/>
            <w:autoSpaceDN w:val="0"/>
            <w:adjustRightInd w:val="0"/>
            <w:spacing w:line="240" w:lineRule="auto"/>
            <w:rPr>
              <w:rFonts w:ascii="Republika" w:hAnsi="Republika"/>
              <w:color w:val="529DBA"/>
              <w:sz w:val="60"/>
              <w:szCs w:val="60"/>
            </w:rPr>
          </w:pPr>
        </w:p>
      </w:tc>
    </w:tr>
  </w:tbl>
  <w:p w:rsidR="00990D2C" w:rsidRPr="00990D2C" w:rsidRDefault="005905BF"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2708"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CB0601" w:rsidRPr="00990D2C">
      <w:rPr>
        <w:rFonts w:ascii="Republika" w:hAnsi="Republika"/>
      </w:rPr>
      <w:t>REPUBLIKA SLOVENIJA</w:t>
    </w:r>
  </w:p>
  <w:p w:rsidR="00990D2C" w:rsidRPr="00990D2C" w:rsidRDefault="00CB0601"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CB0601"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3C5145" w:rsidRPr="008F3500" w:rsidRDefault="00DB661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9B" w:rsidRDefault="00DB66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2F395A"/>
    <w:multiLevelType w:val="hybridMultilevel"/>
    <w:tmpl w:val="EF2867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10"/>
  </w:num>
  <w:num w:numId="6">
    <w:abstractNumId w:val="12"/>
  </w:num>
  <w:num w:numId="7">
    <w:abstractNumId w:val="4"/>
  </w:num>
  <w:num w:numId="8">
    <w:abstractNumId w:val="2"/>
  </w:num>
  <w:num w:numId="9">
    <w:abstractNumId w:val="6"/>
  </w:num>
  <w:num w:numId="10">
    <w:abstractNumId w:val="1"/>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2"/>
    <w:rsid w:val="00015FA9"/>
    <w:rsid w:val="00045D27"/>
    <w:rsid w:val="00052CE0"/>
    <w:rsid w:val="00053948"/>
    <w:rsid w:val="00072A38"/>
    <w:rsid w:val="0007486F"/>
    <w:rsid w:val="0009103D"/>
    <w:rsid w:val="0009150B"/>
    <w:rsid w:val="000948FC"/>
    <w:rsid w:val="000A142E"/>
    <w:rsid w:val="000B1984"/>
    <w:rsid w:val="000C75F7"/>
    <w:rsid w:val="000D61A4"/>
    <w:rsid w:val="000E233D"/>
    <w:rsid w:val="000E49EA"/>
    <w:rsid w:val="000F2F63"/>
    <w:rsid w:val="0010736F"/>
    <w:rsid w:val="001175D8"/>
    <w:rsid w:val="00141B89"/>
    <w:rsid w:val="00152119"/>
    <w:rsid w:val="00155BB5"/>
    <w:rsid w:val="00157270"/>
    <w:rsid w:val="00170C14"/>
    <w:rsid w:val="00174665"/>
    <w:rsid w:val="00175A68"/>
    <w:rsid w:val="001A44CB"/>
    <w:rsid w:val="001A53C7"/>
    <w:rsid w:val="001C01BA"/>
    <w:rsid w:val="001D59F7"/>
    <w:rsid w:val="001F052E"/>
    <w:rsid w:val="001F1157"/>
    <w:rsid w:val="001F60E0"/>
    <w:rsid w:val="001F6B37"/>
    <w:rsid w:val="001F7713"/>
    <w:rsid w:val="00205B6E"/>
    <w:rsid w:val="00214C7F"/>
    <w:rsid w:val="00224A05"/>
    <w:rsid w:val="00227A28"/>
    <w:rsid w:val="00247D13"/>
    <w:rsid w:val="00252EB7"/>
    <w:rsid w:val="00257DDC"/>
    <w:rsid w:val="0026299D"/>
    <w:rsid w:val="00275F5E"/>
    <w:rsid w:val="00285D8F"/>
    <w:rsid w:val="002C09EA"/>
    <w:rsid w:val="002C470E"/>
    <w:rsid w:val="002D7318"/>
    <w:rsid w:val="002F4277"/>
    <w:rsid w:val="003119B7"/>
    <w:rsid w:val="00315520"/>
    <w:rsid w:val="00320021"/>
    <w:rsid w:val="003343E8"/>
    <w:rsid w:val="003358C4"/>
    <w:rsid w:val="003362A5"/>
    <w:rsid w:val="003370F5"/>
    <w:rsid w:val="0035028A"/>
    <w:rsid w:val="00351942"/>
    <w:rsid w:val="003527F8"/>
    <w:rsid w:val="00356372"/>
    <w:rsid w:val="003822F9"/>
    <w:rsid w:val="00384EC2"/>
    <w:rsid w:val="003B13DF"/>
    <w:rsid w:val="003C3776"/>
    <w:rsid w:val="003C475D"/>
    <w:rsid w:val="003D7152"/>
    <w:rsid w:val="003F4FAA"/>
    <w:rsid w:val="0040334D"/>
    <w:rsid w:val="004177EA"/>
    <w:rsid w:val="00430094"/>
    <w:rsid w:val="00435833"/>
    <w:rsid w:val="00443E1C"/>
    <w:rsid w:val="00445FF5"/>
    <w:rsid w:val="00464735"/>
    <w:rsid w:val="00464CA0"/>
    <w:rsid w:val="0047797B"/>
    <w:rsid w:val="004B0273"/>
    <w:rsid w:val="004B0C66"/>
    <w:rsid w:val="004B384D"/>
    <w:rsid w:val="004C018D"/>
    <w:rsid w:val="004C134C"/>
    <w:rsid w:val="004C4740"/>
    <w:rsid w:val="004E5934"/>
    <w:rsid w:val="004E5E90"/>
    <w:rsid w:val="005102E7"/>
    <w:rsid w:val="00512576"/>
    <w:rsid w:val="005273E0"/>
    <w:rsid w:val="00532A42"/>
    <w:rsid w:val="00535E07"/>
    <w:rsid w:val="00544DD9"/>
    <w:rsid w:val="0054764C"/>
    <w:rsid w:val="00585324"/>
    <w:rsid w:val="005905BF"/>
    <w:rsid w:val="00592FD2"/>
    <w:rsid w:val="005A0C22"/>
    <w:rsid w:val="005B0DA2"/>
    <w:rsid w:val="005C4517"/>
    <w:rsid w:val="005D101A"/>
    <w:rsid w:val="005D2B4B"/>
    <w:rsid w:val="0060413F"/>
    <w:rsid w:val="0061035D"/>
    <w:rsid w:val="00615410"/>
    <w:rsid w:val="00615957"/>
    <w:rsid w:val="0064043D"/>
    <w:rsid w:val="00651283"/>
    <w:rsid w:val="0065549B"/>
    <w:rsid w:val="00663C0B"/>
    <w:rsid w:val="0067179D"/>
    <w:rsid w:val="0067577B"/>
    <w:rsid w:val="006915DF"/>
    <w:rsid w:val="00694F76"/>
    <w:rsid w:val="006A02B6"/>
    <w:rsid w:val="006A70B6"/>
    <w:rsid w:val="006B329E"/>
    <w:rsid w:val="006B6C8A"/>
    <w:rsid w:val="006C3735"/>
    <w:rsid w:val="006C4F43"/>
    <w:rsid w:val="006C6E57"/>
    <w:rsid w:val="006C765F"/>
    <w:rsid w:val="006D142B"/>
    <w:rsid w:val="006E1324"/>
    <w:rsid w:val="006E5B79"/>
    <w:rsid w:val="006E6CCA"/>
    <w:rsid w:val="006F0991"/>
    <w:rsid w:val="006F2EBD"/>
    <w:rsid w:val="0070006C"/>
    <w:rsid w:val="00711090"/>
    <w:rsid w:val="0072048A"/>
    <w:rsid w:val="0074500F"/>
    <w:rsid w:val="00762922"/>
    <w:rsid w:val="007710C3"/>
    <w:rsid w:val="00771614"/>
    <w:rsid w:val="00776A98"/>
    <w:rsid w:val="0078674F"/>
    <w:rsid w:val="007A3394"/>
    <w:rsid w:val="007A5156"/>
    <w:rsid w:val="007C1206"/>
    <w:rsid w:val="007D3C4D"/>
    <w:rsid w:val="007F6A93"/>
    <w:rsid w:val="0081210A"/>
    <w:rsid w:val="00813747"/>
    <w:rsid w:val="008362C1"/>
    <w:rsid w:val="00877174"/>
    <w:rsid w:val="00881634"/>
    <w:rsid w:val="008C6769"/>
    <w:rsid w:val="008D2814"/>
    <w:rsid w:val="008F347E"/>
    <w:rsid w:val="009144C2"/>
    <w:rsid w:val="00934B07"/>
    <w:rsid w:val="009425CF"/>
    <w:rsid w:val="00956DE5"/>
    <w:rsid w:val="009575DB"/>
    <w:rsid w:val="00960ADB"/>
    <w:rsid w:val="009627C1"/>
    <w:rsid w:val="00965D3C"/>
    <w:rsid w:val="00975D4A"/>
    <w:rsid w:val="00993C6D"/>
    <w:rsid w:val="009E2896"/>
    <w:rsid w:val="00A00EC1"/>
    <w:rsid w:val="00A07BFE"/>
    <w:rsid w:val="00A10B24"/>
    <w:rsid w:val="00A122FE"/>
    <w:rsid w:val="00A14296"/>
    <w:rsid w:val="00A14DE3"/>
    <w:rsid w:val="00A26B20"/>
    <w:rsid w:val="00A32150"/>
    <w:rsid w:val="00A32D75"/>
    <w:rsid w:val="00A40C06"/>
    <w:rsid w:val="00A84074"/>
    <w:rsid w:val="00A869C8"/>
    <w:rsid w:val="00A86C36"/>
    <w:rsid w:val="00AA3707"/>
    <w:rsid w:val="00AA6077"/>
    <w:rsid w:val="00AA7B81"/>
    <w:rsid w:val="00AB1DC4"/>
    <w:rsid w:val="00AC581F"/>
    <w:rsid w:val="00AD688F"/>
    <w:rsid w:val="00AE1AAA"/>
    <w:rsid w:val="00AE59EA"/>
    <w:rsid w:val="00AE7A6D"/>
    <w:rsid w:val="00AF269E"/>
    <w:rsid w:val="00AF7DAE"/>
    <w:rsid w:val="00B02313"/>
    <w:rsid w:val="00B2167F"/>
    <w:rsid w:val="00B27789"/>
    <w:rsid w:val="00B649E3"/>
    <w:rsid w:val="00B71E4C"/>
    <w:rsid w:val="00BB2315"/>
    <w:rsid w:val="00BC3CAC"/>
    <w:rsid w:val="00BD6230"/>
    <w:rsid w:val="00BE0A91"/>
    <w:rsid w:val="00BE4D43"/>
    <w:rsid w:val="00C055DC"/>
    <w:rsid w:val="00C14838"/>
    <w:rsid w:val="00C14F3D"/>
    <w:rsid w:val="00C505EF"/>
    <w:rsid w:val="00C51301"/>
    <w:rsid w:val="00C51858"/>
    <w:rsid w:val="00C56547"/>
    <w:rsid w:val="00C7526B"/>
    <w:rsid w:val="00C82EFB"/>
    <w:rsid w:val="00C926E7"/>
    <w:rsid w:val="00C9529B"/>
    <w:rsid w:val="00C95381"/>
    <w:rsid w:val="00CA46F0"/>
    <w:rsid w:val="00CB0601"/>
    <w:rsid w:val="00CB5E98"/>
    <w:rsid w:val="00CD3472"/>
    <w:rsid w:val="00CD7C52"/>
    <w:rsid w:val="00CE1815"/>
    <w:rsid w:val="00CE258F"/>
    <w:rsid w:val="00CF6B46"/>
    <w:rsid w:val="00D26330"/>
    <w:rsid w:val="00D33805"/>
    <w:rsid w:val="00D34A1B"/>
    <w:rsid w:val="00D42F41"/>
    <w:rsid w:val="00D4516C"/>
    <w:rsid w:val="00D51E61"/>
    <w:rsid w:val="00D54338"/>
    <w:rsid w:val="00D91107"/>
    <w:rsid w:val="00D92D88"/>
    <w:rsid w:val="00D92E22"/>
    <w:rsid w:val="00D9443C"/>
    <w:rsid w:val="00DB6610"/>
    <w:rsid w:val="00DD2D6D"/>
    <w:rsid w:val="00DD4252"/>
    <w:rsid w:val="00DD490E"/>
    <w:rsid w:val="00DD775E"/>
    <w:rsid w:val="00DE7272"/>
    <w:rsid w:val="00E03525"/>
    <w:rsid w:val="00E129B8"/>
    <w:rsid w:val="00E176B3"/>
    <w:rsid w:val="00E25875"/>
    <w:rsid w:val="00E43E4E"/>
    <w:rsid w:val="00E53E57"/>
    <w:rsid w:val="00EB13D5"/>
    <w:rsid w:val="00EF0FB7"/>
    <w:rsid w:val="00EF2C48"/>
    <w:rsid w:val="00EF372E"/>
    <w:rsid w:val="00EF5117"/>
    <w:rsid w:val="00F15BF7"/>
    <w:rsid w:val="00F30E57"/>
    <w:rsid w:val="00F371D7"/>
    <w:rsid w:val="00F50294"/>
    <w:rsid w:val="00F57D7F"/>
    <w:rsid w:val="00F665F6"/>
    <w:rsid w:val="00F7010C"/>
    <w:rsid w:val="00F71909"/>
    <w:rsid w:val="00F77126"/>
    <w:rsid w:val="00F83776"/>
    <w:rsid w:val="00F845FD"/>
    <w:rsid w:val="00F908D3"/>
    <w:rsid w:val="00F951D7"/>
    <w:rsid w:val="00F9729A"/>
    <w:rsid w:val="00FA38CA"/>
    <w:rsid w:val="00FD4908"/>
    <w:rsid w:val="00FF08F2"/>
    <w:rsid w:val="00FF3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65B3"/>
  <w15:docId w15:val="{4AD1EA78-6EA7-4CF7-8B5F-AD67CC02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592FD2"/>
    <w:pPr>
      <w:keepNext/>
      <w:spacing w:before="60" w:after="60"/>
      <w:outlineLvl w:val="0"/>
    </w:pPr>
    <w:rPr>
      <w:rFonts w:cs="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592FD2"/>
    <w:rPr>
      <w:rFonts w:ascii="Arial" w:eastAsia="Times New Roman" w:hAnsi="Arial" w:cs="Arial"/>
      <w:b/>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97A9-C1FA-4DAC-9316-1A51363B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3740</Words>
  <Characters>21321</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Tomaž Remic</cp:lastModifiedBy>
  <cp:revision>4</cp:revision>
  <cp:lastPrinted>2019-02-01T12:52:00Z</cp:lastPrinted>
  <dcterms:created xsi:type="dcterms:W3CDTF">2019-02-01T12:52:00Z</dcterms:created>
  <dcterms:modified xsi:type="dcterms:W3CDTF">2019-02-01T13:54:00Z</dcterms:modified>
</cp:coreProperties>
</file>