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F9" w:rsidRPr="00D16201" w:rsidRDefault="00E21FF9" w:rsidP="003E1C74">
      <w:pPr>
        <w:pStyle w:val="podpisi"/>
        <w:rPr>
          <w:rFonts w:cs="Arial"/>
          <w:szCs w:val="20"/>
          <w:lang w:val="sl-SI"/>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76"/>
        <w:gridCol w:w="8"/>
        <w:gridCol w:w="1568"/>
        <w:gridCol w:w="119"/>
        <w:gridCol w:w="13"/>
        <w:gridCol w:w="6"/>
        <w:gridCol w:w="1555"/>
        <w:gridCol w:w="713"/>
        <w:gridCol w:w="854"/>
        <w:gridCol w:w="247"/>
        <w:gridCol w:w="1315"/>
      </w:tblGrid>
      <w:tr w:rsidR="00D731F3" w:rsidRPr="00D16201" w:rsidTr="00223FBE">
        <w:trPr>
          <w:gridAfter w:val="4"/>
          <w:wAfter w:w="3129" w:type="dxa"/>
        </w:trPr>
        <w:tc>
          <w:tcPr>
            <w:tcW w:w="6088" w:type="dxa"/>
            <w:gridSpan w:val="8"/>
          </w:tcPr>
          <w:p w:rsidR="00D731F3" w:rsidRPr="00D16201" w:rsidRDefault="00D731F3" w:rsidP="005512EC">
            <w:pPr>
              <w:pStyle w:val="Neotevilenodstavek"/>
              <w:spacing w:after="0" w:line="276" w:lineRule="auto"/>
              <w:jc w:val="left"/>
              <w:rPr>
                <w:sz w:val="20"/>
                <w:szCs w:val="20"/>
              </w:rPr>
            </w:pPr>
            <w:r w:rsidRPr="00D16201">
              <w:rPr>
                <w:sz w:val="20"/>
                <w:szCs w:val="20"/>
              </w:rPr>
              <w:t xml:space="preserve">Številka: </w:t>
            </w:r>
            <w:r w:rsidR="00761E08">
              <w:rPr>
                <w:sz w:val="20"/>
                <w:szCs w:val="20"/>
              </w:rPr>
              <w:t>540-5/2017/17</w:t>
            </w:r>
          </w:p>
        </w:tc>
      </w:tr>
      <w:tr w:rsidR="00D731F3" w:rsidRPr="00D16201" w:rsidTr="00223FBE">
        <w:trPr>
          <w:gridAfter w:val="4"/>
          <w:wAfter w:w="3129" w:type="dxa"/>
        </w:trPr>
        <w:tc>
          <w:tcPr>
            <w:tcW w:w="6088" w:type="dxa"/>
            <w:gridSpan w:val="8"/>
          </w:tcPr>
          <w:p w:rsidR="00D731F3" w:rsidRPr="00D16201" w:rsidRDefault="002A12FA" w:rsidP="002A667B">
            <w:pPr>
              <w:pStyle w:val="Neotevilenodstavek"/>
              <w:spacing w:after="0" w:line="276" w:lineRule="auto"/>
              <w:jc w:val="left"/>
              <w:rPr>
                <w:sz w:val="20"/>
                <w:szCs w:val="20"/>
              </w:rPr>
            </w:pPr>
            <w:r w:rsidRPr="00D16201">
              <w:rPr>
                <w:sz w:val="20"/>
                <w:szCs w:val="20"/>
              </w:rPr>
              <w:t xml:space="preserve">Datum: </w:t>
            </w:r>
            <w:r w:rsidR="00D12C39">
              <w:rPr>
                <w:sz w:val="20"/>
                <w:szCs w:val="20"/>
              </w:rPr>
              <w:t>6. 3. 2019</w:t>
            </w:r>
          </w:p>
        </w:tc>
      </w:tr>
      <w:tr w:rsidR="00D731F3" w:rsidRPr="00D16201" w:rsidTr="00223FBE">
        <w:trPr>
          <w:gridAfter w:val="4"/>
          <w:wAfter w:w="3129" w:type="dxa"/>
        </w:trPr>
        <w:tc>
          <w:tcPr>
            <w:tcW w:w="6088" w:type="dxa"/>
            <w:gridSpan w:val="8"/>
          </w:tcPr>
          <w:p w:rsidR="00D731F3" w:rsidRPr="00D16201" w:rsidRDefault="00D731F3" w:rsidP="002A667B">
            <w:pPr>
              <w:pStyle w:val="Neotevilenodstavek"/>
              <w:spacing w:after="0" w:line="276" w:lineRule="auto"/>
              <w:jc w:val="left"/>
              <w:rPr>
                <w:sz w:val="20"/>
                <w:szCs w:val="20"/>
              </w:rPr>
            </w:pPr>
            <w:r w:rsidRPr="00D16201">
              <w:rPr>
                <w:iCs/>
                <w:sz w:val="20"/>
                <w:szCs w:val="20"/>
              </w:rPr>
              <w:t xml:space="preserve">EVA </w:t>
            </w:r>
          </w:p>
        </w:tc>
      </w:tr>
      <w:tr w:rsidR="00D731F3" w:rsidRPr="00D16201" w:rsidTr="00223FBE">
        <w:trPr>
          <w:gridAfter w:val="4"/>
          <w:wAfter w:w="3129" w:type="dxa"/>
        </w:trPr>
        <w:tc>
          <w:tcPr>
            <w:tcW w:w="6088" w:type="dxa"/>
            <w:gridSpan w:val="8"/>
          </w:tcPr>
          <w:p w:rsidR="00D731F3" w:rsidRPr="00D16201" w:rsidRDefault="00D731F3" w:rsidP="002A667B">
            <w:pPr>
              <w:spacing w:line="276" w:lineRule="auto"/>
              <w:rPr>
                <w:rFonts w:cs="Arial"/>
                <w:szCs w:val="20"/>
              </w:rPr>
            </w:pPr>
          </w:p>
          <w:p w:rsidR="00AA256D" w:rsidRPr="00D16201" w:rsidRDefault="00AA256D" w:rsidP="002A667B">
            <w:pPr>
              <w:spacing w:line="276" w:lineRule="auto"/>
              <w:rPr>
                <w:rFonts w:cs="Arial"/>
                <w:szCs w:val="20"/>
              </w:rPr>
            </w:pPr>
          </w:p>
          <w:p w:rsidR="00D731F3" w:rsidRPr="00D16201" w:rsidRDefault="00D731F3" w:rsidP="002A667B">
            <w:pPr>
              <w:spacing w:line="276" w:lineRule="auto"/>
              <w:rPr>
                <w:rFonts w:cs="Arial"/>
                <w:szCs w:val="20"/>
              </w:rPr>
            </w:pPr>
            <w:r w:rsidRPr="00D16201">
              <w:rPr>
                <w:rFonts w:cs="Arial"/>
                <w:szCs w:val="20"/>
              </w:rPr>
              <w:t>GENERALNI SEKRETARIAT VLADE REPUBLIKE SLOVENIJE</w:t>
            </w:r>
          </w:p>
          <w:p w:rsidR="00D731F3" w:rsidRPr="00D16201" w:rsidRDefault="0005430A" w:rsidP="002A667B">
            <w:pPr>
              <w:spacing w:line="276" w:lineRule="auto"/>
              <w:rPr>
                <w:rFonts w:cs="Arial"/>
                <w:szCs w:val="20"/>
              </w:rPr>
            </w:pPr>
            <w:hyperlink r:id="rId7" w:history="1">
              <w:r w:rsidR="00D731F3" w:rsidRPr="00D16201">
                <w:rPr>
                  <w:rStyle w:val="Hiperpovezava"/>
                  <w:rFonts w:cs="Arial"/>
                  <w:szCs w:val="20"/>
                </w:rPr>
                <w:t>Gp.gs@gov.si</w:t>
              </w:r>
            </w:hyperlink>
          </w:p>
          <w:p w:rsidR="00D731F3" w:rsidRPr="00D16201" w:rsidRDefault="00D731F3" w:rsidP="002A667B">
            <w:pPr>
              <w:spacing w:line="276" w:lineRule="auto"/>
              <w:rPr>
                <w:rFonts w:cs="Arial"/>
                <w:szCs w:val="20"/>
              </w:rPr>
            </w:pPr>
          </w:p>
        </w:tc>
      </w:tr>
      <w:tr w:rsidR="00D731F3" w:rsidRPr="00D16201" w:rsidTr="00223FBE">
        <w:tc>
          <w:tcPr>
            <w:tcW w:w="9217" w:type="dxa"/>
            <w:gridSpan w:val="12"/>
          </w:tcPr>
          <w:p w:rsidR="00D731F3" w:rsidRPr="00D16201" w:rsidRDefault="00D731F3" w:rsidP="00602041">
            <w:pPr>
              <w:pStyle w:val="Naslovpredpisa"/>
              <w:spacing w:before="60" w:after="0" w:line="276" w:lineRule="auto"/>
              <w:jc w:val="left"/>
              <w:rPr>
                <w:sz w:val="20"/>
                <w:szCs w:val="20"/>
              </w:rPr>
            </w:pPr>
            <w:r w:rsidRPr="00D16201">
              <w:rPr>
                <w:sz w:val="20"/>
                <w:szCs w:val="20"/>
              </w:rPr>
              <w:t>ZADEVA:</w:t>
            </w:r>
            <w:r w:rsidR="00602041">
              <w:rPr>
                <w:sz w:val="20"/>
                <w:szCs w:val="20"/>
              </w:rPr>
              <w:t xml:space="preserve"> Projektna naloga za posebni vladni projekt Predsedovanje Republike Slovenije Svetu Evropske unije 2021 </w:t>
            </w:r>
            <w:r w:rsidRPr="00D16201">
              <w:rPr>
                <w:sz w:val="20"/>
                <w:szCs w:val="20"/>
              </w:rPr>
              <w:t xml:space="preserve">– predlog za obravnavo </w:t>
            </w:r>
          </w:p>
        </w:tc>
      </w:tr>
      <w:tr w:rsidR="00D731F3" w:rsidRPr="00D16201" w:rsidTr="005B6638">
        <w:tc>
          <w:tcPr>
            <w:tcW w:w="9217" w:type="dxa"/>
            <w:gridSpan w:val="12"/>
            <w:shd w:val="clear" w:color="auto" w:fill="F2F2F2"/>
          </w:tcPr>
          <w:p w:rsidR="00D731F3" w:rsidRPr="00D16201" w:rsidRDefault="00D731F3" w:rsidP="002A667B">
            <w:pPr>
              <w:pStyle w:val="Poglavje"/>
              <w:spacing w:before="60" w:after="0" w:line="240" w:lineRule="auto"/>
              <w:jc w:val="left"/>
              <w:rPr>
                <w:sz w:val="20"/>
                <w:szCs w:val="20"/>
              </w:rPr>
            </w:pPr>
            <w:r w:rsidRPr="00D16201">
              <w:rPr>
                <w:sz w:val="20"/>
                <w:szCs w:val="20"/>
              </w:rPr>
              <w:t xml:space="preserve">1. </w:t>
            </w:r>
            <w:r w:rsidR="00FB05AF" w:rsidRPr="00D16201">
              <w:rPr>
                <w:sz w:val="20"/>
                <w:szCs w:val="20"/>
              </w:rPr>
              <w:t xml:space="preserve">   </w:t>
            </w:r>
            <w:r w:rsidRPr="00D16201">
              <w:rPr>
                <w:sz w:val="20"/>
                <w:szCs w:val="20"/>
              </w:rPr>
              <w:t>Predlog sklepov vlade:</w:t>
            </w:r>
          </w:p>
        </w:tc>
      </w:tr>
      <w:tr w:rsidR="00D731F3" w:rsidRPr="00D16201" w:rsidTr="00223FBE">
        <w:tc>
          <w:tcPr>
            <w:tcW w:w="9217" w:type="dxa"/>
            <w:gridSpan w:val="12"/>
          </w:tcPr>
          <w:p w:rsidR="002A12FA" w:rsidRPr="00D16201" w:rsidRDefault="002A12FA" w:rsidP="002A667B">
            <w:pPr>
              <w:tabs>
                <w:tab w:val="left" w:pos="1134"/>
              </w:tabs>
              <w:autoSpaceDE w:val="0"/>
              <w:autoSpaceDN w:val="0"/>
              <w:adjustRightInd w:val="0"/>
              <w:spacing w:before="60" w:line="276" w:lineRule="auto"/>
              <w:jc w:val="both"/>
              <w:rPr>
                <w:rFonts w:cs="Arial"/>
                <w:color w:val="000000"/>
                <w:szCs w:val="20"/>
              </w:rPr>
            </w:pPr>
            <w:r w:rsidRPr="00D16201">
              <w:rPr>
                <w:rFonts w:cs="Arial"/>
                <w:color w:val="000000"/>
                <w:szCs w:val="20"/>
              </w:rPr>
              <w:t xml:space="preserve">Na podlagi </w:t>
            </w:r>
            <w:r w:rsidR="005512EC" w:rsidRPr="00D16201">
              <w:rPr>
                <w:rFonts w:cs="Arial"/>
                <w:color w:val="000000"/>
                <w:szCs w:val="20"/>
              </w:rPr>
              <w:t>21</w:t>
            </w:r>
            <w:r w:rsidR="00C87A65" w:rsidRPr="00D16201">
              <w:rPr>
                <w:rFonts w:cs="Arial"/>
                <w:color w:val="000000"/>
                <w:szCs w:val="20"/>
              </w:rPr>
              <w:t xml:space="preserve">. člena </w:t>
            </w:r>
            <w:r w:rsidRPr="00D16201">
              <w:rPr>
                <w:rFonts w:cs="Arial"/>
                <w:color w:val="000000"/>
                <w:szCs w:val="20"/>
              </w:rPr>
              <w:t xml:space="preserve">Zakona o Vladi Republike Slovenije (Uradni list RS, št. 24/05 – uradno prečiščeno besedilo, 109/08, 38/10 – ZUKN, 8/12, 21/13, 47/13-ZDU-1G in 65/14) je Vlada Republike Slovenije na … </w:t>
            </w:r>
            <w:r w:rsidR="00C87A65" w:rsidRPr="00D16201">
              <w:rPr>
                <w:rFonts w:cs="Arial"/>
                <w:color w:val="000000"/>
                <w:szCs w:val="20"/>
              </w:rPr>
              <w:t xml:space="preserve">svoji </w:t>
            </w:r>
            <w:r w:rsidRPr="00D16201">
              <w:rPr>
                <w:rFonts w:cs="Arial"/>
                <w:color w:val="000000"/>
                <w:szCs w:val="20"/>
              </w:rPr>
              <w:t xml:space="preserve">seji </w:t>
            </w:r>
            <w:r w:rsidR="00C87A65" w:rsidRPr="00D16201">
              <w:rPr>
                <w:rFonts w:cs="Arial"/>
                <w:color w:val="000000"/>
                <w:szCs w:val="20"/>
              </w:rPr>
              <w:t xml:space="preserve">dne … </w:t>
            </w:r>
            <w:r w:rsidRPr="00D16201">
              <w:rPr>
                <w:rFonts w:cs="Arial"/>
                <w:color w:val="000000"/>
                <w:szCs w:val="20"/>
              </w:rPr>
              <w:t>pod točko … sprejela naslednji sklep:</w:t>
            </w:r>
          </w:p>
          <w:p w:rsidR="002A12FA" w:rsidRPr="00D16201" w:rsidRDefault="002A12FA" w:rsidP="002A667B">
            <w:pPr>
              <w:tabs>
                <w:tab w:val="left" w:pos="1134"/>
              </w:tabs>
              <w:autoSpaceDE w:val="0"/>
              <w:autoSpaceDN w:val="0"/>
              <w:adjustRightInd w:val="0"/>
              <w:spacing w:line="276" w:lineRule="auto"/>
              <w:jc w:val="both"/>
              <w:rPr>
                <w:rFonts w:cs="Arial"/>
                <w:color w:val="000000"/>
                <w:szCs w:val="20"/>
              </w:rPr>
            </w:pPr>
          </w:p>
          <w:p w:rsidR="002A12FA" w:rsidRPr="00602041" w:rsidRDefault="00C87A65" w:rsidP="00602041">
            <w:pPr>
              <w:pStyle w:val="Odstavekseznama"/>
              <w:numPr>
                <w:ilvl w:val="0"/>
                <w:numId w:val="14"/>
              </w:numPr>
              <w:tabs>
                <w:tab w:val="left" w:pos="1134"/>
              </w:tabs>
              <w:autoSpaceDE w:val="0"/>
              <w:autoSpaceDN w:val="0"/>
              <w:adjustRightInd w:val="0"/>
              <w:spacing w:line="276" w:lineRule="auto"/>
              <w:jc w:val="both"/>
              <w:rPr>
                <w:rFonts w:cs="Arial"/>
                <w:bCs/>
                <w:color w:val="000000"/>
                <w:szCs w:val="20"/>
                <w:lang w:eastAsia="sl-SI"/>
              </w:rPr>
            </w:pPr>
            <w:r w:rsidRPr="00602041">
              <w:rPr>
                <w:rFonts w:cs="Arial"/>
                <w:bCs/>
                <w:color w:val="000000"/>
                <w:szCs w:val="20"/>
                <w:lang w:eastAsia="sl-SI"/>
              </w:rPr>
              <w:t xml:space="preserve">Vlada Republike Slovenije je sprejela </w:t>
            </w:r>
            <w:r w:rsidR="00BA10F7" w:rsidRPr="00602041">
              <w:rPr>
                <w:rFonts w:cs="Arial"/>
                <w:bCs/>
                <w:color w:val="000000"/>
                <w:szCs w:val="20"/>
                <w:lang w:eastAsia="sl-SI"/>
              </w:rPr>
              <w:t>Projektno nalogo za posebni vladni projekt Predsedovanje Republike Slovenije Svetu Evropske unije 2021.</w:t>
            </w:r>
          </w:p>
          <w:p w:rsidR="00BA10F7" w:rsidRPr="00D16201" w:rsidRDefault="00BA10F7" w:rsidP="002A667B">
            <w:pPr>
              <w:tabs>
                <w:tab w:val="left" w:pos="1134"/>
              </w:tabs>
              <w:autoSpaceDE w:val="0"/>
              <w:autoSpaceDN w:val="0"/>
              <w:adjustRightInd w:val="0"/>
              <w:spacing w:line="276" w:lineRule="auto"/>
              <w:jc w:val="both"/>
              <w:rPr>
                <w:rFonts w:cs="Arial"/>
                <w:bCs/>
                <w:color w:val="000000"/>
                <w:szCs w:val="20"/>
                <w:lang w:eastAsia="sl-SI"/>
              </w:rPr>
            </w:pPr>
          </w:p>
          <w:p w:rsidR="002A12FA" w:rsidRDefault="002A12FA" w:rsidP="002A667B">
            <w:pPr>
              <w:tabs>
                <w:tab w:val="left" w:pos="1134"/>
              </w:tabs>
              <w:autoSpaceDE w:val="0"/>
              <w:autoSpaceDN w:val="0"/>
              <w:adjustRightInd w:val="0"/>
              <w:spacing w:line="276" w:lineRule="auto"/>
              <w:jc w:val="both"/>
              <w:rPr>
                <w:rFonts w:cs="Arial"/>
                <w:color w:val="000000"/>
                <w:szCs w:val="20"/>
              </w:rPr>
            </w:pPr>
            <w:r w:rsidRPr="00D16201">
              <w:rPr>
                <w:rFonts w:cs="Arial"/>
                <w:color w:val="000000"/>
                <w:szCs w:val="20"/>
              </w:rPr>
              <w:t xml:space="preserve"> </w:t>
            </w:r>
          </w:p>
          <w:p w:rsidR="00602041" w:rsidRPr="00D16201" w:rsidRDefault="00602041" w:rsidP="002A667B">
            <w:pPr>
              <w:tabs>
                <w:tab w:val="left" w:pos="1134"/>
              </w:tabs>
              <w:autoSpaceDE w:val="0"/>
              <w:autoSpaceDN w:val="0"/>
              <w:adjustRightInd w:val="0"/>
              <w:spacing w:line="276" w:lineRule="auto"/>
              <w:jc w:val="both"/>
              <w:rPr>
                <w:rFonts w:cs="Arial"/>
                <w:color w:val="000000"/>
                <w:szCs w:val="20"/>
              </w:rPr>
            </w:pPr>
          </w:p>
          <w:p w:rsidR="002A12FA" w:rsidRPr="00D16201" w:rsidRDefault="00587D1F" w:rsidP="002A667B">
            <w:pPr>
              <w:tabs>
                <w:tab w:val="left" w:pos="1134"/>
              </w:tabs>
              <w:autoSpaceDE w:val="0"/>
              <w:autoSpaceDN w:val="0"/>
              <w:adjustRightInd w:val="0"/>
              <w:spacing w:line="276" w:lineRule="auto"/>
              <w:ind w:left="4248"/>
              <w:jc w:val="both"/>
              <w:rPr>
                <w:rFonts w:cs="Arial"/>
                <w:color w:val="000000"/>
                <w:szCs w:val="20"/>
              </w:rPr>
            </w:pPr>
            <w:r w:rsidRPr="00D16201">
              <w:rPr>
                <w:rFonts w:cs="Arial"/>
                <w:color w:val="000000"/>
                <w:szCs w:val="20"/>
              </w:rPr>
              <w:t>Stojan TRAMTE</w:t>
            </w:r>
          </w:p>
          <w:p w:rsidR="002A12FA" w:rsidRPr="00D16201" w:rsidRDefault="002A12FA" w:rsidP="002A667B">
            <w:pPr>
              <w:tabs>
                <w:tab w:val="left" w:pos="1134"/>
              </w:tabs>
              <w:autoSpaceDE w:val="0"/>
              <w:autoSpaceDN w:val="0"/>
              <w:adjustRightInd w:val="0"/>
              <w:spacing w:line="276" w:lineRule="auto"/>
              <w:ind w:left="4248"/>
              <w:jc w:val="both"/>
              <w:rPr>
                <w:rFonts w:cs="Arial"/>
                <w:iCs/>
                <w:color w:val="000000"/>
                <w:szCs w:val="20"/>
              </w:rPr>
            </w:pPr>
            <w:r w:rsidRPr="00D16201">
              <w:rPr>
                <w:rFonts w:cs="Arial"/>
                <w:color w:val="000000"/>
                <w:szCs w:val="20"/>
              </w:rPr>
              <w:t>GENERALN</w:t>
            </w:r>
            <w:r w:rsidR="00587D1F" w:rsidRPr="00D16201">
              <w:rPr>
                <w:rFonts w:cs="Arial"/>
                <w:color w:val="000000"/>
                <w:szCs w:val="20"/>
              </w:rPr>
              <w:t>I SEKRETAR</w:t>
            </w:r>
            <w:r w:rsidRPr="00D16201">
              <w:rPr>
                <w:rFonts w:cs="Arial"/>
                <w:iCs/>
                <w:color w:val="000000"/>
                <w:szCs w:val="20"/>
              </w:rPr>
              <w:t xml:space="preserve">                                                                                                  </w:t>
            </w:r>
          </w:p>
          <w:p w:rsidR="002A12FA" w:rsidRDefault="002A12FA" w:rsidP="002A667B">
            <w:pPr>
              <w:tabs>
                <w:tab w:val="left" w:pos="1134"/>
              </w:tabs>
              <w:autoSpaceDE w:val="0"/>
              <w:autoSpaceDN w:val="0"/>
              <w:adjustRightInd w:val="0"/>
              <w:spacing w:line="276" w:lineRule="auto"/>
              <w:jc w:val="both"/>
              <w:rPr>
                <w:rFonts w:cs="Arial"/>
                <w:iCs/>
                <w:color w:val="000000"/>
                <w:szCs w:val="20"/>
              </w:rPr>
            </w:pPr>
          </w:p>
          <w:p w:rsidR="00BA10F7" w:rsidRDefault="00BA10F7" w:rsidP="002A667B">
            <w:pPr>
              <w:tabs>
                <w:tab w:val="left" w:pos="1134"/>
              </w:tabs>
              <w:autoSpaceDE w:val="0"/>
              <w:autoSpaceDN w:val="0"/>
              <w:adjustRightInd w:val="0"/>
              <w:spacing w:line="276" w:lineRule="auto"/>
              <w:jc w:val="both"/>
              <w:rPr>
                <w:rFonts w:cs="Arial"/>
                <w:iCs/>
                <w:color w:val="000000"/>
                <w:szCs w:val="20"/>
              </w:rPr>
            </w:pPr>
          </w:p>
          <w:p w:rsidR="00BA10F7" w:rsidRPr="00D16201" w:rsidRDefault="00BA10F7" w:rsidP="002A667B">
            <w:pPr>
              <w:tabs>
                <w:tab w:val="left" w:pos="1134"/>
              </w:tabs>
              <w:autoSpaceDE w:val="0"/>
              <w:autoSpaceDN w:val="0"/>
              <w:adjustRightInd w:val="0"/>
              <w:spacing w:line="276" w:lineRule="auto"/>
              <w:jc w:val="both"/>
              <w:rPr>
                <w:rFonts w:cs="Arial"/>
                <w:iCs/>
                <w:color w:val="000000"/>
                <w:szCs w:val="20"/>
              </w:rPr>
            </w:pPr>
          </w:p>
          <w:p w:rsidR="002A12FA" w:rsidRDefault="002A12FA" w:rsidP="002A667B">
            <w:pPr>
              <w:tabs>
                <w:tab w:val="left" w:pos="1134"/>
              </w:tabs>
              <w:autoSpaceDE w:val="0"/>
              <w:autoSpaceDN w:val="0"/>
              <w:adjustRightInd w:val="0"/>
              <w:spacing w:line="276" w:lineRule="auto"/>
              <w:jc w:val="both"/>
              <w:rPr>
                <w:rFonts w:cs="Arial"/>
                <w:iCs/>
                <w:color w:val="000000"/>
                <w:szCs w:val="20"/>
              </w:rPr>
            </w:pPr>
            <w:r w:rsidRPr="00D16201">
              <w:rPr>
                <w:rFonts w:cs="Arial"/>
                <w:iCs/>
                <w:color w:val="000000"/>
                <w:szCs w:val="20"/>
              </w:rPr>
              <w:t xml:space="preserve">Sklep prejmejo: </w:t>
            </w:r>
          </w:p>
          <w:p w:rsidR="00BA10F7" w:rsidRPr="00BA10F7" w:rsidRDefault="00BA10F7" w:rsidP="00AF454B">
            <w:pPr>
              <w:pStyle w:val="Odstavekseznama"/>
              <w:numPr>
                <w:ilvl w:val="0"/>
                <w:numId w:val="12"/>
              </w:numPr>
              <w:tabs>
                <w:tab w:val="left" w:pos="1134"/>
              </w:tabs>
              <w:autoSpaceDE w:val="0"/>
              <w:autoSpaceDN w:val="0"/>
              <w:adjustRightInd w:val="0"/>
              <w:spacing w:line="276" w:lineRule="auto"/>
              <w:jc w:val="both"/>
              <w:rPr>
                <w:rFonts w:cs="Arial"/>
                <w:iCs/>
                <w:color w:val="000000"/>
                <w:szCs w:val="20"/>
              </w:rPr>
            </w:pPr>
            <w:r>
              <w:rPr>
                <w:rFonts w:cs="Arial"/>
                <w:iCs/>
                <w:color w:val="000000"/>
                <w:szCs w:val="20"/>
              </w:rPr>
              <w:t>vsa ministrstva in vladne službe.</w:t>
            </w:r>
          </w:p>
          <w:p w:rsidR="00B95E90" w:rsidRPr="00D16201" w:rsidRDefault="00B95E90" w:rsidP="00B95E90">
            <w:pPr>
              <w:autoSpaceDE w:val="0"/>
              <w:autoSpaceDN w:val="0"/>
              <w:adjustRightInd w:val="0"/>
              <w:spacing w:line="276" w:lineRule="auto"/>
              <w:jc w:val="both"/>
              <w:rPr>
                <w:rFonts w:cs="Arial"/>
                <w:iCs/>
                <w:szCs w:val="20"/>
              </w:rPr>
            </w:pPr>
          </w:p>
          <w:p w:rsidR="00B95E90" w:rsidRDefault="00B95E90" w:rsidP="00B95E90">
            <w:pPr>
              <w:autoSpaceDE w:val="0"/>
              <w:autoSpaceDN w:val="0"/>
              <w:adjustRightInd w:val="0"/>
              <w:spacing w:line="276" w:lineRule="auto"/>
              <w:jc w:val="both"/>
              <w:rPr>
                <w:rFonts w:cs="Arial"/>
                <w:iCs/>
                <w:szCs w:val="20"/>
              </w:rPr>
            </w:pPr>
            <w:r w:rsidRPr="00D16201">
              <w:rPr>
                <w:rFonts w:cs="Arial"/>
                <w:iCs/>
                <w:szCs w:val="20"/>
              </w:rPr>
              <w:t>Priloga:</w:t>
            </w:r>
          </w:p>
          <w:p w:rsidR="00BA10F7" w:rsidRPr="00BA10F7" w:rsidRDefault="00BA10F7" w:rsidP="00AF454B">
            <w:pPr>
              <w:pStyle w:val="Odstavekseznama"/>
              <w:numPr>
                <w:ilvl w:val="0"/>
                <w:numId w:val="12"/>
              </w:numPr>
              <w:autoSpaceDE w:val="0"/>
              <w:autoSpaceDN w:val="0"/>
              <w:adjustRightInd w:val="0"/>
              <w:spacing w:line="276" w:lineRule="auto"/>
              <w:jc w:val="both"/>
              <w:rPr>
                <w:rFonts w:cs="Arial"/>
                <w:iCs/>
                <w:szCs w:val="20"/>
              </w:rPr>
            </w:pPr>
            <w:r>
              <w:rPr>
                <w:rFonts w:cs="Arial"/>
                <w:iCs/>
                <w:szCs w:val="20"/>
              </w:rPr>
              <w:t>Projektna naloga za posebni vladni projekt Predsedovanje Republike Slovenije Svetu Evropske unije 2021.</w:t>
            </w:r>
          </w:p>
          <w:p w:rsidR="00B95E90" w:rsidRPr="00D16201" w:rsidRDefault="00B95E90" w:rsidP="00587D1F">
            <w:pPr>
              <w:autoSpaceDE w:val="0"/>
              <w:autoSpaceDN w:val="0"/>
              <w:adjustRightInd w:val="0"/>
              <w:spacing w:line="276" w:lineRule="auto"/>
              <w:jc w:val="both"/>
              <w:rPr>
                <w:rFonts w:cs="Arial"/>
                <w:iCs/>
                <w:szCs w:val="20"/>
              </w:rPr>
            </w:pPr>
          </w:p>
        </w:tc>
      </w:tr>
      <w:tr w:rsidR="00D731F3" w:rsidRPr="00D16201" w:rsidTr="005B6638">
        <w:tc>
          <w:tcPr>
            <w:tcW w:w="9217" w:type="dxa"/>
            <w:gridSpan w:val="12"/>
            <w:shd w:val="clear" w:color="auto" w:fill="F2F2F2"/>
          </w:tcPr>
          <w:p w:rsidR="00D731F3" w:rsidRPr="00D16201" w:rsidRDefault="00D731F3" w:rsidP="00FB05AF">
            <w:pPr>
              <w:pStyle w:val="Neotevilenodstavek"/>
              <w:spacing w:after="0" w:line="276" w:lineRule="auto"/>
              <w:ind w:left="459" w:hanging="459"/>
              <w:rPr>
                <w:b/>
                <w:iCs/>
                <w:sz w:val="20"/>
                <w:szCs w:val="20"/>
              </w:rPr>
            </w:pPr>
            <w:r w:rsidRPr="00D16201">
              <w:rPr>
                <w:b/>
                <w:sz w:val="20"/>
                <w:szCs w:val="20"/>
              </w:rPr>
              <w:t xml:space="preserve">2. </w:t>
            </w:r>
            <w:r w:rsidR="00FB05AF" w:rsidRPr="00D16201">
              <w:rPr>
                <w:b/>
                <w:sz w:val="20"/>
                <w:szCs w:val="20"/>
              </w:rPr>
              <w:t xml:space="preserve">   </w:t>
            </w:r>
            <w:r w:rsidRPr="00D16201">
              <w:rPr>
                <w:b/>
                <w:sz w:val="20"/>
                <w:szCs w:val="20"/>
              </w:rPr>
              <w:t>Predlog za obravnavo predloga zakona po nujnem ali skrajšanem postopku v državnem zboru z obrazložitvijo razlogov:</w:t>
            </w:r>
            <w:r w:rsidR="002A12FA" w:rsidRPr="00D16201">
              <w:rPr>
                <w:b/>
                <w:sz w:val="20"/>
                <w:szCs w:val="20"/>
              </w:rPr>
              <w:t xml:space="preserve">  </w:t>
            </w:r>
          </w:p>
        </w:tc>
      </w:tr>
      <w:tr w:rsidR="00FB05AF" w:rsidRPr="00D16201" w:rsidTr="005B6638">
        <w:tc>
          <w:tcPr>
            <w:tcW w:w="9217" w:type="dxa"/>
            <w:gridSpan w:val="12"/>
            <w:shd w:val="clear" w:color="auto" w:fill="FFFFFF"/>
          </w:tcPr>
          <w:p w:rsidR="00FB05AF" w:rsidRPr="00D16201" w:rsidRDefault="00FB05AF" w:rsidP="00FB05AF">
            <w:pPr>
              <w:pStyle w:val="Neotevilenodstavek"/>
              <w:spacing w:after="0" w:line="276" w:lineRule="auto"/>
              <w:ind w:left="459" w:hanging="459"/>
              <w:rPr>
                <w:b/>
                <w:sz w:val="20"/>
                <w:szCs w:val="20"/>
              </w:rPr>
            </w:pPr>
            <w:r w:rsidRPr="00D16201">
              <w:rPr>
                <w:b/>
                <w:sz w:val="20"/>
                <w:szCs w:val="20"/>
              </w:rPr>
              <w:t>/</w:t>
            </w:r>
          </w:p>
        </w:tc>
      </w:tr>
      <w:tr w:rsidR="00D731F3" w:rsidRPr="00D16201" w:rsidTr="005B6638">
        <w:tc>
          <w:tcPr>
            <w:tcW w:w="9217" w:type="dxa"/>
            <w:gridSpan w:val="12"/>
            <w:shd w:val="clear" w:color="auto" w:fill="F2F2F2"/>
          </w:tcPr>
          <w:p w:rsidR="00D731F3" w:rsidRPr="00D16201" w:rsidRDefault="00D731F3" w:rsidP="002A667B">
            <w:pPr>
              <w:pStyle w:val="Neotevilenodstavek"/>
              <w:spacing w:after="0" w:line="276" w:lineRule="auto"/>
              <w:rPr>
                <w:b/>
                <w:iCs/>
                <w:sz w:val="20"/>
                <w:szCs w:val="20"/>
              </w:rPr>
            </w:pPr>
            <w:r w:rsidRPr="00D16201">
              <w:rPr>
                <w:b/>
                <w:sz w:val="20"/>
                <w:szCs w:val="20"/>
              </w:rPr>
              <w:t xml:space="preserve">3.a </w:t>
            </w:r>
            <w:r w:rsidR="00FB05AF" w:rsidRPr="00D16201">
              <w:rPr>
                <w:b/>
                <w:sz w:val="20"/>
                <w:szCs w:val="20"/>
              </w:rPr>
              <w:t xml:space="preserve">  </w:t>
            </w:r>
            <w:r w:rsidRPr="00D16201">
              <w:rPr>
                <w:b/>
                <w:sz w:val="20"/>
                <w:szCs w:val="20"/>
              </w:rPr>
              <w:t>Osebe, odgovorne za strokovno pripravo in usklajenost gradiva:</w:t>
            </w:r>
          </w:p>
        </w:tc>
      </w:tr>
      <w:tr w:rsidR="00D731F3" w:rsidRPr="00D16201" w:rsidTr="00223FBE">
        <w:tc>
          <w:tcPr>
            <w:tcW w:w="9217" w:type="dxa"/>
            <w:gridSpan w:val="12"/>
          </w:tcPr>
          <w:p w:rsidR="00DD5647" w:rsidRDefault="00DD5647" w:rsidP="00DD5647">
            <w:pPr>
              <w:pStyle w:val="Neotevilenodstavek"/>
              <w:spacing w:after="0" w:line="276" w:lineRule="auto"/>
              <w:rPr>
                <w:iCs/>
                <w:sz w:val="20"/>
                <w:szCs w:val="20"/>
              </w:rPr>
            </w:pPr>
            <w:r>
              <w:rPr>
                <w:iCs/>
                <w:sz w:val="20"/>
                <w:szCs w:val="20"/>
              </w:rPr>
              <w:t xml:space="preserve">- </w:t>
            </w:r>
            <w:r w:rsidR="00D0277E">
              <w:rPr>
                <w:iCs/>
                <w:sz w:val="20"/>
                <w:szCs w:val="20"/>
              </w:rPr>
              <w:t>mag. Igor MALLY</w:t>
            </w:r>
            <w:r w:rsidR="00BA10F7">
              <w:rPr>
                <w:iCs/>
                <w:sz w:val="20"/>
                <w:szCs w:val="20"/>
              </w:rPr>
              <w:t xml:space="preserve">, državni sekretar </w:t>
            </w:r>
            <w:r w:rsidR="00D0277E">
              <w:rPr>
                <w:iCs/>
                <w:sz w:val="20"/>
                <w:szCs w:val="20"/>
              </w:rPr>
              <w:t xml:space="preserve">za </w:t>
            </w:r>
            <w:r w:rsidR="0054009B">
              <w:rPr>
                <w:iCs/>
                <w:sz w:val="20"/>
                <w:szCs w:val="20"/>
              </w:rPr>
              <w:t xml:space="preserve">evropske </w:t>
            </w:r>
            <w:r w:rsidR="00D0277E">
              <w:rPr>
                <w:iCs/>
                <w:sz w:val="20"/>
                <w:szCs w:val="20"/>
              </w:rPr>
              <w:t>zadeve v Kabinetu predsednika vlade, vodja projekta,</w:t>
            </w:r>
          </w:p>
          <w:p w:rsidR="00D0277E" w:rsidRPr="00D16201" w:rsidRDefault="00DD5647" w:rsidP="00DD5647">
            <w:pPr>
              <w:pStyle w:val="Neotevilenodstavek"/>
              <w:spacing w:after="0" w:line="276" w:lineRule="auto"/>
              <w:rPr>
                <w:iCs/>
                <w:sz w:val="20"/>
                <w:szCs w:val="20"/>
              </w:rPr>
            </w:pPr>
            <w:r>
              <w:rPr>
                <w:iCs/>
                <w:sz w:val="20"/>
                <w:szCs w:val="20"/>
              </w:rPr>
              <w:t xml:space="preserve"> </w:t>
            </w:r>
            <w:r w:rsidR="00D0277E">
              <w:rPr>
                <w:iCs/>
                <w:sz w:val="20"/>
                <w:szCs w:val="20"/>
              </w:rPr>
              <w:t>- Goranka KROŠELJ, vodja Projektne skupine za koordinacijo priprav in izvedbe predsedovanja Republike Slovenije Svetu Evropske unije 2021.</w:t>
            </w:r>
          </w:p>
        </w:tc>
      </w:tr>
      <w:tr w:rsidR="00D731F3" w:rsidRPr="00D16201" w:rsidTr="005B6638">
        <w:tc>
          <w:tcPr>
            <w:tcW w:w="9217" w:type="dxa"/>
            <w:gridSpan w:val="12"/>
            <w:shd w:val="clear" w:color="auto" w:fill="F2F2F2"/>
          </w:tcPr>
          <w:p w:rsidR="00D731F3" w:rsidRPr="00D16201" w:rsidRDefault="00D731F3" w:rsidP="00FB05AF">
            <w:pPr>
              <w:pStyle w:val="Neotevilenodstavek"/>
              <w:spacing w:after="0" w:line="276" w:lineRule="auto"/>
              <w:rPr>
                <w:b/>
                <w:iCs/>
                <w:sz w:val="20"/>
                <w:szCs w:val="20"/>
              </w:rPr>
            </w:pPr>
            <w:r w:rsidRPr="00D16201">
              <w:rPr>
                <w:b/>
                <w:iCs/>
                <w:sz w:val="20"/>
                <w:szCs w:val="20"/>
              </w:rPr>
              <w:t xml:space="preserve">3.b </w:t>
            </w:r>
            <w:r w:rsidR="00FB05AF" w:rsidRPr="00D16201">
              <w:rPr>
                <w:b/>
                <w:iCs/>
                <w:sz w:val="20"/>
                <w:szCs w:val="20"/>
              </w:rPr>
              <w:t xml:space="preserve"> </w:t>
            </w:r>
            <w:r w:rsidRPr="00D16201">
              <w:rPr>
                <w:b/>
                <w:iCs/>
                <w:sz w:val="20"/>
                <w:szCs w:val="20"/>
              </w:rPr>
              <w:t xml:space="preserve">Zunanji strokovnjaki, ki so </w:t>
            </w:r>
            <w:r w:rsidRPr="00D16201">
              <w:rPr>
                <w:b/>
                <w:sz w:val="20"/>
                <w:szCs w:val="20"/>
              </w:rPr>
              <w:t>sodelovali pri pripravi dela ali celotnega gradiva:</w:t>
            </w:r>
            <w:r w:rsidR="002A12FA" w:rsidRPr="00D16201">
              <w:rPr>
                <w:b/>
                <w:sz w:val="20"/>
                <w:szCs w:val="20"/>
              </w:rPr>
              <w:t xml:space="preserve"> </w:t>
            </w:r>
            <w:r w:rsidR="00B95E90" w:rsidRPr="00D16201">
              <w:rPr>
                <w:b/>
                <w:sz w:val="20"/>
                <w:szCs w:val="20"/>
              </w:rPr>
              <w:t>/</w:t>
            </w:r>
          </w:p>
        </w:tc>
      </w:tr>
      <w:tr w:rsidR="00A16FF7" w:rsidRPr="00D16201" w:rsidTr="0098519C">
        <w:tc>
          <w:tcPr>
            <w:tcW w:w="9217" w:type="dxa"/>
            <w:gridSpan w:val="12"/>
            <w:shd w:val="clear" w:color="auto" w:fill="FFFFFF" w:themeFill="background1"/>
          </w:tcPr>
          <w:p w:rsidR="00A16FF7" w:rsidRDefault="00A16FF7" w:rsidP="00A16FF7">
            <w:pPr>
              <w:pStyle w:val="Neotevilenodstavek"/>
              <w:spacing w:after="0" w:line="276" w:lineRule="auto"/>
              <w:rPr>
                <w:b/>
                <w:sz w:val="20"/>
                <w:szCs w:val="20"/>
              </w:rPr>
            </w:pPr>
            <w:r w:rsidRPr="00D16201">
              <w:rPr>
                <w:b/>
                <w:sz w:val="20"/>
                <w:szCs w:val="20"/>
              </w:rPr>
              <w:t xml:space="preserve">4.     Predstavniki vlade, ki bodo sodelovali pri delu državnega zbora: </w:t>
            </w:r>
          </w:p>
          <w:p w:rsidR="00A16FF7" w:rsidRDefault="00A16FF7" w:rsidP="00A16FF7">
            <w:pPr>
              <w:pStyle w:val="Neotevilenodstavek"/>
              <w:spacing w:after="0" w:line="276" w:lineRule="auto"/>
              <w:rPr>
                <w:iCs/>
                <w:sz w:val="20"/>
                <w:szCs w:val="20"/>
              </w:rPr>
            </w:pPr>
            <w:r>
              <w:rPr>
                <w:iCs/>
                <w:sz w:val="20"/>
                <w:szCs w:val="20"/>
              </w:rPr>
              <w:t xml:space="preserve">- mag. Igor </w:t>
            </w:r>
            <w:proofErr w:type="spellStart"/>
            <w:r w:rsidR="0054009B">
              <w:rPr>
                <w:iCs/>
                <w:sz w:val="20"/>
                <w:szCs w:val="20"/>
              </w:rPr>
              <w:t>Mally</w:t>
            </w:r>
            <w:proofErr w:type="spellEnd"/>
            <w:r>
              <w:rPr>
                <w:iCs/>
                <w:sz w:val="20"/>
                <w:szCs w:val="20"/>
              </w:rPr>
              <w:t xml:space="preserve">, državni sekretar za </w:t>
            </w:r>
            <w:r w:rsidR="0054009B">
              <w:rPr>
                <w:iCs/>
                <w:sz w:val="20"/>
                <w:szCs w:val="20"/>
              </w:rPr>
              <w:t xml:space="preserve">evropske </w:t>
            </w:r>
            <w:r>
              <w:rPr>
                <w:iCs/>
                <w:sz w:val="20"/>
                <w:szCs w:val="20"/>
              </w:rPr>
              <w:t>zadeve v Kabinetu predsednika vlade, vodja projekta,</w:t>
            </w:r>
          </w:p>
          <w:p w:rsidR="00A16FF7" w:rsidRDefault="00A16FF7" w:rsidP="00A16FF7">
            <w:pPr>
              <w:pStyle w:val="Neotevilenodstavek"/>
              <w:spacing w:after="0" w:line="276" w:lineRule="auto"/>
              <w:rPr>
                <w:iCs/>
                <w:sz w:val="20"/>
                <w:szCs w:val="20"/>
              </w:rPr>
            </w:pPr>
            <w:r>
              <w:rPr>
                <w:iCs/>
                <w:sz w:val="20"/>
                <w:szCs w:val="20"/>
              </w:rPr>
              <w:lastRenderedPageBreak/>
              <w:t xml:space="preserve"> - </w:t>
            </w:r>
            <w:proofErr w:type="spellStart"/>
            <w:r>
              <w:rPr>
                <w:iCs/>
                <w:sz w:val="20"/>
                <w:szCs w:val="20"/>
              </w:rPr>
              <w:t>Goranka</w:t>
            </w:r>
            <w:proofErr w:type="spellEnd"/>
            <w:r>
              <w:rPr>
                <w:iCs/>
                <w:sz w:val="20"/>
                <w:szCs w:val="20"/>
              </w:rPr>
              <w:t xml:space="preserve"> </w:t>
            </w:r>
            <w:r w:rsidR="0054009B">
              <w:rPr>
                <w:iCs/>
                <w:sz w:val="20"/>
                <w:szCs w:val="20"/>
              </w:rPr>
              <w:t>Krošelj</w:t>
            </w:r>
            <w:r>
              <w:rPr>
                <w:iCs/>
                <w:sz w:val="20"/>
                <w:szCs w:val="20"/>
              </w:rPr>
              <w:t>, vodja Projektne skupine za koordinacijo priprav in izvedbe predsedovanja Republike Slov</w:t>
            </w:r>
            <w:r w:rsidR="00343053">
              <w:rPr>
                <w:iCs/>
                <w:sz w:val="20"/>
                <w:szCs w:val="20"/>
              </w:rPr>
              <w:t>enije Svetu Evropske unije 2021 in začasna vodja Sekretariata za logistično organizacijo predsedovanja,</w:t>
            </w:r>
          </w:p>
          <w:p w:rsidR="00A16FF7" w:rsidRDefault="00A16FF7" w:rsidP="00A16FF7">
            <w:pPr>
              <w:pStyle w:val="Neotevilenodstavek"/>
              <w:spacing w:after="0" w:line="276" w:lineRule="auto"/>
              <w:rPr>
                <w:iCs/>
                <w:sz w:val="20"/>
                <w:szCs w:val="20"/>
              </w:rPr>
            </w:pPr>
            <w:r>
              <w:rPr>
                <w:iCs/>
                <w:sz w:val="20"/>
                <w:szCs w:val="20"/>
              </w:rPr>
              <w:t xml:space="preserve">- </w:t>
            </w:r>
            <w:r w:rsidR="00343053">
              <w:rPr>
                <w:iCs/>
                <w:sz w:val="20"/>
                <w:szCs w:val="20"/>
              </w:rPr>
              <w:t>mag. Kristina Plavšak Krajnc, direktorica Urada vlade za komuniciranje, vodja Podskupine za komunikacijo z javnostmi in promocijo,</w:t>
            </w:r>
          </w:p>
          <w:p w:rsidR="00343053" w:rsidRDefault="00343053" w:rsidP="00A16FF7">
            <w:pPr>
              <w:pStyle w:val="Neotevilenodstavek"/>
              <w:spacing w:after="0" w:line="276" w:lineRule="auto"/>
              <w:rPr>
                <w:iCs/>
                <w:sz w:val="20"/>
                <w:szCs w:val="20"/>
              </w:rPr>
            </w:pPr>
            <w:r>
              <w:rPr>
                <w:iCs/>
                <w:sz w:val="20"/>
                <w:szCs w:val="20"/>
              </w:rPr>
              <w:t xml:space="preserve">- mag. Irena </w:t>
            </w:r>
            <w:proofErr w:type="spellStart"/>
            <w:r>
              <w:rPr>
                <w:iCs/>
                <w:sz w:val="20"/>
                <w:szCs w:val="20"/>
              </w:rPr>
              <w:t>Drmaž</w:t>
            </w:r>
            <w:proofErr w:type="spellEnd"/>
            <w:r>
              <w:rPr>
                <w:iCs/>
                <w:sz w:val="20"/>
                <w:szCs w:val="20"/>
              </w:rPr>
              <w:t xml:space="preserve">, generalna direktorica za proračun v ministrstvu za finance, vodja Podskupine za proračun predsedovanja, </w:t>
            </w:r>
          </w:p>
          <w:p w:rsidR="00343053" w:rsidRDefault="00343053" w:rsidP="00A16FF7">
            <w:pPr>
              <w:pStyle w:val="Neotevilenodstavek"/>
              <w:spacing w:after="0" w:line="276" w:lineRule="auto"/>
              <w:rPr>
                <w:iCs/>
                <w:sz w:val="20"/>
                <w:szCs w:val="20"/>
              </w:rPr>
            </w:pPr>
            <w:r>
              <w:rPr>
                <w:iCs/>
                <w:sz w:val="20"/>
                <w:szCs w:val="20"/>
              </w:rPr>
              <w:t xml:space="preserve">- mag. David </w:t>
            </w:r>
            <w:proofErr w:type="spellStart"/>
            <w:r>
              <w:rPr>
                <w:iCs/>
                <w:sz w:val="20"/>
                <w:szCs w:val="20"/>
              </w:rPr>
              <w:t>Brozina</w:t>
            </w:r>
            <w:proofErr w:type="spellEnd"/>
            <w:r>
              <w:rPr>
                <w:iCs/>
                <w:sz w:val="20"/>
                <w:szCs w:val="20"/>
              </w:rPr>
              <w:t xml:space="preserve">, generalni direktor za zadeve Evropske unije v </w:t>
            </w:r>
            <w:r w:rsidR="0054009B">
              <w:rPr>
                <w:iCs/>
                <w:sz w:val="20"/>
                <w:szCs w:val="20"/>
              </w:rPr>
              <w:t xml:space="preserve">Ministrstvu </w:t>
            </w:r>
            <w:r>
              <w:rPr>
                <w:iCs/>
                <w:sz w:val="20"/>
                <w:szCs w:val="20"/>
              </w:rPr>
              <w:t>za zunanje zadeve, vodja Podskupine za program predsedovanja,</w:t>
            </w:r>
          </w:p>
          <w:p w:rsidR="00343053" w:rsidRPr="00D16201" w:rsidRDefault="00AF454B" w:rsidP="0054009B">
            <w:pPr>
              <w:pStyle w:val="Neotevilenodstavek"/>
              <w:spacing w:after="0" w:line="276" w:lineRule="auto"/>
              <w:rPr>
                <w:b/>
                <w:iCs/>
                <w:sz w:val="20"/>
                <w:szCs w:val="20"/>
              </w:rPr>
            </w:pPr>
            <w:r>
              <w:rPr>
                <w:iCs/>
                <w:sz w:val="20"/>
                <w:szCs w:val="20"/>
              </w:rPr>
              <w:t xml:space="preserve">- Peter Pogačar, generalni direktor za javni sektor v </w:t>
            </w:r>
            <w:r w:rsidR="0054009B">
              <w:rPr>
                <w:iCs/>
                <w:sz w:val="20"/>
                <w:szCs w:val="20"/>
              </w:rPr>
              <w:t xml:space="preserve">Ministrstvu </w:t>
            </w:r>
            <w:r>
              <w:rPr>
                <w:iCs/>
                <w:sz w:val="20"/>
                <w:szCs w:val="20"/>
              </w:rPr>
              <w:t xml:space="preserve">za javno upravo, vodja Podskupine za kadre predsedovanja. </w:t>
            </w:r>
          </w:p>
        </w:tc>
      </w:tr>
      <w:tr w:rsidR="00A16FF7" w:rsidRPr="00D16201" w:rsidTr="005B6638">
        <w:tc>
          <w:tcPr>
            <w:tcW w:w="9217" w:type="dxa"/>
            <w:gridSpan w:val="12"/>
            <w:shd w:val="clear" w:color="auto" w:fill="F2F2F2"/>
          </w:tcPr>
          <w:p w:rsidR="00A16FF7" w:rsidRPr="00D16201" w:rsidRDefault="00A16FF7" w:rsidP="00A16FF7">
            <w:pPr>
              <w:pStyle w:val="Oddelek"/>
              <w:numPr>
                <w:ilvl w:val="0"/>
                <w:numId w:val="0"/>
              </w:numPr>
              <w:spacing w:before="60" w:after="0" w:line="276" w:lineRule="auto"/>
              <w:jc w:val="left"/>
              <w:rPr>
                <w:sz w:val="20"/>
                <w:szCs w:val="20"/>
              </w:rPr>
            </w:pPr>
            <w:r w:rsidRPr="00D16201">
              <w:rPr>
                <w:sz w:val="20"/>
                <w:szCs w:val="20"/>
              </w:rPr>
              <w:lastRenderedPageBreak/>
              <w:t>5.     Kratek povzetek gradiva:</w:t>
            </w:r>
          </w:p>
        </w:tc>
      </w:tr>
      <w:tr w:rsidR="00A16FF7" w:rsidRPr="00D16201" w:rsidTr="00223FBE">
        <w:tc>
          <w:tcPr>
            <w:tcW w:w="9217" w:type="dxa"/>
            <w:gridSpan w:val="12"/>
          </w:tcPr>
          <w:p w:rsidR="00602041" w:rsidRPr="00602041" w:rsidRDefault="00602041" w:rsidP="00A16FF7">
            <w:pPr>
              <w:spacing w:line="276" w:lineRule="auto"/>
              <w:jc w:val="both"/>
              <w:rPr>
                <w:rFonts w:cs="Arial"/>
                <w:sz w:val="4"/>
                <w:szCs w:val="4"/>
              </w:rPr>
            </w:pPr>
          </w:p>
          <w:p w:rsidR="00A16FF7" w:rsidRPr="00A16FF7" w:rsidRDefault="00A16FF7" w:rsidP="00A16FF7">
            <w:pPr>
              <w:spacing w:line="276" w:lineRule="auto"/>
              <w:jc w:val="both"/>
              <w:rPr>
                <w:rFonts w:cs="Arial"/>
                <w:szCs w:val="20"/>
              </w:rPr>
            </w:pPr>
            <w:r w:rsidRPr="00A16FF7">
              <w:rPr>
                <w:rFonts w:cs="Arial"/>
                <w:szCs w:val="20"/>
              </w:rPr>
              <w:t>V celoviti projektni nalogi so povzeta temeljna izhodišča/izzivi za organizacijo in izvedbo predsedovanja</w:t>
            </w:r>
            <w:r w:rsidR="0054009B">
              <w:rPr>
                <w:rFonts w:cs="Arial"/>
                <w:szCs w:val="20"/>
              </w:rPr>
              <w:t xml:space="preserve"> Slovenije Svetu EU 2021</w:t>
            </w:r>
            <w:r w:rsidRPr="00A16FF7">
              <w:rPr>
                <w:rFonts w:cs="Arial"/>
                <w:szCs w:val="20"/>
              </w:rPr>
              <w:t xml:space="preserve"> – tako s programskega, organizacijskega, promocijskega, kadrovskega in finančnega vidika, identificirane pa so tudi ključne naloge in okvirna </w:t>
            </w:r>
            <w:proofErr w:type="spellStart"/>
            <w:r w:rsidRPr="00A16FF7">
              <w:rPr>
                <w:rFonts w:cs="Arial"/>
                <w:szCs w:val="20"/>
              </w:rPr>
              <w:t>časovnica</w:t>
            </w:r>
            <w:proofErr w:type="spellEnd"/>
            <w:r w:rsidRPr="00A16FF7">
              <w:rPr>
                <w:rFonts w:cs="Arial"/>
                <w:szCs w:val="20"/>
              </w:rPr>
              <w:t xml:space="preserve"> za njihovo izvedbo. </w:t>
            </w:r>
          </w:p>
          <w:p w:rsidR="00A16FF7" w:rsidRPr="00A16FF7" w:rsidRDefault="00A16FF7" w:rsidP="00A16FF7">
            <w:pPr>
              <w:spacing w:line="276" w:lineRule="auto"/>
              <w:jc w:val="both"/>
              <w:rPr>
                <w:rFonts w:cs="Arial"/>
                <w:szCs w:val="20"/>
              </w:rPr>
            </w:pPr>
          </w:p>
          <w:p w:rsidR="00A16FF7" w:rsidRPr="00A16FF7" w:rsidRDefault="00A16FF7" w:rsidP="00A16FF7">
            <w:pPr>
              <w:spacing w:after="120" w:line="276" w:lineRule="auto"/>
              <w:jc w:val="both"/>
              <w:rPr>
                <w:rFonts w:cs="Arial"/>
                <w:szCs w:val="20"/>
              </w:rPr>
            </w:pPr>
            <w:r w:rsidRPr="00A16FF7">
              <w:rPr>
                <w:rFonts w:cs="Arial"/>
                <w:szCs w:val="20"/>
              </w:rPr>
              <w:t xml:space="preserve">Projektna naloga je </w:t>
            </w:r>
            <w:r w:rsidR="00D17061">
              <w:rPr>
                <w:rFonts w:cs="Arial"/>
                <w:szCs w:val="20"/>
              </w:rPr>
              <w:t>sestavljena</w:t>
            </w:r>
            <w:r w:rsidRPr="00A16FF7">
              <w:rPr>
                <w:rFonts w:cs="Arial"/>
                <w:szCs w:val="20"/>
              </w:rPr>
              <w:t xml:space="preserve"> iz 3 delov:</w:t>
            </w:r>
          </w:p>
          <w:p w:rsidR="00A16FF7" w:rsidRPr="00A16FF7" w:rsidRDefault="00A16FF7" w:rsidP="00A16FF7">
            <w:pPr>
              <w:spacing w:after="120" w:line="276" w:lineRule="auto"/>
              <w:jc w:val="both"/>
              <w:rPr>
                <w:rFonts w:cs="Arial"/>
                <w:szCs w:val="20"/>
              </w:rPr>
            </w:pPr>
            <w:r w:rsidRPr="00A16FF7">
              <w:rPr>
                <w:rFonts w:cs="Arial"/>
                <w:szCs w:val="20"/>
              </w:rPr>
              <w:t>(i) Splošnega dela, v katerem so povzete naloge predsedovanja in predsedujoče države, opisan je potek priprav na predsedovanje in nanizana glavna izhodišča, ter načela za pripravo in izvedbo predsedovanja.</w:t>
            </w:r>
          </w:p>
          <w:p w:rsidR="00A16FF7" w:rsidRPr="00A16FF7" w:rsidRDefault="00A16FF7" w:rsidP="00A16FF7">
            <w:pPr>
              <w:spacing w:after="120" w:line="276" w:lineRule="auto"/>
              <w:jc w:val="both"/>
              <w:rPr>
                <w:rFonts w:cs="Arial"/>
                <w:szCs w:val="20"/>
              </w:rPr>
            </w:pPr>
            <w:r w:rsidRPr="00A16FF7">
              <w:rPr>
                <w:rFonts w:cs="Arial"/>
                <w:szCs w:val="20"/>
              </w:rPr>
              <w:t xml:space="preserve">(ii) V drugem delu so predstavljeni ključni izzivi, s katerimi se bo Slovenija soočila v času priprav in izvedbe predsedovanja. Izpostavljeni so: </w:t>
            </w:r>
          </w:p>
          <w:p w:rsidR="00A16FF7" w:rsidRPr="00A16FF7" w:rsidRDefault="00A16FF7" w:rsidP="00E73F8E">
            <w:pPr>
              <w:pStyle w:val="Odstavekseznama"/>
              <w:numPr>
                <w:ilvl w:val="0"/>
                <w:numId w:val="13"/>
              </w:numPr>
              <w:spacing w:after="120" w:line="276" w:lineRule="auto"/>
              <w:ind w:left="346" w:hanging="283"/>
              <w:jc w:val="both"/>
              <w:rPr>
                <w:rFonts w:cs="Arial"/>
                <w:szCs w:val="20"/>
              </w:rPr>
            </w:pPr>
            <w:r w:rsidRPr="00A16FF7">
              <w:rPr>
                <w:rFonts w:cs="Arial"/>
                <w:szCs w:val="20"/>
              </w:rPr>
              <w:t>vsebinski cilji in oblikovanje programskega okvira predsedovanja, kjer sta podrobneje opisana šestmesečni in 18-mesečni program ter osnutki dnevnih redov za posamezne sestave Sveta EU.</w:t>
            </w:r>
          </w:p>
          <w:p w:rsidR="00A16FF7" w:rsidRPr="00A16FF7" w:rsidRDefault="00A16FF7" w:rsidP="00E73F8E">
            <w:pPr>
              <w:pStyle w:val="Odstavekseznama"/>
              <w:numPr>
                <w:ilvl w:val="0"/>
                <w:numId w:val="13"/>
              </w:numPr>
              <w:spacing w:after="120" w:line="276" w:lineRule="auto"/>
              <w:ind w:left="346" w:hanging="283"/>
              <w:jc w:val="both"/>
              <w:rPr>
                <w:rFonts w:cs="Arial"/>
                <w:szCs w:val="20"/>
              </w:rPr>
            </w:pPr>
            <w:r w:rsidRPr="00A16FF7">
              <w:rPr>
                <w:rFonts w:cs="Arial"/>
                <w:szCs w:val="20"/>
              </w:rPr>
              <w:t>kadrovski vidiki s podrobnejšim opisom kadrovanja za potreb predsedovanja in programom usposabljanja kadrov.</w:t>
            </w:r>
          </w:p>
          <w:p w:rsidR="00A16FF7" w:rsidRPr="00A16FF7" w:rsidRDefault="00A16FF7" w:rsidP="00E73F8E">
            <w:pPr>
              <w:pStyle w:val="Odstavekseznama"/>
              <w:numPr>
                <w:ilvl w:val="0"/>
                <w:numId w:val="13"/>
              </w:numPr>
              <w:spacing w:after="120" w:line="276" w:lineRule="auto"/>
              <w:ind w:left="346" w:hanging="283"/>
              <w:jc w:val="both"/>
              <w:rPr>
                <w:rFonts w:cs="Arial"/>
                <w:szCs w:val="20"/>
              </w:rPr>
            </w:pPr>
            <w:r w:rsidRPr="00A16FF7">
              <w:rPr>
                <w:rFonts w:cs="Arial"/>
                <w:szCs w:val="20"/>
              </w:rPr>
              <w:t>logistični vidiki organizacije je izpostavljena logistična podpora dogodkom v Bruslju, Luksemburgu, Strasbourgu in tretjih državah, ter logistična podpora dogodkom v Sloveniji z vsemi pripadajočimi elementi: izhodišči  za organizacijo, lokacijami  dogodkov, varnostnimi vidiki, akreditacijski sistemi, prevozi itd.</w:t>
            </w:r>
          </w:p>
          <w:p w:rsidR="00A16FF7" w:rsidRPr="00A16FF7" w:rsidRDefault="00A16FF7" w:rsidP="00E73F8E">
            <w:pPr>
              <w:pStyle w:val="Odstavekseznama"/>
              <w:numPr>
                <w:ilvl w:val="0"/>
                <w:numId w:val="13"/>
              </w:numPr>
              <w:spacing w:after="120" w:line="276" w:lineRule="auto"/>
              <w:ind w:left="346" w:hanging="283"/>
              <w:jc w:val="both"/>
              <w:rPr>
                <w:rFonts w:cs="Arial"/>
                <w:szCs w:val="20"/>
              </w:rPr>
            </w:pPr>
            <w:r w:rsidRPr="00A16FF7">
              <w:rPr>
                <w:rFonts w:cs="Arial"/>
                <w:szCs w:val="20"/>
              </w:rPr>
              <w:t xml:space="preserve">komuniciranje in promocija v času priprav iz izvedbe predsedovanja, ki se nanaša na vzpostavitev organizacijske strukture PR timov, komuniciranje evropskih vsebin in predsedovanja z domačo in tujimi javnostmi, komunikacijski program predsedovanja, vzpostavitev spletnega mesta predsedstva in profilov na družbenih omrežjih, odnose z mediji, medijsko logistiko, promocijo Slovenije itd. </w:t>
            </w:r>
          </w:p>
          <w:p w:rsidR="00A16FF7" w:rsidRPr="00A16FF7" w:rsidRDefault="00A16FF7" w:rsidP="00A16FF7">
            <w:pPr>
              <w:spacing w:line="276" w:lineRule="auto"/>
              <w:jc w:val="both"/>
              <w:rPr>
                <w:rFonts w:cs="Arial"/>
                <w:szCs w:val="20"/>
              </w:rPr>
            </w:pPr>
            <w:r w:rsidRPr="00A16FF7">
              <w:rPr>
                <w:rFonts w:cs="Arial"/>
                <w:szCs w:val="20"/>
              </w:rPr>
              <w:t xml:space="preserve">(iii) V tretjem delu naloge je opredeljena okvirna </w:t>
            </w:r>
            <w:proofErr w:type="spellStart"/>
            <w:r w:rsidRPr="00A16FF7">
              <w:rPr>
                <w:rFonts w:cs="Arial"/>
                <w:szCs w:val="20"/>
              </w:rPr>
              <w:t>časovnica</w:t>
            </w:r>
            <w:proofErr w:type="spellEnd"/>
            <w:r w:rsidRPr="00A16FF7">
              <w:rPr>
                <w:rFonts w:cs="Arial"/>
                <w:szCs w:val="20"/>
              </w:rPr>
              <w:t xml:space="preserve"> za izvedbo aktivnosti v času priprav in izvedbe predsedovanja, kjer so k opredeljenim nalogam, določeni nosilci in roki za njihovo izvedbo. </w:t>
            </w:r>
            <w:proofErr w:type="spellStart"/>
            <w:r w:rsidRPr="00A16FF7">
              <w:rPr>
                <w:rFonts w:cs="Arial"/>
                <w:szCs w:val="20"/>
              </w:rPr>
              <w:t>Časovnica</w:t>
            </w:r>
            <w:proofErr w:type="spellEnd"/>
            <w:r w:rsidRPr="00A16FF7">
              <w:rPr>
                <w:rFonts w:cs="Arial"/>
                <w:szCs w:val="20"/>
              </w:rPr>
              <w:t xml:space="preserve"> bo verjetno najbolj živ element projektne naloge, ki so bo sproti prilagajala realnemu stanju.</w:t>
            </w:r>
          </w:p>
          <w:p w:rsidR="00A16FF7" w:rsidRPr="00D16201" w:rsidRDefault="00A16FF7" w:rsidP="00A16FF7">
            <w:pPr>
              <w:spacing w:line="276" w:lineRule="auto"/>
              <w:jc w:val="both"/>
              <w:rPr>
                <w:iCs/>
                <w:szCs w:val="20"/>
              </w:rPr>
            </w:pPr>
          </w:p>
        </w:tc>
      </w:tr>
      <w:tr w:rsidR="00A16FF7" w:rsidRPr="00D16201" w:rsidTr="005B6638">
        <w:tc>
          <w:tcPr>
            <w:tcW w:w="9217" w:type="dxa"/>
            <w:gridSpan w:val="12"/>
            <w:shd w:val="clear" w:color="auto" w:fill="F2F2F2"/>
          </w:tcPr>
          <w:p w:rsidR="00A16FF7" w:rsidRPr="00D16201" w:rsidRDefault="00A16FF7" w:rsidP="00A16FF7">
            <w:pPr>
              <w:pStyle w:val="Oddelek"/>
              <w:numPr>
                <w:ilvl w:val="0"/>
                <w:numId w:val="0"/>
              </w:numPr>
              <w:spacing w:before="60" w:after="0" w:line="276" w:lineRule="auto"/>
              <w:jc w:val="left"/>
              <w:rPr>
                <w:sz w:val="20"/>
                <w:szCs w:val="20"/>
              </w:rPr>
            </w:pPr>
            <w:r w:rsidRPr="00D16201">
              <w:rPr>
                <w:sz w:val="20"/>
                <w:szCs w:val="20"/>
              </w:rPr>
              <w:t>6.    Presoja posledic za:</w:t>
            </w:r>
          </w:p>
        </w:tc>
      </w:tr>
      <w:tr w:rsidR="00A16FF7" w:rsidRPr="00D16201" w:rsidTr="00223FBE">
        <w:tc>
          <w:tcPr>
            <w:tcW w:w="843" w:type="dxa"/>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a)</w:t>
            </w:r>
          </w:p>
        </w:tc>
        <w:tc>
          <w:tcPr>
            <w:tcW w:w="7059" w:type="dxa"/>
            <w:gridSpan w:val="10"/>
          </w:tcPr>
          <w:p w:rsidR="00A16FF7" w:rsidRPr="00D16201" w:rsidRDefault="00A16FF7" w:rsidP="00A16FF7">
            <w:pPr>
              <w:pStyle w:val="Neotevilenodstavek"/>
              <w:spacing w:after="0" w:line="276" w:lineRule="auto"/>
              <w:rPr>
                <w:sz w:val="20"/>
                <w:szCs w:val="20"/>
              </w:rPr>
            </w:pPr>
            <w:r w:rsidRPr="00D16201">
              <w:rPr>
                <w:sz w:val="20"/>
                <w:szCs w:val="20"/>
              </w:rPr>
              <w:t>javnofinančna sredstva nad 40.000 EUR v tekočem in naslednjih treh letih</w:t>
            </w:r>
          </w:p>
        </w:tc>
        <w:tc>
          <w:tcPr>
            <w:tcW w:w="1315" w:type="dxa"/>
            <w:vAlign w:val="center"/>
          </w:tcPr>
          <w:p w:rsidR="00A16FF7" w:rsidRPr="00D16201" w:rsidRDefault="00A16FF7" w:rsidP="00A16FF7">
            <w:pPr>
              <w:pStyle w:val="Neotevilenodstavek"/>
              <w:spacing w:after="0" w:line="276" w:lineRule="auto"/>
              <w:jc w:val="center"/>
              <w:rPr>
                <w:iCs/>
                <w:sz w:val="20"/>
                <w:szCs w:val="20"/>
              </w:rPr>
            </w:pPr>
            <w:r w:rsidRPr="00D0277E">
              <w:rPr>
                <w:b/>
                <w:sz w:val="20"/>
                <w:szCs w:val="20"/>
              </w:rPr>
              <w:t>DA</w:t>
            </w:r>
            <w:r w:rsidRPr="00D16201">
              <w:rPr>
                <w:sz w:val="20"/>
                <w:szCs w:val="20"/>
              </w:rPr>
              <w:t>/NE</w:t>
            </w:r>
          </w:p>
        </w:tc>
      </w:tr>
      <w:tr w:rsidR="00A16FF7" w:rsidRPr="00D16201" w:rsidTr="00223FBE">
        <w:tc>
          <w:tcPr>
            <w:tcW w:w="843" w:type="dxa"/>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b)</w:t>
            </w:r>
          </w:p>
        </w:tc>
        <w:tc>
          <w:tcPr>
            <w:tcW w:w="7059" w:type="dxa"/>
            <w:gridSpan w:val="10"/>
          </w:tcPr>
          <w:p w:rsidR="00A16FF7" w:rsidRPr="00D16201" w:rsidRDefault="00A16FF7" w:rsidP="00A16FF7">
            <w:pPr>
              <w:pStyle w:val="Neotevilenodstavek"/>
              <w:spacing w:after="0" w:line="276" w:lineRule="auto"/>
              <w:rPr>
                <w:iCs/>
                <w:sz w:val="20"/>
                <w:szCs w:val="20"/>
              </w:rPr>
            </w:pPr>
            <w:r w:rsidRPr="00D16201">
              <w:rPr>
                <w:bCs/>
                <w:sz w:val="20"/>
                <w:szCs w:val="20"/>
              </w:rPr>
              <w:t>usklajenost slovenskega pravnega reda s pravnim redom Evropske unije</w:t>
            </w:r>
          </w:p>
        </w:tc>
        <w:tc>
          <w:tcPr>
            <w:tcW w:w="1315" w:type="dxa"/>
            <w:vAlign w:val="center"/>
          </w:tcPr>
          <w:p w:rsidR="00A16FF7" w:rsidRPr="00D16201" w:rsidRDefault="00A16FF7" w:rsidP="00A16FF7">
            <w:pPr>
              <w:pStyle w:val="Neotevilenodstavek"/>
              <w:spacing w:after="0" w:line="276" w:lineRule="auto"/>
              <w:jc w:val="center"/>
              <w:rPr>
                <w:iCs/>
                <w:sz w:val="20"/>
                <w:szCs w:val="20"/>
              </w:rPr>
            </w:pPr>
            <w:r w:rsidRPr="00D16201">
              <w:rPr>
                <w:sz w:val="20"/>
                <w:szCs w:val="20"/>
              </w:rPr>
              <w:t>DA/</w:t>
            </w:r>
            <w:r w:rsidRPr="00D0277E">
              <w:rPr>
                <w:b/>
                <w:sz w:val="20"/>
                <w:szCs w:val="20"/>
              </w:rPr>
              <w:t>NE</w:t>
            </w:r>
          </w:p>
        </w:tc>
      </w:tr>
      <w:tr w:rsidR="00A16FF7" w:rsidRPr="00D16201" w:rsidTr="00223FBE">
        <w:tc>
          <w:tcPr>
            <w:tcW w:w="843" w:type="dxa"/>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c)</w:t>
            </w:r>
          </w:p>
        </w:tc>
        <w:tc>
          <w:tcPr>
            <w:tcW w:w="7059" w:type="dxa"/>
            <w:gridSpan w:val="10"/>
          </w:tcPr>
          <w:p w:rsidR="00A16FF7" w:rsidRPr="00D16201" w:rsidRDefault="00A16FF7" w:rsidP="00A16FF7">
            <w:pPr>
              <w:pStyle w:val="Neotevilenodstavek"/>
              <w:spacing w:after="0" w:line="276" w:lineRule="auto"/>
              <w:rPr>
                <w:iCs/>
                <w:sz w:val="20"/>
                <w:szCs w:val="20"/>
              </w:rPr>
            </w:pPr>
            <w:r w:rsidRPr="00D16201">
              <w:rPr>
                <w:sz w:val="20"/>
                <w:szCs w:val="20"/>
              </w:rPr>
              <w:t>administrativne posledice</w:t>
            </w:r>
          </w:p>
        </w:tc>
        <w:tc>
          <w:tcPr>
            <w:tcW w:w="1315" w:type="dxa"/>
            <w:vAlign w:val="center"/>
          </w:tcPr>
          <w:p w:rsidR="00A16FF7" w:rsidRPr="00D16201" w:rsidRDefault="00A16FF7" w:rsidP="00A16FF7">
            <w:pPr>
              <w:pStyle w:val="Neotevilenodstavek"/>
              <w:spacing w:after="0" w:line="276" w:lineRule="auto"/>
              <w:jc w:val="center"/>
              <w:rPr>
                <w:sz w:val="20"/>
                <w:szCs w:val="20"/>
              </w:rPr>
            </w:pPr>
            <w:r w:rsidRPr="00D16201">
              <w:rPr>
                <w:sz w:val="20"/>
                <w:szCs w:val="20"/>
              </w:rPr>
              <w:t>DA/</w:t>
            </w:r>
            <w:r w:rsidRPr="00D0277E">
              <w:rPr>
                <w:b/>
                <w:sz w:val="20"/>
                <w:szCs w:val="20"/>
              </w:rPr>
              <w:t>NE</w:t>
            </w:r>
          </w:p>
        </w:tc>
      </w:tr>
      <w:tr w:rsidR="00A16FF7" w:rsidRPr="00D16201" w:rsidTr="00223FBE">
        <w:tc>
          <w:tcPr>
            <w:tcW w:w="843" w:type="dxa"/>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č)</w:t>
            </w:r>
          </w:p>
        </w:tc>
        <w:tc>
          <w:tcPr>
            <w:tcW w:w="7059" w:type="dxa"/>
            <w:gridSpan w:val="10"/>
          </w:tcPr>
          <w:p w:rsidR="00A16FF7" w:rsidRPr="00D16201" w:rsidRDefault="00A16FF7" w:rsidP="00A16FF7">
            <w:pPr>
              <w:pStyle w:val="Neotevilenodstavek"/>
              <w:spacing w:after="0" w:line="276" w:lineRule="auto"/>
              <w:rPr>
                <w:bCs/>
                <w:sz w:val="20"/>
                <w:szCs w:val="20"/>
              </w:rPr>
            </w:pPr>
            <w:r w:rsidRPr="00D16201">
              <w:rPr>
                <w:sz w:val="20"/>
                <w:szCs w:val="20"/>
              </w:rPr>
              <w:t>gospodarstvo, zlasti</w:t>
            </w:r>
            <w:r w:rsidRPr="00D16201">
              <w:rPr>
                <w:bCs/>
                <w:sz w:val="20"/>
                <w:szCs w:val="20"/>
              </w:rPr>
              <w:t xml:space="preserve"> mala in srednja podjetja ter konkurenčnost podjetij</w:t>
            </w:r>
          </w:p>
        </w:tc>
        <w:tc>
          <w:tcPr>
            <w:tcW w:w="1315" w:type="dxa"/>
            <w:vAlign w:val="center"/>
          </w:tcPr>
          <w:p w:rsidR="00A16FF7" w:rsidRPr="00D16201" w:rsidRDefault="00A16FF7" w:rsidP="00A16FF7">
            <w:pPr>
              <w:pStyle w:val="Neotevilenodstavek"/>
              <w:spacing w:after="0" w:line="276" w:lineRule="auto"/>
              <w:jc w:val="center"/>
              <w:rPr>
                <w:iCs/>
                <w:sz w:val="20"/>
                <w:szCs w:val="20"/>
              </w:rPr>
            </w:pPr>
            <w:r w:rsidRPr="00D16201">
              <w:rPr>
                <w:sz w:val="20"/>
                <w:szCs w:val="20"/>
              </w:rPr>
              <w:t>DA/</w:t>
            </w:r>
            <w:r w:rsidRPr="00D0277E">
              <w:rPr>
                <w:b/>
                <w:sz w:val="20"/>
                <w:szCs w:val="20"/>
              </w:rPr>
              <w:t>NE</w:t>
            </w:r>
          </w:p>
        </w:tc>
      </w:tr>
      <w:tr w:rsidR="00A16FF7" w:rsidRPr="00D16201" w:rsidTr="00223FBE">
        <w:tc>
          <w:tcPr>
            <w:tcW w:w="843" w:type="dxa"/>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d)</w:t>
            </w:r>
          </w:p>
        </w:tc>
        <w:tc>
          <w:tcPr>
            <w:tcW w:w="7059" w:type="dxa"/>
            <w:gridSpan w:val="10"/>
          </w:tcPr>
          <w:p w:rsidR="00A16FF7" w:rsidRPr="00D16201" w:rsidRDefault="00A16FF7" w:rsidP="00A16FF7">
            <w:pPr>
              <w:pStyle w:val="Neotevilenodstavek"/>
              <w:spacing w:after="0" w:line="276" w:lineRule="auto"/>
              <w:rPr>
                <w:bCs/>
                <w:sz w:val="20"/>
                <w:szCs w:val="20"/>
              </w:rPr>
            </w:pPr>
            <w:r w:rsidRPr="00D16201">
              <w:rPr>
                <w:bCs/>
                <w:sz w:val="20"/>
                <w:szCs w:val="20"/>
              </w:rPr>
              <w:t>okolje, vključno s prostorskimi in varstvenimi vidiki</w:t>
            </w:r>
          </w:p>
        </w:tc>
        <w:tc>
          <w:tcPr>
            <w:tcW w:w="1315" w:type="dxa"/>
            <w:vAlign w:val="center"/>
          </w:tcPr>
          <w:p w:rsidR="00A16FF7" w:rsidRPr="00D16201" w:rsidRDefault="00A16FF7" w:rsidP="00A16FF7">
            <w:pPr>
              <w:pStyle w:val="Neotevilenodstavek"/>
              <w:spacing w:after="0" w:line="276" w:lineRule="auto"/>
              <w:jc w:val="center"/>
              <w:rPr>
                <w:iCs/>
                <w:sz w:val="20"/>
                <w:szCs w:val="20"/>
              </w:rPr>
            </w:pPr>
            <w:r w:rsidRPr="00D16201">
              <w:rPr>
                <w:sz w:val="20"/>
                <w:szCs w:val="20"/>
              </w:rPr>
              <w:t>DA/</w:t>
            </w:r>
            <w:r w:rsidRPr="00D0277E">
              <w:rPr>
                <w:b/>
                <w:sz w:val="20"/>
                <w:szCs w:val="20"/>
              </w:rPr>
              <w:t>NE</w:t>
            </w:r>
          </w:p>
        </w:tc>
      </w:tr>
      <w:tr w:rsidR="00A16FF7" w:rsidRPr="00D16201" w:rsidTr="00223FBE">
        <w:tc>
          <w:tcPr>
            <w:tcW w:w="843" w:type="dxa"/>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e)</w:t>
            </w:r>
          </w:p>
        </w:tc>
        <w:tc>
          <w:tcPr>
            <w:tcW w:w="7059" w:type="dxa"/>
            <w:gridSpan w:val="10"/>
          </w:tcPr>
          <w:p w:rsidR="00A16FF7" w:rsidRPr="00D16201" w:rsidRDefault="00A16FF7" w:rsidP="00A16FF7">
            <w:pPr>
              <w:pStyle w:val="Neotevilenodstavek"/>
              <w:spacing w:after="0" w:line="276" w:lineRule="auto"/>
              <w:rPr>
                <w:bCs/>
                <w:sz w:val="20"/>
                <w:szCs w:val="20"/>
              </w:rPr>
            </w:pPr>
            <w:r w:rsidRPr="00D16201">
              <w:rPr>
                <w:bCs/>
                <w:sz w:val="20"/>
                <w:szCs w:val="20"/>
              </w:rPr>
              <w:t>socialno področje</w:t>
            </w:r>
          </w:p>
        </w:tc>
        <w:tc>
          <w:tcPr>
            <w:tcW w:w="1315" w:type="dxa"/>
            <w:vAlign w:val="center"/>
          </w:tcPr>
          <w:p w:rsidR="00A16FF7" w:rsidRPr="00D16201" w:rsidRDefault="00A16FF7" w:rsidP="00A16FF7">
            <w:pPr>
              <w:pStyle w:val="Neotevilenodstavek"/>
              <w:spacing w:after="0" w:line="276" w:lineRule="auto"/>
              <w:jc w:val="center"/>
              <w:rPr>
                <w:iCs/>
                <w:sz w:val="20"/>
                <w:szCs w:val="20"/>
              </w:rPr>
            </w:pPr>
            <w:r w:rsidRPr="00D16201">
              <w:rPr>
                <w:sz w:val="20"/>
                <w:szCs w:val="20"/>
              </w:rPr>
              <w:t>DA/</w:t>
            </w:r>
            <w:r w:rsidRPr="00D0277E">
              <w:rPr>
                <w:b/>
                <w:sz w:val="20"/>
                <w:szCs w:val="20"/>
              </w:rPr>
              <w:t>NE</w:t>
            </w:r>
          </w:p>
        </w:tc>
      </w:tr>
      <w:tr w:rsidR="00A16FF7" w:rsidRPr="00D16201" w:rsidTr="00223FBE">
        <w:tc>
          <w:tcPr>
            <w:tcW w:w="843" w:type="dxa"/>
            <w:tcBorders>
              <w:bottom w:val="single" w:sz="4" w:space="0" w:color="auto"/>
            </w:tcBorders>
          </w:tcPr>
          <w:p w:rsidR="00A16FF7" w:rsidRPr="00D16201" w:rsidRDefault="00A16FF7" w:rsidP="00A16FF7">
            <w:pPr>
              <w:pStyle w:val="Neotevilenodstavek"/>
              <w:spacing w:after="0" w:line="276" w:lineRule="auto"/>
              <w:ind w:left="34"/>
              <w:jc w:val="center"/>
              <w:rPr>
                <w:iCs/>
                <w:sz w:val="20"/>
                <w:szCs w:val="20"/>
              </w:rPr>
            </w:pPr>
            <w:r w:rsidRPr="00D16201">
              <w:rPr>
                <w:iCs/>
                <w:sz w:val="20"/>
                <w:szCs w:val="20"/>
              </w:rPr>
              <w:t>f)</w:t>
            </w:r>
          </w:p>
        </w:tc>
        <w:tc>
          <w:tcPr>
            <w:tcW w:w="7059" w:type="dxa"/>
            <w:gridSpan w:val="10"/>
            <w:tcBorders>
              <w:bottom w:val="single" w:sz="4" w:space="0" w:color="auto"/>
            </w:tcBorders>
          </w:tcPr>
          <w:p w:rsidR="00A16FF7" w:rsidRPr="00D16201" w:rsidRDefault="00A16FF7" w:rsidP="00A16FF7">
            <w:pPr>
              <w:pStyle w:val="Neotevilenodstavek"/>
              <w:spacing w:after="0" w:line="276" w:lineRule="auto"/>
              <w:rPr>
                <w:bCs/>
                <w:sz w:val="20"/>
                <w:szCs w:val="20"/>
              </w:rPr>
            </w:pPr>
            <w:r w:rsidRPr="00D16201">
              <w:rPr>
                <w:bCs/>
                <w:sz w:val="20"/>
                <w:szCs w:val="20"/>
              </w:rPr>
              <w:t>dokumente razvojnega načrtovanja:</w:t>
            </w:r>
          </w:p>
          <w:p w:rsidR="00A16FF7" w:rsidRPr="00D16201" w:rsidRDefault="00A16FF7" w:rsidP="00AF454B">
            <w:pPr>
              <w:pStyle w:val="Neotevilenodstavek"/>
              <w:numPr>
                <w:ilvl w:val="0"/>
                <w:numId w:val="5"/>
              </w:numPr>
              <w:spacing w:before="0" w:after="0" w:line="276" w:lineRule="auto"/>
              <w:ind w:left="175" w:hanging="218"/>
              <w:rPr>
                <w:bCs/>
                <w:sz w:val="20"/>
                <w:szCs w:val="20"/>
              </w:rPr>
            </w:pPr>
            <w:r w:rsidRPr="00D16201">
              <w:rPr>
                <w:bCs/>
                <w:sz w:val="20"/>
                <w:szCs w:val="20"/>
              </w:rPr>
              <w:lastRenderedPageBreak/>
              <w:t>nacionalne dokumente razvojnega načrtovanja</w:t>
            </w:r>
          </w:p>
          <w:p w:rsidR="00A16FF7" w:rsidRPr="00D16201" w:rsidRDefault="00A16FF7" w:rsidP="00AF454B">
            <w:pPr>
              <w:pStyle w:val="Neotevilenodstavek"/>
              <w:numPr>
                <w:ilvl w:val="0"/>
                <w:numId w:val="5"/>
              </w:numPr>
              <w:spacing w:before="0" w:after="0" w:line="276" w:lineRule="auto"/>
              <w:ind w:left="175" w:hanging="218"/>
              <w:rPr>
                <w:bCs/>
                <w:sz w:val="20"/>
                <w:szCs w:val="20"/>
              </w:rPr>
            </w:pPr>
            <w:r w:rsidRPr="00D16201">
              <w:rPr>
                <w:bCs/>
                <w:sz w:val="20"/>
                <w:szCs w:val="20"/>
              </w:rPr>
              <w:t>razvojne politike na ravni programov po strukturi razvojne klasifikacije programskega proračuna</w:t>
            </w:r>
          </w:p>
          <w:p w:rsidR="00A16FF7" w:rsidRPr="00D16201" w:rsidRDefault="00A16FF7" w:rsidP="00AF454B">
            <w:pPr>
              <w:pStyle w:val="Neotevilenodstavek"/>
              <w:numPr>
                <w:ilvl w:val="0"/>
                <w:numId w:val="5"/>
              </w:numPr>
              <w:spacing w:before="0" w:after="0" w:line="276" w:lineRule="auto"/>
              <w:ind w:left="175" w:hanging="218"/>
              <w:rPr>
                <w:bCs/>
                <w:sz w:val="20"/>
                <w:szCs w:val="20"/>
              </w:rPr>
            </w:pPr>
            <w:r w:rsidRPr="00D16201">
              <w:rPr>
                <w:bCs/>
                <w:sz w:val="20"/>
                <w:szCs w:val="20"/>
              </w:rPr>
              <w:t>razvojne dokumente Evropske unije in mednarodnih organizacij</w:t>
            </w:r>
          </w:p>
        </w:tc>
        <w:tc>
          <w:tcPr>
            <w:tcW w:w="1315" w:type="dxa"/>
            <w:tcBorders>
              <w:bottom w:val="single" w:sz="4" w:space="0" w:color="auto"/>
            </w:tcBorders>
            <w:vAlign w:val="center"/>
          </w:tcPr>
          <w:p w:rsidR="00A16FF7" w:rsidRPr="00D16201" w:rsidRDefault="00A16FF7" w:rsidP="00A16FF7">
            <w:pPr>
              <w:pStyle w:val="Neotevilenodstavek"/>
              <w:spacing w:before="0" w:after="0" w:line="276" w:lineRule="auto"/>
              <w:jc w:val="center"/>
              <w:rPr>
                <w:iCs/>
                <w:sz w:val="20"/>
                <w:szCs w:val="20"/>
              </w:rPr>
            </w:pPr>
            <w:r w:rsidRPr="00D16201">
              <w:rPr>
                <w:sz w:val="20"/>
                <w:szCs w:val="20"/>
              </w:rPr>
              <w:lastRenderedPageBreak/>
              <w:t>DA/</w:t>
            </w:r>
            <w:r w:rsidRPr="00D0277E">
              <w:rPr>
                <w:b/>
                <w:sz w:val="20"/>
                <w:szCs w:val="20"/>
              </w:rPr>
              <w:t>NE</w:t>
            </w:r>
          </w:p>
        </w:tc>
      </w:tr>
      <w:tr w:rsidR="00A16FF7" w:rsidRPr="00D16201"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FFFFF"/>
          </w:tcPr>
          <w:p w:rsidR="00A16FF7" w:rsidRPr="00D16201" w:rsidRDefault="00A16FF7" w:rsidP="00A16FF7">
            <w:pPr>
              <w:pStyle w:val="Oddelek"/>
              <w:widowControl w:val="0"/>
              <w:numPr>
                <w:ilvl w:val="0"/>
                <w:numId w:val="0"/>
              </w:numPr>
              <w:spacing w:before="60" w:after="0" w:line="276" w:lineRule="auto"/>
              <w:jc w:val="left"/>
              <w:rPr>
                <w:sz w:val="20"/>
                <w:szCs w:val="20"/>
              </w:rPr>
            </w:pPr>
            <w:r w:rsidRPr="00D16201">
              <w:rPr>
                <w:sz w:val="20"/>
                <w:szCs w:val="20"/>
              </w:rPr>
              <w:t>7.a     Predstavitev ocene finančnih posledic nad 40.000 EUR:</w:t>
            </w:r>
          </w:p>
          <w:p w:rsidR="00A16FF7" w:rsidRDefault="00A16FF7" w:rsidP="00A16FF7">
            <w:pPr>
              <w:pStyle w:val="Oddelek"/>
              <w:widowControl w:val="0"/>
              <w:numPr>
                <w:ilvl w:val="0"/>
                <w:numId w:val="0"/>
              </w:numPr>
              <w:spacing w:before="0" w:after="0" w:line="276" w:lineRule="auto"/>
              <w:jc w:val="left"/>
              <w:rPr>
                <w:b w:val="0"/>
                <w:sz w:val="20"/>
                <w:szCs w:val="20"/>
              </w:rPr>
            </w:pPr>
            <w:r w:rsidRPr="00D16201">
              <w:rPr>
                <w:b w:val="0"/>
                <w:sz w:val="20"/>
                <w:szCs w:val="20"/>
              </w:rPr>
              <w:t>(Samo če izberete DA pod točko 6.a.)</w:t>
            </w:r>
          </w:p>
          <w:p w:rsidR="00343053" w:rsidRDefault="00343053" w:rsidP="00A16FF7">
            <w:pPr>
              <w:pStyle w:val="Oddelek"/>
              <w:widowControl w:val="0"/>
              <w:numPr>
                <w:ilvl w:val="0"/>
                <w:numId w:val="0"/>
              </w:numPr>
              <w:spacing w:before="0" w:after="0" w:line="276" w:lineRule="auto"/>
              <w:jc w:val="left"/>
              <w:rPr>
                <w:b w:val="0"/>
                <w:sz w:val="20"/>
                <w:szCs w:val="20"/>
              </w:rPr>
            </w:pPr>
          </w:p>
          <w:p w:rsidR="00A16FF7" w:rsidRPr="00DD5647" w:rsidRDefault="00A16FF7" w:rsidP="00A16FF7">
            <w:pPr>
              <w:pStyle w:val="Oddelek"/>
              <w:widowControl w:val="0"/>
              <w:numPr>
                <w:ilvl w:val="0"/>
                <w:numId w:val="0"/>
              </w:numPr>
              <w:spacing w:before="0" w:after="0" w:line="276" w:lineRule="auto"/>
              <w:jc w:val="both"/>
              <w:rPr>
                <w:b w:val="0"/>
                <w:sz w:val="20"/>
                <w:szCs w:val="20"/>
              </w:rPr>
            </w:pPr>
            <w:r w:rsidRPr="00DD5647">
              <w:rPr>
                <w:b w:val="0"/>
                <w:bCs/>
                <w:sz w:val="20"/>
                <w:szCs w:val="20"/>
              </w:rPr>
              <w:t>Skladno s sklepom Vlade Republike Slovenije št. 54001-2/2018/8 z dne 22. 11. 2018 se za namene uresničevanja akt</w:t>
            </w:r>
            <w:r w:rsidRPr="00DD5647">
              <w:rPr>
                <w:b w:val="0"/>
                <w:sz w:val="20"/>
                <w:szCs w:val="20"/>
              </w:rPr>
              <w:t xml:space="preserve">ivnosti, povezanih s pripravami in izvedbo posebnega vladnega projekta Predsedovanje Republike Slovenije Svetu Evropske unije 2021, zagotovi potrebna finančna sredstva v Proračunu Republike Slovenije na posebnem podprogramu 030104 – Predsedovanje Svetu Evropske unije, </w:t>
            </w:r>
            <w:r w:rsidRPr="00DD5647">
              <w:rPr>
                <w:b w:val="0"/>
                <w:bCs/>
                <w:sz w:val="20"/>
                <w:szCs w:val="20"/>
              </w:rPr>
              <w:t xml:space="preserve">znotraj katerega morajo biti prikazani vsi stroški, povezani s predsedovanjem. Na podlagi lastnih izkušenj, izkušenj primerljivih držav članic, ki so pred kratkim predsedovale Svetu Evropske unije, in opravljenih okvirnih simulacij dejanskega stanja je pričakovati, da bodo okvirni stroški predsedovanja Slovenije Svetu Evropske unije znašali okvirno 80 MEUR. Za pripravo konkretnih finančnih posledic je zadolžena Podskupina za proračun predsedovanja Svetu Evropske unije 2021. </w:t>
            </w:r>
          </w:p>
          <w:p w:rsidR="00A16FF7" w:rsidRPr="00D16201" w:rsidRDefault="00A16FF7" w:rsidP="00A16FF7">
            <w:pPr>
              <w:pStyle w:val="Oddelek"/>
              <w:widowControl w:val="0"/>
              <w:numPr>
                <w:ilvl w:val="0"/>
                <w:numId w:val="0"/>
              </w:numPr>
              <w:spacing w:before="0" w:after="0" w:line="276" w:lineRule="auto"/>
              <w:jc w:val="left"/>
              <w:rPr>
                <w:b w:val="0"/>
                <w:sz w:val="20"/>
                <w:szCs w:val="20"/>
              </w:rPr>
            </w:pPr>
          </w:p>
        </w:tc>
      </w:tr>
      <w:tr w:rsidR="00A16FF7" w:rsidRPr="00D16201"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tcPr>
          <w:p w:rsidR="00A16FF7" w:rsidRPr="00D16201" w:rsidRDefault="00A16FF7" w:rsidP="00A16FF7">
            <w:pPr>
              <w:pStyle w:val="Oddelek"/>
              <w:widowControl w:val="0"/>
              <w:numPr>
                <w:ilvl w:val="0"/>
                <w:numId w:val="0"/>
              </w:numPr>
              <w:spacing w:before="60" w:after="0" w:line="276" w:lineRule="auto"/>
              <w:ind w:left="34"/>
              <w:jc w:val="left"/>
              <w:rPr>
                <w:sz w:val="20"/>
                <w:szCs w:val="20"/>
              </w:rPr>
            </w:pPr>
          </w:p>
        </w:tc>
      </w:tr>
      <w:tr w:rsidR="00A16FF7" w:rsidRPr="00D16201"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16FF7" w:rsidRPr="00D16201" w:rsidRDefault="00A16FF7" w:rsidP="00AF454B">
            <w:pPr>
              <w:pStyle w:val="Oddelek"/>
              <w:widowControl w:val="0"/>
              <w:numPr>
                <w:ilvl w:val="0"/>
                <w:numId w:val="7"/>
              </w:numPr>
              <w:spacing w:before="60" w:after="0" w:line="276" w:lineRule="auto"/>
              <w:ind w:left="601" w:hanging="567"/>
              <w:jc w:val="left"/>
              <w:rPr>
                <w:sz w:val="20"/>
                <w:szCs w:val="20"/>
              </w:rPr>
            </w:pPr>
            <w:r w:rsidRPr="00D16201">
              <w:rPr>
                <w:sz w:val="20"/>
                <w:szCs w:val="20"/>
              </w:rPr>
              <w:t>Ocena finančnih posledic, ki niso načrtovane v sprejetem proračunu</w:t>
            </w:r>
          </w:p>
        </w:tc>
      </w:tr>
      <w:tr w:rsidR="00A16FF7" w:rsidRPr="00D16201" w:rsidTr="00223FBE">
        <w:tc>
          <w:tcPr>
            <w:tcW w:w="2819" w:type="dxa"/>
            <w:gridSpan w:val="2"/>
            <w:tcBorders>
              <w:top w:val="single" w:sz="4" w:space="0" w:color="auto"/>
              <w:left w:val="single" w:sz="4" w:space="0" w:color="auto"/>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695" w:type="dxa"/>
            <w:gridSpan w:val="3"/>
          </w:tcPr>
          <w:p w:rsidR="00A16FF7" w:rsidRPr="00D16201" w:rsidRDefault="00A16FF7" w:rsidP="00A16FF7">
            <w:pPr>
              <w:pStyle w:val="Oddelek"/>
              <w:widowControl w:val="0"/>
              <w:numPr>
                <w:ilvl w:val="0"/>
                <w:numId w:val="0"/>
              </w:numPr>
              <w:spacing w:before="60" w:after="0" w:line="276" w:lineRule="auto"/>
              <w:jc w:val="left"/>
              <w:rPr>
                <w:b w:val="0"/>
                <w:sz w:val="20"/>
                <w:szCs w:val="20"/>
              </w:rPr>
            </w:pPr>
            <w:r w:rsidRPr="00D16201">
              <w:rPr>
                <w:b w:val="0"/>
                <w:sz w:val="20"/>
                <w:szCs w:val="20"/>
              </w:rPr>
              <w:t>Tekoče leto (t)</w:t>
            </w:r>
          </w:p>
        </w:tc>
        <w:tc>
          <w:tcPr>
            <w:tcW w:w="1574"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t + 1</w:t>
            </w: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t + 2</w:t>
            </w: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t + 2</w:t>
            </w:r>
          </w:p>
        </w:tc>
      </w:tr>
      <w:tr w:rsidR="00A16FF7" w:rsidRPr="00D16201" w:rsidTr="00223FBE">
        <w:tc>
          <w:tcPr>
            <w:tcW w:w="2819" w:type="dxa"/>
            <w:gridSpan w:val="2"/>
            <w:tcBorders>
              <w:top w:val="single" w:sz="4" w:space="0" w:color="auto"/>
              <w:left w:val="single" w:sz="4" w:space="0" w:color="auto"/>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jc w:val="left"/>
              <w:rPr>
                <w:b w:val="0"/>
                <w:sz w:val="20"/>
                <w:szCs w:val="20"/>
              </w:rPr>
            </w:pPr>
            <w:r w:rsidRPr="00D16201">
              <w:rPr>
                <w:b w:val="0"/>
                <w:bCs/>
                <w:sz w:val="20"/>
                <w:szCs w:val="20"/>
              </w:rPr>
              <w:t>Predvideno povečanje (+) ali zmanjšanje (</w:t>
            </w:r>
            <w:r w:rsidRPr="00D16201">
              <w:rPr>
                <w:b w:val="0"/>
                <w:sz w:val="20"/>
                <w:szCs w:val="20"/>
              </w:rPr>
              <w:t>–</w:t>
            </w:r>
            <w:r w:rsidRPr="00D16201">
              <w:rPr>
                <w:b w:val="0"/>
                <w:bCs/>
                <w:sz w:val="20"/>
                <w:szCs w:val="20"/>
              </w:rPr>
              <w:t>) prihodkov DP</w:t>
            </w:r>
          </w:p>
        </w:tc>
        <w:tc>
          <w:tcPr>
            <w:tcW w:w="1695" w:type="dxa"/>
            <w:gridSpan w:val="3"/>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574"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widowControl w:val="0"/>
              <w:spacing w:line="276" w:lineRule="auto"/>
              <w:rPr>
                <w:rFonts w:cs="Arial"/>
                <w:bCs/>
                <w:szCs w:val="20"/>
              </w:rPr>
            </w:pPr>
            <w:r w:rsidRPr="00D16201">
              <w:rPr>
                <w:rFonts w:cs="Arial"/>
                <w:bCs/>
                <w:szCs w:val="20"/>
              </w:rPr>
              <w:t>Predvideno povečanje (+) ali zmanjšanje (</w:t>
            </w:r>
            <w:r w:rsidRPr="00D16201">
              <w:rPr>
                <w:rFonts w:cs="Arial"/>
                <w:b/>
                <w:szCs w:val="20"/>
              </w:rPr>
              <w:t>–</w:t>
            </w:r>
            <w:r w:rsidRPr="00D16201">
              <w:rPr>
                <w:rFonts w:cs="Arial"/>
                <w:bCs/>
                <w:szCs w:val="20"/>
              </w:rPr>
              <w:t xml:space="preserve">) prihodkov OP </w:t>
            </w:r>
          </w:p>
        </w:tc>
        <w:tc>
          <w:tcPr>
            <w:tcW w:w="1695" w:type="dxa"/>
            <w:gridSpan w:val="3"/>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574"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widowControl w:val="0"/>
              <w:spacing w:line="276" w:lineRule="auto"/>
              <w:rPr>
                <w:rFonts w:cs="Arial"/>
                <w:bCs/>
                <w:szCs w:val="20"/>
              </w:rPr>
            </w:pPr>
            <w:r w:rsidRPr="00D16201">
              <w:rPr>
                <w:rFonts w:cs="Arial"/>
                <w:bCs/>
                <w:szCs w:val="20"/>
              </w:rPr>
              <w:t>Predvideno povečanje (+) ali zmanjšanje (</w:t>
            </w:r>
            <w:r w:rsidRPr="00D16201">
              <w:rPr>
                <w:rFonts w:cs="Arial"/>
                <w:b/>
                <w:szCs w:val="20"/>
              </w:rPr>
              <w:t>–</w:t>
            </w:r>
            <w:r w:rsidRPr="00D16201">
              <w:rPr>
                <w:rFonts w:cs="Arial"/>
                <w:bCs/>
                <w:szCs w:val="20"/>
              </w:rPr>
              <w:t xml:space="preserve">) odhodkov DP </w:t>
            </w:r>
          </w:p>
        </w:tc>
        <w:tc>
          <w:tcPr>
            <w:tcW w:w="1695" w:type="dxa"/>
            <w:gridSpan w:val="3"/>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574"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widowControl w:val="0"/>
              <w:spacing w:line="276" w:lineRule="auto"/>
              <w:rPr>
                <w:rFonts w:cs="Arial"/>
                <w:bCs/>
                <w:szCs w:val="20"/>
              </w:rPr>
            </w:pPr>
            <w:r w:rsidRPr="00D16201">
              <w:rPr>
                <w:rFonts w:cs="Arial"/>
                <w:bCs/>
                <w:szCs w:val="20"/>
              </w:rPr>
              <w:t>Predvideno povečanje (+) ali zmanjšanje (</w:t>
            </w:r>
            <w:r w:rsidRPr="00D16201">
              <w:rPr>
                <w:rFonts w:cs="Arial"/>
                <w:b/>
                <w:szCs w:val="20"/>
              </w:rPr>
              <w:t>–</w:t>
            </w:r>
            <w:r w:rsidRPr="00D16201">
              <w:rPr>
                <w:rFonts w:cs="Arial"/>
                <w:bCs/>
                <w:szCs w:val="20"/>
              </w:rPr>
              <w:t>) odhodkov OP</w:t>
            </w:r>
          </w:p>
        </w:tc>
        <w:tc>
          <w:tcPr>
            <w:tcW w:w="1695" w:type="dxa"/>
            <w:gridSpan w:val="3"/>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574"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widowControl w:val="0"/>
              <w:spacing w:line="276" w:lineRule="auto"/>
              <w:rPr>
                <w:rFonts w:cs="Arial"/>
                <w:bCs/>
                <w:szCs w:val="20"/>
              </w:rPr>
            </w:pPr>
            <w:r w:rsidRPr="00D16201">
              <w:rPr>
                <w:rFonts w:cs="Arial"/>
                <w:bCs/>
                <w:szCs w:val="20"/>
              </w:rPr>
              <w:t>Predvideno povečanje (+) ali zmanjšanje (</w:t>
            </w:r>
            <w:r w:rsidRPr="00D16201">
              <w:rPr>
                <w:rFonts w:cs="Arial"/>
                <w:b/>
                <w:szCs w:val="20"/>
              </w:rPr>
              <w:t>–</w:t>
            </w:r>
            <w:r w:rsidRPr="00D16201">
              <w:rPr>
                <w:rFonts w:cs="Arial"/>
                <w:bCs/>
                <w:szCs w:val="20"/>
              </w:rPr>
              <w:t>) obveznosti za druga javnofinančna sredstva</w:t>
            </w:r>
          </w:p>
        </w:tc>
        <w:tc>
          <w:tcPr>
            <w:tcW w:w="1695" w:type="dxa"/>
            <w:gridSpan w:val="3"/>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574"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16FF7" w:rsidRPr="00D16201" w:rsidRDefault="00A16FF7" w:rsidP="00AF454B">
            <w:pPr>
              <w:pStyle w:val="Oddelek"/>
              <w:widowControl w:val="0"/>
              <w:numPr>
                <w:ilvl w:val="0"/>
                <w:numId w:val="7"/>
              </w:numPr>
              <w:spacing w:before="60" w:after="0" w:line="276" w:lineRule="auto"/>
              <w:ind w:left="601" w:hanging="567"/>
              <w:jc w:val="left"/>
              <w:rPr>
                <w:sz w:val="20"/>
                <w:szCs w:val="20"/>
              </w:rPr>
            </w:pPr>
            <w:r w:rsidRPr="00D16201">
              <w:rPr>
                <w:sz w:val="20"/>
                <w:szCs w:val="20"/>
              </w:rPr>
              <w:t>Finančne posledice za državni proračun</w:t>
            </w:r>
          </w:p>
        </w:tc>
      </w:tr>
      <w:tr w:rsidR="00A16FF7" w:rsidRPr="00D16201"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16FF7" w:rsidRPr="00D16201" w:rsidRDefault="00A16FF7" w:rsidP="00A16FF7">
            <w:pPr>
              <w:pStyle w:val="Oddelek"/>
              <w:widowControl w:val="0"/>
              <w:numPr>
                <w:ilvl w:val="0"/>
                <w:numId w:val="0"/>
              </w:numPr>
              <w:spacing w:before="60" w:after="0" w:line="276" w:lineRule="auto"/>
              <w:ind w:left="601" w:hanging="601"/>
              <w:jc w:val="left"/>
              <w:rPr>
                <w:sz w:val="20"/>
                <w:szCs w:val="20"/>
              </w:rPr>
            </w:pPr>
            <w:proofErr w:type="spellStart"/>
            <w:r w:rsidRPr="00D16201">
              <w:rPr>
                <w:sz w:val="20"/>
                <w:szCs w:val="20"/>
              </w:rPr>
              <w:t>II.a</w:t>
            </w:r>
            <w:proofErr w:type="spellEnd"/>
            <w:r w:rsidRPr="00D16201">
              <w:rPr>
                <w:sz w:val="20"/>
                <w:szCs w:val="20"/>
              </w:rPr>
              <w:t xml:space="preserve">      Ocena finančnih posledic, ki niso načrtovane v sprejetem proračunu</w:t>
            </w:r>
          </w:p>
        </w:tc>
      </w:tr>
      <w:tr w:rsidR="00A16FF7" w:rsidRPr="00D16201" w:rsidTr="00223FBE">
        <w:tc>
          <w:tcPr>
            <w:tcW w:w="2827" w:type="dxa"/>
            <w:gridSpan w:val="3"/>
            <w:tcBorders>
              <w:top w:val="single" w:sz="4" w:space="0" w:color="auto"/>
              <w:left w:val="single" w:sz="4" w:space="0" w:color="auto"/>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jc w:val="left"/>
              <w:rPr>
                <w:b w:val="0"/>
                <w:sz w:val="20"/>
                <w:szCs w:val="20"/>
              </w:rPr>
            </w:pPr>
            <w:r w:rsidRPr="00D16201">
              <w:rPr>
                <w:b w:val="0"/>
                <w:sz w:val="20"/>
                <w:szCs w:val="20"/>
              </w:rPr>
              <w:t>Ime proračunskega uporabnika</w:t>
            </w:r>
          </w:p>
        </w:tc>
        <w:tc>
          <w:tcPr>
            <w:tcW w:w="1700"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Šifra in naziv ukrepa, projekta</w:t>
            </w:r>
          </w:p>
        </w:tc>
        <w:tc>
          <w:tcPr>
            <w:tcW w:w="1561"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Šifra in naziv PP</w:t>
            </w: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Znesek za tekoče leto (t)</w:t>
            </w: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Znesek za</w:t>
            </w:r>
          </w:p>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t + 1</w:t>
            </w:r>
          </w:p>
        </w:tc>
      </w:tr>
      <w:tr w:rsidR="00A16FF7" w:rsidRPr="00D16201" w:rsidTr="00223FBE">
        <w:tc>
          <w:tcPr>
            <w:tcW w:w="2827" w:type="dxa"/>
            <w:gridSpan w:val="3"/>
            <w:tcBorders>
              <w:top w:val="single" w:sz="4" w:space="0" w:color="auto"/>
              <w:left w:val="single" w:sz="4" w:space="0" w:color="auto"/>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0" w:after="0" w:line="276" w:lineRule="auto"/>
              <w:rPr>
                <w:b w:val="0"/>
                <w:sz w:val="20"/>
                <w:szCs w:val="20"/>
              </w:rPr>
            </w:pPr>
          </w:p>
        </w:tc>
      </w:tr>
      <w:tr w:rsidR="00A16FF7" w:rsidRPr="00D16201" w:rsidTr="00223FBE">
        <w:tc>
          <w:tcPr>
            <w:tcW w:w="2827" w:type="dxa"/>
            <w:gridSpan w:val="3"/>
            <w:tcBorders>
              <w:top w:val="single" w:sz="4" w:space="0" w:color="auto"/>
              <w:left w:val="single" w:sz="4" w:space="0" w:color="auto"/>
              <w:bottom w:val="single" w:sz="4" w:space="0" w:color="auto"/>
              <w:right w:val="nil"/>
            </w:tcBorders>
          </w:tcPr>
          <w:p w:rsidR="00A16FF7" w:rsidRPr="00D16201" w:rsidRDefault="00A16FF7" w:rsidP="00A16FF7">
            <w:pPr>
              <w:pStyle w:val="Oddelek"/>
              <w:widowControl w:val="0"/>
              <w:numPr>
                <w:ilvl w:val="0"/>
                <w:numId w:val="0"/>
              </w:numPr>
              <w:spacing w:before="60" w:after="0" w:line="276" w:lineRule="auto"/>
              <w:jc w:val="left"/>
              <w:rPr>
                <w:sz w:val="20"/>
                <w:szCs w:val="20"/>
              </w:rPr>
            </w:pPr>
            <w:r w:rsidRPr="00D16201">
              <w:rPr>
                <w:sz w:val="20"/>
                <w:szCs w:val="20"/>
              </w:rPr>
              <w:t>SKUPAJ</w:t>
            </w:r>
          </w:p>
        </w:tc>
        <w:tc>
          <w:tcPr>
            <w:tcW w:w="1700" w:type="dxa"/>
            <w:gridSpan w:val="3"/>
            <w:tcBorders>
              <w:top w:val="single" w:sz="4" w:space="0" w:color="auto"/>
              <w:left w:val="nil"/>
              <w:bottom w:val="single" w:sz="4" w:space="0" w:color="auto"/>
              <w:right w:val="nil"/>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0" w:after="0" w:line="276" w:lineRule="auto"/>
              <w:rPr>
                <w:b w:val="0"/>
                <w:sz w:val="20"/>
                <w:szCs w:val="20"/>
              </w:rPr>
            </w:pPr>
          </w:p>
        </w:tc>
      </w:tr>
      <w:tr w:rsidR="00A16FF7" w:rsidRPr="00D16201"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16FF7" w:rsidRPr="00D16201" w:rsidRDefault="00A16FF7" w:rsidP="00A16FF7">
            <w:pPr>
              <w:pStyle w:val="Oddelek"/>
              <w:widowControl w:val="0"/>
              <w:numPr>
                <w:ilvl w:val="0"/>
                <w:numId w:val="0"/>
              </w:numPr>
              <w:spacing w:before="60" w:after="0" w:line="276" w:lineRule="auto"/>
              <w:ind w:left="601" w:hanging="601"/>
              <w:jc w:val="left"/>
              <w:rPr>
                <w:sz w:val="20"/>
                <w:szCs w:val="20"/>
              </w:rPr>
            </w:pPr>
            <w:proofErr w:type="spellStart"/>
            <w:r w:rsidRPr="00D16201">
              <w:rPr>
                <w:sz w:val="20"/>
                <w:szCs w:val="20"/>
              </w:rPr>
              <w:t>II.b</w:t>
            </w:r>
            <w:proofErr w:type="spellEnd"/>
            <w:r w:rsidRPr="00D16201">
              <w:rPr>
                <w:sz w:val="20"/>
                <w:szCs w:val="20"/>
              </w:rPr>
              <w:t xml:space="preserve">      Manjkajoče pravice porabe bodo zagotovljene s prerazporeditvijo:</w:t>
            </w:r>
          </w:p>
        </w:tc>
      </w:tr>
      <w:tr w:rsidR="00A16FF7" w:rsidRPr="00D16201" w:rsidTr="00223FBE">
        <w:tc>
          <w:tcPr>
            <w:tcW w:w="2827" w:type="dxa"/>
            <w:gridSpan w:val="3"/>
            <w:tcBorders>
              <w:top w:val="single" w:sz="4" w:space="0" w:color="auto"/>
              <w:left w:val="single" w:sz="4" w:space="0" w:color="auto"/>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jc w:val="left"/>
              <w:rPr>
                <w:b w:val="0"/>
                <w:sz w:val="20"/>
                <w:szCs w:val="20"/>
              </w:rPr>
            </w:pPr>
            <w:r w:rsidRPr="00D16201">
              <w:rPr>
                <w:b w:val="0"/>
                <w:sz w:val="20"/>
                <w:szCs w:val="20"/>
              </w:rPr>
              <w:t>Ime proračunskega uporabnika</w:t>
            </w:r>
          </w:p>
        </w:tc>
        <w:tc>
          <w:tcPr>
            <w:tcW w:w="1700"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Šifra in naziv ukrepa, projekta</w:t>
            </w:r>
          </w:p>
        </w:tc>
        <w:tc>
          <w:tcPr>
            <w:tcW w:w="1561"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Šifra in naziv PP</w:t>
            </w: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Znesek za tekoče leto (t)</w:t>
            </w:r>
          </w:p>
        </w:tc>
        <w:tc>
          <w:tcPr>
            <w:tcW w:w="1562"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Znesek za</w:t>
            </w:r>
          </w:p>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t + 1</w:t>
            </w:r>
          </w:p>
        </w:tc>
      </w:tr>
      <w:tr w:rsidR="00A16FF7" w:rsidRPr="00D16201" w:rsidTr="00223FBE">
        <w:tc>
          <w:tcPr>
            <w:tcW w:w="2827" w:type="dxa"/>
            <w:gridSpan w:val="3"/>
            <w:tcBorders>
              <w:top w:val="single" w:sz="4" w:space="0" w:color="auto"/>
              <w:left w:val="single" w:sz="4" w:space="0" w:color="auto"/>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0" w:after="0" w:line="276" w:lineRule="auto"/>
              <w:rPr>
                <w:b w:val="0"/>
                <w:sz w:val="20"/>
                <w:szCs w:val="20"/>
              </w:rPr>
            </w:pPr>
          </w:p>
        </w:tc>
      </w:tr>
      <w:tr w:rsidR="00A16FF7" w:rsidRPr="00D16201" w:rsidTr="00223FBE">
        <w:tc>
          <w:tcPr>
            <w:tcW w:w="2827" w:type="dxa"/>
            <w:gridSpan w:val="3"/>
            <w:tcBorders>
              <w:top w:val="single" w:sz="4" w:space="0" w:color="auto"/>
              <w:left w:val="single" w:sz="4" w:space="0" w:color="auto"/>
              <w:bottom w:val="single" w:sz="4" w:space="0" w:color="auto"/>
              <w:right w:val="nil"/>
            </w:tcBorders>
          </w:tcPr>
          <w:p w:rsidR="00A16FF7" w:rsidRPr="00D16201" w:rsidRDefault="00A16FF7" w:rsidP="00A16FF7">
            <w:pPr>
              <w:pStyle w:val="Oddelek"/>
              <w:widowControl w:val="0"/>
              <w:numPr>
                <w:ilvl w:val="0"/>
                <w:numId w:val="0"/>
              </w:numPr>
              <w:spacing w:before="60" w:after="0" w:line="276" w:lineRule="auto"/>
              <w:jc w:val="left"/>
              <w:rPr>
                <w:sz w:val="20"/>
                <w:szCs w:val="20"/>
              </w:rPr>
            </w:pPr>
            <w:r w:rsidRPr="00D16201">
              <w:rPr>
                <w:sz w:val="20"/>
                <w:szCs w:val="20"/>
              </w:rPr>
              <w:t>SKUPAJ</w:t>
            </w:r>
          </w:p>
        </w:tc>
        <w:tc>
          <w:tcPr>
            <w:tcW w:w="1700" w:type="dxa"/>
            <w:gridSpan w:val="3"/>
            <w:tcBorders>
              <w:top w:val="single" w:sz="4" w:space="0" w:color="auto"/>
              <w:left w:val="nil"/>
              <w:bottom w:val="single" w:sz="4" w:space="0" w:color="auto"/>
              <w:right w:val="nil"/>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1562" w:type="dxa"/>
            <w:gridSpan w:val="2"/>
          </w:tcPr>
          <w:p w:rsidR="00A16FF7" w:rsidRPr="00D16201" w:rsidRDefault="00A16FF7" w:rsidP="00A16FF7">
            <w:pPr>
              <w:pStyle w:val="Oddelek"/>
              <w:widowControl w:val="0"/>
              <w:numPr>
                <w:ilvl w:val="0"/>
                <w:numId w:val="0"/>
              </w:numPr>
              <w:spacing w:before="0" w:after="0" w:line="276" w:lineRule="auto"/>
              <w:rPr>
                <w:b w:val="0"/>
                <w:sz w:val="20"/>
                <w:szCs w:val="20"/>
              </w:rPr>
            </w:pPr>
          </w:p>
        </w:tc>
      </w:tr>
      <w:tr w:rsidR="00A16FF7" w:rsidRPr="00D16201"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16FF7" w:rsidRPr="00D16201" w:rsidRDefault="00A16FF7" w:rsidP="00A16FF7">
            <w:pPr>
              <w:pStyle w:val="Oddelek"/>
              <w:widowControl w:val="0"/>
              <w:numPr>
                <w:ilvl w:val="0"/>
                <w:numId w:val="0"/>
              </w:numPr>
              <w:spacing w:before="60" w:after="0" w:line="276" w:lineRule="auto"/>
              <w:ind w:left="601" w:hanging="601"/>
              <w:jc w:val="left"/>
              <w:rPr>
                <w:sz w:val="20"/>
                <w:szCs w:val="20"/>
              </w:rPr>
            </w:pPr>
            <w:proofErr w:type="spellStart"/>
            <w:r w:rsidRPr="00D16201">
              <w:rPr>
                <w:sz w:val="20"/>
                <w:szCs w:val="20"/>
              </w:rPr>
              <w:t>II.c</w:t>
            </w:r>
            <w:proofErr w:type="spellEnd"/>
            <w:r w:rsidRPr="00D16201">
              <w:rPr>
                <w:sz w:val="20"/>
                <w:szCs w:val="20"/>
              </w:rPr>
              <w:t xml:space="preserve">      Načrtovana nadomestitev zmanjšanih prihodkov in povečanih odhodkov proračuna:</w:t>
            </w:r>
          </w:p>
        </w:tc>
      </w:tr>
      <w:tr w:rsidR="00A16FF7" w:rsidRPr="00D16201"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pStyle w:val="Oddelek"/>
              <w:widowControl w:val="0"/>
              <w:numPr>
                <w:ilvl w:val="0"/>
                <w:numId w:val="0"/>
              </w:numPr>
              <w:spacing w:before="60" w:after="0" w:line="276" w:lineRule="auto"/>
              <w:jc w:val="left"/>
              <w:rPr>
                <w:b w:val="0"/>
                <w:sz w:val="20"/>
                <w:szCs w:val="20"/>
              </w:rPr>
            </w:pPr>
            <w:r w:rsidRPr="00D16201">
              <w:rPr>
                <w:b w:val="0"/>
                <w:sz w:val="20"/>
                <w:szCs w:val="20"/>
              </w:rPr>
              <w:t>Novi prihodki</w:t>
            </w:r>
          </w:p>
        </w:tc>
        <w:tc>
          <w:tcPr>
            <w:tcW w:w="2268"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Znesek za tekoče leto (t)</w:t>
            </w:r>
          </w:p>
        </w:tc>
        <w:tc>
          <w:tcPr>
            <w:tcW w:w="2416"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r w:rsidRPr="00D16201">
              <w:rPr>
                <w:b w:val="0"/>
                <w:sz w:val="20"/>
                <w:szCs w:val="20"/>
              </w:rPr>
              <w:t>Znesek za t + 1</w:t>
            </w:r>
          </w:p>
        </w:tc>
      </w:tr>
      <w:tr w:rsidR="00A16FF7" w:rsidRPr="00D16201"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pStyle w:val="Oddelek"/>
              <w:widowControl w:val="0"/>
              <w:numPr>
                <w:ilvl w:val="0"/>
                <w:numId w:val="0"/>
              </w:numPr>
              <w:spacing w:before="60" w:after="0" w:line="276" w:lineRule="auto"/>
              <w:jc w:val="left"/>
              <w:rPr>
                <w:b w:val="0"/>
                <w:sz w:val="20"/>
                <w:szCs w:val="20"/>
              </w:rPr>
            </w:pPr>
          </w:p>
        </w:tc>
        <w:tc>
          <w:tcPr>
            <w:tcW w:w="2268" w:type="dxa"/>
            <w:gridSpan w:val="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2416" w:type="dxa"/>
            <w:gridSpan w:val="3"/>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pStyle w:val="Oddelek"/>
              <w:widowControl w:val="0"/>
              <w:numPr>
                <w:ilvl w:val="0"/>
                <w:numId w:val="0"/>
              </w:numPr>
              <w:spacing w:before="60" w:after="0" w:line="276" w:lineRule="auto"/>
              <w:jc w:val="left"/>
              <w:rPr>
                <w:b w:val="0"/>
                <w:sz w:val="20"/>
                <w:szCs w:val="20"/>
              </w:rPr>
            </w:pPr>
            <w:r w:rsidRPr="00D16201">
              <w:rPr>
                <w:sz w:val="20"/>
                <w:szCs w:val="20"/>
              </w:rPr>
              <w:lastRenderedPageBreak/>
              <w:t>SKUPAJ</w:t>
            </w:r>
          </w:p>
        </w:tc>
        <w:tc>
          <w:tcPr>
            <w:tcW w:w="2268" w:type="dxa"/>
            <w:gridSpan w:val="2"/>
            <w:tcBorders>
              <w:bottom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2416" w:type="dxa"/>
            <w:gridSpan w:val="3"/>
            <w:tcBorders>
              <w:bottom w:val="single" w:sz="4" w:space="0" w:color="auto"/>
            </w:tcBorders>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5B6638">
        <w:tc>
          <w:tcPr>
            <w:tcW w:w="4533" w:type="dxa"/>
            <w:gridSpan w:val="7"/>
            <w:tcBorders>
              <w:top w:val="single" w:sz="4" w:space="0" w:color="auto"/>
              <w:left w:val="single" w:sz="4" w:space="0" w:color="auto"/>
              <w:bottom w:val="single" w:sz="4" w:space="0" w:color="auto"/>
              <w:right w:val="nil"/>
            </w:tcBorders>
            <w:shd w:val="clear" w:color="auto" w:fill="F2F2F2"/>
            <w:vAlign w:val="center"/>
          </w:tcPr>
          <w:p w:rsidR="00A16FF7" w:rsidRPr="00D16201" w:rsidRDefault="00A16FF7" w:rsidP="00A16FF7">
            <w:pPr>
              <w:pStyle w:val="Oddelek"/>
              <w:widowControl w:val="0"/>
              <w:numPr>
                <w:ilvl w:val="0"/>
                <w:numId w:val="0"/>
              </w:numPr>
              <w:spacing w:before="60" w:after="0" w:line="276" w:lineRule="auto"/>
              <w:jc w:val="left"/>
              <w:rPr>
                <w:sz w:val="20"/>
                <w:szCs w:val="20"/>
              </w:rPr>
            </w:pPr>
          </w:p>
        </w:tc>
        <w:tc>
          <w:tcPr>
            <w:tcW w:w="2268" w:type="dxa"/>
            <w:gridSpan w:val="2"/>
            <w:tcBorders>
              <w:top w:val="single" w:sz="4" w:space="0" w:color="auto"/>
              <w:left w:val="nil"/>
              <w:bottom w:val="single" w:sz="4" w:space="0" w:color="auto"/>
              <w:right w:val="nil"/>
            </w:tcBorders>
            <w:shd w:val="clear" w:color="auto" w:fill="F2F2F2"/>
          </w:tcPr>
          <w:p w:rsidR="00A16FF7" w:rsidRPr="00D16201" w:rsidRDefault="00A16FF7" w:rsidP="00A16FF7">
            <w:pPr>
              <w:pStyle w:val="Oddelek"/>
              <w:widowControl w:val="0"/>
              <w:numPr>
                <w:ilvl w:val="0"/>
                <w:numId w:val="0"/>
              </w:numPr>
              <w:spacing w:before="60" w:after="0" w:line="276" w:lineRule="auto"/>
              <w:rPr>
                <w:b w:val="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F2F2F2"/>
          </w:tcPr>
          <w:p w:rsidR="00A16FF7" w:rsidRPr="00D16201" w:rsidRDefault="00A16FF7" w:rsidP="00A16FF7">
            <w:pPr>
              <w:pStyle w:val="Oddelek"/>
              <w:widowControl w:val="0"/>
              <w:numPr>
                <w:ilvl w:val="0"/>
                <w:numId w:val="0"/>
              </w:numPr>
              <w:spacing w:before="60" w:after="0" w:line="276" w:lineRule="auto"/>
              <w:rPr>
                <w:b w:val="0"/>
                <w:sz w:val="20"/>
                <w:szCs w:val="20"/>
              </w:rPr>
            </w:pPr>
          </w:p>
        </w:tc>
      </w:tr>
      <w:tr w:rsidR="00A16FF7" w:rsidRPr="00D16201" w:rsidTr="00223FBE">
        <w:tc>
          <w:tcPr>
            <w:tcW w:w="9217" w:type="dxa"/>
            <w:gridSpan w:val="12"/>
            <w:tcBorders>
              <w:top w:val="single" w:sz="4" w:space="0" w:color="auto"/>
              <w:left w:val="single" w:sz="4" w:space="0" w:color="auto"/>
              <w:bottom w:val="single" w:sz="4" w:space="0" w:color="auto"/>
              <w:right w:val="single" w:sz="4" w:space="0" w:color="auto"/>
            </w:tcBorders>
            <w:vAlign w:val="center"/>
          </w:tcPr>
          <w:p w:rsidR="00A16FF7" w:rsidRPr="00D16201" w:rsidRDefault="00A16FF7" w:rsidP="00A16FF7">
            <w:pPr>
              <w:spacing w:before="60" w:line="276" w:lineRule="auto"/>
              <w:rPr>
                <w:rFonts w:cs="Arial"/>
                <w:b/>
                <w:szCs w:val="20"/>
              </w:rPr>
            </w:pPr>
            <w:r w:rsidRPr="00D16201">
              <w:rPr>
                <w:rFonts w:cs="Arial"/>
                <w:b/>
                <w:szCs w:val="20"/>
              </w:rPr>
              <w:t>7.b     Predstavitev ocene finančnih posledic pod 40.000 EUR:</w:t>
            </w:r>
          </w:p>
          <w:p w:rsidR="00A16FF7" w:rsidRPr="00D16201" w:rsidRDefault="00A16FF7" w:rsidP="00A16FF7">
            <w:pPr>
              <w:spacing w:line="276" w:lineRule="auto"/>
              <w:rPr>
                <w:rFonts w:cs="Arial"/>
                <w:szCs w:val="20"/>
              </w:rPr>
            </w:pPr>
            <w:r w:rsidRPr="00D16201">
              <w:rPr>
                <w:rFonts w:cs="Arial"/>
                <w:szCs w:val="20"/>
              </w:rPr>
              <w:t>(Samo če izberete NE pod točko 6.a.)</w:t>
            </w:r>
          </w:p>
          <w:p w:rsidR="00A16FF7" w:rsidRPr="00D16201" w:rsidRDefault="00A16FF7" w:rsidP="00A16FF7">
            <w:pPr>
              <w:pStyle w:val="Oddelek"/>
              <w:widowControl w:val="0"/>
              <w:numPr>
                <w:ilvl w:val="0"/>
                <w:numId w:val="0"/>
              </w:numPr>
              <w:spacing w:before="60" w:after="0" w:line="276" w:lineRule="auto"/>
              <w:jc w:val="left"/>
              <w:rPr>
                <w:sz w:val="20"/>
                <w:szCs w:val="20"/>
              </w:rPr>
            </w:pPr>
            <w:r w:rsidRPr="00D16201">
              <w:rPr>
                <w:b w:val="0"/>
                <w:sz w:val="20"/>
                <w:szCs w:val="20"/>
              </w:rPr>
              <w:t>Kratka obrazložitev:</w:t>
            </w:r>
          </w:p>
        </w:tc>
      </w:tr>
      <w:tr w:rsidR="00A16FF7" w:rsidRPr="00D16201"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A16FF7" w:rsidRPr="00D16201" w:rsidRDefault="00A16FF7" w:rsidP="00A16FF7">
            <w:pPr>
              <w:spacing w:before="60" w:line="276" w:lineRule="auto"/>
              <w:rPr>
                <w:rFonts w:cs="Arial"/>
                <w:b/>
                <w:szCs w:val="20"/>
              </w:rPr>
            </w:pPr>
            <w:r w:rsidRPr="00D16201">
              <w:rPr>
                <w:rFonts w:cs="Arial"/>
                <w:b/>
                <w:szCs w:val="20"/>
              </w:rPr>
              <w:t>8.     Predstavitev sodelovanja z združenji občin:</w:t>
            </w:r>
          </w:p>
        </w:tc>
      </w:tr>
      <w:tr w:rsidR="00A16FF7" w:rsidRPr="00D16201" w:rsidTr="00223FBE">
        <w:tc>
          <w:tcPr>
            <w:tcW w:w="7655" w:type="dxa"/>
            <w:gridSpan w:val="10"/>
            <w:tcBorders>
              <w:top w:val="single"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Vsebina predloženega gradiva (predpisa) vpliva na:</w:t>
            </w:r>
          </w:p>
          <w:p w:rsidR="00A16FF7" w:rsidRPr="00D16201" w:rsidRDefault="00A16FF7" w:rsidP="00AF454B">
            <w:pPr>
              <w:pStyle w:val="Neotevilenodstavek"/>
              <w:widowControl w:val="0"/>
              <w:numPr>
                <w:ilvl w:val="1"/>
                <w:numId w:val="6"/>
              </w:numPr>
              <w:spacing w:before="0" w:after="0" w:line="276" w:lineRule="auto"/>
              <w:ind w:left="276" w:hanging="276"/>
              <w:rPr>
                <w:iCs/>
                <w:sz w:val="20"/>
                <w:szCs w:val="20"/>
              </w:rPr>
            </w:pPr>
            <w:r w:rsidRPr="00D16201">
              <w:rPr>
                <w:iCs/>
                <w:sz w:val="20"/>
                <w:szCs w:val="20"/>
              </w:rPr>
              <w:t>pristojnosti občin,</w:t>
            </w:r>
          </w:p>
          <w:p w:rsidR="00A16FF7" w:rsidRPr="00D16201" w:rsidRDefault="00A16FF7" w:rsidP="00AF454B">
            <w:pPr>
              <w:pStyle w:val="Neotevilenodstavek"/>
              <w:widowControl w:val="0"/>
              <w:numPr>
                <w:ilvl w:val="1"/>
                <w:numId w:val="6"/>
              </w:numPr>
              <w:spacing w:before="0" w:after="0" w:line="276" w:lineRule="auto"/>
              <w:ind w:left="276" w:hanging="276"/>
              <w:rPr>
                <w:b/>
                <w:sz w:val="20"/>
                <w:szCs w:val="20"/>
              </w:rPr>
            </w:pPr>
            <w:r w:rsidRPr="00D16201">
              <w:rPr>
                <w:iCs/>
                <w:sz w:val="20"/>
                <w:szCs w:val="20"/>
              </w:rPr>
              <w:t>delovanje občin,</w:t>
            </w:r>
          </w:p>
          <w:p w:rsidR="00A16FF7" w:rsidRPr="00D16201" w:rsidRDefault="00A16FF7" w:rsidP="00AF454B">
            <w:pPr>
              <w:pStyle w:val="Neotevilenodstavek"/>
              <w:widowControl w:val="0"/>
              <w:numPr>
                <w:ilvl w:val="1"/>
                <w:numId w:val="6"/>
              </w:numPr>
              <w:spacing w:before="0" w:after="0" w:line="276" w:lineRule="auto"/>
              <w:ind w:left="276" w:hanging="276"/>
              <w:rPr>
                <w:b/>
                <w:sz w:val="20"/>
                <w:szCs w:val="20"/>
              </w:rPr>
            </w:pPr>
            <w:r w:rsidRPr="00D16201">
              <w:rPr>
                <w:iCs/>
                <w:sz w:val="20"/>
                <w:szCs w:val="20"/>
              </w:rPr>
              <w:t>financiranje občin</w:t>
            </w:r>
          </w:p>
        </w:tc>
        <w:tc>
          <w:tcPr>
            <w:tcW w:w="1562" w:type="dxa"/>
            <w:gridSpan w:val="2"/>
            <w:tcBorders>
              <w:bottom w:val="dotted" w:sz="4" w:space="0" w:color="auto"/>
            </w:tcBorders>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 xml:space="preserve">Gradivo (predpis) je bilo poslano v mnenje: </w:t>
            </w:r>
          </w:p>
        </w:tc>
        <w:tc>
          <w:tcPr>
            <w:tcW w:w="1562" w:type="dxa"/>
            <w:gridSpan w:val="2"/>
            <w:tcBorders>
              <w:top w:val="dotted" w:sz="4" w:space="0" w:color="auto"/>
              <w:bottom w:val="dotted" w:sz="4" w:space="0" w:color="auto"/>
            </w:tcBorders>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p>
        </w:tc>
      </w:tr>
      <w:tr w:rsidR="00A16FF7" w:rsidRPr="00D16201"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F454B">
            <w:pPr>
              <w:pStyle w:val="Neotevilenodstavek"/>
              <w:widowControl w:val="0"/>
              <w:numPr>
                <w:ilvl w:val="0"/>
                <w:numId w:val="8"/>
              </w:numPr>
              <w:spacing w:after="0" w:line="276" w:lineRule="auto"/>
              <w:ind w:left="244" w:hanging="284"/>
              <w:rPr>
                <w:iCs/>
                <w:sz w:val="20"/>
                <w:szCs w:val="20"/>
              </w:rPr>
            </w:pPr>
            <w:r w:rsidRPr="00D16201">
              <w:rPr>
                <w:iCs/>
                <w:sz w:val="20"/>
                <w:szCs w:val="20"/>
              </w:rPr>
              <w:t>Skupnost občin Slovenije SOS</w:t>
            </w:r>
          </w:p>
        </w:tc>
        <w:tc>
          <w:tcPr>
            <w:tcW w:w="1562" w:type="dxa"/>
            <w:gridSpan w:val="2"/>
            <w:tcBorders>
              <w:top w:val="dotted" w:sz="4" w:space="0" w:color="auto"/>
              <w:bottom w:val="dotted" w:sz="4" w:space="0" w:color="auto"/>
            </w:tcBorders>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F454B">
            <w:pPr>
              <w:pStyle w:val="Neotevilenodstavek"/>
              <w:widowControl w:val="0"/>
              <w:numPr>
                <w:ilvl w:val="0"/>
                <w:numId w:val="8"/>
              </w:numPr>
              <w:spacing w:after="0" w:line="276" w:lineRule="auto"/>
              <w:ind w:left="244" w:hanging="284"/>
              <w:rPr>
                <w:iCs/>
                <w:sz w:val="20"/>
                <w:szCs w:val="20"/>
              </w:rPr>
            </w:pPr>
            <w:r w:rsidRPr="00D16201">
              <w:rPr>
                <w:iCs/>
                <w:sz w:val="20"/>
                <w:szCs w:val="20"/>
              </w:rPr>
              <w:t>Združenje občin Slovenije ZOS</w:t>
            </w:r>
          </w:p>
        </w:tc>
        <w:tc>
          <w:tcPr>
            <w:tcW w:w="1562" w:type="dxa"/>
            <w:gridSpan w:val="2"/>
            <w:tcBorders>
              <w:top w:val="dotted" w:sz="4" w:space="0" w:color="auto"/>
              <w:bottom w:val="dotted" w:sz="4" w:space="0" w:color="auto"/>
            </w:tcBorders>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F454B">
            <w:pPr>
              <w:pStyle w:val="Neotevilenodstavek"/>
              <w:widowControl w:val="0"/>
              <w:numPr>
                <w:ilvl w:val="0"/>
                <w:numId w:val="8"/>
              </w:numPr>
              <w:spacing w:after="0" w:line="276" w:lineRule="auto"/>
              <w:ind w:left="244" w:hanging="284"/>
              <w:rPr>
                <w:iCs/>
                <w:sz w:val="20"/>
                <w:szCs w:val="20"/>
              </w:rPr>
            </w:pPr>
            <w:r w:rsidRPr="00D16201">
              <w:rPr>
                <w:iCs/>
                <w:sz w:val="20"/>
                <w:szCs w:val="20"/>
              </w:rPr>
              <w:t>Združenje mestnih občin Slovenije ZMOS</w:t>
            </w:r>
          </w:p>
        </w:tc>
        <w:tc>
          <w:tcPr>
            <w:tcW w:w="1562" w:type="dxa"/>
            <w:gridSpan w:val="2"/>
            <w:tcBorders>
              <w:top w:val="dotted" w:sz="4" w:space="0" w:color="auto"/>
              <w:bottom w:val="dotted" w:sz="4" w:space="0" w:color="auto"/>
            </w:tcBorders>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Predlogi in pripombe združenj so bili upoštevani:</w:t>
            </w:r>
          </w:p>
          <w:p w:rsidR="00A16FF7" w:rsidRPr="00D16201" w:rsidRDefault="00A16FF7" w:rsidP="00AF454B">
            <w:pPr>
              <w:pStyle w:val="Neotevilenodstavek"/>
              <w:widowControl w:val="0"/>
              <w:numPr>
                <w:ilvl w:val="0"/>
                <w:numId w:val="9"/>
              </w:numPr>
              <w:spacing w:before="0" w:after="0" w:line="276" w:lineRule="auto"/>
              <w:ind w:left="318" w:hanging="284"/>
              <w:rPr>
                <w:iCs/>
                <w:sz w:val="20"/>
                <w:szCs w:val="20"/>
              </w:rPr>
            </w:pPr>
            <w:r w:rsidRPr="00D16201">
              <w:rPr>
                <w:iCs/>
                <w:sz w:val="20"/>
                <w:szCs w:val="20"/>
              </w:rPr>
              <w:t>v celoti,</w:t>
            </w:r>
          </w:p>
          <w:p w:rsidR="00A16FF7" w:rsidRPr="00D16201" w:rsidRDefault="00A16FF7" w:rsidP="00AF454B">
            <w:pPr>
              <w:pStyle w:val="Neotevilenodstavek"/>
              <w:widowControl w:val="0"/>
              <w:numPr>
                <w:ilvl w:val="0"/>
                <w:numId w:val="9"/>
              </w:numPr>
              <w:spacing w:before="0" w:after="0" w:line="276" w:lineRule="auto"/>
              <w:ind w:left="318" w:hanging="284"/>
              <w:rPr>
                <w:iCs/>
                <w:sz w:val="20"/>
                <w:szCs w:val="20"/>
              </w:rPr>
            </w:pPr>
            <w:r w:rsidRPr="00D16201">
              <w:rPr>
                <w:iCs/>
                <w:sz w:val="20"/>
                <w:szCs w:val="20"/>
              </w:rPr>
              <w:t>večinoma,</w:t>
            </w:r>
          </w:p>
          <w:p w:rsidR="00A16FF7" w:rsidRPr="00D16201" w:rsidRDefault="00A16FF7" w:rsidP="00AF454B">
            <w:pPr>
              <w:pStyle w:val="Neotevilenodstavek"/>
              <w:widowControl w:val="0"/>
              <w:numPr>
                <w:ilvl w:val="0"/>
                <w:numId w:val="9"/>
              </w:numPr>
              <w:spacing w:before="0" w:after="0" w:line="276" w:lineRule="auto"/>
              <w:ind w:left="318" w:hanging="284"/>
              <w:rPr>
                <w:iCs/>
                <w:sz w:val="20"/>
                <w:szCs w:val="20"/>
              </w:rPr>
            </w:pPr>
            <w:r w:rsidRPr="00D16201">
              <w:rPr>
                <w:iCs/>
                <w:sz w:val="20"/>
                <w:szCs w:val="20"/>
              </w:rPr>
              <w:t>delno,</w:t>
            </w:r>
          </w:p>
          <w:p w:rsidR="00A16FF7" w:rsidRPr="00D16201" w:rsidRDefault="00A16FF7" w:rsidP="00AF454B">
            <w:pPr>
              <w:pStyle w:val="Neotevilenodstavek"/>
              <w:widowControl w:val="0"/>
              <w:numPr>
                <w:ilvl w:val="0"/>
                <w:numId w:val="9"/>
              </w:numPr>
              <w:spacing w:before="0" w:after="0" w:line="276" w:lineRule="auto"/>
              <w:ind w:left="318" w:hanging="284"/>
              <w:rPr>
                <w:iCs/>
                <w:sz w:val="20"/>
                <w:szCs w:val="20"/>
              </w:rPr>
            </w:pPr>
            <w:r w:rsidRPr="00D16201">
              <w:rPr>
                <w:iCs/>
                <w:sz w:val="20"/>
                <w:szCs w:val="20"/>
              </w:rPr>
              <w:t>niso bili upoštevani.</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Bistveni predlogi in pripombe, ki niso bili upoštevani:</w:t>
            </w:r>
          </w:p>
        </w:tc>
      </w:tr>
      <w:tr w:rsidR="00A16FF7" w:rsidRPr="00D16201"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A16FF7" w:rsidRPr="00D16201" w:rsidRDefault="00A16FF7" w:rsidP="00A16FF7">
            <w:pPr>
              <w:pStyle w:val="Neotevilenodstavek"/>
              <w:widowControl w:val="0"/>
              <w:spacing w:after="0" w:line="276" w:lineRule="auto"/>
              <w:ind w:left="601" w:hanging="601"/>
              <w:rPr>
                <w:b/>
                <w:iCs/>
                <w:sz w:val="20"/>
                <w:szCs w:val="20"/>
              </w:rPr>
            </w:pPr>
            <w:r w:rsidRPr="00D16201">
              <w:rPr>
                <w:b/>
                <w:iCs/>
                <w:sz w:val="20"/>
                <w:szCs w:val="20"/>
              </w:rPr>
              <w:t>9.     Predstavitev sodelovanja javnosti:</w:t>
            </w:r>
          </w:p>
        </w:tc>
      </w:tr>
      <w:tr w:rsidR="00A16FF7" w:rsidRPr="00D16201" w:rsidTr="005B6638">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Gradivo je bilo predhodno objavljeno na spletni strani predlagatelja:</w:t>
            </w:r>
          </w:p>
        </w:tc>
        <w:tc>
          <w:tcPr>
            <w:tcW w:w="1562" w:type="dxa"/>
            <w:gridSpan w:val="2"/>
            <w:tcBorders>
              <w:bottom w:val="dotted" w:sz="4" w:space="0" w:color="auto"/>
            </w:tcBorders>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 xml:space="preserve">(Če je odgovor </w:t>
            </w:r>
            <w:r w:rsidRPr="00D16201">
              <w:rPr>
                <w:b/>
                <w:iCs/>
                <w:sz w:val="20"/>
                <w:szCs w:val="20"/>
              </w:rPr>
              <w:t>NE</w:t>
            </w:r>
            <w:r w:rsidRPr="00D16201">
              <w:rPr>
                <w:iCs/>
                <w:sz w:val="20"/>
                <w:szCs w:val="20"/>
              </w:rPr>
              <w:t>, navedite, zakaj ni bilo objavljeno.)</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 xml:space="preserve">(Če je odgovor </w:t>
            </w:r>
            <w:r w:rsidRPr="00D16201">
              <w:rPr>
                <w:b/>
                <w:iCs/>
                <w:sz w:val="20"/>
                <w:szCs w:val="20"/>
              </w:rPr>
              <w:t>DA</w:t>
            </w:r>
            <w:r w:rsidRPr="00D16201">
              <w:rPr>
                <w:iCs/>
                <w:sz w:val="20"/>
                <w:szCs w:val="20"/>
              </w:rPr>
              <w:t>, navedete:</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Datum objave:</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V razpravo so bili vključeni:</w:t>
            </w:r>
          </w:p>
          <w:p w:rsidR="00A16FF7" w:rsidRPr="00D16201" w:rsidRDefault="00A16FF7" w:rsidP="00AF454B">
            <w:pPr>
              <w:pStyle w:val="Neotevilenodstavek"/>
              <w:widowControl w:val="0"/>
              <w:numPr>
                <w:ilvl w:val="0"/>
                <w:numId w:val="11"/>
              </w:numPr>
              <w:spacing w:before="0" w:after="0" w:line="276" w:lineRule="auto"/>
              <w:ind w:left="244" w:hanging="284"/>
              <w:rPr>
                <w:iCs/>
                <w:sz w:val="20"/>
                <w:szCs w:val="20"/>
              </w:rPr>
            </w:pPr>
            <w:r w:rsidRPr="00D16201">
              <w:rPr>
                <w:iCs/>
                <w:sz w:val="20"/>
                <w:szCs w:val="20"/>
              </w:rPr>
              <w:t>nevladne organizacije,</w:t>
            </w:r>
          </w:p>
          <w:p w:rsidR="00A16FF7" w:rsidRPr="00D16201" w:rsidRDefault="00A16FF7" w:rsidP="00AF454B">
            <w:pPr>
              <w:pStyle w:val="Neotevilenodstavek"/>
              <w:widowControl w:val="0"/>
              <w:numPr>
                <w:ilvl w:val="0"/>
                <w:numId w:val="11"/>
              </w:numPr>
              <w:spacing w:before="0" w:after="0" w:line="276" w:lineRule="auto"/>
              <w:ind w:left="244" w:hanging="284"/>
              <w:rPr>
                <w:iCs/>
                <w:sz w:val="20"/>
                <w:szCs w:val="20"/>
              </w:rPr>
            </w:pPr>
            <w:r w:rsidRPr="00D16201">
              <w:rPr>
                <w:iCs/>
                <w:sz w:val="20"/>
                <w:szCs w:val="20"/>
              </w:rPr>
              <w:t>predstavniki zainteresirane javnosti,</w:t>
            </w:r>
          </w:p>
          <w:p w:rsidR="00A16FF7" w:rsidRPr="00D16201" w:rsidRDefault="00A16FF7" w:rsidP="00AF454B">
            <w:pPr>
              <w:pStyle w:val="Neotevilenodstavek"/>
              <w:widowControl w:val="0"/>
              <w:numPr>
                <w:ilvl w:val="0"/>
                <w:numId w:val="11"/>
              </w:numPr>
              <w:spacing w:before="0" w:after="0" w:line="276" w:lineRule="auto"/>
              <w:ind w:left="244" w:hanging="284"/>
              <w:rPr>
                <w:iCs/>
                <w:sz w:val="20"/>
                <w:szCs w:val="20"/>
              </w:rPr>
            </w:pPr>
            <w:r w:rsidRPr="00D16201">
              <w:rPr>
                <w:iCs/>
                <w:sz w:val="20"/>
                <w:szCs w:val="20"/>
              </w:rPr>
              <w:t>predstavniki strokovne javnosti.</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Mnenja, predlogi in pripombe z navedbo predlagateljev:</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Upoštevani so bili:</w:t>
            </w:r>
          </w:p>
          <w:p w:rsidR="00A16FF7" w:rsidRPr="00D16201" w:rsidRDefault="00A16FF7" w:rsidP="00AF454B">
            <w:pPr>
              <w:pStyle w:val="Neotevilenodstavek"/>
              <w:widowControl w:val="0"/>
              <w:numPr>
                <w:ilvl w:val="0"/>
                <w:numId w:val="10"/>
              </w:numPr>
              <w:spacing w:before="0" w:after="0" w:line="276" w:lineRule="auto"/>
              <w:ind w:left="244" w:hanging="284"/>
              <w:rPr>
                <w:iCs/>
                <w:sz w:val="20"/>
                <w:szCs w:val="20"/>
              </w:rPr>
            </w:pPr>
            <w:r w:rsidRPr="00D16201">
              <w:rPr>
                <w:iCs/>
                <w:sz w:val="20"/>
                <w:szCs w:val="20"/>
              </w:rPr>
              <w:t>v celoti,</w:t>
            </w:r>
          </w:p>
          <w:p w:rsidR="00A16FF7" w:rsidRPr="00D16201" w:rsidRDefault="00A16FF7" w:rsidP="00AF454B">
            <w:pPr>
              <w:pStyle w:val="Neotevilenodstavek"/>
              <w:widowControl w:val="0"/>
              <w:numPr>
                <w:ilvl w:val="0"/>
                <w:numId w:val="10"/>
              </w:numPr>
              <w:spacing w:before="0" w:after="0" w:line="276" w:lineRule="auto"/>
              <w:ind w:left="244" w:hanging="284"/>
              <w:rPr>
                <w:iCs/>
                <w:sz w:val="20"/>
                <w:szCs w:val="20"/>
              </w:rPr>
            </w:pPr>
            <w:r w:rsidRPr="00D16201">
              <w:rPr>
                <w:iCs/>
                <w:sz w:val="20"/>
                <w:szCs w:val="20"/>
              </w:rPr>
              <w:t>večinoma,</w:t>
            </w:r>
          </w:p>
          <w:p w:rsidR="00A16FF7" w:rsidRPr="00D16201" w:rsidRDefault="00A16FF7" w:rsidP="00AF454B">
            <w:pPr>
              <w:pStyle w:val="Neotevilenodstavek"/>
              <w:widowControl w:val="0"/>
              <w:numPr>
                <w:ilvl w:val="0"/>
                <w:numId w:val="10"/>
              </w:numPr>
              <w:spacing w:before="0" w:after="0" w:line="276" w:lineRule="auto"/>
              <w:ind w:left="244" w:hanging="284"/>
              <w:rPr>
                <w:iCs/>
                <w:sz w:val="20"/>
                <w:szCs w:val="20"/>
              </w:rPr>
            </w:pPr>
            <w:r w:rsidRPr="00D16201">
              <w:rPr>
                <w:iCs/>
                <w:sz w:val="20"/>
                <w:szCs w:val="20"/>
              </w:rPr>
              <w:t>delno,</w:t>
            </w:r>
          </w:p>
          <w:p w:rsidR="00A16FF7" w:rsidRPr="00D16201" w:rsidRDefault="00A16FF7" w:rsidP="00AF454B">
            <w:pPr>
              <w:pStyle w:val="Neotevilenodstavek"/>
              <w:widowControl w:val="0"/>
              <w:numPr>
                <w:ilvl w:val="0"/>
                <w:numId w:val="10"/>
              </w:numPr>
              <w:spacing w:before="0" w:after="0" w:line="276" w:lineRule="auto"/>
              <w:ind w:left="244" w:hanging="284"/>
              <w:rPr>
                <w:iCs/>
                <w:sz w:val="20"/>
                <w:szCs w:val="20"/>
              </w:rPr>
            </w:pPr>
            <w:r w:rsidRPr="00D16201">
              <w:rPr>
                <w:iCs/>
                <w:sz w:val="20"/>
                <w:szCs w:val="20"/>
              </w:rPr>
              <w:t>niso bili upoštevani.</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Bistvena mnenja, predlogi in pripombe, ki niso bili upoštevani ter razlogi za neupoštevanje:</w:t>
            </w:r>
          </w:p>
        </w:tc>
      </w:tr>
      <w:tr w:rsidR="00A16FF7" w:rsidRPr="00D16201"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Poročilo je bilo dano …</w:t>
            </w:r>
          </w:p>
        </w:tc>
      </w:tr>
      <w:tr w:rsidR="00A16FF7" w:rsidRPr="00D16201" w:rsidTr="00223FBE">
        <w:tc>
          <w:tcPr>
            <w:tcW w:w="9217" w:type="dxa"/>
            <w:gridSpan w:val="12"/>
            <w:tcBorders>
              <w:top w:val="dotted" w:sz="4" w:space="0" w:color="auto"/>
              <w:left w:val="single" w:sz="4" w:space="0" w:color="auto"/>
              <w:bottom w:val="single" w:sz="4" w:space="0" w:color="auto"/>
              <w:right w:val="single" w:sz="4" w:space="0" w:color="auto"/>
            </w:tcBorders>
            <w:vAlign w:val="center"/>
          </w:tcPr>
          <w:p w:rsidR="00A16FF7" w:rsidRPr="00D16201" w:rsidRDefault="00A16FF7" w:rsidP="00A16FF7">
            <w:pPr>
              <w:pStyle w:val="Neotevilenodstavek"/>
              <w:widowControl w:val="0"/>
              <w:spacing w:after="0" w:line="276" w:lineRule="auto"/>
              <w:rPr>
                <w:iCs/>
                <w:sz w:val="20"/>
                <w:szCs w:val="20"/>
              </w:rPr>
            </w:pPr>
            <w:r w:rsidRPr="00D16201">
              <w:rPr>
                <w:iCs/>
                <w:sz w:val="20"/>
                <w:szCs w:val="20"/>
              </w:rPr>
              <w:t>Javnost je bila vključena v pripravo gradiva v skladu z Zakonom o …, kar je navedeno v predlogu predpisa.</w:t>
            </w:r>
          </w:p>
        </w:tc>
      </w:tr>
      <w:tr w:rsidR="00A16FF7" w:rsidRPr="00D16201" w:rsidTr="005B663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16FF7" w:rsidRPr="00D16201" w:rsidRDefault="00A16FF7" w:rsidP="00A16FF7">
            <w:pPr>
              <w:pStyle w:val="Neotevilenodstavek"/>
              <w:widowControl w:val="0"/>
              <w:spacing w:after="0" w:line="276" w:lineRule="auto"/>
              <w:ind w:left="459" w:hanging="459"/>
              <w:rPr>
                <w:iCs/>
                <w:sz w:val="20"/>
                <w:szCs w:val="20"/>
              </w:rPr>
            </w:pPr>
            <w:r w:rsidRPr="00D16201">
              <w:rPr>
                <w:b/>
                <w:iCs/>
                <w:sz w:val="20"/>
                <w:szCs w:val="20"/>
              </w:rPr>
              <w:t>10.   Pri pripravi gradiva so bile upoštevane zahteve iz Resolucije o normativni dejavnosti:</w:t>
            </w:r>
          </w:p>
        </w:tc>
        <w:tc>
          <w:tcPr>
            <w:tcW w:w="1562" w:type="dxa"/>
            <w:gridSpan w:val="2"/>
            <w:shd w:val="clear" w:color="auto" w:fill="F2F2F2"/>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5B663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16FF7" w:rsidRPr="00D16201" w:rsidRDefault="00A16FF7" w:rsidP="00A16FF7">
            <w:pPr>
              <w:pStyle w:val="Neotevilenodstavek"/>
              <w:widowControl w:val="0"/>
              <w:spacing w:after="0" w:line="276" w:lineRule="auto"/>
              <w:rPr>
                <w:b/>
                <w:iCs/>
                <w:sz w:val="20"/>
                <w:szCs w:val="20"/>
              </w:rPr>
            </w:pPr>
            <w:r w:rsidRPr="00D16201">
              <w:rPr>
                <w:b/>
                <w:iCs/>
                <w:sz w:val="20"/>
                <w:szCs w:val="20"/>
              </w:rPr>
              <w:t>11.    Gradivo je uvrščeno v delovni program vlade:</w:t>
            </w:r>
          </w:p>
        </w:tc>
        <w:tc>
          <w:tcPr>
            <w:tcW w:w="1562" w:type="dxa"/>
            <w:gridSpan w:val="2"/>
            <w:shd w:val="clear" w:color="auto" w:fill="F2F2F2"/>
            <w:vAlign w:val="center"/>
          </w:tcPr>
          <w:p w:rsidR="00A16FF7" w:rsidRPr="00D16201" w:rsidRDefault="00A16FF7" w:rsidP="00A16FF7">
            <w:pPr>
              <w:pStyle w:val="Oddelek"/>
              <w:widowControl w:val="0"/>
              <w:numPr>
                <w:ilvl w:val="0"/>
                <w:numId w:val="0"/>
              </w:numPr>
              <w:spacing w:before="0" w:after="0" w:line="276" w:lineRule="auto"/>
              <w:rPr>
                <w:b w:val="0"/>
                <w:sz w:val="20"/>
                <w:szCs w:val="20"/>
              </w:rPr>
            </w:pPr>
            <w:r w:rsidRPr="00D16201">
              <w:rPr>
                <w:b w:val="0"/>
                <w:sz w:val="20"/>
                <w:szCs w:val="20"/>
              </w:rPr>
              <w:t>DA/</w:t>
            </w:r>
            <w:r w:rsidRPr="0098519C">
              <w:rPr>
                <w:sz w:val="20"/>
                <w:szCs w:val="20"/>
              </w:rPr>
              <w:t>NE</w:t>
            </w:r>
          </w:p>
        </w:tc>
      </w:tr>
      <w:tr w:rsidR="00A16FF7" w:rsidRPr="00D16201" w:rsidTr="00B95E90">
        <w:trPr>
          <w:gridBefore w:val="4"/>
          <w:wBefore w:w="4395" w:type="dxa"/>
        </w:trPr>
        <w:tc>
          <w:tcPr>
            <w:tcW w:w="4822" w:type="dxa"/>
            <w:gridSpan w:val="8"/>
            <w:tcBorders>
              <w:top w:val="nil"/>
              <w:left w:val="nil"/>
              <w:bottom w:val="nil"/>
              <w:right w:val="nil"/>
            </w:tcBorders>
            <w:shd w:val="clear" w:color="auto" w:fill="FFFFFF"/>
            <w:vAlign w:val="center"/>
          </w:tcPr>
          <w:p w:rsidR="00A16FF7" w:rsidRPr="00D16201" w:rsidRDefault="00A16FF7" w:rsidP="00A16FF7">
            <w:pPr>
              <w:pStyle w:val="Neotevilenodstavek"/>
              <w:widowControl w:val="0"/>
              <w:spacing w:after="0" w:line="276" w:lineRule="auto"/>
              <w:rPr>
                <w:b/>
                <w:iCs/>
                <w:sz w:val="20"/>
                <w:szCs w:val="20"/>
              </w:rPr>
            </w:pPr>
          </w:p>
          <w:p w:rsidR="00A16FF7" w:rsidRPr="00D16201" w:rsidRDefault="00A16FF7" w:rsidP="00A16FF7">
            <w:pPr>
              <w:pStyle w:val="Neotevilenodstavek"/>
              <w:widowControl w:val="0"/>
              <w:spacing w:before="0" w:after="0" w:line="276" w:lineRule="auto"/>
              <w:rPr>
                <w:iCs/>
                <w:sz w:val="20"/>
                <w:szCs w:val="20"/>
              </w:rPr>
            </w:pPr>
            <w:r w:rsidRPr="00D16201">
              <w:rPr>
                <w:iCs/>
                <w:sz w:val="20"/>
                <w:szCs w:val="20"/>
              </w:rPr>
              <w:t>Janja ZORMAN MACURA</w:t>
            </w:r>
          </w:p>
          <w:p w:rsidR="00A16FF7" w:rsidRPr="00D16201" w:rsidRDefault="00A16FF7" w:rsidP="00A16FF7">
            <w:pPr>
              <w:pStyle w:val="Neotevilenodstavek"/>
              <w:widowControl w:val="0"/>
              <w:spacing w:before="0" w:after="0" w:line="276" w:lineRule="auto"/>
              <w:rPr>
                <w:b/>
                <w:iCs/>
                <w:sz w:val="20"/>
                <w:szCs w:val="20"/>
              </w:rPr>
            </w:pPr>
            <w:r w:rsidRPr="00D16201">
              <w:rPr>
                <w:iCs/>
                <w:sz w:val="20"/>
                <w:szCs w:val="20"/>
              </w:rPr>
              <w:t>VODJA KABINETA</w:t>
            </w:r>
          </w:p>
        </w:tc>
      </w:tr>
    </w:tbl>
    <w:p w:rsidR="00D731F3" w:rsidRPr="00D16201" w:rsidRDefault="00D731F3" w:rsidP="002A667B">
      <w:pPr>
        <w:spacing w:line="276" w:lineRule="auto"/>
        <w:rPr>
          <w:rFonts w:cs="Arial"/>
          <w:vanish/>
          <w:szCs w:val="20"/>
        </w:rPr>
      </w:pPr>
    </w:p>
    <w:p w:rsidR="00D731F3" w:rsidRPr="00D16201" w:rsidRDefault="00D731F3" w:rsidP="00D731F3">
      <w:pPr>
        <w:keepLines/>
        <w:framePr w:w="9962" w:wrap="auto" w:hAnchor="text" w:x="1300"/>
        <w:rPr>
          <w:rFonts w:cs="Arial"/>
          <w:szCs w:val="20"/>
        </w:rPr>
        <w:sectPr w:rsidR="00D731F3" w:rsidRPr="00D16201" w:rsidSect="00AA256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titlePg/>
          <w:docGrid w:linePitch="360"/>
        </w:sectPr>
      </w:pPr>
    </w:p>
    <w:p w:rsidR="00E83827" w:rsidRPr="00D16201" w:rsidRDefault="00E83827" w:rsidP="00C63A22">
      <w:pPr>
        <w:pStyle w:val="podpisi"/>
        <w:ind w:left="360"/>
        <w:jc w:val="right"/>
        <w:rPr>
          <w:rFonts w:cs="Arial"/>
          <w:b/>
          <w:szCs w:val="20"/>
          <w:lang w:val="sl-SI"/>
        </w:rPr>
      </w:pPr>
    </w:p>
    <w:p w:rsidR="00A3507C" w:rsidRPr="00D16201" w:rsidRDefault="00A3507C" w:rsidP="00C63A22">
      <w:pPr>
        <w:pStyle w:val="podpisi"/>
        <w:ind w:left="360"/>
        <w:jc w:val="right"/>
        <w:rPr>
          <w:rFonts w:cs="Arial"/>
          <w:b/>
          <w:szCs w:val="20"/>
          <w:lang w:val="sl-SI"/>
        </w:rPr>
      </w:pPr>
    </w:p>
    <w:p w:rsidR="00A3507C" w:rsidRPr="00D16201" w:rsidRDefault="00A3507C" w:rsidP="00C63A22">
      <w:pPr>
        <w:pStyle w:val="podpisi"/>
        <w:ind w:left="360"/>
        <w:jc w:val="right"/>
        <w:rPr>
          <w:rFonts w:cs="Arial"/>
          <w:szCs w:val="20"/>
          <w:lang w:val="sl-SI"/>
        </w:rPr>
      </w:pPr>
      <w:r w:rsidRPr="00D16201">
        <w:rPr>
          <w:rFonts w:cs="Arial"/>
          <w:szCs w:val="20"/>
          <w:lang w:val="sl-SI"/>
        </w:rPr>
        <w:t>PREDLOG SKLEPA</w:t>
      </w:r>
    </w:p>
    <w:p w:rsidR="00A3507C" w:rsidRPr="00D16201" w:rsidRDefault="00A3507C" w:rsidP="00C63A22">
      <w:pPr>
        <w:pStyle w:val="podpisi"/>
        <w:ind w:left="360"/>
        <w:jc w:val="right"/>
        <w:rPr>
          <w:rFonts w:cs="Arial"/>
          <w:szCs w:val="20"/>
          <w:lang w:val="sl-SI"/>
        </w:rPr>
      </w:pPr>
    </w:p>
    <w:p w:rsidR="00343053" w:rsidRDefault="00343053" w:rsidP="00DD5647">
      <w:pPr>
        <w:tabs>
          <w:tab w:val="left" w:pos="1134"/>
        </w:tabs>
        <w:autoSpaceDE w:val="0"/>
        <w:autoSpaceDN w:val="0"/>
        <w:adjustRightInd w:val="0"/>
        <w:spacing w:before="60" w:line="276" w:lineRule="auto"/>
        <w:jc w:val="both"/>
        <w:rPr>
          <w:rFonts w:cs="Arial"/>
          <w:color w:val="000000"/>
          <w:szCs w:val="20"/>
        </w:rPr>
      </w:pPr>
    </w:p>
    <w:p w:rsidR="00343053" w:rsidRDefault="00343053" w:rsidP="00DD5647">
      <w:pPr>
        <w:tabs>
          <w:tab w:val="left" w:pos="1134"/>
        </w:tabs>
        <w:autoSpaceDE w:val="0"/>
        <w:autoSpaceDN w:val="0"/>
        <w:adjustRightInd w:val="0"/>
        <w:spacing w:before="60" w:line="276" w:lineRule="auto"/>
        <w:jc w:val="both"/>
        <w:rPr>
          <w:rFonts w:cs="Arial"/>
          <w:color w:val="000000"/>
          <w:szCs w:val="20"/>
        </w:rPr>
      </w:pPr>
      <w:r>
        <w:rPr>
          <w:rFonts w:cs="Arial"/>
          <w:color w:val="000000"/>
          <w:szCs w:val="20"/>
        </w:rPr>
        <w:t>Številka:</w:t>
      </w:r>
    </w:p>
    <w:p w:rsidR="00343053" w:rsidRDefault="00343053" w:rsidP="00DD5647">
      <w:pPr>
        <w:tabs>
          <w:tab w:val="left" w:pos="1134"/>
        </w:tabs>
        <w:autoSpaceDE w:val="0"/>
        <w:autoSpaceDN w:val="0"/>
        <w:adjustRightInd w:val="0"/>
        <w:spacing w:before="60" w:line="276" w:lineRule="auto"/>
        <w:jc w:val="both"/>
        <w:rPr>
          <w:rFonts w:cs="Arial"/>
          <w:color w:val="000000"/>
          <w:szCs w:val="20"/>
        </w:rPr>
      </w:pPr>
      <w:r>
        <w:rPr>
          <w:rFonts w:cs="Arial"/>
          <w:color w:val="000000"/>
          <w:szCs w:val="20"/>
        </w:rPr>
        <w:t>Datum:</w:t>
      </w:r>
    </w:p>
    <w:p w:rsidR="00343053" w:rsidRDefault="00343053" w:rsidP="00DD5647">
      <w:pPr>
        <w:tabs>
          <w:tab w:val="left" w:pos="1134"/>
        </w:tabs>
        <w:autoSpaceDE w:val="0"/>
        <w:autoSpaceDN w:val="0"/>
        <w:adjustRightInd w:val="0"/>
        <w:spacing w:before="60" w:line="276" w:lineRule="auto"/>
        <w:jc w:val="both"/>
        <w:rPr>
          <w:rFonts w:cs="Arial"/>
          <w:color w:val="000000"/>
          <w:szCs w:val="20"/>
        </w:rPr>
      </w:pPr>
    </w:p>
    <w:p w:rsidR="00343053" w:rsidRDefault="00343053" w:rsidP="00DD5647">
      <w:pPr>
        <w:tabs>
          <w:tab w:val="left" w:pos="1134"/>
        </w:tabs>
        <w:autoSpaceDE w:val="0"/>
        <w:autoSpaceDN w:val="0"/>
        <w:adjustRightInd w:val="0"/>
        <w:spacing w:before="60" w:line="276" w:lineRule="auto"/>
        <w:jc w:val="both"/>
        <w:rPr>
          <w:rFonts w:cs="Arial"/>
          <w:color w:val="000000"/>
          <w:szCs w:val="20"/>
        </w:rPr>
      </w:pPr>
    </w:p>
    <w:p w:rsidR="00DD5647" w:rsidRPr="00D16201" w:rsidRDefault="00DD5647" w:rsidP="00DD5647">
      <w:pPr>
        <w:tabs>
          <w:tab w:val="left" w:pos="1134"/>
        </w:tabs>
        <w:autoSpaceDE w:val="0"/>
        <w:autoSpaceDN w:val="0"/>
        <w:adjustRightInd w:val="0"/>
        <w:spacing w:before="60" w:line="276" w:lineRule="auto"/>
        <w:jc w:val="both"/>
        <w:rPr>
          <w:rFonts w:cs="Arial"/>
          <w:color w:val="000000"/>
          <w:szCs w:val="20"/>
        </w:rPr>
      </w:pPr>
      <w:r w:rsidRPr="00D16201">
        <w:rPr>
          <w:rFonts w:cs="Arial"/>
          <w:color w:val="000000"/>
          <w:szCs w:val="20"/>
        </w:rPr>
        <w:t>Na podlagi 21. člena Zakona o Vladi Republike Slovenije (Uradni list RS, št. 24/05 – uradno prečiščeno besedilo, 109/08, 38/10 – ZUKN, 8/12, 21/13, 47/13-ZDU-1G in 65/14) je Vlada Republike Slovenije na … seji dne … pod točko … sprejela naslednji:</w:t>
      </w:r>
    </w:p>
    <w:p w:rsidR="00DD5647" w:rsidRDefault="00DD5647" w:rsidP="00DD5647">
      <w:pPr>
        <w:tabs>
          <w:tab w:val="left" w:pos="1134"/>
        </w:tabs>
        <w:autoSpaceDE w:val="0"/>
        <w:autoSpaceDN w:val="0"/>
        <w:adjustRightInd w:val="0"/>
        <w:spacing w:line="276" w:lineRule="auto"/>
        <w:jc w:val="both"/>
        <w:rPr>
          <w:rFonts w:cs="Arial"/>
          <w:color w:val="000000"/>
          <w:szCs w:val="20"/>
        </w:rPr>
      </w:pPr>
    </w:p>
    <w:p w:rsidR="00343053" w:rsidRDefault="00343053" w:rsidP="00343053">
      <w:pPr>
        <w:tabs>
          <w:tab w:val="left" w:pos="1134"/>
        </w:tabs>
        <w:autoSpaceDE w:val="0"/>
        <w:autoSpaceDN w:val="0"/>
        <w:adjustRightInd w:val="0"/>
        <w:spacing w:line="276" w:lineRule="auto"/>
        <w:jc w:val="center"/>
        <w:rPr>
          <w:rFonts w:cs="Arial"/>
          <w:color w:val="000000"/>
          <w:szCs w:val="20"/>
        </w:rPr>
      </w:pPr>
      <w:r>
        <w:rPr>
          <w:rFonts w:cs="Arial"/>
          <w:color w:val="000000"/>
          <w:szCs w:val="20"/>
        </w:rPr>
        <w:t>S K L E P:</w:t>
      </w:r>
    </w:p>
    <w:p w:rsidR="00343053" w:rsidRPr="00D16201" w:rsidRDefault="00343053" w:rsidP="00DD5647">
      <w:pPr>
        <w:tabs>
          <w:tab w:val="left" w:pos="1134"/>
        </w:tabs>
        <w:autoSpaceDE w:val="0"/>
        <w:autoSpaceDN w:val="0"/>
        <w:adjustRightInd w:val="0"/>
        <w:spacing w:line="276" w:lineRule="auto"/>
        <w:jc w:val="both"/>
        <w:rPr>
          <w:rFonts w:cs="Arial"/>
          <w:color w:val="000000"/>
          <w:szCs w:val="20"/>
        </w:rPr>
      </w:pPr>
    </w:p>
    <w:p w:rsidR="00DD5647" w:rsidRDefault="00DD5647" w:rsidP="00DD5647">
      <w:pPr>
        <w:tabs>
          <w:tab w:val="left" w:pos="1134"/>
        </w:tabs>
        <w:autoSpaceDE w:val="0"/>
        <w:autoSpaceDN w:val="0"/>
        <w:adjustRightInd w:val="0"/>
        <w:spacing w:line="276" w:lineRule="auto"/>
        <w:jc w:val="both"/>
        <w:rPr>
          <w:rFonts w:cs="Arial"/>
          <w:bCs/>
          <w:color w:val="000000"/>
          <w:szCs w:val="20"/>
          <w:lang w:eastAsia="sl-SI"/>
        </w:rPr>
      </w:pPr>
      <w:r w:rsidRPr="00D16201">
        <w:rPr>
          <w:rFonts w:cs="Arial"/>
          <w:bCs/>
          <w:color w:val="000000"/>
          <w:szCs w:val="20"/>
          <w:lang w:eastAsia="sl-SI"/>
        </w:rPr>
        <w:t xml:space="preserve">Vlada Republike Slovenije je sprejela </w:t>
      </w:r>
      <w:r>
        <w:rPr>
          <w:rFonts w:cs="Arial"/>
          <w:bCs/>
          <w:color w:val="000000"/>
          <w:szCs w:val="20"/>
          <w:lang w:eastAsia="sl-SI"/>
        </w:rPr>
        <w:t>Projektno nalogo za posebni vladni projekt Predsedovanje Republike Slovenije Svetu Evropske unije 2021.</w:t>
      </w:r>
    </w:p>
    <w:p w:rsidR="00DD5647" w:rsidRDefault="00DD5647" w:rsidP="00DD5647">
      <w:pPr>
        <w:tabs>
          <w:tab w:val="left" w:pos="1134"/>
        </w:tabs>
        <w:autoSpaceDE w:val="0"/>
        <w:autoSpaceDN w:val="0"/>
        <w:adjustRightInd w:val="0"/>
        <w:spacing w:line="276" w:lineRule="auto"/>
        <w:jc w:val="both"/>
        <w:rPr>
          <w:rFonts w:cs="Arial"/>
          <w:bCs/>
          <w:color w:val="000000"/>
          <w:szCs w:val="20"/>
          <w:lang w:eastAsia="sl-SI"/>
        </w:rPr>
      </w:pPr>
    </w:p>
    <w:p w:rsidR="00343053" w:rsidRDefault="00343053" w:rsidP="00DD5647">
      <w:pPr>
        <w:tabs>
          <w:tab w:val="left" w:pos="1134"/>
        </w:tabs>
        <w:autoSpaceDE w:val="0"/>
        <w:autoSpaceDN w:val="0"/>
        <w:adjustRightInd w:val="0"/>
        <w:spacing w:line="276" w:lineRule="auto"/>
        <w:jc w:val="both"/>
        <w:rPr>
          <w:rFonts w:cs="Arial"/>
          <w:bCs/>
          <w:color w:val="000000"/>
          <w:szCs w:val="20"/>
          <w:lang w:eastAsia="sl-SI"/>
        </w:rPr>
      </w:pPr>
    </w:p>
    <w:p w:rsidR="00343053" w:rsidRDefault="00343053" w:rsidP="00DD5647">
      <w:pPr>
        <w:tabs>
          <w:tab w:val="left" w:pos="1134"/>
        </w:tabs>
        <w:autoSpaceDE w:val="0"/>
        <w:autoSpaceDN w:val="0"/>
        <w:adjustRightInd w:val="0"/>
        <w:spacing w:line="276" w:lineRule="auto"/>
        <w:jc w:val="both"/>
        <w:rPr>
          <w:rFonts w:cs="Arial"/>
          <w:bCs/>
          <w:color w:val="000000"/>
          <w:szCs w:val="20"/>
          <w:lang w:eastAsia="sl-SI"/>
        </w:rPr>
      </w:pPr>
    </w:p>
    <w:p w:rsidR="00343053" w:rsidRPr="00D16201" w:rsidRDefault="00343053" w:rsidP="00DD5647">
      <w:pPr>
        <w:tabs>
          <w:tab w:val="left" w:pos="1134"/>
        </w:tabs>
        <w:autoSpaceDE w:val="0"/>
        <w:autoSpaceDN w:val="0"/>
        <w:adjustRightInd w:val="0"/>
        <w:spacing w:line="276" w:lineRule="auto"/>
        <w:jc w:val="both"/>
        <w:rPr>
          <w:rFonts w:cs="Arial"/>
          <w:bCs/>
          <w:color w:val="000000"/>
          <w:szCs w:val="20"/>
          <w:lang w:eastAsia="sl-SI"/>
        </w:rPr>
      </w:pPr>
    </w:p>
    <w:p w:rsidR="00DD5647" w:rsidRPr="00D16201" w:rsidRDefault="00DD5647" w:rsidP="00DD5647">
      <w:pPr>
        <w:tabs>
          <w:tab w:val="left" w:pos="1134"/>
        </w:tabs>
        <w:autoSpaceDE w:val="0"/>
        <w:autoSpaceDN w:val="0"/>
        <w:adjustRightInd w:val="0"/>
        <w:spacing w:line="276" w:lineRule="auto"/>
        <w:jc w:val="both"/>
        <w:rPr>
          <w:rFonts w:cs="Arial"/>
          <w:color w:val="000000"/>
          <w:szCs w:val="20"/>
        </w:rPr>
      </w:pPr>
      <w:r w:rsidRPr="00D16201">
        <w:rPr>
          <w:rFonts w:cs="Arial"/>
          <w:color w:val="000000"/>
          <w:szCs w:val="20"/>
        </w:rPr>
        <w:t xml:space="preserve"> </w:t>
      </w:r>
    </w:p>
    <w:p w:rsidR="00DD5647" w:rsidRPr="00D16201" w:rsidRDefault="00343053" w:rsidP="00DD5647">
      <w:pPr>
        <w:tabs>
          <w:tab w:val="left" w:pos="1134"/>
        </w:tabs>
        <w:autoSpaceDE w:val="0"/>
        <w:autoSpaceDN w:val="0"/>
        <w:adjustRightInd w:val="0"/>
        <w:spacing w:line="276" w:lineRule="auto"/>
        <w:ind w:left="4248"/>
        <w:jc w:val="both"/>
        <w:rPr>
          <w:rFonts w:cs="Arial"/>
          <w:color w:val="000000"/>
          <w:szCs w:val="20"/>
        </w:rPr>
      </w:pPr>
      <w:r>
        <w:rPr>
          <w:rFonts w:cs="Arial"/>
          <w:color w:val="000000"/>
          <w:szCs w:val="20"/>
        </w:rPr>
        <w:t xml:space="preserve">   </w:t>
      </w:r>
      <w:r w:rsidR="00DD5647" w:rsidRPr="00D16201">
        <w:rPr>
          <w:rFonts w:cs="Arial"/>
          <w:color w:val="000000"/>
          <w:szCs w:val="20"/>
        </w:rPr>
        <w:t>Stojan T</w:t>
      </w:r>
      <w:r>
        <w:rPr>
          <w:rFonts w:cs="Arial"/>
          <w:color w:val="000000"/>
          <w:szCs w:val="20"/>
        </w:rPr>
        <w:t>ramte</w:t>
      </w:r>
    </w:p>
    <w:p w:rsidR="00DD5647" w:rsidRPr="00D16201" w:rsidRDefault="00343053" w:rsidP="00DD5647">
      <w:pPr>
        <w:tabs>
          <w:tab w:val="left" w:pos="1134"/>
        </w:tabs>
        <w:autoSpaceDE w:val="0"/>
        <w:autoSpaceDN w:val="0"/>
        <w:adjustRightInd w:val="0"/>
        <w:spacing w:line="276" w:lineRule="auto"/>
        <w:ind w:left="4248"/>
        <w:jc w:val="both"/>
        <w:rPr>
          <w:rFonts w:cs="Arial"/>
          <w:iCs/>
          <w:color w:val="000000"/>
          <w:szCs w:val="20"/>
        </w:rPr>
      </w:pPr>
      <w:r>
        <w:rPr>
          <w:rFonts w:cs="Arial"/>
          <w:color w:val="000000"/>
          <w:szCs w:val="20"/>
        </w:rPr>
        <w:t>generalni sekretar</w:t>
      </w:r>
      <w:r w:rsidR="00DD5647" w:rsidRPr="00D16201">
        <w:rPr>
          <w:rFonts w:cs="Arial"/>
          <w:iCs/>
          <w:color w:val="000000"/>
          <w:szCs w:val="20"/>
        </w:rPr>
        <w:t xml:space="preserve">                                                                                                  </w:t>
      </w:r>
    </w:p>
    <w:p w:rsidR="00DD5647" w:rsidRDefault="00DD5647" w:rsidP="00DD5647">
      <w:pPr>
        <w:tabs>
          <w:tab w:val="left" w:pos="1134"/>
        </w:tabs>
        <w:autoSpaceDE w:val="0"/>
        <w:autoSpaceDN w:val="0"/>
        <w:adjustRightInd w:val="0"/>
        <w:spacing w:line="276" w:lineRule="auto"/>
        <w:jc w:val="both"/>
        <w:rPr>
          <w:rFonts w:cs="Arial"/>
          <w:iCs/>
          <w:color w:val="000000"/>
          <w:szCs w:val="20"/>
        </w:rPr>
      </w:pPr>
    </w:p>
    <w:p w:rsidR="00DD5647" w:rsidRDefault="00DD5647" w:rsidP="00DD5647">
      <w:pPr>
        <w:tabs>
          <w:tab w:val="left" w:pos="1134"/>
        </w:tabs>
        <w:autoSpaceDE w:val="0"/>
        <w:autoSpaceDN w:val="0"/>
        <w:adjustRightInd w:val="0"/>
        <w:spacing w:line="276" w:lineRule="auto"/>
        <w:jc w:val="both"/>
        <w:rPr>
          <w:rFonts w:cs="Arial"/>
          <w:iCs/>
          <w:color w:val="000000"/>
          <w:szCs w:val="20"/>
        </w:rPr>
      </w:pPr>
    </w:p>
    <w:p w:rsidR="00343053" w:rsidRDefault="00343053" w:rsidP="00DD5647">
      <w:pPr>
        <w:tabs>
          <w:tab w:val="left" w:pos="1134"/>
        </w:tabs>
        <w:autoSpaceDE w:val="0"/>
        <w:autoSpaceDN w:val="0"/>
        <w:adjustRightInd w:val="0"/>
        <w:spacing w:line="276" w:lineRule="auto"/>
        <w:jc w:val="both"/>
        <w:rPr>
          <w:rFonts w:cs="Arial"/>
          <w:iCs/>
          <w:color w:val="000000"/>
          <w:szCs w:val="20"/>
        </w:rPr>
      </w:pPr>
    </w:p>
    <w:p w:rsidR="00343053" w:rsidRDefault="00343053" w:rsidP="00DD5647">
      <w:pPr>
        <w:tabs>
          <w:tab w:val="left" w:pos="1134"/>
        </w:tabs>
        <w:autoSpaceDE w:val="0"/>
        <w:autoSpaceDN w:val="0"/>
        <w:adjustRightInd w:val="0"/>
        <w:spacing w:line="276" w:lineRule="auto"/>
        <w:jc w:val="both"/>
        <w:rPr>
          <w:rFonts w:cs="Arial"/>
          <w:iCs/>
          <w:color w:val="000000"/>
          <w:szCs w:val="20"/>
        </w:rPr>
      </w:pPr>
    </w:p>
    <w:p w:rsidR="00343053" w:rsidRDefault="00343053" w:rsidP="00DD5647">
      <w:pPr>
        <w:tabs>
          <w:tab w:val="left" w:pos="1134"/>
        </w:tabs>
        <w:autoSpaceDE w:val="0"/>
        <w:autoSpaceDN w:val="0"/>
        <w:adjustRightInd w:val="0"/>
        <w:spacing w:line="276" w:lineRule="auto"/>
        <w:jc w:val="both"/>
        <w:rPr>
          <w:rFonts w:cs="Arial"/>
          <w:iCs/>
          <w:color w:val="000000"/>
          <w:szCs w:val="20"/>
        </w:rPr>
      </w:pPr>
    </w:p>
    <w:p w:rsidR="00DD5647" w:rsidRPr="00D16201" w:rsidRDefault="00DD5647" w:rsidP="00DD5647">
      <w:pPr>
        <w:tabs>
          <w:tab w:val="left" w:pos="1134"/>
        </w:tabs>
        <w:autoSpaceDE w:val="0"/>
        <w:autoSpaceDN w:val="0"/>
        <w:adjustRightInd w:val="0"/>
        <w:spacing w:line="276" w:lineRule="auto"/>
        <w:jc w:val="both"/>
        <w:rPr>
          <w:rFonts w:cs="Arial"/>
          <w:iCs/>
          <w:color w:val="000000"/>
          <w:szCs w:val="20"/>
        </w:rPr>
      </w:pPr>
    </w:p>
    <w:p w:rsidR="00DD5647" w:rsidRDefault="00DD5647" w:rsidP="00DD5647">
      <w:pPr>
        <w:tabs>
          <w:tab w:val="left" w:pos="1134"/>
        </w:tabs>
        <w:autoSpaceDE w:val="0"/>
        <w:autoSpaceDN w:val="0"/>
        <w:adjustRightInd w:val="0"/>
        <w:spacing w:line="276" w:lineRule="auto"/>
        <w:jc w:val="both"/>
        <w:rPr>
          <w:rFonts w:cs="Arial"/>
          <w:iCs/>
          <w:color w:val="000000"/>
          <w:szCs w:val="20"/>
        </w:rPr>
      </w:pPr>
      <w:r w:rsidRPr="00D16201">
        <w:rPr>
          <w:rFonts w:cs="Arial"/>
          <w:iCs/>
          <w:color w:val="000000"/>
          <w:szCs w:val="20"/>
        </w:rPr>
        <w:t xml:space="preserve">Sklep prejmejo: </w:t>
      </w:r>
    </w:p>
    <w:p w:rsidR="00DD5647" w:rsidRPr="00BA10F7" w:rsidRDefault="00DD5647" w:rsidP="00AF454B">
      <w:pPr>
        <w:pStyle w:val="Odstavekseznama"/>
        <w:numPr>
          <w:ilvl w:val="0"/>
          <w:numId w:val="12"/>
        </w:numPr>
        <w:tabs>
          <w:tab w:val="left" w:pos="1134"/>
        </w:tabs>
        <w:autoSpaceDE w:val="0"/>
        <w:autoSpaceDN w:val="0"/>
        <w:adjustRightInd w:val="0"/>
        <w:spacing w:line="276" w:lineRule="auto"/>
        <w:jc w:val="both"/>
        <w:rPr>
          <w:rFonts w:cs="Arial"/>
          <w:iCs/>
          <w:color w:val="000000"/>
          <w:szCs w:val="20"/>
        </w:rPr>
      </w:pPr>
      <w:r>
        <w:rPr>
          <w:rFonts w:cs="Arial"/>
          <w:iCs/>
          <w:color w:val="000000"/>
          <w:szCs w:val="20"/>
        </w:rPr>
        <w:t>vsa ministrstva in vladne službe.</w:t>
      </w:r>
    </w:p>
    <w:p w:rsidR="00DD5647" w:rsidRPr="00D16201" w:rsidRDefault="00DD5647" w:rsidP="00DD5647">
      <w:pPr>
        <w:autoSpaceDE w:val="0"/>
        <w:autoSpaceDN w:val="0"/>
        <w:adjustRightInd w:val="0"/>
        <w:spacing w:line="276" w:lineRule="auto"/>
        <w:jc w:val="both"/>
        <w:rPr>
          <w:rFonts w:cs="Arial"/>
          <w:iCs/>
          <w:szCs w:val="20"/>
        </w:rPr>
      </w:pPr>
    </w:p>
    <w:p w:rsidR="00DD5647" w:rsidRDefault="00DD5647" w:rsidP="00DD5647">
      <w:pPr>
        <w:autoSpaceDE w:val="0"/>
        <w:autoSpaceDN w:val="0"/>
        <w:adjustRightInd w:val="0"/>
        <w:spacing w:line="276" w:lineRule="auto"/>
        <w:jc w:val="both"/>
        <w:rPr>
          <w:rFonts w:cs="Arial"/>
          <w:iCs/>
          <w:szCs w:val="20"/>
        </w:rPr>
      </w:pPr>
      <w:r w:rsidRPr="00D16201">
        <w:rPr>
          <w:rFonts w:cs="Arial"/>
          <w:iCs/>
          <w:szCs w:val="20"/>
        </w:rPr>
        <w:t>Priloga:</w:t>
      </w:r>
    </w:p>
    <w:p w:rsidR="00DD5647" w:rsidRPr="00BA10F7" w:rsidRDefault="00DD5647" w:rsidP="00AF454B">
      <w:pPr>
        <w:pStyle w:val="Odstavekseznama"/>
        <w:numPr>
          <w:ilvl w:val="0"/>
          <w:numId w:val="12"/>
        </w:numPr>
        <w:autoSpaceDE w:val="0"/>
        <w:autoSpaceDN w:val="0"/>
        <w:adjustRightInd w:val="0"/>
        <w:spacing w:line="276" w:lineRule="auto"/>
        <w:jc w:val="both"/>
        <w:rPr>
          <w:rFonts w:cs="Arial"/>
          <w:iCs/>
          <w:szCs w:val="20"/>
        </w:rPr>
      </w:pPr>
      <w:r>
        <w:rPr>
          <w:rFonts w:cs="Arial"/>
          <w:iCs/>
          <w:szCs w:val="20"/>
        </w:rPr>
        <w:t>Projektna naloga za posebni vladni projekt Predsedovanje Republike Slovenije Svetu Evropske unije 2021.</w:t>
      </w:r>
    </w:p>
    <w:p w:rsidR="00602041" w:rsidRDefault="00602041">
      <w:pPr>
        <w:spacing w:line="240" w:lineRule="auto"/>
        <w:rPr>
          <w:rFonts w:cs="Arial"/>
          <w:szCs w:val="20"/>
        </w:rPr>
      </w:pPr>
      <w:r>
        <w:rPr>
          <w:rFonts w:cs="Arial"/>
          <w:szCs w:val="20"/>
        </w:rPr>
        <w:br w:type="page"/>
      </w:r>
    </w:p>
    <w:p w:rsidR="00A3507C" w:rsidRPr="00602041" w:rsidRDefault="00602041" w:rsidP="00602041">
      <w:pPr>
        <w:pStyle w:val="podpisi"/>
        <w:ind w:left="360"/>
        <w:jc w:val="center"/>
        <w:rPr>
          <w:rFonts w:cs="Arial"/>
          <w:szCs w:val="20"/>
          <w:lang w:val="sl-SI"/>
        </w:rPr>
      </w:pPr>
      <w:r w:rsidRPr="00602041">
        <w:rPr>
          <w:rFonts w:cs="Arial"/>
          <w:szCs w:val="20"/>
          <w:lang w:val="sl-SI"/>
        </w:rPr>
        <w:lastRenderedPageBreak/>
        <w:t>OBRAZLOŽITEV</w:t>
      </w:r>
    </w:p>
    <w:p w:rsidR="005425CA" w:rsidRDefault="005425CA" w:rsidP="00602041">
      <w:pPr>
        <w:spacing w:line="276" w:lineRule="auto"/>
        <w:jc w:val="both"/>
        <w:rPr>
          <w:rFonts w:cs="Arial"/>
          <w:szCs w:val="20"/>
        </w:rPr>
      </w:pPr>
    </w:p>
    <w:p w:rsidR="005425CA" w:rsidRDefault="005425CA" w:rsidP="00602041">
      <w:pPr>
        <w:spacing w:line="276" w:lineRule="auto"/>
        <w:jc w:val="both"/>
        <w:rPr>
          <w:rFonts w:cs="Arial"/>
          <w:szCs w:val="20"/>
        </w:rPr>
      </w:pPr>
      <w:r w:rsidRPr="00DD5647">
        <w:rPr>
          <w:bCs/>
          <w:szCs w:val="20"/>
        </w:rPr>
        <w:t xml:space="preserve">Vlade Republike Slovenije </w:t>
      </w:r>
      <w:r>
        <w:rPr>
          <w:bCs/>
          <w:szCs w:val="20"/>
        </w:rPr>
        <w:t>je na svoji seji dne</w:t>
      </w:r>
      <w:r w:rsidRPr="00DD5647">
        <w:rPr>
          <w:bCs/>
          <w:szCs w:val="20"/>
        </w:rPr>
        <w:t xml:space="preserve"> 22. 11. 2018</w:t>
      </w:r>
      <w:r>
        <w:rPr>
          <w:bCs/>
          <w:szCs w:val="20"/>
        </w:rPr>
        <w:t xml:space="preserve"> sprejela sklep, da se </w:t>
      </w:r>
      <w:r>
        <w:rPr>
          <w:rFonts w:cs="Arial"/>
          <w:szCs w:val="20"/>
        </w:rPr>
        <w:t>p</w:t>
      </w:r>
      <w:r w:rsidRPr="00CC6826">
        <w:rPr>
          <w:rFonts w:cs="Arial"/>
          <w:szCs w:val="20"/>
        </w:rPr>
        <w:t xml:space="preserve">riprave in </w:t>
      </w:r>
      <w:r>
        <w:rPr>
          <w:rFonts w:cs="Arial"/>
          <w:szCs w:val="20"/>
        </w:rPr>
        <w:t>izvedba predsedovanja</w:t>
      </w:r>
      <w:r w:rsidRPr="00CC6826">
        <w:rPr>
          <w:rFonts w:cs="Arial"/>
          <w:szCs w:val="20"/>
        </w:rPr>
        <w:t xml:space="preserve"> Republike Sloveni</w:t>
      </w:r>
      <w:r>
        <w:rPr>
          <w:rFonts w:cs="Arial"/>
          <w:szCs w:val="20"/>
        </w:rPr>
        <w:t>je Svetu Evropske unije izvede</w:t>
      </w:r>
      <w:r w:rsidRPr="00CC6826">
        <w:rPr>
          <w:rFonts w:cs="Arial"/>
          <w:szCs w:val="20"/>
        </w:rPr>
        <w:t xml:space="preserve"> kot posebni vladni projekt Predsedovanje Republike Slovenije Svetu Evropske unije 2021</w:t>
      </w:r>
      <w:r>
        <w:rPr>
          <w:rFonts w:cs="Arial"/>
          <w:szCs w:val="20"/>
        </w:rPr>
        <w:t xml:space="preserve">. Hkrati je </w:t>
      </w:r>
      <w:r w:rsidRPr="00CC6826">
        <w:rPr>
          <w:rFonts w:cs="Arial"/>
          <w:szCs w:val="20"/>
        </w:rPr>
        <w:t>Projektni skupini za koordinacijo priprav in izvedbe predsedovanja Slovenije Svetu Evropske unije</w:t>
      </w:r>
      <w:r>
        <w:rPr>
          <w:rFonts w:cs="Arial"/>
          <w:szCs w:val="20"/>
        </w:rPr>
        <w:t xml:space="preserve"> 2021 naložila pripravo </w:t>
      </w:r>
      <w:r w:rsidRPr="00CC6826">
        <w:rPr>
          <w:rFonts w:cs="Arial"/>
          <w:szCs w:val="20"/>
        </w:rPr>
        <w:t>celovit</w:t>
      </w:r>
      <w:r>
        <w:rPr>
          <w:rFonts w:cs="Arial"/>
          <w:szCs w:val="20"/>
        </w:rPr>
        <w:t>e Projektne naloge</w:t>
      </w:r>
      <w:r w:rsidRPr="00CC6826">
        <w:rPr>
          <w:rFonts w:cs="Arial"/>
          <w:szCs w:val="20"/>
        </w:rPr>
        <w:t xml:space="preserve"> za </w:t>
      </w:r>
      <w:r>
        <w:rPr>
          <w:rFonts w:cs="Arial"/>
          <w:szCs w:val="20"/>
        </w:rPr>
        <w:t xml:space="preserve">omenjeni </w:t>
      </w:r>
      <w:r w:rsidRPr="00CC6826">
        <w:rPr>
          <w:rFonts w:cs="Arial"/>
          <w:szCs w:val="20"/>
        </w:rPr>
        <w:t>posebni vladni projekt.</w:t>
      </w:r>
    </w:p>
    <w:p w:rsidR="005425CA" w:rsidRDefault="005425CA" w:rsidP="00602041">
      <w:pPr>
        <w:spacing w:line="276" w:lineRule="auto"/>
        <w:jc w:val="both"/>
        <w:rPr>
          <w:rFonts w:cs="Arial"/>
          <w:szCs w:val="20"/>
        </w:rPr>
      </w:pPr>
    </w:p>
    <w:p w:rsidR="00602041" w:rsidRPr="00EE4A45" w:rsidRDefault="00602041" w:rsidP="00602041">
      <w:pPr>
        <w:spacing w:line="276" w:lineRule="auto"/>
        <w:jc w:val="both"/>
        <w:rPr>
          <w:rFonts w:cs="Arial"/>
          <w:szCs w:val="20"/>
        </w:rPr>
      </w:pPr>
      <w:r w:rsidRPr="00EE4A45">
        <w:rPr>
          <w:rFonts w:cs="Arial"/>
          <w:szCs w:val="20"/>
        </w:rPr>
        <w:t xml:space="preserve">Pet podskupin za predsedovanje (za kadre, program, proračun, logistične vidike, komuniciranje z javnostmi in promocijo) je začelo z delom v začetku januarja. Podskupine za predsedovanje so vsaka za svoj delokrog pripravile področne projektne naloge, v katerih so povzele ključne naloge, ki jih je treba opraviti v času priprav in izvedbe predsedovanja, njihove nosilce in okvirno </w:t>
      </w:r>
      <w:proofErr w:type="spellStart"/>
      <w:r w:rsidRPr="00EE4A45">
        <w:rPr>
          <w:rFonts w:cs="Arial"/>
          <w:szCs w:val="20"/>
        </w:rPr>
        <w:t>časovnico</w:t>
      </w:r>
      <w:proofErr w:type="spellEnd"/>
      <w:r w:rsidRPr="00EE4A45">
        <w:rPr>
          <w:rFonts w:cs="Arial"/>
          <w:szCs w:val="20"/>
        </w:rPr>
        <w:t xml:space="preserve"> za njihovo izvedbo. Na podlagi teh prispevkov je Projektna skupina za koordinacijo priprav in izvedbe predsedovanja </w:t>
      </w:r>
      <w:r w:rsidRPr="00E73F8E">
        <w:rPr>
          <w:rFonts w:cs="Arial"/>
          <w:szCs w:val="20"/>
        </w:rPr>
        <w:t>pripravila celovito projektno nalogo</w:t>
      </w:r>
      <w:r w:rsidRPr="00EE4A45">
        <w:rPr>
          <w:rFonts w:cs="Arial"/>
          <w:szCs w:val="20"/>
        </w:rPr>
        <w:t xml:space="preserve">. </w:t>
      </w:r>
    </w:p>
    <w:p w:rsidR="00602041" w:rsidRPr="00EE4A45" w:rsidRDefault="00602041" w:rsidP="00602041">
      <w:pPr>
        <w:spacing w:line="276" w:lineRule="auto"/>
        <w:jc w:val="both"/>
        <w:rPr>
          <w:rFonts w:cs="Arial"/>
          <w:szCs w:val="20"/>
        </w:rPr>
      </w:pPr>
    </w:p>
    <w:p w:rsidR="00602041" w:rsidRPr="00EE4A45" w:rsidRDefault="00602041" w:rsidP="00602041">
      <w:pPr>
        <w:spacing w:line="276" w:lineRule="auto"/>
        <w:jc w:val="both"/>
        <w:rPr>
          <w:rFonts w:cs="Arial"/>
          <w:szCs w:val="20"/>
        </w:rPr>
      </w:pPr>
      <w:r w:rsidRPr="00EE4A45">
        <w:rPr>
          <w:rFonts w:cs="Arial"/>
          <w:szCs w:val="20"/>
        </w:rPr>
        <w:t xml:space="preserve">V celoviti projektni nalogi so </w:t>
      </w:r>
      <w:r w:rsidR="00EE4A45" w:rsidRPr="00EE4A45">
        <w:rPr>
          <w:rFonts w:cs="Arial"/>
          <w:szCs w:val="20"/>
        </w:rPr>
        <w:t>podana</w:t>
      </w:r>
      <w:r w:rsidR="00EE4A45" w:rsidRPr="00E73F8E">
        <w:rPr>
          <w:rFonts w:cs="Arial"/>
          <w:szCs w:val="20"/>
        </w:rPr>
        <w:t xml:space="preserve"> </w:t>
      </w:r>
      <w:r w:rsidRPr="00E73F8E">
        <w:rPr>
          <w:rFonts w:cs="Arial"/>
          <w:szCs w:val="20"/>
        </w:rPr>
        <w:t xml:space="preserve">temeljna izhodišča za organizacijo in izvedbo </w:t>
      </w:r>
      <w:r w:rsidR="00EE4A45">
        <w:rPr>
          <w:rFonts w:cs="Arial"/>
          <w:szCs w:val="20"/>
        </w:rPr>
        <w:t xml:space="preserve">projekta </w:t>
      </w:r>
      <w:r w:rsidRPr="00E73F8E">
        <w:rPr>
          <w:rFonts w:cs="Arial"/>
          <w:szCs w:val="20"/>
        </w:rPr>
        <w:t>predsedovanja</w:t>
      </w:r>
      <w:r w:rsidRPr="00EE4A45">
        <w:rPr>
          <w:rFonts w:cs="Arial"/>
          <w:szCs w:val="20"/>
        </w:rPr>
        <w:t xml:space="preserve"> </w:t>
      </w:r>
      <w:r w:rsidR="00EE4A45">
        <w:rPr>
          <w:rFonts w:cs="Arial"/>
          <w:szCs w:val="20"/>
        </w:rPr>
        <w:t xml:space="preserve">Slovenije Svetu EU 2021 </w:t>
      </w:r>
      <w:r w:rsidRPr="00EE4A45">
        <w:rPr>
          <w:rFonts w:cs="Arial"/>
          <w:szCs w:val="20"/>
        </w:rPr>
        <w:t xml:space="preserve">– tako s programskega, organizacijskega, promocijskega, kadrovskega in finančnega vidika, identificirane pa so tudi ključne naloge in okvirna </w:t>
      </w:r>
      <w:proofErr w:type="spellStart"/>
      <w:r w:rsidRPr="00EE4A45">
        <w:rPr>
          <w:rFonts w:cs="Arial"/>
          <w:szCs w:val="20"/>
        </w:rPr>
        <w:t>časovnica</w:t>
      </w:r>
      <w:proofErr w:type="spellEnd"/>
      <w:r w:rsidRPr="00EE4A45">
        <w:rPr>
          <w:rFonts w:cs="Arial"/>
          <w:szCs w:val="20"/>
        </w:rPr>
        <w:t xml:space="preserve"> za njihovo izvedbo. </w:t>
      </w:r>
    </w:p>
    <w:p w:rsidR="00602041" w:rsidRPr="00EE4A45" w:rsidRDefault="00602041" w:rsidP="00602041">
      <w:pPr>
        <w:spacing w:line="276" w:lineRule="auto"/>
        <w:jc w:val="both"/>
        <w:rPr>
          <w:rFonts w:cs="Arial"/>
          <w:szCs w:val="20"/>
        </w:rPr>
      </w:pPr>
    </w:p>
    <w:p w:rsidR="00602041" w:rsidRPr="00EE4A45" w:rsidRDefault="00602041" w:rsidP="00602041">
      <w:pPr>
        <w:spacing w:after="120" w:line="276" w:lineRule="auto"/>
        <w:jc w:val="both"/>
        <w:rPr>
          <w:rFonts w:cs="Arial"/>
          <w:szCs w:val="20"/>
        </w:rPr>
      </w:pPr>
      <w:r w:rsidRPr="00EE4A45">
        <w:rPr>
          <w:rFonts w:cs="Arial"/>
          <w:szCs w:val="20"/>
        </w:rPr>
        <w:t xml:space="preserve">Projektna naloga je </w:t>
      </w:r>
      <w:r w:rsidR="00D60E63" w:rsidRPr="00E73F8E">
        <w:rPr>
          <w:rFonts w:cs="Arial"/>
          <w:szCs w:val="20"/>
        </w:rPr>
        <w:t xml:space="preserve">sestavljena </w:t>
      </w:r>
      <w:r w:rsidRPr="00E73F8E">
        <w:rPr>
          <w:rFonts w:cs="Arial"/>
          <w:szCs w:val="20"/>
        </w:rPr>
        <w:t>iz 3 delov</w:t>
      </w:r>
      <w:r w:rsidRPr="00EE4A45">
        <w:rPr>
          <w:rFonts w:cs="Arial"/>
          <w:szCs w:val="20"/>
        </w:rPr>
        <w:t>:</w:t>
      </w:r>
    </w:p>
    <w:p w:rsidR="00602041" w:rsidRPr="00EE4A45" w:rsidRDefault="00D60E63" w:rsidP="00D60E63">
      <w:pPr>
        <w:pStyle w:val="Odstavekseznama"/>
        <w:spacing w:after="120" w:line="276" w:lineRule="auto"/>
        <w:ind w:left="284"/>
        <w:jc w:val="both"/>
        <w:rPr>
          <w:rFonts w:cs="Arial"/>
          <w:szCs w:val="20"/>
        </w:rPr>
      </w:pPr>
      <w:r w:rsidRPr="00E73F8E">
        <w:rPr>
          <w:rFonts w:cs="Arial"/>
          <w:szCs w:val="20"/>
        </w:rPr>
        <w:t xml:space="preserve">(i) </w:t>
      </w:r>
      <w:r w:rsidR="00602041" w:rsidRPr="00E73F8E">
        <w:rPr>
          <w:rFonts w:cs="Arial"/>
          <w:szCs w:val="20"/>
        </w:rPr>
        <w:t xml:space="preserve">Splošnega dela, v katerem so povzete </w:t>
      </w:r>
      <w:r w:rsidR="00602041" w:rsidRPr="00EE4A45">
        <w:rPr>
          <w:rFonts w:cs="Arial"/>
          <w:szCs w:val="20"/>
        </w:rPr>
        <w:t>naloge predsedovanja in predsedujoče države, opisan je potek priprav na predsedovanje in nanizana glavna izhodišča, ter načela za pripravo in izvedbo predsedovanja.</w:t>
      </w:r>
    </w:p>
    <w:p w:rsidR="00602041" w:rsidRPr="00EE4A45" w:rsidRDefault="00602041" w:rsidP="00602041">
      <w:pPr>
        <w:pStyle w:val="Odstavekseznama"/>
        <w:spacing w:after="120" w:line="276" w:lineRule="auto"/>
        <w:ind w:left="284"/>
        <w:jc w:val="both"/>
        <w:rPr>
          <w:rFonts w:cs="Arial"/>
          <w:szCs w:val="20"/>
        </w:rPr>
      </w:pPr>
    </w:p>
    <w:p w:rsidR="00602041" w:rsidRPr="00EE4A45" w:rsidRDefault="00D60E63" w:rsidP="00D60E63">
      <w:pPr>
        <w:pStyle w:val="Odstavekseznama"/>
        <w:spacing w:after="120" w:line="276" w:lineRule="auto"/>
        <w:ind w:left="284"/>
        <w:jc w:val="both"/>
        <w:rPr>
          <w:rFonts w:cs="Arial"/>
          <w:szCs w:val="20"/>
        </w:rPr>
      </w:pPr>
      <w:r w:rsidRPr="00EE4A45">
        <w:rPr>
          <w:rFonts w:cs="Arial"/>
          <w:szCs w:val="20"/>
        </w:rPr>
        <w:t xml:space="preserve">(ii) </w:t>
      </w:r>
      <w:r w:rsidR="00602041" w:rsidRPr="00EE4A45">
        <w:rPr>
          <w:rFonts w:cs="Arial"/>
          <w:szCs w:val="20"/>
        </w:rPr>
        <w:t xml:space="preserve">V drugem delu so predstavljeni </w:t>
      </w:r>
      <w:r w:rsidR="00602041" w:rsidRPr="00E73F8E">
        <w:rPr>
          <w:rFonts w:cs="Arial"/>
          <w:szCs w:val="20"/>
        </w:rPr>
        <w:t xml:space="preserve">ključni izzivi, </w:t>
      </w:r>
      <w:r w:rsidR="00602041" w:rsidRPr="00EE4A45">
        <w:rPr>
          <w:rFonts w:cs="Arial"/>
          <w:szCs w:val="20"/>
        </w:rPr>
        <w:t>s katerimi se bo Slovenija soočila v času priprav in izvedbe predsedovanja. Izpostavljeni so:</w:t>
      </w:r>
      <w:r w:rsidR="00602041" w:rsidRPr="00E73F8E">
        <w:rPr>
          <w:rFonts w:cs="Arial"/>
          <w:szCs w:val="20"/>
        </w:rPr>
        <w:t xml:space="preserve"> </w:t>
      </w:r>
    </w:p>
    <w:p w:rsidR="00602041" w:rsidRPr="00EE4A45" w:rsidRDefault="00602041" w:rsidP="00D60E63">
      <w:pPr>
        <w:pStyle w:val="Odstavekseznama"/>
        <w:numPr>
          <w:ilvl w:val="0"/>
          <w:numId w:val="17"/>
        </w:numPr>
        <w:spacing w:after="120" w:line="276" w:lineRule="auto"/>
        <w:jc w:val="both"/>
        <w:rPr>
          <w:rFonts w:cs="Arial"/>
          <w:szCs w:val="20"/>
        </w:rPr>
      </w:pPr>
      <w:r w:rsidRPr="00E73F8E">
        <w:rPr>
          <w:rFonts w:cs="Arial"/>
          <w:szCs w:val="20"/>
        </w:rPr>
        <w:t>vsebinski cilji in oblikovanje programskega okvira predsedovanja</w:t>
      </w:r>
      <w:r w:rsidRPr="00EE4A45">
        <w:rPr>
          <w:rFonts w:cs="Arial"/>
          <w:szCs w:val="20"/>
        </w:rPr>
        <w:t>, kjer sta podrobneje opisana šestmesečni in 18-mesečni program ter osnutki dnevnih redov za posamezne sestave Sveta EU.</w:t>
      </w:r>
    </w:p>
    <w:p w:rsidR="00602041" w:rsidRPr="00EE4A45" w:rsidRDefault="00602041" w:rsidP="00D60E63">
      <w:pPr>
        <w:pStyle w:val="Odstavekseznama"/>
        <w:numPr>
          <w:ilvl w:val="0"/>
          <w:numId w:val="17"/>
        </w:numPr>
        <w:spacing w:after="120" w:line="276" w:lineRule="auto"/>
        <w:jc w:val="both"/>
        <w:rPr>
          <w:rFonts w:cs="Arial"/>
          <w:szCs w:val="20"/>
        </w:rPr>
      </w:pPr>
      <w:r w:rsidRPr="00E73F8E">
        <w:rPr>
          <w:rFonts w:cs="Arial"/>
          <w:szCs w:val="20"/>
        </w:rPr>
        <w:t>kadrovski vidiki</w:t>
      </w:r>
      <w:r w:rsidRPr="00EE4A45">
        <w:rPr>
          <w:rFonts w:cs="Arial"/>
          <w:szCs w:val="20"/>
        </w:rPr>
        <w:t xml:space="preserve"> s podrobnejšim opisom kadrovanja za potreb predsedovanja in programom usposabljanja kadrov.</w:t>
      </w:r>
    </w:p>
    <w:p w:rsidR="00602041" w:rsidRPr="00EE4A45" w:rsidRDefault="00602041" w:rsidP="00D60E63">
      <w:pPr>
        <w:pStyle w:val="Odstavekseznama"/>
        <w:numPr>
          <w:ilvl w:val="0"/>
          <w:numId w:val="17"/>
        </w:numPr>
        <w:spacing w:after="120" w:line="276" w:lineRule="auto"/>
        <w:jc w:val="both"/>
        <w:rPr>
          <w:rFonts w:cs="Arial"/>
          <w:szCs w:val="20"/>
        </w:rPr>
      </w:pPr>
      <w:r w:rsidRPr="00E73F8E">
        <w:rPr>
          <w:rFonts w:cs="Arial"/>
          <w:szCs w:val="20"/>
        </w:rPr>
        <w:t xml:space="preserve">logistični vidiki organizacije </w:t>
      </w:r>
      <w:r w:rsidRPr="00EE4A45">
        <w:rPr>
          <w:rFonts w:cs="Arial"/>
          <w:szCs w:val="20"/>
        </w:rPr>
        <w:t>je izpostavljena logistična podpora dogodkom v Bruslju, Luksemburgu, Strasbourgu in tretjih državah, ter logistična podpora dogodkom v Sloveniji z vsemi pripadajočimi elementi: izhodišči  za organizacijo, lokacijami  dogodkov, varnostnimi vidiki, akreditacijski sistemi, prevozi itd.</w:t>
      </w:r>
    </w:p>
    <w:p w:rsidR="00602041" w:rsidRPr="00EE4A45" w:rsidRDefault="00602041" w:rsidP="00D60E63">
      <w:pPr>
        <w:pStyle w:val="Odstavekseznama"/>
        <w:numPr>
          <w:ilvl w:val="0"/>
          <w:numId w:val="17"/>
        </w:numPr>
        <w:spacing w:after="120" w:line="276" w:lineRule="auto"/>
        <w:jc w:val="both"/>
        <w:rPr>
          <w:rFonts w:cs="Arial"/>
          <w:szCs w:val="20"/>
        </w:rPr>
      </w:pPr>
      <w:r w:rsidRPr="00E73F8E">
        <w:rPr>
          <w:rFonts w:cs="Arial"/>
          <w:szCs w:val="20"/>
        </w:rPr>
        <w:t>komuniciranje in promocija v času priprav iz izvedbe predsedovanja,</w:t>
      </w:r>
      <w:r w:rsidRPr="00EE4A45">
        <w:rPr>
          <w:rFonts w:cs="Arial"/>
          <w:szCs w:val="20"/>
        </w:rPr>
        <w:t xml:space="preserve"> ki se nanaša na vzpostavitev organizacijske strukture PR timov, komuniciranje evropskih vsebin in predsedovanja z domačo in tujimi javnostmi, komunikacijski program predsedovanja, vzpostavitev spletnega mesta predsedstva in profilov na družbenih omrežjih, odnose z mediji, medijsko logistiko, promocijo Slovenije itd. </w:t>
      </w:r>
    </w:p>
    <w:p w:rsidR="00602041" w:rsidRPr="00EE4A45" w:rsidRDefault="00602041" w:rsidP="00602041">
      <w:pPr>
        <w:pStyle w:val="Odstavekseznama"/>
        <w:spacing w:after="120" w:line="276" w:lineRule="auto"/>
        <w:jc w:val="both"/>
        <w:rPr>
          <w:rFonts w:cs="Arial"/>
          <w:szCs w:val="20"/>
        </w:rPr>
      </w:pPr>
    </w:p>
    <w:p w:rsidR="00602041" w:rsidRPr="00EE4A45" w:rsidRDefault="00D60E63" w:rsidP="00D60E63">
      <w:pPr>
        <w:pStyle w:val="Odstavekseznama"/>
        <w:spacing w:line="276" w:lineRule="auto"/>
        <w:ind w:left="284"/>
        <w:jc w:val="both"/>
        <w:rPr>
          <w:rFonts w:cs="Arial"/>
          <w:szCs w:val="20"/>
        </w:rPr>
      </w:pPr>
      <w:r w:rsidRPr="00EE4A45">
        <w:rPr>
          <w:rFonts w:cs="Arial"/>
          <w:szCs w:val="20"/>
        </w:rPr>
        <w:t xml:space="preserve">(iii) </w:t>
      </w:r>
      <w:r w:rsidR="00602041" w:rsidRPr="00EE4A45">
        <w:rPr>
          <w:rFonts w:cs="Arial"/>
          <w:szCs w:val="20"/>
        </w:rPr>
        <w:t xml:space="preserve">V tretjem delu naloge je opredeljena okvirna </w:t>
      </w:r>
      <w:proofErr w:type="spellStart"/>
      <w:r w:rsidR="00602041" w:rsidRPr="00E73F8E">
        <w:rPr>
          <w:rFonts w:cs="Arial"/>
          <w:szCs w:val="20"/>
        </w:rPr>
        <w:t>časovnica</w:t>
      </w:r>
      <w:proofErr w:type="spellEnd"/>
      <w:r w:rsidR="00602041" w:rsidRPr="00E73F8E">
        <w:rPr>
          <w:rFonts w:cs="Arial"/>
          <w:szCs w:val="20"/>
        </w:rPr>
        <w:t xml:space="preserve"> za izvedbo aktivnosti v času priprav in izvedbe predsedovanja</w:t>
      </w:r>
      <w:r w:rsidR="00602041" w:rsidRPr="00EE4A45">
        <w:rPr>
          <w:rFonts w:cs="Arial"/>
          <w:szCs w:val="20"/>
        </w:rPr>
        <w:t xml:space="preserve">, kjer so k opredeljenim nalogam, določeni nosilci in roki za njihovo izvedbo. </w:t>
      </w:r>
      <w:proofErr w:type="spellStart"/>
      <w:r w:rsidR="00602041" w:rsidRPr="00EE4A45">
        <w:rPr>
          <w:rFonts w:cs="Arial"/>
          <w:szCs w:val="20"/>
        </w:rPr>
        <w:t>Časovnica</w:t>
      </w:r>
      <w:proofErr w:type="spellEnd"/>
      <w:r w:rsidR="00602041" w:rsidRPr="00EE4A45">
        <w:rPr>
          <w:rFonts w:cs="Arial"/>
          <w:szCs w:val="20"/>
        </w:rPr>
        <w:t xml:space="preserve"> bo verjetno najbolj živ element projektne naloge, ki so bo sproti prilagajala realnemu stanju.</w:t>
      </w:r>
    </w:p>
    <w:p w:rsidR="00602041" w:rsidRPr="00602041" w:rsidRDefault="00602041" w:rsidP="00602041">
      <w:pPr>
        <w:spacing w:line="276" w:lineRule="auto"/>
        <w:jc w:val="both"/>
        <w:rPr>
          <w:rFonts w:cs="Arial"/>
          <w:szCs w:val="20"/>
        </w:rPr>
      </w:pPr>
    </w:p>
    <w:p w:rsidR="00602041" w:rsidRPr="00602041" w:rsidRDefault="00D60E63" w:rsidP="00602041">
      <w:pPr>
        <w:spacing w:line="276" w:lineRule="auto"/>
        <w:jc w:val="both"/>
        <w:rPr>
          <w:rFonts w:cs="Arial"/>
          <w:szCs w:val="20"/>
        </w:rPr>
      </w:pPr>
      <w:r>
        <w:rPr>
          <w:rFonts w:cs="Arial"/>
          <w:szCs w:val="20"/>
        </w:rPr>
        <w:t xml:space="preserve">S </w:t>
      </w:r>
      <w:r w:rsidR="00EE4A45">
        <w:rPr>
          <w:rFonts w:cs="Arial"/>
          <w:szCs w:val="20"/>
        </w:rPr>
        <w:t>sprejetjem</w:t>
      </w:r>
      <w:r>
        <w:rPr>
          <w:rFonts w:cs="Arial"/>
          <w:szCs w:val="20"/>
        </w:rPr>
        <w:t xml:space="preserve"> Projektne naloge na Vladi Republike Slovenije </w:t>
      </w:r>
      <w:r w:rsidR="00EE4A45">
        <w:rPr>
          <w:rFonts w:cs="Arial"/>
          <w:szCs w:val="20"/>
        </w:rPr>
        <w:t>so podan temeljni okvir nadaljnjih priprav na p</w:t>
      </w:r>
      <w:r w:rsidR="00EE4A45" w:rsidRPr="00CC6826">
        <w:rPr>
          <w:rFonts w:cs="Arial"/>
          <w:szCs w:val="20"/>
        </w:rPr>
        <w:t>redsedovanje Republike Slovenije Svetu E</w:t>
      </w:r>
      <w:r w:rsidR="00EE4A45">
        <w:rPr>
          <w:rFonts w:cs="Arial"/>
          <w:szCs w:val="20"/>
        </w:rPr>
        <w:t>U</w:t>
      </w:r>
      <w:r w:rsidR="00EE4A45" w:rsidRPr="00CC6826">
        <w:rPr>
          <w:rFonts w:cs="Arial"/>
          <w:szCs w:val="20"/>
        </w:rPr>
        <w:t xml:space="preserve"> 2021</w:t>
      </w:r>
      <w:r w:rsidR="00EE4A45">
        <w:rPr>
          <w:rFonts w:cs="Arial"/>
          <w:szCs w:val="20"/>
        </w:rPr>
        <w:t xml:space="preserve">. S tem </w:t>
      </w:r>
      <w:r w:rsidR="005425CA">
        <w:rPr>
          <w:rFonts w:cs="Arial"/>
          <w:szCs w:val="20"/>
        </w:rPr>
        <w:t>je</w:t>
      </w:r>
      <w:r w:rsidR="00602041" w:rsidRPr="00602041">
        <w:rPr>
          <w:rFonts w:cs="Arial"/>
          <w:szCs w:val="20"/>
        </w:rPr>
        <w:t xml:space="preserve"> zaključen </w:t>
      </w:r>
      <w:r w:rsidR="00EE4A45">
        <w:rPr>
          <w:rFonts w:cs="Arial"/>
          <w:szCs w:val="20"/>
        </w:rPr>
        <w:t xml:space="preserve">tudi </w:t>
      </w:r>
      <w:r w:rsidR="00602041" w:rsidRPr="00602041">
        <w:rPr>
          <w:rFonts w:cs="Arial"/>
          <w:szCs w:val="20"/>
        </w:rPr>
        <w:t>prvi del priprav Republike Slovenije na predsedovanje Svetu E</w:t>
      </w:r>
      <w:r>
        <w:rPr>
          <w:rFonts w:cs="Arial"/>
          <w:szCs w:val="20"/>
        </w:rPr>
        <w:t>vropske unije.</w:t>
      </w:r>
      <w:r w:rsidR="00602041" w:rsidRPr="00602041">
        <w:rPr>
          <w:rFonts w:cs="Arial"/>
          <w:szCs w:val="20"/>
        </w:rPr>
        <w:t xml:space="preserve"> </w:t>
      </w:r>
    </w:p>
    <w:p w:rsidR="00602041" w:rsidRDefault="00602041" w:rsidP="00602041">
      <w:pPr>
        <w:pStyle w:val="Odstavekseznama"/>
        <w:spacing w:line="276" w:lineRule="auto"/>
        <w:ind w:left="0"/>
        <w:jc w:val="both"/>
        <w:rPr>
          <w:rFonts w:cs="Arial"/>
          <w:b/>
          <w:bCs/>
          <w:iCs/>
          <w:szCs w:val="20"/>
        </w:rPr>
      </w:pPr>
    </w:p>
    <w:p w:rsidR="00E73F8E" w:rsidRDefault="00E73F8E" w:rsidP="00602041">
      <w:pPr>
        <w:pStyle w:val="Odstavekseznama"/>
        <w:spacing w:line="276" w:lineRule="auto"/>
        <w:ind w:left="0"/>
        <w:jc w:val="both"/>
        <w:rPr>
          <w:rFonts w:cs="Arial"/>
          <w:b/>
          <w:bCs/>
          <w:iCs/>
          <w:szCs w:val="20"/>
        </w:rPr>
      </w:pPr>
      <w:bookmarkStart w:id="0" w:name="_GoBack"/>
      <w:bookmarkEnd w:id="0"/>
    </w:p>
    <w:p w:rsidR="00602041" w:rsidRPr="00602041" w:rsidRDefault="00EE4A45" w:rsidP="00EE4A45">
      <w:pPr>
        <w:pStyle w:val="Odstavekseznama"/>
        <w:spacing w:line="276" w:lineRule="auto"/>
        <w:ind w:left="0"/>
        <w:jc w:val="both"/>
        <w:rPr>
          <w:rFonts w:cs="Arial"/>
          <w:szCs w:val="20"/>
        </w:rPr>
      </w:pPr>
      <w:r w:rsidRPr="00E73F8E">
        <w:rPr>
          <w:rFonts w:cs="Arial"/>
          <w:bCs/>
          <w:iCs/>
          <w:szCs w:val="20"/>
        </w:rPr>
        <w:t>Priloga:</w:t>
      </w:r>
      <w:r>
        <w:rPr>
          <w:rFonts w:cs="Arial"/>
          <w:b/>
          <w:bCs/>
          <w:iCs/>
          <w:szCs w:val="20"/>
        </w:rPr>
        <w:t xml:space="preserve"> </w:t>
      </w:r>
      <w:r w:rsidRPr="00602041">
        <w:rPr>
          <w:rFonts w:cs="Arial"/>
          <w:bCs/>
          <w:color w:val="000000"/>
          <w:szCs w:val="20"/>
          <w:lang w:eastAsia="sl-SI"/>
        </w:rPr>
        <w:t>Projektn</w:t>
      </w:r>
      <w:r>
        <w:rPr>
          <w:rFonts w:cs="Arial"/>
          <w:bCs/>
          <w:color w:val="000000"/>
          <w:szCs w:val="20"/>
          <w:lang w:eastAsia="sl-SI"/>
        </w:rPr>
        <w:t>a</w:t>
      </w:r>
      <w:r w:rsidRPr="00602041">
        <w:rPr>
          <w:rFonts w:cs="Arial"/>
          <w:bCs/>
          <w:color w:val="000000"/>
          <w:szCs w:val="20"/>
          <w:lang w:eastAsia="sl-SI"/>
        </w:rPr>
        <w:t xml:space="preserve"> nalog</w:t>
      </w:r>
      <w:r>
        <w:rPr>
          <w:rFonts w:cs="Arial"/>
          <w:bCs/>
          <w:color w:val="000000"/>
          <w:szCs w:val="20"/>
          <w:lang w:eastAsia="sl-SI"/>
        </w:rPr>
        <w:t>a</w:t>
      </w:r>
      <w:r w:rsidRPr="00602041">
        <w:rPr>
          <w:rFonts w:cs="Arial"/>
          <w:bCs/>
          <w:color w:val="000000"/>
          <w:szCs w:val="20"/>
          <w:lang w:eastAsia="sl-SI"/>
        </w:rPr>
        <w:t xml:space="preserve"> za posebni vladni projekt Predsedovanje Republike Slovenije Svetu Evropske unije 2021.</w:t>
      </w:r>
    </w:p>
    <w:sectPr w:rsidR="00602041" w:rsidRPr="00602041" w:rsidSect="005F456B">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BDB" w:rsidRDefault="00D63BDB">
      <w:r>
        <w:separator/>
      </w:r>
    </w:p>
  </w:endnote>
  <w:endnote w:type="continuationSeparator" w:id="0">
    <w:p w:rsidR="00D63BDB" w:rsidRDefault="00D6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6" w:rsidRDefault="0096594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6" w:rsidRDefault="0096594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6" w:rsidRDefault="009659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BDB" w:rsidRDefault="00D63BDB">
      <w:r>
        <w:separator/>
      </w:r>
    </w:p>
  </w:footnote>
  <w:footnote w:type="continuationSeparator" w:id="0">
    <w:p w:rsidR="00D63BDB" w:rsidRDefault="00D6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6" w:rsidRDefault="0096594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6" w:rsidRDefault="0096594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6D" w:rsidRDefault="00AA256D" w:rsidP="00AA256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A256D" w:rsidRPr="000C7737" w:rsidRDefault="006C49DA" w:rsidP="00AA256D">
    <w:pPr>
      <w:autoSpaceDE w:val="0"/>
      <w:autoSpaceDN w:val="0"/>
      <w:adjustRightInd w:val="0"/>
      <w:spacing w:line="240" w:lineRule="auto"/>
      <w:rPr>
        <w:rFonts w:ascii="Republika" w:hAnsi="Republika"/>
        <w:b/>
      </w:rPr>
    </w:pPr>
    <w:r w:rsidRPr="000C7737">
      <w:rPr>
        <w:rFonts w:ascii="Republika" w:hAnsi="Republika"/>
        <w:b/>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4101"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m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v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AFZmR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AA256D" w:rsidRPr="000C7737">
      <w:rPr>
        <w:rFonts w:ascii="Republika" w:hAnsi="Republika"/>
        <w:b/>
      </w:rPr>
      <w:t>REPUBLIKA SLOVENIJA</w:t>
    </w:r>
  </w:p>
  <w:p w:rsidR="00AA256D" w:rsidRPr="000C7737" w:rsidRDefault="00AA256D" w:rsidP="00AA256D">
    <w:pPr>
      <w:pStyle w:val="Glava"/>
      <w:tabs>
        <w:tab w:val="clear" w:pos="4320"/>
        <w:tab w:val="clear" w:pos="8640"/>
        <w:tab w:val="left" w:pos="5112"/>
      </w:tabs>
      <w:spacing w:after="120" w:line="240" w:lineRule="exact"/>
      <w:rPr>
        <w:rFonts w:ascii="Republika" w:hAnsi="Republika"/>
        <w:b/>
        <w:caps/>
      </w:rPr>
    </w:pPr>
    <w:r>
      <w:rPr>
        <w:rFonts w:ascii="Republika" w:hAnsi="Republika"/>
        <w:b/>
        <w:caps/>
      </w:rPr>
      <w:t xml:space="preserve">KABINET </w:t>
    </w:r>
    <w:r w:rsidRPr="000C7737">
      <w:rPr>
        <w:rFonts w:ascii="Republika" w:hAnsi="Republika"/>
        <w:b/>
        <w:caps/>
      </w:rPr>
      <w:t>predsedni</w:t>
    </w:r>
    <w:r>
      <w:rPr>
        <w:rFonts w:ascii="Republika" w:hAnsi="Republika"/>
        <w:b/>
        <w:caps/>
      </w:rPr>
      <w:t>KA</w:t>
    </w:r>
    <w:r w:rsidRPr="000C7737">
      <w:rPr>
        <w:rFonts w:ascii="Republika" w:hAnsi="Republika"/>
        <w:b/>
        <w:caps/>
      </w:rPr>
      <w:t xml:space="preserve"> Vlade</w:t>
    </w:r>
  </w:p>
  <w:p w:rsidR="00AA256D" w:rsidRPr="008F3500" w:rsidRDefault="00AA256D" w:rsidP="00965946">
    <w:pPr>
      <w:pStyle w:val="Glava"/>
      <w:tabs>
        <w:tab w:val="clear" w:pos="4320"/>
        <w:tab w:val="clear" w:pos="8640"/>
        <w:tab w:val="left" w:pos="5112"/>
      </w:tabs>
      <w:spacing w:before="240" w:line="240" w:lineRule="exact"/>
      <w:rPr>
        <w:rFonts w:cs="Arial"/>
        <w:sz w:val="16"/>
      </w:rPr>
    </w:pPr>
    <w:r>
      <w:rPr>
        <w:rFonts w:cs="Arial"/>
        <w:sz w:val="16"/>
      </w:rPr>
      <w:t>Gregorčičeva ulica  20,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01 478 10 00</w:t>
    </w:r>
  </w:p>
  <w:p w:rsidR="00AA256D" w:rsidRPr="008F3500" w:rsidRDefault="00AA256D" w:rsidP="00AA256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gp.kpv@gov.si</w:t>
    </w:r>
  </w:p>
  <w:p w:rsidR="00AA256D" w:rsidRPr="008F3500" w:rsidRDefault="00AA256D" w:rsidP="00AA256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965946">
      <w:rPr>
        <w:rFonts w:cs="Arial"/>
        <w:sz w:val="16"/>
      </w:rPr>
      <w:t>vlada.si</w:t>
    </w:r>
  </w:p>
  <w:p w:rsidR="00D731F3" w:rsidRPr="008F3500" w:rsidRDefault="00D731F3" w:rsidP="005F456B">
    <w:pPr>
      <w:pStyle w:val="Glava"/>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540F8F"/>
    <w:multiLevelType w:val="hybridMultilevel"/>
    <w:tmpl w:val="F4807E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1452BC"/>
    <w:multiLevelType w:val="hybridMultilevel"/>
    <w:tmpl w:val="A19C5954"/>
    <w:lvl w:ilvl="0" w:tplc="AB628472">
      <w:start w:val="1"/>
      <w:numFmt w:val="lowerRoman"/>
      <w:lvlText w:val="(%1)"/>
      <w:lvlJc w:val="left"/>
      <w:pPr>
        <w:ind w:left="1080" w:hanging="720"/>
      </w:pPr>
      <w:rPr>
        <w:rFonts w:hint="default"/>
        <w:b/>
        <w:color w:val="2F5496" w:themeColor="accent5"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4B59EA"/>
    <w:multiLevelType w:val="hybridMultilevel"/>
    <w:tmpl w:val="6D722DEC"/>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795E5B"/>
    <w:multiLevelType w:val="hybridMultilevel"/>
    <w:tmpl w:val="EEBC2D88"/>
    <w:lvl w:ilvl="0" w:tplc="0246A3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035937"/>
    <w:multiLevelType w:val="hybridMultilevel"/>
    <w:tmpl w:val="DD6ACBF2"/>
    <w:lvl w:ilvl="0" w:tplc="D3888E8A">
      <w:numFmt w:val="bullet"/>
      <w:lvlText w:val="-"/>
      <w:lvlJc w:val="left"/>
      <w:pPr>
        <w:ind w:left="-540" w:hanging="360"/>
      </w:pPr>
      <w:rPr>
        <w:rFonts w:ascii="Arial" w:eastAsia="Times New Roman" w:hAnsi="Arial" w:cs="Arial" w:hint="default"/>
      </w:rPr>
    </w:lvl>
    <w:lvl w:ilvl="1" w:tplc="04240003" w:tentative="1">
      <w:start w:val="1"/>
      <w:numFmt w:val="bullet"/>
      <w:lvlText w:val="o"/>
      <w:lvlJc w:val="left"/>
      <w:pPr>
        <w:ind w:left="180" w:hanging="360"/>
      </w:pPr>
      <w:rPr>
        <w:rFonts w:ascii="Courier New" w:hAnsi="Courier New" w:cs="Courier New" w:hint="default"/>
      </w:rPr>
    </w:lvl>
    <w:lvl w:ilvl="2" w:tplc="04240005" w:tentative="1">
      <w:start w:val="1"/>
      <w:numFmt w:val="bullet"/>
      <w:lvlText w:val=""/>
      <w:lvlJc w:val="left"/>
      <w:pPr>
        <w:ind w:left="900" w:hanging="360"/>
      </w:pPr>
      <w:rPr>
        <w:rFonts w:ascii="Wingdings" w:hAnsi="Wingdings" w:hint="default"/>
      </w:rPr>
    </w:lvl>
    <w:lvl w:ilvl="3" w:tplc="04240001" w:tentative="1">
      <w:start w:val="1"/>
      <w:numFmt w:val="bullet"/>
      <w:lvlText w:val=""/>
      <w:lvlJc w:val="left"/>
      <w:pPr>
        <w:ind w:left="1620" w:hanging="360"/>
      </w:pPr>
      <w:rPr>
        <w:rFonts w:ascii="Symbol" w:hAnsi="Symbol" w:hint="default"/>
      </w:rPr>
    </w:lvl>
    <w:lvl w:ilvl="4" w:tplc="04240003" w:tentative="1">
      <w:start w:val="1"/>
      <w:numFmt w:val="bullet"/>
      <w:lvlText w:val="o"/>
      <w:lvlJc w:val="left"/>
      <w:pPr>
        <w:ind w:left="2340" w:hanging="360"/>
      </w:pPr>
      <w:rPr>
        <w:rFonts w:ascii="Courier New" w:hAnsi="Courier New" w:cs="Courier New" w:hint="default"/>
      </w:rPr>
    </w:lvl>
    <w:lvl w:ilvl="5" w:tplc="04240005" w:tentative="1">
      <w:start w:val="1"/>
      <w:numFmt w:val="bullet"/>
      <w:lvlText w:val=""/>
      <w:lvlJc w:val="left"/>
      <w:pPr>
        <w:ind w:left="3060" w:hanging="360"/>
      </w:pPr>
      <w:rPr>
        <w:rFonts w:ascii="Wingdings" w:hAnsi="Wingdings" w:hint="default"/>
      </w:rPr>
    </w:lvl>
    <w:lvl w:ilvl="6" w:tplc="04240001" w:tentative="1">
      <w:start w:val="1"/>
      <w:numFmt w:val="bullet"/>
      <w:lvlText w:val=""/>
      <w:lvlJc w:val="left"/>
      <w:pPr>
        <w:ind w:left="3780" w:hanging="360"/>
      </w:pPr>
      <w:rPr>
        <w:rFonts w:ascii="Symbol" w:hAnsi="Symbol" w:hint="default"/>
      </w:rPr>
    </w:lvl>
    <w:lvl w:ilvl="7" w:tplc="04240003" w:tentative="1">
      <w:start w:val="1"/>
      <w:numFmt w:val="bullet"/>
      <w:lvlText w:val="o"/>
      <w:lvlJc w:val="left"/>
      <w:pPr>
        <w:ind w:left="4500" w:hanging="360"/>
      </w:pPr>
      <w:rPr>
        <w:rFonts w:ascii="Courier New" w:hAnsi="Courier New" w:cs="Courier New" w:hint="default"/>
      </w:rPr>
    </w:lvl>
    <w:lvl w:ilvl="8" w:tplc="04240005" w:tentative="1">
      <w:start w:val="1"/>
      <w:numFmt w:val="bullet"/>
      <w:lvlText w:val=""/>
      <w:lvlJc w:val="left"/>
      <w:pPr>
        <w:ind w:left="5220" w:hanging="360"/>
      </w:pPr>
      <w:rPr>
        <w:rFonts w:ascii="Wingdings" w:hAnsi="Wingdings" w:hint="default"/>
      </w:rPr>
    </w:lvl>
  </w:abstractNum>
  <w:abstractNum w:abstractNumId="11" w15:restartNumberingAfterBreak="0">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D3769B"/>
    <w:multiLevelType w:val="hybridMultilevel"/>
    <w:tmpl w:val="B1BE71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lvlOverride w:ilvl="0">
      <w:startOverride w:val="1"/>
    </w:lvlOverride>
  </w:num>
  <w:num w:numId="4">
    <w:abstractNumId w:val="3"/>
  </w:num>
  <w:num w:numId="5">
    <w:abstractNumId w:val="12"/>
  </w:num>
  <w:num w:numId="6">
    <w:abstractNumId w:val="15"/>
  </w:num>
  <w:num w:numId="7">
    <w:abstractNumId w:val="0"/>
  </w:num>
  <w:num w:numId="8">
    <w:abstractNumId w:val="4"/>
  </w:num>
  <w:num w:numId="9">
    <w:abstractNumId w:val="13"/>
  </w:num>
  <w:num w:numId="10">
    <w:abstractNumId w:val="11"/>
  </w:num>
  <w:num w:numId="11">
    <w:abstractNumId w:val="16"/>
  </w:num>
  <w:num w:numId="12">
    <w:abstractNumId w:val="9"/>
  </w:num>
  <w:num w:numId="13">
    <w:abstractNumId w:val="10"/>
  </w:num>
  <w:num w:numId="14">
    <w:abstractNumId w:val="1"/>
  </w:num>
  <w:num w:numId="15">
    <w:abstractNumId w:val="2"/>
  </w:num>
  <w:num w:numId="16">
    <w:abstractNumId w:val="14"/>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E8"/>
    <w:rsid w:val="00001082"/>
    <w:rsid w:val="000151E4"/>
    <w:rsid w:val="00023A88"/>
    <w:rsid w:val="00025D7B"/>
    <w:rsid w:val="00036784"/>
    <w:rsid w:val="00042A7A"/>
    <w:rsid w:val="0005430A"/>
    <w:rsid w:val="0007453D"/>
    <w:rsid w:val="000803BC"/>
    <w:rsid w:val="000A6850"/>
    <w:rsid w:val="000A7238"/>
    <w:rsid w:val="000B1395"/>
    <w:rsid w:val="001123A8"/>
    <w:rsid w:val="001357B2"/>
    <w:rsid w:val="001478DB"/>
    <w:rsid w:val="00170BD8"/>
    <w:rsid w:val="00171E3B"/>
    <w:rsid w:val="0017478F"/>
    <w:rsid w:val="0018551D"/>
    <w:rsid w:val="001903C2"/>
    <w:rsid w:val="0019610B"/>
    <w:rsid w:val="001C01DC"/>
    <w:rsid w:val="00202A77"/>
    <w:rsid w:val="00216251"/>
    <w:rsid w:val="00223FBE"/>
    <w:rsid w:val="002578BC"/>
    <w:rsid w:val="00263ED0"/>
    <w:rsid w:val="00271CE5"/>
    <w:rsid w:val="0028175F"/>
    <w:rsid w:val="00282020"/>
    <w:rsid w:val="00285BD5"/>
    <w:rsid w:val="002A12FA"/>
    <w:rsid w:val="002A2B69"/>
    <w:rsid w:val="002A5B52"/>
    <w:rsid w:val="002A667B"/>
    <w:rsid w:val="002C093C"/>
    <w:rsid w:val="002C1FA5"/>
    <w:rsid w:val="002C2184"/>
    <w:rsid w:val="002C71C1"/>
    <w:rsid w:val="002D5EB8"/>
    <w:rsid w:val="002E38E7"/>
    <w:rsid w:val="00343053"/>
    <w:rsid w:val="003636BF"/>
    <w:rsid w:val="00371442"/>
    <w:rsid w:val="003845B4"/>
    <w:rsid w:val="003849A6"/>
    <w:rsid w:val="00387B1A"/>
    <w:rsid w:val="003943B6"/>
    <w:rsid w:val="003A4BBA"/>
    <w:rsid w:val="003A66CC"/>
    <w:rsid w:val="003B2076"/>
    <w:rsid w:val="003C17A0"/>
    <w:rsid w:val="003C5EE5"/>
    <w:rsid w:val="003D20AE"/>
    <w:rsid w:val="003D47DD"/>
    <w:rsid w:val="003E1C74"/>
    <w:rsid w:val="003F4D18"/>
    <w:rsid w:val="00427BE8"/>
    <w:rsid w:val="004657EE"/>
    <w:rsid w:val="004740E2"/>
    <w:rsid w:val="004800B2"/>
    <w:rsid w:val="0049286C"/>
    <w:rsid w:val="004C20C7"/>
    <w:rsid w:val="004D6B7C"/>
    <w:rsid w:val="004E504A"/>
    <w:rsid w:val="00505188"/>
    <w:rsid w:val="0052048B"/>
    <w:rsid w:val="00526246"/>
    <w:rsid w:val="0054009B"/>
    <w:rsid w:val="005425CA"/>
    <w:rsid w:val="005512EC"/>
    <w:rsid w:val="005515F8"/>
    <w:rsid w:val="00563DE9"/>
    <w:rsid w:val="00567106"/>
    <w:rsid w:val="005854E5"/>
    <w:rsid w:val="00587D1F"/>
    <w:rsid w:val="005B6638"/>
    <w:rsid w:val="005D4B00"/>
    <w:rsid w:val="005E1D3C"/>
    <w:rsid w:val="005E7DDF"/>
    <w:rsid w:val="005F456B"/>
    <w:rsid w:val="00602041"/>
    <w:rsid w:val="00623527"/>
    <w:rsid w:val="00625AE6"/>
    <w:rsid w:val="00631D1D"/>
    <w:rsid w:val="00632253"/>
    <w:rsid w:val="00642714"/>
    <w:rsid w:val="006437DA"/>
    <w:rsid w:val="006455CE"/>
    <w:rsid w:val="00655841"/>
    <w:rsid w:val="006623D8"/>
    <w:rsid w:val="00671DDA"/>
    <w:rsid w:val="006C49DA"/>
    <w:rsid w:val="0071360D"/>
    <w:rsid w:val="00733017"/>
    <w:rsid w:val="00756A6E"/>
    <w:rsid w:val="00761E08"/>
    <w:rsid w:val="00783310"/>
    <w:rsid w:val="007A4A6D"/>
    <w:rsid w:val="007C3DB4"/>
    <w:rsid w:val="007D1BCF"/>
    <w:rsid w:val="007D75CF"/>
    <w:rsid w:val="007E0440"/>
    <w:rsid w:val="007E6DC5"/>
    <w:rsid w:val="007E7A4B"/>
    <w:rsid w:val="007F3DE4"/>
    <w:rsid w:val="00814FD0"/>
    <w:rsid w:val="00822DDC"/>
    <w:rsid w:val="008762A6"/>
    <w:rsid w:val="0088043C"/>
    <w:rsid w:val="00884889"/>
    <w:rsid w:val="008906C9"/>
    <w:rsid w:val="008A6171"/>
    <w:rsid w:val="008C5738"/>
    <w:rsid w:val="008D04F0"/>
    <w:rsid w:val="008F3500"/>
    <w:rsid w:val="00924E3C"/>
    <w:rsid w:val="00936B7C"/>
    <w:rsid w:val="009612BB"/>
    <w:rsid w:val="00961FFE"/>
    <w:rsid w:val="00965946"/>
    <w:rsid w:val="0098519C"/>
    <w:rsid w:val="00995D19"/>
    <w:rsid w:val="009A53F9"/>
    <w:rsid w:val="009C423D"/>
    <w:rsid w:val="009C740A"/>
    <w:rsid w:val="009D5FB1"/>
    <w:rsid w:val="00A125C5"/>
    <w:rsid w:val="00A16FF7"/>
    <w:rsid w:val="00A2451C"/>
    <w:rsid w:val="00A3507C"/>
    <w:rsid w:val="00A53555"/>
    <w:rsid w:val="00A65EE7"/>
    <w:rsid w:val="00A70133"/>
    <w:rsid w:val="00A770A6"/>
    <w:rsid w:val="00A77411"/>
    <w:rsid w:val="00A813B1"/>
    <w:rsid w:val="00AA256D"/>
    <w:rsid w:val="00AA261D"/>
    <w:rsid w:val="00AB36C4"/>
    <w:rsid w:val="00AC32B2"/>
    <w:rsid w:val="00AF454B"/>
    <w:rsid w:val="00B01660"/>
    <w:rsid w:val="00B17141"/>
    <w:rsid w:val="00B31575"/>
    <w:rsid w:val="00B8547D"/>
    <w:rsid w:val="00B95E90"/>
    <w:rsid w:val="00BA10F7"/>
    <w:rsid w:val="00C250D5"/>
    <w:rsid w:val="00C35666"/>
    <w:rsid w:val="00C3717E"/>
    <w:rsid w:val="00C63A22"/>
    <w:rsid w:val="00C87A65"/>
    <w:rsid w:val="00C92898"/>
    <w:rsid w:val="00CA4340"/>
    <w:rsid w:val="00CB009A"/>
    <w:rsid w:val="00CB575E"/>
    <w:rsid w:val="00CC55DD"/>
    <w:rsid w:val="00CE5238"/>
    <w:rsid w:val="00CE7514"/>
    <w:rsid w:val="00D0277E"/>
    <w:rsid w:val="00D04605"/>
    <w:rsid w:val="00D12C39"/>
    <w:rsid w:val="00D16201"/>
    <w:rsid w:val="00D17061"/>
    <w:rsid w:val="00D248DE"/>
    <w:rsid w:val="00D57060"/>
    <w:rsid w:val="00D60E63"/>
    <w:rsid w:val="00D63BDB"/>
    <w:rsid w:val="00D731F3"/>
    <w:rsid w:val="00D76B42"/>
    <w:rsid w:val="00D8542D"/>
    <w:rsid w:val="00DC2BF7"/>
    <w:rsid w:val="00DC6A71"/>
    <w:rsid w:val="00DD5647"/>
    <w:rsid w:val="00E01330"/>
    <w:rsid w:val="00E0357D"/>
    <w:rsid w:val="00E21FF9"/>
    <w:rsid w:val="00E52A08"/>
    <w:rsid w:val="00E70C96"/>
    <w:rsid w:val="00E73F8E"/>
    <w:rsid w:val="00E83827"/>
    <w:rsid w:val="00ED1C3E"/>
    <w:rsid w:val="00EE4A45"/>
    <w:rsid w:val="00EF0C51"/>
    <w:rsid w:val="00F05F3E"/>
    <w:rsid w:val="00F240BB"/>
    <w:rsid w:val="00F31E5E"/>
    <w:rsid w:val="00F40CC6"/>
    <w:rsid w:val="00F45BB5"/>
    <w:rsid w:val="00F57FED"/>
    <w:rsid w:val="00F601E2"/>
    <w:rsid w:val="00F821BE"/>
    <w:rsid w:val="00FB05AF"/>
    <w:rsid w:val="00FB5509"/>
    <w:rsid w:val="00FE1B5A"/>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0845404A-EDC4-4AE3-B320-A98370CA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BA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J:\KPV\SKUPNO\predloge%20dopisov\predloga%20-%20vladno%20gradivo%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 vladno gradivo 1</Template>
  <TotalTime>3</TotalTime>
  <Pages>6</Pages>
  <Words>1733</Words>
  <Characters>11107</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12815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Goranka Krošelj</dc:creator>
  <cp:keywords/>
  <cp:lastModifiedBy> </cp:lastModifiedBy>
  <cp:revision>3</cp:revision>
  <cp:lastPrinted>2016-06-01T08:39:00Z</cp:lastPrinted>
  <dcterms:created xsi:type="dcterms:W3CDTF">2019-03-06T20:52:00Z</dcterms:created>
  <dcterms:modified xsi:type="dcterms:W3CDTF">2019-03-06T21:04:00Z</dcterms:modified>
</cp:coreProperties>
</file>