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26" w:rsidRDefault="00642795" w:rsidP="00D731F3">
      <w:pPr>
        <w:pStyle w:val="Odstavekseznama1"/>
        <w:spacing w:line="260" w:lineRule="exact"/>
        <w:ind w:left="0"/>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-718185</wp:posOffset>
                </wp:positionH>
                <wp:positionV relativeFrom="paragraph">
                  <wp:posOffset>-563245</wp:posOffset>
                </wp:positionV>
                <wp:extent cx="5655310" cy="1732280"/>
                <wp:effectExtent l="0" t="0" r="254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1732280"/>
                          <a:chOff x="0" y="0"/>
                          <a:chExt cx="10026" cy="2884"/>
                        </a:xfrm>
                      </wpg:grpSpPr>
                      <wps:wsp>
                        <wps:cNvPr id="2" name="Text Box 3"/>
                        <wps:cNvSpPr txBox="1">
                          <a:spLocks noChangeArrowheads="1"/>
                        </wps:cNvSpPr>
                        <wps:spPr bwMode="auto">
                          <a:xfrm>
                            <a:off x="1566" y="1566"/>
                            <a:ext cx="8460"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30B" w:rsidRDefault="0026030B" w:rsidP="00CA5B26"/>
                            <w:p w:rsidR="0026030B" w:rsidRDefault="0026030B" w:rsidP="00CA5B26"/>
                            <w:p w:rsidR="0026030B" w:rsidRDefault="0026030B" w:rsidP="00CA5B26"/>
                            <w:p w:rsidR="0026030B" w:rsidRDefault="0026030B" w:rsidP="00CA5B26"/>
                          </w:txbxContent>
                        </wps:txbx>
                        <wps:bodyPr rot="0" vert="horz" wrap="square" lIns="91440" tIns="45720" rIns="91440" bIns="45720" anchor="t" anchorCtr="0" upright="1">
                          <a:noAutofit/>
                        </wps:bodyPr>
                      </wps:wsp>
                      <pic:pic xmlns:pic="http://schemas.openxmlformats.org/drawingml/2006/picture">
                        <pic:nvPicPr>
                          <pic:cNvPr id="3" name="Picture 4"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55pt;margin-top:-44.35pt;width:445.3pt;height:136.4pt;z-index:251657728" coordsize="10026,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">
                <v:shapetype id="_x0000_t202" coordsize="21600,21600" o:spt="202" path="m,l,21600r21600,l21600,xe">
                  <v:stroke joinstyle="miter"/>
                  <v:path gradientshapeok="t" o:connecttype="rect"/>
                </v:shapetype>
                <v:shape id="Text Box 3" o:spid="_x0000_s1027" type="#_x0000_t202" style="position:absolute;left:1566;top:1566;width:8460;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6030B" w:rsidRDefault="0026030B" w:rsidP="00CA5B26"/>
                      <w:p w:rsidR="0026030B" w:rsidRDefault="0026030B" w:rsidP="00CA5B26"/>
                      <w:p w:rsidR="0026030B" w:rsidRDefault="0026030B" w:rsidP="00CA5B26"/>
                      <w:p w:rsidR="0026030B" w:rsidRDefault="0026030B" w:rsidP="00CA5B2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0364" style="position:absolute;width:6806;height:1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0CnCAAAA2gAAAA8AAABkcnMvZG93bnJldi54bWxEj8FqwzAQRO+F/oPYQm613CSkxbEcQkIg&#10;hV7q9AMWa2uZWCvXUmI7X18FCj0OM/OGyTejbcWVet84VvCSpCCIK6cbrhV8nQ7PbyB8QNbYOiYF&#10;E3nYFI8POWbaDfxJ1zLUIkLYZ6jAhNBlUvrKkEWfuI44et+utxii7Gupexwi3LZynqYrabHhuGCw&#10;o52h6lxebKSYn7m7rT6q13JvJ1z6bTu9D0rNnsbtGkSgMfyH/9pHrWAB9yvxBs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69ApwgAAANoAAAAPAAAAAAAAAAAAAAAAAJ8C&#10;AABkcnMvZG93bnJldi54bWxQSwUGAAAAAAQABAD3AAAAjgMAAAAA&#10;">
                  <v:imagedata r:id="rId10" o:title="0364"/>
                </v:shape>
              </v:group>
            </w:pict>
          </mc:Fallback>
        </mc:AlternateContent>
      </w:r>
    </w:p>
    <w:p w:rsidR="00CA5B26" w:rsidRDefault="00CA5B26" w:rsidP="00D731F3">
      <w:pPr>
        <w:pStyle w:val="Odstavekseznama1"/>
        <w:spacing w:line="260" w:lineRule="exact"/>
        <w:ind w:left="0"/>
        <w:rPr>
          <w:rFonts w:ascii="Arial" w:hAnsi="Arial" w:cs="Arial"/>
          <w:b/>
          <w:sz w:val="20"/>
          <w:szCs w:val="20"/>
        </w:rPr>
      </w:pPr>
    </w:p>
    <w:p w:rsidR="00CA5B26" w:rsidRDefault="00CA5B26" w:rsidP="00D731F3">
      <w:pPr>
        <w:pStyle w:val="Odstavekseznama1"/>
        <w:spacing w:line="260" w:lineRule="exact"/>
        <w:ind w:left="0"/>
        <w:rPr>
          <w:rFonts w:ascii="Arial" w:hAnsi="Arial" w:cs="Arial"/>
          <w:b/>
          <w:sz w:val="20"/>
          <w:szCs w:val="20"/>
        </w:rPr>
      </w:pPr>
    </w:p>
    <w:p w:rsidR="00CA5B26" w:rsidRDefault="00CA5B26" w:rsidP="00D731F3">
      <w:pPr>
        <w:pStyle w:val="Odstavekseznama1"/>
        <w:spacing w:line="260" w:lineRule="exact"/>
        <w:ind w:left="0"/>
        <w:rPr>
          <w:rFonts w:ascii="Arial" w:hAnsi="Arial" w:cs="Arial"/>
          <w:b/>
          <w:sz w:val="20"/>
          <w:szCs w:val="20"/>
        </w:rPr>
      </w:pPr>
    </w:p>
    <w:p w:rsidR="00CA5B26" w:rsidRDefault="00CA5B26" w:rsidP="00D731F3">
      <w:pPr>
        <w:pStyle w:val="Odstavekseznama1"/>
        <w:spacing w:line="260" w:lineRule="exact"/>
        <w:ind w:left="0"/>
        <w:rPr>
          <w:rFonts w:ascii="Arial" w:hAnsi="Arial" w:cs="Arial"/>
          <w:b/>
          <w:sz w:val="20"/>
          <w:szCs w:val="20"/>
        </w:rPr>
      </w:pPr>
    </w:p>
    <w:p w:rsidR="00CA5B26" w:rsidRDefault="00CA5B26" w:rsidP="00D731F3">
      <w:pPr>
        <w:pStyle w:val="Odstavekseznama1"/>
        <w:spacing w:line="260" w:lineRule="exact"/>
        <w:ind w:left="0"/>
        <w:rPr>
          <w:rFonts w:ascii="Arial" w:hAnsi="Arial" w:cs="Arial"/>
          <w:b/>
          <w:sz w:val="20"/>
          <w:szCs w:val="20"/>
        </w:rPr>
      </w:pPr>
    </w:p>
    <w:p w:rsidR="00D731F3" w:rsidRPr="005B4049" w:rsidRDefault="00D731F3" w:rsidP="00D731F3">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rsidTr="005F456B">
        <w:trPr>
          <w:gridAfter w:val="2"/>
          <w:wAfter w:w="3067" w:type="dxa"/>
        </w:trPr>
        <w:tc>
          <w:tcPr>
            <w:tcW w:w="6096" w:type="dxa"/>
            <w:gridSpan w:val="2"/>
          </w:tcPr>
          <w:p w:rsidR="00D731F3" w:rsidRPr="008D1759" w:rsidRDefault="00D731F3" w:rsidP="007F56B3">
            <w:pPr>
              <w:pStyle w:val="Neotevilenodstavek"/>
              <w:spacing w:before="0" w:after="0" w:line="260" w:lineRule="exact"/>
              <w:jc w:val="left"/>
              <w:rPr>
                <w:sz w:val="20"/>
                <w:szCs w:val="20"/>
              </w:rPr>
            </w:pPr>
            <w:r>
              <w:rPr>
                <w:sz w:val="20"/>
                <w:szCs w:val="20"/>
              </w:rPr>
              <w:t xml:space="preserve">Številka: </w:t>
            </w:r>
            <w:r w:rsidR="00096BCC">
              <w:rPr>
                <w:sz w:val="20"/>
                <w:szCs w:val="20"/>
              </w:rPr>
              <w:t xml:space="preserve"> </w:t>
            </w:r>
            <w:r w:rsidR="00EE751F">
              <w:rPr>
                <w:sz w:val="20"/>
                <w:szCs w:val="20"/>
              </w:rPr>
              <w:t xml:space="preserve">IPP </w:t>
            </w:r>
            <w:r w:rsidR="00A83B47" w:rsidRPr="00A83B47">
              <w:rPr>
                <w:sz w:val="20"/>
                <w:szCs w:val="20"/>
              </w:rPr>
              <w:t>62231-</w:t>
            </w:r>
            <w:r w:rsidR="00EE751F">
              <w:rPr>
                <w:sz w:val="20"/>
                <w:szCs w:val="20"/>
              </w:rPr>
              <w:t>3</w:t>
            </w:r>
            <w:r w:rsidR="0013519F">
              <w:rPr>
                <w:sz w:val="20"/>
                <w:szCs w:val="20"/>
              </w:rPr>
              <w:t>/201</w:t>
            </w:r>
            <w:r w:rsidR="00EE751F">
              <w:rPr>
                <w:sz w:val="20"/>
                <w:szCs w:val="20"/>
              </w:rPr>
              <w:t>8</w:t>
            </w:r>
            <w:r w:rsidR="004E6AEF">
              <w:rPr>
                <w:sz w:val="20"/>
                <w:szCs w:val="20"/>
              </w:rPr>
              <w:t>/</w:t>
            </w:r>
            <w:r w:rsidR="007F56B3">
              <w:rPr>
                <w:sz w:val="20"/>
                <w:szCs w:val="20"/>
              </w:rPr>
              <w:t>5</w:t>
            </w:r>
          </w:p>
        </w:tc>
      </w:tr>
      <w:tr w:rsidR="00D731F3" w:rsidRPr="008D1759" w:rsidTr="005F456B">
        <w:trPr>
          <w:gridAfter w:val="2"/>
          <w:wAfter w:w="3067" w:type="dxa"/>
        </w:trPr>
        <w:tc>
          <w:tcPr>
            <w:tcW w:w="6096" w:type="dxa"/>
            <w:gridSpan w:val="2"/>
          </w:tcPr>
          <w:p w:rsidR="00D731F3" w:rsidRPr="008D1759" w:rsidRDefault="00D731F3" w:rsidP="00003EB3">
            <w:pPr>
              <w:pStyle w:val="Neotevilenodstavek"/>
              <w:spacing w:before="0" w:after="0" w:line="260" w:lineRule="exact"/>
              <w:jc w:val="left"/>
              <w:rPr>
                <w:sz w:val="20"/>
                <w:szCs w:val="20"/>
              </w:rPr>
            </w:pPr>
            <w:r>
              <w:rPr>
                <w:sz w:val="20"/>
                <w:szCs w:val="20"/>
              </w:rPr>
              <w:t xml:space="preserve">Ljubljana, </w:t>
            </w:r>
            <w:r w:rsidR="00003EB3">
              <w:rPr>
                <w:sz w:val="20"/>
                <w:szCs w:val="20"/>
              </w:rPr>
              <w:t>15</w:t>
            </w:r>
            <w:r w:rsidR="00855A94">
              <w:rPr>
                <w:sz w:val="20"/>
                <w:szCs w:val="20"/>
              </w:rPr>
              <w:t>.</w:t>
            </w:r>
            <w:r w:rsidR="00EC1FD7">
              <w:rPr>
                <w:sz w:val="20"/>
                <w:szCs w:val="20"/>
              </w:rPr>
              <w:t xml:space="preserve"> </w:t>
            </w:r>
            <w:r w:rsidR="00003EB3">
              <w:rPr>
                <w:sz w:val="20"/>
                <w:szCs w:val="20"/>
              </w:rPr>
              <w:t>november</w:t>
            </w:r>
            <w:r w:rsidR="00B9265E">
              <w:rPr>
                <w:sz w:val="20"/>
                <w:szCs w:val="20"/>
              </w:rPr>
              <w:t xml:space="preserve"> </w:t>
            </w:r>
            <w:r w:rsidR="004D0E28">
              <w:rPr>
                <w:sz w:val="20"/>
                <w:szCs w:val="20"/>
              </w:rPr>
              <w:t>201</w:t>
            </w:r>
            <w:r w:rsidR="00A83B47">
              <w:rPr>
                <w:sz w:val="20"/>
                <w:szCs w:val="20"/>
              </w:rPr>
              <w:t>8</w:t>
            </w:r>
            <w:r w:rsidR="000B2150">
              <w:rPr>
                <w:sz w:val="20"/>
                <w:szCs w:val="20"/>
              </w:rPr>
              <w:t xml:space="preserve"> </w:t>
            </w:r>
          </w:p>
        </w:tc>
      </w:tr>
      <w:tr w:rsidR="00D731F3" w:rsidRPr="008D1759" w:rsidTr="005F456B">
        <w:trPr>
          <w:gridAfter w:val="2"/>
          <w:wAfter w:w="3067" w:type="dxa"/>
        </w:trPr>
        <w:tc>
          <w:tcPr>
            <w:tcW w:w="6096" w:type="dxa"/>
            <w:gridSpan w:val="2"/>
          </w:tcPr>
          <w:p w:rsidR="00D731F3" w:rsidRPr="005F1070" w:rsidRDefault="00FF4E37" w:rsidP="005F1070">
            <w:pPr>
              <w:pStyle w:val="Neotevilenodstavek"/>
              <w:spacing w:before="0" w:after="0" w:line="260" w:lineRule="exact"/>
              <w:jc w:val="left"/>
              <w:rPr>
                <w:sz w:val="20"/>
                <w:szCs w:val="20"/>
              </w:rPr>
            </w:pPr>
            <w:r w:rsidRPr="005F1070">
              <w:rPr>
                <w:iCs/>
                <w:sz w:val="20"/>
                <w:szCs w:val="20"/>
              </w:rPr>
              <w:t>EVA</w:t>
            </w:r>
            <w:r w:rsidR="00096BCC" w:rsidRPr="005F1070">
              <w:rPr>
                <w:iCs/>
                <w:sz w:val="20"/>
                <w:szCs w:val="20"/>
              </w:rPr>
              <w:t>:</w:t>
            </w:r>
            <w:r w:rsidRPr="005F1070">
              <w:rPr>
                <w:iCs/>
                <w:sz w:val="20"/>
                <w:szCs w:val="20"/>
              </w:rPr>
              <w:t xml:space="preserve"> </w:t>
            </w:r>
            <w:r w:rsidR="00096BCC" w:rsidRPr="004E0A6B">
              <w:rPr>
                <w:color w:val="000000"/>
                <w:sz w:val="20"/>
                <w:szCs w:val="20"/>
              </w:rPr>
              <w:t xml:space="preserve"> 201</w:t>
            </w:r>
            <w:r w:rsidR="00A83B47" w:rsidRPr="004E0A6B">
              <w:rPr>
                <w:color w:val="000000"/>
                <w:sz w:val="20"/>
                <w:szCs w:val="20"/>
              </w:rPr>
              <w:t>8</w:t>
            </w:r>
            <w:r w:rsidR="00096BCC" w:rsidRPr="004E0A6B">
              <w:rPr>
                <w:color w:val="000000"/>
                <w:sz w:val="20"/>
                <w:szCs w:val="20"/>
              </w:rPr>
              <w:t>-3340-00</w:t>
            </w:r>
            <w:r w:rsidR="005F1070" w:rsidRPr="004E0A6B">
              <w:rPr>
                <w:color w:val="000000"/>
                <w:sz w:val="20"/>
                <w:szCs w:val="20"/>
              </w:rPr>
              <w:t>1</w:t>
            </w:r>
            <w:r w:rsidR="00A83B47" w:rsidRPr="004E0A6B">
              <w:rPr>
                <w:color w:val="000000"/>
                <w:sz w:val="20"/>
                <w:szCs w:val="20"/>
              </w:rPr>
              <w:t>0</w:t>
            </w:r>
          </w:p>
        </w:tc>
      </w:tr>
      <w:tr w:rsidR="00D731F3" w:rsidRPr="008D1759" w:rsidTr="005F456B">
        <w:trPr>
          <w:gridAfter w:val="2"/>
          <w:wAfter w:w="3067" w:type="dxa"/>
        </w:trPr>
        <w:tc>
          <w:tcPr>
            <w:tcW w:w="6096" w:type="dxa"/>
            <w:gridSpan w:val="2"/>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0B652E" w:rsidP="005F456B">
            <w:pPr>
              <w:rPr>
                <w:rFonts w:cs="Arial"/>
                <w:szCs w:val="20"/>
              </w:rPr>
            </w:pPr>
            <w:hyperlink r:id="rId11" w:history="1">
              <w:r w:rsidR="00D731F3" w:rsidRPr="008D1759">
                <w:rPr>
                  <w:rStyle w:val="Hiperpovezava"/>
                  <w:szCs w:val="20"/>
                </w:rPr>
                <w:t>Gp.gs@gov.si</w:t>
              </w:r>
            </w:hyperlink>
          </w:p>
          <w:p w:rsidR="00D731F3" w:rsidRPr="008D1759" w:rsidRDefault="00D731F3" w:rsidP="005F456B">
            <w:pPr>
              <w:rPr>
                <w:rFonts w:cs="Arial"/>
                <w:szCs w:val="20"/>
              </w:rPr>
            </w:pPr>
          </w:p>
        </w:tc>
      </w:tr>
      <w:tr w:rsidR="00D731F3" w:rsidRPr="008D1759" w:rsidTr="005F456B">
        <w:tc>
          <w:tcPr>
            <w:tcW w:w="9163" w:type="dxa"/>
            <w:gridSpan w:val="4"/>
          </w:tcPr>
          <w:p w:rsidR="00D731F3" w:rsidRPr="008D1759" w:rsidRDefault="00D731F3" w:rsidP="00B15B94">
            <w:pPr>
              <w:pStyle w:val="Naslovpredpisa"/>
              <w:spacing w:before="0" w:after="0" w:line="260" w:lineRule="exact"/>
              <w:jc w:val="left"/>
              <w:rPr>
                <w:sz w:val="20"/>
                <w:szCs w:val="20"/>
              </w:rPr>
            </w:pPr>
            <w:r>
              <w:rPr>
                <w:sz w:val="20"/>
                <w:szCs w:val="20"/>
              </w:rPr>
              <w:t>ZADEVA:</w:t>
            </w:r>
            <w:r w:rsidR="003B7DBE">
              <w:rPr>
                <w:sz w:val="20"/>
                <w:szCs w:val="20"/>
              </w:rPr>
              <w:t xml:space="preserve"> </w:t>
            </w:r>
            <w:r w:rsidR="00A83B47" w:rsidRPr="00A83B47">
              <w:rPr>
                <w:sz w:val="20"/>
                <w:szCs w:val="20"/>
              </w:rPr>
              <w:t xml:space="preserve"> Odlok o razglasitvi </w:t>
            </w:r>
            <w:r w:rsidR="00B15B94">
              <w:rPr>
                <w:sz w:val="20"/>
                <w:szCs w:val="20"/>
              </w:rPr>
              <w:t>V</w:t>
            </w:r>
            <w:r w:rsidR="003B7DBE">
              <w:rPr>
                <w:sz w:val="20"/>
                <w:szCs w:val="20"/>
              </w:rPr>
              <w:t>ile Tomšičev</w:t>
            </w:r>
            <w:r w:rsidR="00B15B94">
              <w:rPr>
                <w:sz w:val="20"/>
                <w:szCs w:val="20"/>
              </w:rPr>
              <w:t>a</w:t>
            </w:r>
            <w:r w:rsidR="003B7DBE">
              <w:rPr>
                <w:sz w:val="20"/>
                <w:szCs w:val="20"/>
              </w:rPr>
              <w:t xml:space="preserve"> 12 v Ljubljani</w:t>
            </w:r>
            <w:r w:rsidR="00A83B47" w:rsidRPr="00A83B47">
              <w:rPr>
                <w:sz w:val="20"/>
                <w:szCs w:val="20"/>
              </w:rPr>
              <w:t xml:space="preserve"> za kulturni spomenik državnega pomena </w:t>
            </w:r>
            <w:r w:rsidR="00AA6558" w:rsidRPr="00AE1F83">
              <w:rPr>
                <w:sz w:val="20"/>
                <w:szCs w:val="20"/>
              </w:rPr>
              <w:t>– predlog za obravnavo</w:t>
            </w:r>
          </w:p>
        </w:tc>
      </w:tr>
      <w:tr w:rsidR="00D731F3" w:rsidRPr="008D1759" w:rsidTr="005F456B">
        <w:tc>
          <w:tcPr>
            <w:tcW w:w="9163" w:type="dxa"/>
            <w:gridSpan w:val="4"/>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A25EF5">
        <w:trPr>
          <w:trHeight w:val="6905"/>
        </w:trPr>
        <w:tc>
          <w:tcPr>
            <w:tcW w:w="9163" w:type="dxa"/>
            <w:gridSpan w:val="4"/>
          </w:tcPr>
          <w:p w:rsidR="00F11F78" w:rsidRDefault="00F11F78" w:rsidP="00913A92">
            <w:pPr>
              <w:pStyle w:val="Neotevilenodstavek"/>
              <w:rPr>
                <w:iCs/>
                <w:sz w:val="20"/>
                <w:szCs w:val="20"/>
              </w:rPr>
            </w:pPr>
            <w:r>
              <w:rPr>
                <w:iCs/>
                <w:sz w:val="20"/>
                <w:szCs w:val="20"/>
              </w:rPr>
              <w:t xml:space="preserve">          </w:t>
            </w:r>
          </w:p>
          <w:p w:rsidR="00913A92" w:rsidRPr="00913A92" w:rsidRDefault="00913A92" w:rsidP="000E7D3A">
            <w:pPr>
              <w:rPr>
                <w:iCs/>
                <w:szCs w:val="20"/>
              </w:rPr>
            </w:pPr>
            <w:r w:rsidRPr="00913A92">
              <w:rPr>
                <w:iCs/>
                <w:szCs w:val="20"/>
              </w:rPr>
              <w:t xml:space="preserve">Na podlagi 13. člena Zakona o varstvu kulturne dediščine (Uradni list RS, št. </w:t>
            </w:r>
            <w:r w:rsidR="004E0865" w:rsidRPr="00E34D75">
              <w:rPr>
                <w:rFonts w:cs="Arial"/>
                <w:bCs/>
                <w:szCs w:val="20"/>
              </w:rPr>
              <w:t>16/08, 123/08, 8/11 – ORZVKD39, 90/12, 111/13</w:t>
            </w:r>
            <w:r w:rsidR="004E0A6B">
              <w:rPr>
                <w:rFonts w:cs="Arial"/>
                <w:bCs/>
                <w:szCs w:val="20"/>
              </w:rPr>
              <w:t xml:space="preserve">, </w:t>
            </w:r>
            <w:r w:rsidR="004E0865" w:rsidRPr="00E34D75">
              <w:rPr>
                <w:rFonts w:cs="Arial"/>
                <w:bCs/>
                <w:szCs w:val="20"/>
              </w:rPr>
              <w:t>32/16</w:t>
            </w:r>
            <w:r w:rsidR="004E0A6B">
              <w:t xml:space="preserve"> </w:t>
            </w:r>
            <w:r w:rsidR="004E0A6B" w:rsidRPr="004E0A6B">
              <w:rPr>
                <w:rFonts w:cs="Arial"/>
                <w:bCs/>
                <w:szCs w:val="20"/>
              </w:rPr>
              <w:t xml:space="preserve">in 21/18 – </w:t>
            </w:r>
            <w:proofErr w:type="spellStart"/>
            <w:r w:rsidR="004E0A6B" w:rsidRPr="004E0A6B">
              <w:rPr>
                <w:rFonts w:cs="Arial"/>
                <w:bCs/>
                <w:szCs w:val="20"/>
              </w:rPr>
              <w:t>ZNOrg</w:t>
            </w:r>
            <w:proofErr w:type="spellEnd"/>
            <w:r w:rsidRPr="00913A92">
              <w:rPr>
                <w:iCs/>
                <w:szCs w:val="20"/>
              </w:rPr>
              <w:t xml:space="preserve">) je Vlada Republike Slovenije na … seji dne … sprejela </w:t>
            </w:r>
          </w:p>
          <w:p w:rsidR="00B15B94" w:rsidRDefault="00B15B94" w:rsidP="001E5C26">
            <w:pPr>
              <w:pStyle w:val="Neotevilenodstavek"/>
              <w:jc w:val="center"/>
              <w:rPr>
                <w:iCs/>
                <w:sz w:val="20"/>
                <w:szCs w:val="20"/>
              </w:rPr>
            </w:pPr>
          </w:p>
          <w:p w:rsidR="00913A92" w:rsidRDefault="00617B2B" w:rsidP="001E5C26">
            <w:pPr>
              <w:pStyle w:val="Neotevilenodstavek"/>
              <w:jc w:val="center"/>
              <w:rPr>
                <w:iCs/>
                <w:sz w:val="20"/>
                <w:szCs w:val="20"/>
              </w:rPr>
            </w:pPr>
            <w:r>
              <w:rPr>
                <w:iCs/>
                <w:sz w:val="20"/>
                <w:szCs w:val="20"/>
              </w:rPr>
              <w:t>SKLEP:</w:t>
            </w:r>
          </w:p>
          <w:p w:rsidR="00617B2B" w:rsidRPr="00913A92" w:rsidRDefault="00617B2B" w:rsidP="00913A92">
            <w:pPr>
              <w:pStyle w:val="Neotevilenodstavek"/>
              <w:rPr>
                <w:iCs/>
                <w:sz w:val="20"/>
                <w:szCs w:val="20"/>
              </w:rPr>
            </w:pPr>
          </w:p>
          <w:p w:rsidR="00913A92" w:rsidRDefault="00AA6558" w:rsidP="006D1B40">
            <w:pPr>
              <w:pStyle w:val="Neotevilenodstavek"/>
              <w:spacing w:line="276" w:lineRule="auto"/>
              <w:rPr>
                <w:iCs/>
                <w:sz w:val="20"/>
                <w:szCs w:val="20"/>
              </w:rPr>
            </w:pPr>
            <w:r>
              <w:rPr>
                <w:iCs/>
                <w:sz w:val="20"/>
                <w:szCs w:val="20"/>
              </w:rPr>
              <w:t>1.</w:t>
            </w:r>
            <w:r w:rsidR="00913A92" w:rsidRPr="00913A92">
              <w:rPr>
                <w:iCs/>
                <w:sz w:val="20"/>
                <w:szCs w:val="20"/>
              </w:rPr>
              <w:tab/>
              <w:t>Vlada Republike Slovenije sprejme</w:t>
            </w:r>
            <w:r w:rsidR="00A83B47" w:rsidRPr="00A83B47">
              <w:rPr>
                <w:iCs/>
                <w:sz w:val="20"/>
                <w:szCs w:val="20"/>
              </w:rPr>
              <w:t xml:space="preserve"> Odlok o razglasitvi </w:t>
            </w:r>
            <w:r w:rsidR="00B15B94">
              <w:rPr>
                <w:iCs/>
                <w:sz w:val="20"/>
                <w:szCs w:val="20"/>
              </w:rPr>
              <w:t>V</w:t>
            </w:r>
            <w:r w:rsidR="003B7DBE">
              <w:rPr>
                <w:iCs/>
                <w:sz w:val="20"/>
                <w:szCs w:val="20"/>
              </w:rPr>
              <w:t>ile</w:t>
            </w:r>
            <w:r w:rsidR="00B72FAC">
              <w:rPr>
                <w:iCs/>
                <w:sz w:val="20"/>
                <w:szCs w:val="20"/>
              </w:rPr>
              <w:t xml:space="preserve"> </w:t>
            </w:r>
            <w:r w:rsidR="003B7DBE">
              <w:rPr>
                <w:iCs/>
                <w:sz w:val="20"/>
                <w:szCs w:val="20"/>
              </w:rPr>
              <w:t>Tomšičev</w:t>
            </w:r>
            <w:r w:rsidR="00B15B94">
              <w:rPr>
                <w:iCs/>
                <w:sz w:val="20"/>
                <w:szCs w:val="20"/>
              </w:rPr>
              <w:t>a</w:t>
            </w:r>
            <w:r w:rsidR="003B7DBE">
              <w:rPr>
                <w:iCs/>
                <w:sz w:val="20"/>
                <w:szCs w:val="20"/>
              </w:rPr>
              <w:t xml:space="preserve"> 12 v Ljubljani </w:t>
            </w:r>
            <w:r w:rsidR="00A83B47" w:rsidRPr="00A83B47">
              <w:rPr>
                <w:iCs/>
                <w:sz w:val="20"/>
                <w:szCs w:val="20"/>
              </w:rPr>
              <w:t xml:space="preserve">za kulturni spomenik državnega pomena </w:t>
            </w:r>
            <w:r w:rsidR="00913A92" w:rsidRPr="00913A92">
              <w:rPr>
                <w:iCs/>
                <w:sz w:val="20"/>
                <w:szCs w:val="20"/>
              </w:rPr>
              <w:t>in ga objavi v Uradnem listu Republike Slovenije.</w:t>
            </w:r>
          </w:p>
          <w:p w:rsidR="00AA6558" w:rsidRPr="00913A92" w:rsidRDefault="00AA6558" w:rsidP="006D1B40">
            <w:pPr>
              <w:pStyle w:val="Neotevilenodstavek"/>
              <w:spacing w:line="276" w:lineRule="auto"/>
              <w:rPr>
                <w:iCs/>
                <w:sz w:val="20"/>
                <w:szCs w:val="20"/>
              </w:rPr>
            </w:pPr>
            <w:r>
              <w:rPr>
                <w:iCs/>
                <w:sz w:val="20"/>
                <w:szCs w:val="20"/>
              </w:rPr>
              <w:t>2.</w:t>
            </w:r>
            <w:r w:rsidRPr="00913A92">
              <w:rPr>
                <w:iCs/>
                <w:sz w:val="20"/>
                <w:szCs w:val="20"/>
              </w:rPr>
              <w:tab/>
              <w:t xml:space="preserve">Vlada Republike Slovenije prek </w:t>
            </w:r>
            <w:r>
              <w:rPr>
                <w:color w:val="000000"/>
                <w:sz w:val="20"/>
                <w:szCs w:val="20"/>
              </w:rPr>
              <w:t>Državnega odvetništva Republike Slovenije</w:t>
            </w:r>
            <w:r w:rsidRPr="00913A92">
              <w:rPr>
                <w:iCs/>
                <w:sz w:val="20"/>
                <w:szCs w:val="20"/>
              </w:rPr>
              <w:t xml:space="preserve"> pošlje </w:t>
            </w:r>
            <w:r>
              <w:rPr>
                <w:iCs/>
                <w:sz w:val="20"/>
                <w:szCs w:val="20"/>
              </w:rPr>
              <w:t>o</w:t>
            </w:r>
            <w:r w:rsidRPr="00913A92">
              <w:rPr>
                <w:iCs/>
                <w:sz w:val="20"/>
                <w:szCs w:val="20"/>
              </w:rPr>
              <w:t>dlok o razglasitvi pristojnemu zemljiškoknjižnemu sodišču.</w:t>
            </w:r>
          </w:p>
          <w:p w:rsidR="00913A92" w:rsidRPr="00913A92" w:rsidRDefault="00913A92" w:rsidP="00913A92">
            <w:pPr>
              <w:pStyle w:val="Neotevilenodstavek"/>
              <w:rPr>
                <w:iCs/>
                <w:sz w:val="20"/>
                <w:szCs w:val="20"/>
              </w:rPr>
            </w:pPr>
            <w:r w:rsidRPr="00913A92">
              <w:rPr>
                <w:iCs/>
                <w:sz w:val="20"/>
                <w:szCs w:val="20"/>
              </w:rPr>
              <w:tab/>
            </w:r>
          </w:p>
          <w:p w:rsidR="00913A92" w:rsidRPr="00913A92" w:rsidRDefault="00913A92" w:rsidP="00913A92">
            <w:pPr>
              <w:pStyle w:val="Neotevilenodstavek"/>
              <w:rPr>
                <w:iCs/>
                <w:sz w:val="20"/>
                <w:szCs w:val="20"/>
              </w:rPr>
            </w:pPr>
            <w:r w:rsidRPr="00913A92">
              <w:rPr>
                <w:iCs/>
                <w:sz w:val="20"/>
                <w:szCs w:val="20"/>
              </w:rPr>
              <w:t xml:space="preserve">                                         </w:t>
            </w:r>
          </w:p>
          <w:p w:rsidR="00913A92" w:rsidRPr="00913A92" w:rsidRDefault="00913A92" w:rsidP="00913A92">
            <w:pPr>
              <w:pStyle w:val="Neotevilenodstavek"/>
              <w:rPr>
                <w:iCs/>
                <w:sz w:val="20"/>
                <w:szCs w:val="20"/>
              </w:rPr>
            </w:pPr>
            <w:r w:rsidRPr="00913A92">
              <w:rPr>
                <w:iCs/>
                <w:sz w:val="20"/>
                <w:szCs w:val="20"/>
              </w:rPr>
              <w:t xml:space="preserve">                                                                      </w:t>
            </w:r>
          </w:p>
          <w:p w:rsidR="00913A92" w:rsidRPr="00913A92" w:rsidRDefault="00913A92" w:rsidP="00913A92">
            <w:pPr>
              <w:pStyle w:val="Neotevilenodstavek"/>
              <w:rPr>
                <w:iCs/>
                <w:sz w:val="20"/>
                <w:szCs w:val="20"/>
              </w:rPr>
            </w:pPr>
            <w:r w:rsidRPr="00913A92">
              <w:rPr>
                <w:iCs/>
                <w:sz w:val="20"/>
                <w:szCs w:val="20"/>
              </w:rPr>
              <w:t xml:space="preserve">                                                           </w:t>
            </w:r>
            <w:r w:rsidR="00065577">
              <w:rPr>
                <w:iCs/>
                <w:sz w:val="20"/>
                <w:szCs w:val="20"/>
              </w:rPr>
              <w:t xml:space="preserve">   </w:t>
            </w:r>
            <w:r w:rsidRPr="00913A92">
              <w:rPr>
                <w:iCs/>
                <w:sz w:val="20"/>
                <w:szCs w:val="20"/>
              </w:rPr>
              <w:t xml:space="preserve">  </w:t>
            </w:r>
            <w:r w:rsidR="001F794B">
              <w:rPr>
                <w:iCs/>
                <w:sz w:val="20"/>
                <w:szCs w:val="20"/>
              </w:rPr>
              <w:t xml:space="preserve"> </w:t>
            </w:r>
            <w:r w:rsidR="00513A36">
              <w:rPr>
                <w:iCs/>
                <w:sz w:val="20"/>
                <w:szCs w:val="20"/>
              </w:rPr>
              <w:t>Stojan TRAMTE</w:t>
            </w:r>
          </w:p>
          <w:p w:rsidR="00913A92" w:rsidRDefault="00913A92" w:rsidP="00913A92">
            <w:pPr>
              <w:pStyle w:val="Neotevilenodstavek"/>
              <w:rPr>
                <w:iCs/>
                <w:sz w:val="20"/>
                <w:szCs w:val="20"/>
              </w:rPr>
            </w:pPr>
            <w:r>
              <w:rPr>
                <w:iCs/>
                <w:sz w:val="20"/>
                <w:szCs w:val="20"/>
              </w:rPr>
              <w:t xml:space="preserve">                                                              </w:t>
            </w:r>
            <w:r w:rsidR="00065577">
              <w:rPr>
                <w:iCs/>
                <w:sz w:val="20"/>
                <w:szCs w:val="20"/>
              </w:rPr>
              <w:t xml:space="preserve">  </w:t>
            </w:r>
            <w:r>
              <w:rPr>
                <w:iCs/>
                <w:sz w:val="20"/>
                <w:szCs w:val="20"/>
              </w:rPr>
              <w:t xml:space="preserve"> </w:t>
            </w:r>
            <w:r w:rsidRPr="00A1325A">
              <w:rPr>
                <w:iCs/>
                <w:sz w:val="20"/>
                <w:szCs w:val="20"/>
              </w:rPr>
              <w:t>generaln</w:t>
            </w:r>
            <w:r w:rsidR="00A1325A" w:rsidRPr="00A1325A">
              <w:rPr>
                <w:iCs/>
                <w:sz w:val="20"/>
                <w:szCs w:val="20"/>
              </w:rPr>
              <w:t>i</w:t>
            </w:r>
            <w:r w:rsidRPr="00A1325A">
              <w:rPr>
                <w:iCs/>
                <w:sz w:val="20"/>
                <w:szCs w:val="20"/>
              </w:rPr>
              <w:t xml:space="preserve"> sekretar</w:t>
            </w:r>
          </w:p>
          <w:p w:rsidR="00EE751F" w:rsidRPr="00913A92" w:rsidRDefault="00EE751F" w:rsidP="00913A92">
            <w:pPr>
              <w:pStyle w:val="Neotevilenodstavek"/>
              <w:rPr>
                <w:iCs/>
                <w:sz w:val="20"/>
                <w:szCs w:val="20"/>
              </w:rPr>
            </w:pPr>
            <w:r>
              <w:rPr>
                <w:iCs/>
                <w:sz w:val="20"/>
                <w:szCs w:val="20"/>
              </w:rPr>
              <w:t xml:space="preserve">                                                                  </w:t>
            </w:r>
          </w:p>
          <w:p w:rsidR="00913A92" w:rsidRPr="00913A92" w:rsidRDefault="00913A92" w:rsidP="00913A92">
            <w:pPr>
              <w:pStyle w:val="Neotevilenodstavek"/>
              <w:rPr>
                <w:iCs/>
                <w:sz w:val="20"/>
                <w:szCs w:val="20"/>
              </w:rPr>
            </w:pPr>
          </w:p>
          <w:p w:rsidR="00913A92" w:rsidRDefault="00913A92" w:rsidP="00913A92">
            <w:pPr>
              <w:pStyle w:val="Neotevilenodstavek"/>
              <w:rPr>
                <w:iCs/>
                <w:sz w:val="20"/>
                <w:szCs w:val="20"/>
              </w:rPr>
            </w:pPr>
            <w:r>
              <w:rPr>
                <w:iCs/>
                <w:sz w:val="20"/>
                <w:szCs w:val="20"/>
              </w:rPr>
              <w:t>Priloge:</w:t>
            </w:r>
          </w:p>
          <w:p w:rsidR="00913A92" w:rsidRDefault="003D6C52" w:rsidP="00AA1933">
            <w:pPr>
              <w:pStyle w:val="Neotevilenodstavek"/>
              <w:numPr>
                <w:ilvl w:val="0"/>
                <w:numId w:val="12"/>
              </w:numPr>
              <w:rPr>
                <w:iCs/>
                <w:sz w:val="20"/>
                <w:szCs w:val="20"/>
              </w:rPr>
            </w:pPr>
            <w:r>
              <w:rPr>
                <w:iCs/>
                <w:sz w:val="20"/>
                <w:szCs w:val="20"/>
              </w:rPr>
              <w:t>o</w:t>
            </w:r>
            <w:r w:rsidR="00913A92">
              <w:rPr>
                <w:iCs/>
                <w:sz w:val="20"/>
                <w:szCs w:val="20"/>
              </w:rPr>
              <w:t>dlok in obrazložitev</w:t>
            </w:r>
            <w:r w:rsidR="00146DCC">
              <w:rPr>
                <w:iCs/>
                <w:sz w:val="20"/>
                <w:szCs w:val="20"/>
              </w:rPr>
              <w:t>,</w:t>
            </w:r>
          </w:p>
          <w:p w:rsidR="000B652E" w:rsidRDefault="000B652E" w:rsidP="00AA1933">
            <w:pPr>
              <w:pStyle w:val="Neotevilenodstavek"/>
              <w:numPr>
                <w:ilvl w:val="0"/>
                <w:numId w:val="12"/>
              </w:numPr>
              <w:rPr>
                <w:iCs/>
                <w:sz w:val="20"/>
                <w:szCs w:val="20"/>
              </w:rPr>
            </w:pPr>
            <w:r>
              <w:rPr>
                <w:iCs/>
                <w:sz w:val="20"/>
                <w:szCs w:val="20"/>
              </w:rPr>
              <w:t>obrazec 2,</w:t>
            </w:r>
          </w:p>
          <w:p w:rsidR="00913A92" w:rsidRDefault="003D6C52" w:rsidP="00AA1933">
            <w:pPr>
              <w:pStyle w:val="Neotevilenodstavek"/>
              <w:numPr>
                <w:ilvl w:val="0"/>
                <w:numId w:val="12"/>
              </w:numPr>
              <w:rPr>
                <w:iCs/>
                <w:sz w:val="20"/>
                <w:szCs w:val="20"/>
              </w:rPr>
            </w:pPr>
            <w:r>
              <w:rPr>
                <w:iCs/>
                <w:sz w:val="20"/>
                <w:szCs w:val="20"/>
              </w:rPr>
              <w:t>m</w:t>
            </w:r>
            <w:r w:rsidR="00913A92">
              <w:rPr>
                <w:iCs/>
                <w:sz w:val="20"/>
                <w:szCs w:val="20"/>
              </w:rPr>
              <w:t>nenje SVZ</w:t>
            </w:r>
            <w:r w:rsidR="00146DCC">
              <w:rPr>
                <w:iCs/>
                <w:sz w:val="20"/>
                <w:szCs w:val="20"/>
              </w:rPr>
              <w:t>,</w:t>
            </w:r>
          </w:p>
          <w:p w:rsidR="00913A92" w:rsidRDefault="003D6C52" w:rsidP="00AA1933">
            <w:pPr>
              <w:pStyle w:val="Neotevilenodstavek"/>
              <w:numPr>
                <w:ilvl w:val="0"/>
                <w:numId w:val="12"/>
              </w:numPr>
              <w:rPr>
                <w:iCs/>
                <w:sz w:val="20"/>
                <w:szCs w:val="20"/>
              </w:rPr>
            </w:pPr>
            <w:r>
              <w:rPr>
                <w:iCs/>
                <w:sz w:val="20"/>
                <w:szCs w:val="20"/>
              </w:rPr>
              <w:t>m</w:t>
            </w:r>
            <w:r w:rsidR="00913A92">
              <w:rPr>
                <w:iCs/>
                <w:sz w:val="20"/>
                <w:szCs w:val="20"/>
              </w:rPr>
              <w:t>nenje MF</w:t>
            </w:r>
            <w:r w:rsidR="00146DCC">
              <w:rPr>
                <w:iCs/>
                <w:sz w:val="20"/>
                <w:szCs w:val="20"/>
              </w:rPr>
              <w:t>.</w:t>
            </w:r>
          </w:p>
          <w:p w:rsidR="00913A92" w:rsidRDefault="00913A92" w:rsidP="00913A92">
            <w:pPr>
              <w:pStyle w:val="Neotevilenodstavek"/>
              <w:rPr>
                <w:iCs/>
                <w:sz w:val="20"/>
                <w:szCs w:val="20"/>
              </w:rPr>
            </w:pPr>
          </w:p>
          <w:p w:rsidR="00913A92" w:rsidRPr="00913A92" w:rsidRDefault="00913A92" w:rsidP="00913A92">
            <w:pPr>
              <w:pStyle w:val="Neotevilenodstavek"/>
              <w:rPr>
                <w:iCs/>
                <w:sz w:val="20"/>
                <w:szCs w:val="20"/>
              </w:rPr>
            </w:pPr>
            <w:r w:rsidRPr="00913A92">
              <w:rPr>
                <w:iCs/>
                <w:sz w:val="20"/>
                <w:szCs w:val="20"/>
              </w:rPr>
              <w:t>Sklep prejmejo:</w:t>
            </w:r>
          </w:p>
          <w:p w:rsidR="00913A92" w:rsidRDefault="00913A92" w:rsidP="00913A92">
            <w:pPr>
              <w:pStyle w:val="Neotevilenodstavek"/>
              <w:rPr>
                <w:iCs/>
                <w:sz w:val="20"/>
                <w:szCs w:val="20"/>
              </w:rPr>
            </w:pPr>
            <w:r w:rsidRPr="00913A92">
              <w:rPr>
                <w:iCs/>
                <w:sz w:val="20"/>
                <w:szCs w:val="20"/>
              </w:rPr>
              <w:t>–</w:t>
            </w:r>
            <w:r w:rsidRPr="00913A92">
              <w:rPr>
                <w:iCs/>
                <w:sz w:val="20"/>
                <w:szCs w:val="20"/>
              </w:rPr>
              <w:tab/>
              <w:t>Ministrstvo za kulturo, Maistrova 10, 1000 Ljubljana,</w:t>
            </w:r>
          </w:p>
          <w:p w:rsidR="00913A92" w:rsidRPr="006D1B40" w:rsidRDefault="00913A92" w:rsidP="006D1B40">
            <w:pPr>
              <w:pStyle w:val="Neotevilenodstavek"/>
              <w:rPr>
                <w:iCs/>
                <w:sz w:val="20"/>
                <w:szCs w:val="20"/>
              </w:rPr>
            </w:pPr>
            <w:r w:rsidRPr="006D1B40">
              <w:rPr>
                <w:iCs/>
                <w:sz w:val="20"/>
                <w:szCs w:val="20"/>
              </w:rPr>
              <w:t>–</w:t>
            </w:r>
            <w:r w:rsidRPr="006D1B40">
              <w:rPr>
                <w:iCs/>
                <w:sz w:val="20"/>
                <w:szCs w:val="20"/>
              </w:rPr>
              <w:tab/>
              <w:t>Urad Vlade Republike Slovenije za komuniciranje,</w:t>
            </w:r>
            <w:r w:rsidR="009E7474" w:rsidRPr="006D1B40">
              <w:rPr>
                <w:iCs/>
                <w:sz w:val="20"/>
                <w:szCs w:val="20"/>
              </w:rPr>
              <w:t xml:space="preserve"> Gregorčičeva 25, 1000 Ljubljana,</w:t>
            </w:r>
          </w:p>
          <w:p w:rsidR="00913A92" w:rsidRDefault="00913A92" w:rsidP="00913A92">
            <w:pPr>
              <w:pStyle w:val="Neotevilenodstavek"/>
              <w:rPr>
                <w:iCs/>
                <w:sz w:val="20"/>
                <w:szCs w:val="20"/>
              </w:rPr>
            </w:pPr>
            <w:r w:rsidRPr="00913A92">
              <w:rPr>
                <w:iCs/>
                <w:sz w:val="20"/>
                <w:szCs w:val="20"/>
              </w:rPr>
              <w:t>–</w:t>
            </w:r>
            <w:r w:rsidRPr="00913A92">
              <w:rPr>
                <w:iCs/>
                <w:sz w:val="20"/>
                <w:szCs w:val="20"/>
              </w:rPr>
              <w:tab/>
              <w:t>Zavod za varstvo kulturne dediščine Slovenije, Metelkova 4, 1000 Ljubljana,</w:t>
            </w:r>
          </w:p>
          <w:p w:rsidR="006D1B40" w:rsidRPr="00913A92" w:rsidRDefault="006D1B40" w:rsidP="00913A92">
            <w:pPr>
              <w:pStyle w:val="Neotevilenodstavek"/>
              <w:rPr>
                <w:iCs/>
                <w:sz w:val="20"/>
                <w:szCs w:val="20"/>
              </w:rPr>
            </w:pPr>
            <w:r w:rsidRPr="006D1B40">
              <w:rPr>
                <w:iCs/>
                <w:sz w:val="20"/>
                <w:szCs w:val="20"/>
              </w:rPr>
              <w:t>–</w:t>
            </w:r>
            <w:r w:rsidRPr="006D1B40">
              <w:rPr>
                <w:iCs/>
                <w:sz w:val="20"/>
                <w:szCs w:val="20"/>
              </w:rPr>
              <w:tab/>
            </w:r>
            <w:r>
              <w:rPr>
                <w:iCs/>
                <w:sz w:val="20"/>
                <w:szCs w:val="20"/>
              </w:rPr>
              <w:t>Služba Vlade RS za zakonodajo,</w:t>
            </w:r>
            <w:r w:rsidRPr="006D1B40">
              <w:rPr>
                <w:iCs/>
                <w:sz w:val="20"/>
                <w:szCs w:val="20"/>
              </w:rPr>
              <w:t xml:space="preserve">  </w:t>
            </w:r>
          </w:p>
          <w:p w:rsidR="007F42F4" w:rsidRPr="007F42F4" w:rsidRDefault="00913A92" w:rsidP="00913A92">
            <w:pPr>
              <w:pStyle w:val="Neotevilenodstavek"/>
              <w:rPr>
                <w:iCs/>
                <w:sz w:val="20"/>
                <w:szCs w:val="20"/>
              </w:rPr>
            </w:pPr>
            <w:r w:rsidRPr="00913A92">
              <w:rPr>
                <w:iCs/>
                <w:sz w:val="20"/>
                <w:szCs w:val="20"/>
              </w:rPr>
              <w:t>–</w:t>
            </w:r>
            <w:r w:rsidRPr="00913A92">
              <w:rPr>
                <w:iCs/>
                <w:sz w:val="20"/>
                <w:szCs w:val="20"/>
              </w:rPr>
              <w:tab/>
              <w:t xml:space="preserve">Državno </w:t>
            </w:r>
            <w:r w:rsidR="00B72FAC">
              <w:rPr>
                <w:iCs/>
                <w:sz w:val="20"/>
                <w:szCs w:val="20"/>
              </w:rPr>
              <w:t>odvetništvo</w:t>
            </w:r>
            <w:r w:rsidRPr="00913A92">
              <w:rPr>
                <w:iCs/>
                <w:sz w:val="20"/>
                <w:szCs w:val="20"/>
              </w:rPr>
              <w:t xml:space="preserve"> Republike Slovenije, </w:t>
            </w:r>
            <w:r w:rsidR="003B7DBE">
              <w:rPr>
                <w:iCs/>
                <w:sz w:val="20"/>
                <w:szCs w:val="20"/>
              </w:rPr>
              <w:t>Š</w:t>
            </w:r>
            <w:r w:rsidRPr="00913A92">
              <w:rPr>
                <w:iCs/>
                <w:sz w:val="20"/>
                <w:szCs w:val="20"/>
              </w:rPr>
              <w:t>ubičeva 2, 1000 Ljubljana.</w:t>
            </w:r>
            <w:r w:rsidR="007F42F4" w:rsidRPr="007F42F4">
              <w:rPr>
                <w:iCs/>
                <w:sz w:val="20"/>
                <w:szCs w:val="20"/>
              </w:rPr>
              <w:t xml:space="preserve">                              </w:t>
            </w:r>
          </w:p>
          <w:p w:rsidR="00C558A0" w:rsidRDefault="007F42F4" w:rsidP="00913A92">
            <w:pPr>
              <w:pStyle w:val="Neotevilenodstavek"/>
              <w:rPr>
                <w:iCs/>
                <w:sz w:val="20"/>
                <w:szCs w:val="20"/>
              </w:rPr>
            </w:pPr>
            <w:r w:rsidRPr="007F42F4">
              <w:rPr>
                <w:iCs/>
                <w:sz w:val="20"/>
                <w:szCs w:val="20"/>
              </w:rPr>
              <w:t xml:space="preserve">                                    </w:t>
            </w:r>
            <w:r w:rsidR="00C558A0">
              <w:rPr>
                <w:iCs/>
                <w:sz w:val="20"/>
                <w:szCs w:val="20"/>
              </w:rPr>
              <w:t xml:space="preserve">    </w:t>
            </w:r>
            <w:r w:rsidRPr="007F42F4">
              <w:rPr>
                <w:iCs/>
                <w:sz w:val="20"/>
                <w:szCs w:val="20"/>
              </w:rPr>
              <w:t xml:space="preserve">     </w:t>
            </w:r>
            <w:r w:rsidR="00C558A0">
              <w:rPr>
                <w:iCs/>
                <w:sz w:val="20"/>
                <w:szCs w:val="20"/>
              </w:rPr>
              <w:t xml:space="preserve"> </w:t>
            </w:r>
            <w:r w:rsidRPr="007F42F4">
              <w:rPr>
                <w:iCs/>
                <w:sz w:val="20"/>
                <w:szCs w:val="20"/>
              </w:rPr>
              <w:t xml:space="preserve">         </w:t>
            </w:r>
          </w:p>
          <w:p w:rsidR="00D731F3" w:rsidRPr="008D1759" w:rsidRDefault="00D731F3" w:rsidP="004D0E28">
            <w:pPr>
              <w:pStyle w:val="Neotevilenodstavek"/>
              <w:spacing w:before="0" w:after="0" w:line="260" w:lineRule="exact"/>
              <w:ind w:left="360"/>
              <w:rPr>
                <w:iCs/>
                <w:sz w:val="20"/>
                <w:szCs w:val="20"/>
              </w:rPr>
            </w:pP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4"/>
          </w:tcPr>
          <w:p w:rsidR="00D731F3" w:rsidRPr="008D1759" w:rsidRDefault="00D731F3" w:rsidP="00D446DF">
            <w:pPr>
              <w:pStyle w:val="Neotevilenodstavek"/>
              <w:spacing w:before="0" w:after="0" w:line="260" w:lineRule="exact"/>
              <w:rPr>
                <w:iCs/>
                <w:sz w:val="20"/>
                <w:szCs w:val="20"/>
              </w:rPr>
            </w:pP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lastRenderedPageBreak/>
              <w:t>3.</w:t>
            </w:r>
            <w:r>
              <w:rPr>
                <w:b/>
                <w:sz w:val="20"/>
                <w:szCs w:val="20"/>
              </w:rPr>
              <w:t>a</w:t>
            </w:r>
            <w:proofErr w:type="spellEnd"/>
            <w:r w:rsidRPr="00D43F59">
              <w:rPr>
                <w:b/>
                <w:sz w:val="20"/>
                <w:szCs w:val="20"/>
              </w:rPr>
              <w:t xml:space="preserve"> Osebe, odgovorne za strokovno pripravo in usklajenost gradiva:</w:t>
            </w:r>
          </w:p>
        </w:tc>
      </w:tr>
      <w:tr w:rsidR="00D731F3" w:rsidRPr="008D1759" w:rsidTr="005F456B">
        <w:tc>
          <w:tcPr>
            <w:tcW w:w="9163" w:type="dxa"/>
            <w:gridSpan w:val="4"/>
          </w:tcPr>
          <w:p w:rsidR="00617B2B" w:rsidRDefault="00617B2B" w:rsidP="00F060A2">
            <w:pPr>
              <w:pStyle w:val="Neotevilenodstavek"/>
              <w:numPr>
                <w:ilvl w:val="0"/>
                <w:numId w:val="24"/>
              </w:numPr>
              <w:rPr>
                <w:iCs/>
                <w:sz w:val="20"/>
                <w:szCs w:val="20"/>
              </w:rPr>
            </w:pPr>
            <w:r w:rsidRPr="00D446DF">
              <w:rPr>
                <w:iCs/>
                <w:sz w:val="20"/>
                <w:szCs w:val="20"/>
              </w:rPr>
              <w:t xml:space="preserve">mag. Ksenija Kovačec Naglič, </w:t>
            </w:r>
            <w:r>
              <w:rPr>
                <w:iCs/>
                <w:sz w:val="20"/>
                <w:szCs w:val="20"/>
              </w:rPr>
              <w:t>generalna direktorica Direktorata za kulturno dediščino, MK,</w:t>
            </w:r>
            <w:r w:rsidRPr="00D446DF">
              <w:rPr>
                <w:iCs/>
                <w:sz w:val="20"/>
                <w:szCs w:val="20"/>
              </w:rPr>
              <w:t xml:space="preserve"> </w:t>
            </w:r>
          </w:p>
          <w:p w:rsidR="00D446DF" w:rsidRPr="00D446DF" w:rsidRDefault="00D446DF" w:rsidP="00F060A2">
            <w:pPr>
              <w:pStyle w:val="Neotevilenodstavek"/>
              <w:numPr>
                <w:ilvl w:val="0"/>
                <w:numId w:val="24"/>
              </w:numPr>
              <w:rPr>
                <w:iCs/>
                <w:sz w:val="20"/>
                <w:szCs w:val="20"/>
              </w:rPr>
            </w:pPr>
            <w:r w:rsidRPr="00D446DF">
              <w:rPr>
                <w:iCs/>
                <w:sz w:val="20"/>
                <w:szCs w:val="20"/>
              </w:rPr>
              <w:t>mag. Gojko Zupan, sekretar,</w:t>
            </w:r>
          </w:p>
          <w:p w:rsidR="00D731F3" w:rsidRPr="008D1759" w:rsidRDefault="00D446DF" w:rsidP="00F060A2">
            <w:pPr>
              <w:pStyle w:val="Neotevilenodstavek"/>
              <w:numPr>
                <w:ilvl w:val="0"/>
                <w:numId w:val="24"/>
              </w:numPr>
              <w:spacing w:before="0" w:after="0" w:line="260" w:lineRule="exact"/>
              <w:rPr>
                <w:iCs/>
                <w:sz w:val="20"/>
                <w:szCs w:val="20"/>
              </w:rPr>
            </w:pPr>
            <w:r w:rsidRPr="00D446DF">
              <w:rPr>
                <w:iCs/>
                <w:sz w:val="20"/>
                <w:szCs w:val="20"/>
              </w:rPr>
              <w:t xml:space="preserve">Brigita Petek, </w:t>
            </w:r>
            <w:r w:rsidR="004B4C7D">
              <w:rPr>
                <w:iCs/>
                <w:sz w:val="20"/>
                <w:szCs w:val="20"/>
              </w:rPr>
              <w:t>podsekretarka</w:t>
            </w:r>
            <w:r w:rsidRPr="00D446DF">
              <w:rPr>
                <w:iCs/>
                <w:sz w:val="20"/>
                <w:szCs w:val="20"/>
              </w:rPr>
              <w:t xml:space="preserve">. </w:t>
            </w:r>
          </w:p>
        </w:tc>
      </w:tr>
      <w:tr w:rsidR="00D731F3" w:rsidRPr="008D1759" w:rsidTr="005F456B">
        <w:tc>
          <w:tcPr>
            <w:tcW w:w="9163" w:type="dxa"/>
            <w:gridSpan w:val="4"/>
          </w:tcPr>
          <w:p w:rsidR="00D731F3" w:rsidRPr="005F3DC6" w:rsidRDefault="00D731F3" w:rsidP="005F456B">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4"/>
          </w:tcPr>
          <w:p w:rsidR="00C558A0" w:rsidRDefault="00C558A0" w:rsidP="005F456B">
            <w:pPr>
              <w:pStyle w:val="Neotevilenodstavek"/>
              <w:spacing w:before="0" w:after="0" w:line="260" w:lineRule="exact"/>
              <w:rPr>
                <w:iCs/>
                <w:sz w:val="20"/>
                <w:szCs w:val="20"/>
              </w:rPr>
            </w:pPr>
            <w:r>
              <w:rPr>
                <w:iCs/>
                <w:sz w:val="20"/>
                <w:szCs w:val="20"/>
              </w:rPr>
              <w:t>Odlok je pripravljen brez sodelovanja zunanjih strokovnjakov, razen strokovnjakov ZVKDS</w:t>
            </w:r>
            <w:r w:rsidR="00913A92">
              <w:rPr>
                <w:iCs/>
                <w:sz w:val="20"/>
                <w:szCs w:val="20"/>
              </w:rPr>
              <w:t>.</w:t>
            </w:r>
          </w:p>
          <w:p w:rsidR="00D731F3" w:rsidRPr="008D1759" w:rsidRDefault="00C558A0" w:rsidP="00C558A0">
            <w:pPr>
              <w:pStyle w:val="Neotevilenodstavek"/>
              <w:spacing w:before="0" w:after="0" w:line="260" w:lineRule="exact"/>
              <w:rPr>
                <w:iCs/>
                <w:sz w:val="20"/>
                <w:szCs w:val="20"/>
              </w:rPr>
            </w:pPr>
            <w:r>
              <w:rPr>
                <w:iCs/>
                <w:sz w:val="20"/>
                <w:szCs w:val="20"/>
              </w:rPr>
              <w:t>Dodatnih stroškov za javnofinančna sredstva ni.</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4"/>
          </w:tcPr>
          <w:p w:rsidR="00D731F3" w:rsidRPr="00D43F59" w:rsidRDefault="00D731F3" w:rsidP="003D6C52">
            <w:pPr>
              <w:pStyle w:val="Neotevilenodstavek"/>
              <w:rPr>
                <w:b/>
                <w:sz w:val="20"/>
                <w:szCs w:val="20"/>
              </w:rPr>
            </w:pP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5F456B">
        <w:tc>
          <w:tcPr>
            <w:tcW w:w="9163" w:type="dxa"/>
            <w:gridSpan w:val="4"/>
          </w:tcPr>
          <w:p w:rsidR="00D731F3" w:rsidRDefault="00D731F3" w:rsidP="005F456B">
            <w:pPr>
              <w:pStyle w:val="Neotevilenodstavek"/>
              <w:spacing w:before="0" w:after="0" w:line="260" w:lineRule="exact"/>
              <w:rPr>
                <w:iCs/>
                <w:sz w:val="20"/>
                <w:szCs w:val="20"/>
              </w:rPr>
            </w:pPr>
            <w:r>
              <w:rPr>
                <w:iCs/>
                <w:sz w:val="20"/>
                <w:szCs w:val="20"/>
              </w:rPr>
              <w:t>(Izpolnite</w:t>
            </w:r>
            <w:r w:rsidRPr="008D1759">
              <w:rPr>
                <w:iCs/>
                <w:sz w:val="20"/>
                <w:szCs w:val="20"/>
              </w:rPr>
              <w:t xml:space="preserve"> samo, </w:t>
            </w:r>
            <w:r w:rsidRPr="00564B08">
              <w:rPr>
                <w:b/>
                <w:iCs/>
                <w:sz w:val="20"/>
                <w:szCs w:val="20"/>
              </w:rPr>
              <w:t>če ima gradivo več kakor pet strani</w:t>
            </w:r>
            <w:r>
              <w:rPr>
                <w:iCs/>
                <w:sz w:val="20"/>
                <w:szCs w:val="20"/>
              </w:rPr>
              <w:t>.)</w:t>
            </w:r>
          </w:p>
          <w:p w:rsidR="007F42F4" w:rsidRPr="00A12B51" w:rsidRDefault="00BD0C1D" w:rsidP="0013519F">
            <w:pPr>
              <w:pStyle w:val="Neotevilenodstavek"/>
              <w:spacing w:before="0" w:after="0" w:line="260" w:lineRule="exact"/>
              <w:rPr>
                <w:iCs/>
                <w:sz w:val="20"/>
                <w:szCs w:val="20"/>
              </w:rPr>
            </w:pPr>
            <w:r>
              <w:rPr>
                <w:iCs/>
                <w:sz w:val="20"/>
                <w:szCs w:val="20"/>
              </w:rPr>
              <w:t>V s</w:t>
            </w:r>
            <w:r w:rsidR="006D7034" w:rsidRPr="006D7034">
              <w:rPr>
                <w:iCs/>
                <w:sz w:val="20"/>
                <w:szCs w:val="20"/>
              </w:rPr>
              <w:t>klad</w:t>
            </w:r>
            <w:r>
              <w:rPr>
                <w:iCs/>
                <w:sz w:val="20"/>
                <w:szCs w:val="20"/>
              </w:rPr>
              <w:t>u</w:t>
            </w:r>
            <w:r w:rsidR="006D7034" w:rsidRPr="006D7034">
              <w:rPr>
                <w:iCs/>
                <w:sz w:val="20"/>
                <w:szCs w:val="20"/>
              </w:rPr>
              <w:t xml:space="preserve"> z Zakonom o varstvu kulturne dediščine</w:t>
            </w:r>
            <w:r w:rsidR="003242AB">
              <w:rPr>
                <w:iCs/>
                <w:sz w:val="20"/>
                <w:szCs w:val="20"/>
              </w:rPr>
              <w:t>,</w:t>
            </w:r>
            <w:r w:rsidR="006D7034" w:rsidRPr="006D7034">
              <w:rPr>
                <w:iCs/>
                <w:sz w:val="20"/>
                <w:szCs w:val="20"/>
              </w:rPr>
              <w:t xml:space="preserve"> ZVKD-1</w:t>
            </w:r>
            <w:r w:rsidR="003242AB">
              <w:rPr>
                <w:iCs/>
                <w:sz w:val="20"/>
                <w:szCs w:val="20"/>
              </w:rPr>
              <w:t>,</w:t>
            </w:r>
            <w:r w:rsidR="006D7034" w:rsidRPr="006D7034">
              <w:rPr>
                <w:iCs/>
                <w:sz w:val="20"/>
                <w:szCs w:val="20"/>
              </w:rPr>
              <w:t xml:space="preserve"> Vlada Republike Slovenije z odlokom razglasi enoto kulturne dediščine, ki ima izjemen pomen za Republiko Slovenijo</w:t>
            </w:r>
            <w:r w:rsidR="00513A36">
              <w:rPr>
                <w:iCs/>
                <w:sz w:val="20"/>
                <w:szCs w:val="20"/>
              </w:rPr>
              <w:t>, za kulturni spomenik državnega pomena.</w:t>
            </w:r>
            <w:r w:rsidR="006D7034" w:rsidRPr="006D7034">
              <w:rPr>
                <w:iCs/>
                <w:sz w:val="20"/>
                <w:szCs w:val="20"/>
              </w:rPr>
              <w:t>.</w:t>
            </w:r>
            <w:r w:rsidR="009C2A97">
              <w:rPr>
                <w:iCs/>
                <w:sz w:val="20"/>
                <w:szCs w:val="20"/>
              </w:rPr>
              <w:t xml:space="preserve"> </w:t>
            </w:r>
            <w:r w:rsidR="00A83B47">
              <w:rPr>
                <w:iCs/>
                <w:sz w:val="20"/>
                <w:szCs w:val="20"/>
              </w:rPr>
              <w:t xml:space="preserve">Za </w:t>
            </w:r>
            <w:r w:rsidR="00B72FAC">
              <w:rPr>
                <w:iCs/>
                <w:sz w:val="20"/>
                <w:szCs w:val="20"/>
              </w:rPr>
              <w:t>ovrednoteni</w:t>
            </w:r>
            <w:r w:rsidR="00B15B94">
              <w:rPr>
                <w:iCs/>
                <w:sz w:val="20"/>
                <w:szCs w:val="20"/>
              </w:rPr>
              <w:t xml:space="preserve"> </w:t>
            </w:r>
            <w:r w:rsidR="00A83B47">
              <w:rPr>
                <w:iCs/>
                <w:sz w:val="20"/>
                <w:szCs w:val="20"/>
              </w:rPr>
              <w:t xml:space="preserve"> kulturni spomenik</w:t>
            </w:r>
            <w:r w:rsidR="00640855">
              <w:rPr>
                <w:iCs/>
                <w:sz w:val="20"/>
                <w:szCs w:val="20"/>
              </w:rPr>
              <w:t xml:space="preserve"> v Ljubljani</w:t>
            </w:r>
            <w:r w:rsidR="00F6184D">
              <w:rPr>
                <w:iCs/>
                <w:sz w:val="20"/>
                <w:szCs w:val="20"/>
              </w:rPr>
              <w:t>:</w:t>
            </w:r>
            <w:r w:rsidR="00A83B47">
              <w:rPr>
                <w:iCs/>
                <w:sz w:val="20"/>
                <w:szCs w:val="20"/>
              </w:rPr>
              <w:t xml:space="preserve"> </w:t>
            </w:r>
            <w:r w:rsidR="00B15B94">
              <w:rPr>
                <w:iCs/>
                <w:sz w:val="20"/>
                <w:szCs w:val="20"/>
              </w:rPr>
              <w:t xml:space="preserve">Vila </w:t>
            </w:r>
            <w:r w:rsidR="003B7DBE">
              <w:rPr>
                <w:iCs/>
                <w:sz w:val="20"/>
                <w:szCs w:val="20"/>
              </w:rPr>
              <w:t>Tomšičev</w:t>
            </w:r>
            <w:r w:rsidR="00B15B94">
              <w:rPr>
                <w:iCs/>
                <w:sz w:val="20"/>
                <w:szCs w:val="20"/>
              </w:rPr>
              <w:t>a</w:t>
            </w:r>
            <w:r w:rsidR="003B7DBE">
              <w:rPr>
                <w:iCs/>
                <w:sz w:val="20"/>
                <w:szCs w:val="20"/>
              </w:rPr>
              <w:t xml:space="preserve"> 12 (</w:t>
            </w:r>
            <w:r w:rsidR="00B15B94">
              <w:rPr>
                <w:iCs/>
                <w:sz w:val="20"/>
                <w:szCs w:val="20"/>
              </w:rPr>
              <w:t>V</w:t>
            </w:r>
            <w:r w:rsidR="00C9604A">
              <w:rPr>
                <w:iCs/>
                <w:sz w:val="20"/>
                <w:szCs w:val="20"/>
              </w:rPr>
              <w:t>il</w:t>
            </w:r>
            <w:r w:rsidR="00B15B94">
              <w:rPr>
                <w:iCs/>
                <w:sz w:val="20"/>
                <w:szCs w:val="20"/>
              </w:rPr>
              <w:t>a</w:t>
            </w:r>
            <w:r w:rsidR="00C9604A">
              <w:rPr>
                <w:iCs/>
                <w:sz w:val="20"/>
                <w:szCs w:val="20"/>
              </w:rPr>
              <w:t xml:space="preserve"> </w:t>
            </w:r>
            <w:r w:rsidR="003B7DBE">
              <w:rPr>
                <w:iCs/>
                <w:sz w:val="20"/>
                <w:szCs w:val="20"/>
              </w:rPr>
              <w:t>Ebenspanger</w:t>
            </w:r>
            <w:r w:rsidR="0013519F">
              <w:rPr>
                <w:iCs/>
                <w:sz w:val="20"/>
                <w:szCs w:val="20"/>
              </w:rPr>
              <w:t>,</w:t>
            </w:r>
            <w:r w:rsidR="00AA6558">
              <w:rPr>
                <w:iCs/>
                <w:sz w:val="20"/>
                <w:szCs w:val="20"/>
              </w:rPr>
              <w:t xml:space="preserve"> EŠD 15437</w:t>
            </w:r>
            <w:r w:rsidR="0013519F">
              <w:rPr>
                <w:iCs/>
                <w:sz w:val="20"/>
                <w:szCs w:val="20"/>
              </w:rPr>
              <w:t>)</w:t>
            </w:r>
            <w:r w:rsidR="00A83B47">
              <w:rPr>
                <w:iCs/>
                <w:sz w:val="20"/>
                <w:szCs w:val="20"/>
              </w:rPr>
              <w:t xml:space="preserve"> </w:t>
            </w:r>
            <w:r w:rsidR="00946CCA">
              <w:rPr>
                <w:iCs/>
                <w:sz w:val="20"/>
                <w:szCs w:val="20"/>
              </w:rPr>
              <w:t>je pristojna strokovna organizacija</w:t>
            </w:r>
            <w:r w:rsidR="006D7034" w:rsidRPr="006D7034">
              <w:rPr>
                <w:iCs/>
                <w:sz w:val="20"/>
                <w:szCs w:val="20"/>
              </w:rPr>
              <w:t xml:space="preserve"> </w:t>
            </w:r>
            <w:r w:rsidR="00946CCA" w:rsidRPr="006D7034">
              <w:rPr>
                <w:iCs/>
                <w:sz w:val="20"/>
                <w:szCs w:val="20"/>
              </w:rPr>
              <w:t xml:space="preserve">Zavod za varstvo kulturne dediščine, OE </w:t>
            </w:r>
            <w:r w:rsidR="00640855">
              <w:rPr>
                <w:iCs/>
                <w:sz w:val="20"/>
                <w:szCs w:val="20"/>
              </w:rPr>
              <w:t>Ljubljana</w:t>
            </w:r>
            <w:r w:rsidR="00946CCA">
              <w:rPr>
                <w:iCs/>
                <w:sz w:val="20"/>
                <w:szCs w:val="20"/>
              </w:rPr>
              <w:t xml:space="preserve">, </w:t>
            </w:r>
            <w:r w:rsidR="006D7034" w:rsidRPr="006D7034">
              <w:rPr>
                <w:iCs/>
                <w:sz w:val="20"/>
                <w:szCs w:val="20"/>
              </w:rPr>
              <w:t>predlagal</w:t>
            </w:r>
            <w:r w:rsidR="00C06490">
              <w:rPr>
                <w:iCs/>
                <w:sz w:val="20"/>
                <w:szCs w:val="20"/>
              </w:rPr>
              <w:t>a</w:t>
            </w:r>
            <w:r w:rsidR="006D7034" w:rsidRPr="006D7034">
              <w:rPr>
                <w:iCs/>
                <w:sz w:val="20"/>
                <w:szCs w:val="20"/>
              </w:rPr>
              <w:t xml:space="preserve"> in utemeljil</w:t>
            </w:r>
            <w:r w:rsidR="00C06490">
              <w:rPr>
                <w:iCs/>
                <w:sz w:val="20"/>
                <w:szCs w:val="20"/>
              </w:rPr>
              <w:t>a</w:t>
            </w:r>
            <w:r w:rsidR="006D7034" w:rsidRPr="006D7034">
              <w:rPr>
                <w:iCs/>
                <w:sz w:val="20"/>
                <w:szCs w:val="20"/>
              </w:rPr>
              <w:t xml:space="preserve"> </w:t>
            </w:r>
            <w:r w:rsidR="00A83B47">
              <w:rPr>
                <w:iCs/>
                <w:sz w:val="20"/>
                <w:szCs w:val="20"/>
              </w:rPr>
              <w:t>ovrednotenje, ki je ustrezno za spomenik državnega pomena.</w:t>
            </w: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564B08">
              <w:rPr>
                <w:b/>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564B08">
              <w:rPr>
                <w:b/>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564B08">
              <w:rPr>
                <w:b/>
                <w:sz w:val="20"/>
                <w:szCs w:val="20"/>
              </w:rPr>
              <w:t>DA</w:t>
            </w:r>
            <w:r w:rsidRPr="008D1759">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564B08">
              <w:rPr>
                <w:b/>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564B08">
              <w:rPr>
                <w:b/>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564B08">
              <w:rPr>
                <w:b/>
                <w:sz w:val="20"/>
                <w:szCs w:val="20"/>
              </w:rPr>
              <w:t>NE</w:t>
            </w:r>
          </w:p>
        </w:tc>
      </w:tr>
      <w:tr w:rsidR="00D731F3" w:rsidRPr="008D1759" w:rsidTr="005F456B">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AA1933">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AA1933">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AA1933">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564B08">
              <w:rPr>
                <w:b/>
                <w:sz w:val="20"/>
                <w:szCs w:val="20"/>
              </w:rPr>
              <w:t>NE</w:t>
            </w:r>
          </w:p>
        </w:tc>
      </w:tr>
      <w:tr w:rsidR="00D731F3" w:rsidRPr="008D1759"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D731F3" w:rsidRPr="008D1759" w:rsidRDefault="00D731F3" w:rsidP="005F456B">
            <w:pPr>
              <w:pStyle w:val="Oddelek"/>
              <w:widowControl w:val="0"/>
              <w:numPr>
                <w:ilvl w:val="0"/>
                <w:numId w:val="0"/>
              </w:numPr>
              <w:spacing w:before="0" w:after="0" w:line="260" w:lineRule="exact"/>
              <w:jc w:val="left"/>
              <w:rPr>
                <w:b w:val="0"/>
                <w:sz w:val="20"/>
                <w:szCs w:val="20"/>
              </w:rPr>
            </w:pPr>
            <w:r>
              <w:rPr>
                <w:b w:val="0"/>
                <w:sz w:val="20"/>
                <w:szCs w:val="20"/>
              </w:rPr>
              <w:t>(Samo</w:t>
            </w:r>
            <w:r w:rsidR="000E7D3A">
              <w:rPr>
                <w:b w:val="0"/>
                <w:sz w:val="20"/>
                <w:szCs w:val="20"/>
              </w:rPr>
              <w:t>,</w:t>
            </w:r>
            <w:r w:rsidRPr="008D1759">
              <w:rPr>
                <w:b w:val="0"/>
                <w:sz w:val="20"/>
                <w:szCs w:val="20"/>
              </w:rPr>
              <w:t xml:space="preserve"> če izbere</w:t>
            </w:r>
            <w:r>
              <w:rPr>
                <w:b w:val="0"/>
                <w:sz w:val="20"/>
                <w:szCs w:val="20"/>
              </w:rPr>
              <w:t>te DA pod točko 6.a.)</w:t>
            </w: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AA1933">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AA1933">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AA1933">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AA1933">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AA1933">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D731F3" w:rsidRPr="008D1759" w:rsidRDefault="00D731F3" w:rsidP="005F456B">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AA1933">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AA1933">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D731F3" w:rsidRPr="008D1759" w:rsidRDefault="00D731F3" w:rsidP="00AA1933">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D731F3" w:rsidRDefault="00564B08" w:rsidP="00D731F3">
            <w:pPr>
              <w:rPr>
                <w:rFonts w:cs="Arial"/>
                <w:szCs w:val="20"/>
              </w:rPr>
            </w:pPr>
            <w:r>
              <w:rPr>
                <w:rFonts w:cs="Arial"/>
                <w:szCs w:val="20"/>
              </w:rPr>
              <w:t>Odlok nima finančnih posledic</w:t>
            </w:r>
            <w:r w:rsidR="00065577">
              <w:rPr>
                <w:rFonts w:cs="Arial"/>
                <w:szCs w:val="20"/>
              </w:rPr>
              <w:t>.</w:t>
            </w:r>
            <w:r>
              <w:rPr>
                <w:rFonts w:cs="Arial"/>
                <w:szCs w:val="20"/>
              </w:rPr>
              <w:t xml:space="preserve"> </w:t>
            </w:r>
          </w:p>
          <w:p w:rsidR="00564B08" w:rsidRPr="00171E3B" w:rsidRDefault="00564B08" w:rsidP="00D731F3">
            <w:pPr>
              <w:rPr>
                <w:rFonts w:cs="Arial"/>
                <w:szCs w:val="20"/>
              </w:rPr>
            </w:pPr>
          </w:p>
          <w:p w:rsidR="00D731F3" w:rsidRDefault="00D731F3" w:rsidP="00D731F3">
            <w:pPr>
              <w:rPr>
                <w:rFonts w:cs="Arial"/>
                <w:b/>
                <w:szCs w:val="20"/>
              </w:rPr>
            </w:pPr>
            <w:r w:rsidRPr="00D731F3">
              <w:rPr>
                <w:rFonts w:cs="Arial"/>
                <w:b/>
                <w:szCs w:val="20"/>
              </w:rPr>
              <w:t>Kratka obrazložitev</w:t>
            </w:r>
          </w:p>
          <w:p w:rsidR="00D446DF" w:rsidRPr="00D446DF" w:rsidRDefault="00D446DF" w:rsidP="00D731F3">
            <w:pPr>
              <w:rPr>
                <w:rFonts w:cs="Arial"/>
                <w:szCs w:val="20"/>
              </w:rPr>
            </w:pPr>
            <w:r w:rsidRPr="00D446DF">
              <w:rPr>
                <w:rFonts w:cs="Arial"/>
                <w:szCs w:val="20"/>
              </w:rPr>
              <w:t xml:space="preserve">Odlok določa </w:t>
            </w:r>
            <w:r w:rsidR="0083620C">
              <w:rPr>
                <w:rFonts w:cs="Arial"/>
                <w:szCs w:val="20"/>
              </w:rPr>
              <w:t xml:space="preserve">varovane sestavine in varstvene režime za </w:t>
            </w:r>
            <w:r w:rsidR="00946CCA">
              <w:rPr>
                <w:rFonts w:cs="Arial"/>
                <w:szCs w:val="20"/>
              </w:rPr>
              <w:t xml:space="preserve">kulturni spomenik </w:t>
            </w:r>
            <w:r w:rsidRPr="00D446DF">
              <w:rPr>
                <w:rFonts w:cs="Arial"/>
                <w:szCs w:val="20"/>
              </w:rPr>
              <w:t xml:space="preserve">na </w:t>
            </w:r>
            <w:r w:rsidR="003D6C52">
              <w:rPr>
                <w:rFonts w:cs="Arial"/>
                <w:szCs w:val="20"/>
              </w:rPr>
              <w:t>podlagi</w:t>
            </w:r>
            <w:r w:rsidR="003D6C52" w:rsidRPr="00D446DF">
              <w:rPr>
                <w:rFonts w:cs="Arial"/>
                <w:szCs w:val="20"/>
              </w:rPr>
              <w:t xml:space="preserve"> </w:t>
            </w:r>
            <w:r w:rsidRPr="00D446DF">
              <w:rPr>
                <w:rFonts w:cs="Arial"/>
                <w:szCs w:val="20"/>
              </w:rPr>
              <w:t>strokovnega vrednotenja, kar nima finančnih posledic.</w:t>
            </w:r>
          </w:p>
          <w:p w:rsidR="00671DDA" w:rsidRPr="00D731F3" w:rsidRDefault="00671DDA" w:rsidP="00171E3B">
            <w:pPr>
              <w:rPr>
                <w:rFonts w:cs="Arial"/>
                <w:b/>
                <w:szCs w:val="20"/>
              </w:rPr>
            </w:pP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AA1933">
            <w:pPr>
              <w:pStyle w:val="Neotevilenodstavek"/>
              <w:widowControl w:val="0"/>
              <w:numPr>
                <w:ilvl w:val="1"/>
                <w:numId w:val="13"/>
              </w:numPr>
              <w:spacing w:before="0" w:after="0" w:line="260" w:lineRule="exact"/>
              <w:rPr>
                <w:iCs/>
                <w:sz w:val="20"/>
                <w:szCs w:val="20"/>
              </w:rPr>
            </w:pPr>
            <w:r w:rsidRPr="00171E3B">
              <w:rPr>
                <w:iCs/>
                <w:sz w:val="20"/>
                <w:szCs w:val="20"/>
              </w:rPr>
              <w:t>pristojnosti občin,</w:t>
            </w:r>
          </w:p>
          <w:p w:rsidR="003F4D18" w:rsidRPr="00171E3B" w:rsidRDefault="003F4D18" w:rsidP="00AA1933">
            <w:pPr>
              <w:pStyle w:val="Neotevilenodstavek"/>
              <w:widowControl w:val="0"/>
              <w:numPr>
                <w:ilvl w:val="1"/>
                <w:numId w:val="13"/>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AA1933">
            <w:pPr>
              <w:pStyle w:val="Neotevilenodstavek"/>
              <w:widowControl w:val="0"/>
              <w:numPr>
                <w:ilvl w:val="1"/>
                <w:numId w:val="13"/>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DA/</w:t>
            </w:r>
            <w:r w:rsidRPr="00564B08">
              <w:rPr>
                <w:b/>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rsidR="00D731F3" w:rsidRPr="00171E3B" w:rsidRDefault="00D731F3" w:rsidP="00AA1933">
            <w:pPr>
              <w:pStyle w:val="Neotevilenodstavek"/>
              <w:widowControl w:val="0"/>
              <w:numPr>
                <w:ilvl w:val="0"/>
                <w:numId w:val="9"/>
              </w:numPr>
              <w:spacing w:before="0" w:after="0" w:line="260" w:lineRule="exact"/>
              <w:rPr>
                <w:iCs/>
                <w:sz w:val="20"/>
                <w:szCs w:val="20"/>
              </w:rPr>
            </w:pPr>
            <w:r w:rsidRPr="00171E3B">
              <w:rPr>
                <w:iCs/>
                <w:sz w:val="20"/>
                <w:szCs w:val="20"/>
              </w:rPr>
              <w:t>Skupnost</w:t>
            </w:r>
            <w:r w:rsidR="00FE1B5A">
              <w:rPr>
                <w:iCs/>
                <w:sz w:val="20"/>
                <w:szCs w:val="20"/>
              </w:rPr>
              <w:t>i</w:t>
            </w:r>
            <w:r w:rsidRPr="00171E3B">
              <w:rPr>
                <w:iCs/>
                <w:sz w:val="20"/>
                <w:szCs w:val="20"/>
              </w:rPr>
              <w:t xml:space="preserve"> občin Slovenije: DA/</w:t>
            </w:r>
            <w:r w:rsidRPr="004803AD">
              <w:rPr>
                <w:b/>
                <w:iCs/>
                <w:sz w:val="20"/>
                <w:szCs w:val="20"/>
              </w:rPr>
              <w:t>NE</w:t>
            </w:r>
          </w:p>
          <w:p w:rsidR="00D731F3" w:rsidRPr="00171E3B" w:rsidRDefault="00D731F3" w:rsidP="00AA1933">
            <w:pPr>
              <w:pStyle w:val="Neotevilenodstavek"/>
              <w:widowControl w:val="0"/>
              <w:numPr>
                <w:ilvl w:val="0"/>
                <w:numId w:val="9"/>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občin Slovenije: DA/</w:t>
            </w:r>
            <w:r w:rsidRPr="004803AD">
              <w:rPr>
                <w:b/>
                <w:iCs/>
                <w:sz w:val="20"/>
                <w:szCs w:val="20"/>
              </w:rPr>
              <w:t>NE</w:t>
            </w:r>
          </w:p>
          <w:p w:rsidR="00D731F3" w:rsidRPr="00171E3B" w:rsidRDefault="00D731F3" w:rsidP="00AA1933">
            <w:pPr>
              <w:pStyle w:val="Neotevilenodstavek"/>
              <w:widowControl w:val="0"/>
              <w:numPr>
                <w:ilvl w:val="0"/>
                <w:numId w:val="9"/>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mestnih občin Slovenije: DA/</w:t>
            </w:r>
            <w:r w:rsidRPr="00564B08">
              <w:rPr>
                <w:b/>
                <w:iCs/>
                <w:sz w:val="20"/>
                <w:szCs w:val="20"/>
              </w:rPr>
              <w:t>NE</w:t>
            </w:r>
          </w:p>
          <w:p w:rsidR="00D731F3" w:rsidRDefault="00D731F3" w:rsidP="005F456B">
            <w:pPr>
              <w:pStyle w:val="Neotevilenodstavek"/>
              <w:widowControl w:val="0"/>
              <w:spacing w:before="0" w:after="0" w:line="260" w:lineRule="exact"/>
              <w:rPr>
                <w:iCs/>
                <w:sz w:val="20"/>
                <w:szCs w:val="20"/>
              </w:rPr>
            </w:pPr>
          </w:p>
          <w:p w:rsidR="00564B08" w:rsidRDefault="00564B08" w:rsidP="005F456B">
            <w:pPr>
              <w:pStyle w:val="Neotevilenodstavek"/>
              <w:widowControl w:val="0"/>
              <w:spacing w:before="0" w:after="0" w:line="260" w:lineRule="exact"/>
              <w:rPr>
                <w:iCs/>
                <w:sz w:val="20"/>
                <w:szCs w:val="20"/>
              </w:rPr>
            </w:pPr>
            <w:r>
              <w:rPr>
                <w:iCs/>
                <w:sz w:val="20"/>
                <w:szCs w:val="20"/>
              </w:rPr>
              <w:t>Občine imajo po zakonu</w:t>
            </w:r>
            <w:r w:rsidR="00BD0C1D">
              <w:rPr>
                <w:iCs/>
                <w:sz w:val="20"/>
                <w:szCs w:val="20"/>
              </w:rPr>
              <w:t xml:space="preserve"> </w:t>
            </w:r>
            <w:r>
              <w:rPr>
                <w:iCs/>
                <w:sz w:val="20"/>
                <w:szCs w:val="20"/>
              </w:rPr>
              <w:t>pristojnost</w:t>
            </w:r>
            <w:r w:rsidR="00BD0C1D">
              <w:rPr>
                <w:iCs/>
                <w:sz w:val="20"/>
                <w:szCs w:val="20"/>
              </w:rPr>
              <w:t>, da same</w:t>
            </w:r>
            <w:r>
              <w:rPr>
                <w:iCs/>
                <w:sz w:val="20"/>
                <w:szCs w:val="20"/>
              </w:rPr>
              <w:t xml:space="preserve"> </w:t>
            </w:r>
            <w:r w:rsidRPr="00146DCC">
              <w:rPr>
                <w:iCs/>
                <w:sz w:val="20"/>
                <w:szCs w:val="20"/>
              </w:rPr>
              <w:t>razgla</w:t>
            </w:r>
            <w:r w:rsidR="00BD0C1D">
              <w:rPr>
                <w:iCs/>
                <w:sz w:val="20"/>
                <w:szCs w:val="20"/>
              </w:rPr>
              <w:t>sijo</w:t>
            </w:r>
            <w:r w:rsidRPr="00146DCC">
              <w:rPr>
                <w:iCs/>
                <w:sz w:val="20"/>
                <w:szCs w:val="20"/>
              </w:rPr>
              <w:t xml:space="preserve"> spomenik</w:t>
            </w:r>
            <w:r w:rsidR="00BD0C1D">
              <w:rPr>
                <w:iCs/>
                <w:sz w:val="20"/>
                <w:szCs w:val="20"/>
              </w:rPr>
              <w:t>e</w:t>
            </w:r>
            <w:r w:rsidRPr="00146DCC">
              <w:rPr>
                <w:iCs/>
                <w:sz w:val="20"/>
                <w:szCs w:val="20"/>
              </w:rPr>
              <w:t xml:space="preserve"> lokalnega</w:t>
            </w:r>
            <w:r>
              <w:rPr>
                <w:iCs/>
                <w:sz w:val="20"/>
                <w:szCs w:val="20"/>
              </w:rPr>
              <w:t xml:space="preserve"> pomena. </w:t>
            </w:r>
            <w:r w:rsidRPr="00256D78">
              <w:rPr>
                <w:iCs/>
                <w:sz w:val="20"/>
                <w:szCs w:val="20"/>
              </w:rPr>
              <w:t>Ra</w:t>
            </w:r>
            <w:r w:rsidRPr="00C83022">
              <w:rPr>
                <w:iCs/>
                <w:sz w:val="20"/>
                <w:szCs w:val="20"/>
              </w:rPr>
              <w:t>zglašanje spomenikov državnega</w:t>
            </w:r>
            <w:r>
              <w:rPr>
                <w:iCs/>
                <w:sz w:val="20"/>
                <w:szCs w:val="20"/>
              </w:rPr>
              <w:t xml:space="preserve"> pomena je pristojnost Vlade RS.</w:t>
            </w:r>
            <w:r w:rsidR="004803AD">
              <w:rPr>
                <w:iCs/>
                <w:sz w:val="20"/>
                <w:szCs w:val="20"/>
              </w:rPr>
              <w:t xml:space="preserve"> </w:t>
            </w:r>
            <w:r w:rsidR="003B7DBE">
              <w:rPr>
                <w:iCs/>
                <w:sz w:val="20"/>
                <w:szCs w:val="20"/>
              </w:rPr>
              <w:t>Mestna občina Ljubljana oz</w:t>
            </w:r>
            <w:r w:rsidR="00B72FAC">
              <w:rPr>
                <w:iCs/>
                <w:sz w:val="20"/>
                <w:szCs w:val="20"/>
              </w:rPr>
              <w:t>iroma</w:t>
            </w:r>
            <w:r w:rsidR="003B7DBE">
              <w:rPr>
                <w:iCs/>
                <w:sz w:val="20"/>
                <w:szCs w:val="20"/>
              </w:rPr>
              <w:t xml:space="preserve"> njena predhodnica je </w:t>
            </w:r>
            <w:r w:rsidR="00D83DF4">
              <w:rPr>
                <w:iCs/>
                <w:sz w:val="20"/>
                <w:szCs w:val="20"/>
              </w:rPr>
              <w:t xml:space="preserve">obravnavano </w:t>
            </w:r>
            <w:r w:rsidR="003B7DBE">
              <w:rPr>
                <w:iCs/>
                <w:sz w:val="20"/>
                <w:szCs w:val="20"/>
              </w:rPr>
              <w:t xml:space="preserve">vilo že </w:t>
            </w:r>
            <w:r w:rsidR="00640855">
              <w:rPr>
                <w:iCs/>
                <w:sz w:val="20"/>
                <w:szCs w:val="20"/>
              </w:rPr>
              <w:t xml:space="preserve">leta 1993 </w:t>
            </w:r>
            <w:r w:rsidR="003B7DBE">
              <w:rPr>
                <w:iCs/>
                <w:sz w:val="20"/>
                <w:szCs w:val="20"/>
              </w:rPr>
              <w:t xml:space="preserve">razglasila za spomenik lokalnega pomena. </w:t>
            </w:r>
            <w:r w:rsidR="003B7DBE" w:rsidRPr="003B7DBE">
              <w:rPr>
                <w:i/>
                <w:iCs/>
                <w:sz w:val="20"/>
                <w:szCs w:val="20"/>
              </w:rPr>
              <w:t xml:space="preserve">Odlok o </w:t>
            </w:r>
            <w:r w:rsidR="003B7DBE" w:rsidRPr="003B7DBE">
              <w:rPr>
                <w:i/>
                <w:iCs/>
                <w:sz w:val="20"/>
                <w:szCs w:val="20"/>
              </w:rPr>
              <w:lastRenderedPageBreak/>
              <w:t>razglasitvi spomenikov naravne in kulturne dediščine na območju občine Lj</w:t>
            </w:r>
            <w:r w:rsidR="00B72FAC">
              <w:rPr>
                <w:i/>
                <w:iCs/>
                <w:sz w:val="20"/>
                <w:szCs w:val="20"/>
              </w:rPr>
              <w:t>ubljana</w:t>
            </w:r>
            <w:r w:rsidR="003B7DBE" w:rsidRPr="003B7DBE">
              <w:rPr>
                <w:i/>
                <w:iCs/>
                <w:sz w:val="20"/>
                <w:szCs w:val="20"/>
              </w:rPr>
              <w:t xml:space="preserve"> Center med Aškerčevo, Tivolsko in Slovensko cesto, Ur.</w:t>
            </w:r>
            <w:r w:rsidR="00D83DF4">
              <w:rPr>
                <w:i/>
                <w:iCs/>
                <w:sz w:val="20"/>
                <w:szCs w:val="20"/>
              </w:rPr>
              <w:t xml:space="preserve"> </w:t>
            </w:r>
            <w:r w:rsidR="003B7DBE" w:rsidRPr="003B7DBE">
              <w:rPr>
                <w:i/>
                <w:iCs/>
                <w:sz w:val="20"/>
                <w:szCs w:val="20"/>
              </w:rPr>
              <w:t>l. RS, št. 60/93-2193, 105/2008-4510</w:t>
            </w:r>
            <w:r w:rsidR="00D83DF4">
              <w:rPr>
                <w:i/>
                <w:iCs/>
                <w:sz w:val="20"/>
                <w:szCs w:val="20"/>
              </w:rPr>
              <w:t>.</w:t>
            </w:r>
          </w:p>
          <w:p w:rsidR="00564B08" w:rsidRPr="00171E3B" w:rsidRDefault="00564B08" w:rsidP="005F456B">
            <w:pPr>
              <w:pStyle w:val="Neotevilenodstavek"/>
              <w:widowControl w:val="0"/>
              <w:spacing w:before="0" w:after="0" w:line="260" w:lineRule="exact"/>
              <w:rPr>
                <w:iCs/>
                <w:sz w:val="20"/>
                <w:szCs w:val="20"/>
              </w:rPr>
            </w:pPr>
          </w:p>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D731F3" w:rsidRPr="00A76DF1" w:rsidRDefault="00D731F3" w:rsidP="00AA1933">
            <w:pPr>
              <w:pStyle w:val="Neotevilenodstavek"/>
              <w:widowControl w:val="0"/>
              <w:numPr>
                <w:ilvl w:val="0"/>
                <w:numId w:val="10"/>
              </w:numPr>
              <w:spacing w:before="0" w:after="0" w:line="260" w:lineRule="exact"/>
              <w:rPr>
                <w:b/>
                <w:iCs/>
                <w:sz w:val="20"/>
                <w:szCs w:val="20"/>
              </w:rPr>
            </w:pPr>
            <w:r w:rsidRPr="00A76DF1">
              <w:rPr>
                <w:b/>
                <w:iCs/>
                <w:sz w:val="20"/>
                <w:szCs w:val="20"/>
              </w:rPr>
              <w:t>v celoti,</w:t>
            </w:r>
          </w:p>
          <w:p w:rsidR="00D731F3" w:rsidRPr="00171E3B" w:rsidRDefault="00D731F3" w:rsidP="00AA1933">
            <w:pPr>
              <w:pStyle w:val="Neotevilenodstavek"/>
              <w:widowControl w:val="0"/>
              <w:numPr>
                <w:ilvl w:val="0"/>
                <w:numId w:val="10"/>
              </w:numPr>
              <w:spacing w:before="0" w:after="0" w:line="260" w:lineRule="exact"/>
              <w:rPr>
                <w:iCs/>
                <w:sz w:val="20"/>
                <w:szCs w:val="20"/>
              </w:rPr>
            </w:pPr>
            <w:r w:rsidRPr="00171E3B">
              <w:rPr>
                <w:iCs/>
                <w:sz w:val="20"/>
                <w:szCs w:val="20"/>
              </w:rPr>
              <w:t>večinoma,</w:t>
            </w:r>
          </w:p>
          <w:p w:rsidR="00D731F3" w:rsidRPr="00171E3B" w:rsidRDefault="00D731F3" w:rsidP="00AA1933">
            <w:pPr>
              <w:pStyle w:val="Neotevilenodstavek"/>
              <w:widowControl w:val="0"/>
              <w:numPr>
                <w:ilvl w:val="0"/>
                <w:numId w:val="10"/>
              </w:numPr>
              <w:spacing w:before="0" w:after="0" w:line="260" w:lineRule="exact"/>
              <w:rPr>
                <w:iCs/>
                <w:sz w:val="20"/>
                <w:szCs w:val="20"/>
              </w:rPr>
            </w:pPr>
            <w:r w:rsidRPr="00171E3B">
              <w:rPr>
                <w:iCs/>
                <w:sz w:val="20"/>
                <w:szCs w:val="20"/>
              </w:rPr>
              <w:t>delno,</w:t>
            </w:r>
          </w:p>
          <w:p w:rsidR="0018551D" w:rsidRDefault="00D731F3" w:rsidP="00AA1933">
            <w:pPr>
              <w:pStyle w:val="Neotevilenodstavek"/>
              <w:widowControl w:val="0"/>
              <w:numPr>
                <w:ilvl w:val="0"/>
                <w:numId w:val="10"/>
              </w:numPr>
              <w:spacing w:before="0" w:after="0" w:line="260" w:lineRule="exact"/>
              <w:rPr>
                <w:iCs/>
                <w:sz w:val="20"/>
                <w:szCs w:val="20"/>
              </w:rPr>
            </w:pPr>
            <w:r w:rsidRPr="00171E3B">
              <w:rPr>
                <w:iCs/>
                <w:sz w:val="20"/>
                <w:szCs w:val="20"/>
              </w:rPr>
              <w:t>niso bili upoštevani.</w:t>
            </w:r>
          </w:p>
          <w:p w:rsidR="0018551D" w:rsidRDefault="00A76DF1" w:rsidP="00A76DF1">
            <w:pPr>
              <w:pStyle w:val="Neotevilenodstavek"/>
              <w:widowControl w:val="0"/>
              <w:spacing w:before="0" w:after="0" w:line="260" w:lineRule="exact"/>
              <w:rPr>
                <w:iCs/>
                <w:sz w:val="20"/>
                <w:szCs w:val="20"/>
              </w:rPr>
            </w:pPr>
            <w:r>
              <w:rPr>
                <w:iCs/>
                <w:sz w:val="20"/>
                <w:szCs w:val="20"/>
              </w:rPr>
              <w:t>Fundacija Rudija Šelige je predlagala razglasitev, Društvo slovenskih pisateljev je lastnik in upravljavec vile in se strinja z razglasitvijo.</w:t>
            </w:r>
          </w:p>
          <w:p w:rsidR="00D731F3" w:rsidRPr="00171E3B" w:rsidRDefault="0018551D" w:rsidP="0018551D">
            <w:pPr>
              <w:pStyle w:val="Neotevilenodstavek"/>
              <w:widowControl w:val="0"/>
              <w:spacing w:before="0" w:after="0" w:line="260" w:lineRule="exact"/>
              <w:rPr>
                <w:iCs/>
                <w:sz w:val="20"/>
                <w:szCs w:val="20"/>
              </w:rPr>
            </w:pPr>
            <w:r>
              <w:rPr>
                <w:iCs/>
                <w:sz w:val="20"/>
                <w:szCs w:val="20"/>
              </w:rPr>
              <w:t>Bistveni predlogi in pripombe, ki niso bili upoštevani.</w:t>
            </w:r>
          </w:p>
          <w:p w:rsidR="00D731F3" w:rsidRPr="00171E3B"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DA/</w:t>
            </w:r>
            <w:r w:rsidRPr="005D1BF9">
              <w:rPr>
                <w:b/>
                <w:sz w:val="20"/>
                <w:szCs w:val="20"/>
              </w:rPr>
              <w:t>NE</w:t>
            </w:r>
          </w:p>
        </w:tc>
      </w:tr>
      <w:tr w:rsidR="00D731F3" w:rsidRPr="00D063BD" w:rsidTr="00A25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92"/>
        </w:trPr>
        <w:tc>
          <w:tcPr>
            <w:tcW w:w="9200" w:type="dxa"/>
            <w:gridSpan w:val="9"/>
          </w:tcPr>
          <w:p w:rsidR="005D1BF9"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r w:rsidR="00564B08">
              <w:rPr>
                <w:iCs/>
                <w:sz w:val="20"/>
                <w:szCs w:val="20"/>
              </w:rPr>
              <w:t xml:space="preserve"> </w:t>
            </w:r>
          </w:p>
          <w:p w:rsidR="006D7034" w:rsidRPr="006D7034" w:rsidRDefault="006D7034" w:rsidP="006D7034">
            <w:pPr>
              <w:pStyle w:val="Neotevilenodstavek"/>
              <w:widowControl w:val="0"/>
              <w:rPr>
                <w:iCs/>
                <w:sz w:val="20"/>
                <w:szCs w:val="20"/>
              </w:rPr>
            </w:pPr>
            <w:r w:rsidRPr="006D7034">
              <w:rPr>
                <w:iCs/>
                <w:sz w:val="20"/>
                <w:szCs w:val="20"/>
              </w:rPr>
              <w:t xml:space="preserve">V pripravo </w:t>
            </w:r>
            <w:r w:rsidR="009C2A97">
              <w:rPr>
                <w:iCs/>
                <w:sz w:val="20"/>
                <w:szCs w:val="20"/>
              </w:rPr>
              <w:t xml:space="preserve">izhodišč </w:t>
            </w:r>
            <w:r w:rsidRPr="006D7034">
              <w:rPr>
                <w:iCs/>
                <w:sz w:val="20"/>
                <w:szCs w:val="20"/>
              </w:rPr>
              <w:t xml:space="preserve">odloka so bili </w:t>
            </w:r>
            <w:r w:rsidR="00EA2264">
              <w:rPr>
                <w:iCs/>
                <w:sz w:val="20"/>
                <w:szCs w:val="20"/>
              </w:rPr>
              <w:t xml:space="preserve">že </w:t>
            </w:r>
            <w:r w:rsidR="00F11F78">
              <w:rPr>
                <w:iCs/>
                <w:sz w:val="20"/>
                <w:szCs w:val="20"/>
              </w:rPr>
              <w:t xml:space="preserve">predhodno </w:t>
            </w:r>
            <w:r w:rsidRPr="006D7034">
              <w:rPr>
                <w:iCs/>
                <w:sz w:val="20"/>
                <w:szCs w:val="20"/>
              </w:rPr>
              <w:t xml:space="preserve">vključeni lastnik </w:t>
            </w:r>
            <w:r w:rsidR="00946CCA">
              <w:rPr>
                <w:iCs/>
                <w:sz w:val="20"/>
                <w:szCs w:val="20"/>
              </w:rPr>
              <w:t>spomenik</w:t>
            </w:r>
            <w:r w:rsidR="00A83B47">
              <w:rPr>
                <w:iCs/>
                <w:sz w:val="20"/>
                <w:szCs w:val="20"/>
              </w:rPr>
              <w:t>a</w:t>
            </w:r>
            <w:r w:rsidR="00D83DF4">
              <w:rPr>
                <w:iCs/>
                <w:sz w:val="20"/>
                <w:szCs w:val="20"/>
              </w:rPr>
              <w:t>, civilna združenja</w:t>
            </w:r>
            <w:r w:rsidR="00B824EA">
              <w:rPr>
                <w:iCs/>
                <w:sz w:val="20"/>
                <w:szCs w:val="20"/>
              </w:rPr>
              <w:t xml:space="preserve"> (Društvo slovenskih pisateljev, Društvo književnih prevajalcev, PEN klub)</w:t>
            </w:r>
            <w:r w:rsidR="00A83B47">
              <w:rPr>
                <w:iCs/>
                <w:sz w:val="20"/>
                <w:szCs w:val="20"/>
              </w:rPr>
              <w:t xml:space="preserve"> </w:t>
            </w:r>
            <w:r w:rsidR="001F794B">
              <w:rPr>
                <w:iCs/>
                <w:sz w:val="20"/>
                <w:szCs w:val="20"/>
              </w:rPr>
              <w:t>in strokovnjaki</w:t>
            </w:r>
            <w:r w:rsidR="009C2A97">
              <w:rPr>
                <w:iCs/>
                <w:sz w:val="20"/>
                <w:szCs w:val="20"/>
              </w:rPr>
              <w:t>.</w:t>
            </w:r>
          </w:p>
          <w:p w:rsidR="006D7034" w:rsidRPr="006D7034" w:rsidRDefault="006D7034" w:rsidP="006D7034">
            <w:pPr>
              <w:pStyle w:val="Neotevilenodstavek"/>
              <w:widowControl w:val="0"/>
              <w:rPr>
                <w:iCs/>
                <w:sz w:val="20"/>
                <w:szCs w:val="20"/>
              </w:rPr>
            </w:pPr>
          </w:p>
          <w:p w:rsidR="00D731F3" w:rsidRPr="00D063BD" w:rsidRDefault="00D731F3" w:rsidP="006D7034">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(Če je odgovor DA, navedite:</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Datum objave: ………</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D731F3" w:rsidRPr="00D063BD"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564B08">
              <w:rPr>
                <w:b/>
                <w:sz w:val="20"/>
                <w:szCs w:val="20"/>
              </w:rPr>
              <w:t>DA</w:t>
            </w: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DA/</w:t>
            </w:r>
            <w:r w:rsidRPr="00564B08">
              <w:rPr>
                <w:b/>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855A94" w:rsidRDefault="00855A94" w:rsidP="00855A94">
            <w:pPr>
              <w:spacing w:line="240" w:lineRule="auto"/>
              <w:rPr>
                <w:rFonts w:cs="Arial"/>
                <w:szCs w:val="20"/>
                <w:lang w:eastAsia="sl-SI"/>
              </w:rPr>
            </w:pPr>
            <w:r>
              <w:rPr>
                <w:rFonts w:cs="Arial"/>
                <w:szCs w:val="20"/>
                <w:lang w:eastAsia="sl-SI"/>
              </w:rPr>
              <w:t xml:space="preserve">  </w:t>
            </w:r>
          </w:p>
          <w:p w:rsidR="00855A94" w:rsidRPr="00855A94" w:rsidRDefault="00855A94" w:rsidP="00855A94">
            <w:pPr>
              <w:spacing w:line="240" w:lineRule="auto"/>
              <w:rPr>
                <w:rFonts w:cs="Arial"/>
                <w:szCs w:val="20"/>
                <w:lang w:eastAsia="sl-SI"/>
              </w:rPr>
            </w:pPr>
            <w:r>
              <w:rPr>
                <w:rFonts w:cs="Arial"/>
                <w:szCs w:val="20"/>
                <w:lang w:eastAsia="sl-SI"/>
              </w:rPr>
              <w:t xml:space="preserve">                                                                                                 </w:t>
            </w:r>
            <w:r w:rsidR="001F794B">
              <w:rPr>
                <w:rFonts w:cs="Arial"/>
                <w:szCs w:val="20"/>
                <w:lang w:eastAsia="sl-SI"/>
              </w:rPr>
              <w:t xml:space="preserve">     </w:t>
            </w:r>
            <w:r w:rsidRPr="00855A94">
              <w:rPr>
                <w:rFonts w:cs="Arial"/>
                <w:szCs w:val="20"/>
                <w:lang w:eastAsia="sl-SI"/>
              </w:rPr>
              <w:t xml:space="preserve"> </w:t>
            </w:r>
          </w:p>
          <w:p w:rsidR="001F794B" w:rsidRDefault="00855A94" w:rsidP="00855A94">
            <w:pPr>
              <w:spacing w:line="240" w:lineRule="auto"/>
              <w:rPr>
                <w:rFonts w:cs="Arial"/>
                <w:szCs w:val="20"/>
                <w:lang w:eastAsia="sl-SI"/>
              </w:rPr>
            </w:pPr>
            <w:r w:rsidRPr="00855A94">
              <w:rPr>
                <w:rFonts w:cs="Arial"/>
                <w:szCs w:val="20"/>
                <w:lang w:eastAsia="sl-SI"/>
              </w:rPr>
              <w:t xml:space="preserve">   </w:t>
            </w:r>
            <w:r>
              <w:rPr>
                <w:rFonts w:cs="Arial"/>
                <w:szCs w:val="20"/>
                <w:lang w:eastAsia="sl-SI"/>
              </w:rPr>
              <w:t xml:space="preserve">                                                                                                  </w:t>
            </w:r>
          </w:p>
          <w:p w:rsidR="00351EE1" w:rsidRPr="00A1325A" w:rsidRDefault="00855A94" w:rsidP="00351EE1">
            <w:pPr>
              <w:spacing w:line="240" w:lineRule="auto"/>
              <w:rPr>
                <w:rFonts w:cs="Arial"/>
                <w:szCs w:val="20"/>
                <w:lang w:eastAsia="sl-SI"/>
              </w:rPr>
            </w:pPr>
            <w:r w:rsidRPr="00855A94">
              <w:rPr>
                <w:rFonts w:cs="Arial"/>
                <w:szCs w:val="20"/>
                <w:lang w:eastAsia="sl-SI"/>
              </w:rPr>
              <w:t xml:space="preserve">   </w:t>
            </w:r>
            <w:r>
              <w:rPr>
                <w:rFonts w:cs="Arial"/>
                <w:szCs w:val="20"/>
                <w:lang w:eastAsia="sl-SI"/>
              </w:rPr>
              <w:t xml:space="preserve">                                                                                                  </w:t>
            </w:r>
            <w:r w:rsidR="006D1B40" w:rsidRPr="00A1325A">
              <w:rPr>
                <w:rFonts w:cs="Arial"/>
                <w:szCs w:val="20"/>
                <w:lang w:eastAsia="sl-SI"/>
              </w:rPr>
              <w:t>Dejan Prešiček</w:t>
            </w:r>
          </w:p>
          <w:p w:rsidR="00BD0C1D" w:rsidRPr="00855A94" w:rsidRDefault="00BD0C1D" w:rsidP="00351EE1">
            <w:pPr>
              <w:spacing w:line="240" w:lineRule="auto"/>
              <w:rPr>
                <w:rFonts w:cs="Arial"/>
                <w:szCs w:val="20"/>
                <w:lang w:eastAsia="sl-SI"/>
              </w:rPr>
            </w:pPr>
            <w:r w:rsidRPr="00A1325A">
              <w:rPr>
                <w:rFonts w:cs="Arial"/>
                <w:szCs w:val="20"/>
                <w:lang w:eastAsia="sl-SI"/>
              </w:rPr>
              <w:t xml:space="preserve">                                                                                                          minister</w:t>
            </w:r>
          </w:p>
          <w:p w:rsidR="00D731F3" w:rsidRPr="00D063BD" w:rsidRDefault="00D731F3" w:rsidP="005D1BF9">
            <w:pPr>
              <w:pStyle w:val="Poglavje"/>
              <w:widowControl w:val="0"/>
              <w:spacing w:before="0" w:after="0" w:line="260" w:lineRule="exact"/>
              <w:ind w:left="3400"/>
              <w:jc w:val="left"/>
              <w:rPr>
                <w:sz w:val="20"/>
                <w:szCs w:val="20"/>
              </w:rPr>
            </w:pPr>
          </w:p>
        </w:tc>
      </w:tr>
      <w:tr w:rsidR="001F794B"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F794B" w:rsidRDefault="001F794B" w:rsidP="00855A94">
            <w:pPr>
              <w:spacing w:line="240" w:lineRule="auto"/>
              <w:rPr>
                <w:rFonts w:cs="Arial"/>
                <w:szCs w:val="20"/>
                <w:lang w:eastAsia="sl-SI"/>
              </w:rPr>
            </w:pPr>
          </w:p>
        </w:tc>
      </w:tr>
    </w:tbl>
    <w:p w:rsidR="00D731F3" w:rsidRPr="008D1759" w:rsidRDefault="00D731F3" w:rsidP="00D731F3">
      <w:pPr>
        <w:keepLines/>
        <w:framePr w:w="9962" w:wrap="auto" w:hAnchor="text" w:x="1300"/>
        <w:rPr>
          <w:rFonts w:cs="Arial"/>
          <w:szCs w:val="20"/>
        </w:rPr>
        <w:sectPr w:rsidR="00D731F3" w:rsidRPr="008D1759" w:rsidSect="005F456B">
          <w:headerReference w:type="first" r:id="rId12"/>
          <w:pgSz w:w="11906" w:h="16838"/>
          <w:pgMar w:top="1418" w:right="1418" w:bottom="1418" w:left="1418" w:header="708" w:footer="708" w:gutter="0"/>
          <w:cols w:space="708"/>
          <w:docGrid w:linePitch="360"/>
        </w:sectPr>
      </w:pPr>
    </w:p>
    <w:p w:rsidR="009C1E45" w:rsidRDefault="009C1E45" w:rsidP="00D731F3">
      <w:pPr>
        <w:pStyle w:val="Naslovpredpisa"/>
        <w:spacing w:before="0" w:after="0" w:line="260" w:lineRule="exact"/>
        <w:jc w:val="both"/>
        <w:rPr>
          <w:sz w:val="20"/>
          <w:szCs w:val="20"/>
        </w:rPr>
      </w:pPr>
    </w:p>
    <w:p w:rsidR="00D731F3" w:rsidRPr="008D1759" w:rsidRDefault="00D731F3" w:rsidP="00D731F3">
      <w:pPr>
        <w:pStyle w:val="Naslovpredpisa"/>
        <w:spacing w:before="0" w:after="0" w:line="260" w:lineRule="exact"/>
        <w:jc w:val="both"/>
        <w:rPr>
          <w:sz w:val="20"/>
          <w:szCs w:val="20"/>
        </w:rPr>
      </w:pPr>
      <w:r w:rsidRPr="008D1759">
        <w:rPr>
          <w:sz w:val="20"/>
          <w:szCs w:val="20"/>
        </w:rPr>
        <w:t>PRILOGA 3</w:t>
      </w:r>
      <w:r>
        <w:rPr>
          <w:sz w:val="20"/>
          <w:szCs w:val="20"/>
        </w:rPr>
        <w:t xml:space="preserve"> (jedro gradiva):</w:t>
      </w:r>
    </w:p>
    <w:p w:rsidR="000C2072" w:rsidRDefault="000C2072" w:rsidP="00D731F3">
      <w:pPr>
        <w:tabs>
          <w:tab w:val="left" w:pos="708"/>
        </w:tabs>
        <w:ind w:left="6012"/>
        <w:rPr>
          <w:rFonts w:cs="Arial"/>
          <w:szCs w:val="20"/>
          <w:lang w:eastAsia="sl-SI"/>
        </w:rPr>
      </w:pPr>
    </w:p>
    <w:p w:rsidR="006722F1" w:rsidRPr="00913A92" w:rsidRDefault="006722F1" w:rsidP="00003EB3">
      <w:pPr>
        <w:jc w:val="both"/>
        <w:rPr>
          <w:iCs/>
          <w:szCs w:val="20"/>
        </w:rPr>
      </w:pPr>
      <w:r w:rsidRPr="00913A92">
        <w:rPr>
          <w:iCs/>
          <w:szCs w:val="20"/>
        </w:rPr>
        <w:t xml:space="preserve">Na podlagi 13. člena Zakona o varstvu kulturne dediščine (Uradni list RS, št. </w:t>
      </w:r>
      <w:r w:rsidRPr="00E34D75">
        <w:rPr>
          <w:rFonts w:cs="Arial"/>
          <w:bCs/>
          <w:szCs w:val="20"/>
        </w:rPr>
        <w:t>16/08, 123/08, 8/11 – ORZVKD39, 90/12, 111/13</w:t>
      </w:r>
      <w:r>
        <w:rPr>
          <w:rFonts w:cs="Arial"/>
          <w:bCs/>
          <w:szCs w:val="20"/>
        </w:rPr>
        <w:t xml:space="preserve">, </w:t>
      </w:r>
      <w:r w:rsidRPr="00E34D75">
        <w:rPr>
          <w:rFonts w:cs="Arial"/>
          <w:bCs/>
          <w:szCs w:val="20"/>
        </w:rPr>
        <w:t>32/16</w:t>
      </w:r>
      <w:r>
        <w:t xml:space="preserve"> </w:t>
      </w:r>
      <w:r w:rsidRPr="004E0A6B">
        <w:rPr>
          <w:rFonts w:cs="Arial"/>
          <w:bCs/>
          <w:szCs w:val="20"/>
        </w:rPr>
        <w:t xml:space="preserve">in 21/18 – </w:t>
      </w:r>
      <w:proofErr w:type="spellStart"/>
      <w:r w:rsidRPr="004E0A6B">
        <w:rPr>
          <w:rFonts w:cs="Arial"/>
          <w:bCs/>
          <w:szCs w:val="20"/>
        </w:rPr>
        <w:t>ZNOrg</w:t>
      </w:r>
      <w:proofErr w:type="spellEnd"/>
      <w:r w:rsidRPr="00913A92">
        <w:rPr>
          <w:iCs/>
          <w:szCs w:val="20"/>
        </w:rPr>
        <w:t xml:space="preserve">) Vlada Republike Slovenije </w:t>
      </w:r>
      <w:r>
        <w:rPr>
          <w:iCs/>
          <w:szCs w:val="20"/>
        </w:rPr>
        <w:t xml:space="preserve">izdaja </w:t>
      </w:r>
    </w:p>
    <w:p w:rsidR="006722F1" w:rsidRDefault="006722F1" w:rsidP="00003EB3">
      <w:pPr>
        <w:tabs>
          <w:tab w:val="left" w:pos="708"/>
        </w:tabs>
        <w:jc w:val="both"/>
        <w:rPr>
          <w:rFonts w:cs="Arial"/>
          <w:szCs w:val="20"/>
        </w:rPr>
      </w:pPr>
    </w:p>
    <w:p w:rsidR="005302A5" w:rsidRPr="005D1BF9" w:rsidRDefault="005302A5" w:rsidP="005D1BF9">
      <w:pPr>
        <w:tabs>
          <w:tab w:val="left" w:pos="708"/>
        </w:tabs>
        <w:rPr>
          <w:rFonts w:cs="Arial"/>
          <w:b/>
          <w:szCs w:val="20"/>
        </w:rPr>
      </w:pPr>
    </w:p>
    <w:p w:rsidR="00873452" w:rsidRDefault="00873452" w:rsidP="00351EE1">
      <w:pPr>
        <w:autoSpaceDE w:val="0"/>
        <w:autoSpaceDN w:val="0"/>
        <w:adjustRightInd w:val="0"/>
        <w:spacing w:line="276" w:lineRule="auto"/>
        <w:jc w:val="both"/>
        <w:rPr>
          <w:rFonts w:cs="Arial"/>
          <w:szCs w:val="22"/>
          <w:lang w:eastAsia="sl-SI"/>
        </w:rPr>
      </w:pPr>
    </w:p>
    <w:p w:rsidR="00A83B47" w:rsidRPr="00A83B47" w:rsidRDefault="00A83B47" w:rsidP="00A83B47">
      <w:pPr>
        <w:keepNext/>
        <w:spacing w:before="100" w:after="100" w:line="240" w:lineRule="auto"/>
        <w:jc w:val="center"/>
        <w:outlineLvl w:val="3"/>
        <w:rPr>
          <w:rFonts w:cs="Arial"/>
          <w:b/>
          <w:bCs/>
          <w:snapToGrid w:val="0"/>
          <w:color w:val="000000"/>
          <w:szCs w:val="20"/>
          <w:lang w:eastAsia="sl-SI"/>
        </w:rPr>
      </w:pPr>
      <w:r w:rsidRPr="00A83B47">
        <w:rPr>
          <w:rFonts w:cs="Arial"/>
          <w:b/>
          <w:bCs/>
          <w:snapToGrid w:val="0"/>
          <w:color w:val="000000"/>
          <w:szCs w:val="20"/>
          <w:lang w:eastAsia="sl-SI"/>
        </w:rPr>
        <w:t>O D L O K</w:t>
      </w:r>
    </w:p>
    <w:p w:rsidR="00A83B47" w:rsidRPr="00A83B47" w:rsidRDefault="00A83B47" w:rsidP="00003EB3">
      <w:pPr>
        <w:spacing w:line="240" w:lineRule="auto"/>
        <w:jc w:val="both"/>
        <w:rPr>
          <w:rFonts w:eastAsia="Calibri" w:cs="Arial"/>
          <w:b/>
          <w:szCs w:val="20"/>
        </w:rPr>
      </w:pPr>
      <w:r w:rsidRPr="00A83B47">
        <w:rPr>
          <w:rFonts w:eastAsia="Calibri" w:cs="Arial"/>
          <w:b/>
          <w:bCs/>
          <w:szCs w:val="20"/>
        </w:rPr>
        <w:t xml:space="preserve">o razglasitvi </w:t>
      </w:r>
      <w:r w:rsidR="00B15B94">
        <w:rPr>
          <w:rFonts w:eastAsia="Calibri" w:cs="Arial"/>
          <w:b/>
          <w:bCs/>
          <w:szCs w:val="20"/>
        </w:rPr>
        <w:t>V</w:t>
      </w:r>
      <w:r w:rsidR="003B7DBE">
        <w:rPr>
          <w:rFonts w:eastAsia="Calibri" w:cs="Arial"/>
          <w:b/>
          <w:bCs/>
          <w:szCs w:val="20"/>
        </w:rPr>
        <w:t>ile Tomšičev</w:t>
      </w:r>
      <w:r w:rsidR="00B15B94">
        <w:rPr>
          <w:rFonts w:eastAsia="Calibri" w:cs="Arial"/>
          <w:b/>
          <w:bCs/>
          <w:szCs w:val="20"/>
        </w:rPr>
        <w:t>a</w:t>
      </w:r>
      <w:r w:rsidR="003B7DBE">
        <w:rPr>
          <w:rFonts w:eastAsia="Calibri" w:cs="Arial"/>
          <w:b/>
          <w:bCs/>
          <w:szCs w:val="20"/>
        </w:rPr>
        <w:t xml:space="preserve"> 12</w:t>
      </w:r>
      <w:r w:rsidRPr="00A83B47">
        <w:rPr>
          <w:rFonts w:eastAsia="Calibri" w:cs="Arial"/>
          <w:b/>
          <w:bCs/>
          <w:szCs w:val="20"/>
        </w:rPr>
        <w:t xml:space="preserve"> v </w:t>
      </w:r>
      <w:r w:rsidR="003B7DBE">
        <w:rPr>
          <w:rFonts w:eastAsia="Calibri" w:cs="Arial"/>
          <w:b/>
          <w:bCs/>
          <w:szCs w:val="20"/>
        </w:rPr>
        <w:t>Ljubljani</w:t>
      </w:r>
      <w:r w:rsidR="006722F1">
        <w:rPr>
          <w:rFonts w:eastAsia="Calibri" w:cs="Arial"/>
          <w:b/>
          <w:bCs/>
          <w:szCs w:val="20"/>
        </w:rPr>
        <w:t xml:space="preserve"> za kulturni spomenik državnega pomena</w:t>
      </w:r>
      <w:r w:rsidRPr="00A83B47">
        <w:rPr>
          <w:rFonts w:eastAsia="Calibri" w:cs="Arial"/>
          <w:b/>
          <w:bCs/>
          <w:szCs w:val="20"/>
        </w:rPr>
        <w:t xml:space="preserve"> </w:t>
      </w:r>
    </w:p>
    <w:p w:rsidR="00A83B47" w:rsidRPr="00A83B47" w:rsidRDefault="00A83B47" w:rsidP="00A83B47">
      <w:pPr>
        <w:spacing w:after="200" w:line="276" w:lineRule="auto"/>
        <w:jc w:val="center"/>
        <w:rPr>
          <w:rFonts w:eastAsia="Calibri" w:cs="Arial"/>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1. člen</w:t>
      </w:r>
    </w:p>
    <w:p w:rsidR="00A83B47" w:rsidRPr="00A83B47" w:rsidRDefault="00A83B47" w:rsidP="00A83B47">
      <w:pPr>
        <w:autoSpaceDE w:val="0"/>
        <w:autoSpaceDN w:val="0"/>
        <w:adjustRightInd w:val="0"/>
        <w:spacing w:after="200" w:line="240" w:lineRule="atLeast"/>
        <w:rPr>
          <w:rFonts w:eastAsia="Calibri" w:cs="Arial"/>
          <w:szCs w:val="20"/>
        </w:rPr>
      </w:pPr>
      <w:r w:rsidRPr="00A83B47">
        <w:rPr>
          <w:rFonts w:eastAsia="Calibri" w:cs="Arial"/>
          <w:szCs w:val="20"/>
        </w:rPr>
        <w:t xml:space="preserve">(1) Za kulturni spomenik državnega pomena se razglasi enota dediščine: </w:t>
      </w:r>
      <w:r w:rsidR="000B20E8">
        <w:rPr>
          <w:rFonts w:eastAsia="Calibri" w:cs="Arial"/>
          <w:szCs w:val="20"/>
        </w:rPr>
        <w:t xml:space="preserve">Ljubljana </w:t>
      </w:r>
      <w:r w:rsidRPr="00A83B47">
        <w:rPr>
          <w:rFonts w:eastAsia="Calibri" w:cs="Arial"/>
          <w:szCs w:val="20"/>
        </w:rPr>
        <w:t xml:space="preserve">– </w:t>
      </w:r>
      <w:r w:rsidR="000B20E8">
        <w:rPr>
          <w:rFonts w:eastAsia="Calibri" w:cs="Arial"/>
          <w:szCs w:val="20"/>
        </w:rPr>
        <w:t>Vila Tomšičeva ulica 12 (Vila Ebenspanger)</w:t>
      </w:r>
      <w:r w:rsidR="006A44CB">
        <w:rPr>
          <w:rFonts w:eastAsia="Calibri" w:cs="Arial"/>
          <w:szCs w:val="20"/>
        </w:rPr>
        <w:t>, EŠD 15437</w:t>
      </w:r>
      <w:r w:rsidRPr="00A83B47">
        <w:rPr>
          <w:rFonts w:eastAsia="Calibri" w:cs="Arial"/>
          <w:szCs w:val="20"/>
        </w:rPr>
        <w:t>.</w:t>
      </w:r>
    </w:p>
    <w:p w:rsidR="008E5CD5" w:rsidRDefault="00A83B47" w:rsidP="00A83B47">
      <w:pPr>
        <w:autoSpaceDE w:val="0"/>
        <w:autoSpaceDN w:val="0"/>
        <w:adjustRightInd w:val="0"/>
        <w:spacing w:after="200" w:line="240" w:lineRule="atLeast"/>
        <w:rPr>
          <w:rFonts w:eastAsia="Calibri" w:cs="Arial"/>
          <w:bCs/>
          <w:color w:val="000000"/>
          <w:szCs w:val="20"/>
        </w:rPr>
      </w:pPr>
      <w:r w:rsidRPr="00A83B47">
        <w:rPr>
          <w:rFonts w:eastAsia="Calibri" w:cs="Arial"/>
          <w:szCs w:val="20"/>
        </w:rPr>
        <w:t>(2) Enota iz prejšnjega odstavka</w:t>
      </w:r>
      <w:r w:rsidRPr="00A83B47">
        <w:rPr>
          <w:rFonts w:eastAsia="Calibri" w:cs="Arial"/>
          <w:b/>
          <w:bCs/>
          <w:szCs w:val="20"/>
        </w:rPr>
        <w:t xml:space="preserve"> </w:t>
      </w:r>
      <w:r w:rsidRPr="00A83B47">
        <w:rPr>
          <w:rFonts w:eastAsia="Calibri" w:cs="Arial"/>
          <w:szCs w:val="20"/>
        </w:rPr>
        <w:t>ima izjemen kulturni pomen za Republiko Slovenijo</w:t>
      </w:r>
      <w:r w:rsidR="003242AB">
        <w:rPr>
          <w:rFonts w:eastAsia="Calibri" w:cs="Arial"/>
          <w:szCs w:val="20"/>
        </w:rPr>
        <w:t>. Je</w:t>
      </w:r>
      <w:r w:rsidRPr="00A83B47">
        <w:rPr>
          <w:rFonts w:eastAsia="Calibri" w:cs="Arial"/>
          <w:bCs/>
          <w:color w:val="000000"/>
          <w:szCs w:val="20"/>
        </w:rPr>
        <w:t xml:space="preserve"> </w:t>
      </w:r>
      <w:r w:rsidR="00AB66F1">
        <w:rPr>
          <w:rFonts w:eastAsia="Calibri" w:cs="Arial"/>
          <w:bCs/>
          <w:color w:val="000000"/>
          <w:szCs w:val="20"/>
        </w:rPr>
        <w:t xml:space="preserve">lokacija pomembnega zgodovinskega dogajanja v času osamosvajanja Slovenije </w:t>
      </w:r>
      <w:r w:rsidR="003242AB">
        <w:rPr>
          <w:rFonts w:eastAsia="Calibri" w:cs="Arial"/>
          <w:bCs/>
          <w:color w:val="000000"/>
          <w:szCs w:val="20"/>
        </w:rPr>
        <w:t>in</w:t>
      </w:r>
      <w:r w:rsidR="000B20E8">
        <w:rPr>
          <w:rFonts w:eastAsia="Calibri" w:cs="Arial"/>
          <w:bCs/>
          <w:color w:val="000000"/>
          <w:szCs w:val="20"/>
        </w:rPr>
        <w:t xml:space="preserve"> ena od značilnih vil v četrti med </w:t>
      </w:r>
      <w:r w:rsidR="007F5766">
        <w:rPr>
          <w:rFonts w:eastAsia="Calibri" w:cs="Arial"/>
          <w:bCs/>
          <w:color w:val="000000"/>
          <w:szCs w:val="20"/>
        </w:rPr>
        <w:t>državn</w:t>
      </w:r>
      <w:r w:rsidR="00AB66F1">
        <w:rPr>
          <w:rFonts w:eastAsia="Calibri" w:cs="Arial"/>
          <w:bCs/>
          <w:color w:val="000000"/>
          <w:szCs w:val="20"/>
        </w:rPr>
        <w:t>imi</w:t>
      </w:r>
      <w:r w:rsidR="007F5766">
        <w:rPr>
          <w:rFonts w:eastAsia="Calibri" w:cs="Arial"/>
          <w:bCs/>
          <w:color w:val="000000"/>
          <w:szCs w:val="20"/>
        </w:rPr>
        <w:t xml:space="preserve"> </w:t>
      </w:r>
      <w:r w:rsidR="000B20E8">
        <w:rPr>
          <w:rFonts w:eastAsia="Calibri" w:cs="Arial"/>
          <w:bCs/>
          <w:color w:val="000000"/>
          <w:szCs w:val="20"/>
        </w:rPr>
        <w:t>kulturn</w:t>
      </w:r>
      <w:r w:rsidR="00AB66F1">
        <w:rPr>
          <w:rFonts w:eastAsia="Calibri" w:cs="Arial"/>
          <w:bCs/>
          <w:color w:val="000000"/>
          <w:szCs w:val="20"/>
        </w:rPr>
        <w:t>imi</w:t>
      </w:r>
      <w:r w:rsidR="000B20E8">
        <w:rPr>
          <w:rFonts w:eastAsia="Calibri" w:cs="Arial"/>
          <w:bCs/>
          <w:color w:val="000000"/>
          <w:szCs w:val="20"/>
        </w:rPr>
        <w:t xml:space="preserve"> institucij</w:t>
      </w:r>
      <w:r w:rsidR="00AB66F1">
        <w:rPr>
          <w:rFonts w:eastAsia="Calibri" w:cs="Arial"/>
          <w:bCs/>
          <w:color w:val="000000"/>
          <w:szCs w:val="20"/>
        </w:rPr>
        <w:t>ami</w:t>
      </w:r>
      <w:r w:rsidR="003242AB">
        <w:rPr>
          <w:rFonts w:eastAsia="Calibri" w:cs="Arial"/>
          <w:bCs/>
          <w:color w:val="000000"/>
          <w:szCs w:val="20"/>
        </w:rPr>
        <w:t>. Je</w:t>
      </w:r>
      <w:r w:rsidR="000B20E8">
        <w:rPr>
          <w:rFonts w:eastAsia="Calibri" w:cs="Arial"/>
          <w:bCs/>
          <w:color w:val="000000"/>
          <w:szCs w:val="20"/>
        </w:rPr>
        <w:t xml:space="preserve"> izjemna arhitektur</w:t>
      </w:r>
      <w:r w:rsidR="00AB66F1">
        <w:rPr>
          <w:rFonts w:eastAsia="Calibri" w:cs="Arial"/>
          <w:bCs/>
          <w:color w:val="000000"/>
          <w:szCs w:val="20"/>
        </w:rPr>
        <w:t>a</w:t>
      </w:r>
      <w:r w:rsidR="008E5CD5">
        <w:rPr>
          <w:rFonts w:eastAsia="Calibri" w:cs="Arial"/>
          <w:bCs/>
          <w:color w:val="000000"/>
          <w:szCs w:val="20"/>
        </w:rPr>
        <w:t xml:space="preserve"> </w:t>
      </w:r>
      <w:r w:rsidR="00AB66F1">
        <w:rPr>
          <w:rFonts w:eastAsia="Calibri" w:cs="Arial"/>
          <w:bCs/>
          <w:color w:val="000000"/>
          <w:szCs w:val="20"/>
        </w:rPr>
        <w:t xml:space="preserve">s </w:t>
      </w:r>
      <w:r w:rsidR="008E5CD5">
        <w:rPr>
          <w:rFonts w:eastAsia="Calibri" w:cs="Arial"/>
          <w:bCs/>
          <w:color w:val="000000"/>
          <w:szCs w:val="20"/>
        </w:rPr>
        <w:t xml:space="preserve">kakovostnimi </w:t>
      </w:r>
      <w:r w:rsidR="00AB66F1">
        <w:rPr>
          <w:rFonts w:eastAsia="Calibri" w:cs="Arial"/>
          <w:bCs/>
          <w:color w:val="000000"/>
          <w:szCs w:val="20"/>
        </w:rPr>
        <w:t>prvinami historicizma in funkcionalizma</w:t>
      </w:r>
      <w:r w:rsidR="00B72FAC">
        <w:rPr>
          <w:rFonts w:eastAsia="Calibri" w:cs="Arial"/>
          <w:bCs/>
          <w:color w:val="000000"/>
          <w:szCs w:val="20"/>
        </w:rPr>
        <w:t>.</w:t>
      </w:r>
      <w:r w:rsidR="00AB66F1" w:rsidDel="00AB66F1">
        <w:rPr>
          <w:rFonts w:eastAsia="Calibri" w:cs="Arial"/>
          <w:bCs/>
          <w:color w:val="000000"/>
          <w:szCs w:val="20"/>
        </w:rPr>
        <w:t xml:space="preserve"> </w:t>
      </w:r>
    </w:p>
    <w:p w:rsidR="00A83B47" w:rsidRPr="00A83B47" w:rsidRDefault="00A83B47" w:rsidP="00A83B47">
      <w:pPr>
        <w:autoSpaceDE w:val="0"/>
        <w:autoSpaceDN w:val="0"/>
        <w:adjustRightInd w:val="0"/>
        <w:spacing w:after="200" w:line="240" w:lineRule="atLeast"/>
        <w:rPr>
          <w:rFonts w:eastAsia="Calibri" w:cs="Arial"/>
          <w:color w:val="000000"/>
          <w:szCs w:val="20"/>
        </w:rPr>
      </w:pPr>
      <w:r w:rsidRPr="00A83B47">
        <w:rPr>
          <w:rFonts w:eastAsia="Calibri" w:cs="Arial"/>
          <w:bCs/>
          <w:color w:val="000000"/>
          <w:szCs w:val="20"/>
        </w:rPr>
        <w:t xml:space="preserve">(3) Enota iz prvega odstavka tega člena je kulturni spomenik </w:t>
      </w:r>
      <w:r w:rsidRPr="00A83B47">
        <w:rPr>
          <w:rFonts w:eastAsia="Calibri" w:cs="Arial"/>
          <w:szCs w:val="20"/>
        </w:rPr>
        <w:t xml:space="preserve">z </w:t>
      </w:r>
      <w:r w:rsidR="000B20E8">
        <w:rPr>
          <w:rFonts w:eastAsia="Calibri" w:cs="Arial"/>
          <w:szCs w:val="20"/>
        </w:rPr>
        <w:t xml:space="preserve">zgodovinskimi, </w:t>
      </w:r>
      <w:r w:rsidR="00AB66F1">
        <w:rPr>
          <w:rFonts w:eastAsia="Calibri" w:cs="Arial"/>
          <w:szCs w:val="20"/>
        </w:rPr>
        <w:t xml:space="preserve">umetnostnozgodovinskimi, </w:t>
      </w:r>
      <w:r w:rsidR="000B20E8">
        <w:rPr>
          <w:rFonts w:eastAsia="Calibri" w:cs="Arial"/>
          <w:szCs w:val="20"/>
        </w:rPr>
        <w:t>arhit</w:t>
      </w:r>
      <w:r w:rsidR="00640855">
        <w:rPr>
          <w:rFonts w:eastAsia="Calibri" w:cs="Arial"/>
          <w:szCs w:val="20"/>
        </w:rPr>
        <w:t>e</w:t>
      </w:r>
      <w:r w:rsidR="000B20E8">
        <w:rPr>
          <w:rFonts w:eastAsia="Calibri" w:cs="Arial"/>
          <w:szCs w:val="20"/>
        </w:rPr>
        <w:t>kturnimi in vrtno-arhitekturnimi vrednotami.</w:t>
      </w:r>
    </w:p>
    <w:p w:rsidR="00A83B47" w:rsidRPr="00A83B47" w:rsidRDefault="00A83B47" w:rsidP="00A83B47">
      <w:pPr>
        <w:autoSpaceDE w:val="0"/>
        <w:autoSpaceDN w:val="0"/>
        <w:adjustRightInd w:val="0"/>
        <w:spacing w:after="200" w:line="240" w:lineRule="atLeast"/>
        <w:rPr>
          <w:rFonts w:eastAsia="Calibri" w:cs="Arial"/>
          <w:szCs w:val="20"/>
        </w:rPr>
      </w:pPr>
      <w:r w:rsidRPr="00A83B47">
        <w:rPr>
          <w:rFonts w:eastAsia="Calibri" w:cs="Arial"/>
          <w:color w:val="000000"/>
          <w:szCs w:val="20"/>
        </w:rPr>
        <w:t xml:space="preserve">(4) </w:t>
      </w:r>
      <w:r w:rsidR="000B20E8">
        <w:rPr>
          <w:rFonts w:eastAsia="Calibri" w:cs="Arial"/>
          <w:color w:val="000000"/>
          <w:szCs w:val="20"/>
        </w:rPr>
        <w:t>Objekt</w:t>
      </w:r>
      <w:r w:rsidRPr="00A83B47">
        <w:rPr>
          <w:rFonts w:eastAsia="Calibri" w:cs="Arial"/>
          <w:color w:val="000000"/>
          <w:szCs w:val="20"/>
        </w:rPr>
        <w:t xml:space="preserve"> </w:t>
      </w:r>
      <w:r w:rsidRPr="00A83B47">
        <w:rPr>
          <w:rFonts w:eastAsia="Calibri" w:cs="Arial"/>
          <w:szCs w:val="20"/>
        </w:rPr>
        <w:t xml:space="preserve">se razglasi z namenom, da se </w:t>
      </w:r>
      <w:r w:rsidRPr="00A83B47">
        <w:rPr>
          <w:rFonts w:eastAsia="Calibri" w:cs="Arial"/>
          <w:szCs w:val="22"/>
        </w:rPr>
        <w:t>ohranijo nje</w:t>
      </w:r>
      <w:r w:rsidR="000B20E8">
        <w:rPr>
          <w:rFonts w:eastAsia="Calibri" w:cs="Arial"/>
          <w:szCs w:val="22"/>
        </w:rPr>
        <w:t>gove</w:t>
      </w:r>
      <w:r w:rsidRPr="00A83B47">
        <w:rPr>
          <w:rFonts w:eastAsia="Calibri" w:cs="Arial"/>
          <w:szCs w:val="22"/>
        </w:rPr>
        <w:t xml:space="preserve"> kulturne vrednote,</w:t>
      </w:r>
      <w:r w:rsidRPr="00A83B47">
        <w:rPr>
          <w:rFonts w:eastAsia="Calibri" w:cs="Arial"/>
          <w:szCs w:val="20"/>
        </w:rPr>
        <w:t xml:space="preserve"> prepoznavnost </w:t>
      </w:r>
      <w:r w:rsidR="000B20E8">
        <w:rPr>
          <w:rFonts w:eastAsia="Calibri" w:cs="Arial"/>
          <w:szCs w:val="20"/>
        </w:rPr>
        <w:t xml:space="preserve">vile </w:t>
      </w:r>
      <w:r w:rsidR="00B72FAC">
        <w:rPr>
          <w:rFonts w:eastAsia="Calibri" w:cs="Arial"/>
          <w:szCs w:val="20"/>
        </w:rPr>
        <w:t>in</w:t>
      </w:r>
      <w:r w:rsidR="000B20E8">
        <w:rPr>
          <w:rFonts w:eastAsia="Calibri" w:cs="Arial"/>
          <w:szCs w:val="20"/>
        </w:rPr>
        <w:t xml:space="preserve"> </w:t>
      </w:r>
      <w:r w:rsidR="00B72FAC">
        <w:rPr>
          <w:rFonts w:eastAsia="Calibri" w:cs="Arial"/>
          <w:szCs w:val="20"/>
        </w:rPr>
        <w:t xml:space="preserve">njena </w:t>
      </w:r>
      <w:r w:rsidR="00B15B94">
        <w:rPr>
          <w:rFonts w:eastAsia="Calibri" w:cs="Arial"/>
          <w:szCs w:val="20"/>
        </w:rPr>
        <w:t xml:space="preserve">sedanja </w:t>
      </w:r>
      <w:r w:rsidRPr="00A83B47">
        <w:rPr>
          <w:rFonts w:eastAsia="Calibri" w:cs="Arial"/>
          <w:szCs w:val="20"/>
        </w:rPr>
        <w:t>javna kulturna raba.</w:t>
      </w:r>
    </w:p>
    <w:p w:rsidR="00A83B47" w:rsidRPr="00A83B47" w:rsidRDefault="00A83B47" w:rsidP="00A83B47">
      <w:pPr>
        <w:spacing w:after="200" w:line="276" w:lineRule="auto"/>
        <w:jc w:val="both"/>
        <w:rPr>
          <w:rFonts w:eastAsia="Calibri" w:cs="Arial"/>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2. člen</w:t>
      </w:r>
    </w:p>
    <w:p w:rsidR="00A83B47" w:rsidRPr="007546A9" w:rsidRDefault="00A83B47" w:rsidP="00A83B47">
      <w:pPr>
        <w:spacing w:after="200" w:line="276" w:lineRule="auto"/>
        <w:rPr>
          <w:rFonts w:eastAsia="Calibri" w:cs="Arial"/>
          <w:szCs w:val="20"/>
        </w:rPr>
      </w:pPr>
      <w:r w:rsidRPr="007546A9">
        <w:rPr>
          <w:rFonts w:eastAsia="Calibri" w:cs="Arial"/>
          <w:szCs w:val="20"/>
        </w:rPr>
        <w:t>Vrednote, ki utemeljujejo razglasitev za spomenik državnega pomena, so:</w:t>
      </w:r>
    </w:p>
    <w:p w:rsidR="00A83B47" w:rsidRPr="007546A9" w:rsidRDefault="00B72FAC" w:rsidP="00AB66F1">
      <w:pPr>
        <w:numPr>
          <w:ilvl w:val="0"/>
          <w:numId w:val="25"/>
        </w:numPr>
        <w:spacing w:after="200" w:line="240" w:lineRule="auto"/>
        <w:rPr>
          <w:rFonts w:eastAsia="Calibri" w:cs="Arial"/>
          <w:color w:val="000000"/>
          <w:szCs w:val="20"/>
        </w:rPr>
      </w:pPr>
      <w:r>
        <w:rPr>
          <w:rFonts w:eastAsia="Calibri" w:cs="Arial"/>
          <w:color w:val="000000"/>
          <w:szCs w:val="20"/>
        </w:rPr>
        <w:t>v</w:t>
      </w:r>
      <w:r w:rsidR="008C3A8D" w:rsidRPr="007546A9">
        <w:rPr>
          <w:rFonts w:eastAsia="Calibri" w:cs="Arial"/>
          <w:color w:val="000000"/>
          <w:szCs w:val="20"/>
        </w:rPr>
        <w:t xml:space="preserve">ila je del vilske četrti ob Prešernovi </w:t>
      </w:r>
      <w:r w:rsidR="00177E62">
        <w:rPr>
          <w:rFonts w:eastAsia="Calibri" w:cs="Arial"/>
          <w:color w:val="000000"/>
          <w:szCs w:val="20"/>
        </w:rPr>
        <w:t>cesti</w:t>
      </w:r>
      <w:r w:rsidR="008C3A8D" w:rsidRPr="007546A9">
        <w:rPr>
          <w:rFonts w:eastAsia="Calibri" w:cs="Arial"/>
          <w:color w:val="000000"/>
          <w:szCs w:val="20"/>
        </w:rPr>
        <w:t>, urejen</w:t>
      </w:r>
      <w:r w:rsidR="00177E62">
        <w:rPr>
          <w:rFonts w:eastAsia="Calibri" w:cs="Arial"/>
          <w:color w:val="000000"/>
          <w:szCs w:val="20"/>
        </w:rPr>
        <w:t>i</w:t>
      </w:r>
      <w:r w:rsidR="008C3A8D" w:rsidRPr="007546A9">
        <w:rPr>
          <w:rFonts w:eastAsia="Calibri" w:cs="Arial"/>
          <w:color w:val="000000"/>
          <w:szCs w:val="20"/>
        </w:rPr>
        <w:t xml:space="preserve"> po letu 1875</w:t>
      </w:r>
      <w:r w:rsidR="009C75C6">
        <w:rPr>
          <w:rFonts w:eastAsia="Calibri" w:cs="Arial"/>
          <w:color w:val="000000"/>
          <w:szCs w:val="20"/>
        </w:rPr>
        <w:t xml:space="preserve"> po </w:t>
      </w:r>
      <w:r w:rsidR="00EC1B52">
        <w:rPr>
          <w:rFonts w:eastAsia="Calibri" w:cs="Arial"/>
          <w:color w:val="000000"/>
          <w:szCs w:val="20"/>
        </w:rPr>
        <w:t xml:space="preserve">urbanističnih </w:t>
      </w:r>
      <w:r w:rsidR="009C75C6">
        <w:rPr>
          <w:rFonts w:eastAsia="Calibri" w:cs="Arial"/>
          <w:color w:val="000000"/>
          <w:szCs w:val="20"/>
        </w:rPr>
        <w:t>načrtih A</w:t>
      </w:r>
      <w:r w:rsidR="008E5CD5">
        <w:rPr>
          <w:rFonts w:eastAsia="Calibri" w:cs="Arial"/>
          <w:color w:val="000000"/>
          <w:szCs w:val="20"/>
        </w:rPr>
        <w:t>dolfa</w:t>
      </w:r>
      <w:r w:rsidR="009C75C6">
        <w:rPr>
          <w:rFonts w:eastAsia="Calibri" w:cs="Arial"/>
          <w:color w:val="000000"/>
          <w:szCs w:val="20"/>
        </w:rPr>
        <w:t xml:space="preserve"> Wagnerja</w:t>
      </w:r>
      <w:r w:rsidR="008C3A8D" w:rsidRPr="007546A9">
        <w:rPr>
          <w:rFonts w:eastAsia="Calibri" w:cs="Arial"/>
          <w:color w:val="000000"/>
          <w:szCs w:val="20"/>
        </w:rPr>
        <w:t xml:space="preserve">. </w:t>
      </w:r>
      <w:r w:rsidR="00AB66F1">
        <w:rPr>
          <w:rFonts w:eastAsia="Calibri" w:cs="Arial"/>
          <w:color w:val="000000"/>
          <w:szCs w:val="20"/>
        </w:rPr>
        <w:t>Četrt odlikuje</w:t>
      </w:r>
      <w:r w:rsidR="00811081">
        <w:rPr>
          <w:rFonts w:eastAsia="Calibri" w:cs="Arial"/>
          <w:color w:val="000000"/>
          <w:szCs w:val="20"/>
        </w:rPr>
        <w:t>jo</w:t>
      </w:r>
      <w:r w:rsidR="00AB66F1" w:rsidRPr="00AB66F1">
        <w:rPr>
          <w:rFonts w:eastAsia="Calibri" w:cs="Arial"/>
          <w:color w:val="000000"/>
          <w:szCs w:val="20"/>
        </w:rPr>
        <w:t xml:space="preserve"> kakovostn</w:t>
      </w:r>
      <w:r w:rsidR="00811081">
        <w:rPr>
          <w:rFonts w:eastAsia="Calibri" w:cs="Arial"/>
          <w:color w:val="000000"/>
          <w:szCs w:val="20"/>
        </w:rPr>
        <w:t>e</w:t>
      </w:r>
      <w:r w:rsidR="00AB66F1" w:rsidRPr="00AB66F1">
        <w:rPr>
          <w:rFonts w:eastAsia="Calibri" w:cs="Arial"/>
          <w:color w:val="000000"/>
          <w:szCs w:val="20"/>
        </w:rPr>
        <w:t xml:space="preserve"> </w:t>
      </w:r>
      <w:r w:rsidR="00811081">
        <w:rPr>
          <w:rFonts w:eastAsia="Calibri" w:cs="Arial"/>
          <w:color w:val="000000"/>
          <w:szCs w:val="20"/>
        </w:rPr>
        <w:t>stavbe</w:t>
      </w:r>
      <w:r w:rsidR="00AB66F1" w:rsidRPr="00AB66F1">
        <w:rPr>
          <w:rFonts w:eastAsia="Calibri" w:cs="Arial"/>
          <w:color w:val="000000"/>
          <w:szCs w:val="20"/>
        </w:rPr>
        <w:t>, ki j</w:t>
      </w:r>
      <w:r w:rsidR="00811081">
        <w:rPr>
          <w:rFonts w:eastAsia="Calibri" w:cs="Arial"/>
          <w:color w:val="000000"/>
          <w:szCs w:val="20"/>
        </w:rPr>
        <w:t>ih</w:t>
      </w:r>
      <w:r w:rsidR="00AB66F1" w:rsidRPr="00AB66F1">
        <w:rPr>
          <w:rFonts w:eastAsia="Calibri" w:cs="Arial"/>
          <w:color w:val="000000"/>
          <w:szCs w:val="20"/>
        </w:rPr>
        <w:t xml:space="preserve"> </w:t>
      </w:r>
      <w:r w:rsidR="00811081">
        <w:rPr>
          <w:rFonts w:eastAsia="Calibri" w:cs="Arial"/>
          <w:color w:val="000000"/>
          <w:szCs w:val="20"/>
        </w:rPr>
        <w:t>obdajajo</w:t>
      </w:r>
      <w:r w:rsidR="00AB66F1" w:rsidRPr="00AB66F1">
        <w:rPr>
          <w:rFonts w:eastAsia="Calibri" w:cs="Arial"/>
          <w:color w:val="000000"/>
          <w:szCs w:val="20"/>
        </w:rPr>
        <w:t xml:space="preserve"> urejene in z drevoredi obsajene ceste</w:t>
      </w:r>
      <w:r w:rsidR="00056B52">
        <w:rPr>
          <w:rFonts w:eastAsia="Calibri" w:cs="Arial"/>
          <w:color w:val="000000"/>
          <w:szCs w:val="20"/>
        </w:rPr>
        <w:t>,</w:t>
      </w:r>
      <w:r w:rsidR="00AB66F1">
        <w:rPr>
          <w:rFonts w:eastAsia="Calibri" w:cs="Arial"/>
          <w:color w:val="000000"/>
          <w:szCs w:val="20"/>
        </w:rPr>
        <w:t xml:space="preserve"> </w:t>
      </w:r>
    </w:p>
    <w:p w:rsidR="000965D2" w:rsidRDefault="000F2BB6" w:rsidP="000965D2">
      <w:pPr>
        <w:numPr>
          <w:ilvl w:val="0"/>
          <w:numId w:val="25"/>
        </w:numPr>
        <w:spacing w:after="200" w:line="240" w:lineRule="auto"/>
        <w:rPr>
          <w:rFonts w:eastAsia="Calibri" w:cs="Arial"/>
          <w:color w:val="000000"/>
          <w:szCs w:val="20"/>
        </w:rPr>
      </w:pPr>
      <w:r>
        <w:rPr>
          <w:rFonts w:eastAsia="Calibri" w:cs="Arial"/>
          <w:color w:val="000000"/>
          <w:szCs w:val="20"/>
        </w:rPr>
        <w:t>ohranjen</w:t>
      </w:r>
      <w:r w:rsidR="00B72FAC">
        <w:rPr>
          <w:rFonts w:eastAsia="Calibri" w:cs="Arial"/>
          <w:color w:val="000000"/>
          <w:szCs w:val="20"/>
        </w:rPr>
        <w:t>i so</w:t>
      </w:r>
      <w:r>
        <w:rPr>
          <w:rFonts w:eastAsia="Calibri" w:cs="Arial"/>
          <w:color w:val="000000"/>
          <w:szCs w:val="20"/>
        </w:rPr>
        <w:t xml:space="preserve"> </w:t>
      </w:r>
      <w:r w:rsidRPr="000F2BB6">
        <w:rPr>
          <w:rFonts w:eastAsia="Calibri" w:cs="Arial"/>
          <w:color w:val="000000"/>
          <w:szCs w:val="20"/>
        </w:rPr>
        <w:t xml:space="preserve">obseg in </w:t>
      </w:r>
      <w:r>
        <w:rPr>
          <w:rFonts w:eastAsia="Calibri" w:cs="Arial"/>
          <w:color w:val="000000"/>
          <w:szCs w:val="20"/>
        </w:rPr>
        <w:t xml:space="preserve">formalna </w:t>
      </w:r>
      <w:r w:rsidRPr="000F2BB6">
        <w:rPr>
          <w:rFonts w:eastAsia="Calibri" w:cs="Arial"/>
          <w:color w:val="000000"/>
          <w:szCs w:val="20"/>
        </w:rPr>
        <w:t>zasnova</w:t>
      </w:r>
      <w:r>
        <w:rPr>
          <w:rFonts w:eastAsia="Calibri" w:cs="Arial"/>
          <w:color w:val="000000"/>
          <w:szCs w:val="20"/>
        </w:rPr>
        <w:t xml:space="preserve"> </w:t>
      </w:r>
      <w:r w:rsidRPr="000F2BB6">
        <w:rPr>
          <w:rFonts w:eastAsia="Calibri" w:cs="Arial"/>
          <w:color w:val="000000"/>
          <w:szCs w:val="20"/>
        </w:rPr>
        <w:t>vrta s starejšimi drevesi</w:t>
      </w:r>
      <w:r w:rsidR="00B72FAC">
        <w:rPr>
          <w:rFonts w:eastAsia="Calibri" w:cs="Arial"/>
          <w:color w:val="000000"/>
          <w:szCs w:val="20"/>
        </w:rPr>
        <w:t>,</w:t>
      </w:r>
      <w:r w:rsidRPr="000F2BB6">
        <w:rPr>
          <w:rFonts w:eastAsia="Calibri" w:cs="Arial"/>
          <w:color w:val="000000"/>
          <w:szCs w:val="20"/>
        </w:rPr>
        <w:t xml:space="preserve"> </w:t>
      </w:r>
      <w:r w:rsidR="008E5CD5">
        <w:rPr>
          <w:rFonts w:eastAsia="Calibri" w:cs="Arial"/>
          <w:color w:val="000000"/>
          <w:szCs w:val="20"/>
        </w:rPr>
        <w:t xml:space="preserve">kot sta </w:t>
      </w:r>
      <w:r w:rsidRPr="000F2BB6">
        <w:rPr>
          <w:rFonts w:eastAsia="Calibri" w:cs="Arial"/>
          <w:color w:val="000000"/>
          <w:szCs w:val="20"/>
        </w:rPr>
        <w:t>platana</w:t>
      </w:r>
      <w:r w:rsidR="008E5CD5">
        <w:rPr>
          <w:rFonts w:eastAsia="Calibri" w:cs="Arial"/>
          <w:color w:val="000000"/>
          <w:szCs w:val="20"/>
        </w:rPr>
        <w:t xml:space="preserve"> in</w:t>
      </w:r>
      <w:r w:rsidRPr="000F2BB6">
        <w:rPr>
          <w:rFonts w:eastAsia="Calibri" w:cs="Arial"/>
          <w:color w:val="000000"/>
          <w:szCs w:val="20"/>
        </w:rPr>
        <w:t xml:space="preserve"> lipa</w:t>
      </w:r>
      <w:r w:rsidR="00B72FAC">
        <w:rPr>
          <w:rFonts w:eastAsia="Calibri" w:cs="Arial"/>
          <w:color w:val="000000"/>
          <w:szCs w:val="20"/>
        </w:rPr>
        <w:t>,</w:t>
      </w:r>
      <w:r>
        <w:rPr>
          <w:rFonts w:eastAsia="Calibri" w:cs="Arial"/>
          <w:color w:val="000000"/>
          <w:szCs w:val="20"/>
        </w:rPr>
        <w:t xml:space="preserve"> ter</w:t>
      </w:r>
      <w:r w:rsidRPr="000F2BB6">
        <w:rPr>
          <w:rFonts w:eastAsia="Calibri" w:cs="Arial"/>
          <w:color w:val="000000"/>
          <w:szCs w:val="20"/>
        </w:rPr>
        <w:t xml:space="preserve"> osnovno razmerje med zelenimi in utrjenimi pov</w:t>
      </w:r>
      <w:r w:rsidR="000965D2">
        <w:rPr>
          <w:rFonts w:eastAsia="Calibri" w:cs="Arial"/>
          <w:color w:val="000000"/>
          <w:szCs w:val="20"/>
        </w:rPr>
        <w:t xml:space="preserve">ršinami vrta, </w:t>
      </w:r>
      <w:r w:rsidR="008E5CD5">
        <w:rPr>
          <w:rFonts w:eastAsia="Calibri" w:cs="Arial"/>
          <w:color w:val="000000"/>
          <w:szCs w:val="20"/>
        </w:rPr>
        <w:t xml:space="preserve">kovinska </w:t>
      </w:r>
      <w:r w:rsidR="000965D2">
        <w:rPr>
          <w:rFonts w:eastAsia="Calibri" w:cs="Arial"/>
          <w:color w:val="000000"/>
          <w:szCs w:val="20"/>
        </w:rPr>
        <w:t>ograja</w:t>
      </w:r>
      <w:r w:rsidR="0076099B">
        <w:rPr>
          <w:rFonts w:eastAsia="Calibri" w:cs="Arial"/>
          <w:color w:val="000000"/>
          <w:szCs w:val="20"/>
        </w:rPr>
        <w:t xml:space="preserve"> </w:t>
      </w:r>
      <w:r w:rsidR="008E5CD5">
        <w:rPr>
          <w:rFonts w:eastAsia="Calibri" w:cs="Arial"/>
          <w:color w:val="000000"/>
          <w:szCs w:val="20"/>
        </w:rPr>
        <w:t xml:space="preserve">vrta </w:t>
      </w:r>
      <w:r w:rsidR="00B72FAC">
        <w:rPr>
          <w:rFonts w:eastAsia="Calibri" w:cs="Arial"/>
          <w:color w:val="000000"/>
          <w:szCs w:val="20"/>
        </w:rPr>
        <w:t>in</w:t>
      </w:r>
      <w:r w:rsidR="000965D2">
        <w:rPr>
          <w:rFonts w:eastAsia="Calibri" w:cs="Arial"/>
          <w:color w:val="000000"/>
          <w:szCs w:val="20"/>
        </w:rPr>
        <w:t xml:space="preserve"> vrtna uta</w:t>
      </w:r>
      <w:r w:rsidR="000965D2" w:rsidRPr="007F5766">
        <w:rPr>
          <w:rFonts w:eastAsia="Calibri" w:cs="Arial"/>
          <w:color w:val="000000"/>
          <w:szCs w:val="20"/>
        </w:rPr>
        <w:t>,</w:t>
      </w:r>
    </w:p>
    <w:p w:rsidR="0076099B" w:rsidRPr="007F5766" w:rsidRDefault="0076099B" w:rsidP="0076099B">
      <w:pPr>
        <w:numPr>
          <w:ilvl w:val="0"/>
          <w:numId w:val="25"/>
        </w:numPr>
        <w:spacing w:after="200" w:line="240" w:lineRule="auto"/>
        <w:rPr>
          <w:rFonts w:eastAsia="Calibri" w:cs="Arial"/>
          <w:color w:val="000000"/>
          <w:szCs w:val="20"/>
        </w:rPr>
      </w:pPr>
      <w:r>
        <w:rPr>
          <w:rFonts w:eastAsia="Calibri" w:cs="Arial"/>
          <w:color w:val="000000"/>
          <w:szCs w:val="20"/>
        </w:rPr>
        <w:t xml:space="preserve">na vrtu </w:t>
      </w:r>
      <w:r w:rsidR="00EC1FD7">
        <w:rPr>
          <w:rFonts w:eastAsia="Calibri" w:cs="Arial"/>
          <w:color w:val="000000"/>
          <w:szCs w:val="20"/>
        </w:rPr>
        <w:t xml:space="preserve">pred vhodom </w:t>
      </w:r>
      <w:r>
        <w:rPr>
          <w:rFonts w:eastAsia="Calibri" w:cs="Arial"/>
          <w:color w:val="000000"/>
          <w:szCs w:val="20"/>
        </w:rPr>
        <w:t xml:space="preserve">stoji spominska herma, </w:t>
      </w:r>
      <w:r w:rsidR="00056B52">
        <w:rPr>
          <w:rFonts w:eastAsia="Calibri" w:cs="Arial"/>
          <w:color w:val="000000"/>
          <w:szCs w:val="20"/>
        </w:rPr>
        <w:t xml:space="preserve">delo Draga Tršarja, </w:t>
      </w:r>
      <w:r>
        <w:rPr>
          <w:rFonts w:eastAsia="Calibri" w:cs="Arial"/>
          <w:color w:val="000000"/>
          <w:szCs w:val="20"/>
        </w:rPr>
        <w:t xml:space="preserve">posvečena pisateljici </w:t>
      </w:r>
      <w:r w:rsidR="008E5CD5">
        <w:rPr>
          <w:rFonts w:eastAsia="Calibri" w:cs="Arial"/>
          <w:color w:val="000000"/>
          <w:szCs w:val="20"/>
        </w:rPr>
        <w:t xml:space="preserve">in predsednici PEN </w:t>
      </w:r>
      <w:r>
        <w:rPr>
          <w:rFonts w:eastAsia="Calibri" w:cs="Arial"/>
          <w:color w:val="000000"/>
          <w:szCs w:val="20"/>
        </w:rPr>
        <w:t>Miri Mihelič</w:t>
      </w:r>
      <w:r w:rsidR="00056B52">
        <w:rPr>
          <w:rFonts w:eastAsia="Calibri" w:cs="Arial"/>
          <w:color w:val="000000"/>
          <w:szCs w:val="20"/>
        </w:rPr>
        <w:t xml:space="preserve"> (1912–1985)</w:t>
      </w:r>
      <w:r>
        <w:rPr>
          <w:rFonts w:eastAsia="Calibri" w:cs="Arial"/>
          <w:color w:val="000000"/>
          <w:szCs w:val="20"/>
        </w:rPr>
        <w:t xml:space="preserve">, </w:t>
      </w:r>
    </w:p>
    <w:p w:rsidR="00475390" w:rsidRPr="00A33265" w:rsidRDefault="000965D2" w:rsidP="000F2BB6">
      <w:pPr>
        <w:numPr>
          <w:ilvl w:val="0"/>
          <w:numId w:val="25"/>
        </w:numPr>
        <w:spacing w:after="200" w:line="240" w:lineRule="auto"/>
        <w:rPr>
          <w:rFonts w:eastAsia="Calibri" w:cs="Arial"/>
          <w:color w:val="000000"/>
          <w:szCs w:val="20"/>
        </w:rPr>
      </w:pPr>
      <w:r w:rsidRPr="00A33265">
        <w:rPr>
          <w:rFonts w:eastAsia="Calibri" w:cs="Arial"/>
          <w:color w:val="000000"/>
          <w:szCs w:val="20"/>
        </w:rPr>
        <w:t>s</w:t>
      </w:r>
      <w:r w:rsidR="00475390" w:rsidRPr="00A33265">
        <w:rPr>
          <w:rFonts w:eastAsia="Calibri" w:cs="Arial"/>
          <w:color w:val="000000"/>
          <w:szCs w:val="20"/>
        </w:rPr>
        <w:t>tavb</w:t>
      </w:r>
      <w:r w:rsidR="000F2BB6" w:rsidRPr="00A33265">
        <w:rPr>
          <w:rFonts w:eastAsia="Calibri" w:cs="Arial"/>
          <w:color w:val="000000"/>
          <w:szCs w:val="20"/>
        </w:rPr>
        <w:t>o je dala zgraditi Kranjska stavbna družba leta 1879</w:t>
      </w:r>
      <w:r w:rsidR="006D1B40">
        <w:rPr>
          <w:rFonts w:eastAsia="Calibri" w:cs="Arial"/>
          <w:color w:val="000000"/>
          <w:szCs w:val="20"/>
        </w:rPr>
        <w:t xml:space="preserve"> po načrtih A. Wagnerja</w:t>
      </w:r>
      <w:r w:rsidR="000F2BB6" w:rsidRPr="00A33265">
        <w:rPr>
          <w:rFonts w:eastAsia="Calibri" w:cs="Arial"/>
          <w:color w:val="000000"/>
          <w:szCs w:val="20"/>
        </w:rPr>
        <w:t xml:space="preserve"> </w:t>
      </w:r>
      <w:r w:rsidR="00AB66F1" w:rsidRPr="00A33265">
        <w:rPr>
          <w:rFonts w:eastAsia="Calibri" w:cs="Arial"/>
          <w:color w:val="000000"/>
          <w:szCs w:val="20"/>
        </w:rPr>
        <w:t>kot prv</w:t>
      </w:r>
      <w:r w:rsidR="000F2BB6" w:rsidRPr="00A33265">
        <w:rPr>
          <w:rFonts w:eastAsia="Calibri" w:cs="Arial"/>
          <w:color w:val="000000"/>
          <w:szCs w:val="20"/>
        </w:rPr>
        <w:t>o najemniško</w:t>
      </w:r>
      <w:r w:rsidR="00AB66F1" w:rsidRPr="00A33265">
        <w:rPr>
          <w:rFonts w:eastAsia="Calibri" w:cs="Arial"/>
          <w:color w:val="000000"/>
          <w:szCs w:val="20"/>
        </w:rPr>
        <w:t xml:space="preserve"> enodružinsk</w:t>
      </w:r>
      <w:r w:rsidR="000F2BB6" w:rsidRPr="00A33265">
        <w:rPr>
          <w:rFonts w:eastAsia="Calibri" w:cs="Arial"/>
          <w:color w:val="000000"/>
          <w:szCs w:val="20"/>
        </w:rPr>
        <w:t>o</w:t>
      </w:r>
      <w:r w:rsidR="00AB66F1" w:rsidRPr="00A33265">
        <w:rPr>
          <w:rFonts w:eastAsia="Calibri" w:cs="Arial"/>
          <w:color w:val="000000"/>
          <w:szCs w:val="20"/>
        </w:rPr>
        <w:t xml:space="preserve"> vil</w:t>
      </w:r>
      <w:r w:rsidR="000F2BB6" w:rsidRPr="00A33265">
        <w:rPr>
          <w:rFonts w:eastAsia="Calibri" w:cs="Arial"/>
          <w:color w:val="000000"/>
          <w:szCs w:val="20"/>
        </w:rPr>
        <w:t>o</w:t>
      </w:r>
      <w:r w:rsidR="00AB66F1" w:rsidRPr="00A33265">
        <w:rPr>
          <w:rFonts w:eastAsia="Calibri" w:cs="Arial"/>
          <w:color w:val="000000"/>
          <w:szCs w:val="20"/>
        </w:rPr>
        <w:t xml:space="preserve"> v Ljubljani</w:t>
      </w:r>
      <w:r w:rsidRPr="00CB2D54">
        <w:rPr>
          <w:rFonts w:eastAsia="Calibri" w:cs="Arial"/>
          <w:color w:val="000000"/>
          <w:szCs w:val="20"/>
        </w:rPr>
        <w:t>.</w:t>
      </w:r>
      <w:r w:rsidR="000F2BB6" w:rsidRPr="00CB2D54">
        <w:rPr>
          <w:rFonts w:eastAsia="Calibri" w:cs="Arial"/>
          <w:color w:val="000000"/>
          <w:szCs w:val="20"/>
        </w:rPr>
        <w:t xml:space="preserve"> </w:t>
      </w:r>
      <w:r w:rsidR="00B72FAC" w:rsidRPr="00CB2D54">
        <w:rPr>
          <w:rFonts w:eastAsia="Calibri" w:cs="Arial"/>
          <w:color w:val="000000"/>
          <w:szCs w:val="20"/>
        </w:rPr>
        <w:t>V</w:t>
      </w:r>
      <w:r w:rsidR="000F2BB6" w:rsidRPr="006D1B40">
        <w:rPr>
          <w:rFonts w:eastAsia="Calibri" w:cs="Arial"/>
          <w:color w:val="000000"/>
          <w:szCs w:val="20"/>
        </w:rPr>
        <w:t>il</w:t>
      </w:r>
      <w:r w:rsidR="00B72FAC" w:rsidRPr="006D1B40">
        <w:rPr>
          <w:rFonts w:eastAsia="Calibri" w:cs="Arial"/>
          <w:color w:val="000000"/>
          <w:szCs w:val="20"/>
        </w:rPr>
        <w:t>a</w:t>
      </w:r>
      <w:r w:rsidR="000F2BB6" w:rsidRPr="006D1B40">
        <w:rPr>
          <w:rFonts w:eastAsia="Calibri" w:cs="Arial"/>
          <w:color w:val="000000"/>
          <w:szCs w:val="20"/>
        </w:rPr>
        <w:t xml:space="preserve"> </w:t>
      </w:r>
      <w:r w:rsidR="00C66A0F" w:rsidRPr="006D1B40">
        <w:rPr>
          <w:rFonts w:eastAsia="Calibri" w:cs="Arial"/>
          <w:color w:val="000000"/>
          <w:szCs w:val="20"/>
        </w:rPr>
        <w:t>je bil</w:t>
      </w:r>
      <w:r w:rsidR="00B72FAC" w:rsidRPr="006D1B40">
        <w:rPr>
          <w:rFonts w:eastAsia="Calibri" w:cs="Arial"/>
          <w:color w:val="000000"/>
          <w:szCs w:val="20"/>
        </w:rPr>
        <w:t>a</w:t>
      </w:r>
      <w:r w:rsidR="00C66A0F" w:rsidRPr="006D1B40">
        <w:rPr>
          <w:rFonts w:eastAsia="Calibri" w:cs="Arial"/>
          <w:color w:val="000000"/>
          <w:szCs w:val="20"/>
        </w:rPr>
        <w:t xml:space="preserve"> </w:t>
      </w:r>
      <w:r w:rsidR="000F2BB6" w:rsidRPr="006D1B40">
        <w:rPr>
          <w:rFonts w:eastAsia="Calibri" w:cs="Arial"/>
          <w:color w:val="000000"/>
          <w:szCs w:val="20"/>
        </w:rPr>
        <w:t>tipološk</w:t>
      </w:r>
      <w:r w:rsidR="00C66A0F" w:rsidRPr="006D1B40">
        <w:rPr>
          <w:rFonts w:eastAsia="Calibri" w:cs="Arial"/>
          <w:color w:val="000000"/>
          <w:szCs w:val="20"/>
        </w:rPr>
        <w:t>a</w:t>
      </w:r>
      <w:r w:rsidR="000F2BB6" w:rsidRPr="006D1B40">
        <w:rPr>
          <w:rFonts w:eastAsia="Calibri" w:cs="Arial"/>
          <w:color w:val="000000"/>
          <w:szCs w:val="20"/>
        </w:rPr>
        <w:t xml:space="preserve"> novost in pomembn</w:t>
      </w:r>
      <w:r w:rsidR="00C66A0F" w:rsidRPr="006D1B40">
        <w:rPr>
          <w:rFonts w:eastAsia="Calibri" w:cs="Arial"/>
          <w:color w:val="000000"/>
          <w:szCs w:val="20"/>
        </w:rPr>
        <w:t>a</w:t>
      </w:r>
      <w:r w:rsidR="000F2BB6" w:rsidRPr="006D1B40">
        <w:rPr>
          <w:rFonts w:eastAsia="Calibri" w:cs="Arial"/>
          <w:color w:val="000000"/>
          <w:szCs w:val="20"/>
        </w:rPr>
        <w:t xml:space="preserve"> prelomnic</w:t>
      </w:r>
      <w:r w:rsidR="00C66A0F" w:rsidRPr="006D1B40">
        <w:rPr>
          <w:rFonts w:eastAsia="Calibri" w:cs="Arial"/>
          <w:color w:val="000000"/>
          <w:szCs w:val="20"/>
        </w:rPr>
        <w:t>a</w:t>
      </w:r>
      <w:r w:rsidR="000F2BB6" w:rsidRPr="006D1B40">
        <w:rPr>
          <w:rFonts w:eastAsia="Calibri" w:cs="Arial"/>
          <w:color w:val="000000"/>
          <w:szCs w:val="20"/>
        </w:rPr>
        <w:t xml:space="preserve"> v razvoju stanovanjske arhitekture</w:t>
      </w:r>
      <w:r w:rsidRPr="006D1B40">
        <w:rPr>
          <w:rFonts w:eastAsia="Calibri" w:cs="Arial"/>
          <w:color w:val="000000"/>
          <w:szCs w:val="20"/>
        </w:rPr>
        <w:t xml:space="preserve"> v Sloveniji</w:t>
      </w:r>
      <w:r w:rsidR="008E5CD5" w:rsidRPr="006D1B40">
        <w:rPr>
          <w:rFonts w:eastAsia="Calibri" w:cs="Arial"/>
          <w:color w:val="000000"/>
          <w:szCs w:val="20"/>
        </w:rPr>
        <w:t>,</w:t>
      </w:r>
      <w:r w:rsidR="000F2BB6" w:rsidRPr="006D1B40">
        <w:rPr>
          <w:rFonts w:eastAsia="Calibri" w:cs="Arial"/>
          <w:color w:val="000000"/>
          <w:szCs w:val="20"/>
        </w:rPr>
        <w:t xml:space="preserve"> </w:t>
      </w:r>
    </w:p>
    <w:p w:rsidR="000F2BB6" w:rsidRPr="00177E62" w:rsidRDefault="000F2BB6" w:rsidP="000F2BB6">
      <w:pPr>
        <w:numPr>
          <w:ilvl w:val="0"/>
          <w:numId w:val="25"/>
        </w:numPr>
        <w:spacing w:after="200" w:line="240" w:lineRule="auto"/>
        <w:rPr>
          <w:rFonts w:eastAsia="Calibri" w:cs="Arial"/>
          <w:color w:val="000000"/>
          <w:szCs w:val="20"/>
        </w:rPr>
      </w:pPr>
      <w:r w:rsidRPr="00177E62">
        <w:rPr>
          <w:rFonts w:eastAsia="Calibri" w:cs="Arial"/>
          <w:color w:val="000000"/>
          <w:szCs w:val="20"/>
        </w:rPr>
        <w:t>ohranjen</w:t>
      </w:r>
      <w:r w:rsidR="00B72FAC" w:rsidRPr="00177E62">
        <w:rPr>
          <w:rFonts w:eastAsia="Calibri" w:cs="Arial"/>
          <w:color w:val="000000"/>
          <w:szCs w:val="20"/>
        </w:rPr>
        <w:t>e</w:t>
      </w:r>
      <w:r w:rsidRPr="00177E62">
        <w:rPr>
          <w:rFonts w:eastAsia="Calibri" w:cs="Arial"/>
          <w:color w:val="000000"/>
          <w:szCs w:val="20"/>
        </w:rPr>
        <w:t xml:space="preserve"> </w:t>
      </w:r>
      <w:r w:rsidR="00B72FAC" w:rsidRPr="00177E62">
        <w:rPr>
          <w:rFonts w:eastAsia="Calibri" w:cs="Arial"/>
          <w:color w:val="000000"/>
          <w:szCs w:val="20"/>
        </w:rPr>
        <w:t>so</w:t>
      </w:r>
      <w:r w:rsidRPr="00177E62">
        <w:rPr>
          <w:rFonts w:eastAsia="Calibri" w:cs="Arial"/>
          <w:color w:val="000000"/>
          <w:szCs w:val="20"/>
        </w:rPr>
        <w:t xml:space="preserve"> konstrukcija</w:t>
      </w:r>
      <w:r w:rsidR="006D1B40" w:rsidRPr="00177E62">
        <w:rPr>
          <w:rFonts w:eastAsia="Calibri" w:cs="Arial"/>
          <w:color w:val="000000"/>
          <w:szCs w:val="20"/>
        </w:rPr>
        <w:t xml:space="preserve"> vile</w:t>
      </w:r>
      <w:r w:rsidRPr="00177E62">
        <w:rPr>
          <w:rFonts w:eastAsia="Calibri" w:cs="Arial"/>
          <w:color w:val="000000"/>
          <w:szCs w:val="20"/>
        </w:rPr>
        <w:t>, oblika in podoba strehe nad osnovnim gabaritom ter gradbena in tlorisna zasnova (etaže, razporeditev nosilnih sten, stopnišče)</w:t>
      </w:r>
      <w:r w:rsidR="006D1B40" w:rsidRPr="00177E62">
        <w:rPr>
          <w:rFonts w:eastAsia="Calibri" w:cs="Arial"/>
          <w:color w:val="000000"/>
          <w:szCs w:val="20"/>
        </w:rPr>
        <w:t>, dodatno</w:t>
      </w:r>
      <w:r w:rsidRPr="00177E62">
        <w:rPr>
          <w:rFonts w:eastAsia="Calibri" w:cs="Arial"/>
          <w:color w:val="000000"/>
          <w:szCs w:val="20"/>
        </w:rPr>
        <w:t xml:space="preserve">  funkcionalističn</w:t>
      </w:r>
      <w:r w:rsidR="006D1B40" w:rsidRPr="00177E62">
        <w:rPr>
          <w:rFonts w:eastAsia="Calibri" w:cs="Arial"/>
          <w:color w:val="000000"/>
          <w:szCs w:val="20"/>
        </w:rPr>
        <w:t>a</w:t>
      </w:r>
      <w:r w:rsidRPr="00177E62">
        <w:rPr>
          <w:rFonts w:eastAsia="Calibri" w:cs="Arial"/>
          <w:color w:val="000000"/>
          <w:szCs w:val="20"/>
        </w:rPr>
        <w:t xml:space="preserve"> </w:t>
      </w:r>
      <w:r w:rsidR="00513A36" w:rsidRPr="00177E62">
        <w:rPr>
          <w:rFonts w:eastAsia="Calibri" w:cs="Arial"/>
          <w:color w:val="000000"/>
          <w:szCs w:val="20"/>
        </w:rPr>
        <w:t>fasad</w:t>
      </w:r>
      <w:r w:rsidR="00513A36">
        <w:rPr>
          <w:rFonts w:eastAsia="Calibri" w:cs="Arial"/>
          <w:color w:val="000000"/>
          <w:szCs w:val="20"/>
        </w:rPr>
        <w:t>a</w:t>
      </w:r>
      <w:r w:rsidR="00513A36" w:rsidRPr="00177E62">
        <w:rPr>
          <w:rFonts w:eastAsia="Calibri" w:cs="Arial"/>
          <w:color w:val="000000"/>
          <w:szCs w:val="20"/>
        </w:rPr>
        <w:t xml:space="preserve"> </w:t>
      </w:r>
      <w:r w:rsidRPr="00177E62">
        <w:rPr>
          <w:rFonts w:eastAsia="Calibri" w:cs="Arial"/>
          <w:color w:val="000000"/>
          <w:szCs w:val="20"/>
        </w:rPr>
        <w:t>z vsemi prvinami (fasadni detajli</w:t>
      </w:r>
      <w:r w:rsidR="00177E62" w:rsidRPr="00177E62">
        <w:rPr>
          <w:rFonts w:eastAsia="Calibri" w:cs="Arial"/>
          <w:color w:val="000000"/>
          <w:szCs w:val="20"/>
        </w:rPr>
        <w:t xml:space="preserve"> z okni</w:t>
      </w:r>
      <w:r w:rsidRPr="00177E62">
        <w:rPr>
          <w:rFonts w:eastAsia="Calibri" w:cs="Arial"/>
          <w:color w:val="000000"/>
          <w:szCs w:val="20"/>
        </w:rPr>
        <w:t>, ometi, barvna podoba, stavbno pohištvo),</w:t>
      </w:r>
    </w:p>
    <w:p w:rsidR="000F2BB6" w:rsidRPr="00177E62" w:rsidRDefault="000F2BB6" w:rsidP="000F2BB6">
      <w:pPr>
        <w:numPr>
          <w:ilvl w:val="0"/>
          <w:numId w:val="25"/>
        </w:numPr>
        <w:spacing w:after="200" w:line="240" w:lineRule="auto"/>
        <w:rPr>
          <w:rFonts w:eastAsia="Calibri" w:cs="Arial"/>
          <w:color w:val="000000"/>
          <w:szCs w:val="20"/>
        </w:rPr>
      </w:pPr>
      <w:r w:rsidRPr="00177E62">
        <w:rPr>
          <w:rFonts w:eastAsia="Calibri" w:cs="Arial"/>
          <w:color w:val="000000"/>
          <w:szCs w:val="20"/>
        </w:rPr>
        <w:t>ohranjena je materialna substanca</w:t>
      </w:r>
      <w:r w:rsidR="000965D2" w:rsidRPr="00177E62">
        <w:rPr>
          <w:rFonts w:eastAsia="Calibri" w:cs="Arial"/>
          <w:color w:val="000000"/>
          <w:szCs w:val="20"/>
        </w:rPr>
        <w:t xml:space="preserve"> </w:t>
      </w:r>
      <w:r w:rsidR="006D1B40" w:rsidRPr="00177E62">
        <w:rPr>
          <w:rFonts w:eastAsia="Calibri" w:cs="Arial"/>
          <w:color w:val="000000"/>
          <w:szCs w:val="20"/>
        </w:rPr>
        <w:t xml:space="preserve">notranjosti </w:t>
      </w:r>
      <w:r w:rsidR="000965D2" w:rsidRPr="00177E62">
        <w:rPr>
          <w:rFonts w:eastAsia="Calibri" w:cs="Arial"/>
          <w:color w:val="000000"/>
          <w:szCs w:val="20"/>
        </w:rPr>
        <w:t xml:space="preserve">vile </w:t>
      </w:r>
      <w:r w:rsidR="006D1B40" w:rsidRPr="00177E62">
        <w:rPr>
          <w:rFonts w:eastAsia="Calibri" w:cs="Arial"/>
          <w:color w:val="000000"/>
          <w:szCs w:val="20"/>
        </w:rPr>
        <w:t xml:space="preserve">s konca 19. stoletja </w:t>
      </w:r>
      <w:r w:rsidR="00177E62" w:rsidRPr="00177E62">
        <w:rPr>
          <w:rFonts w:eastAsia="Calibri" w:cs="Arial"/>
          <w:color w:val="000000"/>
          <w:szCs w:val="20"/>
        </w:rPr>
        <w:t xml:space="preserve">v pritličju </w:t>
      </w:r>
      <w:r w:rsidRPr="00177E62">
        <w:rPr>
          <w:rFonts w:eastAsia="Calibri" w:cs="Arial"/>
          <w:color w:val="000000"/>
          <w:szCs w:val="20"/>
        </w:rPr>
        <w:t>(ometi, stavbno pohištvo</w:t>
      </w:r>
      <w:r w:rsidR="006D1B40" w:rsidRPr="00177E62">
        <w:rPr>
          <w:rFonts w:eastAsia="Calibri" w:cs="Arial"/>
          <w:color w:val="000000"/>
          <w:szCs w:val="20"/>
        </w:rPr>
        <w:t xml:space="preserve"> s</w:t>
      </w:r>
      <w:r w:rsidRPr="00177E62">
        <w:rPr>
          <w:rFonts w:eastAsia="Calibri" w:cs="Arial"/>
          <w:color w:val="000000"/>
          <w:szCs w:val="20"/>
        </w:rPr>
        <w:t xml:space="preserve"> tlaki, peči, </w:t>
      </w:r>
      <w:r w:rsidR="006D1B40" w:rsidRPr="00177E62">
        <w:rPr>
          <w:rFonts w:eastAsia="Calibri" w:cs="Arial"/>
          <w:color w:val="000000"/>
          <w:szCs w:val="20"/>
        </w:rPr>
        <w:t xml:space="preserve">stopnišče in </w:t>
      </w:r>
      <w:r w:rsidRPr="00177E62">
        <w:rPr>
          <w:rFonts w:eastAsia="Calibri" w:cs="Arial"/>
          <w:color w:val="000000"/>
          <w:szCs w:val="20"/>
        </w:rPr>
        <w:t>ograje, opaži, leseni kasetirani strop</w:t>
      </w:r>
      <w:r w:rsidR="00B72FAC" w:rsidRPr="00177E62">
        <w:rPr>
          <w:rFonts w:eastAsia="Calibri" w:cs="Arial"/>
          <w:color w:val="000000"/>
          <w:szCs w:val="20"/>
        </w:rPr>
        <w:t>i</w:t>
      </w:r>
      <w:r w:rsidRPr="00177E62">
        <w:rPr>
          <w:rFonts w:eastAsia="Calibri" w:cs="Arial"/>
          <w:color w:val="000000"/>
          <w:szCs w:val="20"/>
        </w:rPr>
        <w:t>, štukatur</w:t>
      </w:r>
      <w:r w:rsidR="008E5CD5" w:rsidRPr="00177E62">
        <w:rPr>
          <w:rFonts w:eastAsia="Calibri" w:cs="Arial"/>
          <w:color w:val="000000"/>
          <w:szCs w:val="20"/>
        </w:rPr>
        <w:t>e</w:t>
      </w:r>
      <w:r w:rsidRPr="00177E62">
        <w:rPr>
          <w:rFonts w:eastAsia="Calibri" w:cs="Arial"/>
          <w:color w:val="000000"/>
          <w:szCs w:val="20"/>
        </w:rPr>
        <w:t xml:space="preserve">, barvna podoba), </w:t>
      </w:r>
    </w:p>
    <w:p w:rsidR="000F2BB6" w:rsidRPr="00177E62" w:rsidRDefault="00177E62" w:rsidP="000F2BB6">
      <w:pPr>
        <w:numPr>
          <w:ilvl w:val="0"/>
          <w:numId w:val="25"/>
        </w:numPr>
        <w:spacing w:after="200" w:line="240" w:lineRule="auto"/>
        <w:rPr>
          <w:rFonts w:eastAsia="Calibri" w:cs="Arial"/>
          <w:color w:val="000000"/>
          <w:szCs w:val="20"/>
        </w:rPr>
      </w:pPr>
      <w:r w:rsidRPr="00177E62">
        <w:rPr>
          <w:rFonts w:eastAsia="Calibri" w:cs="Arial"/>
          <w:color w:val="000000"/>
          <w:szCs w:val="20"/>
        </w:rPr>
        <w:t>v</w:t>
      </w:r>
      <w:r w:rsidR="000F2BB6" w:rsidRPr="00177E62">
        <w:rPr>
          <w:rFonts w:eastAsia="Calibri" w:cs="Arial"/>
          <w:color w:val="000000"/>
          <w:szCs w:val="20"/>
        </w:rPr>
        <w:t xml:space="preserve"> klubskih </w:t>
      </w:r>
      <w:r w:rsidR="000965D2" w:rsidRPr="00177E62">
        <w:rPr>
          <w:rFonts w:eastAsia="Calibri" w:cs="Arial"/>
          <w:color w:val="000000"/>
          <w:szCs w:val="20"/>
        </w:rPr>
        <w:t xml:space="preserve">prostorih v  nadstropju je </w:t>
      </w:r>
      <w:r w:rsidRPr="00177E62">
        <w:rPr>
          <w:rFonts w:eastAsia="Calibri" w:cs="Arial"/>
          <w:color w:val="000000"/>
          <w:szCs w:val="20"/>
        </w:rPr>
        <w:t xml:space="preserve">delno </w:t>
      </w:r>
      <w:r w:rsidR="000965D2" w:rsidRPr="00177E62">
        <w:rPr>
          <w:rFonts w:eastAsia="Calibri" w:cs="Arial"/>
          <w:color w:val="000000"/>
          <w:szCs w:val="20"/>
        </w:rPr>
        <w:t>ohranjen inter</w:t>
      </w:r>
      <w:r w:rsidR="002C327A" w:rsidRPr="00177E62">
        <w:rPr>
          <w:rFonts w:eastAsia="Calibri" w:cs="Arial"/>
          <w:color w:val="000000"/>
          <w:szCs w:val="20"/>
        </w:rPr>
        <w:t>i</w:t>
      </w:r>
      <w:r w:rsidR="000965D2" w:rsidRPr="00177E62">
        <w:rPr>
          <w:rFonts w:eastAsia="Calibri" w:cs="Arial"/>
          <w:color w:val="000000"/>
          <w:szCs w:val="20"/>
        </w:rPr>
        <w:t xml:space="preserve">er iz šestdesetih let  20. stoletja, ki ga dopolnjuje umetniško delo Nikolaja Omerze, nastalo namensko za </w:t>
      </w:r>
      <w:r w:rsidR="00FC6C69" w:rsidRPr="00177E62">
        <w:rPr>
          <w:rFonts w:eastAsia="Calibri" w:cs="Arial"/>
          <w:color w:val="000000"/>
          <w:szCs w:val="20"/>
        </w:rPr>
        <w:t xml:space="preserve">ta </w:t>
      </w:r>
      <w:r w:rsidR="000965D2" w:rsidRPr="00177E62">
        <w:rPr>
          <w:rFonts w:eastAsia="Calibri" w:cs="Arial"/>
          <w:color w:val="000000"/>
          <w:szCs w:val="20"/>
        </w:rPr>
        <w:t>prostor</w:t>
      </w:r>
      <w:r>
        <w:rPr>
          <w:rFonts w:eastAsia="Calibri" w:cs="Arial"/>
          <w:color w:val="000000"/>
          <w:szCs w:val="20"/>
        </w:rPr>
        <w:t xml:space="preserve"> leta 1967</w:t>
      </w:r>
      <w:r w:rsidR="00234AC2">
        <w:rPr>
          <w:rFonts w:eastAsia="Calibri" w:cs="Arial"/>
          <w:color w:val="000000"/>
          <w:szCs w:val="20"/>
        </w:rPr>
        <w:t>.</w:t>
      </w:r>
    </w:p>
    <w:p w:rsidR="000965D2" w:rsidRPr="00851D37" w:rsidRDefault="000965D2" w:rsidP="000965D2">
      <w:pPr>
        <w:numPr>
          <w:ilvl w:val="0"/>
          <w:numId w:val="25"/>
        </w:numPr>
        <w:spacing w:after="200" w:line="240" w:lineRule="auto"/>
        <w:rPr>
          <w:rFonts w:eastAsia="Calibri" w:cs="Arial"/>
          <w:szCs w:val="20"/>
        </w:rPr>
      </w:pPr>
      <w:r>
        <w:rPr>
          <w:rFonts w:eastAsia="Calibri" w:cs="Arial"/>
          <w:szCs w:val="20"/>
        </w:rPr>
        <w:t>v</w:t>
      </w:r>
      <w:r w:rsidRPr="007F5766">
        <w:rPr>
          <w:rFonts w:eastAsia="Calibri" w:cs="Arial"/>
          <w:szCs w:val="20"/>
        </w:rPr>
        <w:t xml:space="preserve">ila je bila </w:t>
      </w:r>
      <w:r w:rsidR="00234AC2">
        <w:rPr>
          <w:rFonts w:eastAsia="Calibri" w:cs="Arial"/>
          <w:szCs w:val="20"/>
        </w:rPr>
        <w:t xml:space="preserve">last </w:t>
      </w:r>
      <w:r w:rsidR="0026030B">
        <w:rPr>
          <w:rFonts w:eastAsia="Calibri" w:cs="Arial"/>
          <w:szCs w:val="20"/>
        </w:rPr>
        <w:t xml:space="preserve">različnih </w:t>
      </w:r>
      <w:r w:rsidRPr="007F5766">
        <w:rPr>
          <w:rFonts w:eastAsia="Calibri" w:cs="Arial"/>
          <w:szCs w:val="20"/>
        </w:rPr>
        <w:t>družin</w:t>
      </w:r>
      <w:r w:rsidR="0026030B">
        <w:rPr>
          <w:rFonts w:eastAsia="Calibri" w:cs="Arial"/>
          <w:szCs w:val="20"/>
        </w:rPr>
        <w:t>.</w:t>
      </w:r>
      <w:r w:rsidR="00177E62">
        <w:rPr>
          <w:rFonts w:eastAsia="Calibri" w:cs="Arial"/>
          <w:szCs w:val="20"/>
        </w:rPr>
        <w:t xml:space="preserve"> </w:t>
      </w:r>
      <w:r w:rsidR="0026030B">
        <w:rPr>
          <w:rFonts w:eastAsia="Calibri" w:cs="Arial"/>
          <w:szCs w:val="20"/>
        </w:rPr>
        <w:t>D</w:t>
      </w:r>
      <w:r w:rsidR="00177E62">
        <w:rPr>
          <w:rFonts w:eastAsia="Calibri" w:cs="Arial"/>
          <w:szCs w:val="20"/>
        </w:rPr>
        <w:t>ružina</w:t>
      </w:r>
      <w:r w:rsidRPr="007F5766">
        <w:rPr>
          <w:rFonts w:eastAsia="Calibri" w:cs="Arial"/>
          <w:szCs w:val="20"/>
        </w:rPr>
        <w:t xml:space="preserve"> Oskarja Ebenspangerja</w:t>
      </w:r>
      <w:r w:rsidR="00A33265">
        <w:rPr>
          <w:rFonts w:eastAsia="Calibri" w:cs="Arial"/>
          <w:szCs w:val="20"/>
        </w:rPr>
        <w:t xml:space="preserve"> je vilo </w:t>
      </w:r>
      <w:r w:rsidR="00177E62">
        <w:rPr>
          <w:rFonts w:eastAsia="Calibri" w:cs="Arial"/>
          <w:szCs w:val="20"/>
        </w:rPr>
        <w:t>v tridesetih letih prenovila</w:t>
      </w:r>
      <w:r>
        <w:rPr>
          <w:rFonts w:eastAsia="Calibri" w:cs="Arial"/>
          <w:szCs w:val="20"/>
        </w:rPr>
        <w:t xml:space="preserve">. Po </w:t>
      </w:r>
      <w:r w:rsidR="00BC37D3">
        <w:rPr>
          <w:rFonts w:eastAsia="Calibri" w:cs="Arial"/>
          <w:szCs w:val="20"/>
        </w:rPr>
        <w:t xml:space="preserve">maju 1945 </w:t>
      </w:r>
      <w:r w:rsidR="003D3D59">
        <w:rPr>
          <w:rFonts w:eastAsia="Calibri" w:cs="Arial"/>
          <w:szCs w:val="20"/>
        </w:rPr>
        <w:t xml:space="preserve">je v </w:t>
      </w:r>
      <w:r w:rsidR="00177E62">
        <w:rPr>
          <w:rFonts w:eastAsia="Calibri" w:cs="Arial"/>
          <w:szCs w:val="20"/>
        </w:rPr>
        <w:t>stavbi</w:t>
      </w:r>
      <w:r w:rsidR="00851D37">
        <w:rPr>
          <w:rFonts w:eastAsia="Calibri" w:cs="Arial"/>
          <w:szCs w:val="20"/>
        </w:rPr>
        <w:t xml:space="preserve"> nekaj let </w:t>
      </w:r>
      <w:r w:rsidR="003D3D59">
        <w:rPr>
          <w:rFonts w:eastAsia="Calibri" w:cs="Arial"/>
          <w:szCs w:val="20"/>
        </w:rPr>
        <w:t xml:space="preserve">živel </w:t>
      </w:r>
      <w:r w:rsidRPr="000965D2">
        <w:rPr>
          <w:rFonts w:eastAsia="Calibri" w:cs="Arial"/>
          <w:szCs w:val="20"/>
        </w:rPr>
        <w:t xml:space="preserve">takratni predsednik slovenske vlade </w:t>
      </w:r>
      <w:r w:rsidRPr="00851D37">
        <w:rPr>
          <w:rFonts w:eastAsia="Calibri" w:cs="Arial"/>
          <w:szCs w:val="20"/>
        </w:rPr>
        <w:t>Boris Kidrič z družino, za njim</w:t>
      </w:r>
      <w:r w:rsidR="00B72FAC">
        <w:rPr>
          <w:rFonts w:eastAsia="Calibri" w:cs="Arial"/>
          <w:szCs w:val="20"/>
        </w:rPr>
        <w:t xml:space="preserve"> pa</w:t>
      </w:r>
      <w:r w:rsidRPr="00851D37">
        <w:rPr>
          <w:rFonts w:eastAsia="Calibri" w:cs="Arial"/>
          <w:szCs w:val="20"/>
        </w:rPr>
        <w:t xml:space="preserve"> </w:t>
      </w:r>
      <w:r w:rsidR="00851D37" w:rsidRPr="00851D37">
        <w:rPr>
          <w:rFonts w:eastAsia="Calibri" w:cs="Arial"/>
          <w:szCs w:val="20"/>
        </w:rPr>
        <w:t xml:space="preserve">politik </w:t>
      </w:r>
      <w:r w:rsidRPr="00851D37">
        <w:rPr>
          <w:rFonts w:eastAsia="Calibri" w:cs="Arial"/>
          <w:szCs w:val="20"/>
        </w:rPr>
        <w:t>Boris Ziherl</w:t>
      </w:r>
      <w:r w:rsidR="00177E62">
        <w:rPr>
          <w:rFonts w:eastAsia="Calibri" w:cs="Arial"/>
          <w:szCs w:val="20"/>
        </w:rPr>
        <w:t xml:space="preserve">; </w:t>
      </w:r>
      <w:r w:rsidR="00177E62" w:rsidRPr="00851D37">
        <w:rPr>
          <w:rFonts w:eastAsia="Calibri" w:cs="Arial"/>
          <w:szCs w:val="20"/>
        </w:rPr>
        <w:t>let</w:t>
      </w:r>
      <w:r w:rsidR="00177E62">
        <w:rPr>
          <w:rFonts w:eastAsia="Calibri" w:cs="Arial"/>
          <w:szCs w:val="20"/>
        </w:rPr>
        <w:t>a</w:t>
      </w:r>
      <w:r w:rsidR="00177E62" w:rsidRPr="00851D37">
        <w:rPr>
          <w:rFonts w:eastAsia="Calibri" w:cs="Arial"/>
          <w:szCs w:val="20"/>
        </w:rPr>
        <w:t xml:space="preserve"> 1957 je </w:t>
      </w:r>
      <w:r w:rsidR="00234AC2">
        <w:rPr>
          <w:rFonts w:eastAsia="Calibri" w:cs="Arial"/>
          <w:szCs w:val="20"/>
        </w:rPr>
        <w:t xml:space="preserve">vila </w:t>
      </w:r>
      <w:r w:rsidR="00177E62" w:rsidRPr="00851D37">
        <w:rPr>
          <w:rFonts w:eastAsia="Calibri" w:cs="Arial"/>
          <w:szCs w:val="20"/>
        </w:rPr>
        <w:t xml:space="preserve">postala sedež  Društva slovenskih pisateljev. </w:t>
      </w:r>
      <w:r w:rsidR="00234AC2">
        <w:rPr>
          <w:rFonts w:eastAsia="Calibri" w:cs="Arial"/>
          <w:szCs w:val="20"/>
        </w:rPr>
        <w:t xml:space="preserve">Ti so </w:t>
      </w:r>
      <w:r w:rsidR="00234AC2">
        <w:rPr>
          <w:rFonts w:eastAsia="Calibri" w:cs="Arial"/>
          <w:szCs w:val="20"/>
        </w:rPr>
        <w:lastRenderedPageBreak/>
        <w:t xml:space="preserve">v vežo postavili spominsko ploščo, posvečeno padlim pisateljem v drugi svetovni vojni. </w:t>
      </w:r>
      <w:r w:rsidR="00177E62" w:rsidRPr="00851D37">
        <w:rPr>
          <w:rFonts w:eastAsia="Calibri" w:cs="Arial"/>
          <w:szCs w:val="20"/>
        </w:rPr>
        <w:t xml:space="preserve">Vila  že več kot šest desetletij nudi prostor za klubska druženja </w:t>
      </w:r>
      <w:r w:rsidR="00177E62">
        <w:rPr>
          <w:rFonts w:eastAsia="Calibri" w:cs="Arial"/>
          <w:szCs w:val="20"/>
        </w:rPr>
        <w:t>in</w:t>
      </w:r>
      <w:r w:rsidR="00177E62" w:rsidRPr="00851D37">
        <w:rPr>
          <w:rFonts w:eastAsia="Calibri" w:cs="Arial"/>
          <w:szCs w:val="20"/>
        </w:rPr>
        <w:t xml:space="preserve"> javne razprave tvorcev slovenske kulture</w:t>
      </w:r>
      <w:r w:rsidR="00177E62">
        <w:rPr>
          <w:rFonts w:eastAsia="Calibri" w:cs="Arial"/>
          <w:szCs w:val="20"/>
        </w:rPr>
        <w:t>. Vila je tudi sedež slovenskega združenja PEN</w:t>
      </w:r>
      <w:r w:rsidR="0026030B">
        <w:rPr>
          <w:rFonts w:eastAsia="Calibri" w:cs="Arial"/>
          <w:szCs w:val="20"/>
        </w:rPr>
        <w:t>.</w:t>
      </w:r>
    </w:p>
    <w:p w:rsidR="003D3D59" w:rsidRPr="00234AC2" w:rsidRDefault="003D3D59" w:rsidP="00234AC2">
      <w:pPr>
        <w:numPr>
          <w:ilvl w:val="0"/>
          <w:numId w:val="25"/>
        </w:numPr>
        <w:spacing w:after="200" w:line="240" w:lineRule="auto"/>
        <w:rPr>
          <w:rFonts w:eastAsia="Calibri" w:cs="Arial"/>
          <w:szCs w:val="20"/>
        </w:rPr>
      </w:pPr>
      <w:r w:rsidRPr="00234AC2">
        <w:rPr>
          <w:rFonts w:eastAsia="Calibri" w:cs="Arial"/>
          <w:color w:val="000000"/>
          <w:szCs w:val="20"/>
        </w:rPr>
        <w:t xml:space="preserve">večji zgodovinski pomen je </w:t>
      </w:r>
      <w:r w:rsidR="00FF25D6" w:rsidRPr="00234AC2">
        <w:rPr>
          <w:rFonts w:eastAsia="Calibri" w:cs="Arial"/>
          <w:color w:val="000000"/>
          <w:szCs w:val="20"/>
        </w:rPr>
        <w:t xml:space="preserve">imela </w:t>
      </w:r>
      <w:r w:rsidRPr="00234AC2">
        <w:rPr>
          <w:rFonts w:eastAsia="Calibri" w:cs="Arial"/>
          <w:color w:val="000000"/>
          <w:szCs w:val="20"/>
        </w:rPr>
        <w:t>vila v pred</w:t>
      </w:r>
      <w:r w:rsidR="005E58FA">
        <w:rPr>
          <w:rFonts w:eastAsia="Calibri" w:cs="Arial"/>
          <w:color w:val="000000"/>
          <w:szCs w:val="20"/>
        </w:rPr>
        <w:t>-</w:t>
      </w:r>
      <w:r w:rsidRPr="00234AC2">
        <w:rPr>
          <w:rFonts w:eastAsia="Calibri" w:cs="Arial"/>
          <w:color w:val="000000"/>
          <w:szCs w:val="20"/>
        </w:rPr>
        <w:t xml:space="preserve">osamosvojitvenem času Slovenije konec 80-tih let 20. </w:t>
      </w:r>
      <w:r w:rsidR="00513A36">
        <w:rPr>
          <w:rFonts w:eastAsia="Calibri" w:cs="Arial"/>
          <w:color w:val="000000"/>
          <w:szCs w:val="20"/>
        </w:rPr>
        <w:t>s</w:t>
      </w:r>
      <w:r w:rsidR="00513A36" w:rsidRPr="00234AC2">
        <w:rPr>
          <w:rFonts w:eastAsia="Calibri" w:cs="Arial"/>
          <w:color w:val="000000"/>
          <w:szCs w:val="20"/>
        </w:rPr>
        <w:t>toletja</w:t>
      </w:r>
      <w:r w:rsidR="00BC37D3">
        <w:rPr>
          <w:rFonts w:eastAsia="Calibri" w:cs="Arial"/>
          <w:color w:val="000000"/>
          <w:szCs w:val="20"/>
        </w:rPr>
        <w:t xml:space="preserve">. Tedaj je </w:t>
      </w:r>
      <w:r w:rsidRPr="00234AC2">
        <w:rPr>
          <w:rFonts w:eastAsia="Calibri" w:cs="Arial"/>
          <w:color w:val="000000"/>
          <w:szCs w:val="20"/>
        </w:rPr>
        <w:t xml:space="preserve"> Društvo slovenskih pisateljev prevzelo </w:t>
      </w:r>
      <w:r w:rsidR="00FF25D6" w:rsidRPr="00234AC2">
        <w:rPr>
          <w:rFonts w:eastAsia="Calibri" w:cs="Arial"/>
          <w:color w:val="000000"/>
          <w:szCs w:val="20"/>
        </w:rPr>
        <w:t>pobudo</w:t>
      </w:r>
      <w:r w:rsidRPr="00234AC2">
        <w:rPr>
          <w:rFonts w:eastAsia="Calibri" w:cs="Arial"/>
          <w:color w:val="000000"/>
          <w:szCs w:val="20"/>
        </w:rPr>
        <w:t xml:space="preserve"> v družbenopolitičnih polemikah, ki so pripeljale do ideje o samostojni slovenski državi</w:t>
      </w:r>
      <w:r w:rsidR="00234AC2" w:rsidRPr="00234AC2">
        <w:rPr>
          <w:rFonts w:eastAsia="Calibri" w:cs="Arial"/>
          <w:color w:val="000000"/>
          <w:szCs w:val="20"/>
        </w:rPr>
        <w:t xml:space="preserve">; </w:t>
      </w:r>
      <w:r w:rsidR="00234AC2" w:rsidRPr="00234AC2">
        <w:rPr>
          <w:rFonts w:eastAsia="Calibri" w:cs="Arial"/>
          <w:szCs w:val="20"/>
        </w:rPr>
        <w:t>v vili je v salonu v pritličju ob Prešernovi cesti nastal osnutek prve slovenske ustave</w:t>
      </w:r>
      <w:r w:rsidRPr="00234AC2">
        <w:rPr>
          <w:rFonts w:eastAsia="Calibri" w:cs="Arial"/>
          <w:szCs w:val="20"/>
        </w:rPr>
        <w:t>.</w:t>
      </w:r>
    </w:p>
    <w:p w:rsidR="00A83B47" w:rsidRPr="00A83B47" w:rsidRDefault="00A83B47" w:rsidP="00A83B47">
      <w:pPr>
        <w:spacing w:after="200" w:line="276" w:lineRule="auto"/>
        <w:ind w:left="360"/>
        <w:jc w:val="both"/>
        <w:rPr>
          <w:rFonts w:eastAsia="Calibri" w:cs="Arial"/>
          <w:color w:val="000000"/>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3. člen</w:t>
      </w:r>
    </w:p>
    <w:p w:rsidR="00A83B47" w:rsidRPr="00701F75" w:rsidRDefault="00A83B47" w:rsidP="00A83B47">
      <w:pPr>
        <w:widowControl w:val="0"/>
        <w:tabs>
          <w:tab w:val="left" w:pos="90"/>
        </w:tabs>
        <w:autoSpaceDE w:val="0"/>
        <w:autoSpaceDN w:val="0"/>
        <w:adjustRightInd w:val="0"/>
        <w:spacing w:before="247" w:after="200" w:line="276" w:lineRule="auto"/>
        <w:rPr>
          <w:rFonts w:eastAsia="Calibri" w:cs="Arial"/>
          <w:szCs w:val="20"/>
        </w:rPr>
      </w:pPr>
      <w:r w:rsidRPr="003242AB">
        <w:rPr>
          <w:rFonts w:eastAsia="Calibri" w:cs="Arial"/>
          <w:szCs w:val="20"/>
        </w:rPr>
        <w:t>(1) Spomenik obsega nepremičnin</w:t>
      </w:r>
      <w:r w:rsidR="00CB2D54">
        <w:rPr>
          <w:rFonts w:eastAsia="Calibri" w:cs="Arial"/>
          <w:szCs w:val="20"/>
        </w:rPr>
        <w:t>e</w:t>
      </w:r>
      <w:r w:rsidRPr="00701F75">
        <w:rPr>
          <w:rFonts w:eastAsia="Calibri" w:cs="Arial"/>
          <w:szCs w:val="20"/>
        </w:rPr>
        <w:t>: stavbo št. 4</w:t>
      </w:r>
      <w:r w:rsidR="007546A9" w:rsidRPr="00701F75">
        <w:rPr>
          <w:rFonts w:eastAsia="Calibri" w:cs="Arial"/>
          <w:szCs w:val="20"/>
        </w:rPr>
        <w:t>2</w:t>
      </w:r>
      <w:r w:rsidRPr="00701F75">
        <w:rPr>
          <w:rFonts w:eastAsia="Calibri" w:cs="Arial"/>
          <w:szCs w:val="20"/>
        </w:rPr>
        <w:t xml:space="preserve">, k. o. </w:t>
      </w:r>
      <w:r w:rsidR="007546A9" w:rsidRPr="00701F75">
        <w:rPr>
          <w:rFonts w:eastAsia="Calibri" w:cs="Arial"/>
          <w:szCs w:val="20"/>
        </w:rPr>
        <w:t>1725 Ajdovščina</w:t>
      </w:r>
      <w:r w:rsidR="00096A51">
        <w:rPr>
          <w:rFonts w:eastAsia="Calibri" w:cs="Arial"/>
          <w:szCs w:val="20"/>
        </w:rPr>
        <w:t>;</w:t>
      </w:r>
      <w:r w:rsidR="007546A9" w:rsidRPr="00701F75">
        <w:rPr>
          <w:rFonts w:eastAsia="Calibri" w:cs="Arial"/>
          <w:szCs w:val="20"/>
        </w:rPr>
        <w:t xml:space="preserve"> parcel</w:t>
      </w:r>
      <w:r w:rsidR="00CB2D54">
        <w:rPr>
          <w:rFonts w:eastAsia="Calibri" w:cs="Arial"/>
          <w:szCs w:val="20"/>
        </w:rPr>
        <w:t>e št.</w:t>
      </w:r>
      <w:r w:rsidR="007546A9" w:rsidRPr="00701F75">
        <w:rPr>
          <w:rFonts w:eastAsia="Calibri" w:cs="Arial"/>
          <w:szCs w:val="20"/>
        </w:rPr>
        <w:t xml:space="preserve"> 2864</w:t>
      </w:r>
      <w:r w:rsidR="00CB2D54">
        <w:rPr>
          <w:rFonts w:eastAsia="Calibri" w:cs="Arial"/>
          <w:szCs w:val="20"/>
        </w:rPr>
        <w:t>, 2865</w:t>
      </w:r>
      <w:r w:rsidR="007546A9" w:rsidRPr="00701F75">
        <w:rPr>
          <w:rFonts w:eastAsia="Calibri" w:cs="Arial"/>
          <w:szCs w:val="20"/>
        </w:rPr>
        <w:t xml:space="preserve"> in 286</w:t>
      </w:r>
      <w:r w:rsidR="00CB2D54">
        <w:rPr>
          <w:rFonts w:eastAsia="Calibri" w:cs="Arial"/>
          <w:szCs w:val="20"/>
        </w:rPr>
        <w:t>6</w:t>
      </w:r>
      <w:r w:rsidR="007546A9" w:rsidRPr="00701F75">
        <w:rPr>
          <w:rFonts w:eastAsia="Calibri" w:cs="Arial"/>
          <w:szCs w:val="20"/>
        </w:rPr>
        <w:t xml:space="preserve">, </w:t>
      </w:r>
      <w:r w:rsidR="00CB2D54">
        <w:rPr>
          <w:rFonts w:eastAsia="Calibri" w:cs="Arial"/>
          <w:szCs w:val="20"/>
        </w:rPr>
        <w:t>vse</w:t>
      </w:r>
      <w:r w:rsidR="00CB2D54" w:rsidRPr="00701F75">
        <w:rPr>
          <w:rFonts w:eastAsia="Calibri" w:cs="Arial"/>
          <w:szCs w:val="20"/>
        </w:rPr>
        <w:t xml:space="preserve">  </w:t>
      </w:r>
      <w:r w:rsidRPr="00701F75">
        <w:rPr>
          <w:rFonts w:eastAsia="Calibri" w:cs="Arial"/>
          <w:szCs w:val="20"/>
        </w:rPr>
        <w:t xml:space="preserve">k. o. </w:t>
      </w:r>
      <w:r w:rsidR="007546A9" w:rsidRPr="00701F75">
        <w:rPr>
          <w:rFonts w:eastAsia="Calibri" w:cs="Arial"/>
          <w:szCs w:val="20"/>
        </w:rPr>
        <w:t>1725</w:t>
      </w:r>
      <w:r w:rsidRPr="00701F75">
        <w:rPr>
          <w:rFonts w:eastAsia="Calibri" w:cs="Arial"/>
          <w:szCs w:val="20"/>
        </w:rPr>
        <w:t xml:space="preserve"> </w:t>
      </w:r>
      <w:r w:rsidR="007546A9" w:rsidRPr="00701F75">
        <w:rPr>
          <w:rFonts w:eastAsia="Calibri" w:cs="Arial"/>
          <w:szCs w:val="20"/>
        </w:rPr>
        <w:t>Ajdovščina</w:t>
      </w:r>
      <w:r w:rsidRPr="00701F75">
        <w:rPr>
          <w:rFonts w:eastAsia="Calibri" w:cs="Arial"/>
          <w:szCs w:val="20"/>
        </w:rPr>
        <w:t>.</w:t>
      </w:r>
    </w:p>
    <w:p w:rsidR="00A83B47" w:rsidRPr="00A1325A" w:rsidRDefault="00A83B47" w:rsidP="00A83B47">
      <w:pPr>
        <w:widowControl w:val="0"/>
        <w:tabs>
          <w:tab w:val="left" w:pos="90"/>
        </w:tabs>
        <w:autoSpaceDE w:val="0"/>
        <w:autoSpaceDN w:val="0"/>
        <w:adjustRightInd w:val="0"/>
        <w:spacing w:after="200" w:line="276" w:lineRule="auto"/>
        <w:rPr>
          <w:rFonts w:eastAsia="Calibri" w:cs="Arial"/>
          <w:szCs w:val="20"/>
        </w:rPr>
      </w:pPr>
      <w:r w:rsidRPr="00A1325A">
        <w:rPr>
          <w:rFonts w:eastAsia="Calibri" w:cs="Arial"/>
          <w:szCs w:val="20"/>
        </w:rPr>
        <w:t>(2) Meja spomenika je določena na digitalnem katastrskem načrtu (</w:t>
      </w:r>
      <w:r w:rsidR="00CB2D54">
        <w:rPr>
          <w:rFonts w:cs="Arial"/>
          <w:szCs w:val="20"/>
        </w:rPr>
        <w:t>uveljavljen dne 20. decembra 2002, Uradni list RS, št. 5/03; datoteka z dne 3. julija 2018; izvorno merilo 1 : 1000</w:t>
      </w:r>
      <w:r w:rsidRPr="00A1325A">
        <w:rPr>
          <w:rFonts w:eastAsia="Calibri" w:cs="Arial"/>
          <w:szCs w:val="20"/>
        </w:rPr>
        <w:t>) in vrisana na temeljnem topografskem načrtu v merilu 1 : 5000.</w:t>
      </w:r>
    </w:p>
    <w:p w:rsidR="00A83B47" w:rsidRPr="00A83B47" w:rsidRDefault="00A83B47" w:rsidP="00A83B47">
      <w:pPr>
        <w:spacing w:after="200" w:line="276" w:lineRule="auto"/>
        <w:rPr>
          <w:rFonts w:eastAsia="Calibri" w:cs="Arial"/>
          <w:szCs w:val="20"/>
        </w:rPr>
      </w:pPr>
      <w:r w:rsidRPr="00A83B47">
        <w:rPr>
          <w:rFonts w:eastAsia="Calibri" w:cs="Arial"/>
          <w:szCs w:val="20"/>
        </w:rPr>
        <w:t>(3) Izvirnika načrtov iz prejšnjega odstavka hranita ministrstvo, pristojno za kulturno dediščino, in Zavod za varstvo kulturne dediščine Slovenije (v nadaljnjem besedilu: Zavod).</w:t>
      </w:r>
    </w:p>
    <w:p w:rsidR="00A83B47" w:rsidRPr="00A83B47" w:rsidRDefault="00A83B47" w:rsidP="00A83B47">
      <w:pPr>
        <w:spacing w:after="200" w:line="276" w:lineRule="auto"/>
        <w:rPr>
          <w:rFonts w:eastAsia="Calibri" w:cs="Arial"/>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4. člen</w:t>
      </w:r>
    </w:p>
    <w:p w:rsidR="00A83B47" w:rsidRDefault="00A83B47" w:rsidP="00A83B47">
      <w:pPr>
        <w:spacing w:after="120" w:line="276" w:lineRule="auto"/>
        <w:rPr>
          <w:rFonts w:eastAsia="Calibri" w:cs="Arial"/>
          <w:szCs w:val="22"/>
        </w:rPr>
      </w:pPr>
      <w:r w:rsidRPr="00A83B47">
        <w:rPr>
          <w:rFonts w:eastAsia="Calibri" w:cs="Arial"/>
          <w:szCs w:val="22"/>
        </w:rPr>
        <w:t>Varovane sestavine spomenika so:</w:t>
      </w:r>
    </w:p>
    <w:p w:rsidR="00DF6261" w:rsidRPr="00662F74" w:rsidRDefault="00DF6261" w:rsidP="00463B74">
      <w:pPr>
        <w:pStyle w:val="Odstavekseznama"/>
        <w:numPr>
          <w:ilvl w:val="0"/>
          <w:numId w:val="11"/>
        </w:numPr>
        <w:spacing w:line="240" w:lineRule="auto"/>
        <w:jc w:val="both"/>
        <w:rPr>
          <w:rFonts w:eastAsia="Calibri" w:cs="Arial"/>
          <w:bCs/>
          <w:szCs w:val="20"/>
        </w:rPr>
      </w:pPr>
      <w:r w:rsidRPr="0076099B">
        <w:rPr>
          <w:rFonts w:eastAsia="Calibri" w:cs="Arial"/>
          <w:bCs/>
          <w:szCs w:val="20"/>
        </w:rPr>
        <w:t>kulturna namembnost,</w:t>
      </w:r>
    </w:p>
    <w:p w:rsidR="00DF6261" w:rsidRPr="00C66A0F" w:rsidRDefault="00DF6261" w:rsidP="00463B74">
      <w:pPr>
        <w:pStyle w:val="Odstavekseznama"/>
        <w:numPr>
          <w:ilvl w:val="0"/>
          <w:numId w:val="11"/>
        </w:numPr>
        <w:spacing w:after="120" w:line="276" w:lineRule="auto"/>
        <w:rPr>
          <w:rFonts w:eastAsia="Calibri" w:cs="Arial"/>
          <w:szCs w:val="22"/>
        </w:rPr>
      </w:pPr>
      <w:r w:rsidRPr="00C66A0F">
        <w:rPr>
          <w:rFonts w:eastAsia="Calibri" w:cs="Arial"/>
          <w:szCs w:val="22"/>
        </w:rPr>
        <w:t>prostorska pojavnost vile  (višina, volumen, gabariti),</w:t>
      </w:r>
    </w:p>
    <w:p w:rsidR="00DF6261" w:rsidRPr="008E5CD5" w:rsidRDefault="00DF6261" w:rsidP="00463B74">
      <w:pPr>
        <w:pStyle w:val="Odstavekseznama"/>
        <w:numPr>
          <w:ilvl w:val="0"/>
          <w:numId w:val="11"/>
        </w:numPr>
        <w:spacing w:after="120" w:line="276" w:lineRule="auto"/>
        <w:rPr>
          <w:rFonts w:eastAsia="Calibri" w:cs="Arial"/>
          <w:szCs w:val="22"/>
        </w:rPr>
      </w:pPr>
      <w:r w:rsidRPr="008E5CD5">
        <w:rPr>
          <w:rFonts w:eastAsia="Calibri" w:cs="Arial"/>
          <w:szCs w:val="22"/>
        </w:rPr>
        <w:t xml:space="preserve">obseg in </w:t>
      </w:r>
      <w:r w:rsidR="00463B74">
        <w:rPr>
          <w:rFonts w:eastAsia="Calibri" w:cs="Arial"/>
          <w:szCs w:val="22"/>
        </w:rPr>
        <w:t xml:space="preserve">formalna </w:t>
      </w:r>
      <w:r w:rsidRPr="008E5CD5">
        <w:rPr>
          <w:rFonts w:eastAsia="Calibri" w:cs="Arial"/>
          <w:szCs w:val="22"/>
        </w:rPr>
        <w:t>zasnova vrta s starejšimi drevesi (platana, lip</w:t>
      </w:r>
      <w:r w:rsidR="00701F75">
        <w:rPr>
          <w:rFonts w:eastAsia="Calibri" w:cs="Arial"/>
          <w:szCs w:val="22"/>
        </w:rPr>
        <w:t>i</w:t>
      </w:r>
      <w:r w:rsidRPr="008E5CD5">
        <w:rPr>
          <w:rFonts w:eastAsia="Calibri" w:cs="Arial"/>
          <w:szCs w:val="22"/>
        </w:rPr>
        <w:t xml:space="preserve">), </w:t>
      </w:r>
    </w:p>
    <w:p w:rsidR="00851D37" w:rsidRDefault="00DF6261" w:rsidP="00463B74">
      <w:pPr>
        <w:pStyle w:val="Odstavekseznama"/>
        <w:numPr>
          <w:ilvl w:val="0"/>
          <w:numId w:val="11"/>
        </w:numPr>
        <w:spacing w:after="120" w:line="276" w:lineRule="auto"/>
        <w:rPr>
          <w:rFonts w:eastAsia="Calibri" w:cs="Arial"/>
          <w:szCs w:val="22"/>
        </w:rPr>
      </w:pPr>
      <w:r w:rsidRPr="00463B74">
        <w:rPr>
          <w:rFonts w:eastAsia="Calibri" w:cs="Arial"/>
          <w:szCs w:val="22"/>
        </w:rPr>
        <w:t xml:space="preserve">osnovno razmerje med zelenimi in utrjenimi površinami vrta, </w:t>
      </w:r>
    </w:p>
    <w:p w:rsidR="00DF6261" w:rsidRPr="00463B74" w:rsidRDefault="00DF6261" w:rsidP="00463B74">
      <w:pPr>
        <w:pStyle w:val="Odstavekseznama"/>
        <w:numPr>
          <w:ilvl w:val="0"/>
          <w:numId w:val="11"/>
        </w:numPr>
        <w:spacing w:after="120" w:line="276" w:lineRule="auto"/>
        <w:rPr>
          <w:rFonts w:eastAsia="Calibri" w:cs="Arial"/>
          <w:szCs w:val="22"/>
        </w:rPr>
      </w:pPr>
      <w:r w:rsidRPr="00463B74">
        <w:rPr>
          <w:rFonts w:eastAsia="Calibri" w:cs="Arial"/>
          <w:szCs w:val="22"/>
        </w:rPr>
        <w:t xml:space="preserve">ograja </w:t>
      </w:r>
      <w:r w:rsidR="00851D37">
        <w:rPr>
          <w:rFonts w:eastAsia="Calibri" w:cs="Arial"/>
          <w:szCs w:val="22"/>
        </w:rPr>
        <w:t xml:space="preserve">vrta </w:t>
      </w:r>
      <w:r w:rsidR="00FF25D6">
        <w:rPr>
          <w:rFonts w:eastAsia="Calibri" w:cs="Arial"/>
          <w:szCs w:val="22"/>
        </w:rPr>
        <w:t>in</w:t>
      </w:r>
      <w:r w:rsidRPr="00463B74">
        <w:rPr>
          <w:rFonts w:eastAsia="Calibri" w:cs="Arial"/>
          <w:szCs w:val="22"/>
        </w:rPr>
        <w:t xml:space="preserve"> vrtna uta</w:t>
      </w:r>
      <w:r w:rsidR="00463B74">
        <w:rPr>
          <w:rFonts w:eastAsia="Calibri" w:cs="Arial"/>
          <w:szCs w:val="22"/>
        </w:rPr>
        <w:t xml:space="preserve"> v </w:t>
      </w:r>
      <w:r w:rsidR="00FF25D6">
        <w:rPr>
          <w:rFonts w:eastAsia="Calibri" w:cs="Arial"/>
          <w:szCs w:val="22"/>
        </w:rPr>
        <w:t>severozahodnem</w:t>
      </w:r>
      <w:r w:rsidR="00463B74">
        <w:rPr>
          <w:rFonts w:eastAsia="Calibri" w:cs="Arial"/>
          <w:szCs w:val="22"/>
        </w:rPr>
        <w:t xml:space="preserve"> vogalu</w:t>
      </w:r>
      <w:r w:rsidRPr="00463B74">
        <w:rPr>
          <w:rFonts w:eastAsia="Calibri" w:cs="Arial"/>
          <w:szCs w:val="22"/>
        </w:rPr>
        <w:t xml:space="preserve">, </w:t>
      </w:r>
    </w:p>
    <w:p w:rsidR="00DF6261" w:rsidRPr="00B85074" w:rsidRDefault="00DF6261" w:rsidP="00463B74">
      <w:pPr>
        <w:pStyle w:val="Odstavekseznama"/>
        <w:numPr>
          <w:ilvl w:val="0"/>
          <w:numId w:val="11"/>
        </w:numPr>
        <w:spacing w:after="120" w:line="276" w:lineRule="auto"/>
        <w:rPr>
          <w:rFonts w:eastAsia="Calibri" w:cs="Arial"/>
          <w:szCs w:val="22"/>
        </w:rPr>
      </w:pPr>
      <w:r w:rsidRPr="00B85074">
        <w:rPr>
          <w:rFonts w:eastAsia="Calibri" w:cs="Arial"/>
          <w:szCs w:val="22"/>
        </w:rPr>
        <w:t xml:space="preserve">konstrukcija, oblika in podoba strehe nad osnovnim gabaritom, </w:t>
      </w:r>
    </w:p>
    <w:p w:rsidR="00DF6261" w:rsidRPr="00B85074" w:rsidRDefault="00DF6261" w:rsidP="00463B74">
      <w:pPr>
        <w:pStyle w:val="Odstavekseznama"/>
        <w:numPr>
          <w:ilvl w:val="0"/>
          <w:numId w:val="11"/>
        </w:numPr>
        <w:spacing w:after="120" w:line="276" w:lineRule="auto"/>
        <w:rPr>
          <w:rFonts w:eastAsia="Calibri" w:cs="Arial"/>
          <w:szCs w:val="22"/>
        </w:rPr>
      </w:pPr>
      <w:r w:rsidRPr="00B85074">
        <w:rPr>
          <w:rFonts w:eastAsia="Calibri" w:cs="Arial"/>
          <w:szCs w:val="22"/>
        </w:rPr>
        <w:t xml:space="preserve">gradbena in tlorisna zasnova (etaže, razporeditev nosilnih sten), </w:t>
      </w:r>
    </w:p>
    <w:p w:rsidR="00DF6261" w:rsidRPr="00B85074" w:rsidRDefault="00DF6261" w:rsidP="00463B74">
      <w:pPr>
        <w:pStyle w:val="Odstavekseznama"/>
        <w:numPr>
          <w:ilvl w:val="0"/>
          <w:numId w:val="11"/>
        </w:numPr>
        <w:spacing w:after="120" w:line="276" w:lineRule="auto"/>
        <w:rPr>
          <w:rFonts w:eastAsia="Calibri" w:cs="Arial"/>
          <w:szCs w:val="22"/>
        </w:rPr>
      </w:pPr>
      <w:r w:rsidRPr="00B85074">
        <w:rPr>
          <w:rFonts w:eastAsia="Calibri" w:cs="Arial"/>
          <w:szCs w:val="22"/>
        </w:rPr>
        <w:t xml:space="preserve">materialna substanca </w:t>
      </w:r>
      <w:r w:rsidR="00BC37D3" w:rsidRPr="00B85074">
        <w:rPr>
          <w:rFonts w:eastAsia="Calibri" w:cs="Arial"/>
          <w:szCs w:val="22"/>
        </w:rPr>
        <w:t xml:space="preserve">notranjosti iz </w:t>
      </w:r>
      <w:r w:rsidR="00B85074">
        <w:rPr>
          <w:rFonts w:eastAsia="Calibri" w:cs="Arial"/>
          <w:szCs w:val="22"/>
        </w:rPr>
        <w:t xml:space="preserve">poznega </w:t>
      </w:r>
      <w:r w:rsidR="00BC37D3" w:rsidRPr="00B85074">
        <w:rPr>
          <w:rFonts w:eastAsia="Calibri" w:cs="Arial"/>
          <w:szCs w:val="22"/>
        </w:rPr>
        <w:t xml:space="preserve">19. stoletja: </w:t>
      </w:r>
      <w:r w:rsidRPr="00B85074">
        <w:rPr>
          <w:rFonts w:eastAsia="Calibri" w:cs="Arial"/>
          <w:szCs w:val="22"/>
        </w:rPr>
        <w:t xml:space="preserve"> ometi, stavbno pohištvo, tlaki, peči, </w:t>
      </w:r>
      <w:r w:rsidR="00BC37D3" w:rsidRPr="00B85074">
        <w:rPr>
          <w:rFonts w:eastAsia="Calibri" w:cs="Arial"/>
          <w:szCs w:val="22"/>
        </w:rPr>
        <w:t xml:space="preserve">stopnišče in </w:t>
      </w:r>
      <w:r w:rsidRPr="00B85074">
        <w:rPr>
          <w:rFonts w:eastAsia="Calibri" w:cs="Arial"/>
          <w:szCs w:val="22"/>
        </w:rPr>
        <w:t>ograje, opaži, leseni kasetirani stropovi, štukatur</w:t>
      </w:r>
      <w:r w:rsidR="009E7474" w:rsidRPr="00B85074">
        <w:rPr>
          <w:rFonts w:eastAsia="Calibri" w:cs="Arial"/>
          <w:szCs w:val="22"/>
        </w:rPr>
        <w:t>e</w:t>
      </w:r>
      <w:r w:rsidRPr="00B85074">
        <w:rPr>
          <w:rFonts w:eastAsia="Calibri" w:cs="Arial"/>
          <w:szCs w:val="22"/>
        </w:rPr>
        <w:t xml:space="preserve">, barvna podoba, </w:t>
      </w:r>
    </w:p>
    <w:p w:rsidR="00DF6261" w:rsidRPr="00B85074" w:rsidRDefault="00DF6261" w:rsidP="00463B74">
      <w:pPr>
        <w:pStyle w:val="Odstavekseznama"/>
        <w:numPr>
          <w:ilvl w:val="0"/>
          <w:numId w:val="11"/>
        </w:numPr>
        <w:spacing w:after="120" w:line="276" w:lineRule="auto"/>
        <w:rPr>
          <w:rFonts w:eastAsia="Calibri" w:cs="Arial"/>
          <w:szCs w:val="22"/>
        </w:rPr>
      </w:pPr>
      <w:r w:rsidRPr="00B85074">
        <w:rPr>
          <w:rFonts w:eastAsia="Calibri" w:cs="Arial"/>
          <w:szCs w:val="22"/>
        </w:rPr>
        <w:t xml:space="preserve">fasade </w:t>
      </w:r>
      <w:r w:rsidR="00BC37D3" w:rsidRPr="00B85074">
        <w:rPr>
          <w:rFonts w:eastAsia="Calibri" w:cs="Arial"/>
          <w:szCs w:val="22"/>
        </w:rPr>
        <w:t>s</w:t>
      </w:r>
      <w:r w:rsidRPr="00B85074">
        <w:rPr>
          <w:rFonts w:eastAsia="Calibri" w:cs="Arial"/>
          <w:szCs w:val="22"/>
        </w:rPr>
        <w:t xml:space="preserve">  prvinami </w:t>
      </w:r>
      <w:r w:rsidR="00BC37D3" w:rsidRPr="00B85074">
        <w:rPr>
          <w:rFonts w:eastAsia="Calibri" w:cs="Arial"/>
          <w:szCs w:val="22"/>
        </w:rPr>
        <w:t xml:space="preserve">funkcionalistične predelave: </w:t>
      </w:r>
      <w:r w:rsidRPr="00B85074">
        <w:rPr>
          <w:rFonts w:eastAsia="Calibri" w:cs="Arial"/>
          <w:szCs w:val="22"/>
        </w:rPr>
        <w:t>materiali, fasadni detajli, ometi, barvna podoba, stavbno pohištvo,</w:t>
      </w:r>
    </w:p>
    <w:p w:rsidR="00463B74" w:rsidRPr="0013519F" w:rsidRDefault="00DF6261" w:rsidP="00463B74">
      <w:pPr>
        <w:pStyle w:val="Odstavekseznama"/>
        <w:numPr>
          <w:ilvl w:val="0"/>
          <w:numId w:val="11"/>
        </w:numPr>
        <w:spacing w:after="120" w:line="276" w:lineRule="auto"/>
        <w:rPr>
          <w:rFonts w:eastAsia="Calibri" w:cs="Arial"/>
          <w:strike/>
          <w:szCs w:val="22"/>
        </w:rPr>
      </w:pPr>
      <w:r w:rsidRPr="0013519F">
        <w:rPr>
          <w:rFonts w:eastAsia="Calibri" w:cs="Arial"/>
          <w:szCs w:val="22"/>
        </w:rPr>
        <w:t>spominska plošča</w:t>
      </w:r>
      <w:r w:rsidR="00FF25D6" w:rsidRPr="0013519F">
        <w:rPr>
          <w:rFonts w:eastAsia="Calibri" w:cs="Arial"/>
          <w:szCs w:val="22"/>
        </w:rPr>
        <w:t>,</w:t>
      </w:r>
      <w:r w:rsidRPr="0013519F">
        <w:rPr>
          <w:rFonts w:eastAsia="Calibri" w:cs="Arial"/>
          <w:szCs w:val="22"/>
        </w:rPr>
        <w:t xml:space="preserve"> posvečena slovenskim pisateljem</w:t>
      </w:r>
      <w:r w:rsidR="00FF25D6" w:rsidRPr="0013519F">
        <w:rPr>
          <w:rFonts w:eastAsia="Calibri" w:cs="Arial"/>
          <w:szCs w:val="22"/>
        </w:rPr>
        <w:t>,</w:t>
      </w:r>
      <w:r w:rsidRPr="0013519F">
        <w:rPr>
          <w:rFonts w:eastAsia="Calibri" w:cs="Arial"/>
          <w:szCs w:val="22"/>
        </w:rPr>
        <w:t xml:space="preserve"> padlim v drugi svetovni vojni</w:t>
      </w:r>
      <w:r w:rsidR="00FF25D6" w:rsidRPr="0013519F">
        <w:rPr>
          <w:rFonts w:eastAsia="Calibri" w:cs="Arial"/>
          <w:szCs w:val="22"/>
        </w:rPr>
        <w:t>,</w:t>
      </w:r>
    </w:p>
    <w:p w:rsidR="00DF6261" w:rsidRPr="0013519F" w:rsidRDefault="00463B74" w:rsidP="00463B74">
      <w:pPr>
        <w:pStyle w:val="Odstavekseznama"/>
        <w:numPr>
          <w:ilvl w:val="0"/>
          <w:numId w:val="11"/>
        </w:numPr>
        <w:spacing w:after="120" w:line="276" w:lineRule="auto"/>
        <w:rPr>
          <w:rFonts w:eastAsia="Calibri" w:cs="Arial"/>
          <w:strike/>
          <w:szCs w:val="22"/>
        </w:rPr>
      </w:pPr>
      <w:r w:rsidRPr="0013519F">
        <w:rPr>
          <w:rFonts w:eastAsia="Calibri" w:cs="Arial"/>
          <w:szCs w:val="22"/>
        </w:rPr>
        <w:t>spominska herma pisateljice Mire Mihelič</w:t>
      </w:r>
      <w:r w:rsidR="00B02A4D" w:rsidRPr="0013519F">
        <w:rPr>
          <w:rFonts w:eastAsia="Calibri" w:cs="Arial"/>
          <w:szCs w:val="22"/>
        </w:rPr>
        <w:t>.</w:t>
      </w:r>
    </w:p>
    <w:p w:rsidR="00463B74" w:rsidRPr="00463B74" w:rsidRDefault="00463B74" w:rsidP="00463B74">
      <w:pPr>
        <w:spacing w:after="120" w:line="276" w:lineRule="auto"/>
        <w:rPr>
          <w:rFonts w:eastAsia="Calibri" w:cs="Arial"/>
          <w:strike/>
          <w:szCs w:val="22"/>
        </w:rPr>
      </w:pPr>
    </w:p>
    <w:p w:rsidR="00A83B47" w:rsidRPr="00A83B47" w:rsidRDefault="00A83B47" w:rsidP="00A83B47">
      <w:pPr>
        <w:spacing w:after="120" w:line="276" w:lineRule="auto"/>
        <w:jc w:val="center"/>
        <w:rPr>
          <w:rFonts w:eastAsia="Calibri" w:cs="Arial"/>
          <w:szCs w:val="22"/>
        </w:rPr>
      </w:pPr>
      <w:r w:rsidRPr="00A83B47">
        <w:rPr>
          <w:rFonts w:eastAsia="Calibri" w:cs="Arial"/>
          <w:szCs w:val="22"/>
        </w:rPr>
        <w:t>5. člen</w:t>
      </w:r>
    </w:p>
    <w:p w:rsidR="00A83B47" w:rsidRPr="00A83B47" w:rsidRDefault="00A83B47" w:rsidP="00A83B47">
      <w:pPr>
        <w:spacing w:after="200" w:line="276" w:lineRule="auto"/>
        <w:rPr>
          <w:rFonts w:eastAsia="Calibri" w:cs="Arial"/>
          <w:szCs w:val="20"/>
        </w:rPr>
      </w:pPr>
      <w:r w:rsidRPr="00A83B47">
        <w:rPr>
          <w:rFonts w:eastAsia="Calibri" w:cs="Arial"/>
          <w:szCs w:val="20"/>
        </w:rPr>
        <w:t xml:space="preserve">Za spomenik velja varstveni režim, ki določa: </w:t>
      </w:r>
    </w:p>
    <w:p w:rsidR="00DF6261" w:rsidRPr="00AA7815" w:rsidRDefault="00A83B47" w:rsidP="00AA7815">
      <w:pPr>
        <w:numPr>
          <w:ilvl w:val="0"/>
          <w:numId w:val="27"/>
        </w:numPr>
        <w:tabs>
          <w:tab w:val="num" w:pos="540"/>
        </w:tabs>
        <w:spacing w:line="240" w:lineRule="auto"/>
        <w:jc w:val="both"/>
        <w:rPr>
          <w:rFonts w:eastAsia="Calibri" w:cs="Arial"/>
          <w:color w:val="000000"/>
          <w:szCs w:val="20"/>
        </w:rPr>
      </w:pPr>
      <w:r w:rsidRPr="00AA7815">
        <w:rPr>
          <w:rFonts w:eastAsia="Calibri" w:cs="Arial"/>
          <w:color w:val="000000"/>
          <w:szCs w:val="20"/>
        </w:rPr>
        <w:t xml:space="preserve">ohranjanje </w:t>
      </w:r>
      <w:r w:rsidR="00475390" w:rsidRPr="00AA7815">
        <w:rPr>
          <w:rFonts w:eastAsia="Calibri" w:cs="Arial"/>
          <w:color w:val="000000"/>
          <w:szCs w:val="20"/>
        </w:rPr>
        <w:t>kulturne</w:t>
      </w:r>
      <w:r w:rsidRPr="00AA7815">
        <w:rPr>
          <w:rFonts w:eastAsia="Calibri" w:cs="Arial"/>
          <w:color w:val="000000"/>
          <w:szCs w:val="20"/>
        </w:rPr>
        <w:t xml:space="preserve"> namembnosti</w:t>
      </w:r>
      <w:r w:rsidR="00AA7815" w:rsidRPr="00AA7815">
        <w:rPr>
          <w:rFonts w:eastAsia="Calibri" w:cs="Arial"/>
          <w:color w:val="000000"/>
          <w:szCs w:val="20"/>
        </w:rPr>
        <w:t xml:space="preserve"> celote</w:t>
      </w:r>
      <w:r w:rsidR="00DF6261" w:rsidRPr="00AA7815">
        <w:rPr>
          <w:rFonts w:eastAsia="Calibri" w:cs="Arial"/>
          <w:color w:val="000000"/>
          <w:szCs w:val="20"/>
        </w:rPr>
        <w:t xml:space="preserve"> </w:t>
      </w:r>
      <w:r w:rsidR="001A4E0D">
        <w:rPr>
          <w:rFonts w:eastAsia="Calibri" w:cs="Arial"/>
          <w:color w:val="000000"/>
          <w:szCs w:val="20"/>
        </w:rPr>
        <w:t xml:space="preserve">v </w:t>
      </w:r>
      <w:r w:rsidR="00DF6261" w:rsidRPr="00AA7815">
        <w:rPr>
          <w:rFonts w:eastAsia="Calibri" w:cs="Arial"/>
          <w:color w:val="000000"/>
          <w:szCs w:val="20"/>
        </w:rPr>
        <w:t>sklad</w:t>
      </w:r>
      <w:r w:rsidR="001A4E0D">
        <w:rPr>
          <w:rFonts w:eastAsia="Calibri" w:cs="Arial"/>
          <w:color w:val="000000"/>
          <w:szCs w:val="20"/>
        </w:rPr>
        <w:t>u</w:t>
      </w:r>
      <w:r w:rsidR="00DF6261" w:rsidRPr="00AA7815">
        <w:rPr>
          <w:rFonts w:eastAsia="Calibri" w:cs="Arial"/>
          <w:color w:val="000000"/>
          <w:szCs w:val="20"/>
        </w:rPr>
        <w:t xml:space="preserve"> z varovanimi </w:t>
      </w:r>
      <w:r w:rsidR="00264E35">
        <w:rPr>
          <w:rFonts w:eastAsia="Calibri" w:cs="Arial"/>
          <w:color w:val="000000"/>
          <w:szCs w:val="20"/>
        </w:rPr>
        <w:t xml:space="preserve">sestavinami </w:t>
      </w:r>
      <w:r w:rsidR="00DF6261" w:rsidRPr="00AA7815">
        <w:rPr>
          <w:rFonts w:eastAsia="Calibri" w:cs="Arial"/>
          <w:color w:val="000000"/>
          <w:szCs w:val="20"/>
        </w:rPr>
        <w:t>spomenika</w:t>
      </w:r>
      <w:r w:rsidR="00AA7815">
        <w:rPr>
          <w:rFonts w:eastAsia="Calibri" w:cs="Arial"/>
          <w:color w:val="000000"/>
          <w:szCs w:val="20"/>
        </w:rPr>
        <w:t>,</w:t>
      </w:r>
    </w:p>
    <w:p w:rsidR="00AA7815" w:rsidRDefault="00DF6261" w:rsidP="00DF6261">
      <w:pPr>
        <w:pStyle w:val="Odstavekseznama"/>
        <w:numPr>
          <w:ilvl w:val="0"/>
          <w:numId w:val="27"/>
        </w:numPr>
        <w:rPr>
          <w:rFonts w:eastAsia="Calibri" w:cs="Arial"/>
          <w:color w:val="000000"/>
          <w:szCs w:val="20"/>
        </w:rPr>
      </w:pPr>
      <w:r w:rsidRPr="00DF6261">
        <w:rPr>
          <w:rFonts w:eastAsia="Calibri" w:cs="Arial"/>
          <w:color w:val="000000"/>
          <w:szCs w:val="20"/>
        </w:rPr>
        <w:t xml:space="preserve">podreditev vseh posegov v spomenik ohranjanju </w:t>
      </w:r>
      <w:r w:rsidR="00AA7815">
        <w:rPr>
          <w:rFonts w:eastAsia="Calibri" w:cs="Arial"/>
          <w:color w:val="000000"/>
          <w:szCs w:val="20"/>
        </w:rPr>
        <w:t xml:space="preserve">varovanih </w:t>
      </w:r>
      <w:r w:rsidR="00264E35">
        <w:rPr>
          <w:rFonts w:eastAsia="Calibri" w:cs="Arial"/>
          <w:color w:val="000000"/>
          <w:szCs w:val="20"/>
        </w:rPr>
        <w:t xml:space="preserve">sestavin </w:t>
      </w:r>
      <w:r w:rsidRPr="00DF6261">
        <w:rPr>
          <w:rFonts w:eastAsia="Calibri" w:cs="Arial"/>
          <w:color w:val="000000"/>
          <w:szCs w:val="20"/>
        </w:rPr>
        <w:t>vrtn</w:t>
      </w:r>
      <w:r w:rsidR="001A4E0D">
        <w:rPr>
          <w:rFonts w:eastAsia="Calibri" w:cs="Arial"/>
          <w:color w:val="000000"/>
          <w:szCs w:val="20"/>
        </w:rPr>
        <w:t xml:space="preserve">e </w:t>
      </w:r>
      <w:r w:rsidRPr="00DF6261">
        <w:rPr>
          <w:rFonts w:eastAsia="Calibri" w:cs="Arial"/>
          <w:color w:val="000000"/>
          <w:szCs w:val="20"/>
        </w:rPr>
        <w:t xml:space="preserve">arhitekturne zasnove, </w:t>
      </w:r>
    </w:p>
    <w:p w:rsidR="00DF6261" w:rsidRPr="00DF6261" w:rsidRDefault="00AA7815" w:rsidP="00DF6261">
      <w:pPr>
        <w:pStyle w:val="Odstavekseznama"/>
        <w:numPr>
          <w:ilvl w:val="0"/>
          <w:numId w:val="27"/>
        </w:numPr>
        <w:rPr>
          <w:rFonts w:eastAsia="Calibri" w:cs="Arial"/>
          <w:color w:val="000000"/>
          <w:szCs w:val="20"/>
        </w:rPr>
      </w:pPr>
      <w:r>
        <w:rPr>
          <w:rFonts w:eastAsia="Calibri" w:cs="Arial"/>
          <w:color w:val="000000"/>
          <w:szCs w:val="20"/>
        </w:rPr>
        <w:t xml:space="preserve">ohranjanje </w:t>
      </w:r>
      <w:r w:rsidR="00DF6261" w:rsidRPr="00DF6261">
        <w:rPr>
          <w:rFonts w:eastAsia="Calibri" w:cs="Arial"/>
          <w:color w:val="000000"/>
          <w:szCs w:val="20"/>
        </w:rPr>
        <w:t>zunanj</w:t>
      </w:r>
      <w:r>
        <w:rPr>
          <w:rFonts w:eastAsia="Calibri" w:cs="Arial"/>
          <w:color w:val="000000"/>
          <w:szCs w:val="20"/>
        </w:rPr>
        <w:t>osti</w:t>
      </w:r>
      <w:r w:rsidR="00DF6261" w:rsidRPr="00DF6261">
        <w:rPr>
          <w:rFonts w:eastAsia="Calibri" w:cs="Arial"/>
          <w:color w:val="000000"/>
          <w:szCs w:val="20"/>
        </w:rPr>
        <w:t xml:space="preserve"> in notranj</w:t>
      </w:r>
      <w:r>
        <w:rPr>
          <w:rFonts w:eastAsia="Calibri" w:cs="Arial"/>
          <w:color w:val="000000"/>
          <w:szCs w:val="20"/>
        </w:rPr>
        <w:t>osti</w:t>
      </w:r>
      <w:r w:rsidR="00DF6261" w:rsidRPr="00DF6261">
        <w:rPr>
          <w:rFonts w:eastAsia="Calibri" w:cs="Arial"/>
          <w:color w:val="000000"/>
          <w:szCs w:val="20"/>
        </w:rPr>
        <w:t xml:space="preserve"> spomenika ter</w:t>
      </w:r>
      <w:r w:rsidR="00A1325A">
        <w:rPr>
          <w:rFonts w:eastAsia="Calibri" w:cs="Arial"/>
          <w:color w:val="000000"/>
          <w:szCs w:val="20"/>
        </w:rPr>
        <w:t xml:space="preserve"> stavbnega pohištva, tlakov in peči </w:t>
      </w:r>
      <w:r w:rsidR="00DF6261" w:rsidRPr="00DF6261">
        <w:rPr>
          <w:rFonts w:eastAsia="Calibri" w:cs="Arial"/>
          <w:color w:val="000000"/>
          <w:szCs w:val="20"/>
        </w:rPr>
        <w:t>v obliki, legi, gabaritih, konstrukciji, materialih, strukturi in barvni podobi</w:t>
      </w:r>
      <w:r>
        <w:rPr>
          <w:rFonts w:eastAsia="Calibri" w:cs="Arial"/>
          <w:color w:val="000000"/>
          <w:szCs w:val="20"/>
        </w:rPr>
        <w:t>,</w:t>
      </w:r>
    </w:p>
    <w:p w:rsidR="00DF6261" w:rsidRPr="00DF6261" w:rsidRDefault="00DF6261" w:rsidP="00DF6261">
      <w:pPr>
        <w:pStyle w:val="Odstavekseznama"/>
        <w:numPr>
          <w:ilvl w:val="0"/>
          <w:numId w:val="27"/>
        </w:numPr>
        <w:rPr>
          <w:rFonts w:eastAsia="Calibri" w:cs="Arial"/>
          <w:color w:val="000000"/>
          <w:szCs w:val="20"/>
        </w:rPr>
      </w:pPr>
      <w:r w:rsidRPr="00DF6261">
        <w:rPr>
          <w:rFonts w:eastAsia="Calibri" w:cs="Arial"/>
          <w:color w:val="000000"/>
          <w:szCs w:val="20"/>
        </w:rPr>
        <w:t>redno in strokovno vzdrževanje ter obnavljanje celote in varovanih sestavin spomenika</w:t>
      </w:r>
      <w:r w:rsidR="00AA7815">
        <w:rPr>
          <w:rFonts w:eastAsia="Calibri" w:cs="Arial"/>
          <w:color w:val="000000"/>
          <w:szCs w:val="20"/>
        </w:rPr>
        <w:t>,</w:t>
      </w:r>
    </w:p>
    <w:p w:rsidR="00DF6261" w:rsidRPr="00DF6261" w:rsidRDefault="00DF6261" w:rsidP="00DF6261">
      <w:pPr>
        <w:pStyle w:val="Odstavekseznama"/>
        <w:numPr>
          <w:ilvl w:val="0"/>
          <w:numId w:val="27"/>
        </w:numPr>
        <w:rPr>
          <w:rFonts w:eastAsia="Calibri" w:cs="Arial"/>
          <w:color w:val="000000"/>
          <w:szCs w:val="20"/>
        </w:rPr>
      </w:pPr>
      <w:r w:rsidRPr="00DF6261">
        <w:rPr>
          <w:rFonts w:eastAsia="Calibri" w:cs="Arial"/>
          <w:color w:val="000000"/>
          <w:szCs w:val="20"/>
        </w:rPr>
        <w:t xml:space="preserve">prepoved posegov, ki </w:t>
      </w:r>
      <w:r w:rsidR="00AA7815">
        <w:rPr>
          <w:rFonts w:eastAsia="Calibri" w:cs="Arial"/>
          <w:color w:val="000000"/>
          <w:szCs w:val="20"/>
        </w:rPr>
        <w:t xml:space="preserve">bi </w:t>
      </w:r>
      <w:r w:rsidRPr="00DF6261">
        <w:rPr>
          <w:rFonts w:eastAsia="Calibri" w:cs="Arial"/>
          <w:color w:val="000000"/>
          <w:szCs w:val="20"/>
        </w:rPr>
        <w:t>bistveno sprem</w:t>
      </w:r>
      <w:r w:rsidR="00AA7815">
        <w:rPr>
          <w:rFonts w:eastAsia="Calibri" w:cs="Arial"/>
          <w:color w:val="000000"/>
          <w:szCs w:val="20"/>
        </w:rPr>
        <w:t>enil</w:t>
      </w:r>
      <w:r w:rsidR="001A4E0D">
        <w:rPr>
          <w:rFonts w:eastAsia="Calibri" w:cs="Arial"/>
          <w:color w:val="000000"/>
          <w:szCs w:val="20"/>
        </w:rPr>
        <w:t>i</w:t>
      </w:r>
      <w:r w:rsidRPr="00DF6261">
        <w:rPr>
          <w:rFonts w:eastAsia="Calibri" w:cs="Arial"/>
          <w:color w:val="000000"/>
          <w:szCs w:val="20"/>
        </w:rPr>
        <w:t xml:space="preserve"> razmerje med </w:t>
      </w:r>
      <w:r w:rsidR="00A1325A">
        <w:rPr>
          <w:rFonts w:eastAsia="Calibri" w:cs="Arial"/>
          <w:color w:val="000000"/>
          <w:szCs w:val="20"/>
        </w:rPr>
        <w:t xml:space="preserve">stavbo </w:t>
      </w:r>
      <w:r w:rsidRPr="00DF6261">
        <w:rPr>
          <w:rFonts w:eastAsia="Calibri" w:cs="Arial"/>
          <w:color w:val="000000"/>
          <w:szCs w:val="20"/>
        </w:rPr>
        <w:t>in zelenimi površinami vrta</w:t>
      </w:r>
      <w:r w:rsidR="00AA7815">
        <w:rPr>
          <w:rFonts w:eastAsia="Calibri" w:cs="Arial"/>
          <w:color w:val="000000"/>
          <w:szCs w:val="20"/>
        </w:rPr>
        <w:t>,</w:t>
      </w:r>
    </w:p>
    <w:p w:rsidR="00DF6261" w:rsidRPr="00DF6261" w:rsidRDefault="00DF6261" w:rsidP="00DF6261">
      <w:pPr>
        <w:pStyle w:val="Odstavekseznama"/>
        <w:numPr>
          <w:ilvl w:val="0"/>
          <w:numId w:val="27"/>
        </w:numPr>
        <w:rPr>
          <w:rFonts w:eastAsia="Calibri" w:cs="Arial"/>
          <w:color w:val="000000"/>
          <w:szCs w:val="20"/>
        </w:rPr>
      </w:pPr>
      <w:r w:rsidRPr="00DF6261">
        <w:rPr>
          <w:rFonts w:eastAsia="Calibri" w:cs="Arial"/>
          <w:color w:val="000000"/>
          <w:szCs w:val="20"/>
        </w:rPr>
        <w:t xml:space="preserve">za </w:t>
      </w:r>
      <w:r w:rsidR="001A4E0D">
        <w:rPr>
          <w:rFonts w:eastAsia="Calibri" w:cs="Arial"/>
          <w:color w:val="000000"/>
          <w:szCs w:val="20"/>
        </w:rPr>
        <w:t>celovite</w:t>
      </w:r>
      <w:r w:rsidRPr="00DF6261">
        <w:rPr>
          <w:rFonts w:eastAsia="Calibri" w:cs="Arial"/>
          <w:color w:val="000000"/>
          <w:szCs w:val="20"/>
        </w:rPr>
        <w:t xml:space="preserve"> posege v spomenik ali za celovito prenovo je obvezna predhodna izdelava konservatorskega načrta</w:t>
      </w:r>
      <w:r w:rsidR="00AA7815">
        <w:rPr>
          <w:rFonts w:eastAsia="Calibri" w:cs="Arial"/>
          <w:color w:val="000000"/>
          <w:szCs w:val="20"/>
        </w:rPr>
        <w:t>,</w:t>
      </w:r>
    </w:p>
    <w:p w:rsidR="00DF6261" w:rsidRPr="00DF6261" w:rsidRDefault="00DF6261" w:rsidP="00DF6261">
      <w:pPr>
        <w:pStyle w:val="Odstavekseznama"/>
        <w:numPr>
          <w:ilvl w:val="0"/>
          <w:numId w:val="27"/>
        </w:numPr>
        <w:rPr>
          <w:rFonts w:eastAsia="Calibri" w:cs="Arial"/>
          <w:color w:val="000000"/>
          <w:szCs w:val="20"/>
        </w:rPr>
      </w:pPr>
      <w:r w:rsidRPr="00DF6261">
        <w:rPr>
          <w:rFonts w:eastAsia="Calibri" w:cs="Arial"/>
          <w:color w:val="000000"/>
          <w:szCs w:val="20"/>
        </w:rPr>
        <w:t>zagotavljanje strokovne prenove in vzpostavitev v stanje pred posegom na stroške povzročitelja v primeru okrnitve spomenika ali njegovega varovanega dela</w:t>
      </w:r>
      <w:r w:rsidR="00AA7815">
        <w:rPr>
          <w:rFonts w:eastAsia="Calibri" w:cs="Arial"/>
          <w:color w:val="000000"/>
          <w:szCs w:val="20"/>
        </w:rPr>
        <w:t>,</w:t>
      </w:r>
    </w:p>
    <w:p w:rsidR="00DF6261" w:rsidRPr="00DF6261" w:rsidRDefault="00DF6261" w:rsidP="00DF6261">
      <w:pPr>
        <w:pStyle w:val="Odstavekseznama"/>
        <w:numPr>
          <w:ilvl w:val="0"/>
          <w:numId w:val="27"/>
        </w:numPr>
        <w:rPr>
          <w:rFonts w:eastAsia="Calibri" w:cs="Arial"/>
          <w:color w:val="000000"/>
          <w:szCs w:val="20"/>
        </w:rPr>
      </w:pPr>
      <w:r w:rsidRPr="00DF6261">
        <w:rPr>
          <w:rFonts w:eastAsia="Calibri" w:cs="Arial"/>
          <w:color w:val="000000"/>
          <w:szCs w:val="20"/>
        </w:rPr>
        <w:lastRenderedPageBreak/>
        <w:t xml:space="preserve">prepoved postavljanja ali gradnje dodatnih </w:t>
      </w:r>
      <w:r w:rsidR="001A4E0D">
        <w:rPr>
          <w:rFonts w:eastAsia="Calibri" w:cs="Arial"/>
          <w:color w:val="000000"/>
          <w:szCs w:val="20"/>
        </w:rPr>
        <w:t xml:space="preserve">trajnih ali začasnih </w:t>
      </w:r>
      <w:r w:rsidRPr="00DF6261">
        <w:rPr>
          <w:rFonts w:eastAsia="Calibri" w:cs="Arial"/>
          <w:color w:val="000000"/>
          <w:szCs w:val="20"/>
        </w:rPr>
        <w:t>objektov, vključno z nadzemno in podzemno infrastrukturo ter nosilci reklam ali drugih oznak, razen kadar so ti nujni za učinkovito ohranjanje in predstavitev ter delovanje spomenika ali njegovih delov in jih predhodno odobri pristojn</w:t>
      </w:r>
      <w:r w:rsidR="00C66A0F">
        <w:rPr>
          <w:rFonts w:eastAsia="Calibri" w:cs="Arial"/>
          <w:color w:val="000000"/>
          <w:szCs w:val="20"/>
        </w:rPr>
        <w:t>i</w:t>
      </w:r>
      <w:r w:rsidRPr="00DF6261">
        <w:rPr>
          <w:rFonts w:eastAsia="Calibri" w:cs="Arial"/>
          <w:color w:val="000000"/>
          <w:szCs w:val="20"/>
        </w:rPr>
        <w:t xml:space="preserve"> Z</w:t>
      </w:r>
      <w:r>
        <w:rPr>
          <w:rFonts w:eastAsia="Calibri" w:cs="Arial"/>
          <w:color w:val="000000"/>
          <w:szCs w:val="20"/>
        </w:rPr>
        <w:t>avod</w:t>
      </w:r>
      <w:r w:rsidRPr="00DF6261">
        <w:rPr>
          <w:rFonts w:eastAsia="Calibri" w:cs="Arial"/>
          <w:color w:val="000000"/>
          <w:szCs w:val="20"/>
        </w:rPr>
        <w:t>.</w:t>
      </w:r>
    </w:p>
    <w:p w:rsidR="00A83B47" w:rsidRPr="00A83B47" w:rsidRDefault="00A83B47" w:rsidP="00463B74">
      <w:pPr>
        <w:tabs>
          <w:tab w:val="num" w:pos="540"/>
        </w:tabs>
        <w:spacing w:line="240" w:lineRule="auto"/>
        <w:ind w:left="540"/>
        <w:jc w:val="both"/>
        <w:rPr>
          <w:rFonts w:eastAsia="Calibri" w:cs="Arial"/>
          <w:szCs w:val="22"/>
        </w:rPr>
      </w:pPr>
    </w:p>
    <w:p w:rsidR="005E58FA" w:rsidRDefault="005E58FA" w:rsidP="00A83B47">
      <w:pPr>
        <w:spacing w:after="120" w:line="276" w:lineRule="auto"/>
        <w:jc w:val="center"/>
        <w:rPr>
          <w:rFonts w:eastAsia="Calibri" w:cs="Arial"/>
          <w:szCs w:val="22"/>
        </w:rPr>
      </w:pPr>
    </w:p>
    <w:p w:rsidR="00A83B47" w:rsidRPr="00A83B47" w:rsidRDefault="00A83B47" w:rsidP="00A83B47">
      <w:pPr>
        <w:spacing w:after="120" w:line="276" w:lineRule="auto"/>
        <w:jc w:val="center"/>
        <w:rPr>
          <w:rFonts w:eastAsia="Calibri" w:cs="Arial"/>
          <w:szCs w:val="22"/>
        </w:rPr>
      </w:pPr>
      <w:r w:rsidRPr="00A83B47">
        <w:rPr>
          <w:rFonts w:eastAsia="Calibri" w:cs="Arial"/>
          <w:szCs w:val="22"/>
        </w:rPr>
        <w:t>6. člen</w:t>
      </w:r>
    </w:p>
    <w:p w:rsidR="00EE751F" w:rsidRDefault="00102F4A" w:rsidP="00A83B47">
      <w:pPr>
        <w:spacing w:after="200" w:line="276" w:lineRule="auto"/>
        <w:rPr>
          <w:rFonts w:eastAsia="Calibri" w:cs="Arial"/>
          <w:color w:val="000000"/>
          <w:szCs w:val="22"/>
        </w:rPr>
      </w:pPr>
      <w:r w:rsidRPr="00102F4A">
        <w:rPr>
          <w:rFonts w:eastAsia="Calibri" w:cs="Arial"/>
          <w:color w:val="000000"/>
          <w:szCs w:val="22"/>
        </w:rPr>
        <w:t>Lastnik spomenika mora v sorazmerju s svojimi zmožnostmi omogočati javnosti dostop do spomenika in njegovo predstavljanje. Javni dostop ne sme ogrožati varovanih sestavin spomenika.</w:t>
      </w:r>
    </w:p>
    <w:p w:rsidR="005E58FA" w:rsidRDefault="005E58FA" w:rsidP="00A83B47">
      <w:pPr>
        <w:spacing w:after="200" w:line="276" w:lineRule="auto"/>
        <w:jc w:val="center"/>
        <w:rPr>
          <w:rFonts w:eastAsia="Calibri" w:cs="Arial"/>
          <w:iCs/>
          <w:szCs w:val="20"/>
        </w:rPr>
      </w:pPr>
    </w:p>
    <w:p w:rsidR="00A83B47" w:rsidRPr="00A83B47" w:rsidRDefault="00A83B47" w:rsidP="00A83B47">
      <w:pPr>
        <w:spacing w:after="200" w:line="276" w:lineRule="auto"/>
        <w:jc w:val="center"/>
        <w:rPr>
          <w:rFonts w:eastAsia="Calibri" w:cs="Arial"/>
          <w:iCs/>
          <w:szCs w:val="20"/>
        </w:rPr>
      </w:pPr>
      <w:r w:rsidRPr="00A83B47">
        <w:rPr>
          <w:rFonts w:eastAsia="Calibri" w:cs="Arial"/>
          <w:iCs/>
          <w:szCs w:val="20"/>
        </w:rPr>
        <w:t>7. člen</w:t>
      </w:r>
    </w:p>
    <w:p w:rsidR="00A83B47" w:rsidRPr="00A83B47" w:rsidRDefault="004B3B70" w:rsidP="00A83B47">
      <w:pPr>
        <w:spacing w:after="120" w:line="276" w:lineRule="auto"/>
        <w:rPr>
          <w:rFonts w:eastAsia="Calibri" w:cs="Arial"/>
          <w:szCs w:val="22"/>
        </w:rPr>
      </w:pPr>
      <w:r>
        <w:rPr>
          <w:rFonts w:eastAsia="Calibri" w:cs="Arial"/>
          <w:szCs w:val="22"/>
        </w:rPr>
        <w:t>Kulturni s</w:t>
      </w:r>
      <w:r w:rsidR="00A83B47" w:rsidRPr="00A83B47">
        <w:rPr>
          <w:rFonts w:eastAsia="Calibri" w:cs="Arial"/>
          <w:szCs w:val="22"/>
        </w:rPr>
        <w:t>pomenik se ob vhodu označi s predpisano oznako tako</w:t>
      </w:r>
      <w:r w:rsidR="00C77B6F">
        <w:rPr>
          <w:rFonts w:eastAsia="Calibri" w:cs="Arial"/>
          <w:szCs w:val="22"/>
        </w:rPr>
        <w:t>,</w:t>
      </w:r>
      <w:r w:rsidR="00A83B47" w:rsidRPr="00A83B47">
        <w:rPr>
          <w:rFonts w:eastAsia="Calibri" w:cs="Arial"/>
          <w:szCs w:val="22"/>
        </w:rPr>
        <w:t xml:space="preserve"> da ta ne krni zgodovinske podobe ali posameznih delov spomenika.</w:t>
      </w:r>
      <w:r w:rsidR="00463B74">
        <w:rPr>
          <w:rFonts w:eastAsia="Calibri" w:cs="Arial"/>
          <w:szCs w:val="22"/>
        </w:rPr>
        <w:t xml:space="preserve"> V primeru nevarnosti</w:t>
      </w:r>
      <w:r w:rsidR="001A4E0D">
        <w:rPr>
          <w:rFonts w:eastAsia="Calibri" w:cs="Arial"/>
          <w:szCs w:val="22"/>
        </w:rPr>
        <w:t xml:space="preserve"> za</w:t>
      </w:r>
      <w:r w:rsidR="00463B74">
        <w:rPr>
          <w:rFonts w:eastAsia="Calibri" w:cs="Arial"/>
          <w:szCs w:val="22"/>
        </w:rPr>
        <w:t xml:space="preserve"> oborožen</w:t>
      </w:r>
      <w:r w:rsidR="001A4E0D">
        <w:rPr>
          <w:rFonts w:eastAsia="Calibri" w:cs="Arial"/>
          <w:szCs w:val="22"/>
        </w:rPr>
        <w:t>i</w:t>
      </w:r>
      <w:r w:rsidR="00463B74">
        <w:rPr>
          <w:rFonts w:eastAsia="Calibri" w:cs="Arial"/>
          <w:szCs w:val="22"/>
        </w:rPr>
        <w:t xml:space="preserve"> spopad se objekt dodatno označi.</w:t>
      </w:r>
    </w:p>
    <w:p w:rsidR="005E58FA" w:rsidRDefault="005E58FA" w:rsidP="00A83B47">
      <w:pPr>
        <w:spacing w:after="200" w:line="276" w:lineRule="auto"/>
        <w:jc w:val="center"/>
        <w:rPr>
          <w:rFonts w:eastAsia="Calibri" w:cs="Arial"/>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8. člen</w:t>
      </w:r>
    </w:p>
    <w:p w:rsidR="00A83B47" w:rsidRPr="00A83B47" w:rsidRDefault="00A83B47" w:rsidP="00A83B47">
      <w:pPr>
        <w:spacing w:after="200" w:line="276" w:lineRule="auto"/>
        <w:jc w:val="both"/>
        <w:rPr>
          <w:rFonts w:eastAsia="Calibri" w:cs="Arial"/>
          <w:szCs w:val="20"/>
        </w:rPr>
      </w:pPr>
      <w:r w:rsidRPr="00A83B47">
        <w:rPr>
          <w:rFonts w:eastAsia="Calibri" w:cs="Arial"/>
          <w:szCs w:val="20"/>
        </w:rPr>
        <w:t xml:space="preserve">Za vse posege v spomenik, razen če zakon ne določa drugače, je treba predhodno </w:t>
      </w:r>
      <w:r w:rsidR="001A4E0D">
        <w:rPr>
          <w:rFonts w:eastAsia="Calibri" w:cs="Arial"/>
          <w:szCs w:val="20"/>
        </w:rPr>
        <w:t>izpolniti</w:t>
      </w:r>
      <w:r w:rsidRPr="00A83B47">
        <w:rPr>
          <w:rFonts w:eastAsia="Calibri" w:cs="Arial"/>
          <w:szCs w:val="20"/>
        </w:rPr>
        <w:t xml:space="preserve"> kulturnovarstvene pogoje in </w:t>
      </w:r>
      <w:r w:rsidR="001A4E0D">
        <w:rPr>
          <w:rFonts w:eastAsia="Calibri" w:cs="Arial"/>
          <w:szCs w:val="20"/>
        </w:rPr>
        <w:t xml:space="preserve">pridobiti </w:t>
      </w:r>
      <w:r w:rsidRPr="00A83B47">
        <w:rPr>
          <w:rFonts w:eastAsia="Calibri" w:cs="Arial"/>
          <w:szCs w:val="20"/>
        </w:rPr>
        <w:t>kulturnovarstveno soglasje Zavoda.</w:t>
      </w:r>
    </w:p>
    <w:p w:rsidR="00EE751F" w:rsidRDefault="00EE751F" w:rsidP="00A83B47">
      <w:pPr>
        <w:spacing w:after="200" w:line="276" w:lineRule="auto"/>
        <w:jc w:val="center"/>
        <w:rPr>
          <w:rFonts w:eastAsia="Calibri" w:cs="Arial"/>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9. člen</w:t>
      </w:r>
    </w:p>
    <w:p w:rsidR="00A83B47" w:rsidRPr="00A83B47" w:rsidRDefault="00A83B47" w:rsidP="00A83B47">
      <w:pPr>
        <w:spacing w:after="200" w:line="276" w:lineRule="auto"/>
        <w:rPr>
          <w:rFonts w:eastAsia="Calibri" w:cs="Arial"/>
          <w:szCs w:val="20"/>
        </w:rPr>
      </w:pPr>
      <w:r w:rsidRPr="00A83B47">
        <w:rPr>
          <w:rFonts w:eastAsia="Calibri" w:cs="Arial"/>
          <w:szCs w:val="22"/>
        </w:rPr>
        <w:t>Izvajanje tega odloka nadzira inšpektorat, pristojen za kulturno dediščino.</w:t>
      </w:r>
    </w:p>
    <w:p w:rsidR="00EE751F" w:rsidRDefault="00EE751F" w:rsidP="00A83B47">
      <w:pPr>
        <w:spacing w:after="200" w:line="276" w:lineRule="auto"/>
        <w:jc w:val="center"/>
        <w:rPr>
          <w:rFonts w:eastAsia="Calibri" w:cs="Arial"/>
          <w:szCs w:val="20"/>
        </w:rPr>
      </w:pP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10. člen</w:t>
      </w:r>
    </w:p>
    <w:p w:rsidR="00A83B47" w:rsidRPr="00A83B47" w:rsidRDefault="00A83B47" w:rsidP="00A83B47">
      <w:pPr>
        <w:spacing w:after="200" w:line="276" w:lineRule="auto"/>
        <w:jc w:val="both"/>
        <w:rPr>
          <w:rFonts w:eastAsia="Calibri" w:cs="Arial"/>
          <w:szCs w:val="20"/>
        </w:rPr>
      </w:pPr>
      <w:bookmarkStart w:id="0" w:name="OLE_LINK2"/>
      <w:r w:rsidRPr="00A83B47">
        <w:rPr>
          <w:rFonts w:eastAsia="Calibri" w:cs="Arial"/>
          <w:szCs w:val="20"/>
        </w:rPr>
        <w:t>Pristojno sodišče po uradni dolžnosti v zemljiški knjigi zaznamuje status kulturnega spomenika na nepremičninah, navedenih v prvem odstavku 3. člena tega odloka.</w:t>
      </w:r>
    </w:p>
    <w:bookmarkEnd w:id="0"/>
    <w:p w:rsidR="00A83B47" w:rsidRDefault="00A83B47" w:rsidP="00A83B47">
      <w:pPr>
        <w:spacing w:after="200" w:line="276" w:lineRule="auto"/>
        <w:jc w:val="both"/>
        <w:rPr>
          <w:rFonts w:eastAsia="Calibri" w:cs="Arial"/>
          <w:i/>
          <w:iCs/>
          <w:szCs w:val="20"/>
        </w:rPr>
      </w:pPr>
    </w:p>
    <w:p w:rsidR="004D188B" w:rsidRPr="00A83B47" w:rsidRDefault="004D188B" w:rsidP="00234AC2">
      <w:pPr>
        <w:spacing w:after="200" w:line="276" w:lineRule="auto"/>
        <w:jc w:val="center"/>
        <w:rPr>
          <w:rFonts w:eastAsia="Calibri" w:cs="Arial"/>
          <w:i/>
          <w:iCs/>
          <w:szCs w:val="20"/>
        </w:rPr>
      </w:pPr>
      <w:r>
        <w:rPr>
          <w:rFonts w:cs="Arial"/>
          <w:bCs/>
          <w:iCs/>
          <w:szCs w:val="20"/>
        </w:rPr>
        <w:t>KONČNA</w:t>
      </w:r>
      <w:r w:rsidRPr="00A83B47">
        <w:rPr>
          <w:rFonts w:cs="Arial"/>
          <w:bCs/>
          <w:iCs/>
          <w:szCs w:val="20"/>
        </w:rPr>
        <w:t xml:space="preserve"> DOLOČB</w:t>
      </w:r>
      <w:r>
        <w:rPr>
          <w:rFonts w:cs="Arial"/>
          <w:bCs/>
          <w:iCs/>
          <w:szCs w:val="20"/>
        </w:rPr>
        <w:t>A</w:t>
      </w:r>
    </w:p>
    <w:p w:rsidR="00A83B47" w:rsidRPr="00A83B47" w:rsidRDefault="00A83B47" w:rsidP="00A83B47">
      <w:pPr>
        <w:spacing w:after="200" w:line="276" w:lineRule="auto"/>
        <w:jc w:val="center"/>
        <w:rPr>
          <w:rFonts w:eastAsia="Calibri" w:cs="Arial"/>
          <w:szCs w:val="20"/>
        </w:rPr>
      </w:pPr>
      <w:r w:rsidRPr="00A83B47">
        <w:rPr>
          <w:rFonts w:eastAsia="Calibri" w:cs="Arial"/>
          <w:szCs w:val="20"/>
        </w:rPr>
        <w:t>11. člen</w:t>
      </w:r>
    </w:p>
    <w:p w:rsidR="00A83B47" w:rsidRPr="00A83B47" w:rsidRDefault="00A83B47" w:rsidP="00A83B47">
      <w:pPr>
        <w:spacing w:after="200" w:line="276" w:lineRule="auto"/>
        <w:jc w:val="both"/>
        <w:rPr>
          <w:rFonts w:eastAsia="Calibri" w:cs="Arial"/>
          <w:i/>
          <w:iCs/>
          <w:szCs w:val="20"/>
        </w:rPr>
      </w:pPr>
      <w:r w:rsidRPr="00A83B47">
        <w:rPr>
          <w:rFonts w:eastAsia="Calibri" w:cs="Arial"/>
          <w:szCs w:val="20"/>
        </w:rPr>
        <w:t>Ta odlok začne veljati naslednji dan po objavi v Uradnem listu Republike Slovenije</w:t>
      </w:r>
      <w:r w:rsidRPr="00A83B47">
        <w:rPr>
          <w:rFonts w:eastAsia="Calibri" w:cs="Arial"/>
          <w:i/>
          <w:iCs/>
          <w:szCs w:val="20"/>
        </w:rPr>
        <w:t>.</w:t>
      </w:r>
    </w:p>
    <w:p w:rsidR="00EE751F" w:rsidRDefault="00EE751F" w:rsidP="005A1F88">
      <w:pPr>
        <w:spacing w:line="276" w:lineRule="auto"/>
        <w:jc w:val="both"/>
        <w:rPr>
          <w:rFonts w:eastAsia="Calibri" w:cs="Arial"/>
          <w:szCs w:val="20"/>
        </w:rPr>
      </w:pPr>
    </w:p>
    <w:p w:rsidR="00A83B47" w:rsidRPr="00A83B47" w:rsidRDefault="00A83B47" w:rsidP="005A1F88">
      <w:pPr>
        <w:spacing w:line="276" w:lineRule="auto"/>
        <w:jc w:val="both"/>
        <w:rPr>
          <w:rFonts w:eastAsia="Calibri" w:cs="Arial"/>
          <w:szCs w:val="20"/>
        </w:rPr>
      </w:pPr>
      <w:r w:rsidRPr="00A83B47">
        <w:rPr>
          <w:rFonts w:eastAsia="Calibri" w:cs="Arial"/>
          <w:szCs w:val="20"/>
        </w:rPr>
        <w:t>Št</w:t>
      </w:r>
      <w:r w:rsidR="006722F1">
        <w:rPr>
          <w:rFonts w:eastAsia="Calibri" w:cs="Arial"/>
          <w:szCs w:val="20"/>
        </w:rPr>
        <w:t xml:space="preserve">. </w:t>
      </w:r>
      <w:r w:rsidR="007F56B3" w:rsidRPr="007F56B3">
        <w:rPr>
          <w:rFonts w:eastAsia="Calibri" w:cs="Arial"/>
          <w:szCs w:val="20"/>
        </w:rPr>
        <w:t>62231-3/2018/5</w:t>
      </w:r>
    </w:p>
    <w:p w:rsidR="00A83B47" w:rsidRPr="00A83B47" w:rsidRDefault="00A83B47" w:rsidP="005A1F88">
      <w:pPr>
        <w:spacing w:line="276" w:lineRule="auto"/>
        <w:rPr>
          <w:rFonts w:eastAsia="Calibri" w:cs="Arial"/>
          <w:szCs w:val="20"/>
        </w:rPr>
      </w:pPr>
      <w:r w:rsidRPr="00A83B47">
        <w:rPr>
          <w:rFonts w:eastAsia="Calibri" w:cs="Arial"/>
          <w:szCs w:val="20"/>
        </w:rPr>
        <w:t>Ljubljana,</w:t>
      </w:r>
      <w:r w:rsidR="0044665E">
        <w:rPr>
          <w:rFonts w:eastAsia="Calibri" w:cs="Arial"/>
          <w:szCs w:val="20"/>
        </w:rPr>
        <w:t xml:space="preserve"> </w:t>
      </w:r>
      <w:r w:rsidR="007F56B3">
        <w:rPr>
          <w:rFonts w:eastAsia="Calibri" w:cs="Arial"/>
          <w:szCs w:val="20"/>
        </w:rPr>
        <w:t>15. november</w:t>
      </w:r>
      <w:r w:rsidR="00EC1FD7">
        <w:rPr>
          <w:rFonts w:eastAsia="Calibri" w:cs="Arial"/>
          <w:szCs w:val="20"/>
        </w:rPr>
        <w:t xml:space="preserve"> </w:t>
      </w:r>
      <w:r w:rsidR="0044665E">
        <w:rPr>
          <w:rFonts w:eastAsia="Calibri" w:cs="Arial"/>
          <w:szCs w:val="20"/>
        </w:rPr>
        <w:t>2018</w:t>
      </w:r>
    </w:p>
    <w:p w:rsidR="00A83B47" w:rsidRPr="00A83B47" w:rsidRDefault="00A83B47" w:rsidP="005A1F88">
      <w:pPr>
        <w:autoSpaceDE w:val="0"/>
        <w:autoSpaceDN w:val="0"/>
        <w:adjustRightInd w:val="0"/>
        <w:spacing w:line="276" w:lineRule="auto"/>
        <w:rPr>
          <w:rFonts w:ascii="Helv" w:eastAsia="SimSun" w:hAnsi="Helv" w:cs="Helv"/>
          <w:color w:val="000000"/>
          <w:szCs w:val="20"/>
        </w:rPr>
      </w:pPr>
      <w:r w:rsidRPr="00A83B47">
        <w:rPr>
          <w:rFonts w:ascii="Helv" w:eastAsia="SimSun" w:hAnsi="Helv" w:cs="Helv"/>
          <w:color w:val="000000"/>
          <w:szCs w:val="20"/>
        </w:rPr>
        <w:t>EVA 201</w:t>
      </w:r>
      <w:r>
        <w:rPr>
          <w:rFonts w:ascii="Helv" w:eastAsia="SimSun" w:hAnsi="Helv" w:cs="Helv"/>
          <w:color w:val="000000"/>
          <w:szCs w:val="20"/>
        </w:rPr>
        <w:t>8</w:t>
      </w:r>
      <w:r w:rsidRPr="00A83B47">
        <w:rPr>
          <w:rFonts w:ascii="Helv" w:eastAsia="SimSun" w:hAnsi="Helv" w:cs="Helv"/>
          <w:color w:val="000000"/>
          <w:szCs w:val="20"/>
        </w:rPr>
        <w:t>-3340-00</w:t>
      </w:r>
      <w:r w:rsidR="005F1070">
        <w:rPr>
          <w:rFonts w:ascii="Helv" w:eastAsia="SimSun" w:hAnsi="Helv" w:cs="Helv"/>
          <w:color w:val="000000"/>
          <w:szCs w:val="20"/>
        </w:rPr>
        <w:t>10</w:t>
      </w:r>
    </w:p>
    <w:p w:rsidR="00C77B6F" w:rsidRDefault="00A83B47" w:rsidP="00A83B47">
      <w:pPr>
        <w:spacing w:after="200" w:line="276" w:lineRule="auto"/>
        <w:ind w:left="5664"/>
        <w:rPr>
          <w:rFonts w:eastAsia="Calibri" w:cs="Arial"/>
          <w:szCs w:val="20"/>
        </w:rPr>
      </w:pPr>
      <w:r w:rsidRPr="00A83B47">
        <w:rPr>
          <w:rFonts w:eastAsia="Calibri" w:cs="Arial"/>
          <w:szCs w:val="20"/>
        </w:rPr>
        <w:t>Vlada Republike Slovenije</w:t>
      </w:r>
    </w:p>
    <w:p w:rsidR="00A83B47" w:rsidRPr="00A83B47" w:rsidRDefault="00234AC2" w:rsidP="00A83B47">
      <w:pPr>
        <w:spacing w:after="200" w:line="276" w:lineRule="auto"/>
        <w:ind w:left="5664"/>
        <w:rPr>
          <w:rFonts w:eastAsia="Calibri" w:cs="Arial"/>
          <w:szCs w:val="20"/>
        </w:rPr>
      </w:pPr>
      <w:r>
        <w:rPr>
          <w:rFonts w:eastAsia="Calibri" w:cs="Arial"/>
          <w:szCs w:val="20"/>
        </w:rPr>
        <w:t xml:space="preserve">      Marjan Šarec </w:t>
      </w:r>
      <w:r w:rsidR="00A83B47" w:rsidRPr="00A83B47">
        <w:rPr>
          <w:rFonts w:eastAsia="Calibri" w:cs="Arial"/>
          <w:szCs w:val="20"/>
        </w:rPr>
        <w:t xml:space="preserve"> </w:t>
      </w:r>
    </w:p>
    <w:p w:rsidR="00A83B47" w:rsidRDefault="00A83B47" w:rsidP="00AA7815">
      <w:pPr>
        <w:spacing w:after="200" w:line="276" w:lineRule="auto"/>
        <w:ind w:left="5664"/>
        <w:rPr>
          <w:rFonts w:cs="Arial"/>
          <w:szCs w:val="22"/>
          <w:lang w:eastAsia="sl-SI"/>
        </w:rPr>
      </w:pPr>
      <w:r w:rsidRPr="00A83B47">
        <w:rPr>
          <w:rFonts w:eastAsia="Calibri" w:cs="Arial"/>
          <w:szCs w:val="20"/>
        </w:rPr>
        <w:t xml:space="preserve">       </w:t>
      </w:r>
      <w:r w:rsidRPr="00234AC2">
        <w:rPr>
          <w:rFonts w:eastAsia="Calibri" w:cs="Arial"/>
          <w:szCs w:val="20"/>
        </w:rPr>
        <w:t>predsednik</w:t>
      </w:r>
    </w:p>
    <w:p w:rsidR="00EA2264" w:rsidRDefault="00EA2264">
      <w:pPr>
        <w:spacing w:line="240" w:lineRule="auto"/>
        <w:rPr>
          <w:rFonts w:cs="Arial"/>
          <w:szCs w:val="22"/>
          <w:lang w:eastAsia="sl-SI"/>
        </w:rPr>
      </w:pPr>
      <w:r>
        <w:rPr>
          <w:rFonts w:cs="Arial"/>
          <w:szCs w:val="22"/>
          <w:lang w:eastAsia="sl-SI"/>
        </w:rPr>
        <w:br w:type="page"/>
      </w:r>
    </w:p>
    <w:p w:rsidR="00A83B47" w:rsidRDefault="00A83B47" w:rsidP="00351EE1">
      <w:pPr>
        <w:autoSpaceDE w:val="0"/>
        <w:autoSpaceDN w:val="0"/>
        <w:adjustRightInd w:val="0"/>
        <w:spacing w:line="276" w:lineRule="auto"/>
        <w:jc w:val="both"/>
        <w:rPr>
          <w:rFonts w:cs="Arial"/>
          <w:szCs w:val="22"/>
          <w:lang w:eastAsia="sl-SI"/>
        </w:rPr>
      </w:pPr>
    </w:p>
    <w:p w:rsidR="00351EE1" w:rsidRPr="00FD7C56" w:rsidRDefault="00351EE1" w:rsidP="00351EE1">
      <w:pPr>
        <w:autoSpaceDE w:val="0"/>
        <w:autoSpaceDN w:val="0"/>
        <w:adjustRightInd w:val="0"/>
        <w:spacing w:line="276" w:lineRule="auto"/>
        <w:jc w:val="both"/>
        <w:rPr>
          <w:rFonts w:cs="Arial"/>
          <w:color w:val="00B0F0"/>
          <w:szCs w:val="22"/>
          <w:lang w:eastAsia="sl-SI"/>
        </w:rPr>
      </w:pPr>
      <w:r w:rsidRPr="00351EE1">
        <w:rPr>
          <w:rFonts w:cs="Arial"/>
          <w:szCs w:val="22"/>
          <w:lang w:eastAsia="sl-SI"/>
        </w:rPr>
        <w:t>OBRAZLOŽITEV</w:t>
      </w:r>
      <w:r w:rsidR="00FD7C56">
        <w:rPr>
          <w:rFonts w:cs="Arial"/>
          <w:szCs w:val="22"/>
          <w:lang w:eastAsia="sl-SI"/>
        </w:rPr>
        <w:t xml:space="preserve"> </w:t>
      </w:r>
    </w:p>
    <w:p w:rsidR="00351EE1" w:rsidRDefault="00351EE1" w:rsidP="00351EE1">
      <w:pPr>
        <w:autoSpaceDE w:val="0"/>
        <w:autoSpaceDN w:val="0"/>
        <w:adjustRightInd w:val="0"/>
        <w:spacing w:line="276" w:lineRule="auto"/>
        <w:jc w:val="both"/>
        <w:rPr>
          <w:rFonts w:cs="Arial"/>
          <w:szCs w:val="22"/>
          <w:lang w:eastAsia="sl-SI"/>
        </w:rPr>
      </w:pPr>
    </w:p>
    <w:p w:rsidR="007C3B20" w:rsidRPr="00351EE1" w:rsidRDefault="007C3B20" w:rsidP="00351EE1">
      <w:pPr>
        <w:autoSpaceDE w:val="0"/>
        <w:autoSpaceDN w:val="0"/>
        <w:adjustRightInd w:val="0"/>
        <w:spacing w:line="276" w:lineRule="auto"/>
        <w:jc w:val="both"/>
        <w:rPr>
          <w:rFonts w:cs="Arial"/>
          <w:szCs w:val="22"/>
          <w:lang w:eastAsia="sl-SI"/>
        </w:rPr>
      </w:pPr>
    </w:p>
    <w:p w:rsidR="00351EE1" w:rsidRPr="00351EE1" w:rsidRDefault="00351EE1" w:rsidP="00351EE1">
      <w:pPr>
        <w:autoSpaceDE w:val="0"/>
        <w:autoSpaceDN w:val="0"/>
        <w:adjustRightInd w:val="0"/>
        <w:spacing w:line="276" w:lineRule="auto"/>
        <w:jc w:val="both"/>
        <w:rPr>
          <w:rFonts w:cs="Arial"/>
          <w:szCs w:val="22"/>
          <w:lang w:eastAsia="sl-SI"/>
        </w:rPr>
      </w:pPr>
      <w:r w:rsidRPr="00351EE1">
        <w:rPr>
          <w:rFonts w:cs="Arial"/>
          <w:szCs w:val="22"/>
          <w:lang w:eastAsia="sl-SI"/>
        </w:rPr>
        <w:t xml:space="preserve">Zakon o varstvu kulturne dediščine </w:t>
      </w:r>
      <w:r w:rsidR="00513A36" w:rsidRPr="00513A36">
        <w:rPr>
          <w:rFonts w:cs="Arial"/>
          <w:szCs w:val="22"/>
          <w:lang w:eastAsia="sl-SI"/>
        </w:rPr>
        <w:t xml:space="preserve">(Uradni list RS, št. 16/08, 123/08, 8/11 – ORZVKD39, 90/12, 111/13, 32/16 in 21/18 – </w:t>
      </w:r>
      <w:proofErr w:type="spellStart"/>
      <w:r w:rsidR="00513A36" w:rsidRPr="00513A36">
        <w:rPr>
          <w:rFonts w:cs="Arial"/>
          <w:szCs w:val="22"/>
          <w:lang w:eastAsia="sl-SI"/>
        </w:rPr>
        <w:t>ZNOrg</w:t>
      </w:r>
      <w:proofErr w:type="spellEnd"/>
      <w:r w:rsidR="00513A36" w:rsidRPr="00513A36">
        <w:rPr>
          <w:rFonts w:cs="Arial"/>
          <w:szCs w:val="22"/>
          <w:lang w:eastAsia="sl-SI"/>
        </w:rPr>
        <w:t>)</w:t>
      </w:r>
      <w:r w:rsidR="00513A36">
        <w:rPr>
          <w:rFonts w:cs="Arial"/>
          <w:szCs w:val="22"/>
          <w:lang w:eastAsia="sl-SI"/>
        </w:rPr>
        <w:t xml:space="preserve"> </w:t>
      </w:r>
      <w:r w:rsidRPr="00351EE1">
        <w:rPr>
          <w:rFonts w:cs="Arial"/>
          <w:szCs w:val="22"/>
          <w:lang w:eastAsia="sl-SI"/>
        </w:rPr>
        <w:t>v 12. in 13. členu predpisuje način razglašanja kulturnih spomenikov.</w:t>
      </w:r>
    </w:p>
    <w:p w:rsidR="00351EE1" w:rsidRPr="00351EE1" w:rsidRDefault="00351EE1" w:rsidP="00351EE1">
      <w:pPr>
        <w:autoSpaceDE w:val="0"/>
        <w:autoSpaceDN w:val="0"/>
        <w:adjustRightInd w:val="0"/>
        <w:spacing w:line="276" w:lineRule="auto"/>
        <w:jc w:val="both"/>
        <w:rPr>
          <w:rFonts w:cs="Arial"/>
          <w:szCs w:val="22"/>
          <w:lang w:eastAsia="sl-SI"/>
        </w:rPr>
      </w:pPr>
    </w:p>
    <w:p w:rsidR="00351EE1" w:rsidRPr="00351EE1" w:rsidRDefault="00351EE1" w:rsidP="00351EE1">
      <w:pPr>
        <w:autoSpaceDE w:val="0"/>
        <w:autoSpaceDN w:val="0"/>
        <w:adjustRightInd w:val="0"/>
        <w:spacing w:line="276" w:lineRule="auto"/>
        <w:jc w:val="both"/>
        <w:rPr>
          <w:rFonts w:cs="Arial"/>
          <w:szCs w:val="22"/>
          <w:lang w:eastAsia="sl-SI"/>
        </w:rPr>
      </w:pPr>
      <w:r w:rsidRPr="00351EE1">
        <w:rPr>
          <w:rFonts w:cs="Arial"/>
          <w:szCs w:val="22"/>
          <w:lang w:eastAsia="sl-SI"/>
        </w:rPr>
        <w:t>12. člen (razglasitev nepremičnega spomenika</w:t>
      </w:r>
      <w:r w:rsidR="002D6D6A">
        <w:rPr>
          <w:rFonts w:cs="Arial"/>
          <w:szCs w:val="22"/>
          <w:lang w:eastAsia="sl-SI"/>
        </w:rPr>
        <w:t>, cit</w:t>
      </w:r>
      <w:r w:rsidR="001A4E0D">
        <w:rPr>
          <w:rFonts w:cs="Arial"/>
          <w:szCs w:val="22"/>
          <w:lang w:eastAsia="sl-SI"/>
        </w:rPr>
        <w:t>at</w:t>
      </w:r>
      <w:r w:rsidRPr="00351EE1">
        <w:rPr>
          <w:rFonts w:cs="Arial"/>
          <w:szCs w:val="22"/>
          <w:lang w:eastAsia="sl-SI"/>
        </w:rPr>
        <w:t>):</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(1) Zavod pripravi predlog za razglasitev spomenika po lastni presoji ali na pobudo koga drugega. Če zavod zavrne pobudo za razglasitev, mora pobudnika seznaniti s svojo odločitvijo in z razlogi zanjo.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(2) Zavod mora o pripravi predloga za razglasitev seznaniti lastnike dediščine, ki naj bi se razglasila za spomenik, ter jim dati možnost, da podajo svoje mnenje v zvezi z razglasitvijo. Lastniki se obveščajo praviloma po pošti ali z javnim naznanilom, če je ta način zaradi večjega števila, težke dosegljivosti ali neznanega naslova primernejši (npr. na nepremičnini, katere razglasitev se predlaga, v uradnem glasilu, v sredstvih javnega obveščanja ali na drug primeren način). Kadar se izvede javna obravnava, obveščanje lastnikov v skladu s tem odstavkom ni potrebno.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(3) Zavod mora izvesti javno obravnavo, če gre za razglasitev spomeniškega območja. O javni obravnavi se javnost obvesti z objavo datuma obravnave, načinom dostopnosti gradiv, rokov za podajo mnenj in navedbo organa, ki mnenja sprejema. Obvestilo o obravnavi se objavi v vsaj enem javnem sredstvu obveščanja najmanj deset dni pred javno obravnavo. V času do javne obravnave mora biti zagotovljen javen dostop do gradiv, ki so predmet javne obravnave.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(4) Na javni obravnavi se predstavijo razlogi za razglasitev, osnutek akta o razglasitvi in kartografska dokumentacija. Vsakdo ima možnost, da ustno ali pisno poda svoje mnenje v zvezi z razglasitvijo. Zavod se mora do mnenj opredeliti. </w:t>
      </w:r>
    </w:p>
    <w:p w:rsidR="00351EE1"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(5) Postopek razglasitve spomenika lokalnega pomena vodi pristojni organ pokrajine ali občine ob smiselni uporabi določb drugega do četrtega odstavka tega člena. Predlog za razglasitev spomenika lokalnega pomena pripravi zavod.</w:t>
      </w:r>
    </w:p>
    <w:p w:rsidR="00EC1FD7" w:rsidRDefault="00EC1FD7" w:rsidP="00351EE1">
      <w:pPr>
        <w:autoSpaceDE w:val="0"/>
        <w:autoSpaceDN w:val="0"/>
        <w:adjustRightInd w:val="0"/>
        <w:spacing w:line="276" w:lineRule="auto"/>
        <w:jc w:val="both"/>
        <w:rPr>
          <w:rFonts w:cs="Arial"/>
          <w:i/>
          <w:szCs w:val="22"/>
          <w:lang w:eastAsia="sl-SI"/>
        </w:rPr>
      </w:pPr>
    </w:p>
    <w:p w:rsidR="00EC1FD7" w:rsidRPr="00950E7E" w:rsidRDefault="00EC1FD7" w:rsidP="00351EE1">
      <w:pPr>
        <w:autoSpaceDE w:val="0"/>
        <w:autoSpaceDN w:val="0"/>
        <w:adjustRightInd w:val="0"/>
        <w:spacing w:line="276" w:lineRule="auto"/>
        <w:jc w:val="both"/>
        <w:rPr>
          <w:rFonts w:cs="Arial"/>
          <w:szCs w:val="22"/>
          <w:lang w:eastAsia="sl-SI"/>
        </w:rPr>
      </w:pPr>
      <w:r w:rsidRPr="00950E7E">
        <w:rPr>
          <w:rFonts w:cs="Arial"/>
          <w:szCs w:val="22"/>
          <w:lang w:eastAsia="sl-SI"/>
        </w:rPr>
        <w:t xml:space="preserve">ZVKDS OE Ljubljana je osnutek odloka </w:t>
      </w:r>
      <w:r w:rsidR="00950E7E">
        <w:rPr>
          <w:rFonts w:cs="Arial"/>
          <w:szCs w:val="22"/>
          <w:lang w:eastAsia="sl-SI"/>
        </w:rPr>
        <w:t xml:space="preserve">maja 2018 </w:t>
      </w:r>
      <w:r w:rsidRPr="00950E7E">
        <w:rPr>
          <w:rFonts w:cs="Arial"/>
          <w:szCs w:val="22"/>
          <w:lang w:eastAsia="sl-SI"/>
        </w:rPr>
        <w:t>pos</w:t>
      </w:r>
      <w:r w:rsidR="001A4E0D">
        <w:rPr>
          <w:rFonts w:cs="Arial"/>
          <w:szCs w:val="22"/>
          <w:lang w:eastAsia="sl-SI"/>
        </w:rPr>
        <w:t>lal</w:t>
      </w:r>
      <w:r w:rsidRPr="00950E7E">
        <w:rPr>
          <w:rFonts w:cs="Arial"/>
          <w:szCs w:val="22"/>
          <w:lang w:eastAsia="sl-SI"/>
        </w:rPr>
        <w:t xml:space="preserve"> lastniku. Društvo slovenskih pisateljev na odlok ni imelo vsebinskih pripomb.</w:t>
      </w:r>
      <w:r w:rsidR="00950E7E">
        <w:rPr>
          <w:rFonts w:cs="Arial"/>
          <w:szCs w:val="22"/>
          <w:lang w:eastAsia="sl-SI"/>
        </w:rPr>
        <w:t xml:space="preserve"> </w:t>
      </w:r>
    </w:p>
    <w:p w:rsidR="00351EE1" w:rsidRPr="00EC1FD7" w:rsidRDefault="00351EE1" w:rsidP="00351EE1">
      <w:pPr>
        <w:autoSpaceDE w:val="0"/>
        <w:autoSpaceDN w:val="0"/>
        <w:adjustRightInd w:val="0"/>
        <w:spacing w:line="276" w:lineRule="auto"/>
        <w:jc w:val="both"/>
        <w:rPr>
          <w:rFonts w:cs="Arial"/>
          <w:i/>
          <w:szCs w:val="22"/>
          <w:lang w:eastAsia="sl-SI"/>
        </w:rPr>
      </w:pPr>
    </w:p>
    <w:p w:rsidR="00351EE1" w:rsidRPr="00351EE1" w:rsidRDefault="00351EE1" w:rsidP="00351EE1">
      <w:pPr>
        <w:autoSpaceDE w:val="0"/>
        <w:autoSpaceDN w:val="0"/>
        <w:adjustRightInd w:val="0"/>
        <w:spacing w:line="276" w:lineRule="auto"/>
        <w:jc w:val="both"/>
        <w:rPr>
          <w:rFonts w:cs="Arial"/>
          <w:szCs w:val="22"/>
          <w:lang w:eastAsia="sl-SI"/>
        </w:rPr>
      </w:pPr>
      <w:r w:rsidRPr="00351EE1">
        <w:rPr>
          <w:rFonts w:cs="Arial"/>
          <w:szCs w:val="22"/>
          <w:lang w:eastAsia="sl-SI"/>
        </w:rPr>
        <w:t>13. člen (akt o razglasitvi):</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(1) Spomenik državnega pomena se razglasi z aktom vlade, spomenik lokalnega pomena pa z odlokom predstavniškega organa pokrajine ali občine (v nadaljnjem besedilu: akt o razglasitvi).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(2) Akt o razglasitvi obsega zlasti: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 identifikacijo spomenika, vključno z določitvijo meje spomenika tako natančno, da so meje določljive v naravi in zemljiškem katastru,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 vrednote, ki utemeljujejo razglasitev za spomenik,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 varstveni režim spomenika, </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vplivno območje, kadar je to zaradi zagotavljanja prostorske celovitosti spomenika potrebno, vključno z določitvijo meje vplivnega območja tako natančno, da so meje določljive v naravi in zemljiškem katastru,</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varstveni režim v vplivnem območju,</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morebitno obveznost javne dostopnosti spomenika,</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zahteve glede upravljanja ter morebitno obveznost sprejema načrta upravljanja in</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inventarno knjigo premičnin, ki so sestavni del spomenika, kadar je to potrebno.</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(3) Na podlagi akta o razglasitvi se pravni status nepremičnega spomenika in njegovega vplivnega območja, če je to določeno z aktom o razglasitvi, zaznamuje v zemljiški knjigi kot zaznamba nepremičnega spomenika. Organ, ki je spomenik razglasil, pošlje akt o razglasitvi na pristojno zemljiško knjigo. Vpis nepremičnega spomenika v zemljiško knjigo se opravi po uradni dolžnosti.</w:t>
      </w:r>
    </w:p>
    <w:p w:rsidR="00351EE1" w:rsidRPr="001363E5" w:rsidRDefault="00351EE1" w:rsidP="00351EE1">
      <w:pPr>
        <w:autoSpaceDE w:val="0"/>
        <w:autoSpaceDN w:val="0"/>
        <w:adjustRightInd w:val="0"/>
        <w:spacing w:line="276" w:lineRule="auto"/>
        <w:jc w:val="both"/>
        <w:rPr>
          <w:rFonts w:cs="Arial"/>
          <w:i/>
          <w:szCs w:val="22"/>
          <w:lang w:eastAsia="sl-SI"/>
        </w:rPr>
      </w:pPr>
      <w:r w:rsidRPr="001363E5">
        <w:rPr>
          <w:rFonts w:cs="Arial"/>
          <w:i/>
          <w:szCs w:val="22"/>
          <w:lang w:eastAsia="sl-SI"/>
        </w:rPr>
        <w:t xml:space="preserve">(4) Zaznamba nepremičnega spomenika v zemljiško knjigo se ne izvede za spomeniška območja, razen v delih, ki obsegajo arheološka </w:t>
      </w:r>
      <w:bookmarkStart w:id="1" w:name="_GoBack"/>
      <w:bookmarkEnd w:id="1"/>
      <w:r w:rsidRPr="001363E5">
        <w:rPr>
          <w:rFonts w:cs="Arial"/>
          <w:i/>
          <w:szCs w:val="22"/>
          <w:lang w:eastAsia="sl-SI"/>
        </w:rPr>
        <w:t>najdišča ali v delih, kjer zahtevo za zaznambo določi akt o razglasitvi.</w:t>
      </w:r>
    </w:p>
    <w:p w:rsidR="00351EE1" w:rsidRPr="00351EE1" w:rsidRDefault="00351EE1" w:rsidP="00351EE1">
      <w:pPr>
        <w:autoSpaceDE w:val="0"/>
        <w:autoSpaceDN w:val="0"/>
        <w:adjustRightInd w:val="0"/>
        <w:spacing w:line="276" w:lineRule="auto"/>
        <w:jc w:val="both"/>
        <w:rPr>
          <w:rFonts w:cs="Arial"/>
          <w:szCs w:val="22"/>
          <w:lang w:eastAsia="sl-SI"/>
        </w:rPr>
      </w:pPr>
    </w:p>
    <w:p w:rsidR="00351EE1" w:rsidRPr="00351EE1" w:rsidRDefault="00351EE1" w:rsidP="00351EE1">
      <w:pPr>
        <w:autoSpaceDE w:val="0"/>
        <w:autoSpaceDN w:val="0"/>
        <w:adjustRightInd w:val="0"/>
        <w:spacing w:line="276" w:lineRule="auto"/>
        <w:jc w:val="both"/>
        <w:rPr>
          <w:rFonts w:cs="Arial"/>
          <w:szCs w:val="22"/>
          <w:lang w:eastAsia="sl-SI"/>
        </w:rPr>
      </w:pPr>
    </w:p>
    <w:p w:rsidR="00351EE1" w:rsidRPr="00351EE1" w:rsidRDefault="00351EE1" w:rsidP="00351EE1">
      <w:pPr>
        <w:autoSpaceDE w:val="0"/>
        <w:autoSpaceDN w:val="0"/>
        <w:adjustRightInd w:val="0"/>
        <w:spacing w:line="276" w:lineRule="auto"/>
        <w:jc w:val="both"/>
        <w:rPr>
          <w:rFonts w:cs="Arial"/>
          <w:szCs w:val="22"/>
          <w:lang w:eastAsia="sl-SI"/>
        </w:rPr>
      </w:pPr>
      <w:r w:rsidRPr="00351EE1">
        <w:rPr>
          <w:rFonts w:cs="Arial"/>
          <w:szCs w:val="22"/>
          <w:lang w:eastAsia="sl-SI"/>
        </w:rPr>
        <w:lastRenderedPageBreak/>
        <w:t>Zakon ne določa rokov za izdajo odloka.</w:t>
      </w:r>
    </w:p>
    <w:p w:rsidR="00351EE1" w:rsidRPr="007F5766" w:rsidRDefault="0044665E" w:rsidP="00351EE1">
      <w:pPr>
        <w:autoSpaceDE w:val="0"/>
        <w:autoSpaceDN w:val="0"/>
        <w:adjustRightInd w:val="0"/>
        <w:spacing w:line="276" w:lineRule="auto"/>
        <w:jc w:val="both"/>
        <w:rPr>
          <w:rFonts w:cs="Arial"/>
          <w:szCs w:val="22"/>
          <w:lang w:eastAsia="sl-SI"/>
        </w:rPr>
      </w:pPr>
      <w:r>
        <w:rPr>
          <w:rFonts w:cs="Arial"/>
          <w:szCs w:val="22"/>
          <w:lang w:eastAsia="sl-SI"/>
        </w:rPr>
        <w:t xml:space="preserve">Vrt vile Tomšičeva 12 je del spomenika oblikovane narave in naravni spomenik, razglašen z Odlokom o razglasitvi spomenikov naravne in kulturne dediščine na območju občine Ljubljana Center med Aškerčevo, Tivolsko in Slovensko cesto, </w:t>
      </w:r>
      <w:r w:rsidRPr="0044665E">
        <w:rPr>
          <w:rFonts w:cs="Arial"/>
          <w:i/>
          <w:szCs w:val="22"/>
          <w:lang w:eastAsia="sl-SI"/>
        </w:rPr>
        <w:t xml:space="preserve">Uradni list RS, št. </w:t>
      </w:r>
      <w:r w:rsidR="007F5766" w:rsidRPr="003B7DBE">
        <w:rPr>
          <w:i/>
          <w:iCs/>
          <w:szCs w:val="20"/>
        </w:rPr>
        <w:t>60/93-2193, 105/2008-4510</w:t>
      </w:r>
      <w:r w:rsidR="007F5766">
        <w:rPr>
          <w:i/>
          <w:iCs/>
          <w:szCs w:val="20"/>
        </w:rPr>
        <w:t xml:space="preserve">. </w:t>
      </w:r>
      <w:r w:rsidR="007F5766" w:rsidRPr="007F5766">
        <w:rPr>
          <w:iCs/>
          <w:szCs w:val="20"/>
        </w:rPr>
        <w:t>Zato je ZVKDS OE Ljubljana pridobil naravovarstvene smernice:</w:t>
      </w:r>
      <w:r w:rsidR="007F5766">
        <w:rPr>
          <w:i/>
          <w:iCs/>
          <w:szCs w:val="20"/>
        </w:rPr>
        <w:t xml:space="preserve"> 3-III-898/2-O-17/AG z dne 22. 1. 2018. </w:t>
      </w:r>
      <w:r w:rsidR="007F5766" w:rsidRPr="007F5766">
        <w:rPr>
          <w:iCs/>
          <w:szCs w:val="20"/>
        </w:rPr>
        <w:t>Izhodišča smernic so upoštevana v odloku.</w:t>
      </w:r>
      <w:r w:rsidR="006129B7">
        <w:rPr>
          <w:iCs/>
          <w:szCs w:val="20"/>
        </w:rPr>
        <w:t xml:space="preserve"> Za razglasitev tega zavarovanega območja narave za kulturni spomenik izdelava naravovarstvenih smernic in izdaja naravovarstvenega mnenja nista potrebni.</w:t>
      </w:r>
    </w:p>
    <w:p w:rsidR="002D6D6A" w:rsidRDefault="002D6D6A" w:rsidP="00351EE1">
      <w:pPr>
        <w:autoSpaceDE w:val="0"/>
        <w:autoSpaceDN w:val="0"/>
        <w:adjustRightInd w:val="0"/>
        <w:spacing w:line="276" w:lineRule="auto"/>
        <w:jc w:val="both"/>
        <w:rPr>
          <w:rFonts w:cs="Arial"/>
          <w:szCs w:val="22"/>
          <w:lang w:eastAsia="sl-SI"/>
        </w:rPr>
      </w:pPr>
    </w:p>
    <w:p w:rsidR="006129B7" w:rsidRPr="00351EE1" w:rsidRDefault="006129B7" w:rsidP="00351EE1">
      <w:pPr>
        <w:autoSpaceDE w:val="0"/>
        <w:autoSpaceDN w:val="0"/>
        <w:adjustRightInd w:val="0"/>
        <w:spacing w:line="276" w:lineRule="auto"/>
        <w:jc w:val="both"/>
        <w:rPr>
          <w:rFonts w:cs="Arial"/>
          <w:szCs w:val="22"/>
          <w:lang w:eastAsia="sl-SI"/>
        </w:rPr>
      </w:pPr>
    </w:p>
    <w:p w:rsidR="000B7009" w:rsidRPr="000B7009" w:rsidRDefault="000B7009" w:rsidP="000B7009">
      <w:pPr>
        <w:overflowPunct w:val="0"/>
        <w:autoSpaceDE w:val="0"/>
        <w:autoSpaceDN w:val="0"/>
        <w:adjustRightInd w:val="0"/>
        <w:spacing w:after="200" w:line="276" w:lineRule="auto"/>
        <w:textAlignment w:val="baseline"/>
        <w:rPr>
          <w:rFonts w:eastAsia="Calibri" w:cs="Arial"/>
          <w:szCs w:val="20"/>
        </w:rPr>
      </w:pPr>
      <w:r w:rsidRPr="000B7009">
        <w:rPr>
          <w:rFonts w:eastAsia="Calibri" w:cs="Arial"/>
          <w:szCs w:val="20"/>
        </w:rPr>
        <w:t>SPLOŠNA OBRAZLOŽITEV PREDLOGA ODLOKA:</w:t>
      </w:r>
    </w:p>
    <w:p w:rsidR="000B7009" w:rsidRPr="000B7009" w:rsidRDefault="000B7009" w:rsidP="000B7009">
      <w:pPr>
        <w:spacing w:after="200" w:line="240" w:lineRule="auto"/>
        <w:rPr>
          <w:rFonts w:eastAsia="Calibri" w:cs="Arial"/>
          <w:szCs w:val="20"/>
        </w:rPr>
      </w:pPr>
      <w:r w:rsidRPr="000B7009">
        <w:rPr>
          <w:rFonts w:eastAsia="Calibri" w:cs="Arial"/>
          <w:szCs w:val="20"/>
        </w:rPr>
        <w:t xml:space="preserve">Z  upoštevanjem strokovnega predloga Zavoda za varstvo kulturne dediščine Slovenije, Območne enote </w:t>
      </w:r>
      <w:r w:rsidR="00475390">
        <w:rPr>
          <w:rFonts w:eastAsia="Calibri" w:cs="Arial"/>
          <w:szCs w:val="20"/>
        </w:rPr>
        <w:t>Ljubljana,</w:t>
      </w:r>
      <w:r w:rsidR="006129B7">
        <w:rPr>
          <w:rFonts w:eastAsia="Calibri" w:cs="Arial"/>
          <w:szCs w:val="20"/>
        </w:rPr>
        <w:t xml:space="preserve"> </w:t>
      </w:r>
      <w:r w:rsidRPr="000B7009">
        <w:rPr>
          <w:rFonts w:eastAsia="Calibri" w:cs="Arial"/>
          <w:szCs w:val="20"/>
        </w:rPr>
        <w:t xml:space="preserve">je Ministrstvo za kulturo ovrednotilo, da je enota dediščine </w:t>
      </w:r>
      <w:r w:rsidR="00475390">
        <w:rPr>
          <w:rFonts w:eastAsia="Calibri" w:cs="Arial"/>
          <w:szCs w:val="20"/>
        </w:rPr>
        <w:t xml:space="preserve">Ljubljana </w:t>
      </w:r>
      <w:r w:rsidRPr="000B7009">
        <w:rPr>
          <w:rFonts w:eastAsia="Calibri" w:cs="Arial"/>
          <w:szCs w:val="20"/>
        </w:rPr>
        <w:t xml:space="preserve"> – </w:t>
      </w:r>
      <w:r w:rsidR="00CF6EAE">
        <w:rPr>
          <w:rFonts w:eastAsia="Calibri" w:cs="Arial"/>
          <w:szCs w:val="20"/>
        </w:rPr>
        <w:t>V</w:t>
      </w:r>
      <w:r w:rsidR="00475390">
        <w:rPr>
          <w:rFonts w:eastAsia="Calibri" w:cs="Arial"/>
          <w:szCs w:val="20"/>
        </w:rPr>
        <w:t>ila Tomšičev</w:t>
      </w:r>
      <w:r w:rsidR="00CF6EAE">
        <w:rPr>
          <w:rFonts w:eastAsia="Calibri" w:cs="Arial"/>
          <w:szCs w:val="20"/>
        </w:rPr>
        <w:t>a</w:t>
      </w:r>
      <w:r w:rsidR="00475390">
        <w:rPr>
          <w:rFonts w:eastAsia="Calibri" w:cs="Arial"/>
          <w:szCs w:val="20"/>
        </w:rPr>
        <w:t xml:space="preserve"> 12 </w:t>
      </w:r>
      <w:r w:rsidR="006129B7">
        <w:rPr>
          <w:rFonts w:eastAsia="Calibri" w:cs="Arial"/>
          <w:szCs w:val="20"/>
        </w:rPr>
        <w:t xml:space="preserve">s pripadajočim vrtom </w:t>
      </w:r>
      <w:r w:rsidRPr="000B7009">
        <w:rPr>
          <w:rFonts w:eastAsia="Calibri" w:cs="Arial"/>
          <w:szCs w:val="20"/>
        </w:rPr>
        <w:t xml:space="preserve">kulturni spomenik izjemnega pomena za Republiko Slovenijo. </w:t>
      </w:r>
    </w:p>
    <w:p w:rsidR="000B7009" w:rsidRPr="000B7009" w:rsidRDefault="000B7009" w:rsidP="000B7009">
      <w:pPr>
        <w:spacing w:after="200" w:line="240" w:lineRule="auto"/>
        <w:rPr>
          <w:rFonts w:eastAsia="Calibri" w:cs="Arial"/>
          <w:szCs w:val="20"/>
        </w:rPr>
      </w:pPr>
      <w:r w:rsidRPr="000B7009">
        <w:rPr>
          <w:rFonts w:eastAsia="Calibri" w:cs="Arial"/>
          <w:szCs w:val="20"/>
        </w:rPr>
        <w:t xml:space="preserve">Konservatorji so ocenili, da spomenik </w:t>
      </w:r>
      <w:r w:rsidR="00475390">
        <w:rPr>
          <w:rFonts w:eastAsia="Calibri" w:cs="Arial"/>
          <w:szCs w:val="20"/>
        </w:rPr>
        <w:t xml:space="preserve"> posebej določenega </w:t>
      </w:r>
      <w:r w:rsidRPr="000B7009">
        <w:rPr>
          <w:rFonts w:eastAsia="Calibri" w:cs="Arial"/>
          <w:szCs w:val="20"/>
        </w:rPr>
        <w:t xml:space="preserve">vplivnega območja nima, ker je </w:t>
      </w:r>
      <w:r w:rsidR="00475390">
        <w:rPr>
          <w:rFonts w:eastAsia="Calibri" w:cs="Arial"/>
          <w:szCs w:val="20"/>
        </w:rPr>
        <w:t xml:space="preserve">vila del </w:t>
      </w:r>
      <w:r w:rsidR="00657C22">
        <w:rPr>
          <w:rFonts w:eastAsia="Calibri" w:cs="Arial"/>
          <w:szCs w:val="20"/>
        </w:rPr>
        <w:t xml:space="preserve">z odlokom lokalne skupnosti </w:t>
      </w:r>
      <w:r w:rsidR="00475390">
        <w:rPr>
          <w:rFonts w:eastAsia="Calibri" w:cs="Arial"/>
          <w:szCs w:val="20"/>
        </w:rPr>
        <w:t>zaščitenega območja mesta.</w:t>
      </w:r>
      <w:r w:rsidRPr="000B7009">
        <w:rPr>
          <w:rFonts w:eastAsia="Calibri" w:cs="Arial"/>
          <w:szCs w:val="20"/>
        </w:rPr>
        <w:t xml:space="preserve"> </w:t>
      </w:r>
      <w:r w:rsidR="00B85074">
        <w:rPr>
          <w:rFonts w:eastAsia="Calibri" w:cs="Arial"/>
          <w:szCs w:val="20"/>
        </w:rPr>
        <w:t xml:space="preserve">Varstveni režim mestnega odloka varuje širši prostor. </w:t>
      </w:r>
    </w:p>
    <w:p w:rsidR="00475390" w:rsidRDefault="000B7009" w:rsidP="000B7009">
      <w:pPr>
        <w:autoSpaceDE w:val="0"/>
        <w:autoSpaceDN w:val="0"/>
        <w:adjustRightInd w:val="0"/>
        <w:spacing w:line="240" w:lineRule="auto"/>
        <w:rPr>
          <w:rFonts w:eastAsia="Calibri" w:cs="Arial"/>
          <w:szCs w:val="20"/>
        </w:rPr>
      </w:pPr>
      <w:r w:rsidRPr="000B7009">
        <w:rPr>
          <w:rFonts w:eastAsia="Calibri" w:cs="Arial"/>
          <w:szCs w:val="20"/>
        </w:rPr>
        <w:t>Zavod</w:t>
      </w:r>
      <w:r w:rsidR="00475390">
        <w:rPr>
          <w:rFonts w:eastAsia="Calibri" w:cs="Arial"/>
          <w:szCs w:val="20"/>
        </w:rPr>
        <w:t xml:space="preserve">u </w:t>
      </w:r>
      <w:r w:rsidRPr="000B7009">
        <w:rPr>
          <w:rFonts w:eastAsia="Calibri" w:cs="Arial"/>
          <w:szCs w:val="20"/>
        </w:rPr>
        <w:t xml:space="preserve"> za varstvo kulturne dediščine je </w:t>
      </w:r>
      <w:r w:rsidR="00475390">
        <w:rPr>
          <w:rFonts w:eastAsia="Calibri" w:cs="Arial"/>
          <w:szCs w:val="20"/>
        </w:rPr>
        <w:t xml:space="preserve">pobudo </w:t>
      </w:r>
      <w:r w:rsidRPr="000B7009">
        <w:rPr>
          <w:rFonts w:eastAsia="Calibri" w:cs="Arial"/>
          <w:szCs w:val="20"/>
        </w:rPr>
        <w:t xml:space="preserve">za razglasitev </w:t>
      </w:r>
      <w:r w:rsidR="00475390">
        <w:rPr>
          <w:rFonts w:eastAsia="Calibri" w:cs="Arial"/>
          <w:szCs w:val="20"/>
        </w:rPr>
        <w:t>poslala Fundacija Rudi Šeligo. Lastnik</w:t>
      </w:r>
      <w:r w:rsidR="006129B7">
        <w:rPr>
          <w:rFonts w:eastAsia="Calibri" w:cs="Arial"/>
          <w:szCs w:val="20"/>
        </w:rPr>
        <w:t>, Društvo slovenskih pisateljev,</w:t>
      </w:r>
      <w:r w:rsidR="00475390">
        <w:rPr>
          <w:rFonts w:eastAsia="Calibri" w:cs="Arial"/>
          <w:szCs w:val="20"/>
        </w:rPr>
        <w:t xml:space="preserve"> </w:t>
      </w:r>
      <w:r w:rsidR="006129B7">
        <w:rPr>
          <w:rFonts w:eastAsia="Calibri" w:cs="Arial"/>
          <w:szCs w:val="20"/>
        </w:rPr>
        <w:t xml:space="preserve">je </w:t>
      </w:r>
      <w:r w:rsidR="00807AFD">
        <w:rPr>
          <w:rFonts w:eastAsia="Calibri" w:cs="Arial"/>
          <w:szCs w:val="20"/>
        </w:rPr>
        <w:t xml:space="preserve">bil </w:t>
      </w:r>
      <w:r w:rsidR="00475390">
        <w:rPr>
          <w:rFonts w:eastAsia="Calibri" w:cs="Arial"/>
          <w:szCs w:val="20"/>
        </w:rPr>
        <w:t xml:space="preserve">seznanjen z osnutkom odloka in nanj nima </w:t>
      </w:r>
      <w:r w:rsidR="00807AFD">
        <w:rPr>
          <w:rFonts w:eastAsia="Calibri" w:cs="Arial"/>
          <w:szCs w:val="20"/>
        </w:rPr>
        <w:t xml:space="preserve">vsebinskih pripomb, kakor je 18. junija 2018 obvestil ZVKDS. </w:t>
      </w:r>
    </w:p>
    <w:p w:rsidR="000B7009" w:rsidRPr="000B7009" w:rsidRDefault="000B7009" w:rsidP="000B7009">
      <w:pPr>
        <w:autoSpaceDE w:val="0"/>
        <w:autoSpaceDN w:val="0"/>
        <w:adjustRightInd w:val="0"/>
        <w:spacing w:line="240" w:lineRule="auto"/>
        <w:rPr>
          <w:rFonts w:ascii="Calibri" w:eastAsia="Calibri" w:hAnsi="Calibri" w:cs="Calibri"/>
          <w:color w:val="000000"/>
          <w:sz w:val="24"/>
          <w:lang w:eastAsia="sl-SI"/>
        </w:rPr>
      </w:pPr>
    </w:p>
    <w:p w:rsidR="00475390" w:rsidRPr="000B7009" w:rsidRDefault="00475390" w:rsidP="000B7009">
      <w:pPr>
        <w:numPr>
          <w:ilvl w:val="12"/>
          <w:numId w:val="0"/>
        </w:numPr>
        <w:spacing w:after="200" w:line="276" w:lineRule="auto"/>
        <w:rPr>
          <w:rFonts w:eastAsia="Calibri" w:cs="Arial"/>
          <w:szCs w:val="20"/>
        </w:rPr>
      </w:pPr>
    </w:p>
    <w:p w:rsidR="000B7009" w:rsidRPr="000B7009" w:rsidRDefault="000B7009" w:rsidP="000B7009">
      <w:pPr>
        <w:numPr>
          <w:ilvl w:val="12"/>
          <w:numId w:val="0"/>
        </w:numPr>
        <w:spacing w:after="200" w:line="276" w:lineRule="auto"/>
        <w:rPr>
          <w:rFonts w:eastAsia="Calibri" w:cs="Arial"/>
          <w:szCs w:val="20"/>
        </w:rPr>
      </w:pPr>
      <w:r w:rsidRPr="000B7009">
        <w:rPr>
          <w:rFonts w:eastAsia="Calibri" w:cs="Arial"/>
          <w:szCs w:val="20"/>
        </w:rPr>
        <w:t>VSEBINSKA OBRAZLOŽITEV</w:t>
      </w:r>
    </w:p>
    <w:p w:rsidR="0097188C" w:rsidRDefault="0097188C" w:rsidP="0097188C">
      <w:pPr>
        <w:jc w:val="both"/>
        <w:rPr>
          <w:rFonts w:eastAsia="Calibri" w:cs="Arial"/>
          <w:szCs w:val="20"/>
        </w:rPr>
      </w:pPr>
      <w:r w:rsidRPr="0097188C">
        <w:rPr>
          <w:rFonts w:eastAsia="Calibri" w:cs="Arial"/>
          <w:szCs w:val="20"/>
        </w:rPr>
        <w:t xml:space="preserve">Vila </w:t>
      </w:r>
      <w:r w:rsidR="00EF1D68">
        <w:rPr>
          <w:rFonts w:eastAsia="Calibri" w:cs="Arial"/>
          <w:szCs w:val="20"/>
        </w:rPr>
        <w:t xml:space="preserve">na </w:t>
      </w:r>
      <w:r w:rsidRPr="0097188C">
        <w:rPr>
          <w:rFonts w:eastAsia="Calibri" w:cs="Arial"/>
          <w:szCs w:val="20"/>
        </w:rPr>
        <w:t>Tomšičev</w:t>
      </w:r>
      <w:r w:rsidR="00EF1D68">
        <w:rPr>
          <w:rFonts w:eastAsia="Calibri" w:cs="Arial"/>
          <w:szCs w:val="20"/>
        </w:rPr>
        <w:t>i</w:t>
      </w:r>
      <w:r w:rsidRPr="0097188C">
        <w:rPr>
          <w:rFonts w:eastAsia="Calibri" w:cs="Arial"/>
          <w:szCs w:val="20"/>
        </w:rPr>
        <w:t xml:space="preserve"> 12 je del četrti</w:t>
      </w:r>
      <w:r w:rsidR="00AA7815">
        <w:rPr>
          <w:rFonts w:eastAsia="Calibri" w:cs="Arial"/>
          <w:szCs w:val="20"/>
        </w:rPr>
        <w:t xml:space="preserve">, pozidane pretežno v drugi polovici 19. stoletja </w:t>
      </w:r>
      <w:r w:rsidRPr="0097188C">
        <w:rPr>
          <w:rFonts w:eastAsia="Calibri" w:cs="Arial"/>
          <w:szCs w:val="20"/>
        </w:rPr>
        <w:t>med Slovensko</w:t>
      </w:r>
      <w:r w:rsidR="00EF1D68">
        <w:rPr>
          <w:rFonts w:eastAsia="Calibri" w:cs="Arial"/>
          <w:szCs w:val="20"/>
        </w:rPr>
        <w:t xml:space="preserve"> cesto</w:t>
      </w:r>
      <w:r w:rsidRPr="0097188C">
        <w:rPr>
          <w:rFonts w:eastAsia="Calibri" w:cs="Arial"/>
          <w:szCs w:val="20"/>
        </w:rPr>
        <w:t xml:space="preserve"> in Tivolijem. Pomembno vlogo pri urbanizaciji in pozidavi tega dela mesta je imela leta 1873 ustanovljena Kranjska stavbna družba</w:t>
      </w:r>
      <w:r w:rsidR="00EF1D68">
        <w:rPr>
          <w:rFonts w:eastAsia="Calibri" w:cs="Arial"/>
          <w:szCs w:val="20"/>
        </w:rPr>
        <w:t>,</w:t>
      </w:r>
      <w:r w:rsidRPr="0097188C">
        <w:rPr>
          <w:rFonts w:eastAsia="Calibri" w:cs="Arial"/>
          <w:szCs w:val="20"/>
        </w:rPr>
        <w:t xml:space="preserve"> d. d.</w:t>
      </w:r>
      <w:r w:rsidR="00EE71BE">
        <w:rPr>
          <w:rFonts w:eastAsia="Calibri" w:cs="Arial"/>
          <w:szCs w:val="20"/>
        </w:rPr>
        <w:t xml:space="preserve"> Ta</w:t>
      </w:r>
      <w:r w:rsidRPr="0097188C">
        <w:rPr>
          <w:rFonts w:eastAsia="Calibri" w:cs="Arial"/>
          <w:szCs w:val="20"/>
        </w:rPr>
        <w:t xml:space="preserve"> ni delovala </w:t>
      </w:r>
      <w:r w:rsidR="00EF1D68">
        <w:rPr>
          <w:rFonts w:eastAsia="Calibri" w:cs="Arial"/>
          <w:szCs w:val="20"/>
        </w:rPr>
        <w:t>le</w:t>
      </w:r>
      <w:r w:rsidRPr="0097188C">
        <w:rPr>
          <w:rFonts w:eastAsia="Calibri" w:cs="Arial"/>
          <w:szCs w:val="20"/>
        </w:rPr>
        <w:t xml:space="preserve"> kot gradbeno podjetje, ampak je s svojim kapitalom tudi kupovala stavbna zemljišča in jih pozidala s stanovanjskimi zgradbami. Tu je družba opravila pionirsko delo v celostnem načrtovanju mesta</w:t>
      </w:r>
      <w:r w:rsidR="00EE71BE">
        <w:rPr>
          <w:rFonts w:eastAsia="Calibri" w:cs="Arial"/>
          <w:szCs w:val="20"/>
        </w:rPr>
        <w:t xml:space="preserve"> z ortogonalnimi ulicami in prvič uporabljenimi </w:t>
      </w:r>
      <w:r w:rsidRPr="00EE71BE">
        <w:rPr>
          <w:rFonts w:eastAsia="Calibri" w:cs="Arial"/>
          <w:szCs w:val="20"/>
        </w:rPr>
        <w:t>drevored</w:t>
      </w:r>
      <w:r w:rsidR="00EE71BE" w:rsidRPr="00EE71BE">
        <w:rPr>
          <w:rFonts w:eastAsia="Calibri" w:cs="Arial"/>
          <w:szCs w:val="20"/>
        </w:rPr>
        <w:t>i</w:t>
      </w:r>
      <w:r w:rsidRPr="00EE71BE">
        <w:rPr>
          <w:rFonts w:eastAsia="Calibri" w:cs="Arial"/>
          <w:szCs w:val="20"/>
        </w:rPr>
        <w:t xml:space="preserve"> </w:t>
      </w:r>
      <w:r w:rsidR="00EE71BE" w:rsidRPr="00EE71BE">
        <w:rPr>
          <w:rFonts w:eastAsia="Calibri" w:cs="Arial"/>
          <w:szCs w:val="20"/>
        </w:rPr>
        <w:t xml:space="preserve"> </w:t>
      </w:r>
      <w:r w:rsidRPr="00EE71BE">
        <w:rPr>
          <w:rFonts w:eastAsia="Calibri" w:cs="Arial"/>
          <w:szCs w:val="20"/>
        </w:rPr>
        <w:t>kot spremljavo ulične</w:t>
      </w:r>
      <w:r w:rsidR="00EE71BE" w:rsidRPr="00EE71BE">
        <w:rPr>
          <w:rFonts w:eastAsia="Calibri" w:cs="Arial"/>
          <w:szCs w:val="20"/>
        </w:rPr>
        <w:t>ga</w:t>
      </w:r>
      <w:r w:rsidRPr="00EE71BE">
        <w:rPr>
          <w:rFonts w:eastAsia="Calibri" w:cs="Arial"/>
          <w:szCs w:val="20"/>
        </w:rPr>
        <w:t xml:space="preserve"> prostor</w:t>
      </w:r>
      <w:r w:rsidR="00EE71BE" w:rsidRPr="00EE71BE">
        <w:rPr>
          <w:rFonts w:eastAsia="Calibri" w:cs="Arial"/>
          <w:szCs w:val="20"/>
        </w:rPr>
        <w:t>a</w:t>
      </w:r>
      <w:r w:rsidRPr="00EE71BE">
        <w:rPr>
          <w:rFonts w:eastAsia="Calibri" w:cs="Arial"/>
          <w:szCs w:val="20"/>
        </w:rPr>
        <w:t xml:space="preserve"> znotraj grajenega mestnega predela. Za ta okoliš je mes</w:t>
      </w:r>
      <w:r>
        <w:rPr>
          <w:rFonts w:eastAsia="Calibri" w:cs="Arial"/>
          <w:szCs w:val="20"/>
        </w:rPr>
        <w:t>tni inženir A</w:t>
      </w:r>
      <w:r w:rsidR="00EE71BE">
        <w:rPr>
          <w:rFonts w:eastAsia="Calibri" w:cs="Arial"/>
          <w:szCs w:val="20"/>
        </w:rPr>
        <w:t>dolf</w:t>
      </w:r>
      <w:r w:rsidRPr="0097188C">
        <w:rPr>
          <w:rFonts w:eastAsia="Calibri" w:cs="Arial"/>
          <w:szCs w:val="20"/>
        </w:rPr>
        <w:t xml:space="preserve"> Wagner</w:t>
      </w:r>
      <w:r w:rsidR="0083620C">
        <w:rPr>
          <w:rFonts w:eastAsia="Calibri" w:cs="Arial"/>
          <w:szCs w:val="20"/>
        </w:rPr>
        <w:t xml:space="preserve"> (1844–1918)</w:t>
      </w:r>
      <w:r w:rsidRPr="0097188C">
        <w:rPr>
          <w:rFonts w:eastAsia="Calibri" w:cs="Arial"/>
          <w:szCs w:val="20"/>
        </w:rPr>
        <w:t xml:space="preserve">, član Kranjske stavbne družbe, leta 1876  </w:t>
      </w:r>
      <w:r w:rsidR="00EE71BE">
        <w:rPr>
          <w:rFonts w:eastAsia="Calibri" w:cs="Arial"/>
          <w:szCs w:val="20"/>
        </w:rPr>
        <w:t xml:space="preserve">pripravil </w:t>
      </w:r>
      <w:r w:rsidRPr="0097188C">
        <w:rPr>
          <w:rFonts w:eastAsia="Calibri" w:cs="Arial"/>
          <w:szCs w:val="20"/>
        </w:rPr>
        <w:t xml:space="preserve"> ureditveni načrt</w:t>
      </w:r>
      <w:r w:rsidR="00EE71BE">
        <w:rPr>
          <w:rFonts w:eastAsia="Calibri" w:cs="Arial"/>
          <w:szCs w:val="20"/>
        </w:rPr>
        <w:t>. Do</w:t>
      </w:r>
      <w:r w:rsidRPr="0097188C">
        <w:rPr>
          <w:rFonts w:eastAsia="Calibri" w:cs="Arial"/>
          <w:szCs w:val="20"/>
        </w:rPr>
        <w:t xml:space="preserve"> potresa leta 1895 </w:t>
      </w:r>
      <w:r w:rsidR="00EE71BE">
        <w:rPr>
          <w:rFonts w:eastAsia="Calibri" w:cs="Arial"/>
          <w:szCs w:val="20"/>
        </w:rPr>
        <w:t xml:space="preserve">je bil ta </w:t>
      </w:r>
      <w:r w:rsidRPr="0097188C">
        <w:rPr>
          <w:rFonts w:eastAsia="Calibri" w:cs="Arial"/>
          <w:szCs w:val="20"/>
        </w:rPr>
        <w:t xml:space="preserve">v glavnem že </w:t>
      </w:r>
      <w:r w:rsidR="00EF1D68">
        <w:rPr>
          <w:rFonts w:eastAsia="Calibri" w:cs="Arial"/>
          <w:szCs w:val="20"/>
        </w:rPr>
        <w:t>uresničen</w:t>
      </w:r>
      <w:r w:rsidR="00EE71BE">
        <w:rPr>
          <w:rFonts w:eastAsia="Calibri" w:cs="Arial"/>
          <w:szCs w:val="20"/>
        </w:rPr>
        <w:t>. Z</w:t>
      </w:r>
      <w:r w:rsidRPr="0097188C">
        <w:rPr>
          <w:rFonts w:eastAsia="Calibri" w:cs="Arial"/>
          <w:szCs w:val="20"/>
        </w:rPr>
        <w:t xml:space="preserve">emljišča v lasti delniške družbe </w:t>
      </w:r>
      <w:r w:rsidR="00EE71BE">
        <w:rPr>
          <w:rFonts w:eastAsia="Calibri" w:cs="Arial"/>
          <w:szCs w:val="20"/>
        </w:rPr>
        <w:t xml:space="preserve">so bila </w:t>
      </w:r>
      <w:r w:rsidRPr="0097188C">
        <w:rPr>
          <w:rFonts w:eastAsia="Calibri" w:cs="Arial"/>
          <w:szCs w:val="20"/>
        </w:rPr>
        <w:t>pozidana predvsem z najemniškimi stanovanjskimi hišami in vilami.</w:t>
      </w:r>
      <w:r>
        <w:rPr>
          <w:rFonts w:eastAsia="Calibri" w:cs="Arial"/>
          <w:szCs w:val="20"/>
        </w:rPr>
        <w:t xml:space="preserve"> Arhitekt Wagner je bil v tem obdobju med najbolj aktivnimi ustvarjalci Ljubljane, </w:t>
      </w:r>
      <w:r w:rsidR="00701F75">
        <w:rPr>
          <w:rFonts w:eastAsia="Calibri" w:cs="Arial"/>
          <w:szCs w:val="20"/>
        </w:rPr>
        <w:t>ker</w:t>
      </w:r>
      <w:r>
        <w:rPr>
          <w:rFonts w:eastAsia="Calibri" w:cs="Arial"/>
          <w:szCs w:val="20"/>
        </w:rPr>
        <w:t xml:space="preserve"> je izvajal gradnjo Narodnega doma, bil arhitekt sedanje Filharmonije, četrti Tabor (cerkev in vojašnica) in drugih stavb v mestu. </w:t>
      </w:r>
    </w:p>
    <w:p w:rsidR="00EE71BE" w:rsidRDefault="00EE71BE" w:rsidP="0097188C">
      <w:pPr>
        <w:jc w:val="both"/>
        <w:rPr>
          <w:rFonts w:eastAsia="Calibri" w:cs="Arial"/>
          <w:szCs w:val="20"/>
        </w:rPr>
      </w:pPr>
    </w:p>
    <w:p w:rsidR="0097188C" w:rsidRPr="00060A94" w:rsidRDefault="0097188C" w:rsidP="0097188C">
      <w:pPr>
        <w:jc w:val="both"/>
        <w:rPr>
          <w:rFonts w:cs="Arial"/>
          <w:b/>
        </w:rPr>
      </w:pPr>
      <w:r w:rsidRPr="0097188C">
        <w:rPr>
          <w:rFonts w:eastAsia="Calibri" w:cs="Arial"/>
          <w:szCs w:val="20"/>
        </w:rPr>
        <w:t>Obravnavani predel je do danes ohranil reprezentančn</w:t>
      </w:r>
      <w:r w:rsidR="00EF1D68">
        <w:rPr>
          <w:rFonts w:eastAsia="Calibri" w:cs="Arial"/>
          <w:szCs w:val="20"/>
        </w:rPr>
        <w:t>ost</w:t>
      </w:r>
      <w:r w:rsidRPr="0097188C">
        <w:rPr>
          <w:rFonts w:eastAsia="Calibri" w:cs="Arial"/>
          <w:szCs w:val="20"/>
        </w:rPr>
        <w:t xml:space="preserve">, ki </w:t>
      </w:r>
      <w:r w:rsidR="00EF1D68">
        <w:rPr>
          <w:rFonts w:eastAsia="Calibri" w:cs="Arial"/>
          <w:szCs w:val="20"/>
        </w:rPr>
        <w:t>jo</w:t>
      </w:r>
      <w:r w:rsidRPr="0097188C">
        <w:rPr>
          <w:rFonts w:eastAsia="Calibri" w:cs="Arial"/>
          <w:szCs w:val="20"/>
        </w:rPr>
        <w:t xml:space="preserve"> je zasnovala Krajnska stavbna družba.</w:t>
      </w:r>
      <w:r w:rsidR="00EE71BE">
        <w:rPr>
          <w:rFonts w:eastAsia="Calibri" w:cs="Arial"/>
          <w:szCs w:val="20"/>
        </w:rPr>
        <w:t xml:space="preserve"> </w:t>
      </w:r>
      <w:r w:rsidR="00657C22" w:rsidRPr="0097188C">
        <w:rPr>
          <w:rFonts w:eastAsia="Calibri" w:cs="Arial"/>
          <w:szCs w:val="20"/>
        </w:rPr>
        <w:t xml:space="preserve">Vila </w:t>
      </w:r>
      <w:r w:rsidR="00EF1D68">
        <w:rPr>
          <w:rFonts w:eastAsia="Calibri" w:cs="Arial"/>
          <w:szCs w:val="20"/>
        </w:rPr>
        <w:t xml:space="preserve">na </w:t>
      </w:r>
      <w:r w:rsidR="00657C22" w:rsidRPr="0097188C">
        <w:rPr>
          <w:rFonts w:eastAsia="Calibri" w:cs="Arial"/>
          <w:szCs w:val="20"/>
        </w:rPr>
        <w:t>Tomšičev</w:t>
      </w:r>
      <w:r w:rsidR="00EF1D68">
        <w:rPr>
          <w:rFonts w:eastAsia="Calibri" w:cs="Arial"/>
          <w:szCs w:val="20"/>
        </w:rPr>
        <w:t>i</w:t>
      </w:r>
      <w:r w:rsidR="00657C22" w:rsidRPr="0097188C">
        <w:rPr>
          <w:rFonts w:eastAsia="Calibri" w:cs="Arial"/>
          <w:szCs w:val="20"/>
        </w:rPr>
        <w:t xml:space="preserve"> 12 je </w:t>
      </w:r>
      <w:r w:rsidR="00607316" w:rsidRPr="0097188C">
        <w:rPr>
          <w:rFonts w:eastAsia="Calibri" w:cs="Arial"/>
          <w:szCs w:val="20"/>
        </w:rPr>
        <w:t xml:space="preserve">nadstropna </w:t>
      </w:r>
      <w:r w:rsidR="00657C22" w:rsidRPr="0097188C">
        <w:rPr>
          <w:rFonts w:eastAsia="Calibri" w:cs="Arial"/>
          <w:szCs w:val="20"/>
        </w:rPr>
        <w:t xml:space="preserve">vila na vzhodni strani Prešernove ceste </w:t>
      </w:r>
      <w:r w:rsidR="006129B7" w:rsidRPr="0097188C">
        <w:rPr>
          <w:rFonts w:eastAsia="Calibri" w:cs="Arial"/>
          <w:szCs w:val="20"/>
        </w:rPr>
        <w:t xml:space="preserve">med Tomšičevo in Cankarjevo cesto. </w:t>
      </w:r>
      <w:r w:rsidRPr="00060A94">
        <w:rPr>
          <w:rFonts w:cs="Arial"/>
        </w:rPr>
        <w:t xml:space="preserve">Vilo je </w:t>
      </w:r>
      <w:r w:rsidR="00CF6EAE" w:rsidRPr="00060A94">
        <w:rPr>
          <w:rFonts w:cs="Arial"/>
        </w:rPr>
        <w:t>leta 1879</w:t>
      </w:r>
      <w:r w:rsidR="00CF6EAE">
        <w:rPr>
          <w:rFonts w:cs="Arial"/>
        </w:rPr>
        <w:t xml:space="preserve"> </w:t>
      </w:r>
      <w:r w:rsidRPr="00060A94">
        <w:rPr>
          <w:rFonts w:cs="Arial"/>
        </w:rPr>
        <w:t>zgradila Kranjska stavbna družba</w:t>
      </w:r>
      <w:r w:rsidR="00EF1D68">
        <w:rPr>
          <w:rFonts w:cs="Arial"/>
        </w:rPr>
        <w:t>,</w:t>
      </w:r>
      <w:r w:rsidRPr="00060A94">
        <w:rPr>
          <w:rFonts w:cs="Arial"/>
        </w:rPr>
        <w:t xml:space="preserve"> d. d. </w:t>
      </w:r>
      <w:r w:rsidR="00CF6EAE" w:rsidRPr="00060A94">
        <w:rPr>
          <w:rFonts w:cs="Arial"/>
        </w:rPr>
        <w:t>na samostojni parceli</w:t>
      </w:r>
      <w:r w:rsidR="00CF6EAE">
        <w:rPr>
          <w:rFonts w:cs="Arial"/>
        </w:rPr>
        <w:t xml:space="preserve"> v jedru mesta. Bila je</w:t>
      </w:r>
      <w:r w:rsidRPr="00060A94">
        <w:rPr>
          <w:rFonts w:cs="Arial"/>
        </w:rPr>
        <w:t xml:space="preserve"> prv</w:t>
      </w:r>
      <w:r w:rsidR="00CF6EAE">
        <w:rPr>
          <w:rFonts w:cs="Arial"/>
        </w:rPr>
        <w:t>a</w:t>
      </w:r>
      <w:r w:rsidRPr="00060A94">
        <w:rPr>
          <w:rFonts w:cs="Arial"/>
        </w:rPr>
        <w:t xml:space="preserve"> enodružinsk</w:t>
      </w:r>
      <w:r w:rsidR="00CF6EAE">
        <w:rPr>
          <w:rFonts w:cs="Arial"/>
        </w:rPr>
        <w:t>a</w:t>
      </w:r>
      <w:r w:rsidRPr="00060A94">
        <w:rPr>
          <w:rFonts w:cs="Arial"/>
        </w:rPr>
        <w:t xml:space="preserve"> najemnišk</w:t>
      </w:r>
      <w:r w:rsidR="00CF6EAE">
        <w:rPr>
          <w:rFonts w:cs="Arial"/>
        </w:rPr>
        <w:t>a</w:t>
      </w:r>
      <w:r w:rsidRPr="00060A94">
        <w:rPr>
          <w:rFonts w:cs="Arial"/>
        </w:rPr>
        <w:t xml:space="preserve"> vil</w:t>
      </w:r>
      <w:r w:rsidR="00CF6EAE">
        <w:rPr>
          <w:rFonts w:cs="Arial"/>
        </w:rPr>
        <w:t>a</w:t>
      </w:r>
      <w:r w:rsidRPr="00060A94">
        <w:rPr>
          <w:rFonts w:cs="Arial"/>
        </w:rPr>
        <w:t xml:space="preserve"> v Ljubljani</w:t>
      </w:r>
      <w:r w:rsidR="00EE71BE">
        <w:rPr>
          <w:rFonts w:cs="Arial"/>
        </w:rPr>
        <w:t>. Objekt je postavljen v sred</w:t>
      </w:r>
      <w:r w:rsidR="0039582D">
        <w:rPr>
          <w:rFonts w:cs="Arial"/>
        </w:rPr>
        <w:t>o</w:t>
      </w:r>
      <w:r w:rsidR="00EE71BE">
        <w:rPr>
          <w:rFonts w:cs="Arial"/>
        </w:rPr>
        <w:t xml:space="preserve"> parcele. Ob robovih je </w:t>
      </w:r>
      <w:r w:rsidRPr="00060A94">
        <w:rPr>
          <w:rFonts w:cs="Arial"/>
        </w:rPr>
        <w:t>velik formalno urejen vrt.</w:t>
      </w:r>
      <w:r w:rsidRPr="00060A94">
        <w:rPr>
          <w:rFonts w:cs="Arial"/>
          <w:b/>
        </w:rPr>
        <w:t xml:space="preserve"> </w:t>
      </w:r>
      <w:r w:rsidR="00701F75">
        <w:rPr>
          <w:rFonts w:cs="Arial"/>
        </w:rPr>
        <w:t>Meščanska v</w:t>
      </w:r>
      <w:r w:rsidRPr="00060A94">
        <w:rPr>
          <w:rFonts w:cs="Arial"/>
        </w:rPr>
        <w:t>il</w:t>
      </w:r>
      <w:r w:rsidR="00701F75">
        <w:rPr>
          <w:rFonts w:cs="Arial"/>
        </w:rPr>
        <w:t>a</w:t>
      </w:r>
      <w:r w:rsidRPr="00060A94">
        <w:rPr>
          <w:rFonts w:cs="Arial"/>
        </w:rPr>
        <w:t xml:space="preserve"> </w:t>
      </w:r>
      <w:r w:rsidR="00060A94" w:rsidRPr="00EE71BE">
        <w:rPr>
          <w:rFonts w:cs="Arial"/>
        </w:rPr>
        <w:t>je</w:t>
      </w:r>
      <w:r w:rsidRPr="00EE71BE">
        <w:rPr>
          <w:rFonts w:cs="Arial"/>
        </w:rPr>
        <w:t xml:space="preserve"> </w:t>
      </w:r>
      <w:r w:rsidR="00EE71BE">
        <w:rPr>
          <w:rFonts w:cs="Arial"/>
        </w:rPr>
        <w:t>bil</w:t>
      </w:r>
      <w:r w:rsidR="00701F75">
        <w:rPr>
          <w:rFonts w:cs="Arial"/>
        </w:rPr>
        <w:t>a</w:t>
      </w:r>
      <w:r w:rsidR="00EE71BE">
        <w:rPr>
          <w:rFonts w:cs="Arial"/>
        </w:rPr>
        <w:t xml:space="preserve"> </w:t>
      </w:r>
      <w:r w:rsidRPr="00EE71BE">
        <w:rPr>
          <w:rFonts w:cs="Arial"/>
        </w:rPr>
        <w:t>tipološk</w:t>
      </w:r>
      <w:r w:rsidR="00060A94" w:rsidRPr="00EE71BE">
        <w:rPr>
          <w:rFonts w:cs="Arial"/>
        </w:rPr>
        <w:t>a</w:t>
      </w:r>
      <w:r w:rsidRPr="00EE71BE">
        <w:rPr>
          <w:rFonts w:cs="Arial"/>
        </w:rPr>
        <w:t xml:space="preserve"> novost in pomembn</w:t>
      </w:r>
      <w:r w:rsidR="00060A94" w:rsidRPr="00EE71BE">
        <w:rPr>
          <w:rFonts w:cs="Arial"/>
        </w:rPr>
        <w:t>a</w:t>
      </w:r>
      <w:r w:rsidRPr="00EE71BE">
        <w:rPr>
          <w:rFonts w:cs="Arial"/>
        </w:rPr>
        <w:t xml:space="preserve"> prelomnic</w:t>
      </w:r>
      <w:r w:rsidR="00060A94" w:rsidRPr="00EE71BE">
        <w:rPr>
          <w:rFonts w:cs="Arial"/>
        </w:rPr>
        <w:t>a</w:t>
      </w:r>
      <w:r w:rsidRPr="00EE71BE">
        <w:rPr>
          <w:rFonts w:cs="Arial"/>
        </w:rPr>
        <w:t xml:space="preserve"> v razvoju stanovanjske arhitekture</w:t>
      </w:r>
      <w:r w:rsidR="00060A94">
        <w:rPr>
          <w:rFonts w:cs="Arial"/>
        </w:rPr>
        <w:t xml:space="preserve"> v mestu</w:t>
      </w:r>
      <w:r w:rsidRPr="00060A94">
        <w:rPr>
          <w:rFonts w:cs="Arial"/>
        </w:rPr>
        <w:t xml:space="preserve">. Vila je bila zgrajena za neznanega najemnika, upoštevajoč splošne </w:t>
      </w:r>
      <w:r w:rsidR="00701F75">
        <w:rPr>
          <w:rFonts w:cs="Arial"/>
        </w:rPr>
        <w:t xml:space="preserve">zahteve </w:t>
      </w:r>
      <w:r w:rsidRPr="00060A94">
        <w:rPr>
          <w:rFonts w:cs="Arial"/>
        </w:rPr>
        <w:t xml:space="preserve"> tedanjega meščana.</w:t>
      </w:r>
      <w:r w:rsidRPr="00060A94">
        <w:rPr>
          <w:rFonts w:cs="Arial"/>
          <w:b/>
        </w:rPr>
        <w:t xml:space="preserve"> </w:t>
      </w:r>
      <w:r w:rsidRPr="00060A94">
        <w:rPr>
          <w:rFonts w:cs="Arial"/>
        </w:rPr>
        <w:t xml:space="preserve">Na </w:t>
      </w:r>
      <w:r w:rsidR="00EF1D68">
        <w:rPr>
          <w:rFonts w:cs="Arial"/>
        </w:rPr>
        <w:t>podlagi</w:t>
      </w:r>
      <w:r w:rsidR="0039582D">
        <w:rPr>
          <w:rFonts w:cs="Arial"/>
        </w:rPr>
        <w:t xml:space="preserve"> </w:t>
      </w:r>
      <w:r w:rsidRPr="00060A94">
        <w:rPr>
          <w:rFonts w:cs="Arial"/>
        </w:rPr>
        <w:t xml:space="preserve"> urbanističnih in arhitekturnih usmeritev je bil urejen tudi vrt ob vili</w:t>
      </w:r>
      <w:r w:rsidR="00060A94">
        <w:rPr>
          <w:rFonts w:cs="Arial"/>
        </w:rPr>
        <w:t xml:space="preserve">: </w:t>
      </w:r>
      <w:r w:rsidR="00EF1D68">
        <w:rPr>
          <w:rFonts w:cs="Arial"/>
        </w:rPr>
        <w:t>i</w:t>
      </w:r>
      <w:r w:rsidRPr="00060A94">
        <w:rPr>
          <w:rFonts w:cs="Arial"/>
        </w:rPr>
        <w:t xml:space="preserve">mel </w:t>
      </w:r>
      <w:r w:rsidR="00060A94">
        <w:rPr>
          <w:rFonts w:cs="Arial"/>
        </w:rPr>
        <w:t xml:space="preserve">je </w:t>
      </w:r>
      <w:r w:rsidRPr="00060A94">
        <w:rPr>
          <w:rFonts w:cs="Arial"/>
        </w:rPr>
        <w:t>geometrijsko urejen parter z osrednjim poudarkom ob Prešernovi cesti</w:t>
      </w:r>
      <w:r w:rsidR="00701F75">
        <w:rPr>
          <w:rFonts w:cs="Arial"/>
        </w:rPr>
        <w:t xml:space="preserve"> in večjimi drevesi v vogalih vrta</w:t>
      </w:r>
      <w:r w:rsidRPr="00060A94">
        <w:rPr>
          <w:rFonts w:cs="Arial"/>
        </w:rPr>
        <w:t>.</w:t>
      </w:r>
      <w:r w:rsidR="00B85074">
        <w:rPr>
          <w:rFonts w:cs="Arial"/>
        </w:rPr>
        <w:t xml:space="preserve"> </w:t>
      </w:r>
      <w:r w:rsidR="0026030B">
        <w:rPr>
          <w:rFonts w:cs="Arial"/>
        </w:rPr>
        <w:t xml:space="preserve">Najemniško vilo </w:t>
      </w:r>
      <w:r w:rsidR="00B85074">
        <w:rPr>
          <w:rFonts w:cs="Arial"/>
        </w:rPr>
        <w:t xml:space="preserve"> je odkupila družina </w:t>
      </w:r>
      <w:proofErr w:type="spellStart"/>
      <w:r w:rsidR="00B85074">
        <w:rPr>
          <w:rFonts w:cs="Arial"/>
        </w:rPr>
        <w:t>Vollheim</w:t>
      </w:r>
      <w:proofErr w:type="spellEnd"/>
      <w:r w:rsidR="0026030B">
        <w:rPr>
          <w:rFonts w:cs="Arial"/>
        </w:rPr>
        <w:t xml:space="preserve">. </w:t>
      </w:r>
      <w:r w:rsidR="00B85074">
        <w:rPr>
          <w:rFonts w:cs="Arial"/>
        </w:rPr>
        <w:t xml:space="preserve"> </w:t>
      </w:r>
    </w:p>
    <w:p w:rsidR="00173DE2" w:rsidRPr="00173DE2" w:rsidRDefault="00173DE2" w:rsidP="00173DE2">
      <w:pPr>
        <w:jc w:val="both"/>
        <w:rPr>
          <w:rFonts w:eastAsia="Calibri" w:cs="Arial"/>
          <w:szCs w:val="20"/>
        </w:rPr>
      </w:pPr>
    </w:p>
    <w:p w:rsidR="00173DE2" w:rsidRDefault="00173DE2" w:rsidP="00173DE2">
      <w:pPr>
        <w:jc w:val="both"/>
        <w:rPr>
          <w:rFonts w:cs="Arial"/>
        </w:rPr>
      </w:pPr>
      <w:r w:rsidRPr="00060A94">
        <w:rPr>
          <w:rFonts w:cs="Arial"/>
        </w:rPr>
        <w:t xml:space="preserve">Njeno zunanjščino, sprva oblikovano </w:t>
      </w:r>
      <w:r w:rsidR="00EF1D68">
        <w:rPr>
          <w:rFonts w:cs="Arial"/>
        </w:rPr>
        <w:t xml:space="preserve">v </w:t>
      </w:r>
      <w:r w:rsidR="00EE71BE">
        <w:rPr>
          <w:rFonts w:cs="Arial"/>
        </w:rPr>
        <w:t>modnem</w:t>
      </w:r>
      <w:r w:rsidRPr="00060A94">
        <w:rPr>
          <w:rFonts w:cs="Arial"/>
        </w:rPr>
        <w:t xml:space="preserve"> historičnem slogu, je gradbeno podjetje ing. Dukić in drug po načrtih iz leta 1932 temeljito predelalo v funkcionalističnem slogu. </w:t>
      </w:r>
      <w:r w:rsidR="00EE71BE">
        <w:rPr>
          <w:rFonts w:cs="Arial"/>
        </w:rPr>
        <w:t xml:space="preserve">Domnevno je pri načrtovanju predelave sodeloval arhitekt Josip </w:t>
      </w:r>
      <w:proofErr w:type="spellStart"/>
      <w:r w:rsidR="00EE71BE">
        <w:rPr>
          <w:rFonts w:cs="Arial"/>
        </w:rPr>
        <w:t>Costaperaria</w:t>
      </w:r>
      <w:proofErr w:type="spellEnd"/>
      <w:r w:rsidR="00EE71BE">
        <w:rPr>
          <w:rFonts w:cs="Arial"/>
        </w:rPr>
        <w:t xml:space="preserve">. </w:t>
      </w:r>
      <w:r w:rsidRPr="00060A94">
        <w:rPr>
          <w:rFonts w:cs="Arial"/>
        </w:rPr>
        <w:t>Preureditev zunanjščine</w:t>
      </w:r>
      <w:r w:rsidR="00701F75">
        <w:rPr>
          <w:rFonts w:cs="Arial"/>
        </w:rPr>
        <w:t xml:space="preserve"> z dozidanim vhodnim delom </w:t>
      </w:r>
      <w:r w:rsidRPr="00060A94">
        <w:rPr>
          <w:rFonts w:cs="Arial"/>
        </w:rPr>
        <w:t xml:space="preserve">ni </w:t>
      </w:r>
      <w:r w:rsidR="00701F75">
        <w:rPr>
          <w:rFonts w:cs="Arial"/>
        </w:rPr>
        <w:t xml:space="preserve">agresivno posegla v </w:t>
      </w:r>
      <w:r w:rsidRPr="00060A94">
        <w:rPr>
          <w:rFonts w:cs="Arial"/>
        </w:rPr>
        <w:t xml:space="preserve"> </w:t>
      </w:r>
      <w:r w:rsidR="00EE71BE">
        <w:rPr>
          <w:rFonts w:cs="Arial"/>
        </w:rPr>
        <w:t>jedr</w:t>
      </w:r>
      <w:r w:rsidR="00701F75">
        <w:rPr>
          <w:rFonts w:cs="Arial"/>
        </w:rPr>
        <w:t>o</w:t>
      </w:r>
      <w:r w:rsidR="00EE71BE">
        <w:rPr>
          <w:rFonts w:cs="Arial"/>
        </w:rPr>
        <w:t xml:space="preserve"> in </w:t>
      </w:r>
      <w:r w:rsidRPr="00060A94">
        <w:rPr>
          <w:rFonts w:cs="Arial"/>
        </w:rPr>
        <w:t xml:space="preserve">notranjost vile, kjer so predvsem v pritličju ohranjene značilnosti historicističnih vil, kot so umetelno oblikovana </w:t>
      </w:r>
      <w:r w:rsidR="00701F75">
        <w:rPr>
          <w:rFonts w:cs="Arial"/>
        </w:rPr>
        <w:t xml:space="preserve">notranja </w:t>
      </w:r>
      <w:r w:rsidRPr="00060A94">
        <w:rPr>
          <w:rFonts w:cs="Arial"/>
        </w:rPr>
        <w:t xml:space="preserve">vrata, opaži, štukature, tlaki, peči, </w:t>
      </w:r>
      <w:r w:rsidR="0039582D">
        <w:rPr>
          <w:rFonts w:cs="Arial"/>
        </w:rPr>
        <w:t>posamezne om</w:t>
      </w:r>
      <w:r w:rsidR="00CF6EAE">
        <w:rPr>
          <w:rFonts w:cs="Arial"/>
        </w:rPr>
        <w:t>a</w:t>
      </w:r>
      <w:r w:rsidR="0039582D">
        <w:rPr>
          <w:rFonts w:cs="Arial"/>
        </w:rPr>
        <w:t>re,</w:t>
      </w:r>
      <w:r w:rsidR="00CF6EAE">
        <w:rPr>
          <w:rFonts w:cs="Arial"/>
        </w:rPr>
        <w:t xml:space="preserve"> </w:t>
      </w:r>
      <w:r w:rsidRPr="00060A94">
        <w:rPr>
          <w:rFonts w:cs="Arial"/>
        </w:rPr>
        <w:t>okrašeni masivni kasetirani leseni strop</w:t>
      </w:r>
      <w:r w:rsidR="00701F75">
        <w:rPr>
          <w:rFonts w:cs="Arial"/>
        </w:rPr>
        <w:t xml:space="preserve">. Te okrase </w:t>
      </w:r>
      <w:r w:rsidRPr="00060A94">
        <w:rPr>
          <w:rFonts w:cs="Arial"/>
        </w:rPr>
        <w:t>dopolnjujejo historicistično oblikovani lestenci in druga slogovno sočasna premična oprema.</w:t>
      </w:r>
    </w:p>
    <w:p w:rsidR="00173DE2" w:rsidRDefault="00173DE2" w:rsidP="00173DE2">
      <w:pPr>
        <w:jc w:val="both"/>
        <w:rPr>
          <w:rFonts w:cs="Arial"/>
        </w:rPr>
      </w:pPr>
    </w:p>
    <w:p w:rsidR="0039582D" w:rsidRDefault="00AC6331" w:rsidP="00D077C3">
      <w:pPr>
        <w:numPr>
          <w:ilvl w:val="12"/>
          <w:numId w:val="0"/>
        </w:numPr>
        <w:spacing w:after="200" w:line="276" w:lineRule="auto"/>
        <w:jc w:val="both"/>
        <w:rPr>
          <w:rFonts w:cs="Arial"/>
        </w:rPr>
      </w:pPr>
      <w:r>
        <w:rPr>
          <w:rFonts w:cs="Arial"/>
        </w:rPr>
        <w:lastRenderedPageBreak/>
        <w:t xml:space="preserve">Interier </w:t>
      </w:r>
      <w:r w:rsidR="00173DE2" w:rsidRPr="00060A94">
        <w:rPr>
          <w:rFonts w:cs="Arial"/>
        </w:rPr>
        <w:t xml:space="preserve">prvega nadstropja je bil sredi šestdesetih letih 20. stoletja preurejen za </w:t>
      </w:r>
      <w:r w:rsidRPr="00060A94">
        <w:rPr>
          <w:rFonts w:cs="Arial"/>
        </w:rPr>
        <w:t>restavraci</w:t>
      </w:r>
      <w:r>
        <w:rPr>
          <w:rFonts w:cs="Arial"/>
        </w:rPr>
        <w:t>jo</w:t>
      </w:r>
      <w:r w:rsidR="00173DE2" w:rsidRPr="00060A94">
        <w:rPr>
          <w:rFonts w:cs="Arial"/>
        </w:rPr>
        <w:t xml:space="preserve"> in Klub</w:t>
      </w:r>
      <w:r w:rsidR="00060A94">
        <w:rPr>
          <w:rFonts w:cs="Arial"/>
        </w:rPr>
        <w:t xml:space="preserve"> </w:t>
      </w:r>
      <w:r w:rsidR="00173DE2" w:rsidRPr="00060A94">
        <w:rPr>
          <w:rFonts w:cs="Arial"/>
        </w:rPr>
        <w:t xml:space="preserve">kulturnih in znanstvenih delavcev. Leta 1964 so bili po naročilu najemnika gostilničarja Marjana Mikliča izdelani točilni pult </w:t>
      </w:r>
      <w:r w:rsidR="00EF1D68">
        <w:rPr>
          <w:rFonts w:cs="Arial"/>
        </w:rPr>
        <w:t>in druga</w:t>
      </w:r>
      <w:r w:rsidR="00B02A4D">
        <w:rPr>
          <w:rFonts w:cs="Arial"/>
        </w:rPr>
        <w:t xml:space="preserve"> </w:t>
      </w:r>
      <w:r w:rsidR="00173DE2" w:rsidRPr="00060A94">
        <w:rPr>
          <w:rFonts w:cs="Arial"/>
        </w:rPr>
        <w:t xml:space="preserve"> oprema restavracije. Slikar Nikolaj Omerza je inter</w:t>
      </w:r>
      <w:r w:rsidR="002C327A">
        <w:rPr>
          <w:rFonts w:cs="Arial"/>
        </w:rPr>
        <w:t>i</w:t>
      </w:r>
      <w:r w:rsidR="00173DE2" w:rsidRPr="00060A94">
        <w:rPr>
          <w:rFonts w:cs="Arial"/>
        </w:rPr>
        <w:t xml:space="preserve">er leta 1967 dopolnil z upodobitvijo kavarniškega prizora v tehniki krede na kartonu. Ustvaril ga je v restavraciji, kjer </w:t>
      </w:r>
      <w:r w:rsidR="00B02A4D">
        <w:rPr>
          <w:rFonts w:cs="Arial"/>
        </w:rPr>
        <w:t xml:space="preserve">visi </w:t>
      </w:r>
      <w:r w:rsidR="00EF1D68">
        <w:rPr>
          <w:rFonts w:cs="Arial"/>
        </w:rPr>
        <w:t xml:space="preserve"> </w:t>
      </w:r>
      <w:r w:rsidR="00173DE2" w:rsidRPr="00060A94">
        <w:rPr>
          <w:rFonts w:cs="Arial"/>
        </w:rPr>
        <w:t>še danes. Med figurami je kar nekaj znanih kulturnikov, ki so v tistem času obiskovali lokal.</w:t>
      </w:r>
      <w:r w:rsidR="00060A94">
        <w:rPr>
          <w:rFonts w:cs="Arial"/>
        </w:rPr>
        <w:t xml:space="preserve"> </w:t>
      </w:r>
    </w:p>
    <w:p w:rsidR="0097188C" w:rsidRPr="0097188C" w:rsidRDefault="0097188C" w:rsidP="00D077C3">
      <w:pPr>
        <w:numPr>
          <w:ilvl w:val="12"/>
          <w:numId w:val="0"/>
        </w:numPr>
        <w:spacing w:after="200" w:line="276" w:lineRule="auto"/>
        <w:jc w:val="both"/>
        <w:rPr>
          <w:rFonts w:eastAsia="Calibri" w:cs="Arial"/>
          <w:szCs w:val="20"/>
        </w:rPr>
      </w:pPr>
      <w:r w:rsidRPr="0097188C">
        <w:rPr>
          <w:rFonts w:eastAsia="Calibri" w:cs="Arial"/>
          <w:szCs w:val="20"/>
        </w:rPr>
        <w:t>Prv</w:t>
      </w:r>
      <w:r w:rsidR="00060A94">
        <w:rPr>
          <w:rFonts w:eastAsia="Calibri" w:cs="Arial"/>
          <w:szCs w:val="20"/>
        </w:rPr>
        <w:t>a</w:t>
      </w:r>
      <w:r w:rsidRPr="0097188C">
        <w:rPr>
          <w:rFonts w:eastAsia="Calibri" w:cs="Arial"/>
          <w:szCs w:val="20"/>
        </w:rPr>
        <w:t xml:space="preserve"> najemni</w:t>
      </w:r>
      <w:r w:rsidR="00060A94">
        <w:rPr>
          <w:rFonts w:eastAsia="Calibri" w:cs="Arial"/>
          <w:szCs w:val="20"/>
        </w:rPr>
        <w:t>ca</w:t>
      </w:r>
      <w:r w:rsidRPr="0097188C">
        <w:rPr>
          <w:rFonts w:eastAsia="Calibri" w:cs="Arial"/>
          <w:szCs w:val="20"/>
        </w:rPr>
        <w:t xml:space="preserve"> vile je bila družina </w:t>
      </w:r>
      <w:proofErr w:type="spellStart"/>
      <w:r w:rsidRPr="0097188C">
        <w:rPr>
          <w:rFonts w:eastAsia="Calibri" w:cs="Arial"/>
          <w:szCs w:val="20"/>
        </w:rPr>
        <w:t>Vollheim</w:t>
      </w:r>
      <w:proofErr w:type="spellEnd"/>
      <w:r w:rsidRPr="0097188C">
        <w:rPr>
          <w:rFonts w:eastAsia="Calibri" w:cs="Arial"/>
          <w:szCs w:val="20"/>
        </w:rPr>
        <w:t xml:space="preserve">. </w:t>
      </w:r>
      <w:r w:rsidR="00D077C3">
        <w:rPr>
          <w:rFonts w:eastAsia="Calibri" w:cs="Arial"/>
          <w:szCs w:val="20"/>
        </w:rPr>
        <w:t>L</w:t>
      </w:r>
      <w:r w:rsidRPr="0097188C">
        <w:rPr>
          <w:rFonts w:eastAsia="Calibri" w:cs="Arial"/>
          <w:szCs w:val="20"/>
        </w:rPr>
        <w:t xml:space="preserve">eta 1880 </w:t>
      </w:r>
      <w:r w:rsidR="00D077C3">
        <w:rPr>
          <w:rFonts w:eastAsia="Calibri" w:cs="Arial"/>
          <w:szCs w:val="20"/>
        </w:rPr>
        <w:t xml:space="preserve">so </w:t>
      </w:r>
      <w:r w:rsidRPr="0097188C">
        <w:rPr>
          <w:rFonts w:eastAsia="Calibri" w:cs="Arial"/>
          <w:szCs w:val="20"/>
        </w:rPr>
        <w:t xml:space="preserve">vilo odkupili in jo leto </w:t>
      </w:r>
      <w:r w:rsidR="00EF1D68">
        <w:rPr>
          <w:rFonts w:eastAsia="Calibri" w:cs="Arial"/>
          <w:szCs w:val="20"/>
        </w:rPr>
        <w:t>poz</w:t>
      </w:r>
      <w:r w:rsidRPr="0097188C">
        <w:rPr>
          <w:rFonts w:eastAsia="Calibri" w:cs="Arial"/>
          <w:szCs w:val="20"/>
        </w:rPr>
        <w:t>neje prodali družini Zeschko. V tridesetih letih 20. stoletja je bil lastnik znan</w:t>
      </w:r>
      <w:r w:rsidR="00D077C3">
        <w:rPr>
          <w:rFonts w:eastAsia="Calibri" w:cs="Arial"/>
          <w:szCs w:val="20"/>
        </w:rPr>
        <w:t>i</w:t>
      </w:r>
      <w:r w:rsidRPr="0097188C">
        <w:rPr>
          <w:rFonts w:eastAsia="Calibri" w:cs="Arial"/>
          <w:szCs w:val="20"/>
        </w:rPr>
        <w:t xml:space="preserve"> ljubljanski judovski trgovec Oskar </w:t>
      </w:r>
      <w:r w:rsidR="00173DE2">
        <w:rPr>
          <w:rFonts w:eastAsia="Calibri" w:cs="Arial"/>
          <w:szCs w:val="20"/>
        </w:rPr>
        <w:t>Ebenspanger</w:t>
      </w:r>
      <w:r w:rsidRPr="0097188C">
        <w:rPr>
          <w:rFonts w:eastAsia="Calibri" w:cs="Arial"/>
          <w:szCs w:val="20"/>
        </w:rPr>
        <w:t xml:space="preserve">. </w:t>
      </w:r>
      <w:r w:rsidR="00234AC2">
        <w:rPr>
          <w:rFonts w:eastAsia="Calibri" w:cs="Arial"/>
          <w:szCs w:val="20"/>
        </w:rPr>
        <w:t xml:space="preserve">Ta je dal vilo temeljito prezidati in jo je dopolnil s funkcionalističnimi detajli. Pri predelavi je bil domnevno udeležen arhitekt Josip </w:t>
      </w:r>
      <w:proofErr w:type="spellStart"/>
      <w:r w:rsidR="00234AC2">
        <w:rPr>
          <w:rFonts w:eastAsia="Calibri" w:cs="Arial"/>
          <w:szCs w:val="20"/>
        </w:rPr>
        <w:t>Costaperaria</w:t>
      </w:r>
      <w:proofErr w:type="spellEnd"/>
      <w:r w:rsidR="00234AC2">
        <w:rPr>
          <w:rFonts w:eastAsia="Calibri" w:cs="Arial"/>
          <w:szCs w:val="20"/>
        </w:rPr>
        <w:t xml:space="preserve">. </w:t>
      </w:r>
      <w:r w:rsidRPr="0097188C">
        <w:rPr>
          <w:rFonts w:eastAsia="Calibri" w:cs="Arial"/>
          <w:szCs w:val="20"/>
        </w:rPr>
        <w:t xml:space="preserve">Med drugo svetovno vojno je bil </w:t>
      </w:r>
      <w:r w:rsidR="00D077C3">
        <w:rPr>
          <w:rFonts w:eastAsia="Calibri" w:cs="Arial"/>
          <w:szCs w:val="20"/>
        </w:rPr>
        <w:t xml:space="preserve">objekt </w:t>
      </w:r>
      <w:r w:rsidRPr="0097188C">
        <w:rPr>
          <w:rFonts w:eastAsia="Calibri" w:cs="Arial"/>
          <w:szCs w:val="20"/>
        </w:rPr>
        <w:t xml:space="preserve">na seznamu dvajsetih vil, ki jih je judovskim družinam zaplenila Mestna </w:t>
      </w:r>
      <w:proofErr w:type="spellStart"/>
      <w:r w:rsidRPr="0097188C">
        <w:rPr>
          <w:rFonts w:eastAsia="Calibri" w:cs="Arial"/>
          <w:szCs w:val="20"/>
        </w:rPr>
        <w:t>zaplembena</w:t>
      </w:r>
      <w:proofErr w:type="spellEnd"/>
      <w:r w:rsidRPr="0097188C">
        <w:rPr>
          <w:rFonts w:eastAsia="Calibri" w:cs="Arial"/>
          <w:szCs w:val="20"/>
        </w:rPr>
        <w:t xml:space="preserve"> komisija. </w:t>
      </w:r>
      <w:r w:rsidR="00C66A0F">
        <w:rPr>
          <w:rFonts w:eastAsia="Calibri" w:cs="Arial"/>
          <w:szCs w:val="20"/>
        </w:rPr>
        <w:t xml:space="preserve">Jeseni </w:t>
      </w:r>
      <w:r w:rsidRPr="0097188C">
        <w:rPr>
          <w:rFonts w:eastAsia="Calibri" w:cs="Arial"/>
          <w:szCs w:val="20"/>
        </w:rPr>
        <w:t>1943 so vanjo naselili vojaške zdravnike SS</w:t>
      </w:r>
      <w:r w:rsidR="0026030B">
        <w:rPr>
          <w:rFonts w:eastAsia="Calibri" w:cs="Arial"/>
          <w:szCs w:val="20"/>
        </w:rPr>
        <w:t xml:space="preserve"> iz bližnje bolnišnice v kompleksu Mladika</w:t>
      </w:r>
      <w:r w:rsidRPr="0097188C">
        <w:rPr>
          <w:rFonts w:eastAsia="Calibri" w:cs="Arial"/>
          <w:szCs w:val="20"/>
        </w:rPr>
        <w:t>. Po vojni je bila v najemu vlade Socialistične republike Slovenije</w:t>
      </w:r>
      <w:r w:rsidR="00C66A0F">
        <w:rPr>
          <w:rFonts w:eastAsia="Calibri" w:cs="Arial"/>
          <w:szCs w:val="20"/>
        </w:rPr>
        <w:t>.</w:t>
      </w:r>
      <w:r w:rsidRPr="0097188C">
        <w:rPr>
          <w:rFonts w:eastAsia="Calibri" w:cs="Arial"/>
          <w:szCs w:val="20"/>
        </w:rPr>
        <w:t xml:space="preserve"> Vanjo se je najprej naselil takratni predsednik slovenske vlade Boris Kidrič z družino, za njim pa </w:t>
      </w:r>
      <w:r w:rsidR="00EE71BE">
        <w:rPr>
          <w:rFonts w:eastAsia="Calibri" w:cs="Arial"/>
          <w:szCs w:val="20"/>
        </w:rPr>
        <w:t xml:space="preserve">politik in marksistični teoretik </w:t>
      </w:r>
      <w:r w:rsidRPr="0097188C">
        <w:rPr>
          <w:rFonts w:eastAsia="Calibri" w:cs="Arial"/>
          <w:szCs w:val="20"/>
        </w:rPr>
        <w:t>Boris Ziherl.</w:t>
      </w:r>
    </w:p>
    <w:p w:rsidR="005A1F88" w:rsidRDefault="006D47FE" w:rsidP="005A1F88">
      <w:pPr>
        <w:numPr>
          <w:ilvl w:val="12"/>
          <w:numId w:val="0"/>
        </w:numPr>
        <w:spacing w:after="200" w:line="276" w:lineRule="auto"/>
        <w:jc w:val="both"/>
        <w:rPr>
          <w:rFonts w:eastAsia="Calibri" w:cs="Arial"/>
          <w:szCs w:val="20"/>
        </w:rPr>
      </w:pPr>
      <w:r>
        <w:rPr>
          <w:rFonts w:eastAsia="Calibri" w:cs="Arial"/>
          <w:szCs w:val="20"/>
        </w:rPr>
        <w:t xml:space="preserve">Za </w:t>
      </w:r>
      <w:r w:rsidR="00463B74">
        <w:rPr>
          <w:rFonts w:eastAsia="Calibri" w:cs="Arial"/>
          <w:szCs w:val="20"/>
        </w:rPr>
        <w:t xml:space="preserve">nove </w:t>
      </w:r>
      <w:r w:rsidR="0039582D">
        <w:rPr>
          <w:rFonts w:eastAsia="Calibri" w:cs="Arial"/>
          <w:szCs w:val="20"/>
        </w:rPr>
        <w:t>namembnosti</w:t>
      </w:r>
      <w:r>
        <w:rPr>
          <w:rFonts w:eastAsia="Calibri" w:cs="Arial"/>
          <w:szCs w:val="20"/>
        </w:rPr>
        <w:t xml:space="preserve"> vile je bilo</w:t>
      </w:r>
      <w:r w:rsidR="0097188C" w:rsidRPr="0097188C">
        <w:rPr>
          <w:rFonts w:eastAsia="Calibri" w:cs="Arial"/>
          <w:szCs w:val="20"/>
        </w:rPr>
        <w:t xml:space="preserve"> prelomno leto 1957, ko </w:t>
      </w:r>
      <w:r>
        <w:rPr>
          <w:rFonts w:eastAsia="Calibri" w:cs="Arial"/>
          <w:szCs w:val="20"/>
        </w:rPr>
        <w:t xml:space="preserve">je postala </w:t>
      </w:r>
      <w:r w:rsidR="0097188C" w:rsidRPr="0097188C">
        <w:rPr>
          <w:rFonts w:eastAsia="Calibri" w:cs="Arial"/>
          <w:szCs w:val="20"/>
        </w:rPr>
        <w:t>sedež Društva slovenskih pisateljev</w:t>
      </w:r>
      <w:r w:rsidR="0039582D">
        <w:rPr>
          <w:rFonts w:eastAsia="Calibri" w:cs="Arial"/>
          <w:szCs w:val="20"/>
        </w:rPr>
        <w:t xml:space="preserve">. Društvo je še vedno lastnik vile. </w:t>
      </w:r>
      <w:r w:rsidR="0097188C" w:rsidRPr="0097188C">
        <w:rPr>
          <w:rFonts w:eastAsia="Calibri" w:cs="Arial"/>
          <w:szCs w:val="20"/>
        </w:rPr>
        <w:t xml:space="preserve">Nekaj let </w:t>
      </w:r>
      <w:r w:rsidR="00EF1D68">
        <w:rPr>
          <w:rFonts w:eastAsia="Calibri" w:cs="Arial"/>
          <w:szCs w:val="20"/>
        </w:rPr>
        <w:t>poz</w:t>
      </w:r>
      <w:r w:rsidR="0097188C" w:rsidRPr="0097188C">
        <w:rPr>
          <w:rFonts w:eastAsia="Calibri" w:cs="Arial"/>
          <w:szCs w:val="20"/>
        </w:rPr>
        <w:t xml:space="preserve">neje sta svoje prostore tu dobili društvi Slovenski P.E.N. </w:t>
      </w:r>
      <w:r w:rsidR="00EF1D68">
        <w:rPr>
          <w:rFonts w:eastAsia="Calibri" w:cs="Arial"/>
          <w:szCs w:val="20"/>
        </w:rPr>
        <w:t>in</w:t>
      </w:r>
      <w:r w:rsidR="0097188C" w:rsidRPr="0097188C">
        <w:rPr>
          <w:rFonts w:eastAsia="Calibri" w:cs="Arial"/>
          <w:szCs w:val="20"/>
        </w:rPr>
        <w:t xml:space="preserve"> Društvo slovenskih književnih prevajalcev. Od leta 1967 je </w:t>
      </w:r>
      <w:r w:rsidR="00EF1D68">
        <w:rPr>
          <w:rFonts w:eastAsia="Calibri" w:cs="Arial"/>
          <w:szCs w:val="20"/>
        </w:rPr>
        <w:t xml:space="preserve">imel </w:t>
      </w:r>
      <w:r w:rsidR="0097188C" w:rsidRPr="0097188C">
        <w:rPr>
          <w:rFonts w:eastAsia="Calibri" w:cs="Arial"/>
          <w:szCs w:val="20"/>
        </w:rPr>
        <w:t xml:space="preserve">v prvem nadstropju sedež Klub kulturnih in znanstvenih delavcev z </w:t>
      </w:r>
      <w:r w:rsidR="00056B52">
        <w:rPr>
          <w:rFonts w:eastAsia="Calibri" w:cs="Arial"/>
          <w:szCs w:val="20"/>
        </w:rPr>
        <w:t>r</w:t>
      </w:r>
      <w:r w:rsidR="0097188C" w:rsidRPr="0097188C">
        <w:rPr>
          <w:rFonts w:eastAsia="Calibri" w:cs="Arial"/>
          <w:szCs w:val="20"/>
        </w:rPr>
        <w:t xml:space="preserve">estavracijo </w:t>
      </w:r>
      <w:r>
        <w:rPr>
          <w:rFonts w:eastAsia="Calibri" w:cs="Arial"/>
          <w:szCs w:val="20"/>
        </w:rPr>
        <w:t xml:space="preserve">tega </w:t>
      </w:r>
      <w:r w:rsidR="0097188C" w:rsidRPr="0097188C">
        <w:rPr>
          <w:rFonts w:eastAsia="Calibri" w:cs="Arial"/>
          <w:szCs w:val="20"/>
        </w:rPr>
        <w:t>kluba.</w:t>
      </w:r>
      <w:r w:rsidR="00056B52">
        <w:rPr>
          <w:rFonts w:eastAsia="Calibri" w:cs="Arial"/>
          <w:szCs w:val="20"/>
        </w:rPr>
        <w:t xml:space="preserve"> Klubska r</w:t>
      </w:r>
      <w:r w:rsidR="005E3B4F">
        <w:rPr>
          <w:rFonts w:eastAsia="Calibri" w:cs="Arial"/>
          <w:szCs w:val="20"/>
        </w:rPr>
        <w:t>estavracija</w:t>
      </w:r>
      <w:r w:rsidR="005E3B4F" w:rsidRPr="005E3B4F">
        <w:rPr>
          <w:rFonts w:eastAsia="Calibri" w:cs="Arial"/>
          <w:szCs w:val="20"/>
        </w:rPr>
        <w:t xml:space="preserve"> </w:t>
      </w:r>
      <w:r w:rsidR="00701F75">
        <w:rPr>
          <w:rFonts w:eastAsia="Calibri" w:cs="Arial"/>
          <w:szCs w:val="20"/>
        </w:rPr>
        <w:t xml:space="preserve">se </w:t>
      </w:r>
      <w:r w:rsidR="00056B52">
        <w:rPr>
          <w:rFonts w:eastAsia="Calibri" w:cs="Arial"/>
          <w:szCs w:val="20"/>
        </w:rPr>
        <w:t xml:space="preserve">je </w:t>
      </w:r>
      <w:r w:rsidR="00701F75">
        <w:rPr>
          <w:rFonts w:eastAsia="Calibri" w:cs="Arial"/>
          <w:szCs w:val="20"/>
        </w:rPr>
        <w:t>v</w:t>
      </w:r>
      <w:r w:rsidR="005E3B4F">
        <w:rPr>
          <w:rFonts w:eastAsia="Calibri" w:cs="Arial"/>
          <w:szCs w:val="20"/>
        </w:rPr>
        <w:t xml:space="preserve"> nekaj desetletj</w:t>
      </w:r>
      <w:r w:rsidR="00701F75">
        <w:rPr>
          <w:rFonts w:eastAsia="Calibri" w:cs="Arial"/>
          <w:szCs w:val="20"/>
        </w:rPr>
        <w:t xml:space="preserve">ih </w:t>
      </w:r>
      <w:r w:rsidR="00B02A4D">
        <w:rPr>
          <w:rFonts w:eastAsia="Calibri" w:cs="Arial"/>
          <w:szCs w:val="20"/>
        </w:rPr>
        <w:t xml:space="preserve"> </w:t>
      </w:r>
      <w:r w:rsidR="00701F75">
        <w:rPr>
          <w:rFonts w:eastAsia="Calibri" w:cs="Arial"/>
          <w:szCs w:val="20"/>
        </w:rPr>
        <w:t>razvila</w:t>
      </w:r>
      <w:r w:rsidR="005E3B4F">
        <w:rPr>
          <w:rFonts w:eastAsia="Calibri" w:cs="Arial"/>
          <w:szCs w:val="20"/>
        </w:rPr>
        <w:t xml:space="preserve"> </w:t>
      </w:r>
      <w:r w:rsidR="00701F75">
        <w:rPr>
          <w:rFonts w:eastAsia="Calibri" w:cs="Arial"/>
          <w:szCs w:val="20"/>
        </w:rPr>
        <w:t xml:space="preserve">v </w:t>
      </w:r>
      <w:r w:rsidR="005E3B4F">
        <w:rPr>
          <w:rFonts w:eastAsia="Calibri" w:cs="Arial"/>
          <w:szCs w:val="20"/>
        </w:rPr>
        <w:t xml:space="preserve">zbirališče pomembnih slovenskih kulturnikov </w:t>
      </w:r>
      <w:r w:rsidR="009A5EF0">
        <w:rPr>
          <w:rFonts w:eastAsia="Calibri" w:cs="Arial"/>
          <w:szCs w:val="20"/>
        </w:rPr>
        <w:t>(pisatelje</w:t>
      </w:r>
      <w:r w:rsidR="005E3B4F">
        <w:rPr>
          <w:rFonts w:eastAsia="Calibri" w:cs="Arial"/>
          <w:szCs w:val="20"/>
        </w:rPr>
        <w:t>v</w:t>
      </w:r>
      <w:r w:rsidR="009A5EF0">
        <w:rPr>
          <w:rFonts w:eastAsia="Calibri" w:cs="Arial"/>
          <w:szCs w:val="20"/>
        </w:rPr>
        <w:t>, pesnik</w:t>
      </w:r>
      <w:r w:rsidR="005E3B4F">
        <w:rPr>
          <w:rFonts w:eastAsia="Calibri" w:cs="Arial"/>
          <w:szCs w:val="20"/>
        </w:rPr>
        <w:t>ov</w:t>
      </w:r>
      <w:r w:rsidR="009A5EF0">
        <w:rPr>
          <w:rFonts w:eastAsia="Calibri" w:cs="Arial"/>
          <w:szCs w:val="20"/>
        </w:rPr>
        <w:t>, likovn</w:t>
      </w:r>
      <w:r w:rsidR="005E3B4F">
        <w:rPr>
          <w:rFonts w:eastAsia="Calibri" w:cs="Arial"/>
          <w:szCs w:val="20"/>
        </w:rPr>
        <w:t>ih</w:t>
      </w:r>
      <w:r w:rsidR="009A5EF0">
        <w:rPr>
          <w:rFonts w:eastAsia="Calibri" w:cs="Arial"/>
          <w:szCs w:val="20"/>
        </w:rPr>
        <w:t xml:space="preserve"> in filmsk</w:t>
      </w:r>
      <w:r w:rsidR="005E3B4F">
        <w:rPr>
          <w:rFonts w:eastAsia="Calibri" w:cs="Arial"/>
          <w:szCs w:val="20"/>
        </w:rPr>
        <w:t>ih</w:t>
      </w:r>
      <w:r w:rsidR="009A5EF0">
        <w:rPr>
          <w:rFonts w:eastAsia="Calibri" w:cs="Arial"/>
          <w:szCs w:val="20"/>
        </w:rPr>
        <w:t xml:space="preserve"> ustvarjalce</w:t>
      </w:r>
      <w:r w:rsidR="005E3B4F">
        <w:rPr>
          <w:rFonts w:eastAsia="Calibri" w:cs="Arial"/>
          <w:szCs w:val="20"/>
        </w:rPr>
        <w:t>v</w:t>
      </w:r>
      <w:r w:rsidR="009A5EF0">
        <w:rPr>
          <w:rFonts w:eastAsia="Calibri" w:cs="Arial"/>
          <w:szCs w:val="20"/>
        </w:rPr>
        <w:t>), novinarje</w:t>
      </w:r>
      <w:r w:rsidR="00C860F2">
        <w:rPr>
          <w:rFonts w:eastAsia="Calibri" w:cs="Arial"/>
          <w:szCs w:val="20"/>
        </w:rPr>
        <w:t>v</w:t>
      </w:r>
      <w:r w:rsidR="009A5EF0">
        <w:rPr>
          <w:rFonts w:eastAsia="Calibri" w:cs="Arial"/>
          <w:szCs w:val="20"/>
        </w:rPr>
        <w:t xml:space="preserve"> in politik</w:t>
      </w:r>
      <w:r w:rsidR="00C860F2">
        <w:rPr>
          <w:rFonts w:eastAsia="Calibri" w:cs="Arial"/>
          <w:szCs w:val="20"/>
        </w:rPr>
        <w:t>ov</w:t>
      </w:r>
      <w:r w:rsidR="004156B5">
        <w:rPr>
          <w:rFonts w:eastAsia="Calibri" w:cs="Arial"/>
          <w:szCs w:val="20"/>
        </w:rPr>
        <w:t>, ki so se tu družili, razpravljali, polemizirali in se srečevali s pomembnimi gosti iz tujine</w:t>
      </w:r>
      <w:r w:rsidR="00EF1D68">
        <w:rPr>
          <w:rFonts w:eastAsia="Calibri" w:cs="Arial"/>
          <w:szCs w:val="20"/>
        </w:rPr>
        <w:t>.</w:t>
      </w:r>
      <w:r w:rsidR="00056B52">
        <w:rPr>
          <w:rFonts w:eastAsia="Calibri" w:cs="Arial"/>
          <w:szCs w:val="20"/>
        </w:rPr>
        <w:t xml:space="preserve"> </w:t>
      </w:r>
      <w:r w:rsidR="00173DE2" w:rsidRPr="0097188C">
        <w:rPr>
          <w:rFonts w:eastAsia="Calibri" w:cs="Arial"/>
          <w:szCs w:val="20"/>
        </w:rPr>
        <w:t xml:space="preserve">Njihovo druženje in aktivna udeležba v družbeno političnih polemikah je pripeljala do izoblikovanja ideje o samostojni slovenski državi. </w:t>
      </w:r>
      <w:r w:rsidR="00056B52">
        <w:rPr>
          <w:rFonts w:eastAsia="Calibri" w:cs="Arial"/>
          <w:szCs w:val="20"/>
        </w:rPr>
        <w:t>V</w:t>
      </w:r>
      <w:r w:rsidR="005E3B4F">
        <w:rPr>
          <w:rFonts w:eastAsia="Calibri" w:cs="Arial"/>
          <w:szCs w:val="20"/>
        </w:rPr>
        <w:t xml:space="preserve"> vili</w:t>
      </w:r>
      <w:r w:rsidR="005E3B4F" w:rsidRPr="005E3B4F">
        <w:rPr>
          <w:rFonts w:eastAsia="Calibri" w:cs="Arial"/>
          <w:szCs w:val="20"/>
        </w:rPr>
        <w:t xml:space="preserve"> Tomšičeva 12 so </w:t>
      </w:r>
      <w:r w:rsidR="005E3B4F">
        <w:rPr>
          <w:rFonts w:eastAsia="Calibri" w:cs="Arial"/>
          <w:szCs w:val="20"/>
        </w:rPr>
        <w:t>v devetdes</w:t>
      </w:r>
      <w:r w:rsidR="00B9265E">
        <w:rPr>
          <w:rFonts w:eastAsia="Calibri" w:cs="Arial"/>
          <w:szCs w:val="20"/>
        </w:rPr>
        <w:t>e</w:t>
      </w:r>
      <w:r w:rsidR="005E3B4F">
        <w:rPr>
          <w:rFonts w:eastAsia="Calibri" w:cs="Arial"/>
          <w:szCs w:val="20"/>
        </w:rPr>
        <w:t xml:space="preserve">tih letih 20. stoletja </w:t>
      </w:r>
      <w:r w:rsidR="00D077C3">
        <w:rPr>
          <w:rFonts w:eastAsia="Calibri" w:cs="Arial"/>
          <w:szCs w:val="20"/>
        </w:rPr>
        <w:t>pripr</w:t>
      </w:r>
      <w:r w:rsidR="00056B52">
        <w:rPr>
          <w:rFonts w:eastAsia="Calibri" w:cs="Arial"/>
          <w:szCs w:val="20"/>
        </w:rPr>
        <w:t>a</w:t>
      </w:r>
      <w:r w:rsidR="00D077C3">
        <w:rPr>
          <w:rFonts w:eastAsia="Calibri" w:cs="Arial"/>
          <w:szCs w:val="20"/>
        </w:rPr>
        <w:t>vljali</w:t>
      </w:r>
      <w:r w:rsidR="005E3B4F" w:rsidRPr="005E3B4F">
        <w:rPr>
          <w:rFonts w:eastAsia="Calibri" w:cs="Arial"/>
          <w:szCs w:val="20"/>
        </w:rPr>
        <w:t xml:space="preserve"> dokumente, pomembne za osamosvojitev Republike Slovenije. Avtorji slovenske </w:t>
      </w:r>
      <w:r w:rsidR="00EF1D68">
        <w:rPr>
          <w:rFonts w:eastAsia="Calibri" w:cs="Arial"/>
          <w:szCs w:val="20"/>
        </w:rPr>
        <w:t>u</w:t>
      </w:r>
      <w:r w:rsidR="005E3B4F" w:rsidRPr="005E3B4F">
        <w:rPr>
          <w:rFonts w:eastAsia="Calibri" w:cs="Arial"/>
          <w:szCs w:val="20"/>
        </w:rPr>
        <w:t xml:space="preserve">stave (Državni zbor jo je ratificiral 23. decembra 1991) pričajo, da so jo sestavljali in pripravljali v tej stavbi. V stavbi v nadstropju </w:t>
      </w:r>
      <w:r w:rsidR="00C1225C">
        <w:rPr>
          <w:rFonts w:eastAsia="Calibri" w:cs="Arial"/>
          <w:szCs w:val="20"/>
        </w:rPr>
        <w:t xml:space="preserve">še </w:t>
      </w:r>
      <w:r w:rsidR="005E3B4F" w:rsidRPr="005E3B4F">
        <w:rPr>
          <w:rFonts w:eastAsia="Calibri" w:cs="Arial"/>
          <w:szCs w:val="20"/>
        </w:rPr>
        <w:t xml:space="preserve">deluje </w:t>
      </w:r>
      <w:r w:rsidR="00C1225C">
        <w:rPr>
          <w:rFonts w:eastAsia="Calibri" w:cs="Arial"/>
          <w:szCs w:val="20"/>
        </w:rPr>
        <w:t xml:space="preserve">Mikličeva </w:t>
      </w:r>
      <w:r w:rsidR="00701F75">
        <w:rPr>
          <w:rFonts w:eastAsia="Calibri" w:cs="Arial"/>
          <w:szCs w:val="20"/>
        </w:rPr>
        <w:t xml:space="preserve">klubska </w:t>
      </w:r>
      <w:r w:rsidR="005E3B4F" w:rsidRPr="005E3B4F">
        <w:rPr>
          <w:rFonts w:eastAsia="Calibri" w:cs="Arial"/>
          <w:szCs w:val="20"/>
        </w:rPr>
        <w:t xml:space="preserve">restavracija, </w:t>
      </w:r>
      <w:r w:rsidR="00C1225C">
        <w:rPr>
          <w:rFonts w:eastAsia="Calibri" w:cs="Arial"/>
          <w:szCs w:val="20"/>
        </w:rPr>
        <w:t xml:space="preserve">ki jo </w:t>
      </w:r>
      <w:r w:rsidR="00CD0427">
        <w:rPr>
          <w:rFonts w:eastAsia="Calibri" w:cs="Arial"/>
          <w:szCs w:val="20"/>
        </w:rPr>
        <w:t xml:space="preserve">redno </w:t>
      </w:r>
      <w:r w:rsidR="00C1225C">
        <w:rPr>
          <w:rFonts w:eastAsia="Calibri" w:cs="Arial"/>
          <w:szCs w:val="20"/>
        </w:rPr>
        <w:t>obiskujejo vidnejši slovenski kulturniki.</w:t>
      </w:r>
      <w:r w:rsidR="005E3B4F" w:rsidRPr="005E3B4F">
        <w:rPr>
          <w:rFonts w:eastAsia="Calibri" w:cs="Arial"/>
          <w:szCs w:val="20"/>
        </w:rPr>
        <w:t xml:space="preserve"> </w:t>
      </w:r>
    </w:p>
    <w:p w:rsidR="005A1F88" w:rsidRPr="007F5766" w:rsidRDefault="0026030B" w:rsidP="005A1F88">
      <w:pPr>
        <w:numPr>
          <w:ilvl w:val="12"/>
          <w:numId w:val="0"/>
        </w:numPr>
        <w:spacing w:after="200" w:line="276" w:lineRule="auto"/>
        <w:jc w:val="both"/>
        <w:rPr>
          <w:rFonts w:eastAsia="Calibri" w:cs="Arial"/>
          <w:color w:val="000000"/>
          <w:szCs w:val="20"/>
        </w:rPr>
      </w:pPr>
      <w:r>
        <w:rPr>
          <w:rFonts w:eastAsia="Calibri" w:cs="Arial"/>
          <w:szCs w:val="20"/>
        </w:rPr>
        <w:t>Na vrtu, o</w:t>
      </w:r>
      <w:r w:rsidR="005A1F88" w:rsidRPr="005A1F88">
        <w:rPr>
          <w:rFonts w:eastAsia="Calibri" w:cs="Arial"/>
          <w:szCs w:val="20"/>
        </w:rPr>
        <w:t>b dostopni poti</w:t>
      </w:r>
      <w:r>
        <w:rPr>
          <w:rFonts w:eastAsia="Calibri" w:cs="Arial"/>
          <w:szCs w:val="20"/>
        </w:rPr>
        <w:t>,</w:t>
      </w:r>
      <w:r w:rsidR="005A1F88" w:rsidRPr="005A1F88">
        <w:rPr>
          <w:rFonts w:eastAsia="Calibri" w:cs="Arial"/>
          <w:szCs w:val="20"/>
        </w:rPr>
        <w:t xml:space="preserve"> so  15. </w:t>
      </w:r>
      <w:r w:rsidR="005A1F88">
        <w:rPr>
          <w:rFonts w:eastAsia="Calibri" w:cs="Arial"/>
          <w:szCs w:val="20"/>
        </w:rPr>
        <w:t>j</w:t>
      </w:r>
      <w:r w:rsidR="005A1F88" w:rsidRPr="005A1F88">
        <w:rPr>
          <w:rFonts w:eastAsia="Calibri" w:cs="Arial"/>
          <w:szCs w:val="20"/>
        </w:rPr>
        <w:t>unija 2005 postavili spominsko hermo Mire Mihelič</w:t>
      </w:r>
      <w:r w:rsidR="005A1F88">
        <w:rPr>
          <w:rFonts w:eastAsia="Calibri" w:cs="Arial"/>
          <w:szCs w:val="20"/>
        </w:rPr>
        <w:t xml:space="preserve"> (1912–1985)</w:t>
      </w:r>
      <w:r w:rsidR="005A1F88" w:rsidRPr="005A1F88">
        <w:rPr>
          <w:rFonts w:eastAsia="Calibri" w:cs="Arial"/>
          <w:szCs w:val="20"/>
        </w:rPr>
        <w:t xml:space="preserve">, slovenske pisateljice in predsednice PEN. Portretno glavo je oblikoval kipar akademik Drago </w:t>
      </w:r>
      <w:r w:rsidR="005A1F88">
        <w:rPr>
          <w:rFonts w:eastAsia="Calibri" w:cs="Arial"/>
          <w:szCs w:val="20"/>
        </w:rPr>
        <w:t>T</w:t>
      </w:r>
      <w:r w:rsidR="005A1F88" w:rsidRPr="005A1F88">
        <w:rPr>
          <w:rFonts w:eastAsia="Calibri" w:cs="Arial"/>
          <w:szCs w:val="20"/>
        </w:rPr>
        <w:t xml:space="preserve">ršar, podstavek pa </w:t>
      </w:r>
      <w:r w:rsidR="005A1F88">
        <w:rPr>
          <w:rFonts w:eastAsia="Calibri" w:cs="Arial"/>
          <w:szCs w:val="20"/>
        </w:rPr>
        <w:t xml:space="preserve">arhitekt </w:t>
      </w:r>
      <w:r w:rsidR="005A1F88" w:rsidRPr="005A1F88">
        <w:rPr>
          <w:rFonts w:eastAsia="Calibri" w:cs="Arial"/>
          <w:szCs w:val="20"/>
        </w:rPr>
        <w:t xml:space="preserve">akademik Milan Mihelič. </w:t>
      </w:r>
      <w:r w:rsidR="005A1F88">
        <w:rPr>
          <w:rFonts w:eastAsia="Calibri" w:cs="Arial"/>
          <w:szCs w:val="20"/>
        </w:rPr>
        <w:t xml:space="preserve">Spomenik spada med redke </w:t>
      </w:r>
      <w:r w:rsidR="00EF1D68">
        <w:rPr>
          <w:rFonts w:eastAsia="Calibri" w:cs="Arial"/>
          <w:szCs w:val="20"/>
        </w:rPr>
        <w:t xml:space="preserve">ljubljanske </w:t>
      </w:r>
      <w:r w:rsidR="005A1F88">
        <w:rPr>
          <w:rFonts w:eastAsia="Calibri" w:cs="Arial"/>
          <w:szCs w:val="20"/>
        </w:rPr>
        <w:t>javne spomenike</w:t>
      </w:r>
      <w:r w:rsidR="00EF1D68">
        <w:rPr>
          <w:rFonts w:eastAsia="Calibri" w:cs="Arial"/>
          <w:szCs w:val="20"/>
        </w:rPr>
        <w:t xml:space="preserve"> </w:t>
      </w:r>
      <w:r w:rsidR="005A1F88">
        <w:rPr>
          <w:rFonts w:eastAsia="Calibri" w:cs="Arial"/>
          <w:szCs w:val="20"/>
        </w:rPr>
        <w:t>ženskim ustvarjalkam. Miheličeva je</w:t>
      </w:r>
      <w:r w:rsidR="005A1F88">
        <w:rPr>
          <w:rFonts w:eastAsia="Calibri" w:cs="Arial"/>
          <w:color w:val="000000"/>
          <w:szCs w:val="20"/>
        </w:rPr>
        <w:t xml:space="preserve"> bila med </w:t>
      </w:r>
      <w:r w:rsidR="005A1F88" w:rsidRPr="0076099B">
        <w:rPr>
          <w:rFonts w:eastAsia="Calibri" w:cs="Arial"/>
          <w:color w:val="000000"/>
          <w:szCs w:val="20"/>
        </w:rPr>
        <w:t xml:space="preserve">letoma 1963 in 1966 predsednica Društva slovenskih pisateljev, </w:t>
      </w:r>
      <w:r w:rsidR="005A1F88">
        <w:rPr>
          <w:rFonts w:eastAsia="Calibri" w:cs="Arial"/>
          <w:color w:val="000000"/>
          <w:szCs w:val="20"/>
        </w:rPr>
        <w:t xml:space="preserve">od </w:t>
      </w:r>
      <w:r w:rsidR="005A1F88" w:rsidRPr="0076099B">
        <w:rPr>
          <w:rFonts w:eastAsia="Calibri" w:cs="Arial"/>
          <w:color w:val="000000"/>
          <w:szCs w:val="20"/>
        </w:rPr>
        <w:t xml:space="preserve">1966 </w:t>
      </w:r>
      <w:r w:rsidR="005A1F88">
        <w:rPr>
          <w:rFonts w:eastAsia="Calibri" w:cs="Arial"/>
          <w:color w:val="000000"/>
          <w:szCs w:val="20"/>
        </w:rPr>
        <w:t>do</w:t>
      </w:r>
      <w:r w:rsidR="005A1F88" w:rsidRPr="0076099B">
        <w:rPr>
          <w:rFonts w:eastAsia="Calibri" w:cs="Arial"/>
          <w:color w:val="000000"/>
          <w:szCs w:val="20"/>
        </w:rPr>
        <w:t xml:space="preserve"> 1975 </w:t>
      </w:r>
      <w:r w:rsidR="005A1F88">
        <w:rPr>
          <w:rFonts w:eastAsia="Calibri" w:cs="Arial"/>
          <w:color w:val="000000"/>
          <w:szCs w:val="20"/>
        </w:rPr>
        <w:t xml:space="preserve">pa </w:t>
      </w:r>
      <w:r w:rsidR="005A1F88" w:rsidRPr="0076099B">
        <w:rPr>
          <w:rFonts w:eastAsia="Calibri" w:cs="Arial"/>
          <w:color w:val="000000"/>
          <w:szCs w:val="20"/>
        </w:rPr>
        <w:t>predsednica slovenskega centra PEN</w:t>
      </w:r>
      <w:r w:rsidR="005A1F88">
        <w:rPr>
          <w:rFonts w:eastAsia="Calibri" w:cs="Arial"/>
          <w:color w:val="000000"/>
          <w:szCs w:val="20"/>
        </w:rPr>
        <w:t>.</w:t>
      </w:r>
      <w:r w:rsidR="0039582D">
        <w:rPr>
          <w:rFonts w:eastAsia="Calibri" w:cs="Arial"/>
          <w:color w:val="000000"/>
          <w:szCs w:val="20"/>
        </w:rPr>
        <w:t xml:space="preserve"> V veži je spominska plošča posvečena </w:t>
      </w:r>
      <w:r w:rsidR="007C3000">
        <w:rPr>
          <w:rFonts w:eastAsia="Calibri" w:cs="Arial"/>
          <w:color w:val="000000"/>
          <w:szCs w:val="20"/>
        </w:rPr>
        <w:t xml:space="preserve">med drugo svetovno vojno </w:t>
      </w:r>
      <w:r w:rsidR="0039582D">
        <w:rPr>
          <w:rFonts w:eastAsia="Calibri" w:cs="Arial"/>
          <w:color w:val="000000"/>
          <w:szCs w:val="20"/>
        </w:rPr>
        <w:t>padlim pesnikom in pisateljem.</w:t>
      </w:r>
    </w:p>
    <w:p w:rsidR="00351EE1" w:rsidRPr="00351EE1" w:rsidRDefault="00351EE1" w:rsidP="00351EE1">
      <w:pPr>
        <w:autoSpaceDE w:val="0"/>
        <w:autoSpaceDN w:val="0"/>
        <w:adjustRightInd w:val="0"/>
        <w:spacing w:line="276" w:lineRule="auto"/>
        <w:jc w:val="both"/>
        <w:rPr>
          <w:rFonts w:cs="Arial"/>
          <w:szCs w:val="22"/>
          <w:lang w:eastAsia="sl-SI"/>
        </w:rPr>
      </w:pPr>
    </w:p>
    <w:sectPr w:rsidR="00351EE1" w:rsidRPr="00351EE1" w:rsidSect="005F456B">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FF" w:rsidRDefault="00E455FF">
      <w:r>
        <w:separator/>
      </w:r>
    </w:p>
  </w:endnote>
  <w:endnote w:type="continuationSeparator" w:id="0">
    <w:p w:rsidR="00E455FF" w:rsidRDefault="00E4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FF" w:rsidRDefault="00E455FF">
      <w:r>
        <w:separator/>
      </w:r>
    </w:p>
  </w:footnote>
  <w:footnote w:type="continuationSeparator" w:id="0">
    <w:p w:rsidR="00E455FF" w:rsidRDefault="00E4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B" w:rsidRPr="00E21FF9" w:rsidRDefault="0026030B"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6030B" w:rsidRPr="008F3500" w:rsidRDefault="0026030B"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B" w:rsidRPr="008F3500" w:rsidRDefault="0026030B" w:rsidP="005F456B">
    <w:pPr>
      <w:pStyle w:val="Glava"/>
      <w:tabs>
        <w:tab w:val="clear" w:pos="4320"/>
        <w:tab w:val="clear" w:pos="8640"/>
        <w:tab w:val="left" w:pos="5112"/>
      </w:tabs>
      <w:spacing w:line="240" w:lineRule="exact"/>
      <w:rPr>
        <w:rFonts w:cs="Arial"/>
        <w:sz w:val="16"/>
      </w:rPr>
    </w:pPr>
    <w:r w:rsidRPr="008F3500">
      <w:rPr>
        <w:rFonts w:cs="Arial"/>
        <w:sz w:val="16"/>
      </w:rPr>
      <w:tab/>
    </w:r>
  </w:p>
  <w:p w:rsidR="0026030B" w:rsidRPr="008F3500" w:rsidRDefault="0026030B"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4E4"/>
    <w:multiLevelType w:val="hybridMultilevel"/>
    <w:tmpl w:val="1CEA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BB1396"/>
    <w:multiLevelType w:val="hybridMultilevel"/>
    <w:tmpl w:val="2DCC6192"/>
    <w:lvl w:ilvl="0" w:tplc="23F6F4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B856F7C"/>
    <w:multiLevelType w:val="hybridMultilevel"/>
    <w:tmpl w:val="92F89A94"/>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883297"/>
    <w:multiLevelType w:val="hybridMultilevel"/>
    <w:tmpl w:val="24C85FB0"/>
    <w:lvl w:ilvl="0" w:tplc="46AEE55E">
      <w:start w:val="49"/>
      <w:numFmt w:val="bullet"/>
      <w:lvlText w:val=""/>
      <w:lvlJc w:val="left"/>
      <w:pPr>
        <w:ind w:left="360" w:hanging="360"/>
      </w:pPr>
      <w:rPr>
        <w:rFonts w:ascii="Symbol" w:eastAsia="Times New Roman" w:hAnsi="Symbol" w:cs="Times New Roman" w:hint="default"/>
        <w:b w:val="0"/>
      </w:rPr>
    </w:lvl>
    <w:lvl w:ilvl="1" w:tplc="67AE195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FB102B"/>
    <w:multiLevelType w:val="hybridMultilevel"/>
    <w:tmpl w:val="C75E0484"/>
    <w:lvl w:ilvl="0" w:tplc="1010BA0A">
      <w:start w:val="1"/>
      <w:numFmt w:val="bullet"/>
      <w:lvlText w:val="‒"/>
      <w:lvlJc w:val="left"/>
      <w:pPr>
        <w:ind w:left="394" w:hanging="360"/>
      </w:pPr>
      <w:rPr>
        <w:rFonts w:ascii="Times New Roman" w:eastAsia="Times New Roman" w:hAnsi="Times New Roman"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7">
    <w:nsid w:val="20587D98"/>
    <w:multiLevelType w:val="hybridMultilevel"/>
    <w:tmpl w:val="293ADBEA"/>
    <w:lvl w:ilvl="0" w:tplc="00000005">
      <w:start w:val="1"/>
      <w:numFmt w:val="bullet"/>
      <w:lvlText w:val=""/>
      <w:lvlJc w:val="left"/>
      <w:pPr>
        <w:tabs>
          <w:tab w:val="num" w:pos="1428"/>
        </w:tabs>
        <w:ind w:left="1428" w:hanging="360"/>
      </w:pPr>
      <w:rPr>
        <w:rFonts w:ascii="Symbol" w:hAnsi="Symbol" w:cs="Symbol" w:hint="default"/>
      </w:rPr>
    </w:lvl>
    <w:lvl w:ilvl="1" w:tplc="DBD66426">
      <w:start w:val="1"/>
      <w:numFmt w:val="bullet"/>
      <w:lvlText w:val=""/>
      <w:lvlJc w:val="left"/>
      <w:pPr>
        <w:tabs>
          <w:tab w:val="num" w:pos="1080"/>
        </w:tabs>
        <w:ind w:left="1080" w:hanging="360"/>
      </w:pPr>
      <w:rPr>
        <w:rFonts w:ascii="Symbol" w:hAnsi="Symbol" w:hint="default"/>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235F3BAA"/>
    <w:multiLevelType w:val="hybridMultilevel"/>
    <w:tmpl w:val="EAEAC2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51F6076"/>
    <w:multiLevelType w:val="hybridMultilevel"/>
    <w:tmpl w:val="4606C7D6"/>
    <w:lvl w:ilvl="0" w:tplc="6C72CFA4">
      <w:start w:val="2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6DD1D1D"/>
    <w:multiLevelType w:val="hybridMultilevel"/>
    <w:tmpl w:val="6116080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A5827E3"/>
    <w:multiLevelType w:val="hybridMultilevel"/>
    <w:tmpl w:val="D3E458B4"/>
    <w:lvl w:ilvl="0" w:tplc="00000005">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1092"/>
        </w:tabs>
        <w:ind w:left="1092" w:hanging="360"/>
      </w:pPr>
      <w:rPr>
        <w:rFonts w:ascii="Wingdings" w:hAnsi="Wingdings" w:hint="default"/>
      </w:rPr>
    </w:lvl>
    <w:lvl w:ilvl="3" w:tplc="04240001" w:tentative="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cs="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cs="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3632C66"/>
    <w:multiLevelType w:val="hybridMultilevel"/>
    <w:tmpl w:val="6C906C4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92359F"/>
    <w:multiLevelType w:val="hybridMultilevel"/>
    <w:tmpl w:val="224AEFA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E5D2C2B"/>
    <w:multiLevelType w:val="hybridMultilevel"/>
    <w:tmpl w:val="1CE4D51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1115B0F"/>
    <w:multiLevelType w:val="hybridMultilevel"/>
    <w:tmpl w:val="A5BA83F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9E3B3A"/>
    <w:multiLevelType w:val="hybridMultilevel"/>
    <w:tmpl w:val="6962534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BC8715F"/>
    <w:multiLevelType w:val="hybridMultilevel"/>
    <w:tmpl w:val="C952EC6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4D96032"/>
    <w:multiLevelType w:val="hybridMultilevel"/>
    <w:tmpl w:val="0FB62E2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AA77E9"/>
    <w:multiLevelType w:val="hybridMultilevel"/>
    <w:tmpl w:val="07E0637A"/>
    <w:lvl w:ilvl="0" w:tplc="00000005">
      <w:start w:val="1"/>
      <w:numFmt w:val="bullet"/>
      <w:lvlText w:val=""/>
      <w:lvlJc w:val="left"/>
      <w:pPr>
        <w:tabs>
          <w:tab w:val="num" w:pos="1428"/>
        </w:tabs>
        <w:ind w:left="1428"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4652918"/>
    <w:multiLevelType w:val="hybridMultilevel"/>
    <w:tmpl w:val="8B6C58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D253825"/>
    <w:multiLevelType w:val="hybridMultilevel"/>
    <w:tmpl w:val="5BECE952"/>
    <w:lvl w:ilvl="0" w:tplc="76AC1A70">
      <w:start w:val="49"/>
      <w:numFmt w:val="bullet"/>
      <w:lvlText w:val=""/>
      <w:lvlJc w:val="left"/>
      <w:pPr>
        <w:ind w:left="720" w:hanging="360"/>
      </w:pPr>
      <w:rPr>
        <w:rFonts w:ascii="Symbol" w:eastAsia="Times New Roman" w:hAnsi="Symbol" w:cs="Times New Roman" w:hint="default"/>
      </w:rPr>
    </w:lvl>
    <w:lvl w:ilvl="1" w:tplc="E87EDE74">
      <w:numFmt w:val="bullet"/>
      <w:lvlText w:val="−"/>
      <w:lvlJc w:val="left"/>
      <w:pPr>
        <w:ind w:left="368"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AE0F4C"/>
    <w:multiLevelType w:val="hybridMultilevel"/>
    <w:tmpl w:val="938858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5"/>
  </w:num>
  <w:num w:numId="4">
    <w:abstractNumId w:val="16"/>
    <w:lvlOverride w:ilvl="0">
      <w:startOverride w:val="1"/>
    </w:lvlOverride>
  </w:num>
  <w:num w:numId="5">
    <w:abstractNumId w:val="2"/>
  </w:num>
  <w:num w:numId="6">
    <w:abstractNumId w:val="24"/>
  </w:num>
  <w:num w:numId="7">
    <w:abstractNumId w:val="26"/>
  </w:num>
  <w:num w:numId="8">
    <w:abstractNumId w:val="29"/>
  </w:num>
  <w:num w:numId="9">
    <w:abstractNumId w:val="19"/>
  </w:num>
  <w:num w:numId="10">
    <w:abstractNumId w:val="12"/>
  </w:num>
  <w:num w:numId="11">
    <w:abstractNumId w:val="5"/>
  </w:num>
  <w:num w:numId="12">
    <w:abstractNumId w:val="3"/>
  </w:num>
  <w:num w:numId="13">
    <w:abstractNumId w:val="28"/>
  </w:num>
  <w:num w:numId="14">
    <w:abstractNumId w:val="23"/>
  </w:num>
  <w:num w:numId="15">
    <w:abstractNumId w:val="14"/>
  </w:num>
  <w:num w:numId="16">
    <w:abstractNumId w:val="18"/>
  </w:num>
  <w:num w:numId="17">
    <w:abstractNumId w:val="8"/>
  </w:num>
  <w:num w:numId="18">
    <w:abstractNumId w:val="21"/>
  </w:num>
  <w:num w:numId="19">
    <w:abstractNumId w:val="22"/>
  </w:num>
  <w:num w:numId="20">
    <w:abstractNumId w:val="27"/>
  </w:num>
  <w:num w:numId="21">
    <w:abstractNumId w:val="10"/>
  </w:num>
  <w:num w:numId="22">
    <w:abstractNumId w:val="30"/>
  </w:num>
  <w:num w:numId="23">
    <w:abstractNumId w:val="0"/>
  </w:num>
  <w:num w:numId="24">
    <w:abstractNumId w:val="6"/>
  </w:num>
  <w:num w:numId="25">
    <w:abstractNumId w:val="9"/>
  </w:num>
  <w:num w:numId="26">
    <w:abstractNumId w:val="7"/>
  </w:num>
  <w:num w:numId="27">
    <w:abstractNumId w:val="11"/>
  </w:num>
  <w:num w:numId="28">
    <w:abstractNumId w:val="1"/>
  </w:num>
  <w:num w:numId="29">
    <w:abstractNumId w:val="25"/>
  </w:num>
  <w:num w:numId="30">
    <w:abstractNumId w:val="13"/>
  </w:num>
  <w:num w:numId="31">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nja Berčon">
    <w15:presenceInfo w15:providerId="None" w15:userId="Tannja Berč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55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02C"/>
    <w:rsid w:val="00001082"/>
    <w:rsid w:val="00003EB3"/>
    <w:rsid w:val="00006158"/>
    <w:rsid w:val="00013C4C"/>
    <w:rsid w:val="000151E4"/>
    <w:rsid w:val="00017851"/>
    <w:rsid w:val="00023A88"/>
    <w:rsid w:val="00025D7B"/>
    <w:rsid w:val="000303C9"/>
    <w:rsid w:val="00036784"/>
    <w:rsid w:val="00040A2A"/>
    <w:rsid w:val="000421E4"/>
    <w:rsid w:val="00042A7A"/>
    <w:rsid w:val="00056B52"/>
    <w:rsid w:val="00060A94"/>
    <w:rsid w:val="00065577"/>
    <w:rsid w:val="0007453D"/>
    <w:rsid w:val="000803BC"/>
    <w:rsid w:val="00092F7D"/>
    <w:rsid w:val="000937FC"/>
    <w:rsid w:val="000965D2"/>
    <w:rsid w:val="0009687D"/>
    <w:rsid w:val="00096A51"/>
    <w:rsid w:val="00096BCC"/>
    <w:rsid w:val="000A6850"/>
    <w:rsid w:val="000A69AF"/>
    <w:rsid w:val="000A7238"/>
    <w:rsid w:val="000B1395"/>
    <w:rsid w:val="000B20E8"/>
    <w:rsid w:val="000B2150"/>
    <w:rsid w:val="000B38F9"/>
    <w:rsid w:val="000B4785"/>
    <w:rsid w:val="000B652E"/>
    <w:rsid w:val="000B7009"/>
    <w:rsid w:val="000C0793"/>
    <w:rsid w:val="000C2072"/>
    <w:rsid w:val="000D1865"/>
    <w:rsid w:val="000D75AE"/>
    <w:rsid w:val="000E7D3A"/>
    <w:rsid w:val="000F2BB6"/>
    <w:rsid w:val="00102F4A"/>
    <w:rsid w:val="001123A8"/>
    <w:rsid w:val="00113FEC"/>
    <w:rsid w:val="001156EF"/>
    <w:rsid w:val="00127C96"/>
    <w:rsid w:val="0013519F"/>
    <w:rsid w:val="001357B2"/>
    <w:rsid w:val="001363E5"/>
    <w:rsid w:val="001446C1"/>
    <w:rsid w:val="00146DCC"/>
    <w:rsid w:val="001478DB"/>
    <w:rsid w:val="00161A84"/>
    <w:rsid w:val="00170BD8"/>
    <w:rsid w:val="00170F38"/>
    <w:rsid w:val="00171E3B"/>
    <w:rsid w:val="00173DE2"/>
    <w:rsid w:val="0017478F"/>
    <w:rsid w:val="0017560E"/>
    <w:rsid w:val="00177E62"/>
    <w:rsid w:val="0018551D"/>
    <w:rsid w:val="001903C2"/>
    <w:rsid w:val="00193E52"/>
    <w:rsid w:val="0019610B"/>
    <w:rsid w:val="001A0CE0"/>
    <w:rsid w:val="001A450F"/>
    <w:rsid w:val="001A4E0D"/>
    <w:rsid w:val="001A6FAC"/>
    <w:rsid w:val="001B1BA8"/>
    <w:rsid w:val="001C4AF2"/>
    <w:rsid w:val="001C6C31"/>
    <w:rsid w:val="001C7237"/>
    <w:rsid w:val="001D5E6B"/>
    <w:rsid w:val="001E5C26"/>
    <w:rsid w:val="001F794B"/>
    <w:rsid w:val="002005CA"/>
    <w:rsid w:val="00202A77"/>
    <w:rsid w:val="0020500E"/>
    <w:rsid w:val="00207365"/>
    <w:rsid w:val="002139FF"/>
    <w:rsid w:val="00213BC7"/>
    <w:rsid w:val="002309F2"/>
    <w:rsid w:val="00234AC2"/>
    <w:rsid w:val="00256D78"/>
    <w:rsid w:val="002578BC"/>
    <w:rsid w:val="0026030B"/>
    <w:rsid w:val="00263ED0"/>
    <w:rsid w:val="00264E35"/>
    <w:rsid w:val="00266611"/>
    <w:rsid w:val="00271CE5"/>
    <w:rsid w:val="00272072"/>
    <w:rsid w:val="0028175F"/>
    <w:rsid w:val="00282020"/>
    <w:rsid w:val="00282A94"/>
    <w:rsid w:val="00285BD5"/>
    <w:rsid w:val="002A2B69"/>
    <w:rsid w:val="002A5B52"/>
    <w:rsid w:val="002B6C49"/>
    <w:rsid w:val="002C094E"/>
    <w:rsid w:val="002C0B34"/>
    <w:rsid w:val="002C1FA5"/>
    <w:rsid w:val="002C2184"/>
    <w:rsid w:val="002C327A"/>
    <w:rsid w:val="002C71C1"/>
    <w:rsid w:val="002D5EB8"/>
    <w:rsid w:val="002D6D6A"/>
    <w:rsid w:val="002E3CAD"/>
    <w:rsid w:val="002E5327"/>
    <w:rsid w:val="002E763E"/>
    <w:rsid w:val="002F0389"/>
    <w:rsid w:val="002F162C"/>
    <w:rsid w:val="002F26A9"/>
    <w:rsid w:val="00301DDB"/>
    <w:rsid w:val="00307B78"/>
    <w:rsid w:val="00323401"/>
    <w:rsid w:val="003242AB"/>
    <w:rsid w:val="0033703E"/>
    <w:rsid w:val="00351EE1"/>
    <w:rsid w:val="003545F6"/>
    <w:rsid w:val="003636BF"/>
    <w:rsid w:val="003675BC"/>
    <w:rsid w:val="00371442"/>
    <w:rsid w:val="00372246"/>
    <w:rsid w:val="00374930"/>
    <w:rsid w:val="003845B4"/>
    <w:rsid w:val="003849A6"/>
    <w:rsid w:val="00387B1A"/>
    <w:rsid w:val="003943B6"/>
    <w:rsid w:val="0039582D"/>
    <w:rsid w:val="003A1A01"/>
    <w:rsid w:val="003A4BBA"/>
    <w:rsid w:val="003A66CC"/>
    <w:rsid w:val="003B51F5"/>
    <w:rsid w:val="003B5670"/>
    <w:rsid w:val="003B6832"/>
    <w:rsid w:val="003B7DBE"/>
    <w:rsid w:val="003C0D84"/>
    <w:rsid w:val="003C17A0"/>
    <w:rsid w:val="003C5EE5"/>
    <w:rsid w:val="003D3D59"/>
    <w:rsid w:val="003D417D"/>
    <w:rsid w:val="003D47DD"/>
    <w:rsid w:val="003D6C52"/>
    <w:rsid w:val="003E1C74"/>
    <w:rsid w:val="003E4FDD"/>
    <w:rsid w:val="003E6B06"/>
    <w:rsid w:val="003F4D18"/>
    <w:rsid w:val="00400DE7"/>
    <w:rsid w:val="004156B5"/>
    <w:rsid w:val="00443C11"/>
    <w:rsid w:val="0044665E"/>
    <w:rsid w:val="00455B39"/>
    <w:rsid w:val="00457078"/>
    <w:rsid w:val="00460A1D"/>
    <w:rsid w:val="00463B74"/>
    <w:rsid w:val="004657EE"/>
    <w:rsid w:val="004740E2"/>
    <w:rsid w:val="00475390"/>
    <w:rsid w:val="0048030D"/>
    <w:rsid w:val="004803AD"/>
    <w:rsid w:val="0049286C"/>
    <w:rsid w:val="00493DA4"/>
    <w:rsid w:val="00494C50"/>
    <w:rsid w:val="004A5D08"/>
    <w:rsid w:val="004A6902"/>
    <w:rsid w:val="004B3B70"/>
    <w:rsid w:val="004B4C7D"/>
    <w:rsid w:val="004C0B6A"/>
    <w:rsid w:val="004C20C7"/>
    <w:rsid w:val="004C5094"/>
    <w:rsid w:val="004D0E28"/>
    <w:rsid w:val="004D188B"/>
    <w:rsid w:val="004D5090"/>
    <w:rsid w:val="004D7292"/>
    <w:rsid w:val="004E008D"/>
    <w:rsid w:val="004E0865"/>
    <w:rsid w:val="004E0A6B"/>
    <w:rsid w:val="004E37C8"/>
    <w:rsid w:val="004E6AEF"/>
    <w:rsid w:val="004F30BE"/>
    <w:rsid w:val="00501365"/>
    <w:rsid w:val="00505030"/>
    <w:rsid w:val="00505188"/>
    <w:rsid w:val="00513A36"/>
    <w:rsid w:val="0052048B"/>
    <w:rsid w:val="00526246"/>
    <w:rsid w:val="00527AF2"/>
    <w:rsid w:val="005302A5"/>
    <w:rsid w:val="005349A7"/>
    <w:rsid w:val="005515F8"/>
    <w:rsid w:val="00551F65"/>
    <w:rsid w:val="005633A2"/>
    <w:rsid w:val="00563DE9"/>
    <w:rsid w:val="00564B08"/>
    <w:rsid w:val="00567106"/>
    <w:rsid w:val="005906A6"/>
    <w:rsid w:val="00592B45"/>
    <w:rsid w:val="00592C32"/>
    <w:rsid w:val="00597B98"/>
    <w:rsid w:val="005A1F88"/>
    <w:rsid w:val="005C774A"/>
    <w:rsid w:val="005D1BF9"/>
    <w:rsid w:val="005D3227"/>
    <w:rsid w:val="005D4B00"/>
    <w:rsid w:val="005E1D3C"/>
    <w:rsid w:val="005E3B4F"/>
    <w:rsid w:val="005E58FA"/>
    <w:rsid w:val="005E7DDF"/>
    <w:rsid w:val="005F1070"/>
    <w:rsid w:val="005F456B"/>
    <w:rsid w:val="00607316"/>
    <w:rsid w:val="006129B7"/>
    <w:rsid w:val="00617B2B"/>
    <w:rsid w:val="00623527"/>
    <w:rsid w:val="006248F9"/>
    <w:rsid w:val="00625AE6"/>
    <w:rsid w:val="00631D1D"/>
    <w:rsid w:val="00632253"/>
    <w:rsid w:val="00640855"/>
    <w:rsid w:val="00642714"/>
    <w:rsid w:val="00642795"/>
    <w:rsid w:val="006437DA"/>
    <w:rsid w:val="006455CE"/>
    <w:rsid w:val="0065317F"/>
    <w:rsid w:val="00653477"/>
    <w:rsid w:val="00655841"/>
    <w:rsid w:val="00655FBD"/>
    <w:rsid w:val="00655FC4"/>
    <w:rsid w:val="00657C22"/>
    <w:rsid w:val="00661625"/>
    <w:rsid w:val="006623D8"/>
    <w:rsid w:val="00662F74"/>
    <w:rsid w:val="0067014C"/>
    <w:rsid w:val="00671DDA"/>
    <w:rsid w:val="006722F1"/>
    <w:rsid w:val="0067370F"/>
    <w:rsid w:val="006A44CB"/>
    <w:rsid w:val="006A677C"/>
    <w:rsid w:val="006D1B40"/>
    <w:rsid w:val="006D47FE"/>
    <w:rsid w:val="006D7034"/>
    <w:rsid w:val="006D72B4"/>
    <w:rsid w:val="006E0D14"/>
    <w:rsid w:val="006E164A"/>
    <w:rsid w:val="006E7EA8"/>
    <w:rsid w:val="00700EEF"/>
    <w:rsid w:val="0070187C"/>
    <w:rsid w:val="00701F75"/>
    <w:rsid w:val="0071360D"/>
    <w:rsid w:val="007311F6"/>
    <w:rsid w:val="00733017"/>
    <w:rsid w:val="00747282"/>
    <w:rsid w:val="0075093F"/>
    <w:rsid w:val="007546A9"/>
    <w:rsid w:val="00756A6E"/>
    <w:rsid w:val="0076099B"/>
    <w:rsid w:val="007636EE"/>
    <w:rsid w:val="0077325B"/>
    <w:rsid w:val="00783310"/>
    <w:rsid w:val="007872F6"/>
    <w:rsid w:val="00795166"/>
    <w:rsid w:val="007A2DA5"/>
    <w:rsid w:val="007A4A6D"/>
    <w:rsid w:val="007B6546"/>
    <w:rsid w:val="007C3000"/>
    <w:rsid w:val="007C3B20"/>
    <w:rsid w:val="007C3DB4"/>
    <w:rsid w:val="007C7CDE"/>
    <w:rsid w:val="007D1BCF"/>
    <w:rsid w:val="007D211F"/>
    <w:rsid w:val="007D3C79"/>
    <w:rsid w:val="007D5BB2"/>
    <w:rsid w:val="007D75CF"/>
    <w:rsid w:val="007E0440"/>
    <w:rsid w:val="007E5665"/>
    <w:rsid w:val="007E6DC5"/>
    <w:rsid w:val="007E7A4B"/>
    <w:rsid w:val="007E7AC6"/>
    <w:rsid w:val="007F05B7"/>
    <w:rsid w:val="007F3DE4"/>
    <w:rsid w:val="007F42F4"/>
    <w:rsid w:val="007F56B3"/>
    <w:rsid w:val="007F5766"/>
    <w:rsid w:val="00807AFD"/>
    <w:rsid w:val="00811081"/>
    <w:rsid w:val="00814FD0"/>
    <w:rsid w:val="00822DDC"/>
    <w:rsid w:val="00825364"/>
    <w:rsid w:val="0083620C"/>
    <w:rsid w:val="00846906"/>
    <w:rsid w:val="00851D37"/>
    <w:rsid w:val="00855A94"/>
    <w:rsid w:val="00861B0A"/>
    <w:rsid w:val="00873452"/>
    <w:rsid w:val="008762A6"/>
    <w:rsid w:val="0088043C"/>
    <w:rsid w:val="00881EA1"/>
    <w:rsid w:val="00884889"/>
    <w:rsid w:val="0089011A"/>
    <w:rsid w:val="008906C9"/>
    <w:rsid w:val="008A56FE"/>
    <w:rsid w:val="008A6171"/>
    <w:rsid w:val="008C3A8D"/>
    <w:rsid w:val="008C5738"/>
    <w:rsid w:val="008D04F0"/>
    <w:rsid w:val="008D518E"/>
    <w:rsid w:val="008D5A84"/>
    <w:rsid w:val="008E5CD5"/>
    <w:rsid w:val="008F3500"/>
    <w:rsid w:val="009103EB"/>
    <w:rsid w:val="00913A92"/>
    <w:rsid w:val="00924E3C"/>
    <w:rsid w:val="00936B7C"/>
    <w:rsid w:val="00946CCA"/>
    <w:rsid w:val="00950E7E"/>
    <w:rsid w:val="00955262"/>
    <w:rsid w:val="009612BB"/>
    <w:rsid w:val="0097188C"/>
    <w:rsid w:val="00972DBB"/>
    <w:rsid w:val="00974CE4"/>
    <w:rsid w:val="00990580"/>
    <w:rsid w:val="00990626"/>
    <w:rsid w:val="0099369A"/>
    <w:rsid w:val="00995D19"/>
    <w:rsid w:val="009A53F9"/>
    <w:rsid w:val="009A5EF0"/>
    <w:rsid w:val="009A6A2A"/>
    <w:rsid w:val="009A7BFA"/>
    <w:rsid w:val="009B02C2"/>
    <w:rsid w:val="009B2A4E"/>
    <w:rsid w:val="009B7E95"/>
    <w:rsid w:val="009C1E45"/>
    <w:rsid w:val="009C2A97"/>
    <w:rsid w:val="009C740A"/>
    <w:rsid w:val="009C75C6"/>
    <w:rsid w:val="009D564B"/>
    <w:rsid w:val="009D5FB1"/>
    <w:rsid w:val="009E652B"/>
    <w:rsid w:val="009E7474"/>
    <w:rsid w:val="009F754E"/>
    <w:rsid w:val="00A11B61"/>
    <w:rsid w:val="00A125C5"/>
    <w:rsid w:val="00A1325A"/>
    <w:rsid w:val="00A2451C"/>
    <w:rsid w:val="00A25EF5"/>
    <w:rsid w:val="00A33265"/>
    <w:rsid w:val="00A42261"/>
    <w:rsid w:val="00A46DF1"/>
    <w:rsid w:val="00A64B6B"/>
    <w:rsid w:val="00A65EE7"/>
    <w:rsid w:val="00A70133"/>
    <w:rsid w:val="00A7049F"/>
    <w:rsid w:val="00A7169E"/>
    <w:rsid w:val="00A74FA9"/>
    <w:rsid w:val="00A76DF1"/>
    <w:rsid w:val="00A770A6"/>
    <w:rsid w:val="00A77411"/>
    <w:rsid w:val="00A813B1"/>
    <w:rsid w:val="00A83B47"/>
    <w:rsid w:val="00A84E88"/>
    <w:rsid w:val="00A923A0"/>
    <w:rsid w:val="00A93C25"/>
    <w:rsid w:val="00A97CA0"/>
    <w:rsid w:val="00AA1933"/>
    <w:rsid w:val="00AA261D"/>
    <w:rsid w:val="00AA6558"/>
    <w:rsid w:val="00AA7815"/>
    <w:rsid w:val="00AB36C4"/>
    <w:rsid w:val="00AB66F1"/>
    <w:rsid w:val="00AC32B2"/>
    <w:rsid w:val="00AC6331"/>
    <w:rsid w:val="00AC74D8"/>
    <w:rsid w:val="00AD48EE"/>
    <w:rsid w:val="00B01660"/>
    <w:rsid w:val="00B026AE"/>
    <w:rsid w:val="00B02A4D"/>
    <w:rsid w:val="00B070B7"/>
    <w:rsid w:val="00B15B94"/>
    <w:rsid w:val="00B17141"/>
    <w:rsid w:val="00B17CC6"/>
    <w:rsid w:val="00B204F0"/>
    <w:rsid w:val="00B31575"/>
    <w:rsid w:val="00B43C52"/>
    <w:rsid w:val="00B56DF8"/>
    <w:rsid w:val="00B72FAC"/>
    <w:rsid w:val="00B824EA"/>
    <w:rsid w:val="00B85074"/>
    <w:rsid w:val="00B8547D"/>
    <w:rsid w:val="00B9265E"/>
    <w:rsid w:val="00B9520C"/>
    <w:rsid w:val="00B97CA7"/>
    <w:rsid w:val="00BC37D3"/>
    <w:rsid w:val="00BC4975"/>
    <w:rsid w:val="00BC79C9"/>
    <w:rsid w:val="00BD0C1D"/>
    <w:rsid w:val="00BD16CD"/>
    <w:rsid w:val="00BF7E07"/>
    <w:rsid w:val="00C02CF0"/>
    <w:rsid w:val="00C06490"/>
    <w:rsid w:val="00C078A6"/>
    <w:rsid w:val="00C11A2C"/>
    <w:rsid w:val="00C1225C"/>
    <w:rsid w:val="00C2437D"/>
    <w:rsid w:val="00C250D5"/>
    <w:rsid w:val="00C3299B"/>
    <w:rsid w:val="00C35666"/>
    <w:rsid w:val="00C3717E"/>
    <w:rsid w:val="00C46F71"/>
    <w:rsid w:val="00C558A0"/>
    <w:rsid w:val="00C66A0F"/>
    <w:rsid w:val="00C76A01"/>
    <w:rsid w:val="00C76CA0"/>
    <w:rsid w:val="00C77B6F"/>
    <w:rsid w:val="00C83022"/>
    <w:rsid w:val="00C860F2"/>
    <w:rsid w:val="00C92898"/>
    <w:rsid w:val="00C92E1A"/>
    <w:rsid w:val="00C9604A"/>
    <w:rsid w:val="00CA4340"/>
    <w:rsid w:val="00CA5B26"/>
    <w:rsid w:val="00CB009A"/>
    <w:rsid w:val="00CB2D54"/>
    <w:rsid w:val="00CB3A77"/>
    <w:rsid w:val="00CB575E"/>
    <w:rsid w:val="00CC55DD"/>
    <w:rsid w:val="00CD0427"/>
    <w:rsid w:val="00CE35BF"/>
    <w:rsid w:val="00CE36E1"/>
    <w:rsid w:val="00CE5238"/>
    <w:rsid w:val="00CE7514"/>
    <w:rsid w:val="00CF0DBE"/>
    <w:rsid w:val="00CF4DF9"/>
    <w:rsid w:val="00CF6EAE"/>
    <w:rsid w:val="00D04605"/>
    <w:rsid w:val="00D0675A"/>
    <w:rsid w:val="00D077C3"/>
    <w:rsid w:val="00D23EA5"/>
    <w:rsid w:val="00D248DE"/>
    <w:rsid w:val="00D40778"/>
    <w:rsid w:val="00D446DF"/>
    <w:rsid w:val="00D44E67"/>
    <w:rsid w:val="00D53787"/>
    <w:rsid w:val="00D57060"/>
    <w:rsid w:val="00D70C73"/>
    <w:rsid w:val="00D731F3"/>
    <w:rsid w:val="00D7779A"/>
    <w:rsid w:val="00D815D7"/>
    <w:rsid w:val="00D8395A"/>
    <w:rsid w:val="00D83DF4"/>
    <w:rsid w:val="00D8542D"/>
    <w:rsid w:val="00D9183E"/>
    <w:rsid w:val="00DA392D"/>
    <w:rsid w:val="00DB06C4"/>
    <w:rsid w:val="00DB678F"/>
    <w:rsid w:val="00DC2BF7"/>
    <w:rsid w:val="00DC6A71"/>
    <w:rsid w:val="00DF6261"/>
    <w:rsid w:val="00E01330"/>
    <w:rsid w:val="00E02BCF"/>
    <w:rsid w:val="00E0357D"/>
    <w:rsid w:val="00E11646"/>
    <w:rsid w:val="00E21FF9"/>
    <w:rsid w:val="00E455FF"/>
    <w:rsid w:val="00E52A08"/>
    <w:rsid w:val="00E70C96"/>
    <w:rsid w:val="00E83827"/>
    <w:rsid w:val="00E83C34"/>
    <w:rsid w:val="00E847AE"/>
    <w:rsid w:val="00E86188"/>
    <w:rsid w:val="00E87C60"/>
    <w:rsid w:val="00E92F13"/>
    <w:rsid w:val="00E93F51"/>
    <w:rsid w:val="00EA042B"/>
    <w:rsid w:val="00EA2264"/>
    <w:rsid w:val="00EC0532"/>
    <w:rsid w:val="00EC1B52"/>
    <w:rsid w:val="00EC1FD7"/>
    <w:rsid w:val="00ED1C3E"/>
    <w:rsid w:val="00EE71BE"/>
    <w:rsid w:val="00EE751F"/>
    <w:rsid w:val="00EF0C51"/>
    <w:rsid w:val="00EF1D68"/>
    <w:rsid w:val="00EF47B8"/>
    <w:rsid w:val="00EF5351"/>
    <w:rsid w:val="00F060A2"/>
    <w:rsid w:val="00F11F78"/>
    <w:rsid w:val="00F22324"/>
    <w:rsid w:val="00F240BB"/>
    <w:rsid w:val="00F31E5E"/>
    <w:rsid w:val="00F40CC6"/>
    <w:rsid w:val="00F43884"/>
    <w:rsid w:val="00F45BB5"/>
    <w:rsid w:val="00F57FED"/>
    <w:rsid w:val="00F601E2"/>
    <w:rsid w:val="00F6184D"/>
    <w:rsid w:val="00F81AAE"/>
    <w:rsid w:val="00F821BE"/>
    <w:rsid w:val="00F87433"/>
    <w:rsid w:val="00FB2B1A"/>
    <w:rsid w:val="00FB5509"/>
    <w:rsid w:val="00FC1B2C"/>
    <w:rsid w:val="00FC6C69"/>
    <w:rsid w:val="00FD0D1D"/>
    <w:rsid w:val="00FD691B"/>
    <w:rsid w:val="00FD7C56"/>
    <w:rsid w:val="00FD7DCA"/>
    <w:rsid w:val="00FE10F7"/>
    <w:rsid w:val="00FE1B5A"/>
    <w:rsid w:val="00FE4404"/>
    <w:rsid w:val="00FF079B"/>
    <w:rsid w:val="00FF25D6"/>
    <w:rsid w:val="00FF4E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065577"/>
    <w:pPr>
      <w:keepNext/>
      <w:spacing w:before="240" w:after="60"/>
      <w:outlineLvl w:val="1"/>
    </w:pPr>
    <w:rPr>
      <w:rFonts w:ascii="Cambria" w:hAnsi="Cambria"/>
      <w:b/>
      <w:bCs/>
      <w:i/>
      <w:iCs/>
      <w:sz w:val="28"/>
      <w:szCs w:val="28"/>
    </w:rPr>
  </w:style>
  <w:style w:type="paragraph" w:styleId="Naslov4">
    <w:name w:val="heading 4"/>
    <w:basedOn w:val="Navaden"/>
    <w:next w:val="Navaden"/>
    <w:link w:val="Naslov4Znak"/>
    <w:semiHidden/>
    <w:unhideWhenUsed/>
    <w:qFormat/>
    <w:rsid w:val="00065577"/>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83B47"/>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75093F"/>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rsid w:val="0075093F"/>
    <w:rPr>
      <w:sz w:val="24"/>
    </w:rPr>
  </w:style>
  <w:style w:type="character" w:customStyle="1" w:styleId="Naslov2Znak">
    <w:name w:val="Naslov 2 Znak"/>
    <w:link w:val="Naslov2"/>
    <w:semiHidden/>
    <w:rsid w:val="0006557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065577"/>
    <w:rPr>
      <w:rFonts w:ascii="Calibri" w:eastAsia="Times New Roman" w:hAnsi="Calibri" w:cs="Times New Roman"/>
      <w:b/>
      <w:bCs/>
      <w:sz w:val="28"/>
      <w:szCs w:val="28"/>
      <w:lang w:eastAsia="en-US"/>
    </w:rPr>
  </w:style>
  <w:style w:type="paragraph" w:styleId="Telobesedila3">
    <w:name w:val="Body Text 3"/>
    <w:basedOn w:val="Navaden"/>
    <w:link w:val="Telobesedila3Znak"/>
    <w:rsid w:val="00065577"/>
    <w:pPr>
      <w:spacing w:after="120"/>
    </w:pPr>
    <w:rPr>
      <w:sz w:val="16"/>
      <w:szCs w:val="16"/>
    </w:rPr>
  </w:style>
  <w:style w:type="character" w:customStyle="1" w:styleId="Telobesedila3Znak">
    <w:name w:val="Telo besedila 3 Znak"/>
    <w:link w:val="Telobesedila3"/>
    <w:rsid w:val="00065577"/>
    <w:rPr>
      <w:rFonts w:ascii="Arial" w:hAnsi="Arial"/>
      <w:sz w:val="16"/>
      <w:szCs w:val="16"/>
      <w:lang w:eastAsia="en-US"/>
    </w:rPr>
  </w:style>
  <w:style w:type="paragraph" w:styleId="Revizija">
    <w:name w:val="Revision"/>
    <w:hidden/>
    <w:uiPriority w:val="99"/>
    <w:semiHidden/>
    <w:rsid w:val="000B38F9"/>
    <w:rPr>
      <w:rFonts w:ascii="Arial" w:hAnsi="Arial"/>
      <w:szCs w:val="24"/>
      <w:lang w:eastAsia="en-US"/>
    </w:rPr>
  </w:style>
  <w:style w:type="character" w:customStyle="1" w:styleId="Naslov5Znak">
    <w:name w:val="Naslov 5 Znak"/>
    <w:link w:val="Naslov5"/>
    <w:semiHidden/>
    <w:rsid w:val="00A83B47"/>
    <w:rPr>
      <w:rFonts w:ascii="Calibri" w:eastAsia="Times New Roman" w:hAnsi="Calibri" w:cs="Times New Roman"/>
      <w:b/>
      <w:bCs/>
      <w:i/>
      <w:iCs/>
      <w:sz w:val="26"/>
      <w:szCs w:val="26"/>
      <w:lang w:eastAsia="en-US"/>
    </w:rPr>
  </w:style>
  <w:style w:type="paragraph" w:styleId="Odstavekseznama">
    <w:name w:val="List Paragraph"/>
    <w:basedOn w:val="Navaden"/>
    <w:uiPriority w:val="34"/>
    <w:qFormat/>
    <w:rsid w:val="00DF6261"/>
    <w:pPr>
      <w:ind w:left="720"/>
      <w:contextualSpacing/>
    </w:pPr>
  </w:style>
  <w:style w:type="paragraph" w:styleId="Telobesedila-zamik2">
    <w:name w:val="Body Text Indent 2"/>
    <w:basedOn w:val="Navaden"/>
    <w:link w:val="Telobesedila-zamik2Znak"/>
    <w:rsid w:val="0097188C"/>
    <w:pPr>
      <w:spacing w:after="120" w:line="480" w:lineRule="auto"/>
      <w:ind w:left="283"/>
    </w:pPr>
  </w:style>
  <w:style w:type="character" w:customStyle="1" w:styleId="Telobesedila-zamik2Znak">
    <w:name w:val="Telo besedila - zamik 2 Znak"/>
    <w:basedOn w:val="Privzetapisavaodstavka"/>
    <w:link w:val="Telobesedila-zamik2"/>
    <w:rsid w:val="0097188C"/>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065577"/>
    <w:pPr>
      <w:keepNext/>
      <w:spacing w:before="240" w:after="60"/>
      <w:outlineLvl w:val="1"/>
    </w:pPr>
    <w:rPr>
      <w:rFonts w:ascii="Cambria" w:hAnsi="Cambria"/>
      <w:b/>
      <w:bCs/>
      <w:i/>
      <w:iCs/>
      <w:sz w:val="28"/>
      <w:szCs w:val="28"/>
    </w:rPr>
  </w:style>
  <w:style w:type="paragraph" w:styleId="Naslov4">
    <w:name w:val="heading 4"/>
    <w:basedOn w:val="Navaden"/>
    <w:next w:val="Navaden"/>
    <w:link w:val="Naslov4Znak"/>
    <w:semiHidden/>
    <w:unhideWhenUsed/>
    <w:qFormat/>
    <w:rsid w:val="00065577"/>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83B47"/>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75093F"/>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rsid w:val="0075093F"/>
    <w:rPr>
      <w:sz w:val="24"/>
    </w:rPr>
  </w:style>
  <w:style w:type="character" w:customStyle="1" w:styleId="Naslov2Znak">
    <w:name w:val="Naslov 2 Znak"/>
    <w:link w:val="Naslov2"/>
    <w:semiHidden/>
    <w:rsid w:val="0006557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065577"/>
    <w:rPr>
      <w:rFonts w:ascii="Calibri" w:eastAsia="Times New Roman" w:hAnsi="Calibri" w:cs="Times New Roman"/>
      <w:b/>
      <w:bCs/>
      <w:sz w:val="28"/>
      <w:szCs w:val="28"/>
      <w:lang w:eastAsia="en-US"/>
    </w:rPr>
  </w:style>
  <w:style w:type="paragraph" w:styleId="Telobesedila3">
    <w:name w:val="Body Text 3"/>
    <w:basedOn w:val="Navaden"/>
    <w:link w:val="Telobesedila3Znak"/>
    <w:rsid w:val="00065577"/>
    <w:pPr>
      <w:spacing w:after="120"/>
    </w:pPr>
    <w:rPr>
      <w:sz w:val="16"/>
      <w:szCs w:val="16"/>
    </w:rPr>
  </w:style>
  <w:style w:type="character" w:customStyle="1" w:styleId="Telobesedila3Znak">
    <w:name w:val="Telo besedila 3 Znak"/>
    <w:link w:val="Telobesedila3"/>
    <w:rsid w:val="00065577"/>
    <w:rPr>
      <w:rFonts w:ascii="Arial" w:hAnsi="Arial"/>
      <w:sz w:val="16"/>
      <w:szCs w:val="16"/>
      <w:lang w:eastAsia="en-US"/>
    </w:rPr>
  </w:style>
  <w:style w:type="paragraph" w:styleId="Revizija">
    <w:name w:val="Revision"/>
    <w:hidden/>
    <w:uiPriority w:val="99"/>
    <w:semiHidden/>
    <w:rsid w:val="000B38F9"/>
    <w:rPr>
      <w:rFonts w:ascii="Arial" w:hAnsi="Arial"/>
      <w:szCs w:val="24"/>
      <w:lang w:eastAsia="en-US"/>
    </w:rPr>
  </w:style>
  <w:style w:type="character" w:customStyle="1" w:styleId="Naslov5Znak">
    <w:name w:val="Naslov 5 Znak"/>
    <w:link w:val="Naslov5"/>
    <w:semiHidden/>
    <w:rsid w:val="00A83B47"/>
    <w:rPr>
      <w:rFonts w:ascii="Calibri" w:eastAsia="Times New Roman" w:hAnsi="Calibri" w:cs="Times New Roman"/>
      <w:b/>
      <w:bCs/>
      <w:i/>
      <w:iCs/>
      <w:sz w:val="26"/>
      <w:szCs w:val="26"/>
      <w:lang w:eastAsia="en-US"/>
    </w:rPr>
  </w:style>
  <w:style w:type="paragraph" w:styleId="Odstavekseznama">
    <w:name w:val="List Paragraph"/>
    <w:basedOn w:val="Navaden"/>
    <w:uiPriority w:val="34"/>
    <w:qFormat/>
    <w:rsid w:val="00DF6261"/>
    <w:pPr>
      <w:ind w:left="720"/>
      <w:contextualSpacing/>
    </w:pPr>
  </w:style>
  <w:style w:type="paragraph" w:styleId="Telobesedila-zamik2">
    <w:name w:val="Body Text Indent 2"/>
    <w:basedOn w:val="Navaden"/>
    <w:link w:val="Telobesedila-zamik2Znak"/>
    <w:rsid w:val="0097188C"/>
    <w:pPr>
      <w:spacing w:after="120" w:line="480" w:lineRule="auto"/>
      <w:ind w:left="283"/>
    </w:pPr>
  </w:style>
  <w:style w:type="character" w:customStyle="1" w:styleId="Telobesedila-zamik2Znak">
    <w:name w:val="Telo besedila - zamik 2 Znak"/>
    <w:basedOn w:val="Privzetapisavaodstavka"/>
    <w:link w:val="Telobesedila-zamik2"/>
    <w:rsid w:val="0097188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0873-1227-41C9-8B3C-11B4C2E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3782</Words>
  <Characters>23926</Characters>
  <Application>Microsoft Office Word</Application>
  <DocSecurity>0</DocSecurity>
  <Lines>199</Lines>
  <Paragraphs>55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27653</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2228310</vt:i4>
      </vt:variant>
      <vt:variant>
        <vt:i4>0</vt:i4>
      </vt:variant>
      <vt:variant>
        <vt:i4>0</vt:i4>
      </vt:variant>
      <vt:variant>
        <vt:i4>5</vt:i4>
      </vt:variant>
      <vt:variant>
        <vt:lpwstr>mailto:gp.mk@gov.si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Gojko Zupan</cp:lastModifiedBy>
  <cp:revision>3</cp:revision>
  <cp:lastPrinted>2018-05-22T10:07:00Z</cp:lastPrinted>
  <dcterms:created xsi:type="dcterms:W3CDTF">2018-11-16T06:17:00Z</dcterms:created>
  <dcterms:modified xsi:type="dcterms:W3CDTF">2018-11-20T09:32:00Z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-588492959</vt:i4>
  </property>
</Properties>
</file>