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1271"/>
        <w:gridCol w:w="6095"/>
        <w:gridCol w:w="1122"/>
      </w:tblGrid>
      <w:tr w:rsidR="0086135F" w:rsidTr="006E7C0B">
        <w:tc>
          <w:tcPr>
            <w:tcW w:w="8488" w:type="dxa"/>
            <w:gridSpan w:val="3"/>
          </w:tcPr>
          <w:p w:rsidR="0086135F" w:rsidRPr="006F60E7" w:rsidRDefault="0086135F" w:rsidP="0086135F">
            <w:pPr>
              <w:pStyle w:val="Neotevilenodstavek"/>
              <w:spacing w:before="0" w:after="0" w:line="260" w:lineRule="exact"/>
              <w:jc w:val="left"/>
              <w:rPr>
                <w:sz w:val="20"/>
                <w:szCs w:val="20"/>
              </w:rPr>
            </w:pPr>
            <w:r w:rsidRPr="006F60E7">
              <w:rPr>
                <w:sz w:val="20"/>
                <w:szCs w:val="20"/>
              </w:rPr>
              <w:t xml:space="preserve">Številka: </w:t>
            </w:r>
            <w:r w:rsidRPr="00241896">
              <w:rPr>
                <w:sz w:val="20"/>
                <w:szCs w:val="20"/>
              </w:rPr>
              <w:t>382-26/2017/</w:t>
            </w:r>
            <w:r>
              <w:rPr>
                <w:sz w:val="20"/>
                <w:szCs w:val="20"/>
              </w:rPr>
              <w:t>16</w:t>
            </w:r>
          </w:p>
        </w:tc>
      </w:tr>
      <w:tr w:rsidR="0086135F" w:rsidTr="006E7C0B">
        <w:tc>
          <w:tcPr>
            <w:tcW w:w="8488" w:type="dxa"/>
            <w:gridSpan w:val="3"/>
          </w:tcPr>
          <w:p w:rsidR="0086135F" w:rsidRPr="008D1759" w:rsidRDefault="0086135F" w:rsidP="0086135F">
            <w:pPr>
              <w:pStyle w:val="Neotevilenodstavek"/>
              <w:spacing w:before="0" w:after="0" w:line="260" w:lineRule="exact"/>
              <w:jc w:val="left"/>
              <w:rPr>
                <w:sz w:val="20"/>
                <w:szCs w:val="20"/>
              </w:rPr>
            </w:pPr>
            <w:r>
              <w:rPr>
                <w:sz w:val="20"/>
                <w:szCs w:val="20"/>
              </w:rPr>
              <w:t>Ljubljana, 22</w:t>
            </w:r>
            <w:r w:rsidRPr="00241896">
              <w:rPr>
                <w:sz w:val="20"/>
                <w:szCs w:val="20"/>
              </w:rPr>
              <w:t>. oktober 2018</w:t>
            </w:r>
          </w:p>
        </w:tc>
      </w:tr>
      <w:tr w:rsidR="0086135F" w:rsidTr="006E7C0B">
        <w:tc>
          <w:tcPr>
            <w:tcW w:w="8488" w:type="dxa"/>
            <w:gridSpan w:val="3"/>
          </w:tcPr>
          <w:p w:rsidR="0086135F" w:rsidRPr="003F1E80" w:rsidRDefault="0086135F" w:rsidP="0086135F">
            <w:pPr>
              <w:pStyle w:val="Neotevilenodstavek"/>
              <w:spacing w:before="0" w:after="0" w:line="260" w:lineRule="exact"/>
              <w:jc w:val="left"/>
              <w:rPr>
                <w:sz w:val="20"/>
                <w:szCs w:val="20"/>
              </w:rPr>
            </w:pPr>
            <w:r w:rsidRPr="003F1E80">
              <w:rPr>
                <w:iCs/>
                <w:sz w:val="20"/>
                <w:szCs w:val="20"/>
              </w:rPr>
              <w:t>EVA (če se akt objavi v Uradnem listu RS)</w:t>
            </w:r>
          </w:p>
        </w:tc>
      </w:tr>
      <w:tr w:rsidR="0086135F" w:rsidTr="006E7C0B">
        <w:tc>
          <w:tcPr>
            <w:tcW w:w="8488" w:type="dxa"/>
            <w:gridSpan w:val="3"/>
          </w:tcPr>
          <w:p w:rsidR="0086135F" w:rsidRDefault="0086135F" w:rsidP="0086135F">
            <w:pPr>
              <w:rPr>
                <w:rFonts w:cs="Arial"/>
                <w:szCs w:val="20"/>
              </w:rPr>
            </w:pPr>
          </w:p>
          <w:p w:rsidR="0086135F" w:rsidRPr="0066133B" w:rsidRDefault="0086135F" w:rsidP="0086135F">
            <w:pPr>
              <w:rPr>
                <w:rFonts w:cs="Arial"/>
                <w:szCs w:val="20"/>
              </w:rPr>
            </w:pPr>
            <w:r w:rsidRPr="0066133B">
              <w:rPr>
                <w:rFonts w:cs="Arial"/>
                <w:szCs w:val="20"/>
              </w:rPr>
              <w:t>GENERALNI SEKRETARIAT VLADE REPUBLIKE SLOVENIJE</w:t>
            </w:r>
          </w:p>
          <w:p w:rsidR="0086135F" w:rsidRDefault="001F0130" w:rsidP="0086135F">
            <w:hyperlink r:id="rId7" w:history="1">
              <w:r w:rsidR="0086135F" w:rsidRPr="0066133B">
                <w:rPr>
                  <w:rStyle w:val="Hiperpovezava"/>
                  <w:szCs w:val="20"/>
                </w:rPr>
                <w:t>Gp.gs@gov.si</w:t>
              </w:r>
            </w:hyperlink>
          </w:p>
          <w:p w:rsidR="0086135F" w:rsidRDefault="0086135F" w:rsidP="0086135F"/>
        </w:tc>
      </w:tr>
      <w:tr w:rsidR="0086135F" w:rsidTr="006E7C0B">
        <w:tc>
          <w:tcPr>
            <w:tcW w:w="8488" w:type="dxa"/>
            <w:gridSpan w:val="3"/>
          </w:tcPr>
          <w:p w:rsidR="0086135F" w:rsidRPr="000A46A3" w:rsidRDefault="0086135F" w:rsidP="0086135F">
            <w:pPr>
              <w:pStyle w:val="Neotevilenodstavek"/>
              <w:spacing w:before="0" w:after="0" w:line="240" w:lineRule="exact"/>
              <w:rPr>
                <w:b/>
                <w:iCs/>
                <w:sz w:val="20"/>
                <w:szCs w:val="20"/>
              </w:rPr>
            </w:pPr>
            <w:r w:rsidRPr="000A46A3">
              <w:rPr>
                <w:b/>
                <w:sz w:val="20"/>
                <w:szCs w:val="20"/>
              </w:rPr>
              <w:t xml:space="preserve">ZADEVA: </w:t>
            </w:r>
            <w:r w:rsidRPr="00820714">
              <w:rPr>
                <w:b/>
                <w:sz w:val="20"/>
                <w:szCs w:val="20"/>
              </w:rPr>
              <w:t>Izhodišča za udeležbo delegacije Republike Slovenije na redni Konferenci pooblaščenih predstavnikov držav članic Mednarodne telekomunikacijske zveze PP-18 in</w:t>
            </w:r>
            <w:r>
              <w:rPr>
                <w:sz w:val="20"/>
                <w:szCs w:val="20"/>
              </w:rPr>
              <w:t xml:space="preserve"> </w:t>
            </w:r>
            <w:r w:rsidRPr="000A46A3">
              <w:rPr>
                <w:b/>
                <w:iCs/>
                <w:sz w:val="20"/>
                <w:szCs w:val="20"/>
              </w:rPr>
              <w:t>Po</w:t>
            </w:r>
            <w:r>
              <w:rPr>
                <w:b/>
                <w:iCs/>
                <w:sz w:val="20"/>
                <w:szCs w:val="20"/>
              </w:rPr>
              <w:t>b</w:t>
            </w:r>
            <w:r w:rsidRPr="000A46A3">
              <w:rPr>
                <w:b/>
                <w:iCs/>
                <w:sz w:val="20"/>
                <w:szCs w:val="20"/>
              </w:rPr>
              <w:t>uda za podpis Sklepnih listin konference, ki spreminjajo ali dopolnjujejo Ustavo in Konvencijo Mednarodne telekomunikacijske zveze</w:t>
            </w:r>
            <w:r w:rsidRPr="000A46A3">
              <w:rPr>
                <w:b/>
                <w:sz w:val="20"/>
                <w:szCs w:val="20"/>
              </w:rPr>
              <w:t xml:space="preserve"> –</w:t>
            </w:r>
            <w:r>
              <w:rPr>
                <w:b/>
                <w:sz w:val="20"/>
                <w:szCs w:val="20"/>
              </w:rPr>
              <w:t xml:space="preserve"> </w:t>
            </w:r>
            <w:r w:rsidRPr="000A46A3">
              <w:rPr>
                <w:b/>
                <w:sz w:val="20"/>
                <w:szCs w:val="20"/>
              </w:rPr>
              <w:t>predlog za obravnavo</w:t>
            </w:r>
          </w:p>
          <w:p w:rsidR="0086135F" w:rsidRPr="001D3850" w:rsidRDefault="0086135F" w:rsidP="0086135F">
            <w:pPr>
              <w:rPr>
                <w:b/>
              </w:rPr>
            </w:pPr>
          </w:p>
        </w:tc>
      </w:tr>
      <w:tr w:rsidR="0086135F" w:rsidTr="006E7C0B">
        <w:tc>
          <w:tcPr>
            <w:tcW w:w="8488" w:type="dxa"/>
            <w:gridSpan w:val="3"/>
          </w:tcPr>
          <w:p w:rsidR="0086135F" w:rsidRPr="001D3850" w:rsidRDefault="0086135F" w:rsidP="0086135F">
            <w:pPr>
              <w:rPr>
                <w:b/>
              </w:rPr>
            </w:pPr>
            <w:r w:rsidRPr="001D3850">
              <w:rPr>
                <w:b/>
                <w:szCs w:val="20"/>
              </w:rPr>
              <w:t>1. Predlog sklepov vlade:</w:t>
            </w:r>
          </w:p>
        </w:tc>
      </w:tr>
      <w:tr w:rsidR="0086135F" w:rsidTr="006E7C0B">
        <w:tc>
          <w:tcPr>
            <w:tcW w:w="8488" w:type="dxa"/>
            <w:gridSpan w:val="3"/>
          </w:tcPr>
          <w:p w:rsidR="0086135F" w:rsidRDefault="0086135F" w:rsidP="0086135F">
            <w:pPr>
              <w:pStyle w:val="Neotevilenodstavek"/>
              <w:spacing w:line="260" w:lineRule="exact"/>
              <w:rPr>
                <w:iCs/>
                <w:sz w:val="20"/>
                <w:szCs w:val="20"/>
              </w:rPr>
            </w:pPr>
            <w:r w:rsidRPr="00EF1880">
              <w:rPr>
                <w:iCs/>
                <w:sz w:val="20"/>
                <w:szCs w:val="20"/>
              </w:rPr>
              <w:t>Na podlagi 2. in 21. člena Zakona o Vladi Republike Slovenije (Uradni list RS, št. 24/05 – uradno prečiščeno besedilo, 109/08, 38/10 - ZUKN, 8/12, 21/13, 47/13 - ZDU-1G in 65/14) je Vlada Republike Slovenije na……… seji dne …………. sprejela naslednji</w:t>
            </w:r>
          </w:p>
          <w:p w:rsidR="0086135F" w:rsidRPr="00EF1880" w:rsidRDefault="0086135F" w:rsidP="0086135F">
            <w:pPr>
              <w:pStyle w:val="Neotevilenodstavek"/>
              <w:spacing w:line="260" w:lineRule="exact"/>
              <w:rPr>
                <w:iCs/>
                <w:sz w:val="20"/>
                <w:szCs w:val="20"/>
              </w:rPr>
            </w:pPr>
          </w:p>
          <w:p w:rsidR="0086135F" w:rsidRDefault="0086135F" w:rsidP="0086135F">
            <w:pPr>
              <w:pStyle w:val="Neotevilenodstavek"/>
              <w:spacing w:line="260" w:lineRule="exact"/>
              <w:jc w:val="center"/>
              <w:rPr>
                <w:b/>
                <w:iCs/>
                <w:spacing w:val="40"/>
                <w:sz w:val="20"/>
                <w:szCs w:val="20"/>
              </w:rPr>
            </w:pPr>
            <w:r w:rsidRPr="00EF1880">
              <w:rPr>
                <w:b/>
                <w:iCs/>
                <w:spacing w:val="40"/>
                <w:sz w:val="20"/>
                <w:szCs w:val="20"/>
              </w:rPr>
              <w:t>SKLEP:</w:t>
            </w:r>
          </w:p>
          <w:p w:rsidR="0086135F" w:rsidRPr="009B7A36" w:rsidRDefault="0086135F" w:rsidP="0086135F">
            <w:pPr>
              <w:pStyle w:val="Neotevilenodstavek"/>
              <w:numPr>
                <w:ilvl w:val="0"/>
                <w:numId w:val="16"/>
              </w:numPr>
              <w:suppressAutoHyphens w:val="0"/>
              <w:adjustRightInd w:val="0"/>
              <w:spacing w:before="0" w:after="0" w:line="240" w:lineRule="exact"/>
              <w:rPr>
                <w:iCs/>
                <w:sz w:val="20"/>
                <w:szCs w:val="20"/>
              </w:rPr>
            </w:pPr>
            <w:r>
              <w:rPr>
                <w:iCs/>
                <w:sz w:val="20"/>
                <w:szCs w:val="20"/>
              </w:rPr>
              <w:t xml:space="preserve">Vlada </w:t>
            </w:r>
            <w:r w:rsidRPr="00971212">
              <w:rPr>
                <w:iCs/>
                <w:sz w:val="20"/>
                <w:szCs w:val="20"/>
              </w:rPr>
              <w:t>Republike Slovenije</w:t>
            </w:r>
            <w:r>
              <w:rPr>
                <w:iCs/>
                <w:sz w:val="20"/>
                <w:szCs w:val="20"/>
              </w:rPr>
              <w:t xml:space="preserve"> je sprejela </w:t>
            </w:r>
            <w:r>
              <w:rPr>
                <w:sz w:val="20"/>
                <w:szCs w:val="20"/>
              </w:rPr>
              <w:t xml:space="preserve">izhodišča za udeležbo delegacije Republike Slovenije na </w:t>
            </w:r>
            <w:r w:rsidRPr="00971212">
              <w:rPr>
                <w:sz w:val="20"/>
                <w:szCs w:val="20"/>
              </w:rPr>
              <w:t>redni Konferenci pooblaščenih predstavnikov držav članic Mednarodne telekomunikacijske zveze PP-18</w:t>
            </w:r>
            <w:r>
              <w:rPr>
                <w:sz w:val="20"/>
                <w:szCs w:val="20"/>
              </w:rPr>
              <w:t xml:space="preserve">, ki bo potekala 29. 10. – 16. 11. 2018 v Dubaju. </w:t>
            </w:r>
          </w:p>
          <w:p w:rsidR="0086135F" w:rsidRDefault="0086135F" w:rsidP="0086135F">
            <w:pPr>
              <w:pStyle w:val="Neotevilenodstavek"/>
              <w:spacing w:before="0" w:after="0" w:line="240" w:lineRule="exact"/>
              <w:rPr>
                <w:iCs/>
                <w:sz w:val="20"/>
                <w:szCs w:val="20"/>
              </w:rPr>
            </w:pPr>
          </w:p>
          <w:p w:rsidR="0086135F" w:rsidRDefault="0086135F" w:rsidP="0086135F">
            <w:pPr>
              <w:pStyle w:val="Neotevilenodstavek"/>
              <w:numPr>
                <w:ilvl w:val="0"/>
                <w:numId w:val="16"/>
              </w:numPr>
              <w:suppressAutoHyphens w:val="0"/>
              <w:adjustRightInd w:val="0"/>
              <w:spacing w:before="0" w:after="0" w:line="240" w:lineRule="exact"/>
              <w:rPr>
                <w:iCs/>
                <w:sz w:val="20"/>
                <w:szCs w:val="20"/>
              </w:rPr>
            </w:pPr>
            <w:r w:rsidRPr="003321C6">
              <w:rPr>
                <w:sz w:val="20"/>
                <w:szCs w:val="20"/>
              </w:rPr>
              <w:t>Vlada Republike Slovenije je imenovala delegacijo v naslednji sestavi</w:t>
            </w:r>
            <w:r>
              <w:rPr>
                <w:sz w:val="20"/>
                <w:szCs w:val="20"/>
              </w:rPr>
              <w:t xml:space="preserve">: </w:t>
            </w:r>
          </w:p>
          <w:p w:rsidR="0086135F" w:rsidRDefault="0086135F" w:rsidP="0086135F">
            <w:pPr>
              <w:pStyle w:val="Neotevilenodstavek"/>
              <w:spacing w:before="0" w:after="0" w:line="240" w:lineRule="exact"/>
              <w:ind w:left="360"/>
              <w:rPr>
                <w:iCs/>
                <w:sz w:val="20"/>
                <w:szCs w:val="20"/>
              </w:rPr>
            </w:pPr>
            <w:r>
              <w:rPr>
                <w:iCs/>
                <w:sz w:val="20"/>
                <w:szCs w:val="20"/>
              </w:rPr>
              <w:t xml:space="preserve">- </w:t>
            </w:r>
            <w:r w:rsidRPr="00971212">
              <w:rPr>
                <w:iCs/>
                <w:sz w:val="20"/>
                <w:szCs w:val="20"/>
              </w:rPr>
              <w:t xml:space="preserve">Oto Pungartnik, veleposlanik, Veleposlaništvo Republike Slovenije, Združeni arabski emirati, </w:t>
            </w:r>
            <w:r>
              <w:rPr>
                <w:iCs/>
                <w:sz w:val="20"/>
                <w:szCs w:val="20"/>
              </w:rPr>
              <w:t>vodja</w:t>
            </w:r>
            <w:r w:rsidRPr="00971212">
              <w:rPr>
                <w:iCs/>
                <w:sz w:val="20"/>
                <w:szCs w:val="20"/>
              </w:rPr>
              <w:t xml:space="preserve"> delegacije</w:t>
            </w:r>
            <w:r>
              <w:rPr>
                <w:iCs/>
                <w:sz w:val="20"/>
                <w:szCs w:val="20"/>
              </w:rPr>
              <w:t>,</w:t>
            </w:r>
          </w:p>
          <w:p w:rsidR="0086135F" w:rsidRDefault="0086135F" w:rsidP="0086135F">
            <w:pPr>
              <w:pStyle w:val="Neotevilenodstavek"/>
              <w:spacing w:before="0" w:after="0" w:line="240" w:lineRule="exact"/>
              <w:ind w:left="360"/>
              <w:rPr>
                <w:iCs/>
                <w:sz w:val="20"/>
                <w:szCs w:val="20"/>
              </w:rPr>
            </w:pPr>
            <w:r>
              <w:rPr>
                <w:iCs/>
                <w:sz w:val="20"/>
                <w:szCs w:val="20"/>
              </w:rPr>
              <w:t>- Tomas Tišler</w:t>
            </w:r>
            <w:r w:rsidRPr="009B7A36">
              <w:rPr>
                <w:iCs/>
                <w:sz w:val="20"/>
                <w:szCs w:val="20"/>
              </w:rPr>
              <w:t>,</w:t>
            </w:r>
            <w:r>
              <w:rPr>
                <w:iCs/>
                <w:sz w:val="20"/>
                <w:szCs w:val="20"/>
              </w:rPr>
              <w:t xml:space="preserve"> vodja Sektorja za razvoj informacijske družbe, </w:t>
            </w:r>
            <w:r w:rsidRPr="009B7A36">
              <w:rPr>
                <w:iCs/>
                <w:sz w:val="20"/>
                <w:szCs w:val="20"/>
              </w:rPr>
              <w:t>Direktorat za informacijsko družbo, Ministrstv</w:t>
            </w:r>
            <w:r>
              <w:rPr>
                <w:iCs/>
                <w:sz w:val="20"/>
                <w:szCs w:val="20"/>
              </w:rPr>
              <w:t>o</w:t>
            </w:r>
            <w:r w:rsidRPr="009B7A36">
              <w:rPr>
                <w:iCs/>
                <w:sz w:val="20"/>
                <w:szCs w:val="20"/>
              </w:rPr>
              <w:t xml:space="preserve"> za javno upravo, </w:t>
            </w:r>
            <w:r w:rsidRPr="008A0CEB">
              <w:rPr>
                <w:iCs/>
                <w:sz w:val="20"/>
                <w:szCs w:val="20"/>
              </w:rPr>
              <w:t>član</w:t>
            </w:r>
            <w:r w:rsidRPr="009B7A36">
              <w:rPr>
                <w:iCs/>
                <w:sz w:val="20"/>
                <w:szCs w:val="20"/>
              </w:rPr>
              <w:t xml:space="preserve"> delegacije.</w:t>
            </w:r>
          </w:p>
          <w:p w:rsidR="0086135F" w:rsidRPr="009B7A36" w:rsidRDefault="0086135F" w:rsidP="0086135F">
            <w:pPr>
              <w:pStyle w:val="Neotevilenodstavek"/>
              <w:spacing w:before="0" w:after="0" w:line="240" w:lineRule="exact"/>
              <w:rPr>
                <w:iCs/>
                <w:sz w:val="20"/>
                <w:szCs w:val="20"/>
              </w:rPr>
            </w:pPr>
          </w:p>
          <w:p w:rsidR="0086135F" w:rsidRPr="006F60E7" w:rsidRDefault="0086135F" w:rsidP="0086135F">
            <w:pPr>
              <w:pStyle w:val="Neotevilenodstavek"/>
              <w:numPr>
                <w:ilvl w:val="0"/>
                <w:numId w:val="16"/>
              </w:numPr>
              <w:suppressAutoHyphens w:val="0"/>
              <w:adjustRightInd w:val="0"/>
              <w:spacing w:before="0" w:after="0" w:line="240" w:lineRule="exact"/>
              <w:rPr>
                <w:iCs/>
                <w:sz w:val="20"/>
                <w:szCs w:val="20"/>
              </w:rPr>
            </w:pPr>
            <w:r w:rsidRPr="00971212">
              <w:rPr>
                <w:iCs/>
                <w:sz w:val="20"/>
                <w:szCs w:val="20"/>
              </w:rPr>
              <w:t>Vlada Republike Slovenije je sprejela pobudo za podpis Sklepnih listin konference, ki spreminjajo ali dopolnjujejo Ustavo in Konvencijo Medn</w:t>
            </w:r>
            <w:r>
              <w:rPr>
                <w:iCs/>
                <w:sz w:val="20"/>
                <w:szCs w:val="20"/>
              </w:rPr>
              <w:t>arodne telekomunikacijske zveze,</w:t>
            </w:r>
          </w:p>
          <w:p w:rsidR="0086135F" w:rsidRPr="005C5528" w:rsidRDefault="0086135F" w:rsidP="0086135F">
            <w:pPr>
              <w:pStyle w:val="Neotevilenodstavek"/>
              <w:spacing w:before="0" w:after="0" w:line="240" w:lineRule="exact"/>
            </w:pPr>
          </w:p>
          <w:p w:rsidR="0086135F" w:rsidRDefault="0086135F" w:rsidP="0086135F">
            <w:pPr>
              <w:pStyle w:val="Neotevilenodstavek"/>
              <w:numPr>
                <w:ilvl w:val="0"/>
                <w:numId w:val="16"/>
              </w:numPr>
              <w:suppressAutoHyphens w:val="0"/>
              <w:adjustRightInd w:val="0"/>
              <w:spacing w:before="0" w:after="0" w:line="240" w:lineRule="exact"/>
              <w:rPr>
                <w:iCs/>
                <w:sz w:val="20"/>
                <w:szCs w:val="20"/>
              </w:rPr>
            </w:pPr>
            <w:r w:rsidRPr="00971212">
              <w:rPr>
                <w:iCs/>
                <w:sz w:val="20"/>
                <w:szCs w:val="20"/>
              </w:rPr>
              <w:t>Vlada Republike Slovenije je pooblastila</w:t>
            </w:r>
            <w:r>
              <w:rPr>
                <w:iCs/>
                <w:sz w:val="20"/>
                <w:szCs w:val="20"/>
              </w:rPr>
              <w:t xml:space="preserve"> Tomasa Tišlerja</w:t>
            </w:r>
            <w:r w:rsidRPr="00971212">
              <w:rPr>
                <w:iCs/>
                <w:sz w:val="20"/>
                <w:szCs w:val="20"/>
              </w:rPr>
              <w:t xml:space="preserve">, da ob uveljavitvi predloženih izhodišč </w:t>
            </w:r>
            <w:r>
              <w:rPr>
                <w:iCs/>
                <w:sz w:val="20"/>
                <w:szCs w:val="20"/>
              </w:rPr>
              <w:t xml:space="preserve">in </w:t>
            </w:r>
            <w:r w:rsidRPr="00971212">
              <w:rPr>
                <w:iCs/>
                <w:sz w:val="20"/>
                <w:szCs w:val="20"/>
              </w:rPr>
              <w:t xml:space="preserve">doseženem soglasju </w:t>
            </w:r>
            <w:r>
              <w:rPr>
                <w:iCs/>
                <w:sz w:val="20"/>
                <w:szCs w:val="20"/>
              </w:rPr>
              <w:t>ter</w:t>
            </w:r>
            <w:r w:rsidRPr="00971212">
              <w:rPr>
                <w:iCs/>
                <w:sz w:val="20"/>
                <w:szCs w:val="20"/>
              </w:rPr>
              <w:t xml:space="preserve"> uskladitvi besedil podpiše navedene Sklepne listine.</w:t>
            </w:r>
          </w:p>
          <w:p w:rsidR="0086135F" w:rsidRDefault="0086135F" w:rsidP="0086135F">
            <w:pPr>
              <w:pStyle w:val="Odstavekseznama"/>
              <w:rPr>
                <w:iCs/>
                <w:sz w:val="20"/>
                <w:szCs w:val="20"/>
              </w:rPr>
            </w:pPr>
          </w:p>
          <w:p w:rsidR="0086135F" w:rsidRPr="00983C94" w:rsidRDefault="0086135F" w:rsidP="0086135F">
            <w:pPr>
              <w:pStyle w:val="Neotevilenodstavek"/>
              <w:numPr>
                <w:ilvl w:val="0"/>
                <w:numId w:val="16"/>
              </w:numPr>
              <w:suppressAutoHyphens w:val="0"/>
              <w:adjustRightInd w:val="0"/>
              <w:spacing w:before="0" w:after="0" w:line="240" w:lineRule="exact"/>
              <w:rPr>
                <w:iCs/>
                <w:sz w:val="20"/>
                <w:szCs w:val="20"/>
              </w:rPr>
            </w:pPr>
            <w:r w:rsidRPr="00983C94">
              <w:rPr>
                <w:sz w:val="20"/>
                <w:szCs w:val="20"/>
              </w:rPr>
              <w:t>Delegacija bo podala naslednja pridržka:</w:t>
            </w:r>
          </w:p>
          <w:p w:rsidR="0086135F" w:rsidRPr="000A1A2E" w:rsidRDefault="0086135F" w:rsidP="0086135F">
            <w:pPr>
              <w:jc w:val="both"/>
              <w:rPr>
                <w:rFonts w:cs="Arial"/>
                <w:szCs w:val="20"/>
              </w:rPr>
            </w:pPr>
          </w:p>
          <w:p w:rsidR="0086135F" w:rsidRPr="000A1A2E" w:rsidRDefault="0086135F" w:rsidP="0086135F">
            <w:pPr>
              <w:ind w:left="318"/>
              <w:jc w:val="both"/>
              <w:rPr>
                <w:rFonts w:cs="Arial"/>
                <w:szCs w:val="20"/>
              </w:rPr>
            </w:pPr>
            <w:r>
              <w:rPr>
                <w:rFonts w:cs="Arial"/>
                <w:szCs w:val="20"/>
              </w:rPr>
              <w:t>''</w:t>
            </w:r>
            <w:r w:rsidRPr="000A1A2E">
              <w:rPr>
                <w:rFonts w:cs="Arial"/>
                <w:szCs w:val="20"/>
              </w:rPr>
              <w:t>Delegacije držav članic Evropske unije izjavljajo, da bodo države članice Evropske unije uporabljale instrumente, sprejete na konferenci pooblaščenih predstavnikov (Dubaj, 2018) v skladu s svojimi obveznostmi iz Pogodbe o ustanovitvi Evropske skupnosti.</w:t>
            </w:r>
            <w:r>
              <w:rPr>
                <w:rFonts w:cs="Arial"/>
                <w:szCs w:val="20"/>
              </w:rPr>
              <w:t>''</w:t>
            </w:r>
          </w:p>
          <w:p w:rsidR="0086135F" w:rsidRDefault="0086135F" w:rsidP="0086135F">
            <w:pPr>
              <w:ind w:left="318"/>
              <w:jc w:val="both"/>
              <w:rPr>
                <w:rFonts w:cs="Arial"/>
                <w:szCs w:val="20"/>
              </w:rPr>
            </w:pPr>
          </w:p>
          <w:p w:rsidR="0086135F" w:rsidRPr="00983C94" w:rsidRDefault="0086135F" w:rsidP="0086135F">
            <w:pPr>
              <w:ind w:left="318"/>
              <w:jc w:val="both"/>
              <w:rPr>
                <w:rFonts w:cs="Arial"/>
                <w:szCs w:val="20"/>
              </w:rPr>
            </w:pPr>
            <w:r>
              <w:rPr>
                <w:rFonts w:cs="Arial"/>
                <w:szCs w:val="20"/>
              </w:rPr>
              <w:t>''</w:t>
            </w:r>
            <w:r w:rsidRPr="000A1A2E">
              <w:rPr>
                <w:rFonts w:cs="Arial"/>
                <w:szCs w:val="20"/>
              </w:rPr>
              <w:t xml:space="preserve">Po pregledu izjav in pridržkov iz Dokumenta ………..…… konference si delegacija Republike Slovenije pridržuje pravico, da ustrezno ukrepa za zaščito svojih interesov, če katerakoli država članica ne sodeluje pri pokrivanju izdatkov </w:t>
            </w:r>
            <w:r>
              <w:rPr>
                <w:rFonts w:cs="Arial"/>
                <w:szCs w:val="20"/>
              </w:rPr>
              <w:t xml:space="preserve">ITU </w:t>
            </w:r>
            <w:r w:rsidRPr="000A1A2E">
              <w:rPr>
                <w:rFonts w:cs="Arial"/>
                <w:szCs w:val="20"/>
              </w:rPr>
              <w:t>ali kakorkoli ne upošteva določb Ustave in Konvencije Mednarodne telekomunikacijske zveze (Ženeva 1992), spremenjenih s spreminjevalnimi instrumenti (</w:t>
            </w:r>
            <w:proofErr w:type="spellStart"/>
            <w:r w:rsidRPr="000A1A2E">
              <w:rPr>
                <w:rFonts w:cs="Arial"/>
                <w:szCs w:val="20"/>
              </w:rPr>
              <w:t>Minneapolis</w:t>
            </w:r>
            <w:proofErr w:type="spellEnd"/>
            <w:r w:rsidRPr="000A1A2E">
              <w:rPr>
                <w:rFonts w:cs="Arial"/>
                <w:szCs w:val="20"/>
              </w:rPr>
              <w:t xml:space="preserve"> 1998, Marakeš 2002, </w:t>
            </w:r>
            <w:proofErr w:type="spellStart"/>
            <w:r w:rsidRPr="000A1A2E">
              <w:rPr>
                <w:rFonts w:cs="Arial"/>
                <w:szCs w:val="20"/>
              </w:rPr>
              <w:t>Antalya</w:t>
            </w:r>
            <w:proofErr w:type="spellEnd"/>
            <w:r w:rsidRPr="000A1A2E">
              <w:rPr>
                <w:rFonts w:cs="Arial"/>
                <w:szCs w:val="20"/>
              </w:rPr>
              <w:t xml:space="preserve"> 2006, Guadalajara 2010, </w:t>
            </w:r>
            <w:proofErr w:type="spellStart"/>
            <w:r w:rsidRPr="000A1A2E">
              <w:rPr>
                <w:rFonts w:cs="Arial"/>
                <w:szCs w:val="20"/>
              </w:rPr>
              <w:t>Busan</w:t>
            </w:r>
            <w:proofErr w:type="spellEnd"/>
            <w:r w:rsidRPr="000A1A2E">
              <w:rPr>
                <w:rFonts w:cs="Arial"/>
                <w:szCs w:val="20"/>
              </w:rPr>
              <w:t xml:space="preserve"> 2014 ali Dubaj 2018) ali njim priključenimi prilogami ali protokoli, ali če bi pridržki drugih držav povzročili dvig vrednosti prispevne enote za pokriv</w:t>
            </w:r>
            <w:r>
              <w:rPr>
                <w:rFonts w:cs="Arial"/>
                <w:szCs w:val="20"/>
              </w:rPr>
              <w:t>anje izdatkov Zveze ali</w:t>
            </w:r>
            <w:r w:rsidRPr="000A1A2E">
              <w:rPr>
                <w:rFonts w:cs="Arial"/>
                <w:szCs w:val="20"/>
              </w:rPr>
              <w:t xml:space="preserve"> če bi pridržki drugih držav ogrozili njene telekomunikacijske storitve.</w:t>
            </w:r>
            <w:r>
              <w:rPr>
                <w:rFonts w:cs="Arial"/>
                <w:szCs w:val="20"/>
              </w:rPr>
              <w:t>''</w:t>
            </w:r>
          </w:p>
          <w:p w:rsidR="0086135F" w:rsidRDefault="0086135F" w:rsidP="0086135F">
            <w:pPr>
              <w:pStyle w:val="Neotevilenodstavek"/>
              <w:spacing w:before="0" w:after="0" w:line="240" w:lineRule="exact"/>
              <w:rPr>
                <w:iCs/>
                <w:sz w:val="20"/>
                <w:szCs w:val="20"/>
              </w:rPr>
            </w:pPr>
          </w:p>
          <w:p w:rsidR="0086135F" w:rsidRDefault="0086135F" w:rsidP="0086135F">
            <w:pPr>
              <w:pStyle w:val="Neotevilenodstavek"/>
              <w:spacing w:before="0" w:after="0" w:line="240" w:lineRule="exact"/>
              <w:rPr>
                <w:iCs/>
                <w:sz w:val="20"/>
                <w:szCs w:val="20"/>
              </w:rPr>
            </w:pPr>
          </w:p>
          <w:p w:rsidR="0086135F" w:rsidRDefault="0086135F" w:rsidP="0086135F">
            <w:pPr>
              <w:pStyle w:val="Neotevilenodstavek"/>
              <w:spacing w:before="0" w:after="0" w:line="240" w:lineRule="exact"/>
              <w:rPr>
                <w:iCs/>
                <w:sz w:val="20"/>
                <w:szCs w:val="20"/>
              </w:rPr>
            </w:pPr>
          </w:p>
          <w:p w:rsidR="0086135F" w:rsidRPr="00971212" w:rsidRDefault="0086135F" w:rsidP="0086135F">
            <w:pPr>
              <w:pStyle w:val="Neotevilenodstavek"/>
              <w:spacing w:before="0" w:after="0" w:line="240" w:lineRule="exact"/>
              <w:ind w:left="34"/>
              <w:rPr>
                <w:iCs/>
                <w:sz w:val="20"/>
                <w:szCs w:val="20"/>
              </w:rPr>
            </w:pPr>
          </w:p>
          <w:p w:rsidR="0086135F" w:rsidRPr="00971212" w:rsidRDefault="0086135F" w:rsidP="0086135F">
            <w:pPr>
              <w:pStyle w:val="Neotevilenodstavek"/>
              <w:spacing w:after="0" w:line="240" w:lineRule="exact"/>
              <w:ind w:left="3439"/>
              <w:jc w:val="center"/>
              <w:rPr>
                <w:iCs/>
                <w:sz w:val="20"/>
                <w:szCs w:val="20"/>
              </w:rPr>
            </w:pPr>
            <w:r w:rsidRPr="00971212">
              <w:rPr>
                <w:iCs/>
                <w:sz w:val="20"/>
                <w:szCs w:val="20"/>
              </w:rPr>
              <w:t>Stojan Tramte</w:t>
            </w:r>
          </w:p>
          <w:p w:rsidR="0086135F" w:rsidRPr="006F60E7" w:rsidRDefault="0086135F" w:rsidP="0086135F">
            <w:pPr>
              <w:pStyle w:val="Neotevilenodstavek"/>
              <w:spacing w:before="0" w:after="0" w:line="240" w:lineRule="exact"/>
              <w:ind w:left="3439"/>
              <w:jc w:val="center"/>
              <w:rPr>
                <w:iCs/>
                <w:sz w:val="20"/>
                <w:szCs w:val="20"/>
              </w:rPr>
            </w:pPr>
            <w:r w:rsidRPr="00971212">
              <w:rPr>
                <w:iCs/>
                <w:sz w:val="20"/>
                <w:szCs w:val="20"/>
              </w:rPr>
              <w:t>GENERALNI SEKRETAR VLADE RS</w:t>
            </w:r>
          </w:p>
          <w:p w:rsidR="0086135F" w:rsidRDefault="0086135F" w:rsidP="0086135F">
            <w:pPr>
              <w:pStyle w:val="Neotevilenodstavek"/>
              <w:spacing w:before="0" w:after="0" w:line="240" w:lineRule="exact"/>
              <w:rPr>
                <w:iCs/>
                <w:sz w:val="20"/>
                <w:szCs w:val="20"/>
              </w:rPr>
            </w:pPr>
          </w:p>
          <w:p w:rsidR="0086135F" w:rsidRDefault="0086135F" w:rsidP="0086135F">
            <w:pPr>
              <w:pStyle w:val="Neotevilenodstavek"/>
              <w:spacing w:before="0" w:after="0" w:line="240" w:lineRule="exact"/>
              <w:rPr>
                <w:iCs/>
                <w:sz w:val="20"/>
                <w:szCs w:val="20"/>
              </w:rPr>
            </w:pPr>
          </w:p>
          <w:p w:rsidR="0086135F" w:rsidRDefault="0086135F" w:rsidP="0086135F">
            <w:pPr>
              <w:pStyle w:val="Neotevilenodstavek"/>
              <w:spacing w:before="0" w:after="0" w:line="240" w:lineRule="exact"/>
              <w:rPr>
                <w:iCs/>
                <w:sz w:val="20"/>
                <w:szCs w:val="20"/>
              </w:rPr>
            </w:pPr>
            <w:r>
              <w:rPr>
                <w:iCs/>
                <w:sz w:val="20"/>
                <w:szCs w:val="20"/>
              </w:rPr>
              <w:t>Sklep prejmejo:</w:t>
            </w:r>
          </w:p>
          <w:p w:rsidR="0086135F" w:rsidRPr="00971212" w:rsidRDefault="0086135F" w:rsidP="0086135F">
            <w:pPr>
              <w:pStyle w:val="Neotevilenodstavek"/>
              <w:spacing w:before="0" w:after="0" w:line="240" w:lineRule="exact"/>
              <w:rPr>
                <w:iCs/>
                <w:sz w:val="20"/>
                <w:szCs w:val="20"/>
              </w:rPr>
            </w:pPr>
          </w:p>
          <w:p w:rsidR="0086135F" w:rsidRPr="00E538A0" w:rsidRDefault="0086135F" w:rsidP="0086135F">
            <w:pPr>
              <w:pStyle w:val="Odstavekseznama"/>
              <w:numPr>
                <w:ilvl w:val="0"/>
                <w:numId w:val="17"/>
              </w:numPr>
              <w:suppressAutoHyphens w:val="0"/>
              <w:autoSpaceDN/>
              <w:textAlignment w:val="auto"/>
              <w:rPr>
                <w:rFonts w:ascii="Arial" w:hAnsi="Arial" w:cs="Arial"/>
                <w:sz w:val="20"/>
                <w:szCs w:val="20"/>
              </w:rPr>
            </w:pPr>
            <w:r w:rsidRPr="00E538A0">
              <w:rPr>
                <w:rFonts w:ascii="Arial" w:hAnsi="Arial" w:cs="Arial"/>
                <w:sz w:val="20"/>
                <w:szCs w:val="20"/>
              </w:rPr>
              <w:t>Ministrstvo za javno upravo Republike Slovenije,</w:t>
            </w:r>
          </w:p>
          <w:p w:rsidR="0086135F" w:rsidRPr="00E538A0" w:rsidRDefault="0086135F" w:rsidP="0086135F">
            <w:pPr>
              <w:pStyle w:val="Odstavekseznama"/>
              <w:numPr>
                <w:ilvl w:val="0"/>
                <w:numId w:val="17"/>
              </w:numPr>
              <w:suppressAutoHyphens w:val="0"/>
              <w:autoSpaceDN/>
              <w:textAlignment w:val="auto"/>
              <w:rPr>
                <w:rFonts w:ascii="Arial" w:hAnsi="Arial" w:cs="Arial"/>
                <w:sz w:val="20"/>
                <w:szCs w:val="20"/>
              </w:rPr>
            </w:pPr>
            <w:r w:rsidRPr="00E538A0">
              <w:rPr>
                <w:rFonts w:ascii="Arial" w:hAnsi="Arial" w:cs="Arial"/>
                <w:sz w:val="20"/>
                <w:szCs w:val="20"/>
              </w:rPr>
              <w:t>Služba Vlade Republike Slovenije za zakonodajo,</w:t>
            </w:r>
          </w:p>
          <w:p w:rsidR="0086135F" w:rsidRPr="00E538A0" w:rsidRDefault="0086135F" w:rsidP="0086135F">
            <w:pPr>
              <w:pStyle w:val="Odstavekseznama"/>
              <w:numPr>
                <w:ilvl w:val="0"/>
                <w:numId w:val="17"/>
              </w:numPr>
              <w:suppressAutoHyphens w:val="0"/>
              <w:autoSpaceDN/>
              <w:textAlignment w:val="auto"/>
              <w:rPr>
                <w:rFonts w:ascii="Arial" w:hAnsi="Arial" w:cs="Arial"/>
                <w:sz w:val="20"/>
                <w:szCs w:val="20"/>
              </w:rPr>
            </w:pPr>
            <w:r w:rsidRPr="00E538A0">
              <w:rPr>
                <w:rFonts w:ascii="Arial" w:hAnsi="Arial" w:cs="Arial"/>
                <w:sz w:val="20"/>
                <w:szCs w:val="20"/>
              </w:rPr>
              <w:t>Ministrstvo za zunanje zadeve Republike Slovenije,</w:t>
            </w:r>
          </w:p>
          <w:p w:rsidR="0086135F" w:rsidRPr="00E538A0" w:rsidRDefault="0086135F" w:rsidP="0086135F">
            <w:pPr>
              <w:pStyle w:val="Odstavekseznama"/>
              <w:numPr>
                <w:ilvl w:val="0"/>
                <w:numId w:val="17"/>
              </w:numPr>
              <w:suppressAutoHyphens w:val="0"/>
              <w:autoSpaceDN/>
              <w:textAlignment w:val="auto"/>
              <w:rPr>
                <w:rFonts w:ascii="Arial" w:hAnsi="Arial" w:cs="Arial"/>
                <w:sz w:val="20"/>
                <w:szCs w:val="20"/>
              </w:rPr>
            </w:pPr>
            <w:r w:rsidRPr="00E538A0">
              <w:rPr>
                <w:rFonts w:ascii="Arial" w:hAnsi="Arial" w:cs="Arial"/>
                <w:sz w:val="20"/>
                <w:szCs w:val="20"/>
              </w:rPr>
              <w:t>Urad Vlade Republike Slovenije za komuniciranje.</w:t>
            </w:r>
          </w:p>
          <w:p w:rsidR="0086135F" w:rsidRDefault="0086135F" w:rsidP="0086135F"/>
        </w:tc>
      </w:tr>
      <w:tr w:rsidR="0086135F" w:rsidTr="006E7C0B">
        <w:tc>
          <w:tcPr>
            <w:tcW w:w="8488" w:type="dxa"/>
            <w:gridSpan w:val="3"/>
          </w:tcPr>
          <w:p w:rsidR="0086135F" w:rsidRDefault="0086135F" w:rsidP="0086135F">
            <w:r w:rsidRPr="0066133B">
              <w:rPr>
                <w:b/>
                <w:szCs w:val="20"/>
              </w:rPr>
              <w:lastRenderedPageBreak/>
              <w:t>2. Predlog za obravnavo predloga zakona po nujnem ali skrajšanem postopku v državnem zboru z obrazložitvijo razlogov:</w:t>
            </w:r>
          </w:p>
        </w:tc>
      </w:tr>
      <w:tr w:rsidR="0086135F" w:rsidTr="006E7C0B">
        <w:tc>
          <w:tcPr>
            <w:tcW w:w="8488" w:type="dxa"/>
            <w:gridSpan w:val="3"/>
          </w:tcPr>
          <w:p w:rsidR="0086135F" w:rsidRDefault="002E24F1" w:rsidP="0086135F">
            <w:r>
              <w:t>/</w:t>
            </w:r>
          </w:p>
        </w:tc>
      </w:tr>
      <w:tr w:rsidR="0086135F" w:rsidTr="006E7C0B">
        <w:tc>
          <w:tcPr>
            <w:tcW w:w="8488" w:type="dxa"/>
            <w:gridSpan w:val="3"/>
          </w:tcPr>
          <w:p w:rsidR="0086135F" w:rsidRDefault="0086135F" w:rsidP="0086135F">
            <w:r w:rsidRPr="0066133B">
              <w:rPr>
                <w:b/>
                <w:szCs w:val="20"/>
              </w:rPr>
              <w:t>3.a Osebe, odgovorne za strokovno pripravo in usklajenost gradiva:</w:t>
            </w:r>
          </w:p>
        </w:tc>
      </w:tr>
      <w:tr w:rsidR="0086135F" w:rsidTr="006E7C0B">
        <w:tc>
          <w:tcPr>
            <w:tcW w:w="8488" w:type="dxa"/>
            <w:gridSpan w:val="3"/>
          </w:tcPr>
          <w:p w:rsidR="002E24F1" w:rsidRPr="002E24F1" w:rsidRDefault="002E24F1" w:rsidP="002E24F1">
            <w:pPr>
              <w:pStyle w:val="Neotevilenodstavek"/>
              <w:numPr>
                <w:ilvl w:val="0"/>
                <w:numId w:val="19"/>
              </w:numPr>
              <w:suppressAutoHyphens w:val="0"/>
              <w:adjustRightInd w:val="0"/>
              <w:spacing w:before="0" w:after="0" w:line="260" w:lineRule="exact"/>
              <w:rPr>
                <w:iCs/>
                <w:sz w:val="20"/>
                <w:szCs w:val="20"/>
              </w:rPr>
            </w:pPr>
            <w:r w:rsidRPr="002E24F1">
              <w:rPr>
                <w:iCs/>
                <w:sz w:val="20"/>
                <w:szCs w:val="20"/>
              </w:rPr>
              <w:t>mag. Bojan Križ, generalni direktor, Direktorat za informacijsko družbo,</w:t>
            </w:r>
          </w:p>
          <w:p w:rsidR="002E24F1" w:rsidRPr="002E24F1" w:rsidRDefault="002E24F1" w:rsidP="002E24F1">
            <w:pPr>
              <w:pStyle w:val="Neotevilenodstavek"/>
              <w:numPr>
                <w:ilvl w:val="0"/>
                <w:numId w:val="19"/>
              </w:numPr>
              <w:suppressAutoHyphens w:val="0"/>
              <w:adjustRightInd w:val="0"/>
              <w:spacing w:before="0" w:after="0" w:line="260" w:lineRule="exact"/>
              <w:rPr>
                <w:iCs/>
                <w:sz w:val="20"/>
                <w:szCs w:val="20"/>
              </w:rPr>
            </w:pPr>
            <w:r w:rsidRPr="002E24F1">
              <w:rPr>
                <w:iCs/>
                <w:sz w:val="20"/>
                <w:szCs w:val="20"/>
              </w:rPr>
              <w:t>Tomas Tišler, vodja sektorja, Direktorat za informacijsko družbo,</w:t>
            </w:r>
          </w:p>
          <w:p w:rsidR="0086135F" w:rsidRDefault="002E24F1" w:rsidP="002E24F1">
            <w:pPr>
              <w:pStyle w:val="Odstavekseznama"/>
              <w:numPr>
                <w:ilvl w:val="0"/>
                <w:numId w:val="19"/>
              </w:numPr>
            </w:pPr>
            <w:r w:rsidRPr="002E24F1">
              <w:rPr>
                <w:rFonts w:ascii="Arial" w:hAnsi="Arial" w:cs="Arial"/>
                <w:iCs/>
                <w:sz w:val="20"/>
                <w:szCs w:val="20"/>
              </w:rPr>
              <w:t>mag. Jože Vojković, sekretar, Direktorat za informacijsko družbo.</w:t>
            </w:r>
          </w:p>
        </w:tc>
      </w:tr>
      <w:tr w:rsidR="0086135F" w:rsidTr="006E7C0B">
        <w:tc>
          <w:tcPr>
            <w:tcW w:w="8488" w:type="dxa"/>
            <w:gridSpan w:val="3"/>
          </w:tcPr>
          <w:p w:rsidR="0086135F" w:rsidRDefault="0086135F" w:rsidP="0086135F">
            <w:r w:rsidRPr="0066133B">
              <w:rPr>
                <w:b/>
                <w:iCs/>
                <w:szCs w:val="20"/>
              </w:rPr>
              <w:t xml:space="preserve">3.b Zunanji strokovnjaki, ki so </w:t>
            </w:r>
            <w:r w:rsidRPr="0066133B">
              <w:rPr>
                <w:b/>
                <w:szCs w:val="20"/>
              </w:rPr>
              <w:t>sodelovali pri pripravi dela ali celotnega gradiva:</w:t>
            </w:r>
          </w:p>
        </w:tc>
      </w:tr>
      <w:tr w:rsidR="0086135F" w:rsidTr="006E7C0B">
        <w:tc>
          <w:tcPr>
            <w:tcW w:w="8488" w:type="dxa"/>
            <w:gridSpan w:val="3"/>
          </w:tcPr>
          <w:p w:rsidR="0086135F" w:rsidRDefault="002E24F1" w:rsidP="0086135F">
            <w:r>
              <w:t>/</w:t>
            </w:r>
          </w:p>
        </w:tc>
      </w:tr>
      <w:tr w:rsidR="0086135F" w:rsidTr="006E7C0B">
        <w:tc>
          <w:tcPr>
            <w:tcW w:w="8488" w:type="dxa"/>
            <w:gridSpan w:val="3"/>
          </w:tcPr>
          <w:p w:rsidR="0086135F" w:rsidRDefault="0086135F" w:rsidP="0086135F">
            <w:r w:rsidRPr="0066133B">
              <w:rPr>
                <w:b/>
                <w:szCs w:val="20"/>
              </w:rPr>
              <w:t>4. Predstavniki vlade, ki bodo sodelovali pri delu državnega zbora:</w:t>
            </w:r>
          </w:p>
        </w:tc>
      </w:tr>
      <w:tr w:rsidR="0086135F" w:rsidTr="006E7C0B">
        <w:tc>
          <w:tcPr>
            <w:tcW w:w="8488" w:type="dxa"/>
            <w:gridSpan w:val="3"/>
          </w:tcPr>
          <w:p w:rsidR="0086135F" w:rsidRDefault="002E24F1" w:rsidP="0086135F">
            <w:r>
              <w:t>/</w:t>
            </w:r>
          </w:p>
        </w:tc>
      </w:tr>
      <w:tr w:rsidR="0086135F" w:rsidTr="006E7C0B">
        <w:tc>
          <w:tcPr>
            <w:tcW w:w="8488" w:type="dxa"/>
            <w:gridSpan w:val="3"/>
          </w:tcPr>
          <w:p w:rsidR="0086135F" w:rsidRPr="001D3850" w:rsidRDefault="0086135F" w:rsidP="0086135F">
            <w:pPr>
              <w:rPr>
                <w:b/>
              </w:rPr>
            </w:pPr>
            <w:r w:rsidRPr="001D3850">
              <w:rPr>
                <w:b/>
                <w:szCs w:val="20"/>
              </w:rPr>
              <w:t>5. Kratek povzetek gradiva:</w:t>
            </w:r>
          </w:p>
        </w:tc>
      </w:tr>
      <w:tr w:rsidR="0086135F" w:rsidTr="006E7C0B">
        <w:tc>
          <w:tcPr>
            <w:tcW w:w="8488" w:type="dxa"/>
            <w:gridSpan w:val="3"/>
          </w:tcPr>
          <w:p w:rsidR="00B80DA3" w:rsidRDefault="00B80DA3" w:rsidP="00B80DA3">
            <w:pPr>
              <w:pStyle w:val="Neotevilenodstavek"/>
              <w:spacing w:before="0" w:after="0" w:line="260" w:lineRule="exact"/>
              <w:rPr>
                <w:iCs/>
                <w:sz w:val="20"/>
                <w:szCs w:val="20"/>
              </w:rPr>
            </w:pPr>
          </w:p>
          <w:p w:rsidR="00B80DA3" w:rsidRDefault="00B80DA3" w:rsidP="00B80DA3">
            <w:pPr>
              <w:pStyle w:val="Neotevilenodstavek"/>
              <w:spacing w:before="0" w:after="0" w:line="260" w:lineRule="exact"/>
              <w:rPr>
                <w:iCs/>
                <w:sz w:val="20"/>
                <w:szCs w:val="20"/>
              </w:rPr>
            </w:pPr>
            <w:r w:rsidRPr="00A93677">
              <w:rPr>
                <w:iCs/>
                <w:sz w:val="20"/>
                <w:szCs w:val="20"/>
              </w:rPr>
              <w:t xml:space="preserve">Republika Slovenija je članica Mednarodne telekomunikacijske zveze (ITU) od leta 1992. </w:t>
            </w:r>
            <w:r w:rsidRPr="00971212">
              <w:rPr>
                <w:iCs/>
                <w:sz w:val="20"/>
                <w:szCs w:val="20"/>
              </w:rPr>
              <w:t xml:space="preserve">V Dubaju v Združenih arabskih emiratih bo od 29. oktobra do 16. novembra 2018 potekala redna </w:t>
            </w:r>
            <w:r>
              <w:rPr>
                <w:iCs/>
                <w:sz w:val="20"/>
                <w:szCs w:val="20"/>
              </w:rPr>
              <w:t>K</w:t>
            </w:r>
            <w:r w:rsidRPr="00971212">
              <w:rPr>
                <w:iCs/>
                <w:sz w:val="20"/>
                <w:szCs w:val="20"/>
              </w:rPr>
              <w:t>onferenca pooblaščenih predstavnikov držav članic.</w:t>
            </w:r>
            <w:r>
              <w:rPr>
                <w:iCs/>
                <w:sz w:val="20"/>
                <w:szCs w:val="20"/>
              </w:rPr>
              <w:t xml:space="preserve"> </w:t>
            </w:r>
            <w:r w:rsidRPr="00A93677">
              <w:rPr>
                <w:iCs/>
                <w:sz w:val="20"/>
                <w:szCs w:val="20"/>
              </w:rPr>
              <w:t>Konferenca</w:t>
            </w:r>
            <w:r>
              <w:rPr>
                <w:iCs/>
                <w:sz w:val="20"/>
                <w:szCs w:val="20"/>
              </w:rPr>
              <w:t xml:space="preserve"> </w:t>
            </w:r>
            <w:r w:rsidRPr="00A93677">
              <w:rPr>
                <w:iCs/>
                <w:sz w:val="20"/>
                <w:szCs w:val="20"/>
              </w:rPr>
              <w:t xml:space="preserve">se </w:t>
            </w:r>
            <w:r>
              <w:rPr>
                <w:iCs/>
                <w:sz w:val="20"/>
                <w:szCs w:val="20"/>
              </w:rPr>
              <w:t>sklicuje</w:t>
            </w:r>
            <w:r w:rsidRPr="00A93677">
              <w:rPr>
                <w:iCs/>
                <w:sz w:val="20"/>
                <w:szCs w:val="20"/>
              </w:rPr>
              <w:t xml:space="preserve"> vsaka štiri leta</w:t>
            </w:r>
            <w:r>
              <w:rPr>
                <w:iCs/>
                <w:sz w:val="20"/>
                <w:szCs w:val="20"/>
              </w:rPr>
              <w:t xml:space="preserve"> in</w:t>
            </w:r>
            <w:r w:rsidRPr="00A93677">
              <w:rPr>
                <w:iCs/>
                <w:sz w:val="20"/>
                <w:szCs w:val="20"/>
              </w:rPr>
              <w:t xml:space="preserve"> je najvišji organ, ki določa politiko ITU. Na njej se določijo splošne usmeritve, š</w:t>
            </w:r>
            <w:r>
              <w:rPr>
                <w:iCs/>
                <w:sz w:val="20"/>
                <w:szCs w:val="20"/>
              </w:rPr>
              <w:t>tiriletni</w:t>
            </w:r>
            <w:r w:rsidRPr="00A93677">
              <w:rPr>
                <w:iCs/>
                <w:sz w:val="20"/>
                <w:szCs w:val="20"/>
              </w:rPr>
              <w:t xml:space="preserve"> stratešk</w:t>
            </w:r>
            <w:r>
              <w:rPr>
                <w:iCs/>
                <w:sz w:val="20"/>
                <w:szCs w:val="20"/>
              </w:rPr>
              <w:t>i in finančni načrt ter izvoli</w:t>
            </w:r>
            <w:r w:rsidRPr="00A93677">
              <w:rPr>
                <w:iCs/>
                <w:sz w:val="20"/>
                <w:szCs w:val="20"/>
              </w:rPr>
              <w:t xml:space="preserve"> vods</w:t>
            </w:r>
            <w:r>
              <w:rPr>
                <w:iCs/>
                <w:sz w:val="20"/>
                <w:szCs w:val="20"/>
              </w:rPr>
              <w:t xml:space="preserve">tvo organizacije, </w:t>
            </w:r>
            <w:r w:rsidRPr="00A93677">
              <w:rPr>
                <w:iCs/>
                <w:sz w:val="20"/>
                <w:szCs w:val="20"/>
              </w:rPr>
              <w:t>član</w:t>
            </w:r>
            <w:r>
              <w:rPr>
                <w:iCs/>
                <w:sz w:val="20"/>
                <w:szCs w:val="20"/>
              </w:rPr>
              <w:t>e</w:t>
            </w:r>
            <w:r w:rsidRPr="00A93677">
              <w:rPr>
                <w:iCs/>
                <w:sz w:val="20"/>
                <w:szCs w:val="20"/>
              </w:rPr>
              <w:t xml:space="preserve"> Odbora za radijsko regulativo</w:t>
            </w:r>
            <w:r>
              <w:rPr>
                <w:iCs/>
                <w:sz w:val="20"/>
                <w:szCs w:val="20"/>
              </w:rPr>
              <w:t xml:space="preserve"> in države članice Sveta. </w:t>
            </w:r>
          </w:p>
          <w:p w:rsidR="0086135F" w:rsidRPr="009A5640" w:rsidRDefault="0086135F" w:rsidP="0086135F">
            <w:pPr>
              <w:spacing w:line="240" w:lineRule="auto"/>
              <w:jc w:val="both"/>
              <w:rPr>
                <w:rFonts w:cs="Arial"/>
                <w:szCs w:val="20"/>
              </w:rPr>
            </w:pPr>
          </w:p>
        </w:tc>
      </w:tr>
      <w:tr w:rsidR="0086135F" w:rsidTr="006E7C0B">
        <w:tc>
          <w:tcPr>
            <w:tcW w:w="8488" w:type="dxa"/>
            <w:gridSpan w:val="3"/>
          </w:tcPr>
          <w:p w:rsidR="0086135F" w:rsidRPr="001D3850" w:rsidRDefault="0086135F" w:rsidP="0086135F">
            <w:pPr>
              <w:rPr>
                <w:b/>
              </w:rPr>
            </w:pPr>
            <w:r w:rsidRPr="001D3850">
              <w:rPr>
                <w:b/>
                <w:szCs w:val="20"/>
              </w:rPr>
              <w:t>6. Presoja posledic za:</w:t>
            </w:r>
          </w:p>
        </w:tc>
      </w:tr>
      <w:tr w:rsidR="0086135F" w:rsidTr="006E7C0B">
        <w:tc>
          <w:tcPr>
            <w:tcW w:w="1271" w:type="dxa"/>
          </w:tcPr>
          <w:p w:rsidR="0086135F" w:rsidRDefault="0086135F" w:rsidP="0086135F">
            <w:pPr>
              <w:jc w:val="center"/>
            </w:pPr>
            <w:r>
              <w:t>a)</w:t>
            </w:r>
          </w:p>
        </w:tc>
        <w:tc>
          <w:tcPr>
            <w:tcW w:w="6095" w:type="dxa"/>
          </w:tcPr>
          <w:p w:rsidR="0086135F" w:rsidRDefault="0086135F" w:rsidP="0086135F">
            <w:r w:rsidRPr="0066133B">
              <w:rPr>
                <w:szCs w:val="20"/>
              </w:rPr>
              <w:t>javnofinančna sredstva nad 40.000 EUR v tekočem in naslednjih treh letih</w:t>
            </w:r>
          </w:p>
        </w:tc>
        <w:tc>
          <w:tcPr>
            <w:tcW w:w="1122" w:type="dxa"/>
          </w:tcPr>
          <w:p w:rsidR="0086135F" w:rsidRDefault="0086135F" w:rsidP="0086135F">
            <w:pPr>
              <w:jc w:val="center"/>
            </w:pPr>
            <w:r>
              <w:t>NE</w:t>
            </w:r>
          </w:p>
        </w:tc>
      </w:tr>
      <w:tr w:rsidR="0086135F" w:rsidTr="006E7C0B">
        <w:tc>
          <w:tcPr>
            <w:tcW w:w="1271" w:type="dxa"/>
          </w:tcPr>
          <w:p w:rsidR="0086135F" w:rsidRDefault="0086135F" w:rsidP="0086135F">
            <w:pPr>
              <w:jc w:val="center"/>
            </w:pPr>
            <w:r>
              <w:t>b)</w:t>
            </w:r>
          </w:p>
        </w:tc>
        <w:tc>
          <w:tcPr>
            <w:tcW w:w="6095" w:type="dxa"/>
          </w:tcPr>
          <w:p w:rsidR="0086135F" w:rsidRDefault="0086135F" w:rsidP="0086135F">
            <w:r w:rsidRPr="0066133B">
              <w:rPr>
                <w:bCs/>
                <w:szCs w:val="20"/>
              </w:rPr>
              <w:t>usklajenost slovenskega pravnega reda s pravnim redom Evropske unije</w:t>
            </w:r>
          </w:p>
        </w:tc>
        <w:tc>
          <w:tcPr>
            <w:tcW w:w="1122" w:type="dxa"/>
          </w:tcPr>
          <w:p w:rsidR="0086135F" w:rsidRDefault="0086135F" w:rsidP="0086135F">
            <w:pPr>
              <w:jc w:val="center"/>
            </w:pPr>
            <w:r>
              <w:t>NE</w:t>
            </w:r>
          </w:p>
        </w:tc>
      </w:tr>
      <w:tr w:rsidR="0086135F" w:rsidTr="006E7C0B">
        <w:tc>
          <w:tcPr>
            <w:tcW w:w="1271" w:type="dxa"/>
          </w:tcPr>
          <w:p w:rsidR="0086135F" w:rsidRDefault="0086135F" w:rsidP="0086135F">
            <w:pPr>
              <w:jc w:val="center"/>
            </w:pPr>
            <w:r>
              <w:t>c)</w:t>
            </w:r>
          </w:p>
        </w:tc>
        <w:tc>
          <w:tcPr>
            <w:tcW w:w="6095" w:type="dxa"/>
          </w:tcPr>
          <w:p w:rsidR="0086135F" w:rsidRDefault="0086135F" w:rsidP="0086135F">
            <w:r w:rsidRPr="0066133B">
              <w:rPr>
                <w:szCs w:val="20"/>
              </w:rPr>
              <w:t>administrativne posledice</w:t>
            </w:r>
          </w:p>
        </w:tc>
        <w:tc>
          <w:tcPr>
            <w:tcW w:w="1122" w:type="dxa"/>
          </w:tcPr>
          <w:p w:rsidR="0086135F" w:rsidRDefault="0086135F" w:rsidP="0086135F">
            <w:pPr>
              <w:jc w:val="center"/>
            </w:pPr>
            <w:r>
              <w:t>NE</w:t>
            </w:r>
          </w:p>
        </w:tc>
      </w:tr>
      <w:tr w:rsidR="0086135F" w:rsidTr="006E7C0B">
        <w:tc>
          <w:tcPr>
            <w:tcW w:w="1271" w:type="dxa"/>
          </w:tcPr>
          <w:p w:rsidR="0086135F" w:rsidRDefault="003A2ABB" w:rsidP="0086135F">
            <w:pPr>
              <w:jc w:val="center"/>
            </w:pPr>
            <w:r>
              <w:t>č</w:t>
            </w:r>
            <w:r w:rsidR="0086135F">
              <w:t>)</w:t>
            </w:r>
          </w:p>
        </w:tc>
        <w:tc>
          <w:tcPr>
            <w:tcW w:w="6095" w:type="dxa"/>
          </w:tcPr>
          <w:p w:rsidR="0086135F" w:rsidRDefault="0086135F" w:rsidP="0086135F">
            <w:r w:rsidRPr="0066133B">
              <w:rPr>
                <w:szCs w:val="20"/>
              </w:rPr>
              <w:t>gospodarstvo, zlasti</w:t>
            </w:r>
            <w:r w:rsidRPr="0066133B">
              <w:rPr>
                <w:bCs/>
                <w:szCs w:val="20"/>
              </w:rPr>
              <w:t xml:space="preserve"> mala in srednja podjetja ter konkurenčnost podjetij</w:t>
            </w:r>
          </w:p>
        </w:tc>
        <w:tc>
          <w:tcPr>
            <w:tcW w:w="1122" w:type="dxa"/>
          </w:tcPr>
          <w:p w:rsidR="0086135F" w:rsidRDefault="0086135F" w:rsidP="0086135F">
            <w:pPr>
              <w:jc w:val="center"/>
            </w:pPr>
            <w:r>
              <w:t>NE</w:t>
            </w:r>
          </w:p>
        </w:tc>
      </w:tr>
      <w:tr w:rsidR="0086135F" w:rsidTr="006E7C0B">
        <w:tc>
          <w:tcPr>
            <w:tcW w:w="1271" w:type="dxa"/>
          </w:tcPr>
          <w:p w:rsidR="0086135F" w:rsidRDefault="0086135F" w:rsidP="0086135F">
            <w:pPr>
              <w:jc w:val="center"/>
            </w:pPr>
            <w:r>
              <w:t>d)</w:t>
            </w:r>
          </w:p>
        </w:tc>
        <w:tc>
          <w:tcPr>
            <w:tcW w:w="6095" w:type="dxa"/>
          </w:tcPr>
          <w:p w:rsidR="0086135F" w:rsidRDefault="0086135F" w:rsidP="0086135F">
            <w:r w:rsidRPr="0066133B">
              <w:rPr>
                <w:bCs/>
                <w:szCs w:val="20"/>
              </w:rPr>
              <w:t>okolje, vključno s prostorskimi in varstvenimi vidiki</w:t>
            </w:r>
          </w:p>
        </w:tc>
        <w:tc>
          <w:tcPr>
            <w:tcW w:w="1122" w:type="dxa"/>
          </w:tcPr>
          <w:p w:rsidR="0086135F" w:rsidRDefault="0086135F" w:rsidP="0086135F">
            <w:pPr>
              <w:jc w:val="center"/>
            </w:pPr>
            <w:r>
              <w:t>NE</w:t>
            </w:r>
          </w:p>
        </w:tc>
      </w:tr>
      <w:tr w:rsidR="0086135F" w:rsidTr="006E7C0B">
        <w:tc>
          <w:tcPr>
            <w:tcW w:w="1271" w:type="dxa"/>
          </w:tcPr>
          <w:p w:rsidR="0086135F" w:rsidRDefault="0086135F" w:rsidP="0086135F">
            <w:pPr>
              <w:jc w:val="center"/>
            </w:pPr>
            <w:r>
              <w:t>e)</w:t>
            </w:r>
          </w:p>
        </w:tc>
        <w:tc>
          <w:tcPr>
            <w:tcW w:w="6095" w:type="dxa"/>
          </w:tcPr>
          <w:p w:rsidR="0086135F" w:rsidRDefault="0086135F" w:rsidP="0086135F">
            <w:r w:rsidRPr="0066133B">
              <w:rPr>
                <w:bCs/>
                <w:szCs w:val="20"/>
              </w:rPr>
              <w:t>socialno področje</w:t>
            </w:r>
          </w:p>
        </w:tc>
        <w:tc>
          <w:tcPr>
            <w:tcW w:w="1122" w:type="dxa"/>
          </w:tcPr>
          <w:p w:rsidR="0086135F" w:rsidRDefault="0086135F" w:rsidP="0086135F">
            <w:pPr>
              <w:jc w:val="center"/>
            </w:pPr>
            <w:r>
              <w:t>NE</w:t>
            </w:r>
          </w:p>
        </w:tc>
      </w:tr>
      <w:tr w:rsidR="0086135F" w:rsidTr="006E7C0B">
        <w:tc>
          <w:tcPr>
            <w:tcW w:w="1271" w:type="dxa"/>
          </w:tcPr>
          <w:p w:rsidR="0086135F" w:rsidRDefault="0086135F" w:rsidP="0086135F">
            <w:pPr>
              <w:jc w:val="center"/>
            </w:pPr>
            <w:r>
              <w:t>f)</w:t>
            </w:r>
          </w:p>
        </w:tc>
        <w:tc>
          <w:tcPr>
            <w:tcW w:w="6095" w:type="dxa"/>
          </w:tcPr>
          <w:p w:rsidR="0086135F" w:rsidRPr="0084665E" w:rsidRDefault="0086135F" w:rsidP="0086135F">
            <w:pPr>
              <w:pStyle w:val="Neotevilenodstavek"/>
              <w:spacing w:before="0" w:after="0" w:line="260" w:lineRule="exact"/>
              <w:jc w:val="left"/>
              <w:rPr>
                <w:bCs/>
                <w:sz w:val="20"/>
                <w:szCs w:val="20"/>
              </w:rPr>
            </w:pPr>
            <w:r w:rsidRPr="0084665E">
              <w:rPr>
                <w:bCs/>
                <w:sz w:val="20"/>
                <w:szCs w:val="20"/>
              </w:rPr>
              <w:t>dokumente razvojnega načrtovanja:</w:t>
            </w:r>
          </w:p>
          <w:p w:rsidR="0086135F" w:rsidRPr="0084665E" w:rsidRDefault="0086135F" w:rsidP="0086135F">
            <w:pPr>
              <w:pStyle w:val="Neotevilenodstavek"/>
              <w:numPr>
                <w:ilvl w:val="0"/>
                <w:numId w:val="2"/>
              </w:numPr>
              <w:spacing w:before="0" w:after="0" w:line="260" w:lineRule="exact"/>
              <w:jc w:val="left"/>
              <w:rPr>
                <w:bCs/>
                <w:sz w:val="20"/>
                <w:szCs w:val="20"/>
              </w:rPr>
            </w:pPr>
            <w:r w:rsidRPr="0084665E">
              <w:rPr>
                <w:bCs/>
                <w:sz w:val="20"/>
                <w:szCs w:val="20"/>
              </w:rPr>
              <w:t>nacionalne dokumente razvojnega načrtovanja</w:t>
            </w:r>
          </w:p>
          <w:p w:rsidR="0086135F" w:rsidRPr="0084665E" w:rsidRDefault="0086135F" w:rsidP="0086135F">
            <w:pPr>
              <w:pStyle w:val="Neotevilenodstavek"/>
              <w:numPr>
                <w:ilvl w:val="0"/>
                <w:numId w:val="2"/>
              </w:numPr>
              <w:spacing w:before="0" w:after="0" w:line="260" w:lineRule="exact"/>
              <w:jc w:val="left"/>
              <w:rPr>
                <w:bCs/>
                <w:sz w:val="20"/>
                <w:szCs w:val="20"/>
              </w:rPr>
            </w:pPr>
            <w:r w:rsidRPr="0084665E">
              <w:rPr>
                <w:bCs/>
                <w:sz w:val="20"/>
                <w:szCs w:val="20"/>
              </w:rPr>
              <w:t>razvojne politike na ravni programov po strukturi razvojne klasifikacije programskega proračuna</w:t>
            </w:r>
          </w:p>
          <w:p w:rsidR="0086135F" w:rsidRDefault="0086135F" w:rsidP="0084665E">
            <w:pPr>
              <w:pStyle w:val="Odstavekseznama"/>
              <w:numPr>
                <w:ilvl w:val="0"/>
                <w:numId w:val="20"/>
              </w:numPr>
            </w:pPr>
            <w:r w:rsidRPr="0084665E">
              <w:rPr>
                <w:rFonts w:ascii="Arial" w:hAnsi="Arial" w:cs="Arial"/>
                <w:bCs/>
                <w:sz w:val="20"/>
                <w:szCs w:val="20"/>
              </w:rPr>
              <w:t>razvojne dokumente Evropske unije in mednarodnih organizacij</w:t>
            </w:r>
          </w:p>
        </w:tc>
        <w:tc>
          <w:tcPr>
            <w:tcW w:w="1122" w:type="dxa"/>
          </w:tcPr>
          <w:p w:rsidR="0086135F" w:rsidRDefault="0086135F" w:rsidP="0086135F">
            <w:pPr>
              <w:jc w:val="center"/>
            </w:pPr>
            <w:r>
              <w:t>NE</w:t>
            </w:r>
          </w:p>
        </w:tc>
      </w:tr>
      <w:tr w:rsidR="0086135F" w:rsidTr="006E7C0B">
        <w:tc>
          <w:tcPr>
            <w:tcW w:w="8488" w:type="dxa"/>
            <w:gridSpan w:val="3"/>
          </w:tcPr>
          <w:p w:rsidR="0086135F" w:rsidRPr="0066133B" w:rsidRDefault="0086135F" w:rsidP="0086135F">
            <w:pPr>
              <w:pStyle w:val="Oddelek"/>
              <w:widowControl w:val="0"/>
              <w:numPr>
                <w:ilvl w:val="0"/>
                <w:numId w:val="0"/>
              </w:numPr>
              <w:spacing w:before="0" w:after="0" w:line="260" w:lineRule="exact"/>
              <w:ind w:left="360" w:hanging="360"/>
              <w:jc w:val="left"/>
              <w:outlineLvl w:val="9"/>
              <w:rPr>
                <w:sz w:val="20"/>
                <w:szCs w:val="20"/>
              </w:rPr>
            </w:pPr>
            <w:r w:rsidRPr="0066133B">
              <w:rPr>
                <w:sz w:val="20"/>
                <w:szCs w:val="20"/>
              </w:rPr>
              <w:t>7.a Predstavitev ocene finančnih posledic nad 40.000 EUR:</w:t>
            </w:r>
          </w:p>
          <w:p w:rsidR="0086135F" w:rsidRDefault="0086135F" w:rsidP="0086135F">
            <w:r w:rsidRPr="0066133B">
              <w:rPr>
                <w:szCs w:val="20"/>
              </w:rPr>
              <w:t>(Samo če izberete DA pod točko 6.a.)</w:t>
            </w:r>
          </w:p>
        </w:tc>
      </w:tr>
    </w:tbl>
    <w:p w:rsidR="00C12767" w:rsidRDefault="00C12767" w:rsidP="00C12767"/>
    <w:tbl>
      <w:tblPr>
        <w:tblW w:w="8492"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005"/>
      </w:tblGrid>
      <w:tr w:rsidR="00C12767" w:rsidRPr="00A80917" w:rsidTr="006E7C0B">
        <w:trPr>
          <w:cantSplit/>
          <w:trHeight w:val="35"/>
        </w:trPr>
        <w:tc>
          <w:tcPr>
            <w:tcW w:w="8492"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rsidR="00C12767" w:rsidRPr="0066133B" w:rsidRDefault="00C12767" w:rsidP="006E7C0B">
            <w:pPr>
              <w:pStyle w:val="Naslov1"/>
            </w:pPr>
            <w:r w:rsidRPr="0066133B">
              <w:t>I. Ocena finančnih posledic, ki niso načrtovane v sprejetem proračunu</w:t>
            </w:r>
          </w:p>
        </w:tc>
      </w:tr>
      <w:tr w:rsidR="00C12767" w:rsidRPr="00A80917" w:rsidTr="006E7C0B">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t + 2</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t + 3</w:t>
            </w:r>
          </w:p>
        </w:tc>
      </w:tr>
      <w:tr w:rsidR="00C12767" w:rsidRPr="00A80917" w:rsidTr="006E7C0B">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pPr>
            <w:r w:rsidRPr="0066133B">
              <w:rPr>
                <w:rFonts w:cs="Arial"/>
                <w:bCs/>
                <w:szCs w:val="20"/>
              </w:rPr>
              <w:t>Predvideno povečanje (+) ali zmanjšanje (</w:t>
            </w:r>
            <w:r w:rsidRPr="0066133B">
              <w:rPr>
                <w:b/>
                <w:szCs w:val="20"/>
              </w:rPr>
              <w:t>–</w:t>
            </w:r>
            <w:r w:rsidRPr="0066133B">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r>
      <w:tr w:rsidR="00C12767" w:rsidRPr="00A80917" w:rsidTr="006E7C0B">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pPr>
            <w:r w:rsidRPr="0066133B">
              <w:rPr>
                <w:rFonts w:cs="Arial"/>
                <w:bCs/>
                <w:szCs w:val="20"/>
              </w:rPr>
              <w:t>Predvideno povečanje (+) ali zmanjšanje (</w:t>
            </w:r>
            <w:r w:rsidRPr="0066133B">
              <w:rPr>
                <w:b/>
                <w:szCs w:val="20"/>
              </w:rPr>
              <w:t>–</w:t>
            </w:r>
            <w:r w:rsidRPr="0066133B">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r>
      <w:tr w:rsidR="00C12767" w:rsidRPr="00A80917" w:rsidTr="006E7C0B">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pPr>
            <w:r w:rsidRPr="0066133B">
              <w:rPr>
                <w:rFonts w:cs="Arial"/>
                <w:bCs/>
                <w:szCs w:val="20"/>
              </w:rPr>
              <w:t>Predvideno povečanje (+) ali zmanjšanje (</w:t>
            </w:r>
            <w:r w:rsidRPr="0066133B">
              <w:rPr>
                <w:b/>
                <w:szCs w:val="20"/>
              </w:rPr>
              <w:t>–</w:t>
            </w:r>
            <w:r w:rsidRPr="0066133B">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r>
      <w:tr w:rsidR="00C12767" w:rsidRPr="00A80917" w:rsidTr="006E7C0B">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pPr>
            <w:r w:rsidRPr="0066133B">
              <w:rPr>
                <w:rFonts w:cs="Arial"/>
                <w:bCs/>
                <w:szCs w:val="20"/>
              </w:rPr>
              <w:t>Predvideno povečanje (+) ali zmanjšanje (</w:t>
            </w:r>
            <w:r w:rsidRPr="0066133B">
              <w:rPr>
                <w:b/>
                <w:szCs w:val="20"/>
              </w:rPr>
              <w:t>–</w:t>
            </w:r>
            <w:r w:rsidRPr="0066133B">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r>
      <w:tr w:rsidR="00C12767" w:rsidRPr="00A80917" w:rsidTr="006E7C0B">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pPr>
            <w:r w:rsidRPr="0066133B">
              <w:rPr>
                <w:rFonts w:cs="Arial"/>
                <w:bCs/>
                <w:szCs w:val="20"/>
              </w:rPr>
              <w:t>Predvideno povečanje (+) ali zmanjšanje (</w:t>
            </w:r>
            <w:r w:rsidRPr="0066133B">
              <w:rPr>
                <w:b/>
                <w:szCs w:val="20"/>
              </w:rPr>
              <w:t>–</w:t>
            </w:r>
            <w:r w:rsidRPr="0066133B">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r>
      <w:tr w:rsidR="00C12767" w:rsidRPr="00A80917" w:rsidTr="006E7C0B">
        <w:trPr>
          <w:cantSplit/>
          <w:trHeight w:val="257"/>
        </w:trPr>
        <w:tc>
          <w:tcPr>
            <w:tcW w:w="8492"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12767" w:rsidRPr="0066133B" w:rsidRDefault="00C12767" w:rsidP="006E7C0B">
            <w:pPr>
              <w:pStyle w:val="Naslov1"/>
            </w:pPr>
            <w:r w:rsidRPr="0066133B">
              <w:t>II. Finančne posledice za državni proračun</w:t>
            </w:r>
          </w:p>
        </w:tc>
      </w:tr>
      <w:tr w:rsidR="00C12767" w:rsidRPr="00A80917" w:rsidTr="006E7C0B">
        <w:trPr>
          <w:cantSplit/>
          <w:trHeight w:val="257"/>
        </w:trPr>
        <w:tc>
          <w:tcPr>
            <w:tcW w:w="8492"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12767" w:rsidRPr="0066133B" w:rsidRDefault="00C12767" w:rsidP="006E7C0B">
            <w:pPr>
              <w:pStyle w:val="Naslov1"/>
            </w:pPr>
            <w:proofErr w:type="spellStart"/>
            <w:r w:rsidRPr="0066133B">
              <w:t>II.a</w:t>
            </w:r>
            <w:proofErr w:type="spellEnd"/>
            <w:r w:rsidRPr="0066133B">
              <w:t xml:space="preserve"> Pravice porabe za izvedbo predlaganih rešitev so zagotovljene:</w:t>
            </w:r>
          </w:p>
        </w:tc>
      </w:tr>
      <w:tr w:rsidR="00C12767" w:rsidRPr="00A80917" w:rsidTr="006E7C0B">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Znesek za tekoče leto (t)</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Znesek za t + 1</w:t>
            </w:r>
          </w:p>
        </w:tc>
      </w:tr>
      <w:tr w:rsidR="00C12767" w:rsidRPr="00A80917" w:rsidTr="006E7C0B">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r>
      <w:tr w:rsidR="00C12767" w:rsidRPr="00A80917" w:rsidTr="006E7C0B">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r>
      <w:tr w:rsidR="00C12767" w:rsidRPr="00A80917" w:rsidTr="006E7C0B">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r w:rsidRPr="00A80917">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widowControl w:val="0"/>
              <w:jc w:val="center"/>
              <w:rPr>
                <w:rFonts w:cs="Arial"/>
                <w:b/>
                <w:color w:val="FF0000"/>
                <w:szCs w:val="20"/>
              </w:rP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r>
      <w:tr w:rsidR="00C12767" w:rsidRPr="00A80917" w:rsidTr="006E7C0B">
        <w:trPr>
          <w:cantSplit/>
          <w:trHeight w:val="294"/>
        </w:trPr>
        <w:tc>
          <w:tcPr>
            <w:tcW w:w="8492"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12767" w:rsidRPr="00A80917" w:rsidRDefault="00C12767" w:rsidP="006E7C0B">
            <w:pPr>
              <w:pStyle w:val="Naslov1"/>
            </w:pPr>
            <w:proofErr w:type="spellStart"/>
            <w:r w:rsidRPr="00A80917">
              <w:t>II.b</w:t>
            </w:r>
            <w:proofErr w:type="spellEnd"/>
            <w:r w:rsidRPr="00A80917">
              <w:t xml:space="preserve"> Manjkajoče pravice porabe bodo zagotovljene s prerazporeditvijo:</w:t>
            </w:r>
          </w:p>
        </w:tc>
      </w:tr>
      <w:tr w:rsidR="00C12767" w:rsidRPr="00A80917" w:rsidTr="006E7C0B">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jc w:val="center"/>
              <w:rPr>
                <w:rFonts w:cs="Arial"/>
                <w:szCs w:val="20"/>
              </w:rPr>
            </w:pPr>
            <w:r w:rsidRPr="00405D79">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jc w:val="center"/>
              <w:rPr>
                <w:rFonts w:cs="Arial"/>
                <w:szCs w:val="20"/>
              </w:rPr>
            </w:pPr>
            <w:r w:rsidRPr="00405D79">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jc w:val="center"/>
              <w:rPr>
                <w:rFonts w:cs="Arial"/>
                <w:szCs w:val="20"/>
              </w:rPr>
            </w:pPr>
            <w:r w:rsidRPr="00405D79">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jc w:val="center"/>
              <w:rPr>
                <w:rFonts w:cs="Arial"/>
                <w:szCs w:val="20"/>
              </w:rPr>
            </w:pPr>
            <w:r w:rsidRPr="00405D79">
              <w:rPr>
                <w:rFonts w:cs="Arial"/>
                <w:szCs w:val="20"/>
              </w:rPr>
              <w:t>Znesek za tekoče leto (t)</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jc w:val="center"/>
              <w:rPr>
                <w:rFonts w:cs="Arial"/>
                <w:szCs w:val="20"/>
              </w:rPr>
            </w:pPr>
            <w:r w:rsidRPr="00405D79">
              <w:rPr>
                <w:rFonts w:cs="Arial"/>
                <w:szCs w:val="20"/>
              </w:rPr>
              <w:t xml:space="preserve">Znesek za t + 1 </w:t>
            </w:r>
          </w:p>
        </w:tc>
      </w:tr>
      <w:tr w:rsidR="00C12767" w:rsidRPr="00A80917" w:rsidTr="006E7C0B">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r>
      <w:tr w:rsidR="00C12767" w:rsidRPr="00A80917" w:rsidTr="006E7C0B">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r>
      <w:tr w:rsidR="00C12767" w:rsidRPr="00A80917" w:rsidTr="006E7C0B">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r w:rsidRPr="00405D79">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r>
      <w:tr w:rsidR="00C12767" w:rsidRPr="00A80917" w:rsidTr="006E7C0B">
        <w:trPr>
          <w:cantSplit/>
          <w:trHeight w:val="207"/>
        </w:trPr>
        <w:tc>
          <w:tcPr>
            <w:tcW w:w="8492"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rsidR="00C12767" w:rsidRPr="00405D79" w:rsidRDefault="00C12767" w:rsidP="006E7C0B">
            <w:pPr>
              <w:pStyle w:val="Naslov1"/>
            </w:pPr>
            <w:proofErr w:type="spellStart"/>
            <w:r w:rsidRPr="00405D79">
              <w:t>II.c</w:t>
            </w:r>
            <w:proofErr w:type="spellEnd"/>
            <w:r w:rsidRPr="00405D79">
              <w:t xml:space="preserve"> Načrtovana nadomestitev zmanjšanih prihodkov in povečanih odhodkov proračuna:</w:t>
            </w:r>
          </w:p>
        </w:tc>
      </w:tr>
      <w:tr w:rsidR="00C12767" w:rsidRPr="00A80917" w:rsidTr="006E7C0B">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ind w:left="-122" w:right="-112"/>
              <w:jc w:val="center"/>
              <w:rPr>
                <w:rFonts w:cs="Arial"/>
                <w:szCs w:val="20"/>
              </w:rPr>
            </w:pPr>
            <w:r w:rsidRPr="00405D79">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ind w:left="-122" w:right="-112"/>
              <w:jc w:val="center"/>
              <w:rPr>
                <w:rFonts w:cs="Arial"/>
                <w:szCs w:val="20"/>
              </w:rPr>
            </w:pPr>
            <w:r w:rsidRPr="00405D79">
              <w:rPr>
                <w:rFonts w:cs="Arial"/>
                <w:szCs w:val="20"/>
              </w:rPr>
              <w:t>Znesek za tekoče leto (t)</w:t>
            </w:r>
          </w:p>
        </w:tc>
        <w:tc>
          <w:tcPr>
            <w:tcW w:w="20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ind w:left="-122" w:right="-112"/>
              <w:jc w:val="center"/>
              <w:rPr>
                <w:rFonts w:cs="Arial"/>
                <w:szCs w:val="20"/>
              </w:rPr>
            </w:pPr>
            <w:r w:rsidRPr="00405D79">
              <w:rPr>
                <w:rFonts w:cs="Arial"/>
                <w:szCs w:val="20"/>
              </w:rPr>
              <w:t>Znesek za t + 1</w:t>
            </w:r>
          </w:p>
        </w:tc>
      </w:tr>
      <w:tr w:rsidR="00C12767" w:rsidRPr="00A80917" w:rsidTr="006E7C0B">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0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r>
      <w:tr w:rsidR="00C12767" w:rsidRPr="00A80917" w:rsidTr="006E7C0B">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0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r>
      <w:tr w:rsidR="00C12767" w:rsidRPr="00A80917" w:rsidTr="006E7C0B">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0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r>
      <w:tr w:rsidR="00C12767" w:rsidRPr="00A80917" w:rsidTr="006E7C0B">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r w:rsidRPr="0066133B">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20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r>
      <w:tr w:rsidR="00C12767" w:rsidRPr="00A80917" w:rsidTr="006E7C0B">
        <w:trPr>
          <w:trHeight w:val="558"/>
        </w:trPr>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widowControl w:val="0"/>
              <w:rPr>
                <w:rFonts w:cs="Arial"/>
                <w:b/>
                <w:szCs w:val="20"/>
              </w:rPr>
            </w:pPr>
          </w:p>
          <w:p w:rsidR="00C12767" w:rsidRPr="0066133B" w:rsidRDefault="00C12767" w:rsidP="006E7C0B">
            <w:pPr>
              <w:widowControl w:val="0"/>
              <w:rPr>
                <w:rFonts w:cs="Arial"/>
                <w:b/>
                <w:szCs w:val="20"/>
              </w:rPr>
            </w:pPr>
            <w:r w:rsidRPr="0066133B">
              <w:rPr>
                <w:rFonts w:cs="Arial"/>
                <w:b/>
                <w:szCs w:val="20"/>
              </w:rPr>
              <w:t>OBRAZLOŽITEV:</w:t>
            </w:r>
          </w:p>
          <w:p w:rsidR="00C12767" w:rsidRPr="0066133B" w:rsidRDefault="00C12767" w:rsidP="00C12767">
            <w:pPr>
              <w:widowControl w:val="0"/>
              <w:numPr>
                <w:ilvl w:val="0"/>
                <w:numId w:val="3"/>
              </w:numPr>
              <w:ind w:left="284" w:hanging="284"/>
              <w:rPr>
                <w:rFonts w:cs="Arial"/>
                <w:b/>
                <w:szCs w:val="20"/>
                <w:lang w:eastAsia="sl-SI"/>
              </w:rPr>
            </w:pPr>
            <w:r w:rsidRPr="0066133B">
              <w:rPr>
                <w:rFonts w:cs="Arial"/>
                <w:b/>
                <w:szCs w:val="20"/>
                <w:lang w:eastAsia="sl-SI"/>
              </w:rPr>
              <w:t>Ocena finančnih posledic, ki niso načrtovane v sprejetem proračunu</w:t>
            </w:r>
          </w:p>
          <w:p w:rsidR="00C12767" w:rsidRPr="0066133B" w:rsidRDefault="00C12767" w:rsidP="006E7C0B">
            <w:pPr>
              <w:widowControl w:val="0"/>
              <w:ind w:left="360" w:hanging="76"/>
              <w:rPr>
                <w:rFonts w:cs="Arial"/>
                <w:szCs w:val="20"/>
                <w:lang w:eastAsia="sl-SI"/>
              </w:rPr>
            </w:pPr>
            <w:r w:rsidRPr="0066133B">
              <w:rPr>
                <w:rFonts w:cs="Arial"/>
                <w:szCs w:val="20"/>
                <w:lang w:eastAsia="sl-SI"/>
              </w:rPr>
              <w:t>V zvezi s predlaganim vladnim gradivom se navedejo predvidene spremembe (povečanje, zmanjšanje):</w:t>
            </w:r>
          </w:p>
          <w:p w:rsidR="00C12767" w:rsidRPr="0066133B" w:rsidRDefault="00C12767" w:rsidP="00C12767">
            <w:pPr>
              <w:widowControl w:val="0"/>
              <w:numPr>
                <w:ilvl w:val="0"/>
                <w:numId w:val="4"/>
              </w:numPr>
            </w:pPr>
            <w:r w:rsidRPr="0066133B">
              <w:rPr>
                <w:rFonts w:cs="Arial"/>
                <w:szCs w:val="20"/>
                <w:lang w:eastAsia="sl-SI"/>
              </w:rPr>
              <w:t>prihodkov državnega proračuna in občinskih proračunov,</w:t>
            </w:r>
          </w:p>
          <w:p w:rsidR="00C12767" w:rsidRPr="0066133B" w:rsidRDefault="00C12767" w:rsidP="00C12767">
            <w:pPr>
              <w:widowControl w:val="0"/>
              <w:numPr>
                <w:ilvl w:val="0"/>
                <w:numId w:val="4"/>
              </w:numPr>
            </w:pPr>
            <w:r w:rsidRPr="0066133B">
              <w:rPr>
                <w:rFonts w:cs="Arial"/>
                <w:szCs w:val="20"/>
                <w:lang w:eastAsia="sl-SI"/>
              </w:rPr>
              <w:t>odhodkov državnega proračuna, ki niso načrtovani na ukrepih oziroma projektih sprejetih proračunov,</w:t>
            </w:r>
          </w:p>
          <w:p w:rsidR="00C12767" w:rsidRPr="0066133B" w:rsidRDefault="00C12767" w:rsidP="00C12767">
            <w:pPr>
              <w:widowControl w:val="0"/>
              <w:numPr>
                <w:ilvl w:val="0"/>
                <w:numId w:val="4"/>
              </w:numPr>
            </w:pPr>
            <w:r w:rsidRPr="0066133B">
              <w:rPr>
                <w:rFonts w:cs="Arial"/>
                <w:szCs w:val="20"/>
                <w:lang w:eastAsia="sl-SI"/>
              </w:rPr>
              <w:t xml:space="preserve">obveznosti za druga javnofinančna sredstva (drugi viri), ki niso načrtovana na ukrepih </w:t>
            </w:r>
            <w:r w:rsidRPr="0066133B">
              <w:rPr>
                <w:rFonts w:cs="Arial"/>
                <w:szCs w:val="20"/>
                <w:lang w:eastAsia="sl-SI"/>
              </w:rPr>
              <w:lastRenderedPageBreak/>
              <w:t>oziroma projektih sprejetih proračunov.</w:t>
            </w:r>
          </w:p>
          <w:p w:rsidR="00C12767" w:rsidRPr="0066133B" w:rsidRDefault="00C12767" w:rsidP="006E7C0B">
            <w:pPr>
              <w:widowControl w:val="0"/>
              <w:ind w:left="284"/>
              <w:rPr>
                <w:rFonts w:cs="Arial"/>
                <w:szCs w:val="20"/>
                <w:lang w:eastAsia="sl-SI"/>
              </w:rPr>
            </w:pPr>
          </w:p>
          <w:p w:rsidR="00C12767" w:rsidRPr="0066133B" w:rsidRDefault="00C12767" w:rsidP="00C12767">
            <w:pPr>
              <w:widowControl w:val="0"/>
              <w:numPr>
                <w:ilvl w:val="0"/>
                <w:numId w:val="3"/>
              </w:numPr>
              <w:ind w:left="284" w:hanging="284"/>
              <w:rPr>
                <w:rFonts w:cs="Arial"/>
                <w:b/>
                <w:szCs w:val="20"/>
                <w:lang w:eastAsia="sl-SI"/>
              </w:rPr>
            </w:pPr>
            <w:r w:rsidRPr="0066133B">
              <w:rPr>
                <w:rFonts w:cs="Arial"/>
                <w:b/>
                <w:szCs w:val="20"/>
                <w:lang w:eastAsia="sl-SI"/>
              </w:rPr>
              <w:t>Finančne posledice za državni proračun</w:t>
            </w:r>
          </w:p>
          <w:p w:rsidR="00C12767" w:rsidRPr="0066133B" w:rsidRDefault="00C12767" w:rsidP="006E7C0B">
            <w:pPr>
              <w:widowControl w:val="0"/>
              <w:ind w:left="284"/>
              <w:rPr>
                <w:rFonts w:cs="Arial"/>
                <w:szCs w:val="20"/>
                <w:lang w:eastAsia="sl-SI"/>
              </w:rPr>
            </w:pPr>
            <w:r w:rsidRPr="0066133B">
              <w:rPr>
                <w:rFonts w:cs="Arial"/>
                <w:szCs w:val="20"/>
                <w:lang w:eastAsia="sl-SI"/>
              </w:rPr>
              <w:t>Prikazane morajo biti finančne posledice za državni proračun, ki so na proračunskih postavkah načrtovane v dinamiki projektov oziroma ukrepov:</w:t>
            </w:r>
          </w:p>
          <w:p w:rsidR="00C12767" w:rsidRPr="0066133B" w:rsidRDefault="00C12767" w:rsidP="006E7C0B">
            <w:pPr>
              <w:widowControl w:val="0"/>
              <w:ind w:left="720"/>
              <w:rPr>
                <w:rFonts w:cs="Arial"/>
                <w:b/>
                <w:szCs w:val="20"/>
                <w:lang w:eastAsia="sl-SI"/>
              </w:rPr>
            </w:pPr>
            <w:proofErr w:type="spellStart"/>
            <w:r w:rsidRPr="0066133B">
              <w:rPr>
                <w:rFonts w:cs="Arial"/>
                <w:b/>
                <w:szCs w:val="20"/>
                <w:lang w:eastAsia="sl-SI"/>
              </w:rPr>
              <w:t>II.a</w:t>
            </w:r>
            <w:proofErr w:type="spellEnd"/>
            <w:r w:rsidRPr="0066133B">
              <w:rPr>
                <w:rFonts w:cs="Arial"/>
                <w:b/>
                <w:szCs w:val="20"/>
                <w:lang w:eastAsia="sl-SI"/>
              </w:rPr>
              <w:t xml:space="preserve"> Pravice porabe za izvedbo predlaganih rešitev so zagotovljene:</w:t>
            </w:r>
          </w:p>
          <w:p w:rsidR="00C12767" w:rsidRPr="0066133B" w:rsidRDefault="00C12767" w:rsidP="006E7C0B">
            <w:pPr>
              <w:widowControl w:val="0"/>
              <w:ind w:left="284"/>
              <w:rPr>
                <w:rFonts w:cs="Arial"/>
                <w:szCs w:val="20"/>
                <w:lang w:eastAsia="sl-SI"/>
              </w:rPr>
            </w:pPr>
            <w:r w:rsidRPr="0066133B">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6133B">
              <w:rPr>
                <w:rFonts w:cs="Arial"/>
                <w:szCs w:val="20"/>
                <w:lang w:eastAsia="sl-SI"/>
              </w:rPr>
              <w:t>II.b</w:t>
            </w:r>
            <w:proofErr w:type="spellEnd"/>
            <w:r w:rsidRPr="0066133B">
              <w:rPr>
                <w:rFonts w:cs="Arial"/>
                <w:szCs w:val="20"/>
                <w:lang w:eastAsia="sl-SI"/>
              </w:rPr>
              <w:t>). Pri uvrstitvi novega projekta oziroma ukrepa v načrt razvojnih programov se navedejo:</w:t>
            </w:r>
          </w:p>
          <w:p w:rsidR="00C12767" w:rsidRPr="0066133B" w:rsidRDefault="00C12767" w:rsidP="00C12767">
            <w:pPr>
              <w:widowControl w:val="0"/>
              <w:numPr>
                <w:ilvl w:val="0"/>
                <w:numId w:val="5"/>
              </w:numPr>
              <w:rPr>
                <w:rFonts w:cs="Arial"/>
                <w:szCs w:val="20"/>
                <w:lang w:eastAsia="sl-SI"/>
              </w:rPr>
            </w:pPr>
            <w:r w:rsidRPr="0066133B">
              <w:rPr>
                <w:rFonts w:cs="Arial"/>
                <w:szCs w:val="20"/>
                <w:lang w:eastAsia="sl-SI"/>
              </w:rPr>
              <w:t>proračunski uporabnik, ki bo financiral novi projekt oziroma ukrep,</w:t>
            </w:r>
          </w:p>
          <w:p w:rsidR="00C12767" w:rsidRPr="0066133B" w:rsidRDefault="00C12767" w:rsidP="00C12767">
            <w:pPr>
              <w:widowControl w:val="0"/>
              <w:numPr>
                <w:ilvl w:val="0"/>
                <w:numId w:val="5"/>
              </w:numPr>
              <w:rPr>
                <w:rFonts w:cs="Arial"/>
                <w:szCs w:val="20"/>
                <w:lang w:eastAsia="sl-SI"/>
              </w:rPr>
            </w:pPr>
            <w:r w:rsidRPr="0066133B">
              <w:rPr>
                <w:rFonts w:cs="Arial"/>
                <w:szCs w:val="20"/>
                <w:lang w:eastAsia="sl-SI"/>
              </w:rPr>
              <w:t xml:space="preserve">projekt oziroma ukrep, s katerim se bodo dosegli cilji vladnega gradiva, in </w:t>
            </w:r>
          </w:p>
          <w:p w:rsidR="00C12767" w:rsidRPr="0066133B" w:rsidRDefault="00C12767" w:rsidP="00C12767">
            <w:pPr>
              <w:widowControl w:val="0"/>
              <w:numPr>
                <w:ilvl w:val="0"/>
                <w:numId w:val="5"/>
              </w:numPr>
              <w:rPr>
                <w:rFonts w:cs="Arial"/>
                <w:szCs w:val="20"/>
                <w:lang w:eastAsia="sl-SI"/>
              </w:rPr>
            </w:pPr>
            <w:r w:rsidRPr="0066133B">
              <w:rPr>
                <w:rFonts w:cs="Arial"/>
                <w:szCs w:val="20"/>
                <w:lang w:eastAsia="sl-SI"/>
              </w:rPr>
              <w:t>proračunske postavke.</w:t>
            </w:r>
          </w:p>
          <w:p w:rsidR="00C12767" w:rsidRPr="0066133B" w:rsidRDefault="00C12767" w:rsidP="006E7C0B">
            <w:pPr>
              <w:widowControl w:val="0"/>
              <w:ind w:left="284"/>
              <w:rPr>
                <w:rFonts w:cs="Arial"/>
                <w:szCs w:val="20"/>
                <w:lang w:eastAsia="sl-SI"/>
              </w:rPr>
            </w:pPr>
            <w:r w:rsidRPr="0066133B">
              <w:rPr>
                <w:rFonts w:cs="Arial"/>
                <w:szCs w:val="20"/>
                <w:lang w:eastAsia="sl-SI"/>
              </w:rPr>
              <w:t xml:space="preserve">Za zagotovitev pravic porabe na proračunskih postavkah, s katerih se bo financiral novi projekt oziroma ukrep, je treba izpolniti tudi točko </w:t>
            </w:r>
            <w:proofErr w:type="spellStart"/>
            <w:r w:rsidRPr="0066133B">
              <w:rPr>
                <w:rFonts w:cs="Arial"/>
                <w:szCs w:val="20"/>
                <w:lang w:eastAsia="sl-SI"/>
              </w:rPr>
              <w:t>II.b</w:t>
            </w:r>
            <w:proofErr w:type="spellEnd"/>
            <w:r w:rsidRPr="0066133B">
              <w:rPr>
                <w:rFonts w:cs="Arial"/>
                <w:szCs w:val="20"/>
                <w:lang w:eastAsia="sl-SI"/>
              </w:rPr>
              <w:t>, saj je za novi projekt oziroma ukrep mogoče zagotoviti pravice porabe le s prerazporeditvijo s proračunskih postavk, s katerih se financirajo že sprejeti oziroma veljavni projekti in ukrepi.</w:t>
            </w:r>
          </w:p>
          <w:p w:rsidR="00C12767" w:rsidRPr="0066133B" w:rsidRDefault="00C12767" w:rsidP="006E7C0B">
            <w:pPr>
              <w:widowControl w:val="0"/>
              <w:ind w:left="714"/>
              <w:rPr>
                <w:rFonts w:cs="Arial"/>
                <w:b/>
                <w:szCs w:val="20"/>
                <w:lang w:eastAsia="sl-SI"/>
              </w:rPr>
            </w:pPr>
            <w:proofErr w:type="spellStart"/>
            <w:r w:rsidRPr="0066133B">
              <w:rPr>
                <w:rFonts w:cs="Arial"/>
                <w:b/>
                <w:szCs w:val="20"/>
                <w:lang w:eastAsia="sl-SI"/>
              </w:rPr>
              <w:t>II.b</w:t>
            </w:r>
            <w:proofErr w:type="spellEnd"/>
            <w:r w:rsidRPr="0066133B">
              <w:rPr>
                <w:rFonts w:cs="Arial"/>
                <w:b/>
                <w:szCs w:val="20"/>
                <w:lang w:eastAsia="sl-SI"/>
              </w:rPr>
              <w:t xml:space="preserve"> Manjkajoče pravice porabe bodo zagotovljene s prerazporeditvijo:</w:t>
            </w:r>
          </w:p>
          <w:p w:rsidR="00C12767" w:rsidRPr="0066133B" w:rsidRDefault="00C12767" w:rsidP="006E7C0B">
            <w:pPr>
              <w:widowControl w:val="0"/>
              <w:ind w:left="284"/>
              <w:rPr>
                <w:rFonts w:cs="Arial"/>
                <w:szCs w:val="20"/>
                <w:lang w:eastAsia="sl-SI"/>
              </w:rPr>
            </w:pPr>
            <w:r w:rsidRPr="0066133B">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6133B">
              <w:rPr>
                <w:rFonts w:cs="Arial"/>
                <w:szCs w:val="20"/>
                <w:lang w:eastAsia="sl-SI"/>
              </w:rPr>
              <w:t>II.a</w:t>
            </w:r>
            <w:proofErr w:type="spellEnd"/>
            <w:r w:rsidRPr="0066133B">
              <w:rPr>
                <w:rFonts w:cs="Arial"/>
                <w:szCs w:val="20"/>
                <w:lang w:eastAsia="sl-SI"/>
              </w:rPr>
              <w:t>.</w:t>
            </w:r>
          </w:p>
          <w:p w:rsidR="00C12767" w:rsidRPr="0066133B" w:rsidRDefault="00C12767" w:rsidP="006E7C0B">
            <w:pPr>
              <w:widowControl w:val="0"/>
              <w:ind w:left="714"/>
              <w:rPr>
                <w:rFonts w:cs="Arial"/>
                <w:b/>
                <w:szCs w:val="20"/>
                <w:lang w:eastAsia="sl-SI"/>
              </w:rPr>
            </w:pPr>
            <w:proofErr w:type="spellStart"/>
            <w:r w:rsidRPr="0066133B">
              <w:rPr>
                <w:rFonts w:cs="Arial"/>
                <w:b/>
                <w:szCs w:val="20"/>
                <w:lang w:eastAsia="sl-SI"/>
              </w:rPr>
              <w:t>II.c</w:t>
            </w:r>
            <w:proofErr w:type="spellEnd"/>
            <w:r w:rsidRPr="0066133B">
              <w:rPr>
                <w:rFonts w:cs="Arial"/>
                <w:b/>
                <w:szCs w:val="20"/>
                <w:lang w:eastAsia="sl-SI"/>
              </w:rPr>
              <w:t xml:space="preserve"> Načrtovana nadomestitev zmanjšanih prihodkov in povečanih odhodkov proračuna:</w:t>
            </w:r>
          </w:p>
          <w:p w:rsidR="00C12767" w:rsidRPr="0066133B" w:rsidRDefault="00C12767" w:rsidP="006E7C0B">
            <w:pPr>
              <w:widowControl w:val="0"/>
              <w:ind w:left="284"/>
              <w:rPr>
                <w:rFonts w:cs="Arial"/>
                <w:szCs w:val="20"/>
                <w:lang w:eastAsia="sl-SI"/>
              </w:rPr>
            </w:pPr>
            <w:r w:rsidRPr="0066133B">
              <w:rPr>
                <w:rFonts w:cs="Arial"/>
                <w:szCs w:val="20"/>
                <w:lang w:eastAsia="sl-SI"/>
              </w:rPr>
              <w:t xml:space="preserve">Če se povečani odhodki (pravice porabe) ne bodo zagotovili tako, kot je določeno v točkah </w:t>
            </w:r>
            <w:proofErr w:type="spellStart"/>
            <w:r w:rsidRPr="0066133B">
              <w:rPr>
                <w:rFonts w:cs="Arial"/>
                <w:szCs w:val="20"/>
                <w:lang w:eastAsia="sl-SI"/>
              </w:rPr>
              <w:t>II.a</w:t>
            </w:r>
            <w:proofErr w:type="spellEnd"/>
            <w:r w:rsidRPr="0066133B">
              <w:rPr>
                <w:rFonts w:cs="Arial"/>
                <w:szCs w:val="20"/>
                <w:lang w:eastAsia="sl-SI"/>
              </w:rPr>
              <w:t xml:space="preserve"> in </w:t>
            </w:r>
            <w:proofErr w:type="spellStart"/>
            <w:r w:rsidRPr="0066133B">
              <w:rPr>
                <w:rFonts w:cs="Arial"/>
                <w:szCs w:val="20"/>
                <w:lang w:eastAsia="sl-SI"/>
              </w:rPr>
              <w:t>II.b</w:t>
            </w:r>
            <w:proofErr w:type="spellEnd"/>
            <w:r w:rsidRPr="0066133B">
              <w:rPr>
                <w:rFonts w:cs="Arial"/>
                <w:szCs w:val="20"/>
                <w:lang w:eastAsia="sl-SI"/>
              </w:rPr>
              <w:t xml:space="preserve">,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w:t>
            </w:r>
            <w:r>
              <w:rPr>
                <w:rFonts w:cs="Arial"/>
                <w:szCs w:val="20"/>
                <w:lang w:eastAsia="sl-SI"/>
              </w:rPr>
              <w:t>državnega p</w:t>
            </w:r>
            <w:r w:rsidRPr="0066133B">
              <w:rPr>
                <w:rFonts w:cs="Arial"/>
                <w:szCs w:val="20"/>
                <w:lang w:eastAsia="sl-SI"/>
              </w:rPr>
              <w:t>roračuna.</w:t>
            </w:r>
          </w:p>
        </w:tc>
      </w:tr>
      <w:tr w:rsidR="00C12767" w:rsidRPr="00A80917" w:rsidTr="006E7C0B">
        <w:trPr>
          <w:trHeight w:val="1152"/>
        </w:trPr>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rPr>
                <w:rFonts w:cs="Arial"/>
                <w:b/>
                <w:szCs w:val="20"/>
              </w:rPr>
            </w:pPr>
            <w:r w:rsidRPr="0066133B">
              <w:rPr>
                <w:rFonts w:cs="Arial"/>
                <w:b/>
                <w:szCs w:val="20"/>
              </w:rPr>
              <w:lastRenderedPageBreak/>
              <w:t>7.b Predstavitev ocene finančnih posledic pod 40.000 EUR:</w:t>
            </w:r>
          </w:p>
          <w:p w:rsidR="00C12767" w:rsidRPr="0066133B" w:rsidRDefault="00C12767" w:rsidP="006E7C0B">
            <w:pPr>
              <w:rPr>
                <w:rFonts w:cs="Arial"/>
                <w:szCs w:val="20"/>
              </w:rPr>
            </w:pPr>
            <w:r w:rsidRPr="0066133B">
              <w:rPr>
                <w:rFonts w:cs="Arial"/>
                <w:szCs w:val="20"/>
              </w:rPr>
              <w:t>(Samo če izberete NE pod točko 6.a.)</w:t>
            </w:r>
          </w:p>
          <w:p w:rsidR="00C12767" w:rsidRPr="0066133B" w:rsidRDefault="00C12767" w:rsidP="006E7C0B">
            <w:pPr>
              <w:rPr>
                <w:rFonts w:cs="Arial"/>
                <w:b/>
                <w:szCs w:val="20"/>
              </w:rPr>
            </w:pPr>
            <w:r w:rsidRPr="0066133B">
              <w:rPr>
                <w:rFonts w:cs="Arial"/>
                <w:b/>
                <w:szCs w:val="20"/>
              </w:rPr>
              <w:t>Kratka obrazložitev</w:t>
            </w:r>
          </w:p>
          <w:p w:rsidR="003A2ABB" w:rsidRPr="008D6C04" w:rsidRDefault="003A2ABB" w:rsidP="003A2ABB">
            <w:pPr>
              <w:pStyle w:val="Oddelek"/>
              <w:widowControl w:val="0"/>
              <w:numPr>
                <w:ilvl w:val="0"/>
                <w:numId w:val="0"/>
              </w:numPr>
              <w:spacing w:before="0" w:after="0" w:line="260" w:lineRule="exact"/>
              <w:jc w:val="both"/>
              <w:rPr>
                <w:b w:val="0"/>
                <w:sz w:val="20"/>
                <w:szCs w:val="20"/>
              </w:rPr>
            </w:pPr>
            <w:r w:rsidRPr="008D6C04">
              <w:rPr>
                <w:b w:val="0"/>
                <w:sz w:val="20"/>
                <w:szCs w:val="20"/>
              </w:rPr>
              <w:t>Stroške udeležbe za veleposlanika Ota Pungartnika krije Veleposlaništvo Republike Slovenije v Združenih arabskih emiratih</w:t>
            </w:r>
            <w:r>
              <w:rPr>
                <w:b w:val="0"/>
                <w:sz w:val="20"/>
                <w:szCs w:val="20"/>
              </w:rPr>
              <w:t>. S</w:t>
            </w:r>
            <w:r w:rsidRPr="008D6C04">
              <w:rPr>
                <w:b w:val="0"/>
                <w:sz w:val="20"/>
                <w:szCs w:val="20"/>
              </w:rPr>
              <w:t xml:space="preserve">troške </w:t>
            </w:r>
            <w:r>
              <w:rPr>
                <w:b w:val="0"/>
                <w:sz w:val="20"/>
                <w:szCs w:val="20"/>
              </w:rPr>
              <w:t>poti Tomasa Tišlerja</w:t>
            </w:r>
            <w:r w:rsidRPr="008D6C04">
              <w:rPr>
                <w:b w:val="0"/>
                <w:sz w:val="20"/>
                <w:szCs w:val="20"/>
              </w:rPr>
              <w:t xml:space="preserve"> krije Ministrstvo za javno upravo</w:t>
            </w:r>
            <w:r>
              <w:rPr>
                <w:b w:val="0"/>
                <w:sz w:val="20"/>
                <w:szCs w:val="20"/>
              </w:rPr>
              <w:t xml:space="preserve"> s proračunske postavke 153372 in bodo znašali približno 2.500 </w:t>
            </w:r>
            <w:r w:rsidRPr="008D6C04">
              <w:rPr>
                <w:b w:val="0"/>
                <w:sz w:val="20"/>
                <w:szCs w:val="20"/>
              </w:rPr>
              <w:t>EUR.</w:t>
            </w:r>
          </w:p>
          <w:p w:rsidR="00C12767" w:rsidRPr="00A80917" w:rsidRDefault="00C12767" w:rsidP="003A2ABB">
            <w:pPr>
              <w:jc w:val="both"/>
              <w:rPr>
                <w:rFonts w:cs="Arial"/>
                <w:b/>
                <w:color w:val="FF0000"/>
                <w:szCs w:val="20"/>
              </w:rPr>
            </w:pPr>
          </w:p>
        </w:tc>
      </w:tr>
      <w:tr w:rsidR="00C12767" w:rsidRPr="00A80917" w:rsidTr="006E7C0B">
        <w:trPr>
          <w:trHeight w:val="371"/>
        </w:trPr>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rPr>
                <w:rFonts w:cs="Arial"/>
                <w:b/>
                <w:szCs w:val="20"/>
              </w:rPr>
            </w:pPr>
            <w:r w:rsidRPr="0066133B">
              <w:rPr>
                <w:rFonts w:cs="Arial"/>
                <w:b/>
                <w:szCs w:val="20"/>
              </w:rPr>
              <w:t>8. Predstavitev sodelovanja z združenji občin:</w:t>
            </w:r>
          </w:p>
        </w:tc>
      </w:tr>
      <w:tr w:rsidR="00C12767" w:rsidRPr="00A80917" w:rsidTr="006E7C0B">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Vsebina predloženega gradiva (predpisa) vpliva na:</w:t>
            </w:r>
          </w:p>
          <w:p w:rsidR="00C12767" w:rsidRPr="0066133B" w:rsidRDefault="00C12767" w:rsidP="00C12767">
            <w:pPr>
              <w:pStyle w:val="Neotevilenodstavek"/>
              <w:widowControl w:val="0"/>
              <w:numPr>
                <w:ilvl w:val="1"/>
                <w:numId w:val="4"/>
              </w:numPr>
              <w:spacing w:before="0" w:after="0" w:line="260" w:lineRule="exact"/>
              <w:rPr>
                <w:iCs/>
                <w:sz w:val="20"/>
                <w:szCs w:val="20"/>
              </w:rPr>
            </w:pPr>
            <w:r w:rsidRPr="0066133B">
              <w:rPr>
                <w:iCs/>
                <w:sz w:val="20"/>
                <w:szCs w:val="20"/>
              </w:rPr>
              <w:t>pristojnosti občin,</w:t>
            </w:r>
          </w:p>
          <w:p w:rsidR="00C12767" w:rsidRPr="0066133B" w:rsidRDefault="00C12767" w:rsidP="00C12767">
            <w:pPr>
              <w:pStyle w:val="Neotevilenodstavek"/>
              <w:widowControl w:val="0"/>
              <w:numPr>
                <w:ilvl w:val="1"/>
                <w:numId w:val="4"/>
              </w:numPr>
              <w:spacing w:before="0" w:after="0" w:line="260" w:lineRule="exact"/>
              <w:rPr>
                <w:iCs/>
                <w:sz w:val="20"/>
                <w:szCs w:val="20"/>
              </w:rPr>
            </w:pPr>
            <w:r w:rsidRPr="0066133B">
              <w:rPr>
                <w:iCs/>
                <w:sz w:val="20"/>
                <w:szCs w:val="20"/>
              </w:rPr>
              <w:t>delovanje občin,</w:t>
            </w:r>
          </w:p>
          <w:p w:rsidR="00C12767" w:rsidRPr="0066133B" w:rsidRDefault="00C12767" w:rsidP="00C12767">
            <w:pPr>
              <w:pStyle w:val="Neotevilenodstavek"/>
              <w:widowControl w:val="0"/>
              <w:numPr>
                <w:ilvl w:val="1"/>
                <w:numId w:val="4"/>
              </w:numPr>
              <w:spacing w:before="0" w:after="0" w:line="260" w:lineRule="exact"/>
              <w:rPr>
                <w:iCs/>
                <w:sz w:val="20"/>
                <w:szCs w:val="20"/>
              </w:rPr>
            </w:pPr>
            <w:r w:rsidRPr="0066133B">
              <w:rPr>
                <w:iCs/>
                <w:sz w:val="20"/>
                <w:szCs w:val="20"/>
              </w:rPr>
              <w:t>financiranje občin.</w:t>
            </w:r>
          </w:p>
          <w:p w:rsidR="00C12767" w:rsidRPr="0066133B" w:rsidRDefault="00C12767" w:rsidP="006E7C0B">
            <w:pPr>
              <w:pStyle w:val="Neotevilenodstavek"/>
              <w:widowControl w:val="0"/>
              <w:spacing w:before="0" w:after="0" w:line="260" w:lineRule="exact"/>
              <w:ind w:left="1440"/>
              <w:rPr>
                <w:iC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jc w:val="center"/>
              <w:rPr>
                <w:sz w:val="20"/>
                <w:szCs w:val="20"/>
              </w:rPr>
            </w:pPr>
            <w:r w:rsidRPr="0066133B">
              <w:rPr>
                <w:sz w:val="20"/>
                <w:szCs w:val="20"/>
              </w:rPr>
              <w:t>NE</w:t>
            </w:r>
          </w:p>
        </w:tc>
      </w:tr>
      <w:tr w:rsidR="00C12767" w:rsidRPr="00A80917" w:rsidTr="006E7C0B">
        <w:trPr>
          <w:trHeight w:val="274"/>
        </w:trPr>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 xml:space="preserve">Gradivo (predpis) je bilo poslano v mnenje: </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Skupnosti občin Slovenije SOS: NE</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Združenju občin Slovenije ZOS: NE</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Združenju mestnih občin Slovenije ZMOS: NE</w:t>
            </w:r>
          </w:p>
          <w:p w:rsidR="00C12767" w:rsidRPr="0066133B" w:rsidRDefault="00C12767" w:rsidP="006E7C0B">
            <w:pPr>
              <w:pStyle w:val="Neotevilenodstavek"/>
              <w:widowControl w:val="0"/>
              <w:spacing w:before="0" w:after="0" w:line="260" w:lineRule="exact"/>
              <w:rPr>
                <w:iCs/>
                <w:sz w:val="20"/>
                <w:szCs w:val="20"/>
              </w:rPr>
            </w:pP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Predlogi in pripombe združenj so bili upoštevani:</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v celoti,</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večinoma,</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lastRenderedPageBreak/>
              <w:t>delno,</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niso bili upoštevani.</w:t>
            </w:r>
          </w:p>
          <w:p w:rsidR="00C12767" w:rsidRPr="0066133B" w:rsidRDefault="00C12767" w:rsidP="006E7C0B">
            <w:pPr>
              <w:pStyle w:val="Neotevilenodstavek"/>
              <w:widowControl w:val="0"/>
              <w:spacing w:before="0" w:after="0" w:line="260" w:lineRule="exact"/>
              <w:ind w:left="360"/>
              <w:rPr>
                <w:iCs/>
                <w:sz w:val="20"/>
                <w:szCs w:val="20"/>
              </w:rPr>
            </w:pP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Bistveni predlogi in pripombe, ki niso bili upoštevani.</w:t>
            </w:r>
          </w:p>
          <w:p w:rsidR="00C12767" w:rsidRPr="0066133B" w:rsidRDefault="00C12767" w:rsidP="006E7C0B">
            <w:pPr>
              <w:pStyle w:val="Neotevilenodstavek"/>
              <w:widowControl w:val="0"/>
              <w:spacing w:before="0" w:after="0" w:line="260" w:lineRule="exact"/>
              <w:rPr>
                <w:iCs/>
                <w:sz w:val="20"/>
                <w:szCs w:val="20"/>
              </w:rPr>
            </w:pPr>
          </w:p>
        </w:tc>
      </w:tr>
      <w:tr w:rsidR="00C12767" w:rsidRPr="00A80917" w:rsidTr="006E7C0B">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eotevilenodstavek"/>
              <w:widowControl w:val="0"/>
              <w:spacing w:before="0" w:after="0" w:line="260" w:lineRule="exact"/>
              <w:jc w:val="left"/>
              <w:rPr>
                <w:b/>
                <w:sz w:val="20"/>
                <w:szCs w:val="20"/>
              </w:rPr>
            </w:pPr>
            <w:r w:rsidRPr="0066133B">
              <w:rPr>
                <w:b/>
                <w:sz w:val="20"/>
                <w:szCs w:val="20"/>
              </w:rPr>
              <w:lastRenderedPageBreak/>
              <w:t>9. Predstavitev sodelovanja javnosti:</w:t>
            </w:r>
          </w:p>
        </w:tc>
      </w:tr>
      <w:tr w:rsidR="00C12767" w:rsidRPr="00A80917" w:rsidTr="006E7C0B">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pPr>
            <w:r w:rsidRPr="0066133B">
              <w:rPr>
                <w:iCs/>
                <w:sz w:val="20"/>
                <w:szCs w:val="20"/>
              </w:rPr>
              <w:t>Gradivo je bilo predhodno objavljeno na spletni strani predlagatelja:</w:t>
            </w: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jc w:val="center"/>
            </w:pPr>
            <w:r w:rsidRPr="0066133B">
              <w:rPr>
                <w:sz w:val="20"/>
                <w:szCs w:val="20"/>
              </w:rPr>
              <w:t>NE</w:t>
            </w:r>
          </w:p>
        </w:tc>
      </w:tr>
      <w:tr w:rsidR="00C12767" w:rsidRPr="00A80917" w:rsidTr="006E7C0B">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(Če je odgovor NE, navedite, zakaj ni bilo objavljeno.)</w:t>
            </w:r>
          </w:p>
        </w:tc>
      </w:tr>
      <w:tr w:rsidR="00C12767" w:rsidRPr="00A80917" w:rsidTr="006E7C0B">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(Če je odgovor DA, navedite:</w:t>
            </w: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Datum objave: ………</w:t>
            </w: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 xml:space="preserve">V razpravo so bili vključeni: </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 xml:space="preserve">nevladne organizacije, </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predstavniki zainteresirane javnosti,</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predstavniki strokovne javnosti.</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w:t>
            </w:r>
          </w:p>
          <w:p w:rsidR="00C12767" w:rsidRPr="0066133B" w:rsidRDefault="00C12767" w:rsidP="006E7C0B">
            <w:pPr>
              <w:pStyle w:val="Neotevilenodstavek"/>
              <w:widowControl w:val="0"/>
              <w:spacing w:before="0" w:after="0" w:line="260" w:lineRule="exact"/>
            </w:pPr>
            <w:r w:rsidRPr="0066133B">
              <w:rPr>
                <w:iCs/>
                <w:sz w:val="20"/>
                <w:szCs w:val="20"/>
              </w:rPr>
              <w:t xml:space="preserve">Mnenja, predlogi in pripombe z navedbo predlagateljev </w:t>
            </w:r>
            <w:r w:rsidRPr="0066133B">
              <w:rPr>
                <w:sz w:val="20"/>
                <w:szCs w:val="20"/>
              </w:rPr>
              <w:t>(imen in priimkov fizičnih oseb, ki niso poslovni subjekti, ne navajajte</w:t>
            </w:r>
            <w:r w:rsidRPr="0066133B">
              <w:rPr>
                <w:iCs/>
                <w:sz w:val="20"/>
                <w:szCs w:val="20"/>
              </w:rPr>
              <w:t>):</w:t>
            </w:r>
          </w:p>
          <w:p w:rsidR="00C12767" w:rsidRPr="0066133B" w:rsidRDefault="00C12767" w:rsidP="006E7C0B">
            <w:pPr>
              <w:pStyle w:val="Neotevilenodstavek"/>
              <w:widowControl w:val="0"/>
              <w:spacing w:before="0" w:after="0" w:line="260" w:lineRule="exact"/>
              <w:rPr>
                <w:iCs/>
                <w:sz w:val="20"/>
                <w:szCs w:val="20"/>
              </w:rPr>
            </w:pP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Upoštevani so bili:</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v celoti,</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večinoma,</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delno,</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niso bili upoštevani.</w:t>
            </w:r>
          </w:p>
          <w:p w:rsidR="00C12767" w:rsidRPr="0066133B" w:rsidRDefault="00C12767" w:rsidP="006E7C0B">
            <w:pPr>
              <w:pStyle w:val="Neotevilenodstavek"/>
              <w:widowControl w:val="0"/>
              <w:spacing w:before="0" w:after="0" w:line="260" w:lineRule="exact"/>
              <w:rPr>
                <w:iCs/>
                <w:sz w:val="20"/>
                <w:szCs w:val="20"/>
              </w:rPr>
            </w:pP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Bistvena mnenja, predlogi in pripombe, ki niso bili upoštevani, ter razlogi za neupoštevanje:</w:t>
            </w:r>
          </w:p>
          <w:p w:rsidR="00C12767" w:rsidRPr="0066133B" w:rsidRDefault="00C12767" w:rsidP="006E7C0B">
            <w:pPr>
              <w:pStyle w:val="Neotevilenodstavek"/>
              <w:widowControl w:val="0"/>
              <w:spacing w:before="0" w:after="0" w:line="260" w:lineRule="exact"/>
              <w:rPr>
                <w:iCs/>
                <w:sz w:val="20"/>
                <w:szCs w:val="20"/>
              </w:rPr>
            </w:pP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Poročilo je bilo dano ……………..</w:t>
            </w: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Javnost je bila vključena v pripravo gradiva v skladu z Zakonom o …, kar je navedeno v predlogu predpisa.)</w:t>
            </w:r>
          </w:p>
          <w:p w:rsidR="00C12767" w:rsidRPr="0066133B" w:rsidRDefault="00C12767" w:rsidP="006E7C0B">
            <w:pPr>
              <w:pStyle w:val="Neotevilenodstavek"/>
              <w:widowControl w:val="0"/>
              <w:spacing w:before="0" w:after="0" w:line="260" w:lineRule="exact"/>
              <w:rPr>
                <w:iCs/>
                <w:sz w:val="20"/>
                <w:szCs w:val="20"/>
              </w:rPr>
            </w:pPr>
          </w:p>
        </w:tc>
      </w:tr>
      <w:tr w:rsidR="00C12767" w:rsidRPr="00A80917" w:rsidTr="006E7C0B">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eotevilenodstavek"/>
              <w:widowControl w:val="0"/>
              <w:spacing w:before="0" w:after="0" w:line="260" w:lineRule="exact"/>
              <w:jc w:val="left"/>
            </w:pPr>
            <w:r w:rsidRPr="0066133B">
              <w:rPr>
                <w:b/>
                <w:sz w:val="20"/>
                <w:szCs w:val="20"/>
              </w:rPr>
              <w:t>10. Pri pripravi gradiva so bile upoštevane zahteve iz Resolucije o normativni dejavnosti:</w:t>
            </w: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97635" w:rsidP="006E7C0B">
            <w:pPr>
              <w:pStyle w:val="Neotevilenodstavek"/>
              <w:widowControl w:val="0"/>
              <w:spacing w:before="0" w:after="0" w:line="260" w:lineRule="exact"/>
              <w:jc w:val="center"/>
            </w:pPr>
            <w:r>
              <w:t>NE</w:t>
            </w:r>
          </w:p>
        </w:tc>
      </w:tr>
      <w:tr w:rsidR="00C12767" w:rsidRPr="00A80917" w:rsidTr="006E7C0B">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eotevilenodstavek"/>
              <w:widowControl w:val="0"/>
              <w:spacing w:before="0" w:after="0" w:line="260" w:lineRule="exact"/>
              <w:jc w:val="left"/>
              <w:rPr>
                <w:b/>
                <w:sz w:val="20"/>
                <w:szCs w:val="20"/>
              </w:rPr>
            </w:pPr>
            <w:r w:rsidRPr="0066133B">
              <w:rPr>
                <w:b/>
                <w:sz w:val="20"/>
                <w:szCs w:val="20"/>
              </w:rPr>
              <w:t>11. Gradivo je uvrščeno v delovni program vlade:</w:t>
            </w: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eotevilenodstavek"/>
              <w:widowControl w:val="0"/>
              <w:spacing w:before="0" w:after="0" w:line="260" w:lineRule="exact"/>
              <w:jc w:val="center"/>
              <w:rPr>
                <w:sz w:val="20"/>
                <w:szCs w:val="20"/>
              </w:rPr>
            </w:pPr>
            <w:r w:rsidRPr="0066133B">
              <w:rPr>
                <w:sz w:val="20"/>
                <w:szCs w:val="20"/>
              </w:rPr>
              <w:t>NE</w:t>
            </w:r>
          </w:p>
        </w:tc>
      </w:tr>
      <w:tr w:rsidR="00C12767" w:rsidRPr="00A80917" w:rsidTr="006E7C0B">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eotevilenodstavek"/>
              <w:widowControl w:val="0"/>
              <w:spacing w:before="0" w:after="0" w:line="260" w:lineRule="exact"/>
              <w:jc w:val="center"/>
            </w:pPr>
          </w:p>
          <w:p w:rsidR="00C12767" w:rsidRPr="0066133B" w:rsidRDefault="00C12767" w:rsidP="006E7C0B">
            <w:pPr>
              <w:pStyle w:val="Neotevilenodstavek"/>
              <w:widowControl w:val="0"/>
              <w:spacing w:before="0" w:after="0" w:line="260" w:lineRule="exact"/>
              <w:jc w:val="center"/>
              <w:rPr>
                <w:sz w:val="20"/>
                <w:szCs w:val="20"/>
              </w:rPr>
            </w:pPr>
            <w:r w:rsidRPr="0066133B">
              <w:rPr>
                <w:sz w:val="20"/>
                <w:szCs w:val="20"/>
              </w:rPr>
              <w:t xml:space="preserve">                                 </w:t>
            </w:r>
            <w:r>
              <w:rPr>
                <w:sz w:val="20"/>
                <w:szCs w:val="20"/>
              </w:rPr>
              <w:t xml:space="preserve">           </w:t>
            </w:r>
            <w:r w:rsidR="009A5640">
              <w:rPr>
                <w:sz w:val="20"/>
                <w:szCs w:val="20"/>
              </w:rPr>
              <w:t>Rudi Medved</w:t>
            </w:r>
          </w:p>
          <w:p w:rsidR="00C12767" w:rsidRPr="0066133B" w:rsidRDefault="00C12767" w:rsidP="006E7C0B">
            <w:pPr>
              <w:pStyle w:val="Neotevilenodstavek"/>
              <w:widowControl w:val="0"/>
              <w:spacing w:before="0" w:after="0" w:line="260" w:lineRule="exact"/>
              <w:rPr>
                <w:sz w:val="20"/>
                <w:szCs w:val="20"/>
              </w:rPr>
            </w:pPr>
            <w:r w:rsidRPr="0066133B">
              <w:rPr>
                <w:sz w:val="20"/>
                <w:szCs w:val="20"/>
              </w:rPr>
              <w:t xml:space="preserve">                                                                                      </w:t>
            </w:r>
            <w:r>
              <w:rPr>
                <w:sz w:val="20"/>
                <w:szCs w:val="20"/>
              </w:rPr>
              <w:t xml:space="preserve">  MINISTER</w:t>
            </w:r>
          </w:p>
          <w:p w:rsidR="00C12767" w:rsidRPr="0066133B" w:rsidRDefault="00C12767" w:rsidP="006E7C0B">
            <w:pPr>
              <w:pStyle w:val="Neotevilenodstavek"/>
              <w:widowControl w:val="0"/>
              <w:spacing w:before="0" w:after="0" w:line="260" w:lineRule="exact"/>
              <w:jc w:val="center"/>
              <w:rPr>
                <w:sz w:val="20"/>
                <w:szCs w:val="20"/>
              </w:rPr>
            </w:pPr>
          </w:p>
        </w:tc>
      </w:tr>
    </w:tbl>
    <w:p w:rsidR="00C12767" w:rsidRDefault="00C12767" w:rsidP="00C12767"/>
    <w:p w:rsidR="00C12767" w:rsidRDefault="00C12767" w:rsidP="00971DD5">
      <w:pPr>
        <w:suppressAutoHyphens w:val="0"/>
        <w:autoSpaceDN/>
        <w:spacing w:line="240" w:lineRule="auto"/>
        <w:jc w:val="both"/>
        <w:textAlignment w:val="auto"/>
        <w:rPr>
          <w:rFonts w:cs="Arial"/>
          <w:iCs/>
          <w:szCs w:val="20"/>
          <w:lang w:eastAsia="sl-SI"/>
        </w:rPr>
      </w:pPr>
      <w:r>
        <w:rPr>
          <w:iCs/>
          <w:szCs w:val="20"/>
        </w:rPr>
        <w:br w:type="page"/>
      </w:r>
    </w:p>
    <w:p w:rsidR="00314ADD" w:rsidRPr="00EF1880" w:rsidRDefault="00314ADD" w:rsidP="00314ADD">
      <w:pPr>
        <w:pStyle w:val="Neotevilenodstavek"/>
        <w:spacing w:before="0" w:after="0" w:line="260" w:lineRule="atLeast"/>
        <w:rPr>
          <w:iCs/>
          <w:sz w:val="20"/>
          <w:szCs w:val="20"/>
        </w:rPr>
      </w:pPr>
      <w:bookmarkStart w:id="0" w:name="_GoBack"/>
      <w:bookmarkEnd w:id="0"/>
      <w:r w:rsidRPr="00EF1880">
        <w:rPr>
          <w:iCs/>
          <w:sz w:val="20"/>
          <w:szCs w:val="20"/>
        </w:rPr>
        <w:lastRenderedPageBreak/>
        <w:t>Na podlagi 2. in 21. člena Zakona o Vladi Republike Slovenije (Uradni list RS, št. 24/05 – uradno prečiščeno besedilo, 109/08, 38/10 - ZUKN, 8/12, 21/13, 47/13 - ZDU-1G in 65/14) je Vlada Republike Slovenije na……… seji dne …………. sprejela naslednji</w:t>
      </w:r>
    </w:p>
    <w:p w:rsidR="00314ADD" w:rsidRDefault="00314ADD" w:rsidP="00314ADD">
      <w:pPr>
        <w:pStyle w:val="Neotevilenodstavek"/>
        <w:spacing w:line="260" w:lineRule="atLeast"/>
        <w:jc w:val="center"/>
        <w:rPr>
          <w:b/>
          <w:iCs/>
          <w:spacing w:val="40"/>
          <w:sz w:val="20"/>
          <w:szCs w:val="20"/>
        </w:rPr>
      </w:pPr>
    </w:p>
    <w:p w:rsidR="00314ADD" w:rsidRPr="00EF1880" w:rsidRDefault="00314ADD" w:rsidP="00314ADD">
      <w:pPr>
        <w:pStyle w:val="Neotevilenodstavek"/>
        <w:spacing w:line="260" w:lineRule="atLeast"/>
        <w:jc w:val="center"/>
        <w:rPr>
          <w:b/>
          <w:iCs/>
          <w:spacing w:val="40"/>
          <w:sz w:val="20"/>
          <w:szCs w:val="20"/>
        </w:rPr>
      </w:pPr>
      <w:r w:rsidRPr="00EF1880">
        <w:rPr>
          <w:b/>
          <w:iCs/>
          <w:spacing w:val="40"/>
          <w:sz w:val="20"/>
          <w:szCs w:val="20"/>
        </w:rPr>
        <w:t>SKLEP:</w:t>
      </w:r>
    </w:p>
    <w:p w:rsidR="00314ADD" w:rsidRDefault="00314ADD" w:rsidP="00314ADD">
      <w:pPr>
        <w:pStyle w:val="Neotevilenodstavek"/>
        <w:spacing w:after="0" w:line="260" w:lineRule="atLeast"/>
        <w:ind w:left="3439"/>
        <w:rPr>
          <w:iCs/>
          <w:sz w:val="20"/>
          <w:szCs w:val="20"/>
        </w:rPr>
      </w:pPr>
    </w:p>
    <w:p w:rsidR="00314ADD" w:rsidRDefault="00314ADD" w:rsidP="00314ADD">
      <w:pPr>
        <w:pStyle w:val="Neotevilenodstavek"/>
        <w:spacing w:after="0" w:line="260" w:lineRule="atLeast"/>
        <w:ind w:left="3439"/>
        <w:rPr>
          <w:iCs/>
          <w:sz w:val="20"/>
          <w:szCs w:val="20"/>
        </w:rPr>
      </w:pPr>
    </w:p>
    <w:p w:rsidR="00314ADD" w:rsidRPr="001C2798" w:rsidRDefault="00314ADD" w:rsidP="00314ADD">
      <w:pPr>
        <w:pStyle w:val="Neotevilenodstavek"/>
        <w:numPr>
          <w:ilvl w:val="0"/>
          <w:numId w:val="23"/>
        </w:numPr>
        <w:suppressAutoHyphens w:val="0"/>
        <w:adjustRightInd w:val="0"/>
        <w:spacing w:before="0" w:after="0" w:line="240" w:lineRule="exact"/>
        <w:rPr>
          <w:iCs/>
          <w:sz w:val="20"/>
          <w:szCs w:val="20"/>
        </w:rPr>
      </w:pPr>
      <w:r>
        <w:rPr>
          <w:iCs/>
          <w:sz w:val="20"/>
          <w:szCs w:val="20"/>
        </w:rPr>
        <w:t xml:space="preserve">Vlada </w:t>
      </w:r>
      <w:r w:rsidRPr="00971212">
        <w:rPr>
          <w:iCs/>
          <w:sz w:val="20"/>
          <w:szCs w:val="20"/>
        </w:rPr>
        <w:t>Republike Slovenije</w:t>
      </w:r>
      <w:r>
        <w:rPr>
          <w:iCs/>
          <w:sz w:val="20"/>
          <w:szCs w:val="20"/>
        </w:rPr>
        <w:t xml:space="preserve"> je sprejela </w:t>
      </w:r>
      <w:r>
        <w:rPr>
          <w:sz w:val="20"/>
          <w:szCs w:val="20"/>
        </w:rPr>
        <w:t xml:space="preserve">izhodišča za udeležbo delegacije Republike Slovenije na </w:t>
      </w:r>
      <w:r w:rsidRPr="00971212">
        <w:rPr>
          <w:sz w:val="20"/>
          <w:szCs w:val="20"/>
        </w:rPr>
        <w:t>redni Konferenci pooblaščenih predstavnikov držav članic Mednarodne telekomunikacijske zveze PP-18</w:t>
      </w:r>
      <w:r>
        <w:rPr>
          <w:sz w:val="20"/>
          <w:szCs w:val="20"/>
        </w:rPr>
        <w:t xml:space="preserve">, ki bo potekala 29. 10. – 16. 11. 2018 v Dubaju. </w:t>
      </w:r>
    </w:p>
    <w:p w:rsidR="00314ADD" w:rsidRDefault="00314ADD" w:rsidP="00314ADD">
      <w:pPr>
        <w:pStyle w:val="Neotevilenodstavek"/>
        <w:spacing w:before="0" w:after="0" w:line="240" w:lineRule="exact"/>
        <w:ind w:left="720"/>
        <w:rPr>
          <w:iCs/>
          <w:sz w:val="20"/>
          <w:szCs w:val="20"/>
        </w:rPr>
      </w:pPr>
    </w:p>
    <w:p w:rsidR="00314ADD" w:rsidRPr="001C2798" w:rsidRDefault="00314ADD" w:rsidP="00314ADD">
      <w:pPr>
        <w:pStyle w:val="Neotevilenodstavek"/>
        <w:numPr>
          <w:ilvl w:val="0"/>
          <w:numId w:val="23"/>
        </w:numPr>
        <w:suppressAutoHyphens w:val="0"/>
        <w:adjustRightInd w:val="0"/>
        <w:spacing w:before="0" w:after="0" w:line="240" w:lineRule="exact"/>
        <w:rPr>
          <w:iCs/>
          <w:sz w:val="20"/>
          <w:szCs w:val="20"/>
        </w:rPr>
      </w:pPr>
      <w:r w:rsidRPr="001C2798">
        <w:rPr>
          <w:sz w:val="20"/>
          <w:szCs w:val="20"/>
        </w:rPr>
        <w:t xml:space="preserve">Vlada Republike Slovenije je imenovala delegacijo v naslednji sestavi: </w:t>
      </w:r>
    </w:p>
    <w:p w:rsidR="00314ADD" w:rsidRPr="001C2798" w:rsidRDefault="00314ADD" w:rsidP="00314ADD">
      <w:pPr>
        <w:pStyle w:val="Neotevilenodstavek"/>
        <w:spacing w:before="0" w:after="0" w:line="240" w:lineRule="exact"/>
        <w:rPr>
          <w:iCs/>
          <w:sz w:val="20"/>
          <w:szCs w:val="20"/>
        </w:rPr>
      </w:pPr>
    </w:p>
    <w:p w:rsidR="00314ADD" w:rsidRPr="001C2798" w:rsidRDefault="00314ADD" w:rsidP="00314ADD">
      <w:pPr>
        <w:pStyle w:val="Odstavekseznama"/>
        <w:spacing w:line="276" w:lineRule="auto"/>
        <w:rPr>
          <w:rFonts w:ascii="Arial" w:hAnsi="Arial" w:cs="Arial"/>
          <w:iCs/>
          <w:sz w:val="20"/>
          <w:szCs w:val="20"/>
        </w:rPr>
      </w:pPr>
      <w:r w:rsidRPr="001C2798">
        <w:rPr>
          <w:rFonts w:ascii="Arial" w:hAnsi="Arial" w:cs="Arial"/>
          <w:iCs/>
          <w:sz w:val="20"/>
          <w:szCs w:val="20"/>
        </w:rPr>
        <w:t>- Oto Pungartnik, veleposlanik, Veleposlaništvo Republike Slovenije, Združeni arabski emirati, vodja delegacije,</w:t>
      </w:r>
    </w:p>
    <w:p w:rsidR="00314ADD" w:rsidRDefault="00314ADD" w:rsidP="00314ADD">
      <w:pPr>
        <w:pStyle w:val="Neotevilenodstavek"/>
        <w:spacing w:before="0" w:after="0" w:line="276" w:lineRule="auto"/>
        <w:ind w:left="708"/>
        <w:rPr>
          <w:iCs/>
          <w:sz w:val="20"/>
          <w:szCs w:val="20"/>
        </w:rPr>
      </w:pPr>
      <w:r>
        <w:rPr>
          <w:iCs/>
          <w:sz w:val="20"/>
          <w:szCs w:val="20"/>
        </w:rPr>
        <w:t>- Tomas Tišler</w:t>
      </w:r>
      <w:r w:rsidRPr="009B7A36">
        <w:rPr>
          <w:iCs/>
          <w:sz w:val="20"/>
          <w:szCs w:val="20"/>
        </w:rPr>
        <w:t>,</w:t>
      </w:r>
      <w:r>
        <w:rPr>
          <w:iCs/>
          <w:sz w:val="20"/>
          <w:szCs w:val="20"/>
        </w:rPr>
        <w:t xml:space="preserve"> vodja Sektorja za razvoj informacijske družbe, </w:t>
      </w:r>
      <w:r w:rsidRPr="009B7A36">
        <w:rPr>
          <w:iCs/>
          <w:sz w:val="20"/>
          <w:szCs w:val="20"/>
        </w:rPr>
        <w:t>Direktorat za informacijsko družbo, Ministrstv</w:t>
      </w:r>
      <w:r>
        <w:rPr>
          <w:iCs/>
          <w:sz w:val="20"/>
          <w:szCs w:val="20"/>
        </w:rPr>
        <w:t>o</w:t>
      </w:r>
      <w:r w:rsidRPr="009B7A36">
        <w:rPr>
          <w:iCs/>
          <w:sz w:val="20"/>
          <w:szCs w:val="20"/>
        </w:rPr>
        <w:t xml:space="preserve"> za javno upravo, </w:t>
      </w:r>
      <w:r w:rsidRPr="008A0CEB">
        <w:rPr>
          <w:iCs/>
          <w:sz w:val="20"/>
          <w:szCs w:val="20"/>
        </w:rPr>
        <w:t>član</w:t>
      </w:r>
      <w:r w:rsidRPr="009B7A36">
        <w:rPr>
          <w:iCs/>
          <w:sz w:val="20"/>
          <w:szCs w:val="20"/>
        </w:rPr>
        <w:t xml:space="preserve"> delegacije.</w:t>
      </w:r>
    </w:p>
    <w:p w:rsidR="00314ADD" w:rsidRPr="009B7A36" w:rsidRDefault="00314ADD" w:rsidP="00314ADD">
      <w:pPr>
        <w:pStyle w:val="Neotevilenodstavek"/>
        <w:spacing w:before="0" w:after="0" w:line="240" w:lineRule="exact"/>
        <w:ind w:left="360"/>
        <w:rPr>
          <w:iCs/>
          <w:sz w:val="20"/>
          <w:szCs w:val="20"/>
        </w:rPr>
      </w:pPr>
    </w:p>
    <w:p w:rsidR="00314ADD" w:rsidRPr="006F60E7" w:rsidRDefault="00314ADD" w:rsidP="00314ADD">
      <w:pPr>
        <w:pStyle w:val="Neotevilenodstavek"/>
        <w:numPr>
          <w:ilvl w:val="0"/>
          <w:numId w:val="23"/>
        </w:numPr>
        <w:suppressAutoHyphens w:val="0"/>
        <w:adjustRightInd w:val="0"/>
        <w:spacing w:before="0" w:after="0" w:line="240" w:lineRule="exact"/>
        <w:rPr>
          <w:iCs/>
          <w:sz w:val="20"/>
          <w:szCs w:val="20"/>
        </w:rPr>
      </w:pPr>
      <w:r w:rsidRPr="00971212">
        <w:rPr>
          <w:iCs/>
          <w:sz w:val="20"/>
          <w:szCs w:val="20"/>
        </w:rPr>
        <w:t>Vlada Republike Slovenije je sprejela pobudo za podpis Sklepnih listin konference, ki spreminjajo ali dopolnjujejo Ustavo in Konvencijo Medn</w:t>
      </w:r>
      <w:r>
        <w:rPr>
          <w:iCs/>
          <w:sz w:val="20"/>
          <w:szCs w:val="20"/>
        </w:rPr>
        <w:t>arodne telekomunikacijske zveze,</w:t>
      </w:r>
    </w:p>
    <w:p w:rsidR="00314ADD" w:rsidRPr="005C5528" w:rsidRDefault="00314ADD" w:rsidP="00314ADD">
      <w:pPr>
        <w:pStyle w:val="Neotevilenodstavek"/>
        <w:spacing w:before="0" w:after="0" w:line="240" w:lineRule="exact"/>
      </w:pPr>
    </w:p>
    <w:p w:rsidR="00314ADD" w:rsidRDefault="00314ADD" w:rsidP="00314ADD">
      <w:pPr>
        <w:pStyle w:val="Neotevilenodstavek"/>
        <w:numPr>
          <w:ilvl w:val="0"/>
          <w:numId w:val="23"/>
        </w:numPr>
        <w:suppressAutoHyphens w:val="0"/>
        <w:adjustRightInd w:val="0"/>
        <w:spacing w:before="0" w:after="0" w:line="240" w:lineRule="exact"/>
        <w:rPr>
          <w:iCs/>
          <w:sz w:val="20"/>
          <w:szCs w:val="20"/>
        </w:rPr>
      </w:pPr>
      <w:r w:rsidRPr="00971212">
        <w:rPr>
          <w:iCs/>
          <w:sz w:val="20"/>
          <w:szCs w:val="20"/>
        </w:rPr>
        <w:t>Vlada Republike Slovenije je pooblastila</w:t>
      </w:r>
      <w:r>
        <w:rPr>
          <w:iCs/>
          <w:sz w:val="20"/>
          <w:szCs w:val="20"/>
        </w:rPr>
        <w:t xml:space="preserve"> Tomasa Tišlerja</w:t>
      </w:r>
      <w:r w:rsidRPr="00971212">
        <w:rPr>
          <w:iCs/>
          <w:sz w:val="20"/>
          <w:szCs w:val="20"/>
        </w:rPr>
        <w:t xml:space="preserve">, da ob uveljavitvi predloženih izhodišč </w:t>
      </w:r>
      <w:r>
        <w:rPr>
          <w:iCs/>
          <w:sz w:val="20"/>
          <w:szCs w:val="20"/>
        </w:rPr>
        <w:t xml:space="preserve">ob </w:t>
      </w:r>
      <w:r w:rsidRPr="00971212">
        <w:rPr>
          <w:iCs/>
          <w:sz w:val="20"/>
          <w:szCs w:val="20"/>
        </w:rPr>
        <w:t xml:space="preserve">doseženem soglasju </w:t>
      </w:r>
      <w:r>
        <w:rPr>
          <w:iCs/>
          <w:sz w:val="20"/>
          <w:szCs w:val="20"/>
        </w:rPr>
        <w:t>ter</w:t>
      </w:r>
      <w:r w:rsidRPr="00971212">
        <w:rPr>
          <w:iCs/>
          <w:sz w:val="20"/>
          <w:szCs w:val="20"/>
        </w:rPr>
        <w:t xml:space="preserve"> uskladitvi besedil podpiše navedene Sklepne listine.</w:t>
      </w:r>
    </w:p>
    <w:p w:rsidR="00314ADD" w:rsidRPr="001C2798" w:rsidRDefault="00314ADD" w:rsidP="00314ADD">
      <w:pPr>
        <w:pStyle w:val="Neotevilenodstavek"/>
        <w:numPr>
          <w:ilvl w:val="0"/>
          <w:numId w:val="23"/>
        </w:numPr>
        <w:suppressAutoHyphens w:val="0"/>
        <w:adjustRightInd w:val="0"/>
        <w:spacing w:before="0" w:after="0" w:line="240" w:lineRule="exact"/>
        <w:rPr>
          <w:iCs/>
          <w:sz w:val="20"/>
          <w:szCs w:val="20"/>
        </w:rPr>
      </w:pPr>
      <w:r w:rsidRPr="001C2798">
        <w:rPr>
          <w:sz w:val="20"/>
          <w:szCs w:val="20"/>
        </w:rPr>
        <w:t xml:space="preserve"> Delegacija bo podala naslednja pridržka:</w:t>
      </w:r>
    </w:p>
    <w:p w:rsidR="00314ADD" w:rsidRPr="000A1A2E" w:rsidRDefault="00314ADD" w:rsidP="00314ADD">
      <w:pPr>
        <w:jc w:val="both"/>
        <w:rPr>
          <w:rFonts w:cs="Arial"/>
          <w:szCs w:val="20"/>
        </w:rPr>
      </w:pPr>
    </w:p>
    <w:p w:rsidR="00314ADD" w:rsidRPr="000A1A2E" w:rsidRDefault="00314ADD" w:rsidP="00314ADD">
      <w:pPr>
        <w:ind w:left="709"/>
        <w:jc w:val="both"/>
        <w:rPr>
          <w:rFonts w:cs="Arial"/>
          <w:szCs w:val="20"/>
        </w:rPr>
      </w:pPr>
      <w:r>
        <w:rPr>
          <w:rFonts w:cs="Arial"/>
          <w:szCs w:val="20"/>
        </w:rPr>
        <w:t>''</w:t>
      </w:r>
      <w:r w:rsidRPr="000A1A2E">
        <w:rPr>
          <w:rFonts w:cs="Arial"/>
          <w:szCs w:val="20"/>
        </w:rPr>
        <w:t>Delegacije držav članic Evropske unije izjavljajo, da bodo države članice Evropske unije uporabljale instrumente, sprejete na konferenci pooblaščenih predstavnikov (Dubaj, 2018) v skladu s svojimi obveznostmi iz Pogodbe o ustanovitvi Evropske skupnosti.</w:t>
      </w:r>
      <w:r>
        <w:rPr>
          <w:rFonts w:cs="Arial"/>
          <w:szCs w:val="20"/>
        </w:rPr>
        <w:t>''</w:t>
      </w:r>
    </w:p>
    <w:p w:rsidR="00314ADD" w:rsidRDefault="00314ADD" w:rsidP="00314ADD">
      <w:pPr>
        <w:ind w:left="709"/>
        <w:jc w:val="both"/>
        <w:rPr>
          <w:rFonts w:cs="Arial"/>
          <w:szCs w:val="20"/>
        </w:rPr>
      </w:pPr>
    </w:p>
    <w:p w:rsidR="00314ADD" w:rsidRDefault="00314ADD" w:rsidP="00314ADD">
      <w:pPr>
        <w:ind w:left="709"/>
        <w:jc w:val="both"/>
        <w:rPr>
          <w:rFonts w:cs="Arial"/>
          <w:szCs w:val="20"/>
        </w:rPr>
      </w:pPr>
      <w:r>
        <w:rPr>
          <w:rFonts w:cs="Arial"/>
          <w:szCs w:val="20"/>
        </w:rPr>
        <w:t>''</w:t>
      </w:r>
      <w:r w:rsidRPr="000A1A2E">
        <w:rPr>
          <w:rFonts w:cs="Arial"/>
          <w:szCs w:val="20"/>
        </w:rPr>
        <w:t xml:space="preserve">Po pregledu izjav in pridržkov iz Dokumenta ………..…… konference si delegacija Republike Slovenije pridržuje pravico, da ustrezno ukrepa za zaščito svojih interesov, če katerakoli država članica ne sodeluje pri pokrivanju izdatkov </w:t>
      </w:r>
      <w:r>
        <w:rPr>
          <w:rFonts w:cs="Arial"/>
          <w:szCs w:val="20"/>
        </w:rPr>
        <w:t xml:space="preserve">ITU </w:t>
      </w:r>
      <w:r w:rsidRPr="000A1A2E">
        <w:rPr>
          <w:rFonts w:cs="Arial"/>
          <w:szCs w:val="20"/>
        </w:rPr>
        <w:t>ali kakorkoli ne upošteva določb Ustave in Konvencije Mednarodne telekomunikacijske zveze (Ženeva 1992), spremenjenih s spreminjevalnimi instrumenti (</w:t>
      </w:r>
      <w:proofErr w:type="spellStart"/>
      <w:r w:rsidRPr="000A1A2E">
        <w:rPr>
          <w:rFonts w:cs="Arial"/>
          <w:szCs w:val="20"/>
        </w:rPr>
        <w:t>Minneapolis</w:t>
      </w:r>
      <w:proofErr w:type="spellEnd"/>
      <w:r w:rsidRPr="000A1A2E">
        <w:rPr>
          <w:rFonts w:cs="Arial"/>
          <w:szCs w:val="20"/>
        </w:rPr>
        <w:t xml:space="preserve"> 1998, Marakeš 2002, </w:t>
      </w:r>
      <w:proofErr w:type="spellStart"/>
      <w:r w:rsidRPr="000A1A2E">
        <w:rPr>
          <w:rFonts w:cs="Arial"/>
          <w:szCs w:val="20"/>
        </w:rPr>
        <w:t>Antalya</w:t>
      </w:r>
      <w:proofErr w:type="spellEnd"/>
      <w:r w:rsidRPr="000A1A2E">
        <w:rPr>
          <w:rFonts w:cs="Arial"/>
          <w:szCs w:val="20"/>
        </w:rPr>
        <w:t xml:space="preserve"> 2006, Guadalajara 2010, </w:t>
      </w:r>
      <w:proofErr w:type="spellStart"/>
      <w:r w:rsidRPr="000A1A2E">
        <w:rPr>
          <w:rFonts w:cs="Arial"/>
          <w:szCs w:val="20"/>
        </w:rPr>
        <w:t>Busan</w:t>
      </w:r>
      <w:proofErr w:type="spellEnd"/>
      <w:r w:rsidRPr="000A1A2E">
        <w:rPr>
          <w:rFonts w:cs="Arial"/>
          <w:szCs w:val="20"/>
        </w:rPr>
        <w:t xml:space="preserve"> 2014 ali Dubaj 2018) ali njim priključenimi prilogami ali protokoli, ali če bi pridržki drugih držav povzročili dvig vrednosti prispevne enote za pokriv</w:t>
      </w:r>
      <w:r>
        <w:rPr>
          <w:rFonts w:cs="Arial"/>
          <w:szCs w:val="20"/>
        </w:rPr>
        <w:t>anje izdatkov Zveze ali</w:t>
      </w:r>
      <w:r w:rsidRPr="000A1A2E">
        <w:rPr>
          <w:rFonts w:cs="Arial"/>
          <w:szCs w:val="20"/>
        </w:rPr>
        <w:t xml:space="preserve"> če bi pridržki drugih držav ogrozili njene telekomunikacijske storitve.</w:t>
      </w:r>
      <w:r>
        <w:rPr>
          <w:rFonts w:cs="Arial"/>
          <w:szCs w:val="20"/>
        </w:rPr>
        <w:t>''</w:t>
      </w:r>
    </w:p>
    <w:p w:rsidR="00314ADD" w:rsidRDefault="00314ADD" w:rsidP="00314ADD">
      <w:pPr>
        <w:jc w:val="both"/>
        <w:rPr>
          <w:rFonts w:cs="Arial"/>
          <w:szCs w:val="20"/>
        </w:rPr>
      </w:pPr>
    </w:p>
    <w:p w:rsidR="00314ADD" w:rsidRDefault="00314ADD" w:rsidP="00314ADD">
      <w:pPr>
        <w:pStyle w:val="Neotevilenodstavek"/>
        <w:spacing w:before="0" w:after="0" w:line="240" w:lineRule="exact"/>
        <w:rPr>
          <w:iCs/>
          <w:sz w:val="20"/>
          <w:szCs w:val="20"/>
        </w:rPr>
      </w:pPr>
    </w:p>
    <w:p w:rsidR="00314ADD" w:rsidRDefault="00314ADD" w:rsidP="00314ADD">
      <w:pPr>
        <w:pStyle w:val="Neotevilenodstavek"/>
        <w:spacing w:before="0" w:after="0" w:line="240" w:lineRule="exact"/>
        <w:rPr>
          <w:iCs/>
          <w:sz w:val="20"/>
          <w:szCs w:val="20"/>
        </w:rPr>
      </w:pPr>
    </w:p>
    <w:p w:rsidR="00314ADD" w:rsidRDefault="00314ADD" w:rsidP="00314ADD">
      <w:pPr>
        <w:pStyle w:val="Neotevilenodstavek"/>
        <w:spacing w:after="0" w:line="260" w:lineRule="atLeast"/>
        <w:ind w:firstLine="3544"/>
        <w:jc w:val="center"/>
        <w:rPr>
          <w:iCs/>
          <w:sz w:val="20"/>
          <w:szCs w:val="20"/>
        </w:rPr>
      </w:pPr>
      <w:r>
        <w:rPr>
          <w:iCs/>
          <w:sz w:val="20"/>
          <w:szCs w:val="20"/>
        </w:rPr>
        <w:t xml:space="preserve"> </w:t>
      </w:r>
      <w:r w:rsidRPr="00971212">
        <w:rPr>
          <w:iCs/>
          <w:sz w:val="20"/>
          <w:szCs w:val="20"/>
        </w:rPr>
        <w:t>Stojan Tramte</w:t>
      </w:r>
    </w:p>
    <w:p w:rsidR="00314ADD" w:rsidRPr="006F60E7" w:rsidRDefault="00314ADD" w:rsidP="00314ADD">
      <w:pPr>
        <w:pStyle w:val="Neotevilenodstavek"/>
        <w:spacing w:after="0" w:line="260" w:lineRule="atLeast"/>
        <w:ind w:firstLine="3544"/>
        <w:jc w:val="center"/>
        <w:rPr>
          <w:iCs/>
          <w:sz w:val="20"/>
          <w:szCs w:val="20"/>
        </w:rPr>
      </w:pPr>
      <w:r w:rsidRPr="00971212">
        <w:rPr>
          <w:iCs/>
          <w:sz w:val="20"/>
          <w:szCs w:val="20"/>
        </w:rPr>
        <w:t>GENERALNI SEKRETAR VLADE RS</w:t>
      </w:r>
    </w:p>
    <w:p w:rsidR="00314ADD" w:rsidRDefault="00314ADD" w:rsidP="00314ADD">
      <w:pPr>
        <w:pStyle w:val="Neotevilenodstavek"/>
        <w:spacing w:before="0" w:after="0" w:line="260" w:lineRule="atLeast"/>
        <w:rPr>
          <w:iCs/>
          <w:sz w:val="20"/>
          <w:szCs w:val="20"/>
        </w:rPr>
      </w:pPr>
    </w:p>
    <w:p w:rsidR="00314ADD" w:rsidRDefault="00314ADD" w:rsidP="00314ADD">
      <w:pPr>
        <w:pStyle w:val="Neotevilenodstavek"/>
        <w:spacing w:before="0" w:after="0" w:line="260" w:lineRule="atLeast"/>
        <w:rPr>
          <w:iCs/>
          <w:sz w:val="20"/>
          <w:szCs w:val="20"/>
        </w:rPr>
      </w:pPr>
      <w:r>
        <w:rPr>
          <w:iCs/>
          <w:sz w:val="20"/>
          <w:szCs w:val="20"/>
        </w:rPr>
        <w:t>Sklep prejmejo:</w:t>
      </w:r>
    </w:p>
    <w:p w:rsidR="00314ADD" w:rsidRPr="00971212" w:rsidRDefault="00314ADD" w:rsidP="00314ADD">
      <w:pPr>
        <w:pStyle w:val="Neotevilenodstavek"/>
        <w:spacing w:before="0" w:after="0" w:line="260" w:lineRule="atLeast"/>
        <w:rPr>
          <w:iCs/>
          <w:sz w:val="20"/>
          <w:szCs w:val="20"/>
        </w:rPr>
      </w:pPr>
    </w:p>
    <w:p w:rsidR="00314ADD" w:rsidRPr="00971212" w:rsidRDefault="00314ADD" w:rsidP="00314ADD">
      <w:pPr>
        <w:pStyle w:val="Neotevilenodstavek"/>
        <w:numPr>
          <w:ilvl w:val="0"/>
          <w:numId w:val="21"/>
        </w:numPr>
        <w:suppressAutoHyphens w:val="0"/>
        <w:adjustRightInd w:val="0"/>
        <w:spacing w:before="0" w:after="0" w:line="260" w:lineRule="atLeast"/>
        <w:ind w:left="746"/>
        <w:rPr>
          <w:iCs/>
          <w:sz w:val="20"/>
          <w:szCs w:val="20"/>
        </w:rPr>
      </w:pPr>
      <w:r>
        <w:rPr>
          <w:iCs/>
          <w:sz w:val="20"/>
          <w:szCs w:val="20"/>
        </w:rPr>
        <w:t>Ministrstvo za javno upravo Republike Slovenije,</w:t>
      </w:r>
    </w:p>
    <w:p w:rsidR="00314ADD" w:rsidRPr="00971212" w:rsidRDefault="00314ADD" w:rsidP="00314ADD">
      <w:pPr>
        <w:pStyle w:val="Neotevilenodstavek"/>
        <w:numPr>
          <w:ilvl w:val="0"/>
          <w:numId w:val="21"/>
        </w:numPr>
        <w:suppressAutoHyphens w:val="0"/>
        <w:adjustRightInd w:val="0"/>
        <w:spacing w:before="0" w:after="0" w:line="260" w:lineRule="atLeast"/>
        <w:ind w:left="746"/>
        <w:rPr>
          <w:iCs/>
          <w:sz w:val="20"/>
          <w:szCs w:val="20"/>
        </w:rPr>
      </w:pPr>
      <w:r w:rsidRPr="00971212">
        <w:rPr>
          <w:iCs/>
          <w:sz w:val="20"/>
          <w:szCs w:val="20"/>
        </w:rPr>
        <w:t>Služba Vlade</w:t>
      </w:r>
      <w:r>
        <w:rPr>
          <w:iCs/>
          <w:sz w:val="20"/>
          <w:szCs w:val="20"/>
        </w:rPr>
        <w:t xml:space="preserve"> Republike Slovenije za zakonodajo,</w:t>
      </w:r>
    </w:p>
    <w:p w:rsidR="00314ADD" w:rsidRPr="00971212" w:rsidRDefault="00314ADD" w:rsidP="00314ADD">
      <w:pPr>
        <w:pStyle w:val="Neotevilenodstavek"/>
        <w:numPr>
          <w:ilvl w:val="0"/>
          <w:numId w:val="21"/>
        </w:numPr>
        <w:suppressAutoHyphens w:val="0"/>
        <w:adjustRightInd w:val="0"/>
        <w:spacing w:before="0" w:after="0" w:line="260" w:lineRule="atLeast"/>
        <w:ind w:left="746"/>
        <w:rPr>
          <w:iCs/>
          <w:sz w:val="20"/>
          <w:szCs w:val="20"/>
        </w:rPr>
      </w:pPr>
      <w:r w:rsidRPr="00971212">
        <w:rPr>
          <w:iCs/>
          <w:sz w:val="20"/>
          <w:szCs w:val="20"/>
        </w:rPr>
        <w:t>Min</w:t>
      </w:r>
      <w:r>
        <w:rPr>
          <w:iCs/>
          <w:sz w:val="20"/>
          <w:szCs w:val="20"/>
        </w:rPr>
        <w:t>istrstvo za zunanje zadeve Republike Slovenije,</w:t>
      </w:r>
    </w:p>
    <w:p w:rsidR="00314ADD" w:rsidRDefault="00314ADD" w:rsidP="00314ADD">
      <w:pPr>
        <w:pStyle w:val="Neotevilenodstavek"/>
        <w:numPr>
          <w:ilvl w:val="0"/>
          <w:numId w:val="21"/>
        </w:numPr>
        <w:suppressAutoHyphens w:val="0"/>
        <w:adjustRightInd w:val="0"/>
        <w:spacing w:before="0" w:after="0" w:line="260" w:lineRule="atLeast"/>
        <w:ind w:left="746"/>
        <w:rPr>
          <w:iCs/>
          <w:sz w:val="20"/>
          <w:szCs w:val="20"/>
        </w:rPr>
      </w:pPr>
      <w:r>
        <w:rPr>
          <w:iCs/>
          <w:sz w:val="20"/>
          <w:szCs w:val="20"/>
        </w:rPr>
        <w:t>Urad Vlade Republike Slovenije za komuniciranje.</w:t>
      </w:r>
    </w:p>
    <w:p w:rsidR="00314ADD" w:rsidRDefault="00314ADD" w:rsidP="00314ADD">
      <w:pPr>
        <w:pStyle w:val="Naslovpredpisa"/>
        <w:spacing w:before="0" w:after="0" w:line="260" w:lineRule="exact"/>
        <w:jc w:val="both"/>
        <w:rPr>
          <w:sz w:val="20"/>
          <w:szCs w:val="20"/>
        </w:rPr>
      </w:pPr>
      <w:r>
        <w:rPr>
          <w:sz w:val="20"/>
          <w:szCs w:val="20"/>
        </w:rPr>
        <w:br w:type="page"/>
      </w:r>
    </w:p>
    <w:p w:rsidR="00314ADD" w:rsidRDefault="00EF4358" w:rsidP="00314ADD">
      <w:pPr>
        <w:pStyle w:val="Naslovpredpisa"/>
        <w:spacing w:before="0" w:after="0" w:line="260" w:lineRule="exact"/>
        <w:jc w:val="both"/>
        <w:rPr>
          <w:sz w:val="20"/>
          <w:szCs w:val="20"/>
        </w:rPr>
      </w:pPr>
      <w:r>
        <w:rPr>
          <w:sz w:val="20"/>
          <w:szCs w:val="20"/>
        </w:rPr>
        <w:lastRenderedPageBreak/>
        <w:t>OBRAZLOŽITEV</w:t>
      </w:r>
    </w:p>
    <w:p w:rsidR="00314ADD" w:rsidRDefault="00314ADD" w:rsidP="00314ADD">
      <w:pPr>
        <w:pStyle w:val="Naslovpredpisa"/>
        <w:spacing w:before="0" w:after="0" w:line="260" w:lineRule="exact"/>
        <w:jc w:val="both"/>
        <w:rPr>
          <w:sz w:val="20"/>
          <w:szCs w:val="20"/>
        </w:rPr>
      </w:pPr>
    </w:p>
    <w:p w:rsidR="00314ADD" w:rsidRDefault="00314ADD" w:rsidP="00314ADD">
      <w:pPr>
        <w:jc w:val="both"/>
        <w:rPr>
          <w:rFonts w:cs="Arial"/>
          <w:b/>
          <w:szCs w:val="20"/>
        </w:rPr>
      </w:pPr>
      <w:r w:rsidRPr="00C34A0F">
        <w:rPr>
          <w:rFonts w:cs="Arial"/>
          <w:b/>
          <w:szCs w:val="20"/>
        </w:rPr>
        <w:t>Izhodišča za udeležbo delegacije Republike Slovenije na redni Konferenci pooblaščenih predstavnikov držav članic Mednarodne telekomunikacijske zveze PP-18 in Pobuda za podpis Sklepnih listin konference, ki spreminjajo ali dopolnjujejo Ustavo in Konvencijo Mednarodne telekomunikacijske zveze</w:t>
      </w:r>
    </w:p>
    <w:p w:rsidR="00314ADD" w:rsidRDefault="00314ADD" w:rsidP="00314ADD">
      <w:pPr>
        <w:jc w:val="both"/>
        <w:rPr>
          <w:rFonts w:cs="Arial"/>
          <w:szCs w:val="20"/>
        </w:rPr>
      </w:pPr>
    </w:p>
    <w:p w:rsidR="00314ADD" w:rsidRPr="005C5528" w:rsidRDefault="00314ADD" w:rsidP="00314ADD">
      <w:pPr>
        <w:jc w:val="both"/>
        <w:rPr>
          <w:rFonts w:cs="Arial"/>
          <w:b/>
          <w:szCs w:val="20"/>
        </w:rPr>
      </w:pPr>
      <w:r>
        <w:rPr>
          <w:rFonts w:cs="Arial"/>
          <w:b/>
          <w:szCs w:val="20"/>
        </w:rPr>
        <w:t>1. Namen in program udeležbe</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Mednarodna telekomunikacijska zveza (ITU)</w:t>
      </w:r>
      <w:r w:rsidRPr="00965C6A">
        <w:rPr>
          <w:rFonts w:cs="Arial"/>
          <w:szCs w:val="20"/>
        </w:rPr>
        <w:t xml:space="preserve"> je specializirana agencija Združenih narodov za področje informacijskih in komunikacijskih tehnologij. Zadolžena je za dodeljevanje radijskega spektra in satelitskih orbit, za razvoj tehniških standardov, ki zagotavljajo brezhibno povezovanje komunikacijskih omrežij in tehnologij ter za omogočanje boljšega dostopa do </w:t>
      </w:r>
      <w:r>
        <w:rPr>
          <w:rFonts w:cs="Arial"/>
          <w:szCs w:val="20"/>
        </w:rPr>
        <w:t xml:space="preserve">informacijsko komunikacijskih tehnologij (IKT) manj razvitim </w:t>
      </w:r>
      <w:r w:rsidRPr="00965C6A">
        <w:rPr>
          <w:rFonts w:cs="Arial"/>
          <w:szCs w:val="20"/>
        </w:rPr>
        <w:t>držav</w:t>
      </w:r>
      <w:r>
        <w:rPr>
          <w:rFonts w:cs="Arial"/>
          <w:szCs w:val="20"/>
        </w:rPr>
        <w:t xml:space="preserve">am in skupnostim po vsem svetu. </w:t>
      </w:r>
      <w:r w:rsidRPr="004760CA">
        <w:rPr>
          <w:rFonts w:cs="Arial"/>
          <w:szCs w:val="20"/>
        </w:rPr>
        <w:t>Rep</w:t>
      </w:r>
      <w:r>
        <w:rPr>
          <w:rFonts w:cs="Arial"/>
          <w:szCs w:val="20"/>
        </w:rPr>
        <w:t>ublika Slovenija je članica ITU</w:t>
      </w:r>
      <w:r w:rsidRPr="004760CA">
        <w:rPr>
          <w:rFonts w:cs="Arial"/>
          <w:szCs w:val="20"/>
        </w:rPr>
        <w:t xml:space="preserve"> od leta 1992.</w:t>
      </w:r>
      <w:r>
        <w:rPr>
          <w:rFonts w:cs="Arial"/>
          <w:szCs w:val="20"/>
        </w:rPr>
        <w:t xml:space="preserve"> Konferenca pooblaščenih predstavnikov držav članic </w:t>
      </w:r>
      <w:r w:rsidRPr="004760CA">
        <w:rPr>
          <w:rFonts w:cs="Arial"/>
          <w:szCs w:val="20"/>
        </w:rPr>
        <w:t>je najvišji organ</w:t>
      </w:r>
      <w:r>
        <w:rPr>
          <w:rFonts w:cs="Arial"/>
          <w:szCs w:val="20"/>
        </w:rPr>
        <w:t xml:space="preserve">, ki </w:t>
      </w:r>
      <w:r w:rsidRPr="004760CA">
        <w:rPr>
          <w:rFonts w:cs="Arial"/>
          <w:szCs w:val="20"/>
        </w:rPr>
        <w:t>določa politiko ITU</w:t>
      </w:r>
      <w:r>
        <w:rPr>
          <w:rFonts w:cs="Arial"/>
          <w:szCs w:val="20"/>
        </w:rPr>
        <w:t xml:space="preserve"> in </w:t>
      </w:r>
      <w:r w:rsidRPr="004760CA">
        <w:rPr>
          <w:rFonts w:cs="Arial"/>
          <w:szCs w:val="20"/>
        </w:rPr>
        <w:t xml:space="preserve">se sklicuje vsaka štiri leta. Na </w:t>
      </w:r>
      <w:r>
        <w:rPr>
          <w:rFonts w:cs="Arial"/>
          <w:szCs w:val="20"/>
        </w:rPr>
        <w:t>konferenci</w:t>
      </w:r>
      <w:r w:rsidRPr="004760CA">
        <w:rPr>
          <w:rFonts w:cs="Arial"/>
          <w:szCs w:val="20"/>
        </w:rPr>
        <w:t xml:space="preserve"> se </w:t>
      </w:r>
      <w:r>
        <w:rPr>
          <w:rFonts w:cs="Arial"/>
          <w:szCs w:val="20"/>
        </w:rPr>
        <w:t>določajo</w:t>
      </w:r>
      <w:r w:rsidRPr="004760CA">
        <w:rPr>
          <w:rFonts w:cs="Arial"/>
          <w:szCs w:val="20"/>
        </w:rPr>
        <w:t xml:space="preserve"> splošne usmeritve, štiriletni strateški in finančni načrt ter izvoli vodstvo organizacije, </w:t>
      </w:r>
      <w:r>
        <w:rPr>
          <w:rFonts w:cs="Arial"/>
          <w:szCs w:val="20"/>
        </w:rPr>
        <w:t>člane Odbora za radijsko regulativo in države članice Sveta.</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Tokratna Konferenca bo potekala v</w:t>
      </w:r>
      <w:r w:rsidRPr="00965C6A">
        <w:rPr>
          <w:rFonts w:cs="Arial"/>
          <w:szCs w:val="20"/>
        </w:rPr>
        <w:t xml:space="preserve"> Dubaju v Združenih </w:t>
      </w:r>
      <w:r>
        <w:rPr>
          <w:rFonts w:cs="Arial"/>
          <w:szCs w:val="20"/>
        </w:rPr>
        <w:t>a</w:t>
      </w:r>
      <w:r w:rsidRPr="00965C6A">
        <w:rPr>
          <w:rFonts w:cs="Arial"/>
          <w:szCs w:val="20"/>
        </w:rPr>
        <w:t xml:space="preserve">rabskih </w:t>
      </w:r>
      <w:r>
        <w:rPr>
          <w:rFonts w:cs="Arial"/>
          <w:szCs w:val="20"/>
        </w:rPr>
        <w:t>e</w:t>
      </w:r>
      <w:r w:rsidRPr="00965C6A">
        <w:rPr>
          <w:rFonts w:cs="Arial"/>
          <w:szCs w:val="20"/>
        </w:rPr>
        <w:t>miratih od 29. oktobra do 16. novembra 2018</w:t>
      </w:r>
      <w:r>
        <w:rPr>
          <w:rFonts w:cs="Arial"/>
          <w:szCs w:val="20"/>
        </w:rPr>
        <w:t xml:space="preserve">, udeležila pa se je bosta g. </w:t>
      </w:r>
      <w:r w:rsidRPr="004760CA">
        <w:rPr>
          <w:rFonts w:cs="Arial"/>
          <w:szCs w:val="20"/>
        </w:rPr>
        <w:t xml:space="preserve">Oto Pungartnik, veleposlanik Republike Slovenije v Združenih arabskih emiratih in </w:t>
      </w:r>
      <w:r>
        <w:rPr>
          <w:rFonts w:cs="Arial"/>
          <w:szCs w:val="20"/>
        </w:rPr>
        <w:t xml:space="preserve">g. Tomas Tišler, vodja Sektorja za razvoj informacijske družbe na </w:t>
      </w:r>
      <w:r w:rsidRPr="004760CA">
        <w:rPr>
          <w:rFonts w:cs="Arial"/>
          <w:szCs w:val="20"/>
        </w:rPr>
        <w:t>Direktorat</w:t>
      </w:r>
      <w:r>
        <w:rPr>
          <w:rFonts w:cs="Arial"/>
          <w:szCs w:val="20"/>
        </w:rPr>
        <w:t>u</w:t>
      </w:r>
      <w:r w:rsidRPr="004760CA">
        <w:rPr>
          <w:rFonts w:cs="Arial"/>
          <w:szCs w:val="20"/>
        </w:rPr>
        <w:t xml:space="preserve"> za informacijsko družbo Ministrstva za javno upravo.</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Udeležba in s</w:t>
      </w:r>
      <w:r w:rsidRPr="004760CA">
        <w:rPr>
          <w:rFonts w:cs="Arial"/>
          <w:szCs w:val="20"/>
        </w:rPr>
        <w:t xml:space="preserve">odelovanje na konferenci </w:t>
      </w:r>
      <w:r>
        <w:rPr>
          <w:rFonts w:cs="Arial"/>
          <w:szCs w:val="20"/>
        </w:rPr>
        <w:t>sta zelo pomembna, saj Slovenija s tem dobi priložnost za vzpostavitev stikov</w:t>
      </w:r>
      <w:r w:rsidRPr="004760CA">
        <w:rPr>
          <w:rFonts w:cs="Arial"/>
          <w:szCs w:val="20"/>
        </w:rPr>
        <w:t xml:space="preserve"> </w:t>
      </w:r>
      <w:r>
        <w:rPr>
          <w:rFonts w:cs="Arial"/>
          <w:szCs w:val="20"/>
        </w:rPr>
        <w:t xml:space="preserve">in izmenjavo izkušenj </w:t>
      </w:r>
      <w:r w:rsidRPr="004760CA">
        <w:rPr>
          <w:rFonts w:cs="Arial"/>
          <w:szCs w:val="20"/>
        </w:rPr>
        <w:t>s predstavniki drugih držav</w:t>
      </w:r>
      <w:r>
        <w:rPr>
          <w:rFonts w:cs="Arial"/>
          <w:szCs w:val="20"/>
        </w:rPr>
        <w:t>. Aktivno s</w:t>
      </w:r>
      <w:r w:rsidRPr="004760CA">
        <w:rPr>
          <w:rFonts w:cs="Arial"/>
          <w:szCs w:val="20"/>
        </w:rPr>
        <w:t xml:space="preserve">odelovanje z ITU je nujno </w:t>
      </w:r>
      <w:r>
        <w:rPr>
          <w:rFonts w:cs="Arial"/>
          <w:szCs w:val="20"/>
        </w:rPr>
        <w:t xml:space="preserve">potrebno </w:t>
      </w:r>
      <w:r w:rsidRPr="004760CA">
        <w:rPr>
          <w:rFonts w:cs="Arial"/>
          <w:szCs w:val="20"/>
        </w:rPr>
        <w:t xml:space="preserve">zaradi vsakodnevnega dela pri odločanju o </w:t>
      </w:r>
      <w:proofErr w:type="spellStart"/>
      <w:r w:rsidRPr="004760CA">
        <w:rPr>
          <w:rFonts w:cs="Arial"/>
          <w:szCs w:val="20"/>
        </w:rPr>
        <w:t>radiofrekvenčnem</w:t>
      </w:r>
      <w:proofErr w:type="spellEnd"/>
      <w:r w:rsidRPr="004760CA">
        <w:rPr>
          <w:rFonts w:cs="Arial"/>
          <w:szCs w:val="20"/>
        </w:rPr>
        <w:t xml:space="preserve"> prostoru in usklajevanju radijskih frekvenc ter </w:t>
      </w:r>
      <w:r>
        <w:rPr>
          <w:rFonts w:cs="Arial"/>
          <w:szCs w:val="20"/>
        </w:rPr>
        <w:t xml:space="preserve">za </w:t>
      </w:r>
      <w:r w:rsidRPr="004760CA">
        <w:rPr>
          <w:rFonts w:cs="Arial"/>
          <w:szCs w:val="20"/>
        </w:rPr>
        <w:t>pridobivanj</w:t>
      </w:r>
      <w:r>
        <w:rPr>
          <w:rFonts w:cs="Arial"/>
          <w:szCs w:val="20"/>
        </w:rPr>
        <w:t>e</w:t>
      </w:r>
      <w:r w:rsidRPr="004760CA">
        <w:rPr>
          <w:rFonts w:cs="Arial"/>
          <w:szCs w:val="20"/>
        </w:rPr>
        <w:t xml:space="preserve"> tehničnih in drugih informacij</w:t>
      </w:r>
      <w:r>
        <w:rPr>
          <w:rFonts w:cs="Arial"/>
          <w:szCs w:val="20"/>
        </w:rPr>
        <w:t xml:space="preserve">. Poleg tega </w:t>
      </w:r>
      <w:r w:rsidRPr="004760CA">
        <w:rPr>
          <w:rFonts w:cs="Arial"/>
          <w:szCs w:val="20"/>
        </w:rPr>
        <w:t xml:space="preserve">primerna podpora kandidatom </w:t>
      </w:r>
      <w:r>
        <w:rPr>
          <w:rFonts w:cs="Arial"/>
          <w:szCs w:val="20"/>
        </w:rPr>
        <w:t xml:space="preserve">na </w:t>
      </w:r>
      <w:r w:rsidRPr="004760CA">
        <w:rPr>
          <w:rFonts w:cs="Arial"/>
          <w:szCs w:val="20"/>
        </w:rPr>
        <w:t xml:space="preserve">volitvah omogoča </w:t>
      </w:r>
      <w:r>
        <w:rPr>
          <w:rFonts w:cs="Arial"/>
          <w:szCs w:val="20"/>
        </w:rPr>
        <w:t xml:space="preserve">reciprociteto </w:t>
      </w:r>
      <w:r w:rsidRPr="004760CA">
        <w:rPr>
          <w:rFonts w:cs="Arial"/>
          <w:szCs w:val="20"/>
        </w:rPr>
        <w:t xml:space="preserve">podpore pri morebitnih kasnejših kandidaturah Republike Slovenije v tej </w:t>
      </w:r>
      <w:r>
        <w:rPr>
          <w:rFonts w:cs="Arial"/>
          <w:szCs w:val="20"/>
        </w:rPr>
        <w:t>ali</w:t>
      </w:r>
      <w:r w:rsidRPr="004760CA">
        <w:rPr>
          <w:rFonts w:cs="Arial"/>
          <w:szCs w:val="20"/>
        </w:rPr>
        <w:t xml:space="preserve"> drugih mednarodnih organizacijah.</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 xml:space="preserve">Naloge konference bodo </w:t>
      </w:r>
      <w:r w:rsidRPr="00E16A2D">
        <w:rPr>
          <w:rFonts w:cs="Arial"/>
          <w:szCs w:val="20"/>
        </w:rPr>
        <w:t>določ</w:t>
      </w:r>
      <w:r>
        <w:rPr>
          <w:rFonts w:cs="Arial"/>
          <w:szCs w:val="20"/>
        </w:rPr>
        <w:t>anje splošnih</w:t>
      </w:r>
      <w:r w:rsidRPr="00E16A2D">
        <w:rPr>
          <w:rFonts w:cs="Arial"/>
          <w:szCs w:val="20"/>
        </w:rPr>
        <w:t xml:space="preserve"> usmerit</w:t>
      </w:r>
      <w:r>
        <w:rPr>
          <w:rFonts w:cs="Arial"/>
          <w:szCs w:val="20"/>
        </w:rPr>
        <w:t>e</w:t>
      </w:r>
      <w:r w:rsidRPr="00E16A2D">
        <w:rPr>
          <w:rFonts w:cs="Arial"/>
          <w:szCs w:val="20"/>
        </w:rPr>
        <w:t>v</w:t>
      </w:r>
      <w:r>
        <w:rPr>
          <w:rFonts w:cs="Arial"/>
          <w:szCs w:val="20"/>
        </w:rPr>
        <w:t xml:space="preserve"> ITU, obravnavanje</w:t>
      </w:r>
      <w:r w:rsidRPr="00E16A2D">
        <w:rPr>
          <w:rFonts w:cs="Arial"/>
          <w:szCs w:val="20"/>
        </w:rPr>
        <w:t xml:space="preserve"> pomembn</w:t>
      </w:r>
      <w:r>
        <w:rPr>
          <w:rFonts w:cs="Arial"/>
          <w:szCs w:val="20"/>
        </w:rPr>
        <w:t>ih vprašanj</w:t>
      </w:r>
      <w:r w:rsidRPr="00E16A2D">
        <w:rPr>
          <w:rFonts w:cs="Arial"/>
          <w:szCs w:val="20"/>
        </w:rPr>
        <w:t xml:space="preserve"> s področja telekomunikacij</w:t>
      </w:r>
      <w:r>
        <w:rPr>
          <w:rFonts w:cs="Arial"/>
          <w:szCs w:val="20"/>
        </w:rPr>
        <w:t xml:space="preserve">, določitev </w:t>
      </w:r>
      <w:r w:rsidRPr="00E16A2D">
        <w:rPr>
          <w:rFonts w:cs="Arial"/>
          <w:szCs w:val="20"/>
        </w:rPr>
        <w:t>štiriletn</w:t>
      </w:r>
      <w:r>
        <w:rPr>
          <w:rFonts w:cs="Arial"/>
          <w:szCs w:val="20"/>
        </w:rPr>
        <w:t>ega</w:t>
      </w:r>
      <w:r w:rsidRPr="00E16A2D">
        <w:rPr>
          <w:rFonts w:cs="Arial"/>
          <w:szCs w:val="20"/>
        </w:rPr>
        <w:t xml:space="preserve"> stratešk</w:t>
      </w:r>
      <w:r>
        <w:rPr>
          <w:rFonts w:cs="Arial"/>
          <w:szCs w:val="20"/>
        </w:rPr>
        <w:t>ega in finančnega</w:t>
      </w:r>
      <w:r w:rsidRPr="00E16A2D">
        <w:rPr>
          <w:rFonts w:cs="Arial"/>
          <w:szCs w:val="20"/>
        </w:rPr>
        <w:t xml:space="preserve"> načrt</w:t>
      </w:r>
      <w:r>
        <w:rPr>
          <w:rFonts w:cs="Arial"/>
          <w:szCs w:val="20"/>
        </w:rPr>
        <w:t>a, izvolitev</w:t>
      </w:r>
      <w:r w:rsidRPr="00E16A2D">
        <w:rPr>
          <w:rFonts w:cs="Arial"/>
          <w:szCs w:val="20"/>
        </w:rPr>
        <w:t xml:space="preserve"> vodstv</w:t>
      </w:r>
      <w:r>
        <w:rPr>
          <w:rFonts w:cs="Arial"/>
          <w:szCs w:val="20"/>
        </w:rPr>
        <w:t xml:space="preserve">a organizacije, </w:t>
      </w:r>
      <w:r w:rsidRPr="00E16A2D">
        <w:rPr>
          <w:rFonts w:cs="Arial"/>
          <w:szCs w:val="20"/>
        </w:rPr>
        <w:t>član</w:t>
      </w:r>
      <w:r>
        <w:rPr>
          <w:rFonts w:cs="Arial"/>
          <w:szCs w:val="20"/>
        </w:rPr>
        <w:t>ov</w:t>
      </w:r>
      <w:r w:rsidRPr="00E16A2D">
        <w:rPr>
          <w:rFonts w:cs="Arial"/>
          <w:szCs w:val="20"/>
        </w:rPr>
        <w:t xml:space="preserve"> Odbora za radijsko regulativo</w:t>
      </w:r>
      <w:r>
        <w:rPr>
          <w:rFonts w:cs="Arial"/>
          <w:szCs w:val="20"/>
        </w:rPr>
        <w:t xml:space="preserve"> ter držav članic Sveta.</w:t>
      </w:r>
    </w:p>
    <w:p w:rsidR="00314ADD" w:rsidRDefault="00314ADD" w:rsidP="00314ADD">
      <w:pPr>
        <w:jc w:val="both"/>
        <w:rPr>
          <w:rFonts w:cs="Arial"/>
          <w:szCs w:val="20"/>
        </w:rPr>
      </w:pPr>
    </w:p>
    <w:p w:rsidR="00314ADD" w:rsidRDefault="00314ADD" w:rsidP="00314ADD">
      <w:pPr>
        <w:jc w:val="both"/>
        <w:rPr>
          <w:rFonts w:cs="Arial"/>
          <w:szCs w:val="20"/>
        </w:rPr>
      </w:pPr>
      <w:r w:rsidRPr="00FA493F">
        <w:rPr>
          <w:rFonts w:cs="Arial"/>
          <w:szCs w:val="20"/>
        </w:rPr>
        <w:t>V okviru Evropske konference uprav za pošto in telekomunikacije (CEPT) so za konferenco pripravljeni skupni predlogi Evrope (</w:t>
      </w:r>
      <w:proofErr w:type="spellStart"/>
      <w:r w:rsidRPr="00FA493F">
        <w:rPr>
          <w:rFonts w:cs="Arial"/>
          <w:szCs w:val="20"/>
        </w:rPr>
        <w:t>ECPs</w:t>
      </w:r>
      <w:proofErr w:type="spellEnd"/>
      <w:r w:rsidRPr="00FA493F">
        <w:rPr>
          <w:rFonts w:cs="Arial"/>
          <w:szCs w:val="20"/>
        </w:rPr>
        <w:t>). Republika Slovenija je sodelovala pri njihovi pripravi in usklajevanju.</w:t>
      </w:r>
      <w:r>
        <w:rPr>
          <w:rFonts w:cs="Arial"/>
          <w:szCs w:val="20"/>
        </w:rPr>
        <w:t xml:space="preserve"> Predlogi se osredotočajo na poudarjanje vloge</w:t>
      </w:r>
      <w:r w:rsidRPr="00D42A1A">
        <w:rPr>
          <w:rFonts w:cs="Arial"/>
          <w:szCs w:val="20"/>
        </w:rPr>
        <w:t xml:space="preserve"> uprav držav članic pri upravljanju večjezičnih imen domen</w:t>
      </w:r>
      <w:r>
        <w:rPr>
          <w:rFonts w:cs="Arial"/>
          <w:szCs w:val="20"/>
        </w:rPr>
        <w:t xml:space="preserve">, določanje </w:t>
      </w:r>
      <w:r w:rsidRPr="00D42A1A">
        <w:rPr>
          <w:rFonts w:cs="Arial"/>
          <w:szCs w:val="20"/>
        </w:rPr>
        <w:t xml:space="preserve">vloge ITU pri krepitvi zaupanja in varnosti </w:t>
      </w:r>
      <w:r>
        <w:rPr>
          <w:rFonts w:cs="Arial"/>
          <w:szCs w:val="20"/>
        </w:rPr>
        <w:t>uporabe</w:t>
      </w:r>
      <w:r w:rsidRPr="00D42A1A">
        <w:rPr>
          <w:rFonts w:cs="Arial"/>
          <w:szCs w:val="20"/>
        </w:rPr>
        <w:t xml:space="preserve"> </w:t>
      </w:r>
      <w:r>
        <w:rPr>
          <w:rFonts w:cs="Arial"/>
          <w:szCs w:val="20"/>
        </w:rPr>
        <w:t xml:space="preserve">IKT, </w:t>
      </w:r>
      <w:r w:rsidRPr="00D42A1A">
        <w:rPr>
          <w:rFonts w:cs="Arial"/>
          <w:szCs w:val="20"/>
        </w:rPr>
        <w:t xml:space="preserve">boj proti </w:t>
      </w:r>
      <w:r>
        <w:rPr>
          <w:rFonts w:cs="Arial"/>
          <w:szCs w:val="20"/>
        </w:rPr>
        <w:t>ponarejenim IKT tehnologijam, uporaba IKT za</w:t>
      </w:r>
      <w:r w:rsidRPr="00D42A1A">
        <w:rPr>
          <w:rFonts w:cs="Arial"/>
          <w:szCs w:val="20"/>
        </w:rPr>
        <w:t xml:space="preserve"> spremljanje in upravljanje ob izrednih razmerah in nesrečah</w:t>
      </w:r>
      <w:r>
        <w:rPr>
          <w:rFonts w:cs="Arial"/>
          <w:szCs w:val="20"/>
        </w:rPr>
        <w:t xml:space="preserve"> ter </w:t>
      </w:r>
      <w:r w:rsidRPr="00D42A1A">
        <w:rPr>
          <w:rFonts w:cs="Arial"/>
          <w:szCs w:val="20"/>
        </w:rPr>
        <w:t>uvajanje nove generacije omrežij in povezljivost</w:t>
      </w:r>
      <w:r>
        <w:rPr>
          <w:rFonts w:cs="Arial"/>
          <w:szCs w:val="20"/>
        </w:rPr>
        <w:t>i</w:t>
      </w:r>
      <w:r w:rsidRPr="00D42A1A">
        <w:rPr>
          <w:rFonts w:cs="Arial"/>
          <w:szCs w:val="20"/>
        </w:rPr>
        <w:t xml:space="preserve"> s širokopasovnimi omrežji v državah v razvoju</w:t>
      </w:r>
      <w:r>
        <w:rPr>
          <w:rFonts w:cs="Arial"/>
          <w:szCs w:val="20"/>
        </w:rPr>
        <w:t>.</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 xml:space="preserve">Svoje </w:t>
      </w:r>
      <w:r w:rsidRPr="005D4518">
        <w:rPr>
          <w:rFonts w:cs="Arial"/>
          <w:szCs w:val="20"/>
        </w:rPr>
        <w:t>predloge</w:t>
      </w:r>
      <w:r>
        <w:rPr>
          <w:rFonts w:cs="Arial"/>
          <w:szCs w:val="20"/>
        </w:rPr>
        <w:t xml:space="preserve"> bodo</w:t>
      </w:r>
      <w:r w:rsidRPr="005D4518">
        <w:rPr>
          <w:rFonts w:cs="Arial"/>
          <w:szCs w:val="20"/>
        </w:rPr>
        <w:t xml:space="preserve"> dala tudi druga </w:t>
      </w:r>
      <w:r>
        <w:rPr>
          <w:rFonts w:cs="Arial"/>
          <w:szCs w:val="20"/>
        </w:rPr>
        <w:t xml:space="preserve">regionalna </w:t>
      </w:r>
      <w:r w:rsidRPr="005D4518">
        <w:rPr>
          <w:rFonts w:cs="Arial"/>
          <w:szCs w:val="20"/>
        </w:rPr>
        <w:t>območja sveta, ki prav tako kot Evropa nastopajo kot</w:t>
      </w:r>
      <w:r w:rsidRPr="00F0426C">
        <w:rPr>
          <w:rFonts w:cs="Arial"/>
          <w:szCs w:val="20"/>
        </w:rPr>
        <w:t xml:space="preserve"> interesne skupine</w:t>
      </w:r>
      <w:r>
        <w:rPr>
          <w:rFonts w:cs="Arial"/>
          <w:szCs w:val="20"/>
        </w:rPr>
        <w:t>.</w:t>
      </w:r>
    </w:p>
    <w:p w:rsidR="00314ADD" w:rsidRDefault="00314ADD" w:rsidP="00314ADD">
      <w:pPr>
        <w:jc w:val="both"/>
        <w:rPr>
          <w:rFonts w:cs="Arial"/>
          <w:szCs w:val="20"/>
        </w:rPr>
      </w:pPr>
    </w:p>
    <w:p w:rsidR="00314ADD" w:rsidRDefault="00314ADD" w:rsidP="00314ADD">
      <w:pPr>
        <w:jc w:val="both"/>
        <w:rPr>
          <w:rFonts w:cs="Arial"/>
          <w:szCs w:val="20"/>
        </w:rPr>
      </w:pPr>
      <w:r w:rsidRPr="00F0426C">
        <w:rPr>
          <w:rFonts w:cs="Arial"/>
          <w:szCs w:val="20"/>
        </w:rPr>
        <w:t xml:space="preserve">Delegacija se bo pred odhodom na konferenco posvetovala z Ministrstvom za zunanje zadeve o podpori kandidatom </w:t>
      </w:r>
      <w:r>
        <w:rPr>
          <w:rFonts w:cs="Arial"/>
          <w:szCs w:val="20"/>
        </w:rPr>
        <w:t xml:space="preserve">ter ostalih organov na volitvah konference </w:t>
      </w:r>
      <w:r w:rsidRPr="00F0426C">
        <w:rPr>
          <w:rFonts w:cs="Arial"/>
          <w:szCs w:val="20"/>
        </w:rPr>
        <w:t>v okviru ITU.</w:t>
      </w:r>
    </w:p>
    <w:p w:rsidR="00314ADD" w:rsidRDefault="00314ADD" w:rsidP="00314ADD">
      <w:pPr>
        <w:jc w:val="both"/>
        <w:rPr>
          <w:rFonts w:cs="Arial"/>
          <w:szCs w:val="20"/>
        </w:rPr>
      </w:pPr>
    </w:p>
    <w:p w:rsidR="00314ADD" w:rsidRPr="000A1A2E" w:rsidRDefault="00314ADD" w:rsidP="00314ADD">
      <w:pPr>
        <w:jc w:val="both"/>
        <w:rPr>
          <w:rFonts w:cs="Arial"/>
          <w:szCs w:val="20"/>
        </w:rPr>
      </w:pPr>
      <w:r w:rsidRPr="000A1A2E">
        <w:rPr>
          <w:rFonts w:cs="Arial"/>
          <w:szCs w:val="20"/>
        </w:rPr>
        <w:t>Delegacija bo tudi ponovno podala pridržka Republike Slovenije v naslednjih besedilih:</w:t>
      </w:r>
    </w:p>
    <w:p w:rsidR="00314ADD" w:rsidRPr="000A1A2E" w:rsidRDefault="00314ADD" w:rsidP="00314ADD">
      <w:pPr>
        <w:jc w:val="both"/>
        <w:rPr>
          <w:rFonts w:cs="Arial"/>
          <w:szCs w:val="20"/>
        </w:rPr>
      </w:pPr>
    </w:p>
    <w:p w:rsidR="00314ADD" w:rsidRPr="000A1A2E" w:rsidRDefault="00314ADD" w:rsidP="00314ADD">
      <w:pPr>
        <w:jc w:val="both"/>
        <w:rPr>
          <w:rFonts w:cs="Arial"/>
          <w:szCs w:val="20"/>
        </w:rPr>
      </w:pPr>
      <w:r>
        <w:rPr>
          <w:rFonts w:cs="Arial"/>
          <w:szCs w:val="20"/>
        </w:rPr>
        <w:lastRenderedPageBreak/>
        <w:t>''</w:t>
      </w:r>
      <w:r w:rsidRPr="000A1A2E">
        <w:rPr>
          <w:rFonts w:cs="Arial"/>
          <w:szCs w:val="20"/>
        </w:rPr>
        <w:t>Delegacije držav članic Evropske unije izjavljajo, da bodo države članice Evropske unije uporabljale instrumente, sprejete na konferenci pooblaščenih predstavnikov (Dubaj, 2018) v skladu s svojimi obveznostmi iz Pogodbe o ustanovitvi Evropske skupnosti.</w:t>
      </w:r>
      <w:r>
        <w:rPr>
          <w:rFonts w:cs="Arial"/>
          <w:szCs w:val="20"/>
        </w:rPr>
        <w:t>''</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w:t>
      </w:r>
      <w:r w:rsidRPr="000A1A2E">
        <w:rPr>
          <w:rFonts w:cs="Arial"/>
          <w:szCs w:val="20"/>
        </w:rPr>
        <w:t xml:space="preserve">Po pregledu izjav in pridržkov iz Dokumenta ………..…… konference si delegacija Republike Slovenije pridržuje pravico, da ustrezno ukrepa za zaščito svojih interesov, če katerakoli država članica ne sodeluje pri pokrivanju izdatkov </w:t>
      </w:r>
      <w:r>
        <w:rPr>
          <w:rFonts w:cs="Arial"/>
          <w:szCs w:val="20"/>
        </w:rPr>
        <w:t xml:space="preserve">ITU </w:t>
      </w:r>
      <w:r w:rsidRPr="000A1A2E">
        <w:rPr>
          <w:rFonts w:cs="Arial"/>
          <w:szCs w:val="20"/>
        </w:rPr>
        <w:t>ali kakorkoli ne upošteva določb Ustave in Konvencije Mednarodne telekomunikacijske zveze (Ženeva 1992), spremenjenih s spreminjevalnimi instrumenti (</w:t>
      </w:r>
      <w:proofErr w:type="spellStart"/>
      <w:r w:rsidRPr="000A1A2E">
        <w:rPr>
          <w:rFonts w:cs="Arial"/>
          <w:szCs w:val="20"/>
        </w:rPr>
        <w:t>Minneapolis</w:t>
      </w:r>
      <w:proofErr w:type="spellEnd"/>
      <w:r w:rsidRPr="000A1A2E">
        <w:rPr>
          <w:rFonts w:cs="Arial"/>
          <w:szCs w:val="20"/>
        </w:rPr>
        <w:t xml:space="preserve"> 1998, Marakeš 2002, </w:t>
      </w:r>
      <w:proofErr w:type="spellStart"/>
      <w:r w:rsidRPr="000A1A2E">
        <w:rPr>
          <w:rFonts w:cs="Arial"/>
          <w:szCs w:val="20"/>
        </w:rPr>
        <w:t>Antalya</w:t>
      </w:r>
      <w:proofErr w:type="spellEnd"/>
      <w:r w:rsidRPr="000A1A2E">
        <w:rPr>
          <w:rFonts w:cs="Arial"/>
          <w:szCs w:val="20"/>
        </w:rPr>
        <w:t xml:space="preserve"> 2006, Guadalajara 2010, </w:t>
      </w:r>
      <w:proofErr w:type="spellStart"/>
      <w:r w:rsidRPr="000A1A2E">
        <w:rPr>
          <w:rFonts w:cs="Arial"/>
          <w:szCs w:val="20"/>
        </w:rPr>
        <w:t>Busan</w:t>
      </w:r>
      <w:proofErr w:type="spellEnd"/>
      <w:r w:rsidRPr="000A1A2E">
        <w:rPr>
          <w:rFonts w:cs="Arial"/>
          <w:szCs w:val="20"/>
        </w:rPr>
        <w:t xml:space="preserve"> 2014 ali Dubaj 2018) ali njim priključenimi prilogami ali protokoli, ali če bi pridržki drugih držav povzročili dvig vrednosti prispevne enote za pokriv</w:t>
      </w:r>
      <w:r>
        <w:rPr>
          <w:rFonts w:cs="Arial"/>
          <w:szCs w:val="20"/>
        </w:rPr>
        <w:t>anje izdatkov Zveze ali</w:t>
      </w:r>
      <w:r w:rsidRPr="000A1A2E">
        <w:rPr>
          <w:rFonts w:cs="Arial"/>
          <w:szCs w:val="20"/>
        </w:rPr>
        <w:t xml:space="preserve"> če bi pridržki drugih držav ogrozili njene telekomunikacijske storitve.</w:t>
      </w:r>
      <w:r>
        <w:rPr>
          <w:rFonts w:cs="Arial"/>
          <w:szCs w:val="20"/>
        </w:rPr>
        <w:t>''</w:t>
      </w:r>
    </w:p>
    <w:p w:rsidR="00314ADD" w:rsidRDefault="00314ADD" w:rsidP="00314ADD">
      <w:pPr>
        <w:jc w:val="both"/>
        <w:rPr>
          <w:rFonts w:cs="Arial"/>
          <w:szCs w:val="20"/>
        </w:rPr>
      </w:pPr>
    </w:p>
    <w:p w:rsidR="00314ADD" w:rsidRDefault="00314ADD" w:rsidP="00314ADD">
      <w:pPr>
        <w:jc w:val="both"/>
        <w:rPr>
          <w:rFonts w:cs="Arial"/>
          <w:szCs w:val="20"/>
        </w:rPr>
      </w:pPr>
      <w:r w:rsidRPr="004A6FEF">
        <w:rPr>
          <w:rFonts w:cs="Arial"/>
          <w:iCs/>
          <w:szCs w:val="20"/>
        </w:rPr>
        <w:t xml:space="preserve">Spremembe in dopolnitve Sklepnih listin konference, ki spreminjajo ali dopolnjujejo Ustavo in Konvencijo Mednarodne telekomunikacijske, sprejete </w:t>
      </w:r>
      <w:r w:rsidRPr="004A6FEF">
        <w:rPr>
          <w:rFonts w:cs="Arial"/>
          <w:szCs w:val="20"/>
        </w:rPr>
        <w:t>na redni Konferenci pooblaščenih predstavnikov držav članic Mednarodne telekomunikacijske zveze</w:t>
      </w:r>
      <w:r>
        <w:rPr>
          <w:rFonts w:cs="Arial"/>
          <w:szCs w:val="20"/>
        </w:rPr>
        <w:t>, se ratificirajo. Podpis in ratifikacija ne bosta zahtevala spremembe veljavnih predpisov.</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Za izpolnitev Sklepnih listin niso potrebna dodatna finančna sredstva.</w:t>
      </w:r>
    </w:p>
    <w:p w:rsidR="00314ADD" w:rsidRDefault="00314ADD" w:rsidP="00314ADD">
      <w:pPr>
        <w:jc w:val="both"/>
        <w:rPr>
          <w:rFonts w:cs="Arial"/>
          <w:szCs w:val="20"/>
        </w:rPr>
      </w:pPr>
    </w:p>
    <w:p w:rsidR="00314ADD" w:rsidRPr="000A1A2E" w:rsidRDefault="00314ADD" w:rsidP="00314ADD">
      <w:pPr>
        <w:jc w:val="both"/>
        <w:rPr>
          <w:rFonts w:cs="Arial"/>
          <w:szCs w:val="20"/>
        </w:rPr>
      </w:pPr>
      <w:r>
        <w:rPr>
          <w:rFonts w:cs="Arial"/>
          <w:szCs w:val="20"/>
        </w:rPr>
        <w:t>Sklepne listine niso predmet usklajevanja z Evropsko unijo.</w:t>
      </w:r>
    </w:p>
    <w:p w:rsidR="00314ADD" w:rsidRDefault="00314ADD" w:rsidP="00314ADD">
      <w:pPr>
        <w:jc w:val="both"/>
        <w:rPr>
          <w:rFonts w:cs="Arial"/>
          <w:szCs w:val="20"/>
        </w:rPr>
      </w:pPr>
    </w:p>
    <w:p w:rsidR="00314ADD" w:rsidRPr="00087189" w:rsidRDefault="00314ADD" w:rsidP="00314ADD">
      <w:pPr>
        <w:jc w:val="both"/>
        <w:rPr>
          <w:rFonts w:cs="Arial"/>
          <w:b/>
          <w:szCs w:val="20"/>
        </w:rPr>
      </w:pPr>
      <w:r w:rsidRPr="00087189">
        <w:rPr>
          <w:rFonts w:cs="Arial"/>
          <w:b/>
          <w:szCs w:val="20"/>
        </w:rPr>
        <w:t>2</w:t>
      </w:r>
      <w:r>
        <w:rPr>
          <w:rFonts w:cs="Arial"/>
          <w:b/>
          <w:szCs w:val="20"/>
        </w:rPr>
        <w:t>. Delegacija Republike Slovenije</w:t>
      </w:r>
      <w:r w:rsidRPr="00087189">
        <w:rPr>
          <w:rFonts w:cs="Arial"/>
          <w:b/>
          <w:szCs w:val="20"/>
        </w:rPr>
        <w:t xml:space="preserve"> </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 xml:space="preserve">Delegacijo Republike Slovenije sestavljajo: </w:t>
      </w:r>
    </w:p>
    <w:p w:rsidR="00314ADD" w:rsidRDefault="00314ADD" w:rsidP="00314ADD">
      <w:pPr>
        <w:jc w:val="both"/>
        <w:rPr>
          <w:rFonts w:cs="Arial"/>
          <w:szCs w:val="20"/>
        </w:rPr>
      </w:pPr>
    </w:p>
    <w:p w:rsidR="00314ADD" w:rsidRDefault="00314ADD" w:rsidP="00314ADD">
      <w:pPr>
        <w:numPr>
          <w:ilvl w:val="0"/>
          <w:numId w:val="22"/>
        </w:numPr>
        <w:tabs>
          <w:tab w:val="left" w:pos="0"/>
        </w:tabs>
        <w:suppressAutoHyphens w:val="0"/>
        <w:autoSpaceDN/>
        <w:jc w:val="both"/>
        <w:textAlignment w:val="auto"/>
        <w:rPr>
          <w:rFonts w:cs="Arial"/>
          <w:szCs w:val="20"/>
        </w:rPr>
      </w:pPr>
      <w:r>
        <w:rPr>
          <w:rFonts w:cs="Arial"/>
          <w:szCs w:val="20"/>
        </w:rPr>
        <w:t xml:space="preserve">g. </w:t>
      </w:r>
      <w:r w:rsidRPr="001E50B2">
        <w:rPr>
          <w:rFonts w:cs="Arial"/>
          <w:szCs w:val="20"/>
        </w:rPr>
        <w:t>Oto Pungartnik, veleposlanik</w:t>
      </w:r>
      <w:r>
        <w:rPr>
          <w:rFonts w:cs="Arial"/>
          <w:szCs w:val="20"/>
        </w:rPr>
        <w:t>, Veleposlaništvo</w:t>
      </w:r>
      <w:r w:rsidRPr="001E50B2">
        <w:rPr>
          <w:rFonts w:cs="Arial"/>
          <w:szCs w:val="20"/>
        </w:rPr>
        <w:t xml:space="preserve"> Republike Slovenije v</w:t>
      </w:r>
      <w:r>
        <w:rPr>
          <w:rFonts w:cs="Arial"/>
          <w:szCs w:val="20"/>
        </w:rPr>
        <w:t xml:space="preserve"> Združenih arabskih emiratih, vodja delegacije</w:t>
      </w:r>
    </w:p>
    <w:p w:rsidR="00314ADD" w:rsidRPr="008A7F65" w:rsidRDefault="00314ADD" w:rsidP="00314ADD">
      <w:pPr>
        <w:numPr>
          <w:ilvl w:val="0"/>
          <w:numId w:val="22"/>
        </w:numPr>
        <w:tabs>
          <w:tab w:val="left" w:pos="0"/>
        </w:tabs>
        <w:suppressAutoHyphens w:val="0"/>
        <w:autoSpaceDN/>
        <w:jc w:val="both"/>
        <w:textAlignment w:val="auto"/>
        <w:rPr>
          <w:rFonts w:cs="Arial"/>
          <w:szCs w:val="20"/>
        </w:rPr>
      </w:pPr>
      <w:r>
        <w:rPr>
          <w:rFonts w:cs="Arial"/>
          <w:szCs w:val="20"/>
        </w:rPr>
        <w:t xml:space="preserve">Tomas Tišler, vodja Sektorja za razvoj informacijske družbe, Direktorat za informacijsko družbo, Ministrstvo za javno upravo, </w:t>
      </w:r>
      <w:r w:rsidRPr="008A0CEB">
        <w:rPr>
          <w:rFonts w:cs="Arial"/>
          <w:szCs w:val="20"/>
        </w:rPr>
        <w:t>član</w:t>
      </w:r>
      <w:r>
        <w:rPr>
          <w:rFonts w:cs="Arial"/>
          <w:szCs w:val="20"/>
        </w:rPr>
        <w:t xml:space="preserve"> delegacije.</w:t>
      </w:r>
    </w:p>
    <w:p w:rsidR="00314ADD" w:rsidRDefault="00314ADD" w:rsidP="00314ADD">
      <w:pPr>
        <w:jc w:val="both"/>
        <w:rPr>
          <w:rFonts w:cs="Arial"/>
          <w:szCs w:val="20"/>
        </w:rPr>
      </w:pPr>
    </w:p>
    <w:p w:rsidR="00314ADD" w:rsidRPr="00E67134" w:rsidRDefault="00314ADD" w:rsidP="00314ADD">
      <w:pPr>
        <w:jc w:val="both"/>
        <w:rPr>
          <w:rFonts w:cs="Arial"/>
          <w:b/>
          <w:szCs w:val="20"/>
        </w:rPr>
      </w:pPr>
      <w:r w:rsidRPr="00E67134">
        <w:rPr>
          <w:rFonts w:cs="Arial"/>
          <w:b/>
          <w:szCs w:val="20"/>
        </w:rPr>
        <w:t>3. Predlog, kdo naj sklepne listine parafira oziroma podpiše</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Z</w:t>
      </w:r>
      <w:r w:rsidRPr="00AA067B">
        <w:rPr>
          <w:rFonts w:cs="Arial"/>
          <w:szCs w:val="20"/>
        </w:rPr>
        <w:t>a p</w:t>
      </w:r>
      <w:r>
        <w:rPr>
          <w:rFonts w:cs="Arial"/>
          <w:szCs w:val="20"/>
        </w:rPr>
        <w:t>odpis sklepnih listin se pooblasti Tomasa Tišlerja, vodjo Sektorja za razvoj informacijske družbe na</w:t>
      </w:r>
      <w:r w:rsidRPr="008A7F65">
        <w:rPr>
          <w:rFonts w:cs="Arial"/>
          <w:szCs w:val="20"/>
        </w:rPr>
        <w:t xml:space="preserve"> Direktorat</w:t>
      </w:r>
      <w:r>
        <w:rPr>
          <w:rFonts w:cs="Arial"/>
          <w:szCs w:val="20"/>
        </w:rPr>
        <w:t>u</w:t>
      </w:r>
      <w:r w:rsidRPr="008A7F65">
        <w:rPr>
          <w:rFonts w:cs="Arial"/>
          <w:szCs w:val="20"/>
        </w:rPr>
        <w:t xml:space="preserve"> za informacijsko družbo</w:t>
      </w:r>
      <w:r>
        <w:rPr>
          <w:rFonts w:cs="Arial"/>
          <w:szCs w:val="20"/>
        </w:rPr>
        <w:t xml:space="preserve"> </w:t>
      </w:r>
      <w:r w:rsidRPr="008A7F65">
        <w:rPr>
          <w:rFonts w:cs="Arial"/>
          <w:szCs w:val="20"/>
        </w:rPr>
        <w:t>Ministrstv</w:t>
      </w:r>
      <w:r>
        <w:rPr>
          <w:rFonts w:cs="Arial"/>
          <w:szCs w:val="20"/>
        </w:rPr>
        <w:t>a</w:t>
      </w:r>
      <w:r w:rsidRPr="008A7F65">
        <w:rPr>
          <w:rFonts w:cs="Arial"/>
          <w:szCs w:val="20"/>
        </w:rPr>
        <w:t xml:space="preserve"> za javno upravo.</w:t>
      </w:r>
    </w:p>
    <w:p w:rsidR="00314ADD" w:rsidRPr="003C6384" w:rsidRDefault="00314ADD" w:rsidP="00314ADD">
      <w:pPr>
        <w:jc w:val="both"/>
        <w:rPr>
          <w:rFonts w:cs="Arial"/>
          <w:szCs w:val="20"/>
        </w:rPr>
      </w:pPr>
    </w:p>
    <w:p w:rsidR="00314ADD" w:rsidRPr="008D1759" w:rsidRDefault="00314ADD" w:rsidP="00314ADD">
      <w:pPr>
        <w:jc w:val="both"/>
        <w:rPr>
          <w:rFonts w:cs="Arial"/>
          <w:szCs w:val="20"/>
        </w:rPr>
      </w:pPr>
    </w:p>
    <w:p w:rsidR="00314ADD" w:rsidRPr="00215978" w:rsidRDefault="00314ADD" w:rsidP="00215978">
      <w:pPr>
        <w:suppressAutoHyphens w:val="0"/>
        <w:autoSpaceDN/>
        <w:spacing w:line="280" w:lineRule="atLeast"/>
        <w:jc w:val="both"/>
        <w:textAlignment w:val="auto"/>
        <w:rPr>
          <w:rFonts w:cs="Arial"/>
          <w:b/>
          <w:color w:val="000000" w:themeColor="text1"/>
          <w:szCs w:val="20"/>
        </w:rPr>
      </w:pPr>
    </w:p>
    <w:p w:rsidR="00C12767" w:rsidRPr="00215978" w:rsidRDefault="00C12767" w:rsidP="00215978">
      <w:pPr>
        <w:tabs>
          <w:tab w:val="left" w:pos="5812"/>
        </w:tabs>
        <w:spacing w:line="280" w:lineRule="atLeast"/>
        <w:jc w:val="both"/>
        <w:rPr>
          <w:rFonts w:cs="Arial"/>
          <w:b/>
          <w:color w:val="000000" w:themeColor="text1"/>
          <w:szCs w:val="20"/>
        </w:rPr>
      </w:pPr>
    </w:p>
    <w:sectPr w:rsidR="00C12767" w:rsidRPr="00215978" w:rsidSect="006A184A">
      <w:footerReference w:type="default" r:id="rId8"/>
      <w:headerReference w:type="first" r:id="rId9"/>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0DB" w:rsidRDefault="005C06B2">
      <w:pPr>
        <w:spacing w:line="240" w:lineRule="auto"/>
      </w:pPr>
      <w:r>
        <w:separator/>
      </w:r>
    </w:p>
  </w:endnote>
  <w:endnote w:type="continuationSeparator" w:id="0">
    <w:p w:rsidR="001C20DB" w:rsidRDefault="005C0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00" w:rsidRDefault="00C12767">
    <w:pPr>
      <w:pStyle w:val="Noga"/>
      <w:jc w:val="right"/>
    </w:pPr>
    <w:r>
      <w:fldChar w:fldCharType="begin"/>
    </w:r>
    <w:r>
      <w:instrText xml:space="preserve"> PAGE </w:instrText>
    </w:r>
    <w:r>
      <w:fldChar w:fldCharType="separate"/>
    </w:r>
    <w:r w:rsidR="001F0130">
      <w:rPr>
        <w:noProof/>
      </w:rPr>
      <w:t>8</w:t>
    </w:r>
    <w:r>
      <w:rPr>
        <w:noProof/>
      </w:rPr>
      <w:fldChar w:fldCharType="end"/>
    </w:r>
  </w:p>
  <w:p w:rsidR="00BE2400" w:rsidRDefault="001F01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0DB" w:rsidRDefault="005C06B2">
      <w:pPr>
        <w:spacing w:line="240" w:lineRule="auto"/>
      </w:pPr>
      <w:r>
        <w:separator/>
      </w:r>
    </w:p>
  </w:footnote>
  <w:footnote w:type="continuationSeparator" w:id="0">
    <w:p w:rsidR="001C20DB" w:rsidRDefault="005C06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00" w:rsidRDefault="00C12767">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60288" behindDoc="1" locked="0" layoutInCell="1" allowOverlap="1" wp14:anchorId="32C30F05" wp14:editId="0023F967">
          <wp:simplePos x="0" y="0"/>
          <wp:positionH relativeFrom="page">
            <wp:posOffset>612140</wp:posOffset>
          </wp:positionH>
          <wp:positionV relativeFrom="page">
            <wp:posOffset>648335</wp:posOffset>
          </wp:positionV>
          <wp:extent cx="2372360" cy="313055"/>
          <wp:effectExtent l="0" t="0" r="0" b="0"/>
          <wp:wrapNone/>
          <wp:docPr id="1"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9264" behindDoc="0" locked="0" layoutInCell="1" allowOverlap="1" wp14:anchorId="7F239BF0" wp14:editId="142236E2">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725F1828"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Pr>
        <w:rFonts w:cs="Arial"/>
        <w:sz w:val="16"/>
      </w:rPr>
      <w:t>Tržaška cesta 21, 1000 Ljubljana</w:t>
    </w:r>
    <w:r>
      <w:rPr>
        <w:rFonts w:cs="Arial"/>
        <w:sz w:val="16"/>
      </w:rPr>
      <w:tab/>
      <w:t>T: 01 478 83 30</w:t>
    </w:r>
  </w:p>
  <w:p w:rsidR="00BE2400" w:rsidRDefault="00C12767">
    <w:pPr>
      <w:pStyle w:val="Glava"/>
      <w:tabs>
        <w:tab w:val="clear" w:pos="4320"/>
        <w:tab w:val="clear" w:pos="8640"/>
        <w:tab w:val="left" w:pos="5112"/>
      </w:tabs>
      <w:spacing w:line="240" w:lineRule="exact"/>
      <w:rPr>
        <w:rFonts w:cs="Arial"/>
        <w:sz w:val="16"/>
      </w:rPr>
    </w:pPr>
    <w:r>
      <w:rPr>
        <w:rFonts w:cs="Arial"/>
        <w:sz w:val="16"/>
      </w:rPr>
      <w:tab/>
      <w:t>F: 01 478 83 31</w:t>
    </w:r>
  </w:p>
  <w:p w:rsidR="00BE2400" w:rsidRDefault="00C12767">
    <w:pPr>
      <w:pStyle w:val="Glava"/>
      <w:tabs>
        <w:tab w:val="clear" w:pos="4320"/>
        <w:tab w:val="clear" w:pos="8640"/>
        <w:tab w:val="left" w:pos="5112"/>
      </w:tabs>
      <w:spacing w:line="240" w:lineRule="exact"/>
      <w:rPr>
        <w:rFonts w:cs="Arial"/>
        <w:sz w:val="16"/>
      </w:rPr>
    </w:pPr>
    <w:r>
      <w:rPr>
        <w:rFonts w:cs="Arial"/>
        <w:sz w:val="16"/>
      </w:rPr>
      <w:tab/>
      <w:t>E: gp.mju@gov.si</w:t>
    </w:r>
  </w:p>
  <w:p w:rsidR="00BE2400" w:rsidRDefault="00C12767">
    <w:pPr>
      <w:pStyle w:val="Glava"/>
      <w:tabs>
        <w:tab w:val="clear" w:pos="4320"/>
        <w:tab w:val="clear" w:pos="8640"/>
        <w:tab w:val="left" w:pos="5112"/>
      </w:tabs>
      <w:spacing w:line="240" w:lineRule="exact"/>
      <w:rPr>
        <w:rFonts w:cs="Arial"/>
        <w:sz w:val="16"/>
      </w:rPr>
    </w:pPr>
    <w:r>
      <w:rPr>
        <w:rFonts w:cs="Arial"/>
        <w:sz w:val="16"/>
      </w:rPr>
      <w:tab/>
      <w:t>www.mju.gov.si</w:t>
    </w:r>
  </w:p>
  <w:p w:rsidR="00BE2400" w:rsidRDefault="001F013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5B9"/>
    <w:multiLevelType w:val="hybridMultilevel"/>
    <w:tmpl w:val="0EA8AB6A"/>
    <w:lvl w:ilvl="0" w:tplc="1D743D2C">
      <w:start w:val="2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3" w15:restartNumberingAfterBreak="0">
    <w:nsid w:val="0D885C9B"/>
    <w:multiLevelType w:val="hybridMultilevel"/>
    <w:tmpl w:val="1166CD6C"/>
    <w:lvl w:ilvl="0" w:tplc="54B4DDE4">
      <w:start w:val="7"/>
      <w:numFmt w:val="bullet"/>
      <w:lvlText w:val="-"/>
      <w:lvlJc w:val="left"/>
      <w:pPr>
        <w:ind w:left="1100" w:hanging="360"/>
      </w:pPr>
      <w:rPr>
        <w:rFonts w:ascii="Arial" w:eastAsia="Times New Roman" w:hAnsi="Arial" w:cs="Arial" w:hint="default"/>
      </w:rPr>
    </w:lvl>
    <w:lvl w:ilvl="1" w:tplc="04240003" w:tentative="1">
      <w:start w:val="1"/>
      <w:numFmt w:val="bullet"/>
      <w:lvlText w:val="o"/>
      <w:lvlJc w:val="left"/>
      <w:pPr>
        <w:ind w:left="1820" w:hanging="360"/>
      </w:pPr>
      <w:rPr>
        <w:rFonts w:ascii="Courier New" w:hAnsi="Courier New" w:cs="Courier New" w:hint="default"/>
      </w:rPr>
    </w:lvl>
    <w:lvl w:ilvl="2" w:tplc="04240005" w:tentative="1">
      <w:start w:val="1"/>
      <w:numFmt w:val="bullet"/>
      <w:lvlText w:val=""/>
      <w:lvlJc w:val="left"/>
      <w:pPr>
        <w:ind w:left="2540" w:hanging="360"/>
      </w:pPr>
      <w:rPr>
        <w:rFonts w:ascii="Wingdings" w:hAnsi="Wingdings" w:hint="default"/>
      </w:rPr>
    </w:lvl>
    <w:lvl w:ilvl="3" w:tplc="04240001" w:tentative="1">
      <w:start w:val="1"/>
      <w:numFmt w:val="bullet"/>
      <w:lvlText w:val=""/>
      <w:lvlJc w:val="left"/>
      <w:pPr>
        <w:ind w:left="3260" w:hanging="360"/>
      </w:pPr>
      <w:rPr>
        <w:rFonts w:ascii="Symbol" w:hAnsi="Symbol" w:hint="default"/>
      </w:rPr>
    </w:lvl>
    <w:lvl w:ilvl="4" w:tplc="04240003" w:tentative="1">
      <w:start w:val="1"/>
      <w:numFmt w:val="bullet"/>
      <w:lvlText w:val="o"/>
      <w:lvlJc w:val="left"/>
      <w:pPr>
        <w:ind w:left="3980" w:hanging="360"/>
      </w:pPr>
      <w:rPr>
        <w:rFonts w:ascii="Courier New" w:hAnsi="Courier New" w:cs="Courier New" w:hint="default"/>
      </w:rPr>
    </w:lvl>
    <w:lvl w:ilvl="5" w:tplc="04240005" w:tentative="1">
      <w:start w:val="1"/>
      <w:numFmt w:val="bullet"/>
      <w:lvlText w:val=""/>
      <w:lvlJc w:val="left"/>
      <w:pPr>
        <w:ind w:left="4700" w:hanging="360"/>
      </w:pPr>
      <w:rPr>
        <w:rFonts w:ascii="Wingdings" w:hAnsi="Wingdings" w:hint="default"/>
      </w:rPr>
    </w:lvl>
    <w:lvl w:ilvl="6" w:tplc="04240001" w:tentative="1">
      <w:start w:val="1"/>
      <w:numFmt w:val="bullet"/>
      <w:lvlText w:val=""/>
      <w:lvlJc w:val="left"/>
      <w:pPr>
        <w:ind w:left="5420" w:hanging="360"/>
      </w:pPr>
      <w:rPr>
        <w:rFonts w:ascii="Symbol" w:hAnsi="Symbol" w:hint="default"/>
      </w:rPr>
    </w:lvl>
    <w:lvl w:ilvl="7" w:tplc="04240003" w:tentative="1">
      <w:start w:val="1"/>
      <w:numFmt w:val="bullet"/>
      <w:lvlText w:val="o"/>
      <w:lvlJc w:val="left"/>
      <w:pPr>
        <w:ind w:left="6140" w:hanging="360"/>
      </w:pPr>
      <w:rPr>
        <w:rFonts w:ascii="Courier New" w:hAnsi="Courier New" w:cs="Courier New" w:hint="default"/>
      </w:rPr>
    </w:lvl>
    <w:lvl w:ilvl="8" w:tplc="04240005" w:tentative="1">
      <w:start w:val="1"/>
      <w:numFmt w:val="bullet"/>
      <w:lvlText w:val=""/>
      <w:lvlJc w:val="left"/>
      <w:pPr>
        <w:ind w:left="6860" w:hanging="360"/>
      </w:pPr>
      <w:rPr>
        <w:rFonts w:ascii="Wingdings" w:hAnsi="Wingdings" w:hint="default"/>
      </w:rPr>
    </w:lvl>
  </w:abstractNum>
  <w:abstractNum w:abstractNumId="4" w15:restartNumberingAfterBreak="0">
    <w:nsid w:val="10D57488"/>
    <w:multiLevelType w:val="hybridMultilevel"/>
    <w:tmpl w:val="C00634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F477A6"/>
    <w:multiLevelType w:val="hybridMultilevel"/>
    <w:tmpl w:val="C78280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891B69"/>
    <w:multiLevelType w:val="hybridMultilevel"/>
    <w:tmpl w:val="65C259AC"/>
    <w:lvl w:ilvl="0" w:tplc="1D743D2C">
      <w:start w:val="2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EBE2863"/>
    <w:multiLevelType w:val="hybridMultilevel"/>
    <w:tmpl w:val="3A96DBEC"/>
    <w:lvl w:ilvl="0" w:tplc="1D743D2C">
      <w:start w:val="20"/>
      <w:numFmt w:val="bullet"/>
      <w:lvlText w:val="-"/>
      <w:lvlJc w:val="left"/>
      <w:pPr>
        <w:ind w:left="720" w:hanging="360"/>
      </w:pPr>
      <w:rPr>
        <w:rFonts w:ascii="Calibri" w:eastAsia="Times New Roman"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 w15:restartNumberingAfterBreak="0">
    <w:nsid w:val="2C422E88"/>
    <w:multiLevelType w:val="hybridMultilevel"/>
    <w:tmpl w:val="D0CA70A4"/>
    <w:lvl w:ilvl="0" w:tplc="E7FC5D04">
      <w:start w:val="1"/>
      <w:numFmt w:val="decimal"/>
      <w:lvlText w:val="%1."/>
      <w:lvlJc w:val="left"/>
      <w:pPr>
        <w:ind w:left="720" w:hanging="360"/>
      </w:pPr>
      <w:rPr>
        <w:color w:val="000000" w:themeColor="text1"/>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23575A"/>
    <w:multiLevelType w:val="hybridMultilevel"/>
    <w:tmpl w:val="C32E63CE"/>
    <w:lvl w:ilvl="0" w:tplc="1D743D2C">
      <w:start w:val="2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E9C2B6C"/>
    <w:multiLevelType w:val="hybridMultilevel"/>
    <w:tmpl w:val="34D08154"/>
    <w:lvl w:ilvl="0" w:tplc="64D2424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0AA3EAE"/>
    <w:multiLevelType w:val="multilevel"/>
    <w:tmpl w:val="B52612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B243396"/>
    <w:multiLevelType w:val="hybridMultilevel"/>
    <w:tmpl w:val="5F34C0AC"/>
    <w:lvl w:ilvl="0" w:tplc="6BF89E84">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7" w15:restartNumberingAfterBreak="0">
    <w:nsid w:val="64387785"/>
    <w:multiLevelType w:val="hybridMultilevel"/>
    <w:tmpl w:val="EA0C548E"/>
    <w:lvl w:ilvl="0" w:tplc="1D743D2C">
      <w:start w:val="20"/>
      <w:numFmt w:val="bullet"/>
      <w:lvlText w:val="-"/>
      <w:lvlJc w:val="left"/>
      <w:pPr>
        <w:ind w:left="720" w:hanging="360"/>
      </w:pPr>
      <w:rPr>
        <w:rFonts w:ascii="Calibri" w:eastAsia="Times New Roman" w:hAnsi="Calibri" w:cs="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8804B77"/>
    <w:multiLevelType w:val="hybridMultilevel"/>
    <w:tmpl w:val="8C74D222"/>
    <w:lvl w:ilvl="0" w:tplc="1D743D2C">
      <w:start w:val="2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D9546CA"/>
    <w:multiLevelType w:val="hybridMultilevel"/>
    <w:tmpl w:val="554CD9C0"/>
    <w:lvl w:ilvl="0" w:tplc="60669E88">
      <w:start w:val="1"/>
      <w:numFmt w:val="bullet"/>
      <w:lvlText w:val="-"/>
      <w:lvlJc w:val="left"/>
      <w:pPr>
        <w:ind w:left="819" w:hanging="360"/>
      </w:pPr>
      <w:rPr>
        <w:rFonts w:ascii="Arial" w:eastAsia="Times New Roman" w:hAnsi="Arial" w:cs="Arial" w:hint="default"/>
      </w:rPr>
    </w:lvl>
    <w:lvl w:ilvl="1" w:tplc="04240003" w:tentative="1">
      <w:start w:val="1"/>
      <w:numFmt w:val="bullet"/>
      <w:lvlText w:val="o"/>
      <w:lvlJc w:val="left"/>
      <w:pPr>
        <w:ind w:left="1539" w:hanging="360"/>
      </w:pPr>
      <w:rPr>
        <w:rFonts w:ascii="Courier New" w:hAnsi="Courier New" w:cs="Courier New" w:hint="default"/>
      </w:rPr>
    </w:lvl>
    <w:lvl w:ilvl="2" w:tplc="04240005" w:tentative="1">
      <w:start w:val="1"/>
      <w:numFmt w:val="bullet"/>
      <w:lvlText w:val=""/>
      <w:lvlJc w:val="left"/>
      <w:pPr>
        <w:ind w:left="2259" w:hanging="360"/>
      </w:pPr>
      <w:rPr>
        <w:rFonts w:ascii="Wingdings" w:hAnsi="Wingdings" w:hint="default"/>
      </w:rPr>
    </w:lvl>
    <w:lvl w:ilvl="3" w:tplc="04240001" w:tentative="1">
      <w:start w:val="1"/>
      <w:numFmt w:val="bullet"/>
      <w:lvlText w:val=""/>
      <w:lvlJc w:val="left"/>
      <w:pPr>
        <w:ind w:left="2979" w:hanging="360"/>
      </w:pPr>
      <w:rPr>
        <w:rFonts w:ascii="Symbol" w:hAnsi="Symbol" w:hint="default"/>
      </w:rPr>
    </w:lvl>
    <w:lvl w:ilvl="4" w:tplc="04240003" w:tentative="1">
      <w:start w:val="1"/>
      <w:numFmt w:val="bullet"/>
      <w:lvlText w:val="o"/>
      <w:lvlJc w:val="left"/>
      <w:pPr>
        <w:ind w:left="3699" w:hanging="360"/>
      </w:pPr>
      <w:rPr>
        <w:rFonts w:ascii="Courier New" w:hAnsi="Courier New" w:cs="Courier New" w:hint="default"/>
      </w:rPr>
    </w:lvl>
    <w:lvl w:ilvl="5" w:tplc="04240005" w:tentative="1">
      <w:start w:val="1"/>
      <w:numFmt w:val="bullet"/>
      <w:lvlText w:val=""/>
      <w:lvlJc w:val="left"/>
      <w:pPr>
        <w:ind w:left="4419" w:hanging="360"/>
      </w:pPr>
      <w:rPr>
        <w:rFonts w:ascii="Wingdings" w:hAnsi="Wingdings" w:hint="default"/>
      </w:rPr>
    </w:lvl>
    <w:lvl w:ilvl="6" w:tplc="04240001" w:tentative="1">
      <w:start w:val="1"/>
      <w:numFmt w:val="bullet"/>
      <w:lvlText w:val=""/>
      <w:lvlJc w:val="left"/>
      <w:pPr>
        <w:ind w:left="5139" w:hanging="360"/>
      </w:pPr>
      <w:rPr>
        <w:rFonts w:ascii="Symbol" w:hAnsi="Symbol" w:hint="default"/>
      </w:rPr>
    </w:lvl>
    <w:lvl w:ilvl="7" w:tplc="04240003" w:tentative="1">
      <w:start w:val="1"/>
      <w:numFmt w:val="bullet"/>
      <w:lvlText w:val="o"/>
      <w:lvlJc w:val="left"/>
      <w:pPr>
        <w:ind w:left="5859" w:hanging="360"/>
      </w:pPr>
      <w:rPr>
        <w:rFonts w:ascii="Courier New" w:hAnsi="Courier New" w:cs="Courier New" w:hint="default"/>
      </w:rPr>
    </w:lvl>
    <w:lvl w:ilvl="8" w:tplc="04240005" w:tentative="1">
      <w:start w:val="1"/>
      <w:numFmt w:val="bullet"/>
      <w:lvlText w:val=""/>
      <w:lvlJc w:val="left"/>
      <w:pPr>
        <w:ind w:left="6579" w:hanging="360"/>
      </w:pPr>
      <w:rPr>
        <w:rFonts w:ascii="Wingdings" w:hAnsi="Wingdings" w:hint="default"/>
      </w:rPr>
    </w:lvl>
  </w:abstractNum>
  <w:abstractNum w:abstractNumId="20" w15:restartNumberingAfterBreak="0">
    <w:nsid w:val="76143E56"/>
    <w:multiLevelType w:val="hybridMultilevel"/>
    <w:tmpl w:val="E146EDD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7F095EE5"/>
    <w:multiLevelType w:val="hybridMultilevel"/>
    <w:tmpl w:val="83305A46"/>
    <w:lvl w:ilvl="0" w:tplc="1D743D2C">
      <w:start w:val="20"/>
      <w:numFmt w:val="bullet"/>
      <w:lvlText w:val="-"/>
      <w:lvlJc w:val="left"/>
      <w:pPr>
        <w:ind w:left="720" w:hanging="360"/>
      </w:pPr>
      <w:rPr>
        <w:rFonts w:ascii="Calibri" w:eastAsia="Times New Roman"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21"/>
  </w:num>
  <w:num w:numId="5">
    <w:abstractNumId w:val="14"/>
  </w:num>
  <w:num w:numId="6">
    <w:abstractNumId w:val="8"/>
  </w:num>
  <w:num w:numId="7">
    <w:abstractNumId w:val="16"/>
  </w:num>
  <w:num w:numId="8">
    <w:abstractNumId w:val="20"/>
  </w:num>
  <w:num w:numId="9">
    <w:abstractNumId w:val="17"/>
  </w:num>
  <w:num w:numId="10">
    <w:abstractNumId w:val="9"/>
  </w:num>
  <w:num w:numId="11">
    <w:abstractNumId w:val="18"/>
  </w:num>
  <w:num w:numId="12">
    <w:abstractNumId w:val="6"/>
  </w:num>
  <w:num w:numId="13">
    <w:abstractNumId w:val="10"/>
  </w:num>
  <w:num w:numId="14">
    <w:abstractNumId w:val="15"/>
  </w:num>
  <w:num w:numId="15">
    <w:abstractNumId w:val="5"/>
  </w:num>
  <w:num w:numId="16">
    <w:abstractNumId w:val="13"/>
  </w:num>
  <w:num w:numId="17">
    <w:abstractNumId w:val="11"/>
  </w:num>
  <w:num w:numId="18">
    <w:abstractNumId w:val="19"/>
  </w:num>
  <w:num w:numId="19">
    <w:abstractNumId w:val="7"/>
  </w:num>
  <w:num w:numId="20">
    <w:abstractNumId w:val="22"/>
  </w:num>
  <w:num w:numId="21">
    <w:abstractNumId w:val="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38"/>
    <w:rsid w:val="00112374"/>
    <w:rsid w:val="001C20DB"/>
    <w:rsid w:val="001F0130"/>
    <w:rsid w:val="00215978"/>
    <w:rsid w:val="00247666"/>
    <w:rsid w:val="002B28CA"/>
    <w:rsid w:val="002E24F1"/>
    <w:rsid w:val="00314ADD"/>
    <w:rsid w:val="003A2ABB"/>
    <w:rsid w:val="00422938"/>
    <w:rsid w:val="005C06B2"/>
    <w:rsid w:val="006954C8"/>
    <w:rsid w:val="006D59D2"/>
    <w:rsid w:val="006E0FF6"/>
    <w:rsid w:val="0084665E"/>
    <w:rsid w:val="0086135F"/>
    <w:rsid w:val="009116FB"/>
    <w:rsid w:val="00971DD5"/>
    <w:rsid w:val="009A5640"/>
    <w:rsid w:val="00A03A83"/>
    <w:rsid w:val="00A36CBB"/>
    <w:rsid w:val="00B64A59"/>
    <w:rsid w:val="00B80DA3"/>
    <w:rsid w:val="00C12767"/>
    <w:rsid w:val="00C97635"/>
    <w:rsid w:val="00D6596A"/>
    <w:rsid w:val="00D75DD7"/>
    <w:rsid w:val="00EA476C"/>
    <w:rsid w:val="00EF4358"/>
    <w:rsid w:val="00F41F38"/>
    <w:rsid w:val="00F65AB9"/>
    <w:rsid w:val="00FB4C8F"/>
    <w:rsid w:val="00FD68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7B446-E33D-48CF-B502-51A79EF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12767"/>
    <w:pPr>
      <w:suppressAutoHyphens/>
      <w:autoSpaceDN w:val="0"/>
      <w:spacing w:after="0" w:line="260" w:lineRule="exact"/>
      <w:textAlignment w:val="baseline"/>
    </w:pPr>
    <w:rPr>
      <w:rFonts w:ascii="Arial" w:eastAsia="Times New Roman" w:hAnsi="Arial" w:cs="Times New Roman"/>
      <w:sz w:val="20"/>
      <w:szCs w:val="24"/>
    </w:rPr>
  </w:style>
  <w:style w:type="paragraph" w:styleId="Naslov1">
    <w:name w:val="heading 1"/>
    <w:basedOn w:val="Navaden"/>
    <w:next w:val="Navaden"/>
    <w:link w:val="Naslov1Znak1"/>
    <w:autoRedefine/>
    <w:uiPriority w:val="99"/>
    <w:qFormat/>
    <w:rsid w:val="00C12767"/>
    <w:pPr>
      <w:widowControl w:val="0"/>
      <w:tabs>
        <w:tab w:val="left" w:pos="360"/>
      </w:tabs>
      <w:outlineLvl w:val="0"/>
    </w:pPr>
    <w:rPr>
      <w:rFonts w:cs="Arial"/>
      <w:kern w:val="3"/>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C12767"/>
    <w:rPr>
      <w:rFonts w:asciiTheme="majorHAnsi" w:eastAsiaTheme="majorEastAsia" w:hAnsiTheme="majorHAnsi" w:cstheme="majorBidi"/>
      <w:color w:val="2F5496" w:themeColor="accent1" w:themeShade="BF"/>
      <w:sz w:val="32"/>
      <w:szCs w:val="32"/>
    </w:rPr>
  </w:style>
  <w:style w:type="character" w:customStyle="1" w:styleId="Naslov1Znak1">
    <w:name w:val="Naslov 1 Znak1"/>
    <w:basedOn w:val="Privzetapisavaodstavka"/>
    <w:link w:val="Naslov1"/>
    <w:uiPriority w:val="99"/>
    <w:rsid w:val="00C12767"/>
    <w:rPr>
      <w:rFonts w:ascii="Arial" w:eastAsia="Times New Roman" w:hAnsi="Arial" w:cs="Arial"/>
      <w:kern w:val="3"/>
      <w:sz w:val="20"/>
      <w:szCs w:val="20"/>
      <w:lang w:eastAsia="sl-SI"/>
    </w:rPr>
  </w:style>
  <w:style w:type="paragraph" w:customStyle="1" w:styleId="Poglavje">
    <w:name w:val="Poglavje"/>
    <w:basedOn w:val="Navaden"/>
    <w:qFormat/>
    <w:rsid w:val="00C12767"/>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C12767"/>
    <w:pPr>
      <w:tabs>
        <w:tab w:val="center" w:pos="4320"/>
        <w:tab w:val="right" w:pos="8640"/>
      </w:tabs>
    </w:pPr>
  </w:style>
  <w:style w:type="character" w:customStyle="1" w:styleId="GlavaZnak">
    <w:name w:val="Glava Znak"/>
    <w:basedOn w:val="Privzetapisavaodstavka"/>
    <w:uiPriority w:val="99"/>
    <w:semiHidden/>
    <w:rsid w:val="00C12767"/>
    <w:rPr>
      <w:rFonts w:ascii="Arial" w:eastAsia="Times New Roman" w:hAnsi="Arial" w:cs="Times New Roman"/>
      <w:sz w:val="20"/>
      <w:szCs w:val="24"/>
    </w:rPr>
  </w:style>
  <w:style w:type="character" w:customStyle="1" w:styleId="GlavaZnak1">
    <w:name w:val="Glava Znak1"/>
    <w:basedOn w:val="Privzetapisavaodstavka"/>
    <w:link w:val="Glava"/>
    <w:uiPriority w:val="99"/>
    <w:rsid w:val="00C12767"/>
    <w:rPr>
      <w:rFonts w:ascii="Arial" w:eastAsia="Times New Roman" w:hAnsi="Arial" w:cs="Times New Roman"/>
      <w:sz w:val="20"/>
      <w:szCs w:val="24"/>
    </w:rPr>
  </w:style>
  <w:style w:type="paragraph" w:styleId="Noga">
    <w:name w:val="footer"/>
    <w:basedOn w:val="Navaden"/>
    <w:link w:val="NogaZnak1"/>
    <w:uiPriority w:val="99"/>
    <w:rsid w:val="00C12767"/>
    <w:pPr>
      <w:tabs>
        <w:tab w:val="center" w:pos="4320"/>
        <w:tab w:val="right" w:pos="8640"/>
      </w:tabs>
    </w:pPr>
  </w:style>
  <w:style w:type="character" w:customStyle="1" w:styleId="NogaZnak">
    <w:name w:val="Noga Znak"/>
    <w:basedOn w:val="Privzetapisavaodstavka"/>
    <w:uiPriority w:val="99"/>
    <w:semiHidden/>
    <w:rsid w:val="00C12767"/>
    <w:rPr>
      <w:rFonts w:ascii="Arial" w:eastAsia="Times New Roman" w:hAnsi="Arial" w:cs="Times New Roman"/>
      <w:sz w:val="20"/>
      <w:szCs w:val="24"/>
    </w:rPr>
  </w:style>
  <w:style w:type="character" w:customStyle="1" w:styleId="NogaZnak1">
    <w:name w:val="Noga Znak1"/>
    <w:basedOn w:val="Privzetapisavaodstavka"/>
    <w:link w:val="Noga"/>
    <w:uiPriority w:val="99"/>
    <w:rsid w:val="00C12767"/>
    <w:rPr>
      <w:rFonts w:ascii="Arial" w:eastAsia="Times New Roman" w:hAnsi="Arial" w:cs="Times New Roman"/>
      <w:sz w:val="20"/>
      <w:szCs w:val="24"/>
    </w:rPr>
  </w:style>
  <w:style w:type="character" w:styleId="Hiperpovezava">
    <w:name w:val="Hyperlink"/>
    <w:basedOn w:val="Privzetapisavaodstavka"/>
    <w:uiPriority w:val="99"/>
    <w:rsid w:val="00C12767"/>
    <w:rPr>
      <w:rFonts w:cs="Times New Roman"/>
      <w:color w:val="0000FF"/>
      <w:u w:val="single"/>
    </w:rPr>
  </w:style>
  <w:style w:type="paragraph" w:customStyle="1" w:styleId="Neotevilenodstavek">
    <w:name w:val="Neoštevilčen odstavek"/>
    <w:basedOn w:val="Navaden"/>
    <w:link w:val="NeotevilenodstavekZnak"/>
    <w:qFormat/>
    <w:rsid w:val="00C12767"/>
    <w:pPr>
      <w:overflowPunct w:val="0"/>
      <w:autoSpaceDE w:val="0"/>
      <w:spacing w:before="60" w:after="60" w:line="200" w:lineRule="exact"/>
      <w:jc w:val="both"/>
    </w:pPr>
    <w:rPr>
      <w:rFonts w:cs="Arial"/>
      <w:sz w:val="22"/>
      <w:szCs w:val="22"/>
      <w:lang w:eastAsia="sl-SI"/>
    </w:rPr>
  </w:style>
  <w:style w:type="paragraph" w:customStyle="1" w:styleId="Oddelek">
    <w:name w:val="Oddelek"/>
    <w:basedOn w:val="Navaden"/>
    <w:link w:val="OddelekZnak1"/>
    <w:qFormat/>
    <w:rsid w:val="00C12767"/>
    <w:pPr>
      <w:numPr>
        <w:numId w:val="1"/>
      </w:numPr>
      <w:overflowPunct w:val="0"/>
      <w:autoSpaceDE w:val="0"/>
      <w:spacing w:before="280" w:after="60" w:line="200" w:lineRule="exact"/>
      <w:jc w:val="center"/>
      <w:outlineLvl w:val="3"/>
    </w:pPr>
    <w:rPr>
      <w:rFonts w:cs="Arial"/>
      <w:b/>
      <w:sz w:val="22"/>
      <w:szCs w:val="22"/>
      <w:lang w:eastAsia="sl-SI"/>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
    <w:basedOn w:val="Navaden"/>
    <w:link w:val="OdstavekseznamaZnak"/>
    <w:uiPriority w:val="99"/>
    <w:qFormat/>
    <w:rsid w:val="00C12767"/>
    <w:pPr>
      <w:spacing w:line="240" w:lineRule="auto"/>
      <w:ind w:left="720"/>
    </w:pPr>
    <w:rPr>
      <w:rFonts w:ascii="Times New Roman" w:eastAsia="Meiryo" w:hAnsi="Times New Roman"/>
      <w:sz w:val="24"/>
      <w:lang w:eastAsia="sl-SI"/>
    </w:rPr>
  </w:style>
  <w:style w:type="numbering" w:customStyle="1" w:styleId="LFO7">
    <w:name w:val="LFO7"/>
    <w:rsid w:val="00C12767"/>
    <w:pPr>
      <w:numPr>
        <w:numId w:val="1"/>
      </w:numPr>
    </w:p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
    <w:link w:val="Odstavekseznama"/>
    <w:uiPriority w:val="34"/>
    <w:locked/>
    <w:rsid w:val="00C12767"/>
    <w:rPr>
      <w:rFonts w:ascii="Times New Roman" w:eastAsia="Meiryo" w:hAnsi="Times New Roman" w:cs="Times New Roman"/>
      <w:sz w:val="24"/>
      <w:szCs w:val="24"/>
      <w:lang w:eastAsia="sl-SI"/>
    </w:rPr>
  </w:style>
  <w:style w:type="table" w:styleId="Tabelamrea">
    <w:name w:val="Table Grid"/>
    <w:basedOn w:val="Navadnatabela"/>
    <w:rsid w:val="00C12767"/>
    <w:pPr>
      <w:spacing w:after="0" w:line="240" w:lineRule="auto"/>
    </w:pPr>
    <w:rPr>
      <w:rFonts w:ascii="Times New Roman" w:eastAsia="Times New Roman" w:hAnsi="Times New Roman"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otevilenodstavekZnak">
    <w:name w:val="Neoštevilčen odstavek Znak"/>
    <w:link w:val="Neotevilenodstavek"/>
    <w:rsid w:val="0086135F"/>
    <w:rPr>
      <w:rFonts w:ascii="Arial" w:eastAsia="Times New Roman" w:hAnsi="Arial" w:cs="Arial"/>
      <w:lang w:eastAsia="sl-SI"/>
    </w:rPr>
  </w:style>
  <w:style w:type="character" w:customStyle="1" w:styleId="OddelekZnak1">
    <w:name w:val="Oddelek Znak1"/>
    <w:link w:val="Oddelek"/>
    <w:rsid w:val="003A2ABB"/>
    <w:rPr>
      <w:rFonts w:ascii="Arial" w:eastAsia="Times New Roman" w:hAnsi="Arial" w:cs="Arial"/>
      <w:b/>
      <w:lang w:eastAsia="sl-SI"/>
    </w:rPr>
  </w:style>
  <w:style w:type="paragraph" w:customStyle="1" w:styleId="Naslovpredpisa">
    <w:name w:val="Naslov_predpisa"/>
    <w:basedOn w:val="Navaden"/>
    <w:link w:val="NaslovpredpisaZnak"/>
    <w:qFormat/>
    <w:rsid w:val="00314ADD"/>
    <w:pPr>
      <w:overflowPunct w:val="0"/>
      <w:autoSpaceDE w:val="0"/>
      <w:adjustRightInd w:val="0"/>
      <w:spacing w:before="120" w:after="160" w:line="200" w:lineRule="exact"/>
      <w:jc w:val="center"/>
    </w:pPr>
    <w:rPr>
      <w:rFonts w:cs="Arial"/>
      <w:b/>
      <w:sz w:val="22"/>
      <w:szCs w:val="22"/>
      <w:lang w:eastAsia="sl-SI"/>
    </w:rPr>
  </w:style>
  <w:style w:type="character" w:customStyle="1" w:styleId="NaslovpredpisaZnak">
    <w:name w:val="Naslov_predpisa Znak"/>
    <w:link w:val="Naslovpredpisa"/>
    <w:rsid w:val="00314ADD"/>
    <w:rPr>
      <w:rFonts w:ascii="Arial" w:eastAsia="Times New Roman" w:hAnsi="Arial" w:cs="Arial"/>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2726</Words>
  <Characters>15542</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Tomšič</dc:creator>
  <cp:keywords/>
  <dc:description/>
  <cp:lastModifiedBy>Jože Vojković</cp:lastModifiedBy>
  <cp:revision>11</cp:revision>
  <dcterms:created xsi:type="dcterms:W3CDTF">2018-10-22T09:44:00Z</dcterms:created>
  <dcterms:modified xsi:type="dcterms:W3CDTF">2018-10-22T10:28:00Z</dcterms:modified>
</cp:coreProperties>
</file>