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C3" w:rsidRPr="005919C5" w:rsidRDefault="00C674AB" w:rsidP="00A01EF9">
      <w:pPr>
        <w:spacing w:line="288" w:lineRule="auto"/>
        <w:rPr>
          <w:rFonts w:ascii="Arial" w:hAnsi="Arial" w:cs="Arial"/>
          <w:iCs/>
          <w:sz w:val="20"/>
        </w:rPr>
      </w:pPr>
      <w:r w:rsidRPr="005919C5">
        <w:rPr>
          <w:rFonts w:ascii="Arial" w:hAnsi="Arial" w:cs="Arial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ED3F1" wp14:editId="578583DD">
                <wp:simplePos x="0" y="0"/>
                <wp:positionH relativeFrom="column">
                  <wp:posOffset>-1696720</wp:posOffset>
                </wp:positionH>
                <wp:positionV relativeFrom="paragraph">
                  <wp:posOffset>-449580</wp:posOffset>
                </wp:positionV>
                <wp:extent cx="2411730" cy="295910"/>
                <wp:effectExtent l="0" t="0" r="762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8EE" w:rsidRPr="00034FB3" w:rsidRDefault="005A18EE" w:rsidP="009B485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3.6pt;margin-top:-35.4pt;width:189.9pt;height:23.3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" stroked="f">
                <v:textbox style="mso-fit-shape-to-text:t">
                  <w:txbxContent>
                    <w:p w:rsidR="005A18EE" w:rsidRPr="00034FB3" w:rsidRDefault="005A18EE" w:rsidP="009B4852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79C" w:rsidRPr="005919C5"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5680" behindDoc="0" locked="0" layoutInCell="1" allowOverlap="1" wp14:anchorId="3820A1C8" wp14:editId="56EB50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2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061" w:rsidRPr="005919C5" w:rsidRDefault="00390061" w:rsidP="00A01EF9">
      <w:pPr>
        <w:tabs>
          <w:tab w:val="left" w:pos="5112"/>
        </w:tabs>
        <w:overflowPunct/>
        <w:autoSpaceDE/>
        <w:autoSpaceDN/>
        <w:adjustRightInd/>
        <w:spacing w:line="288" w:lineRule="auto"/>
        <w:textAlignment w:val="auto"/>
        <w:rPr>
          <w:rFonts w:ascii="Arial" w:hAnsi="Arial" w:cs="Arial"/>
          <w:iCs/>
          <w:sz w:val="20"/>
        </w:rPr>
      </w:pPr>
    </w:p>
    <w:p w:rsidR="009F7BC3" w:rsidRPr="005919C5" w:rsidRDefault="009F7BC3" w:rsidP="00A01EF9">
      <w:pPr>
        <w:spacing w:line="288" w:lineRule="auto"/>
        <w:jc w:val="center"/>
        <w:rPr>
          <w:rFonts w:ascii="Arial" w:hAnsi="Arial" w:cs="Arial"/>
          <w:iCs/>
          <w:sz w:val="20"/>
        </w:rPr>
      </w:pPr>
    </w:p>
    <w:p w:rsidR="009F7BC3" w:rsidRPr="005919C5" w:rsidRDefault="009F7BC3" w:rsidP="00A01EF9">
      <w:pPr>
        <w:spacing w:line="288" w:lineRule="auto"/>
        <w:rPr>
          <w:rFonts w:ascii="Arial" w:hAnsi="Arial" w:cs="Arial"/>
          <w:iCs/>
          <w:sz w:val="20"/>
        </w:rPr>
      </w:pPr>
    </w:p>
    <w:p w:rsidR="009F7BC3" w:rsidRPr="005919C5" w:rsidRDefault="001D179C" w:rsidP="00A01EF9">
      <w:pPr>
        <w:pStyle w:val="Header"/>
        <w:tabs>
          <w:tab w:val="left" w:pos="5112"/>
        </w:tabs>
        <w:spacing w:line="288" w:lineRule="auto"/>
        <w:ind w:firstLine="284"/>
        <w:rPr>
          <w:rFonts w:ascii="Arial" w:hAnsi="Arial" w:cs="Arial"/>
          <w:sz w:val="20"/>
        </w:rPr>
      </w:pPr>
      <w:r w:rsidRPr="005919C5"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6704" behindDoc="0" locked="0" layoutInCell="1" allowOverlap="1" wp14:anchorId="6EF905F5" wp14:editId="626682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3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BC3" w:rsidRPr="005919C5">
        <w:rPr>
          <w:rFonts w:ascii="Arial" w:hAnsi="Arial" w:cs="Arial"/>
          <w:sz w:val="20"/>
        </w:rPr>
        <w:t>Župančičeva 3, p.p. 644a, 1001 Ljubljana</w:t>
      </w:r>
      <w:r w:rsidR="009F7BC3" w:rsidRPr="005919C5">
        <w:rPr>
          <w:rFonts w:ascii="Arial" w:hAnsi="Arial" w:cs="Arial"/>
          <w:sz w:val="20"/>
        </w:rPr>
        <w:tab/>
      </w:r>
      <w:r w:rsidR="009F7BC3" w:rsidRPr="005919C5">
        <w:rPr>
          <w:rFonts w:ascii="Arial" w:hAnsi="Arial" w:cs="Arial"/>
          <w:sz w:val="20"/>
        </w:rPr>
        <w:tab/>
        <w:t>T: 01 369 66 00</w:t>
      </w:r>
    </w:p>
    <w:p w:rsidR="009F7BC3" w:rsidRPr="005919C5" w:rsidRDefault="009F7BC3" w:rsidP="00A01EF9">
      <w:pPr>
        <w:pStyle w:val="Header"/>
        <w:tabs>
          <w:tab w:val="left" w:pos="5112"/>
        </w:tabs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ab/>
      </w:r>
      <w:r w:rsidRPr="005919C5">
        <w:rPr>
          <w:rFonts w:ascii="Arial" w:hAnsi="Arial" w:cs="Arial"/>
          <w:sz w:val="20"/>
        </w:rPr>
        <w:tab/>
        <w:t xml:space="preserve">F: 01 369 66 09 </w:t>
      </w:r>
    </w:p>
    <w:p w:rsidR="009F7BC3" w:rsidRPr="005919C5" w:rsidRDefault="009F7BC3" w:rsidP="00A01EF9">
      <w:pPr>
        <w:pStyle w:val="Header"/>
        <w:tabs>
          <w:tab w:val="left" w:pos="5112"/>
        </w:tabs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ab/>
      </w:r>
      <w:r w:rsidRPr="005919C5">
        <w:rPr>
          <w:rFonts w:ascii="Arial" w:hAnsi="Arial" w:cs="Arial"/>
          <w:sz w:val="20"/>
        </w:rPr>
        <w:tab/>
        <w:t xml:space="preserve">E: </w:t>
      </w:r>
      <w:hyperlink r:id="rId10" w:history="1">
        <w:r w:rsidRPr="005919C5">
          <w:rPr>
            <w:rStyle w:val="Hyperlink"/>
            <w:rFonts w:ascii="Arial" w:hAnsi="Arial" w:cs="Arial"/>
            <w:sz w:val="20"/>
          </w:rPr>
          <w:t>gp.mf@gov.si</w:t>
        </w:r>
      </w:hyperlink>
    </w:p>
    <w:p w:rsidR="009F7BC3" w:rsidRPr="005919C5" w:rsidRDefault="009F7BC3" w:rsidP="00A01EF9">
      <w:pPr>
        <w:pStyle w:val="Odstavekseznama1"/>
        <w:spacing w:line="288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3150E5" w:rsidRPr="005919C5" w:rsidRDefault="001D179C" w:rsidP="00A01EF9">
      <w:pPr>
        <w:spacing w:line="288" w:lineRule="auto"/>
        <w:rPr>
          <w:rFonts w:ascii="Arial" w:hAnsi="Arial" w:cs="Arial"/>
          <w:b/>
          <w:sz w:val="20"/>
          <w:highlight w:val="yellow"/>
          <w:lang w:eastAsia="sl-SI"/>
        </w:rPr>
      </w:pPr>
      <w:r w:rsidRPr="005919C5">
        <w:rPr>
          <w:rFonts w:ascii="Arial" w:hAnsi="Arial" w:cs="Arial"/>
          <w:noProof/>
          <w:sz w:val="20"/>
          <w:lang w:eastAsia="sl-SI"/>
        </w:rPr>
        <w:drawing>
          <wp:anchor distT="0" distB="0" distL="114300" distR="114300" simplePos="0" relativeHeight="251657728" behindDoc="0" locked="0" layoutInCell="1" allowOverlap="1" wp14:anchorId="11B53451" wp14:editId="6FA4B7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4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9C5">
        <w:rPr>
          <w:rFonts w:ascii="Arial" w:eastAsia="Times New Roman" w:hAnsi="Arial" w:cs="Arial"/>
          <w:noProof/>
          <w:sz w:val="20"/>
          <w:lang w:eastAsia="sl-SI"/>
        </w:rPr>
        <w:drawing>
          <wp:anchor distT="0" distB="0" distL="114300" distR="114300" simplePos="0" relativeHeight="251658752" behindDoc="0" locked="0" layoutInCell="1" allowOverlap="1" wp14:anchorId="1D1627EE" wp14:editId="760692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5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250" w:tblpY="1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01"/>
        <w:gridCol w:w="4145"/>
        <w:gridCol w:w="1508"/>
      </w:tblGrid>
      <w:tr w:rsidR="003150E5" w:rsidRPr="005919C5" w:rsidTr="006526E2">
        <w:trPr>
          <w:gridAfter w:val="2"/>
          <w:wAfter w:w="5653" w:type="dxa"/>
        </w:trPr>
        <w:tc>
          <w:tcPr>
            <w:tcW w:w="3510" w:type="dxa"/>
            <w:gridSpan w:val="2"/>
            <w:shd w:val="clear" w:color="auto" w:fill="auto"/>
          </w:tcPr>
          <w:p w:rsidR="003150E5" w:rsidRPr="005919C5" w:rsidRDefault="003150E5" w:rsidP="00A01EF9">
            <w:pPr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Številka:</w:t>
            </w:r>
            <w:r w:rsidR="00073C05" w:rsidRPr="005919C5">
              <w:rPr>
                <w:rFonts w:ascii="Arial" w:hAnsi="Arial" w:cs="Arial"/>
                <w:sz w:val="20"/>
              </w:rPr>
              <w:t xml:space="preserve"> </w:t>
            </w:r>
            <w:r w:rsidR="00E61C23" w:rsidRPr="005919C5">
              <w:rPr>
                <w:rFonts w:ascii="Arial" w:hAnsi="Arial" w:cs="Arial"/>
                <w:sz w:val="20"/>
              </w:rPr>
              <w:t>060-19/2018</w:t>
            </w:r>
            <w:r w:rsidR="00926DC1">
              <w:rPr>
                <w:rFonts w:ascii="Arial" w:hAnsi="Arial" w:cs="Arial"/>
                <w:sz w:val="20"/>
              </w:rPr>
              <w:t>/5</w:t>
            </w:r>
          </w:p>
          <w:p w:rsidR="006526E2" w:rsidRPr="005919C5" w:rsidRDefault="006526E2" w:rsidP="00A01EF9">
            <w:pPr>
              <w:spacing w:line="288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50E5" w:rsidRPr="005919C5" w:rsidTr="006526E2">
        <w:trPr>
          <w:gridAfter w:val="2"/>
          <w:wAfter w:w="5653" w:type="dxa"/>
          <w:trHeight w:val="46"/>
        </w:trPr>
        <w:tc>
          <w:tcPr>
            <w:tcW w:w="3510" w:type="dxa"/>
            <w:gridSpan w:val="2"/>
            <w:shd w:val="clear" w:color="auto" w:fill="auto"/>
          </w:tcPr>
          <w:p w:rsidR="003150E5" w:rsidRPr="005919C5" w:rsidRDefault="00537C5A" w:rsidP="00A01EF9">
            <w:pPr>
              <w:tabs>
                <w:tab w:val="left" w:pos="3261"/>
              </w:tabs>
              <w:spacing w:line="288" w:lineRule="auto"/>
              <w:ind w:right="-108"/>
              <w:jc w:val="left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Ljubljana,</w:t>
            </w:r>
            <w:r w:rsidR="00242EE8" w:rsidRPr="005919C5">
              <w:rPr>
                <w:rFonts w:ascii="Arial" w:hAnsi="Arial" w:cs="Arial"/>
                <w:sz w:val="20"/>
              </w:rPr>
              <w:t xml:space="preserve"> </w:t>
            </w:r>
            <w:r w:rsidR="00926DC1">
              <w:rPr>
                <w:rFonts w:ascii="Arial" w:hAnsi="Arial" w:cs="Arial"/>
                <w:sz w:val="20"/>
              </w:rPr>
              <w:t>22.10.2018</w:t>
            </w:r>
            <w:bookmarkStart w:id="0" w:name="_GoBack"/>
            <w:bookmarkEnd w:id="0"/>
          </w:p>
          <w:p w:rsidR="006526E2" w:rsidRPr="005919C5" w:rsidRDefault="006526E2" w:rsidP="00A01EF9">
            <w:pPr>
              <w:tabs>
                <w:tab w:val="left" w:pos="3261"/>
              </w:tabs>
              <w:spacing w:line="288" w:lineRule="auto"/>
              <w:ind w:right="-10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50E5" w:rsidRPr="005919C5" w:rsidTr="006526E2">
        <w:trPr>
          <w:gridAfter w:val="2"/>
          <w:wAfter w:w="5653" w:type="dxa"/>
        </w:trPr>
        <w:tc>
          <w:tcPr>
            <w:tcW w:w="3510" w:type="dxa"/>
            <w:gridSpan w:val="2"/>
          </w:tcPr>
          <w:p w:rsidR="003150E5" w:rsidRPr="005919C5" w:rsidRDefault="003150E5" w:rsidP="00A01EF9">
            <w:pPr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EVA</w:t>
            </w:r>
            <w:r w:rsidR="006526E2" w:rsidRPr="005919C5">
              <w:rPr>
                <w:rFonts w:ascii="Arial" w:hAnsi="Arial" w:cs="Arial"/>
                <w:iCs/>
                <w:sz w:val="20"/>
              </w:rPr>
              <w:t>: /</w:t>
            </w:r>
          </w:p>
        </w:tc>
      </w:tr>
      <w:tr w:rsidR="003150E5" w:rsidRPr="005919C5" w:rsidTr="006526E2">
        <w:trPr>
          <w:gridAfter w:val="2"/>
          <w:wAfter w:w="5653" w:type="dxa"/>
          <w:trHeight w:val="54"/>
        </w:trPr>
        <w:tc>
          <w:tcPr>
            <w:tcW w:w="3510" w:type="dxa"/>
            <w:gridSpan w:val="2"/>
            <w:vAlign w:val="center"/>
          </w:tcPr>
          <w:p w:rsidR="003150E5" w:rsidRPr="005919C5" w:rsidRDefault="003150E5" w:rsidP="00A01EF9">
            <w:pPr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GENERALNI SEKRETARIAT VLADE REPUBLIKE SLOVENIJE</w:t>
            </w:r>
          </w:p>
          <w:p w:rsidR="003150E5" w:rsidRPr="005919C5" w:rsidRDefault="00D9250D" w:rsidP="00A01EF9">
            <w:pPr>
              <w:spacing w:line="288" w:lineRule="auto"/>
              <w:jc w:val="left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1" w:history="1">
              <w:r w:rsidR="003150E5" w:rsidRPr="005919C5">
                <w:rPr>
                  <w:rFonts w:ascii="Arial" w:hAnsi="Arial" w:cs="Arial"/>
                  <w:color w:val="0000FF"/>
                  <w:sz w:val="20"/>
                  <w:u w:val="single"/>
                </w:rPr>
                <w:t>Gp.gs@gov.si</w:t>
              </w:r>
            </w:hyperlink>
          </w:p>
          <w:p w:rsidR="006526E2" w:rsidRPr="005919C5" w:rsidRDefault="006526E2" w:rsidP="00A01EF9">
            <w:pPr>
              <w:spacing w:line="288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50E5" w:rsidRPr="005919C5" w:rsidTr="00CA0F5A">
        <w:trPr>
          <w:trHeight w:val="50"/>
        </w:trPr>
        <w:tc>
          <w:tcPr>
            <w:tcW w:w="9163" w:type="dxa"/>
            <w:gridSpan w:val="4"/>
            <w:vAlign w:val="center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t xml:space="preserve">ZADEVA: </w:t>
            </w:r>
            <w:r w:rsidR="009053B2" w:rsidRPr="005919C5">
              <w:rPr>
                <w:rFonts w:ascii="Arial" w:hAnsi="Arial" w:cs="Arial"/>
                <w:b/>
                <w:sz w:val="20"/>
              </w:rPr>
              <w:t>Imenovanje revizorja za izvedbo posebne revizije za sklop 3 v Družbi</w:t>
            </w:r>
            <w:r w:rsidR="007416A7" w:rsidRPr="005919C5">
              <w:rPr>
                <w:rFonts w:ascii="Arial" w:hAnsi="Arial" w:cs="Arial"/>
                <w:b/>
                <w:sz w:val="20"/>
              </w:rPr>
              <w:t xml:space="preserve"> za upravljanje terjatev bank, d. d. </w:t>
            </w:r>
            <w:r w:rsidR="009053B2" w:rsidRPr="005919C5">
              <w:rPr>
                <w:rFonts w:ascii="Arial" w:hAnsi="Arial" w:cs="Arial"/>
                <w:b/>
                <w:sz w:val="20"/>
              </w:rPr>
              <w:t xml:space="preserve">– gradivo za obravnavo </w:t>
            </w:r>
          </w:p>
          <w:p w:rsidR="006526E2" w:rsidRPr="005919C5" w:rsidRDefault="006526E2" w:rsidP="00A01EF9">
            <w:pPr>
              <w:spacing w:line="288" w:lineRule="auto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3150E5" w:rsidRPr="005919C5" w:rsidTr="00CA0F5A">
        <w:tc>
          <w:tcPr>
            <w:tcW w:w="9163" w:type="dxa"/>
            <w:gridSpan w:val="4"/>
          </w:tcPr>
          <w:p w:rsidR="003150E5" w:rsidRPr="005919C5" w:rsidRDefault="003150E5" w:rsidP="00A01EF9">
            <w:pPr>
              <w:suppressAutoHyphens/>
              <w:spacing w:line="288" w:lineRule="auto"/>
              <w:jc w:val="left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b/>
                <w:sz w:val="20"/>
                <w:lang w:eastAsia="sl-SI"/>
              </w:rPr>
              <w:t>1. Predlog sklepov vlade:</w:t>
            </w:r>
          </w:p>
        </w:tc>
      </w:tr>
      <w:tr w:rsidR="003150E5" w:rsidRPr="005919C5" w:rsidTr="00CA0F5A">
        <w:trPr>
          <w:trHeight w:val="50"/>
        </w:trPr>
        <w:tc>
          <w:tcPr>
            <w:tcW w:w="9163" w:type="dxa"/>
            <w:gridSpan w:val="4"/>
          </w:tcPr>
          <w:p w:rsidR="007416A7" w:rsidRPr="005919C5" w:rsidRDefault="007416A7" w:rsidP="00A01EF9">
            <w:pPr>
              <w:overflowPunct/>
              <w:spacing w:line="288" w:lineRule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Na podlagi šestega odstavka 21. člena Zakona o Vladi Republike Slovenije (Uradni list RS, št. 24/05 – uradno prečiščeno besedilo, 109/08, 38/10 – ZUKN, 8/12, 21/13, 47/13 - ZDU-1G, 65/14 in 55/17), </w:t>
            </w:r>
            <w:r w:rsidR="009E1453" w:rsidRPr="005919C5">
              <w:rPr>
                <w:rFonts w:ascii="Arial" w:hAnsi="Arial" w:cs="Arial"/>
                <w:sz w:val="20"/>
              </w:rPr>
              <w:t xml:space="preserve">4. in </w:t>
            </w:r>
            <w:r w:rsidRPr="005919C5">
              <w:rPr>
                <w:rFonts w:ascii="Arial" w:hAnsi="Arial" w:cs="Arial"/>
                <w:sz w:val="20"/>
              </w:rPr>
              <w:t xml:space="preserve">7. člena Zakona o ukrepih Republike Slovenije za krepitev stabilnosti bank (Uradni list RS, št. </w:t>
            </w:r>
            <w:hyperlink r:id="rId12" w:tgtFrame="_blank" w:tooltip="Zakon o ukrepih Republike Slovenije za krepitev stabilnosti bank (ZUKSB)" w:history="1">
              <w:r w:rsidRPr="005919C5">
                <w:rPr>
                  <w:rFonts w:ascii="Arial" w:hAnsi="Arial" w:cs="Arial"/>
                  <w:sz w:val="20"/>
                </w:rPr>
                <w:t>105/12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, </w:t>
            </w:r>
            <w:hyperlink r:id="rId13" w:tgtFrame="_blank" w:tooltip="Zakon o spremembah in dopolnitvah Zakona o sodiščih" w:history="1">
              <w:r w:rsidRPr="005919C5">
                <w:rPr>
                  <w:rFonts w:ascii="Arial" w:hAnsi="Arial" w:cs="Arial"/>
                  <w:sz w:val="20"/>
                </w:rPr>
                <w:t>63/13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 – ZS-K, </w:t>
            </w:r>
            <w:hyperlink r:id="rId14" w:tgtFrame="_blank" w:tooltip="Zakon o spremembah in dopolnitvah Zakona o dostopu do informacij javnega značaja" w:history="1">
              <w:r w:rsidRPr="005919C5">
                <w:rPr>
                  <w:rFonts w:ascii="Arial" w:hAnsi="Arial" w:cs="Arial"/>
                  <w:sz w:val="20"/>
                </w:rPr>
                <w:t>23/14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 – ZDIJZ-C, </w:t>
            </w:r>
            <w:hyperlink r:id="rId15" w:tgtFrame="_blank" w:tooltip="Zakon o spremembah in dopolnitvah Zakona o ukrepih Republike Slovenije za krepitev stabilnosti bank" w:history="1">
              <w:r w:rsidRPr="005919C5">
                <w:rPr>
                  <w:rFonts w:ascii="Arial" w:hAnsi="Arial" w:cs="Arial"/>
                  <w:sz w:val="20"/>
                </w:rPr>
                <w:t>104/15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, </w:t>
            </w:r>
            <w:hyperlink r:id="rId16" w:tgtFrame="_blank" w:tooltip="Avtentična razlaga tretjega odstavka 33. člena Zakona o ukrepih Republike Slovenije za krepitev stabilnosti bank" w:history="1">
              <w:r w:rsidRPr="005919C5">
                <w:rPr>
                  <w:rFonts w:ascii="Arial" w:hAnsi="Arial" w:cs="Arial"/>
                  <w:sz w:val="20"/>
                </w:rPr>
                <w:t>26/17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 – ORZUKSB33 in </w:t>
            </w:r>
            <w:hyperlink r:id="rId17" w:tgtFrame="_blank" w:tooltip="Popravek Avtentične razlge tretjega odstavka 33. člena Zakona o ukrepih Republike Slovenije za krepitev stabilnosti bank (ORZUKSB33)" w:history="1">
              <w:r w:rsidRPr="005919C5">
                <w:rPr>
                  <w:rFonts w:ascii="Arial" w:hAnsi="Arial" w:cs="Arial"/>
                  <w:sz w:val="20"/>
                </w:rPr>
                <w:t xml:space="preserve">27/17 – </w:t>
              </w:r>
              <w:proofErr w:type="spellStart"/>
              <w:r w:rsidRPr="005919C5">
                <w:rPr>
                  <w:rFonts w:ascii="Arial" w:hAnsi="Arial" w:cs="Arial"/>
                  <w:sz w:val="20"/>
                </w:rPr>
                <w:t>popr</w:t>
              </w:r>
              <w:proofErr w:type="spellEnd"/>
              <w:r w:rsidRPr="005919C5">
                <w:rPr>
                  <w:rFonts w:ascii="Arial" w:hAnsi="Arial" w:cs="Arial"/>
                  <w:sz w:val="20"/>
                </w:rPr>
                <w:t>.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), </w:t>
            </w:r>
            <w:r w:rsidR="00CA0000" w:rsidRPr="005919C5">
              <w:rPr>
                <w:rFonts w:ascii="Arial" w:hAnsi="Arial" w:cs="Arial"/>
                <w:sz w:val="20"/>
              </w:rPr>
              <w:t xml:space="preserve"> ter </w:t>
            </w:r>
            <w:r w:rsidR="00660421" w:rsidRPr="005919C5">
              <w:rPr>
                <w:rFonts w:ascii="Arial" w:hAnsi="Arial" w:cs="Arial"/>
                <w:sz w:val="20"/>
              </w:rPr>
              <w:t>267.</w:t>
            </w:r>
            <w:r w:rsidR="0035281E" w:rsidRPr="005919C5">
              <w:rPr>
                <w:rFonts w:ascii="Arial" w:hAnsi="Arial" w:cs="Arial"/>
                <w:sz w:val="20"/>
              </w:rPr>
              <w:t xml:space="preserve">, 293. </w:t>
            </w:r>
            <w:r w:rsidR="00660421" w:rsidRPr="005919C5">
              <w:rPr>
                <w:rFonts w:ascii="Arial" w:hAnsi="Arial" w:cs="Arial"/>
                <w:sz w:val="20"/>
              </w:rPr>
              <w:t xml:space="preserve">in prvega odstavka 318. v povezavi z drugim odstavkom </w:t>
            </w:r>
            <w:proofErr w:type="spellStart"/>
            <w:r w:rsidR="00660421" w:rsidRPr="005919C5">
              <w:rPr>
                <w:rFonts w:ascii="Arial" w:hAnsi="Arial" w:cs="Arial"/>
                <w:sz w:val="20"/>
              </w:rPr>
              <w:t>546.b</w:t>
            </w:r>
            <w:proofErr w:type="spellEnd"/>
            <w:r w:rsidR="00660421" w:rsidRPr="005919C5">
              <w:rPr>
                <w:rFonts w:ascii="Arial" w:hAnsi="Arial" w:cs="Arial"/>
                <w:sz w:val="20"/>
              </w:rPr>
              <w:t xml:space="preserve"> člena</w:t>
            </w:r>
            <w:r w:rsidRPr="005919C5">
              <w:rPr>
                <w:rFonts w:ascii="Arial" w:hAnsi="Arial" w:cs="Arial"/>
                <w:sz w:val="20"/>
              </w:rPr>
              <w:t xml:space="preserve"> Zakona o gospodarskih družbah (Uradni list RS, št. 65/09 – uradno prečiščeno besedilo, 33/11, 91/11, 32/12, 57/12, </w:t>
            </w:r>
            <w:hyperlink r:id="rId18" w:tgtFrame="_blank" w:tooltip="Zakon o spremembah in dopolnitvah Zakona o gospodarskih družbah" w:history="1">
              <w:r w:rsidRPr="005919C5">
                <w:rPr>
                  <w:rFonts w:ascii="Arial" w:hAnsi="Arial" w:cs="Arial"/>
                  <w:sz w:val="20"/>
                </w:rPr>
                <w:t>82/13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, </w:t>
            </w:r>
            <w:hyperlink r:id="rId19" w:tgtFrame="_blank" w:tooltip="Zakon o spremembah in dopolnitvah Zakona o gospodarskih družbah" w:history="1">
              <w:r w:rsidRPr="005919C5">
                <w:rPr>
                  <w:rFonts w:ascii="Arial" w:hAnsi="Arial" w:cs="Arial"/>
                  <w:sz w:val="20"/>
                </w:rPr>
                <w:t>55/15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 in </w:t>
            </w:r>
            <w:hyperlink r:id="rId20" w:tgtFrame="_blank" w:tooltip="Zakon o spremembah in dopolnitvah Zakona o gospodarskih družbah" w:history="1">
              <w:r w:rsidRPr="005919C5">
                <w:rPr>
                  <w:rFonts w:ascii="Arial" w:hAnsi="Arial" w:cs="Arial"/>
                  <w:sz w:val="20"/>
                </w:rPr>
                <w:t>15/17</w:t>
              </w:r>
            </w:hyperlink>
            <w:r w:rsidRPr="005919C5">
              <w:rPr>
                <w:rFonts w:ascii="Arial" w:hAnsi="Arial" w:cs="Arial"/>
                <w:sz w:val="20"/>
              </w:rPr>
              <w:t xml:space="preserve">), </w:t>
            </w:r>
            <w:r w:rsidR="00FD244A" w:rsidRPr="005919C5">
              <w:rPr>
                <w:rFonts w:ascii="Arial" w:hAnsi="Arial" w:cs="Arial"/>
                <w:sz w:val="20"/>
              </w:rPr>
              <w:t>je Vlada Republike Slovenije kot edina delničarka  Družbe za upravljanje terjatev bank, d. d. v vlogi skupščine Družbe za upravljanje terjatev bank, d. d.  na svoji ……. seji dne ….. sprejela naslednji sklep</w:t>
            </w:r>
          </w:p>
          <w:p w:rsidR="00CF66E1" w:rsidRPr="005919C5" w:rsidRDefault="00CF66E1" w:rsidP="00A01EF9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  <w:p w:rsidR="00660421" w:rsidRPr="005919C5" w:rsidRDefault="00660421" w:rsidP="00A01EF9">
            <w:pPr>
              <w:pStyle w:val="ListParagraph"/>
              <w:spacing w:line="288" w:lineRule="auto"/>
              <w:jc w:val="both"/>
              <w:rPr>
                <w:rFonts w:ascii="Arial" w:hAnsi="Arial" w:cs="Arial"/>
              </w:rPr>
            </w:pPr>
          </w:p>
          <w:p w:rsidR="00FD244A" w:rsidRPr="005919C5" w:rsidRDefault="000052CF" w:rsidP="00A01EF9">
            <w:pPr>
              <w:pStyle w:val="ListParagraph"/>
              <w:numPr>
                <w:ilvl w:val="0"/>
                <w:numId w:val="2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5919C5">
              <w:rPr>
                <w:rFonts w:ascii="Arial" w:hAnsi="Arial" w:cs="Arial"/>
              </w:rPr>
              <w:t>Vlada Republike Slovenije</w:t>
            </w:r>
            <w:r w:rsidR="003B7528" w:rsidRPr="005919C5">
              <w:rPr>
                <w:rFonts w:ascii="Arial" w:hAnsi="Arial" w:cs="Arial"/>
              </w:rPr>
              <w:t xml:space="preserve"> se seznani, </w:t>
            </w:r>
            <w:r w:rsidR="005919C5" w:rsidRPr="005919C5">
              <w:rPr>
                <w:rFonts w:ascii="Arial" w:hAnsi="Arial" w:cs="Arial"/>
              </w:rPr>
              <w:t xml:space="preserve">da se javno naročilo, katerega predmet je izvedba posebne revizije vodenja posameznih poslov v Družbi za upravljanje terjatev bank, d.d., ki se oddaja po postopku naročila male vrednosti z oznako NMVREV18,  ne odda </w:t>
            </w:r>
            <w:r w:rsidR="003B7528" w:rsidRPr="005919C5">
              <w:rPr>
                <w:rFonts w:ascii="Arial" w:hAnsi="Arial" w:cs="Arial"/>
              </w:rPr>
              <w:t>za sklop 1 in 2</w:t>
            </w:r>
            <w:r w:rsidR="005919C5" w:rsidRPr="005919C5">
              <w:rPr>
                <w:rFonts w:ascii="Arial" w:hAnsi="Arial" w:cs="Arial"/>
              </w:rPr>
              <w:t>, za</w:t>
            </w:r>
            <w:r w:rsidR="003B7528" w:rsidRPr="005919C5">
              <w:rPr>
                <w:rFonts w:ascii="Arial" w:hAnsi="Arial" w:cs="Arial"/>
              </w:rPr>
              <w:t xml:space="preserve"> sklop 3 pa se im</w:t>
            </w:r>
            <w:r w:rsidR="00FD244A" w:rsidRPr="005919C5">
              <w:rPr>
                <w:rFonts w:ascii="Arial" w:hAnsi="Arial" w:cs="Arial"/>
              </w:rPr>
              <w:t>enuje revizijsko družbo BDO Revizija, d. o. o., Cesta v Mestni log 1, 1000 Ljubljana</w:t>
            </w:r>
            <w:r w:rsidR="003B7528" w:rsidRPr="005919C5">
              <w:rPr>
                <w:rFonts w:ascii="Arial" w:hAnsi="Arial" w:cs="Arial"/>
              </w:rPr>
              <w:t>.</w:t>
            </w:r>
          </w:p>
          <w:p w:rsidR="003B7528" w:rsidRPr="005919C5" w:rsidRDefault="003B7528" w:rsidP="003B7528">
            <w:pPr>
              <w:pStyle w:val="ListParagraph"/>
              <w:spacing w:line="288" w:lineRule="auto"/>
              <w:ind w:left="720"/>
              <w:jc w:val="both"/>
              <w:rPr>
                <w:rFonts w:ascii="Arial" w:hAnsi="Arial" w:cs="Arial"/>
              </w:rPr>
            </w:pPr>
          </w:p>
          <w:p w:rsidR="007416A7" w:rsidRPr="005919C5" w:rsidRDefault="007416A7" w:rsidP="00BB3B88">
            <w:pPr>
              <w:pStyle w:val="ListParagraph"/>
              <w:numPr>
                <w:ilvl w:val="0"/>
                <w:numId w:val="2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5919C5">
              <w:rPr>
                <w:rFonts w:ascii="Arial" w:hAnsi="Arial" w:cs="Arial"/>
              </w:rPr>
              <w:t xml:space="preserve">Na podlagi pooblastila št. </w:t>
            </w:r>
            <w:r w:rsidR="009053B2" w:rsidRPr="005919C5">
              <w:rPr>
                <w:rFonts w:ascii="Arial" w:hAnsi="Arial" w:cs="Arial"/>
              </w:rPr>
              <w:t>02003-12/2018/3 z dne 13. 9. 2018</w:t>
            </w:r>
            <w:r w:rsidRPr="005919C5">
              <w:rPr>
                <w:rFonts w:ascii="Arial" w:hAnsi="Arial" w:cs="Arial"/>
              </w:rPr>
              <w:t xml:space="preserve"> za izjavljanje volje Republike Slovenije kot edine delničarke ali edine družbenice v gospodarskih družbah </w:t>
            </w:r>
            <w:r w:rsidR="00BB3B88">
              <w:t xml:space="preserve"> </w:t>
            </w:r>
            <w:r w:rsidR="00BB3B88" w:rsidRPr="00BB3B88">
              <w:rPr>
                <w:rFonts w:ascii="Arial" w:hAnsi="Arial" w:cs="Arial"/>
              </w:rPr>
              <w:t xml:space="preserve">Vlada Republike Slovenije </w:t>
            </w:r>
            <w:r w:rsidR="00E44A7C" w:rsidRPr="005919C5">
              <w:rPr>
                <w:rFonts w:ascii="Arial" w:hAnsi="Arial" w:cs="Arial"/>
              </w:rPr>
              <w:t xml:space="preserve"> </w:t>
            </w:r>
            <w:r w:rsidR="009053B2" w:rsidRPr="005919C5">
              <w:rPr>
                <w:rFonts w:ascii="Arial" w:hAnsi="Arial" w:cs="Arial"/>
              </w:rPr>
              <w:t xml:space="preserve">pooblašča </w:t>
            </w:r>
            <w:r w:rsidR="006526E2" w:rsidRPr="005919C5">
              <w:rPr>
                <w:rFonts w:ascii="Arial" w:hAnsi="Arial" w:cs="Arial"/>
              </w:rPr>
              <w:t xml:space="preserve"> Stojana </w:t>
            </w:r>
            <w:r w:rsidR="009053B2" w:rsidRPr="005919C5">
              <w:rPr>
                <w:rFonts w:ascii="Arial" w:hAnsi="Arial" w:cs="Arial"/>
              </w:rPr>
              <w:t>Tramteta, generalnega sekretarja Vlade Republike Slovenije</w:t>
            </w:r>
            <w:r w:rsidR="006526E2" w:rsidRPr="005919C5">
              <w:rPr>
                <w:rFonts w:ascii="Arial" w:hAnsi="Arial" w:cs="Arial"/>
              </w:rPr>
              <w:t xml:space="preserve">, da </w:t>
            </w:r>
            <w:r w:rsidRPr="005919C5">
              <w:rPr>
                <w:rFonts w:ascii="Arial" w:hAnsi="Arial" w:cs="Arial"/>
              </w:rPr>
              <w:t>pred notarjem izvede skupščino Družbe za upravljanje terjatev bank</w:t>
            </w:r>
            <w:r w:rsidR="00177176" w:rsidRPr="005919C5">
              <w:rPr>
                <w:rFonts w:ascii="Arial" w:hAnsi="Arial" w:cs="Arial"/>
              </w:rPr>
              <w:t>,</w:t>
            </w:r>
            <w:r w:rsidR="006526E2" w:rsidRPr="005919C5">
              <w:rPr>
                <w:rFonts w:ascii="Arial" w:hAnsi="Arial" w:cs="Arial"/>
              </w:rPr>
              <w:t xml:space="preserve"> d. d., ter poskrbi za pripravo notarskega zapisnika skupščine v skladu z zahtevami zakona, ki ureja gospodarske družbe. </w:t>
            </w:r>
          </w:p>
          <w:p w:rsidR="003150E5" w:rsidRPr="005919C5" w:rsidRDefault="003150E5" w:rsidP="00A01EF9">
            <w:pPr>
              <w:overflowPunct/>
              <w:autoSpaceDE/>
              <w:autoSpaceDN/>
              <w:adjustRightInd/>
              <w:spacing w:line="288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</w:t>
            </w:r>
          </w:p>
          <w:p w:rsidR="00D52F39" w:rsidRPr="005919C5" w:rsidRDefault="00D52F39" w:rsidP="00A01EF9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                                                                  </w:t>
            </w:r>
            <w:r w:rsidR="001F4581" w:rsidRPr="005919C5">
              <w:rPr>
                <w:rFonts w:ascii="Arial" w:hAnsi="Arial" w:cs="Arial"/>
                <w:sz w:val="20"/>
              </w:rPr>
              <w:t xml:space="preserve">                       </w:t>
            </w:r>
            <w:r w:rsidR="006526E2" w:rsidRPr="005919C5">
              <w:rPr>
                <w:rFonts w:ascii="Arial" w:hAnsi="Arial" w:cs="Arial"/>
                <w:sz w:val="20"/>
              </w:rPr>
              <w:t xml:space="preserve"> </w:t>
            </w:r>
            <w:r w:rsidR="00656D8F">
              <w:rPr>
                <w:rFonts w:ascii="Arial" w:hAnsi="Arial" w:cs="Arial"/>
                <w:sz w:val="20"/>
              </w:rPr>
              <w:t xml:space="preserve">   </w:t>
            </w:r>
            <w:r w:rsidR="006526E2" w:rsidRPr="005919C5">
              <w:rPr>
                <w:rFonts w:ascii="Arial" w:hAnsi="Arial" w:cs="Arial"/>
                <w:sz w:val="20"/>
              </w:rPr>
              <w:t xml:space="preserve"> </w:t>
            </w:r>
            <w:r w:rsidR="00E44A7C" w:rsidRPr="005919C5">
              <w:rPr>
                <w:rFonts w:ascii="Arial" w:hAnsi="Arial" w:cs="Arial"/>
                <w:sz w:val="20"/>
              </w:rPr>
              <w:t>Stojan Tramte</w:t>
            </w:r>
          </w:p>
          <w:p w:rsidR="003150E5" w:rsidRPr="005919C5" w:rsidRDefault="003150E5" w:rsidP="00A01EF9">
            <w:pPr>
              <w:overflowPunct/>
              <w:autoSpaceDE/>
              <w:autoSpaceDN/>
              <w:adjustRightInd/>
              <w:spacing w:line="288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                                                                      </w:t>
            </w:r>
            <w:r w:rsidR="00D52F39" w:rsidRPr="005919C5">
              <w:rPr>
                <w:rFonts w:ascii="Arial" w:hAnsi="Arial" w:cs="Arial"/>
                <w:sz w:val="20"/>
              </w:rPr>
              <w:t xml:space="preserve">                </w:t>
            </w:r>
            <w:r w:rsidR="006526E2" w:rsidRPr="005919C5">
              <w:rPr>
                <w:rFonts w:ascii="Arial" w:hAnsi="Arial" w:cs="Arial"/>
                <w:sz w:val="20"/>
              </w:rPr>
              <w:t xml:space="preserve">       generalni sekretar vlade</w:t>
            </w:r>
          </w:p>
          <w:p w:rsidR="003150E5" w:rsidRPr="005919C5" w:rsidRDefault="003150E5" w:rsidP="00A01EF9">
            <w:pPr>
              <w:spacing w:line="288" w:lineRule="auto"/>
              <w:ind w:left="34"/>
              <w:rPr>
                <w:rFonts w:ascii="Arial" w:hAnsi="Arial" w:cs="Arial"/>
                <w:sz w:val="20"/>
              </w:rPr>
            </w:pPr>
          </w:p>
          <w:p w:rsidR="007416A7" w:rsidRPr="005919C5" w:rsidRDefault="007416A7" w:rsidP="00A01EF9">
            <w:pPr>
              <w:spacing w:line="288" w:lineRule="auto"/>
              <w:ind w:left="34"/>
              <w:rPr>
                <w:rFonts w:ascii="Arial" w:hAnsi="Arial" w:cs="Arial"/>
                <w:sz w:val="20"/>
              </w:rPr>
            </w:pPr>
          </w:p>
          <w:p w:rsidR="003150E5" w:rsidRPr="005919C5" w:rsidRDefault="007416A7" w:rsidP="00A01EF9">
            <w:pPr>
              <w:spacing w:line="288" w:lineRule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S</w:t>
            </w:r>
            <w:r w:rsidR="003150E5" w:rsidRPr="005919C5">
              <w:rPr>
                <w:rFonts w:ascii="Arial" w:hAnsi="Arial" w:cs="Arial"/>
                <w:sz w:val="20"/>
              </w:rPr>
              <w:t>klep prejmejo:</w:t>
            </w:r>
          </w:p>
          <w:p w:rsidR="007416A7" w:rsidRPr="005919C5" w:rsidRDefault="007416A7" w:rsidP="00A01EF9">
            <w:pPr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lastRenderedPageBreak/>
              <w:t>Družba za upravljanje terjatev bank</w:t>
            </w:r>
          </w:p>
          <w:p w:rsidR="007416A7" w:rsidRPr="005919C5" w:rsidRDefault="007416A7" w:rsidP="00A01EF9">
            <w:pPr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Ministrstvo za finance</w:t>
            </w:r>
          </w:p>
          <w:p w:rsidR="007416A7" w:rsidRPr="005919C5" w:rsidRDefault="007416A7" w:rsidP="00A01EF9">
            <w:pPr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Služba Vlade Republike Slovenije za zakonodaj</w:t>
            </w:r>
            <w:r w:rsidR="00E44A7C" w:rsidRPr="005919C5">
              <w:rPr>
                <w:rFonts w:ascii="Arial" w:hAnsi="Arial" w:cs="Arial"/>
                <w:sz w:val="20"/>
              </w:rPr>
              <w:t>o</w:t>
            </w:r>
          </w:p>
          <w:p w:rsidR="007416A7" w:rsidRPr="005919C5" w:rsidRDefault="007416A7" w:rsidP="00A01EF9">
            <w:pPr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Slovenski državni holding</w:t>
            </w:r>
          </w:p>
        </w:tc>
      </w:tr>
      <w:tr w:rsidR="003150E5" w:rsidRPr="005919C5" w:rsidTr="00CA0F5A">
        <w:tc>
          <w:tcPr>
            <w:tcW w:w="9163" w:type="dxa"/>
            <w:gridSpan w:val="4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/>
                <w:iCs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3150E5" w:rsidRPr="005919C5" w:rsidTr="00CA0F5A">
        <w:tc>
          <w:tcPr>
            <w:tcW w:w="9163" w:type="dxa"/>
            <w:gridSpan w:val="4"/>
          </w:tcPr>
          <w:p w:rsidR="003150E5" w:rsidRPr="005919C5" w:rsidRDefault="00D232E8" w:rsidP="00A01EF9">
            <w:pPr>
              <w:spacing w:line="288" w:lineRule="auto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/</w:t>
            </w:r>
          </w:p>
        </w:tc>
      </w:tr>
      <w:tr w:rsidR="003150E5" w:rsidRPr="005919C5" w:rsidTr="00CA0F5A">
        <w:tc>
          <w:tcPr>
            <w:tcW w:w="9163" w:type="dxa"/>
            <w:gridSpan w:val="4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/>
                <w:iCs/>
                <w:sz w:val="20"/>
              </w:rPr>
            </w:pPr>
            <w:proofErr w:type="spellStart"/>
            <w:r w:rsidRPr="005919C5">
              <w:rPr>
                <w:rFonts w:ascii="Arial" w:hAnsi="Arial" w:cs="Arial"/>
                <w:b/>
                <w:sz w:val="20"/>
              </w:rPr>
              <w:t>3.a</w:t>
            </w:r>
            <w:proofErr w:type="spellEnd"/>
            <w:r w:rsidRPr="005919C5">
              <w:rPr>
                <w:rFonts w:ascii="Arial" w:hAnsi="Arial" w:cs="Arial"/>
                <w:b/>
                <w:sz w:val="20"/>
              </w:rPr>
              <w:t xml:space="preserve"> Osebe, odgovorne za strokovno pripravo in usklajenost gradiva:</w:t>
            </w:r>
          </w:p>
        </w:tc>
      </w:tr>
      <w:tr w:rsidR="003150E5" w:rsidRPr="005919C5" w:rsidTr="00CA0F5A">
        <w:trPr>
          <w:trHeight w:val="50"/>
        </w:trPr>
        <w:tc>
          <w:tcPr>
            <w:tcW w:w="9163" w:type="dxa"/>
            <w:gridSpan w:val="4"/>
            <w:vAlign w:val="center"/>
          </w:tcPr>
          <w:p w:rsidR="000167FA" w:rsidRPr="005919C5" w:rsidRDefault="00FD244A" w:rsidP="00A01EF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88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Metod Dragonja, državni sekretar </w:t>
            </w:r>
          </w:p>
          <w:p w:rsidR="007416A7" w:rsidRPr="005919C5" w:rsidRDefault="007416A7" w:rsidP="00A01EF9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88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Monika Pintar Mesarič, generalna direktorica Direktorata za javno premoženje</w:t>
            </w:r>
          </w:p>
          <w:p w:rsidR="007416A7" w:rsidRPr="005919C5" w:rsidRDefault="000167FA" w:rsidP="00A01EF9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 xml:space="preserve">mag. </w:t>
            </w:r>
            <w:r w:rsidR="00C6198E" w:rsidRPr="005919C5">
              <w:rPr>
                <w:rFonts w:ascii="Arial" w:hAnsi="Arial" w:cs="Arial"/>
                <w:iCs/>
                <w:sz w:val="20"/>
                <w:lang w:eastAsia="sl-SI"/>
              </w:rPr>
              <w:t xml:space="preserve">Miranda </w:t>
            </w:r>
            <w:proofErr w:type="spellStart"/>
            <w:r w:rsidR="00C6198E" w:rsidRPr="005919C5">
              <w:rPr>
                <w:rFonts w:ascii="Arial" w:hAnsi="Arial" w:cs="Arial"/>
                <w:iCs/>
                <w:sz w:val="20"/>
                <w:lang w:eastAsia="sl-SI"/>
              </w:rPr>
              <w:t>Groff</w:t>
            </w:r>
            <w:proofErr w:type="spellEnd"/>
            <w:r w:rsidR="00C6198E" w:rsidRPr="005919C5">
              <w:rPr>
                <w:rFonts w:ascii="Arial" w:hAnsi="Arial" w:cs="Arial"/>
                <w:iCs/>
                <w:sz w:val="20"/>
                <w:lang w:eastAsia="sl-SI"/>
              </w:rPr>
              <w:t xml:space="preserve"> Ferjančič</w:t>
            </w:r>
            <w:r w:rsidR="00FD244A" w:rsidRPr="005919C5">
              <w:rPr>
                <w:rFonts w:ascii="Arial" w:hAnsi="Arial" w:cs="Arial"/>
                <w:iCs/>
                <w:sz w:val="20"/>
                <w:lang w:eastAsia="sl-SI"/>
              </w:rPr>
              <w:t xml:space="preserve"> sekretarka </w:t>
            </w: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 xml:space="preserve"> </w:t>
            </w:r>
          </w:p>
          <w:p w:rsidR="007416A7" w:rsidRPr="005919C5" w:rsidRDefault="007416A7" w:rsidP="00A01EF9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Bronislava Zlatkovi</w:t>
            </w:r>
            <w:r w:rsidR="00CE5FAE" w:rsidRPr="005919C5">
              <w:rPr>
                <w:rFonts w:ascii="Arial" w:hAnsi="Arial" w:cs="Arial"/>
                <w:iCs/>
                <w:sz w:val="20"/>
                <w:lang w:eastAsia="sl-SI"/>
              </w:rPr>
              <w:t xml:space="preserve">ć, </w:t>
            </w: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podsekretarka</w:t>
            </w:r>
          </w:p>
        </w:tc>
      </w:tr>
      <w:tr w:rsidR="003150E5" w:rsidRPr="005919C5" w:rsidTr="00CA0F5A">
        <w:trPr>
          <w:trHeight w:val="50"/>
        </w:trPr>
        <w:tc>
          <w:tcPr>
            <w:tcW w:w="9163" w:type="dxa"/>
            <w:gridSpan w:val="4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/>
                <w:iCs/>
                <w:sz w:val="20"/>
              </w:rPr>
            </w:pPr>
            <w:proofErr w:type="spellStart"/>
            <w:r w:rsidRPr="005919C5">
              <w:rPr>
                <w:rFonts w:ascii="Arial" w:hAnsi="Arial" w:cs="Arial"/>
                <w:b/>
                <w:iCs/>
                <w:sz w:val="20"/>
              </w:rPr>
              <w:t>3.b</w:t>
            </w:r>
            <w:proofErr w:type="spellEnd"/>
            <w:r w:rsidRPr="005919C5">
              <w:rPr>
                <w:rFonts w:ascii="Arial" w:hAnsi="Arial" w:cs="Arial"/>
                <w:b/>
                <w:iCs/>
                <w:sz w:val="20"/>
              </w:rPr>
              <w:t xml:space="preserve"> Zunanji strokovnjaki, ki so </w:t>
            </w:r>
            <w:r w:rsidRPr="005919C5">
              <w:rPr>
                <w:rFonts w:ascii="Arial" w:hAnsi="Arial" w:cs="Arial"/>
                <w:b/>
                <w:sz w:val="20"/>
              </w:rPr>
              <w:t>sodelovali pri pripravi dela ali celotnega gradiva:</w:t>
            </w:r>
          </w:p>
        </w:tc>
      </w:tr>
      <w:tr w:rsidR="003150E5" w:rsidRPr="005919C5" w:rsidTr="00CA0F5A">
        <w:trPr>
          <w:trHeight w:val="50"/>
        </w:trPr>
        <w:tc>
          <w:tcPr>
            <w:tcW w:w="9163" w:type="dxa"/>
            <w:gridSpan w:val="4"/>
            <w:vAlign w:val="center"/>
          </w:tcPr>
          <w:p w:rsidR="003150E5" w:rsidRPr="005919C5" w:rsidRDefault="00D232E8" w:rsidP="00A01EF9">
            <w:pPr>
              <w:pStyle w:val="Neotevilenodstavek"/>
              <w:spacing w:before="0" w:after="0" w:line="288" w:lineRule="auto"/>
              <w:rPr>
                <w:rFonts w:cs="Arial"/>
                <w:iCs/>
              </w:rPr>
            </w:pPr>
            <w:r w:rsidRPr="005919C5">
              <w:rPr>
                <w:rFonts w:cs="Arial"/>
                <w:iCs/>
              </w:rPr>
              <w:t>/</w:t>
            </w:r>
          </w:p>
        </w:tc>
      </w:tr>
      <w:tr w:rsidR="003150E5" w:rsidRPr="005919C5" w:rsidTr="00CA0F5A">
        <w:tc>
          <w:tcPr>
            <w:tcW w:w="9163" w:type="dxa"/>
            <w:gridSpan w:val="4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/>
                <w:iCs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t>4. Predstavniki vlade, ki bodo sodelovali pri delu državnega zbora:</w:t>
            </w:r>
          </w:p>
        </w:tc>
      </w:tr>
      <w:tr w:rsidR="003150E5" w:rsidRPr="005919C5" w:rsidTr="00CA0F5A">
        <w:trPr>
          <w:trHeight w:val="50"/>
        </w:trPr>
        <w:tc>
          <w:tcPr>
            <w:tcW w:w="9163" w:type="dxa"/>
            <w:gridSpan w:val="4"/>
            <w:vAlign w:val="center"/>
          </w:tcPr>
          <w:p w:rsidR="003150E5" w:rsidRPr="005919C5" w:rsidRDefault="007416A7" w:rsidP="00A01EF9">
            <w:p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/</w:t>
            </w:r>
          </w:p>
        </w:tc>
      </w:tr>
      <w:tr w:rsidR="003150E5" w:rsidRPr="005919C5" w:rsidTr="00CA0F5A">
        <w:trPr>
          <w:trHeight w:val="50"/>
        </w:trPr>
        <w:tc>
          <w:tcPr>
            <w:tcW w:w="9163" w:type="dxa"/>
            <w:gridSpan w:val="4"/>
            <w:vAlign w:val="center"/>
          </w:tcPr>
          <w:p w:rsidR="003150E5" w:rsidRPr="005919C5" w:rsidRDefault="003150E5" w:rsidP="00A01EF9">
            <w:pPr>
              <w:suppressAutoHyphens/>
              <w:spacing w:line="288" w:lineRule="auto"/>
              <w:jc w:val="left"/>
              <w:outlineLvl w:val="3"/>
              <w:rPr>
                <w:rFonts w:ascii="Arial" w:hAnsi="Arial" w:cs="Arial"/>
                <w:b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t>5. Kratek povzetek gradiva:</w:t>
            </w:r>
          </w:p>
        </w:tc>
      </w:tr>
      <w:tr w:rsidR="003150E5" w:rsidRPr="005919C5" w:rsidTr="00CA0F5A">
        <w:tc>
          <w:tcPr>
            <w:tcW w:w="9163" w:type="dxa"/>
            <w:gridSpan w:val="4"/>
          </w:tcPr>
          <w:p w:rsidR="00596C2C" w:rsidRPr="005919C5" w:rsidRDefault="007416A7" w:rsidP="00A01EF9">
            <w:pPr>
              <w:spacing w:line="288" w:lineRule="auto"/>
              <w:rPr>
                <w:rFonts w:ascii="Arial" w:hAnsi="Arial" w:cs="Arial"/>
                <w:bCs/>
                <w:color w:val="1F497D"/>
                <w:sz w:val="20"/>
              </w:rPr>
            </w:pPr>
            <w:r w:rsidRPr="005919C5">
              <w:rPr>
                <w:rFonts w:ascii="Arial" w:hAnsi="Arial" w:cs="Arial"/>
                <w:bCs/>
                <w:color w:val="1F497D"/>
                <w:sz w:val="20"/>
              </w:rPr>
              <w:t>/</w:t>
            </w:r>
          </w:p>
        </w:tc>
      </w:tr>
      <w:tr w:rsidR="003150E5" w:rsidRPr="005919C5" w:rsidTr="00CA0F5A">
        <w:tc>
          <w:tcPr>
            <w:tcW w:w="9163" w:type="dxa"/>
            <w:gridSpan w:val="4"/>
          </w:tcPr>
          <w:p w:rsidR="003150E5" w:rsidRPr="005919C5" w:rsidRDefault="003150E5" w:rsidP="00A01EF9">
            <w:pPr>
              <w:suppressAutoHyphens/>
              <w:spacing w:line="288" w:lineRule="auto"/>
              <w:jc w:val="left"/>
              <w:outlineLvl w:val="3"/>
              <w:rPr>
                <w:rFonts w:ascii="Arial" w:hAnsi="Arial" w:cs="Arial"/>
                <w:b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t>6. Presoja posledic za:</w:t>
            </w:r>
          </w:p>
        </w:tc>
      </w:tr>
      <w:tr w:rsidR="003150E5" w:rsidRPr="005919C5" w:rsidTr="00CA0F5A">
        <w:tc>
          <w:tcPr>
            <w:tcW w:w="709" w:type="dxa"/>
          </w:tcPr>
          <w:p w:rsidR="003150E5" w:rsidRPr="005919C5" w:rsidRDefault="003150E5" w:rsidP="00A01EF9">
            <w:pPr>
              <w:spacing w:line="288" w:lineRule="auto"/>
              <w:ind w:left="34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a)</w:t>
            </w:r>
          </w:p>
        </w:tc>
        <w:tc>
          <w:tcPr>
            <w:tcW w:w="6946" w:type="dxa"/>
            <w:gridSpan w:val="2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javnofinančna sredstva nad 40.000 EUR v tekočem in naslednjih treh letih</w:t>
            </w:r>
          </w:p>
        </w:tc>
        <w:tc>
          <w:tcPr>
            <w:tcW w:w="1508" w:type="dxa"/>
            <w:vAlign w:val="center"/>
          </w:tcPr>
          <w:p w:rsidR="003150E5" w:rsidRPr="005919C5" w:rsidRDefault="003150E5" w:rsidP="00A01EF9">
            <w:pPr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5919C5" w:rsidTr="00CA0F5A">
        <w:tc>
          <w:tcPr>
            <w:tcW w:w="709" w:type="dxa"/>
          </w:tcPr>
          <w:p w:rsidR="003150E5" w:rsidRPr="005919C5" w:rsidRDefault="003150E5" w:rsidP="00A01EF9">
            <w:pPr>
              <w:spacing w:line="288" w:lineRule="auto"/>
              <w:ind w:left="34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b)</w:t>
            </w:r>
          </w:p>
        </w:tc>
        <w:tc>
          <w:tcPr>
            <w:tcW w:w="6946" w:type="dxa"/>
            <w:gridSpan w:val="2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usklajenost slovenskega pravnega reda s pravnim redom Evropske unije</w:t>
            </w:r>
          </w:p>
        </w:tc>
        <w:tc>
          <w:tcPr>
            <w:tcW w:w="1508" w:type="dxa"/>
            <w:vAlign w:val="center"/>
          </w:tcPr>
          <w:p w:rsidR="003150E5" w:rsidRPr="005919C5" w:rsidRDefault="003150E5" w:rsidP="00A01EF9">
            <w:pPr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5919C5" w:rsidTr="00CA0F5A">
        <w:tc>
          <w:tcPr>
            <w:tcW w:w="709" w:type="dxa"/>
          </w:tcPr>
          <w:p w:rsidR="003150E5" w:rsidRPr="005919C5" w:rsidRDefault="003150E5" w:rsidP="00A01EF9">
            <w:pPr>
              <w:spacing w:line="288" w:lineRule="auto"/>
              <w:ind w:left="34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c)</w:t>
            </w:r>
          </w:p>
        </w:tc>
        <w:tc>
          <w:tcPr>
            <w:tcW w:w="6946" w:type="dxa"/>
            <w:gridSpan w:val="2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administrativne posledice</w:t>
            </w:r>
          </w:p>
        </w:tc>
        <w:tc>
          <w:tcPr>
            <w:tcW w:w="1508" w:type="dxa"/>
            <w:vAlign w:val="center"/>
          </w:tcPr>
          <w:p w:rsidR="003150E5" w:rsidRPr="005919C5" w:rsidRDefault="003150E5" w:rsidP="00A01EF9">
            <w:pPr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5919C5" w:rsidTr="00CA0F5A">
        <w:tc>
          <w:tcPr>
            <w:tcW w:w="709" w:type="dxa"/>
          </w:tcPr>
          <w:p w:rsidR="003150E5" w:rsidRPr="005919C5" w:rsidRDefault="003150E5" w:rsidP="00A01EF9">
            <w:pPr>
              <w:spacing w:line="288" w:lineRule="auto"/>
              <w:ind w:left="34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č)</w:t>
            </w:r>
          </w:p>
        </w:tc>
        <w:tc>
          <w:tcPr>
            <w:tcW w:w="6946" w:type="dxa"/>
            <w:gridSpan w:val="2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gospodarstvo, zlasti</w:t>
            </w:r>
            <w:r w:rsidRPr="005919C5">
              <w:rPr>
                <w:rFonts w:ascii="Arial" w:hAnsi="Arial" w:cs="Arial"/>
                <w:bCs/>
                <w:sz w:val="20"/>
              </w:rPr>
              <w:t xml:space="preserve"> mala in srednja podjetja ter konkurenčnost podjetij</w:t>
            </w:r>
          </w:p>
        </w:tc>
        <w:tc>
          <w:tcPr>
            <w:tcW w:w="1508" w:type="dxa"/>
            <w:vAlign w:val="center"/>
          </w:tcPr>
          <w:p w:rsidR="003150E5" w:rsidRPr="005919C5" w:rsidRDefault="003150E5" w:rsidP="00A01EF9">
            <w:pPr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5919C5" w:rsidTr="00CA0F5A">
        <w:tc>
          <w:tcPr>
            <w:tcW w:w="709" w:type="dxa"/>
          </w:tcPr>
          <w:p w:rsidR="003150E5" w:rsidRPr="005919C5" w:rsidRDefault="003150E5" w:rsidP="00A01EF9">
            <w:pPr>
              <w:spacing w:line="288" w:lineRule="auto"/>
              <w:ind w:left="34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d)</w:t>
            </w:r>
          </w:p>
        </w:tc>
        <w:tc>
          <w:tcPr>
            <w:tcW w:w="6946" w:type="dxa"/>
            <w:gridSpan w:val="2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okolje, vključno s prostorskimi in varstvenimi vidiki</w:t>
            </w:r>
          </w:p>
        </w:tc>
        <w:tc>
          <w:tcPr>
            <w:tcW w:w="1508" w:type="dxa"/>
            <w:vAlign w:val="center"/>
          </w:tcPr>
          <w:p w:rsidR="003150E5" w:rsidRPr="005919C5" w:rsidRDefault="003150E5" w:rsidP="00A01EF9">
            <w:pPr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5919C5" w:rsidTr="00CA0F5A">
        <w:tc>
          <w:tcPr>
            <w:tcW w:w="709" w:type="dxa"/>
          </w:tcPr>
          <w:p w:rsidR="003150E5" w:rsidRPr="005919C5" w:rsidRDefault="003150E5" w:rsidP="00A01EF9">
            <w:pPr>
              <w:spacing w:line="288" w:lineRule="auto"/>
              <w:ind w:left="34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e)</w:t>
            </w:r>
          </w:p>
        </w:tc>
        <w:tc>
          <w:tcPr>
            <w:tcW w:w="6946" w:type="dxa"/>
            <w:gridSpan w:val="2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socialno področje</w:t>
            </w:r>
          </w:p>
        </w:tc>
        <w:tc>
          <w:tcPr>
            <w:tcW w:w="1508" w:type="dxa"/>
            <w:vAlign w:val="center"/>
          </w:tcPr>
          <w:p w:rsidR="003150E5" w:rsidRPr="005919C5" w:rsidRDefault="003150E5" w:rsidP="00A01EF9">
            <w:pPr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5919C5" w:rsidTr="00CA0F5A">
        <w:tc>
          <w:tcPr>
            <w:tcW w:w="709" w:type="dxa"/>
            <w:tcBorders>
              <w:bottom w:val="single" w:sz="4" w:space="0" w:color="auto"/>
            </w:tcBorders>
          </w:tcPr>
          <w:p w:rsidR="003150E5" w:rsidRPr="005919C5" w:rsidRDefault="003150E5" w:rsidP="00A01EF9">
            <w:pPr>
              <w:spacing w:line="288" w:lineRule="auto"/>
              <w:ind w:left="34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f)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dokumente razvojnega načrtovanja:</w:t>
            </w:r>
          </w:p>
          <w:p w:rsidR="003150E5" w:rsidRPr="005919C5" w:rsidRDefault="003150E5" w:rsidP="00A01EF9">
            <w:pPr>
              <w:numPr>
                <w:ilvl w:val="0"/>
                <w:numId w:val="2"/>
              </w:numPr>
              <w:spacing w:line="288" w:lineRule="auto"/>
              <w:ind w:left="287" w:hanging="283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nacionalne dokumente razvojnega načrtovanja</w:t>
            </w:r>
          </w:p>
          <w:p w:rsidR="003150E5" w:rsidRPr="005919C5" w:rsidRDefault="003150E5" w:rsidP="00A01EF9">
            <w:pPr>
              <w:numPr>
                <w:ilvl w:val="0"/>
                <w:numId w:val="2"/>
              </w:numPr>
              <w:spacing w:line="288" w:lineRule="auto"/>
              <w:ind w:left="287" w:hanging="283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razvojne politike na ravni programov po strukturi razvojne klasifikacije programskega proračuna</w:t>
            </w:r>
          </w:p>
          <w:p w:rsidR="003150E5" w:rsidRPr="005919C5" w:rsidRDefault="003150E5" w:rsidP="00A01EF9">
            <w:pPr>
              <w:numPr>
                <w:ilvl w:val="0"/>
                <w:numId w:val="2"/>
              </w:numPr>
              <w:spacing w:line="288" w:lineRule="auto"/>
              <w:ind w:left="287" w:hanging="283"/>
              <w:jc w:val="left"/>
              <w:textAlignment w:val="auto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razvojne dokumente Evropske unije in mednarodnih organizacij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3150E5" w:rsidRPr="005919C5" w:rsidRDefault="003150E5" w:rsidP="00A01EF9">
            <w:pPr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3150E5" w:rsidRPr="005919C5" w:rsidTr="00CA0F5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8" w:rsidRPr="005919C5" w:rsidRDefault="003150E5" w:rsidP="00A01EF9">
            <w:pPr>
              <w:widowControl w:val="0"/>
              <w:suppressAutoHyphens/>
              <w:spacing w:line="288" w:lineRule="auto"/>
              <w:jc w:val="left"/>
              <w:outlineLvl w:val="3"/>
              <w:rPr>
                <w:rFonts w:ascii="Arial" w:hAnsi="Arial" w:cs="Arial"/>
                <w:b/>
                <w:sz w:val="20"/>
              </w:rPr>
            </w:pPr>
            <w:proofErr w:type="spellStart"/>
            <w:r w:rsidRPr="005919C5">
              <w:rPr>
                <w:rFonts w:ascii="Arial" w:hAnsi="Arial" w:cs="Arial"/>
                <w:b/>
                <w:sz w:val="20"/>
              </w:rPr>
              <w:t>7.a</w:t>
            </w:r>
            <w:proofErr w:type="spellEnd"/>
            <w:r w:rsidRPr="005919C5">
              <w:rPr>
                <w:rFonts w:ascii="Arial" w:hAnsi="Arial" w:cs="Arial"/>
                <w:b/>
                <w:sz w:val="20"/>
              </w:rPr>
              <w:t xml:space="preserve"> Predstavitev ocene finančnih posledic nad 40.000 EUR: /</w:t>
            </w:r>
          </w:p>
        </w:tc>
      </w:tr>
    </w:tbl>
    <w:p w:rsidR="003150E5" w:rsidRPr="005919C5" w:rsidRDefault="003150E5" w:rsidP="00A01EF9">
      <w:pPr>
        <w:spacing w:line="288" w:lineRule="auto"/>
        <w:rPr>
          <w:rFonts w:ascii="Arial" w:hAnsi="Arial" w:cs="Arial"/>
          <w:vanish/>
          <w:sz w:val="20"/>
          <w:highlight w:val="yellow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303"/>
        <w:gridCol w:w="589"/>
        <w:gridCol w:w="971"/>
        <w:gridCol w:w="443"/>
        <w:gridCol w:w="265"/>
        <w:gridCol w:w="1065"/>
        <w:gridCol w:w="353"/>
        <w:gridCol w:w="330"/>
        <w:gridCol w:w="385"/>
        <w:gridCol w:w="303"/>
        <w:gridCol w:w="541"/>
        <w:gridCol w:w="1587"/>
      </w:tblGrid>
      <w:tr w:rsidR="003150E5" w:rsidRPr="005919C5" w:rsidTr="000679C6">
        <w:trPr>
          <w:cantSplit/>
          <w:trHeight w:val="35"/>
        </w:trPr>
        <w:tc>
          <w:tcPr>
            <w:tcW w:w="9200" w:type="dxa"/>
            <w:gridSpan w:val="13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150E5" w:rsidRPr="005919C5" w:rsidRDefault="003150E5" w:rsidP="00A01EF9">
            <w:pPr>
              <w:pageBreakBefore/>
              <w:widowControl w:val="0"/>
              <w:tabs>
                <w:tab w:val="left" w:pos="2340"/>
              </w:tabs>
              <w:spacing w:line="288" w:lineRule="auto"/>
              <w:ind w:left="142" w:hanging="142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150E5" w:rsidRPr="005919C5" w:rsidTr="000679C6">
        <w:trPr>
          <w:cantSplit/>
          <w:trHeight w:val="276"/>
        </w:trPr>
        <w:tc>
          <w:tcPr>
            <w:tcW w:w="2957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Tekoče leto (t)</w:t>
            </w:r>
          </w:p>
        </w:tc>
        <w:tc>
          <w:tcPr>
            <w:tcW w:w="141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t + 1</w:t>
            </w: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t + 2</w:t>
            </w: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t + 3</w:t>
            </w:r>
          </w:p>
        </w:tc>
      </w:tr>
      <w:tr w:rsidR="003150E5" w:rsidRPr="005919C5" w:rsidTr="000679C6">
        <w:trPr>
          <w:cantSplit/>
          <w:trHeight w:val="423"/>
        </w:trPr>
        <w:tc>
          <w:tcPr>
            <w:tcW w:w="2957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Predvideno povečanje (+) ali zmanjšanje (</w:t>
            </w:r>
            <w:r w:rsidRPr="005919C5">
              <w:rPr>
                <w:rFonts w:ascii="Arial" w:hAnsi="Arial" w:cs="Arial"/>
                <w:b/>
                <w:sz w:val="20"/>
              </w:rPr>
              <w:t>–</w:t>
            </w:r>
            <w:r w:rsidRPr="005919C5">
              <w:rPr>
                <w:rFonts w:ascii="Arial" w:hAnsi="Arial" w:cs="Arial"/>
                <w:bCs/>
                <w:sz w:val="20"/>
              </w:rPr>
              <w:t xml:space="preserve">) prihodkov državnega proračuna </w:t>
            </w:r>
          </w:p>
        </w:tc>
        <w:tc>
          <w:tcPr>
            <w:tcW w:w="1679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150E5" w:rsidRPr="005919C5" w:rsidTr="000679C6">
        <w:trPr>
          <w:cantSplit/>
          <w:trHeight w:val="423"/>
        </w:trPr>
        <w:tc>
          <w:tcPr>
            <w:tcW w:w="2957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Predvideno povečanje (+) ali zmanjšanje (</w:t>
            </w:r>
            <w:r w:rsidRPr="005919C5">
              <w:rPr>
                <w:rFonts w:ascii="Arial" w:hAnsi="Arial" w:cs="Arial"/>
                <w:b/>
                <w:sz w:val="20"/>
              </w:rPr>
              <w:t>–</w:t>
            </w:r>
            <w:r w:rsidRPr="005919C5">
              <w:rPr>
                <w:rFonts w:ascii="Arial" w:hAnsi="Arial" w:cs="Arial"/>
                <w:bCs/>
                <w:sz w:val="20"/>
              </w:rPr>
              <w:t xml:space="preserve">) prihodkov občinskih proračunov </w:t>
            </w:r>
          </w:p>
        </w:tc>
        <w:tc>
          <w:tcPr>
            <w:tcW w:w="1679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150E5" w:rsidRPr="005919C5" w:rsidTr="000679C6">
        <w:trPr>
          <w:cantSplit/>
          <w:trHeight w:val="423"/>
        </w:trPr>
        <w:tc>
          <w:tcPr>
            <w:tcW w:w="2957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Predvideno povečanje (+) ali zmanjšanje (</w:t>
            </w:r>
            <w:r w:rsidRPr="005919C5">
              <w:rPr>
                <w:rFonts w:ascii="Arial" w:hAnsi="Arial" w:cs="Arial"/>
                <w:b/>
                <w:sz w:val="20"/>
              </w:rPr>
              <w:t>–</w:t>
            </w:r>
            <w:r w:rsidRPr="005919C5">
              <w:rPr>
                <w:rFonts w:ascii="Arial" w:hAnsi="Arial" w:cs="Arial"/>
                <w:bCs/>
                <w:sz w:val="20"/>
              </w:rPr>
              <w:t xml:space="preserve">) odhodkov državnega proračuna </w:t>
            </w:r>
          </w:p>
        </w:tc>
        <w:tc>
          <w:tcPr>
            <w:tcW w:w="1679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50E5" w:rsidRPr="005919C5" w:rsidTr="000679C6">
        <w:trPr>
          <w:cantSplit/>
          <w:trHeight w:val="623"/>
        </w:trPr>
        <w:tc>
          <w:tcPr>
            <w:tcW w:w="2957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Predvideno povečanje (+) ali zmanjšanje (</w:t>
            </w:r>
            <w:r w:rsidRPr="005919C5">
              <w:rPr>
                <w:rFonts w:ascii="Arial" w:hAnsi="Arial" w:cs="Arial"/>
                <w:b/>
                <w:sz w:val="20"/>
              </w:rPr>
              <w:t>–</w:t>
            </w:r>
            <w:r w:rsidRPr="005919C5">
              <w:rPr>
                <w:rFonts w:ascii="Arial" w:hAnsi="Arial" w:cs="Arial"/>
                <w:bCs/>
                <w:sz w:val="20"/>
              </w:rPr>
              <w:t>) odhodkov občinskih proračunov</w:t>
            </w:r>
          </w:p>
        </w:tc>
        <w:tc>
          <w:tcPr>
            <w:tcW w:w="1679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50E5" w:rsidRPr="005919C5" w:rsidTr="000679C6">
        <w:trPr>
          <w:cantSplit/>
          <w:trHeight w:val="423"/>
        </w:trPr>
        <w:tc>
          <w:tcPr>
            <w:tcW w:w="2957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5919C5">
              <w:rPr>
                <w:rFonts w:ascii="Arial" w:hAnsi="Arial" w:cs="Arial"/>
                <w:bCs/>
                <w:sz w:val="20"/>
              </w:rPr>
              <w:t>Predvideno povečanje (+) ali zmanjšanje (</w:t>
            </w:r>
            <w:r w:rsidRPr="005919C5">
              <w:rPr>
                <w:rFonts w:ascii="Arial" w:hAnsi="Arial" w:cs="Arial"/>
                <w:b/>
                <w:sz w:val="20"/>
              </w:rPr>
              <w:t>–</w:t>
            </w:r>
            <w:r w:rsidRPr="005919C5">
              <w:rPr>
                <w:rFonts w:ascii="Arial" w:hAnsi="Arial" w:cs="Arial"/>
                <w:bCs/>
                <w:sz w:val="20"/>
              </w:rPr>
              <w:t>) obveznosti za druga javnofinančna sredstva</w:t>
            </w:r>
          </w:p>
        </w:tc>
        <w:tc>
          <w:tcPr>
            <w:tcW w:w="1679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</w:p>
        </w:tc>
      </w:tr>
      <w:tr w:rsidR="003150E5" w:rsidRPr="005919C5" w:rsidTr="000679C6">
        <w:trPr>
          <w:cantSplit/>
          <w:trHeight w:val="257"/>
        </w:trPr>
        <w:tc>
          <w:tcPr>
            <w:tcW w:w="9200" w:type="dxa"/>
            <w:gridSpan w:val="13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2340"/>
              </w:tabs>
              <w:spacing w:line="288" w:lineRule="auto"/>
              <w:ind w:left="142" w:hanging="142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  <w:t>II. Finančne posledice za državni proračun</w:t>
            </w:r>
          </w:p>
        </w:tc>
      </w:tr>
      <w:tr w:rsidR="003150E5" w:rsidRPr="005919C5" w:rsidTr="000679C6">
        <w:trPr>
          <w:cantSplit/>
          <w:trHeight w:val="257"/>
        </w:trPr>
        <w:tc>
          <w:tcPr>
            <w:tcW w:w="9200" w:type="dxa"/>
            <w:gridSpan w:val="13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2340"/>
              </w:tabs>
              <w:spacing w:line="288" w:lineRule="auto"/>
              <w:ind w:left="142" w:hanging="142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  <w:proofErr w:type="spellStart"/>
            <w:r w:rsidRPr="005919C5"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  <w:t>II.a</w:t>
            </w:r>
            <w:proofErr w:type="spellEnd"/>
            <w:r w:rsidRPr="005919C5"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150E5" w:rsidRPr="005919C5" w:rsidTr="000679C6">
        <w:trPr>
          <w:cantSplit/>
          <w:trHeight w:val="100"/>
        </w:trPr>
        <w:tc>
          <w:tcPr>
            <w:tcW w:w="236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Ime proračunskega uporabnika </w:t>
            </w:r>
          </w:p>
        </w:tc>
        <w:tc>
          <w:tcPr>
            <w:tcW w:w="2003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Šifra in naziv ukrepa, projekta</w:t>
            </w:r>
          </w:p>
        </w:tc>
        <w:tc>
          <w:tcPr>
            <w:tcW w:w="1683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Šifra in naziv proračunske postavke</w:t>
            </w: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Znesek za tekoče leto (t)</w:t>
            </w: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Znesek </w:t>
            </w:r>
          </w:p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za t + 1</w:t>
            </w:r>
          </w:p>
        </w:tc>
      </w:tr>
      <w:tr w:rsidR="003150E5" w:rsidRPr="005919C5" w:rsidTr="000679C6">
        <w:trPr>
          <w:cantSplit/>
          <w:trHeight w:val="54"/>
        </w:trPr>
        <w:tc>
          <w:tcPr>
            <w:tcW w:w="236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left"/>
              <w:outlineLvl w:val="0"/>
              <w:rPr>
                <w:rFonts w:ascii="Arial" w:hAnsi="Arial" w:cs="Arial"/>
                <w:kern w:val="32"/>
                <w:sz w:val="20"/>
                <w:lang w:eastAsia="sl-SI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3150E5" w:rsidRPr="005919C5" w:rsidRDefault="003150E5" w:rsidP="00A01EF9">
            <w:pPr>
              <w:spacing w:line="288" w:lineRule="auto"/>
              <w:rPr>
                <w:rFonts w:ascii="Arial" w:hAnsi="Arial" w:cs="Arial"/>
                <w:bCs/>
                <w:strike/>
                <w:sz w:val="20"/>
                <w:lang w:eastAsia="sl-SI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left"/>
              <w:outlineLvl w:val="0"/>
              <w:rPr>
                <w:rFonts w:ascii="Arial" w:hAnsi="Arial" w:cs="Arial"/>
                <w:kern w:val="32"/>
                <w:sz w:val="20"/>
                <w:lang w:eastAsia="sl-SI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ascii="Arial" w:hAnsi="Arial" w:cs="Arial"/>
                <w:b/>
                <w:color w:val="FF0000"/>
                <w:kern w:val="32"/>
                <w:sz w:val="20"/>
                <w:lang w:eastAsia="sl-SI"/>
              </w:rPr>
            </w:pP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jc w:val="left"/>
              <w:outlineLvl w:val="0"/>
              <w:rPr>
                <w:rFonts w:ascii="Arial" w:hAnsi="Arial" w:cs="Arial"/>
                <w:kern w:val="32"/>
                <w:sz w:val="20"/>
                <w:lang w:eastAsia="sl-SI"/>
              </w:rPr>
            </w:pPr>
          </w:p>
        </w:tc>
      </w:tr>
      <w:tr w:rsidR="003150E5" w:rsidRPr="005919C5" w:rsidTr="000679C6">
        <w:trPr>
          <w:cantSplit/>
          <w:trHeight w:val="95"/>
        </w:trPr>
        <w:tc>
          <w:tcPr>
            <w:tcW w:w="6054" w:type="dxa"/>
            <w:gridSpan w:val="8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Cs/>
                <w:kern w:val="32"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1559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150E5" w:rsidRPr="005919C5" w:rsidTr="000679C6">
        <w:trPr>
          <w:cantSplit/>
          <w:trHeight w:val="294"/>
        </w:trPr>
        <w:tc>
          <w:tcPr>
            <w:tcW w:w="9200" w:type="dxa"/>
            <w:gridSpan w:val="13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2340"/>
              </w:tabs>
              <w:spacing w:line="288" w:lineRule="auto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  <w:proofErr w:type="spellStart"/>
            <w:r w:rsidRPr="005919C5"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  <w:t>II.b</w:t>
            </w:r>
            <w:proofErr w:type="spellEnd"/>
            <w:r w:rsidRPr="005919C5"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150E5" w:rsidRPr="005919C5" w:rsidTr="000679C6">
        <w:trPr>
          <w:cantSplit/>
          <w:trHeight w:val="100"/>
        </w:trPr>
        <w:tc>
          <w:tcPr>
            <w:tcW w:w="2065" w:type="dxa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Ime proračunskega uporabnika </w:t>
            </w:r>
          </w:p>
        </w:tc>
        <w:tc>
          <w:tcPr>
            <w:tcW w:w="2306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Znesek za tekoče leto (t)</w:t>
            </w:r>
          </w:p>
        </w:tc>
        <w:tc>
          <w:tcPr>
            <w:tcW w:w="212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 xml:space="preserve">Znesek za t + 1 </w:t>
            </w:r>
          </w:p>
        </w:tc>
      </w:tr>
      <w:tr w:rsidR="007416A7" w:rsidRPr="005919C5" w:rsidTr="000679C6">
        <w:trPr>
          <w:cantSplit/>
          <w:trHeight w:val="100"/>
        </w:trPr>
        <w:tc>
          <w:tcPr>
            <w:tcW w:w="2065" w:type="dxa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416A7" w:rsidRPr="005919C5" w:rsidTr="000679C6">
        <w:trPr>
          <w:cantSplit/>
          <w:trHeight w:val="100"/>
        </w:trPr>
        <w:tc>
          <w:tcPr>
            <w:tcW w:w="2065" w:type="dxa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150E5" w:rsidRPr="005919C5" w:rsidTr="000679C6">
        <w:trPr>
          <w:cantSplit/>
          <w:trHeight w:val="95"/>
        </w:trPr>
        <w:tc>
          <w:tcPr>
            <w:tcW w:w="2065" w:type="dxa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/>
                <w:kern w:val="32"/>
                <w:sz w:val="20"/>
                <w:highlight w:val="yellow"/>
                <w:lang w:eastAsia="sl-SI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/>
                <w:kern w:val="32"/>
                <w:sz w:val="20"/>
                <w:highlight w:val="yellow"/>
                <w:lang w:eastAsia="sl-SI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/>
                <w:kern w:val="32"/>
                <w:sz w:val="20"/>
                <w:highlight w:val="yellow"/>
                <w:lang w:eastAsia="sl-SI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/>
                <w:kern w:val="32"/>
                <w:sz w:val="20"/>
                <w:highlight w:val="yellow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/>
                <w:kern w:val="32"/>
                <w:sz w:val="20"/>
                <w:highlight w:val="yellow"/>
                <w:lang w:eastAsia="sl-SI"/>
              </w:rPr>
            </w:pPr>
          </w:p>
        </w:tc>
      </w:tr>
      <w:tr w:rsidR="003150E5" w:rsidRPr="005919C5" w:rsidTr="000679C6">
        <w:trPr>
          <w:cantSplit/>
          <w:trHeight w:val="95"/>
        </w:trPr>
        <w:tc>
          <w:tcPr>
            <w:tcW w:w="5701" w:type="dxa"/>
            <w:gridSpan w:val="7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Cs/>
                <w:kern w:val="32"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1371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150E5" w:rsidRPr="005919C5" w:rsidTr="000679C6">
        <w:trPr>
          <w:cantSplit/>
          <w:trHeight w:val="207"/>
        </w:trPr>
        <w:tc>
          <w:tcPr>
            <w:tcW w:w="9200" w:type="dxa"/>
            <w:gridSpan w:val="13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2340"/>
              </w:tabs>
              <w:spacing w:line="288" w:lineRule="auto"/>
              <w:outlineLvl w:val="0"/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</w:pPr>
            <w:proofErr w:type="spellStart"/>
            <w:r w:rsidRPr="005919C5"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  <w:t>II.c</w:t>
            </w:r>
            <w:proofErr w:type="spellEnd"/>
            <w:r w:rsidRPr="005919C5">
              <w:rPr>
                <w:rFonts w:ascii="Arial" w:hAnsi="Arial" w:cs="Arial"/>
                <w:b/>
                <w:bCs/>
                <w:kern w:val="32"/>
                <w:sz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150E5" w:rsidRPr="005919C5" w:rsidTr="000679C6">
        <w:trPr>
          <w:cantSplit/>
          <w:trHeight w:val="100"/>
        </w:trPr>
        <w:tc>
          <w:tcPr>
            <w:tcW w:w="3928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Novi prihodki</w:t>
            </w:r>
          </w:p>
        </w:tc>
        <w:tc>
          <w:tcPr>
            <w:tcW w:w="2456" w:type="dxa"/>
            <w:gridSpan w:val="5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Znesek za tekoče leto (t)</w:t>
            </w:r>
          </w:p>
        </w:tc>
        <w:tc>
          <w:tcPr>
            <w:tcW w:w="2816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Znesek za t + 1</w:t>
            </w:r>
          </w:p>
        </w:tc>
      </w:tr>
      <w:tr w:rsidR="007416A7" w:rsidRPr="005919C5" w:rsidTr="000679C6">
        <w:trPr>
          <w:cantSplit/>
          <w:trHeight w:val="100"/>
        </w:trPr>
        <w:tc>
          <w:tcPr>
            <w:tcW w:w="3928" w:type="dxa"/>
            <w:gridSpan w:val="4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6" w:type="dxa"/>
            <w:gridSpan w:val="5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416A7" w:rsidRPr="005919C5" w:rsidTr="000679C6">
        <w:trPr>
          <w:cantSplit/>
          <w:trHeight w:val="100"/>
        </w:trPr>
        <w:tc>
          <w:tcPr>
            <w:tcW w:w="3928" w:type="dxa"/>
            <w:gridSpan w:val="4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56" w:type="dxa"/>
            <w:gridSpan w:val="5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7416A7" w:rsidRPr="005919C5" w:rsidRDefault="007416A7" w:rsidP="00A01EF9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50E5" w:rsidRPr="005919C5" w:rsidTr="000679C6">
        <w:trPr>
          <w:cantSplit/>
          <w:trHeight w:val="95"/>
        </w:trPr>
        <w:tc>
          <w:tcPr>
            <w:tcW w:w="3928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456" w:type="dxa"/>
            <w:gridSpan w:val="5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/>
                <w:kern w:val="32"/>
                <w:sz w:val="20"/>
                <w:lang w:eastAsia="sl-SI"/>
              </w:rPr>
            </w:pPr>
          </w:p>
        </w:tc>
      </w:tr>
      <w:tr w:rsidR="003150E5" w:rsidRPr="005919C5" w:rsidTr="000679C6">
        <w:trPr>
          <w:cantSplit/>
          <w:trHeight w:val="95"/>
        </w:trPr>
        <w:tc>
          <w:tcPr>
            <w:tcW w:w="3928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Cs/>
                <w:kern w:val="32"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bCs/>
                <w:kern w:val="32"/>
                <w:sz w:val="20"/>
                <w:lang w:eastAsia="sl-SI"/>
              </w:rPr>
              <w:t>SKUPAJ</w:t>
            </w:r>
          </w:p>
        </w:tc>
        <w:tc>
          <w:tcPr>
            <w:tcW w:w="2456" w:type="dxa"/>
            <w:gridSpan w:val="5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Cs/>
                <w:kern w:val="32"/>
                <w:sz w:val="20"/>
                <w:lang w:eastAsia="sl-SI"/>
              </w:rPr>
            </w:pPr>
          </w:p>
        </w:tc>
        <w:tc>
          <w:tcPr>
            <w:tcW w:w="2816" w:type="dxa"/>
            <w:gridSpan w:val="4"/>
            <w:vAlign w:val="center"/>
          </w:tcPr>
          <w:p w:rsidR="003150E5" w:rsidRPr="005919C5" w:rsidRDefault="003150E5" w:rsidP="00A01EF9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ascii="Arial" w:hAnsi="Arial" w:cs="Arial"/>
                <w:bCs/>
                <w:kern w:val="32"/>
                <w:sz w:val="20"/>
                <w:lang w:eastAsia="sl-SI"/>
              </w:rPr>
            </w:pPr>
          </w:p>
        </w:tc>
      </w:tr>
      <w:tr w:rsidR="003150E5" w:rsidRPr="005919C5" w:rsidTr="000679C6"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E8" w:rsidRPr="005919C5" w:rsidRDefault="003150E5" w:rsidP="00A01EF9">
            <w:pPr>
              <w:widowControl w:val="0"/>
              <w:suppressAutoHyphens/>
              <w:spacing w:line="288" w:lineRule="auto"/>
              <w:jc w:val="left"/>
              <w:outlineLvl w:val="3"/>
              <w:rPr>
                <w:rFonts w:ascii="Arial" w:hAnsi="Arial" w:cs="Arial"/>
                <w:sz w:val="20"/>
              </w:rPr>
            </w:pPr>
            <w:proofErr w:type="spellStart"/>
            <w:r w:rsidRPr="005919C5">
              <w:rPr>
                <w:rFonts w:ascii="Arial" w:hAnsi="Arial" w:cs="Arial"/>
                <w:b/>
                <w:sz w:val="20"/>
              </w:rPr>
              <w:t>7.b</w:t>
            </w:r>
            <w:proofErr w:type="spellEnd"/>
            <w:r w:rsidRPr="005919C5">
              <w:rPr>
                <w:rFonts w:ascii="Arial" w:hAnsi="Arial" w:cs="Arial"/>
                <w:b/>
                <w:sz w:val="20"/>
              </w:rPr>
              <w:t xml:space="preserve"> Predstavitev ocene finančnih posledic pod 40.000 EUR:</w:t>
            </w:r>
            <w:r w:rsidRPr="005919C5">
              <w:rPr>
                <w:rFonts w:ascii="Arial" w:hAnsi="Arial" w:cs="Arial"/>
                <w:b/>
                <w:sz w:val="20"/>
                <w:lang w:eastAsia="sl-SI"/>
              </w:rPr>
              <w:t xml:space="preserve"> </w:t>
            </w:r>
            <w:r w:rsidRPr="005919C5">
              <w:rPr>
                <w:rFonts w:ascii="Arial" w:hAnsi="Arial" w:cs="Arial"/>
                <w:sz w:val="20"/>
              </w:rPr>
              <w:t>/</w:t>
            </w:r>
          </w:p>
        </w:tc>
      </w:tr>
      <w:tr w:rsidR="003150E5" w:rsidRPr="005919C5" w:rsidTr="000679C6"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5" w:rsidRPr="005919C5" w:rsidRDefault="003150E5" w:rsidP="00A01EF9">
            <w:pPr>
              <w:widowControl w:val="0"/>
              <w:suppressAutoHyphens/>
              <w:spacing w:line="288" w:lineRule="auto"/>
              <w:jc w:val="left"/>
              <w:outlineLvl w:val="3"/>
              <w:rPr>
                <w:rFonts w:ascii="Arial" w:hAnsi="Arial" w:cs="Arial"/>
                <w:b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t>8. Predstavitev sodelovanja z združenji občin:</w:t>
            </w:r>
          </w:p>
        </w:tc>
      </w:tr>
      <w:tr w:rsidR="003150E5" w:rsidRPr="005919C5" w:rsidTr="000679C6">
        <w:tc>
          <w:tcPr>
            <w:tcW w:w="6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5" w:rsidRPr="005919C5" w:rsidRDefault="003150E5" w:rsidP="00A01EF9">
            <w:pPr>
              <w:widowControl w:val="0"/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Vsebina predloženega gradiva (predpisa) vpliva na:</w:t>
            </w:r>
          </w:p>
          <w:p w:rsidR="003150E5" w:rsidRPr="005919C5" w:rsidRDefault="003150E5" w:rsidP="00A01EF9">
            <w:pPr>
              <w:widowControl w:val="0"/>
              <w:numPr>
                <w:ilvl w:val="1"/>
                <w:numId w:val="7"/>
              </w:num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pristojnosti občin,</w:t>
            </w:r>
          </w:p>
          <w:p w:rsidR="003150E5" w:rsidRPr="005919C5" w:rsidRDefault="003150E5" w:rsidP="00A01EF9">
            <w:pPr>
              <w:widowControl w:val="0"/>
              <w:numPr>
                <w:ilvl w:val="1"/>
                <w:numId w:val="7"/>
              </w:num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delovanje občin,</w:t>
            </w:r>
          </w:p>
          <w:p w:rsidR="003150E5" w:rsidRPr="005919C5" w:rsidRDefault="003150E5" w:rsidP="00A01EF9">
            <w:pPr>
              <w:widowControl w:val="0"/>
              <w:numPr>
                <w:ilvl w:val="1"/>
                <w:numId w:val="7"/>
              </w:num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5" w:rsidRPr="005919C5" w:rsidRDefault="003150E5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sz w:val="20"/>
                <w:lang w:eastAsia="sl-SI"/>
              </w:rPr>
              <w:t>NE</w:t>
            </w:r>
          </w:p>
        </w:tc>
      </w:tr>
      <w:tr w:rsidR="003150E5" w:rsidRPr="005919C5" w:rsidTr="000679C6"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5" w:rsidRPr="005919C5" w:rsidRDefault="003150E5" w:rsidP="00A01EF9">
            <w:pPr>
              <w:widowControl w:val="0"/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 xml:space="preserve">Gradivo (predpis) je bilo poslano v mnenje: </w:t>
            </w:r>
          </w:p>
          <w:p w:rsidR="003150E5" w:rsidRPr="005919C5" w:rsidRDefault="003150E5" w:rsidP="00A01EF9">
            <w:pPr>
              <w:widowControl w:val="0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Skupnosti občin Slovenije SOS: NE</w:t>
            </w:r>
          </w:p>
          <w:p w:rsidR="003150E5" w:rsidRPr="005919C5" w:rsidRDefault="003150E5" w:rsidP="00A01EF9">
            <w:pPr>
              <w:widowControl w:val="0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Združenju občin Slovenije ZOS: NE</w:t>
            </w:r>
          </w:p>
          <w:p w:rsidR="003150E5" w:rsidRPr="005919C5" w:rsidRDefault="003150E5" w:rsidP="00A01EF9">
            <w:pPr>
              <w:widowControl w:val="0"/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lastRenderedPageBreak/>
              <w:t>Združenju mestnih občin Slovenije ZMOS: NE</w:t>
            </w:r>
          </w:p>
          <w:p w:rsidR="003150E5" w:rsidRPr="005919C5" w:rsidRDefault="003150E5" w:rsidP="00A01EF9">
            <w:pPr>
              <w:widowControl w:val="0"/>
              <w:spacing w:line="288" w:lineRule="auto"/>
              <w:rPr>
                <w:rFonts w:ascii="Arial" w:hAnsi="Arial" w:cs="Arial"/>
                <w:iCs/>
                <w:sz w:val="20"/>
                <w:lang w:eastAsia="sl-SI"/>
              </w:rPr>
            </w:pPr>
          </w:p>
          <w:p w:rsidR="003150E5" w:rsidRPr="005919C5" w:rsidRDefault="003150E5" w:rsidP="00A01EF9">
            <w:pPr>
              <w:widowControl w:val="0"/>
              <w:spacing w:line="288" w:lineRule="auto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  <w:lang w:eastAsia="sl-SI"/>
              </w:rPr>
              <w:t>Predlogi in pripombe združenj so bili upoštevani: /</w:t>
            </w:r>
          </w:p>
        </w:tc>
      </w:tr>
      <w:tr w:rsidR="003150E5" w:rsidRPr="005919C5" w:rsidTr="000679C6"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5" w:rsidRPr="005919C5" w:rsidRDefault="003150E5" w:rsidP="00A01EF9">
            <w:pPr>
              <w:widowControl w:val="0"/>
              <w:suppressAutoHyphens/>
              <w:spacing w:line="288" w:lineRule="auto"/>
              <w:jc w:val="left"/>
              <w:outlineLvl w:val="3"/>
              <w:rPr>
                <w:rFonts w:ascii="Arial" w:hAnsi="Arial" w:cs="Arial"/>
                <w:b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lastRenderedPageBreak/>
              <w:t>9. Predstavitev sodelovanja javnosti:</w:t>
            </w:r>
          </w:p>
        </w:tc>
      </w:tr>
      <w:tr w:rsidR="003150E5" w:rsidRPr="005919C5" w:rsidTr="000679C6">
        <w:tc>
          <w:tcPr>
            <w:tcW w:w="6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5" w:rsidRPr="005919C5" w:rsidRDefault="00D232E8" w:rsidP="00A01EF9">
            <w:pPr>
              <w:widowControl w:val="0"/>
              <w:spacing w:line="288" w:lineRule="auto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5" w:rsidRPr="005919C5" w:rsidRDefault="00D232E8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D232E8" w:rsidRPr="005919C5" w:rsidTr="00454AF4"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E8" w:rsidRPr="005919C5" w:rsidRDefault="00D232E8" w:rsidP="00A01EF9">
            <w:pPr>
              <w:widowControl w:val="0"/>
              <w:spacing w:line="288" w:lineRule="auto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iCs/>
                <w:sz w:val="20"/>
              </w:rPr>
              <w:t>Gradivo je takšne narave, da sodelovanje javnosti ni potrebno.</w:t>
            </w:r>
          </w:p>
        </w:tc>
      </w:tr>
      <w:tr w:rsidR="00D232E8" w:rsidRPr="005919C5" w:rsidTr="00E9505F">
        <w:trPr>
          <w:trHeight w:val="224"/>
        </w:trPr>
        <w:tc>
          <w:tcPr>
            <w:tcW w:w="6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E8" w:rsidRPr="005919C5" w:rsidRDefault="00D232E8" w:rsidP="00A01EF9">
            <w:pPr>
              <w:widowControl w:val="0"/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E8" w:rsidRPr="005919C5" w:rsidRDefault="00D232E8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D232E8" w:rsidRPr="005919C5" w:rsidTr="000679C6">
        <w:tc>
          <w:tcPr>
            <w:tcW w:w="6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E8" w:rsidRPr="005919C5" w:rsidRDefault="00D232E8" w:rsidP="00A01EF9">
            <w:pPr>
              <w:widowControl w:val="0"/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5919C5">
              <w:rPr>
                <w:rFonts w:ascii="Arial" w:hAnsi="Arial" w:cs="Arial"/>
                <w:b/>
                <w:sz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E8" w:rsidRPr="005919C5" w:rsidRDefault="00D232E8" w:rsidP="00A01EF9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</w:rPr>
            </w:pPr>
            <w:r w:rsidRPr="005919C5">
              <w:rPr>
                <w:rFonts w:ascii="Arial" w:hAnsi="Arial" w:cs="Arial"/>
                <w:sz w:val="20"/>
              </w:rPr>
              <w:t>NE</w:t>
            </w:r>
          </w:p>
        </w:tc>
      </w:tr>
      <w:tr w:rsidR="00D232E8" w:rsidRPr="005919C5" w:rsidTr="000679C6"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E8" w:rsidRPr="005919C5" w:rsidRDefault="00D232E8" w:rsidP="00A01EF9">
            <w:pPr>
              <w:widowControl w:val="0"/>
              <w:suppressAutoHyphens/>
              <w:spacing w:line="288" w:lineRule="auto"/>
              <w:ind w:left="3400"/>
              <w:jc w:val="left"/>
              <w:outlineLvl w:val="3"/>
              <w:rPr>
                <w:rFonts w:ascii="Arial" w:hAnsi="Arial" w:cs="Arial"/>
                <w:b/>
                <w:sz w:val="20"/>
                <w:lang w:eastAsia="sl-SI"/>
              </w:rPr>
            </w:pPr>
          </w:p>
          <w:p w:rsidR="00D232E8" w:rsidRPr="005919C5" w:rsidRDefault="00D232E8" w:rsidP="00A01EF9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 w:rsidRPr="005919C5">
              <w:rPr>
                <w:rFonts w:ascii="Arial" w:hAnsi="Arial" w:cs="Arial"/>
                <w:b/>
                <w:lang w:eastAsia="sl-SI"/>
              </w:rPr>
              <w:t xml:space="preserve">                                                                                             </w:t>
            </w:r>
            <w:r w:rsidR="001F4581" w:rsidRPr="005919C5">
              <w:rPr>
                <w:rFonts w:ascii="Arial" w:hAnsi="Arial" w:cs="Arial"/>
                <w:b/>
                <w:lang w:eastAsia="sl-SI"/>
              </w:rPr>
              <w:t xml:space="preserve">         </w:t>
            </w:r>
            <w:hyperlink r:id="rId21" w:history="1">
              <w:r w:rsidR="00E61C23" w:rsidRPr="005919C5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dr.</w:t>
              </w:r>
            </w:hyperlink>
            <w:r w:rsidR="00E61C23" w:rsidRPr="005919C5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Andrej Bertoncelj </w:t>
            </w:r>
          </w:p>
          <w:p w:rsidR="00D232E8" w:rsidRPr="005919C5" w:rsidRDefault="00D232E8" w:rsidP="00A01EF9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 w:rsidRPr="005919C5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 w:rsidR="00E61C23" w:rsidRPr="005919C5">
              <w:rPr>
                <w:rFonts w:ascii="Arial" w:hAnsi="Arial" w:cs="Arial"/>
              </w:rPr>
              <w:t xml:space="preserve">           </w:t>
            </w:r>
            <w:r w:rsidRPr="005919C5">
              <w:rPr>
                <w:rFonts w:ascii="Arial" w:hAnsi="Arial" w:cs="Arial"/>
              </w:rPr>
              <w:t xml:space="preserve"> </w:t>
            </w:r>
            <w:r w:rsidR="00E61C23" w:rsidRPr="005919C5">
              <w:rPr>
                <w:rFonts w:ascii="Arial" w:hAnsi="Arial" w:cs="Arial"/>
              </w:rPr>
              <w:t xml:space="preserve"> minister </w:t>
            </w:r>
          </w:p>
          <w:p w:rsidR="007416A7" w:rsidRPr="005919C5" w:rsidRDefault="007416A7" w:rsidP="00A01EF9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</w:p>
          <w:p w:rsidR="007416A7" w:rsidRPr="005919C5" w:rsidRDefault="007416A7" w:rsidP="00A01EF9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</w:p>
          <w:p w:rsidR="007416A7" w:rsidRPr="005919C5" w:rsidRDefault="007416A7" w:rsidP="00A01EF9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</w:p>
          <w:p w:rsidR="007416A7" w:rsidRPr="005919C5" w:rsidRDefault="007416A7" w:rsidP="00A01EF9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</w:p>
          <w:p w:rsidR="007416A7" w:rsidRPr="005919C5" w:rsidRDefault="007416A7" w:rsidP="00A01EF9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</w:p>
        </w:tc>
      </w:tr>
    </w:tbl>
    <w:p w:rsidR="003150E5" w:rsidRPr="005919C5" w:rsidRDefault="003150E5" w:rsidP="00A01EF9">
      <w:pPr>
        <w:spacing w:line="288" w:lineRule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spacing w:line="288" w:lineRule="auto"/>
        <w:rPr>
          <w:rFonts w:ascii="Arial" w:hAnsi="Arial" w:cs="Arial"/>
          <w:sz w:val="20"/>
        </w:rPr>
      </w:pPr>
    </w:p>
    <w:p w:rsidR="003150E5" w:rsidRPr="005919C5" w:rsidRDefault="003150E5" w:rsidP="00A01EF9">
      <w:pPr>
        <w:spacing w:line="288" w:lineRule="auto"/>
        <w:rPr>
          <w:rFonts w:ascii="Arial" w:hAnsi="Arial" w:cs="Arial"/>
          <w:sz w:val="20"/>
        </w:rPr>
      </w:pPr>
    </w:p>
    <w:p w:rsidR="003150E5" w:rsidRPr="005919C5" w:rsidRDefault="003150E5" w:rsidP="00A01EF9">
      <w:pPr>
        <w:tabs>
          <w:tab w:val="left" w:pos="708"/>
          <w:tab w:val="left" w:pos="3402"/>
        </w:tabs>
        <w:spacing w:line="288" w:lineRule="auto"/>
        <w:rPr>
          <w:rFonts w:ascii="Arial" w:hAnsi="Arial" w:cs="Arial"/>
          <w:color w:val="000000"/>
          <w:sz w:val="20"/>
        </w:rPr>
      </w:pPr>
      <w:r w:rsidRPr="005919C5">
        <w:rPr>
          <w:rFonts w:ascii="Arial" w:hAnsi="Arial" w:cs="Arial"/>
          <w:color w:val="000000"/>
          <w:sz w:val="20"/>
        </w:rPr>
        <w:t xml:space="preserve">Priloge: </w:t>
      </w:r>
    </w:p>
    <w:p w:rsidR="00600874" w:rsidRPr="005919C5" w:rsidRDefault="00170D72" w:rsidP="00A01EF9">
      <w:pPr>
        <w:numPr>
          <w:ilvl w:val="0"/>
          <w:numId w:val="8"/>
        </w:numPr>
        <w:overflowPunct/>
        <w:autoSpaceDE/>
        <w:autoSpaceDN/>
        <w:adjustRightInd/>
        <w:spacing w:line="288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obrazložitev sklepa (priloga 1</w:t>
      </w:r>
      <w:r w:rsidR="003150E5" w:rsidRPr="005919C5">
        <w:rPr>
          <w:rFonts w:ascii="Arial" w:hAnsi="Arial" w:cs="Arial"/>
          <w:sz w:val="20"/>
        </w:rPr>
        <w:t>)</w:t>
      </w: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AA7D92" w:rsidRPr="005919C5" w:rsidRDefault="00AA7D92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AA7D92" w:rsidRPr="005919C5" w:rsidRDefault="00AA7D92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AA7D92" w:rsidRPr="005919C5" w:rsidRDefault="00AA7D92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AA7D92" w:rsidRPr="005919C5" w:rsidRDefault="00AA7D92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3150E5" w:rsidRPr="005919C5" w:rsidRDefault="003150E5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537C5A" w:rsidRPr="005919C5" w:rsidRDefault="00537C5A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537C5A" w:rsidRDefault="00537C5A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BB3B88" w:rsidRDefault="00BB3B88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BB3B88" w:rsidRPr="005919C5" w:rsidRDefault="00BB3B88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537C5A" w:rsidRPr="005919C5" w:rsidRDefault="00537C5A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7416A7" w:rsidRPr="005919C5" w:rsidRDefault="007416A7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022823" w:rsidRPr="005919C5" w:rsidRDefault="00022823" w:rsidP="00A01EF9">
      <w:pPr>
        <w:overflowPunct/>
        <w:autoSpaceDE/>
        <w:autoSpaceDN/>
        <w:adjustRightInd/>
        <w:spacing w:line="288" w:lineRule="auto"/>
        <w:ind w:left="708"/>
        <w:jc w:val="left"/>
        <w:textAlignment w:val="auto"/>
        <w:rPr>
          <w:rFonts w:ascii="Arial" w:hAnsi="Arial" w:cs="Arial"/>
          <w:sz w:val="20"/>
          <w:highlight w:val="yellow"/>
        </w:rPr>
      </w:pPr>
    </w:p>
    <w:p w:rsidR="00BB3B88" w:rsidRDefault="00660421" w:rsidP="00A01EF9">
      <w:pPr>
        <w:tabs>
          <w:tab w:val="left" w:pos="1128"/>
          <w:tab w:val="left" w:pos="3402"/>
          <w:tab w:val="right" w:pos="9496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 w:rsidRPr="005919C5">
        <w:rPr>
          <w:rFonts w:ascii="Arial" w:hAnsi="Arial" w:cs="Arial"/>
          <w:color w:val="000000"/>
          <w:sz w:val="20"/>
        </w:rPr>
        <w:lastRenderedPageBreak/>
        <w:tab/>
      </w:r>
    </w:p>
    <w:p w:rsidR="003150E5" w:rsidRPr="005919C5" w:rsidRDefault="00BB3B88" w:rsidP="00A01EF9">
      <w:pPr>
        <w:tabs>
          <w:tab w:val="left" w:pos="1128"/>
          <w:tab w:val="left" w:pos="3402"/>
          <w:tab w:val="right" w:pos="9496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OBROZLOŽITEV </w:t>
      </w:r>
      <w:r w:rsidR="00660421" w:rsidRPr="005919C5">
        <w:rPr>
          <w:rFonts w:ascii="Arial" w:hAnsi="Arial" w:cs="Arial"/>
          <w:color w:val="000000"/>
          <w:sz w:val="20"/>
        </w:rPr>
        <w:tab/>
      </w:r>
      <w:r w:rsidR="00660421" w:rsidRPr="005919C5">
        <w:rPr>
          <w:rFonts w:ascii="Arial" w:hAnsi="Arial" w:cs="Arial"/>
          <w:color w:val="000000"/>
          <w:sz w:val="20"/>
        </w:rPr>
        <w:tab/>
      </w:r>
      <w:r w:rsidR="003150E5" w:rsidRPr="005919C5">
        <w:rPr>
          <w:rFonts w:ascii="Arial" w:hAnsi="Arial" w:cs="Arial"/>
          <w:color w:val="000000"/>
          <w:sz w:val="20"/>
        </w:rPr>
        <w:t>PRILOGA 1</w:t>
      </w:r>
    </w:p>
    <w:p w:rsidR="003150E5" w:rsidRPr="005919C5" w:rsidRDefault="003150E5" w:rsidP="00A01EF9">
      <w:pPr>
        <w:tabs>
          <w:tab w:val="left" w:pos="6912"/>
        </w:tabs>
        <w:suppressAutoHyphens/>
        <w:spacing w:line="288" w:lineRule="auto"/>
        <w:jc w:val="right"/>
        <w:rPr>
          <w:rFonts w:ascii="Arial" w:hAnsi="Arial" w:cs="Arial"/>
          <w:b/>
          <w:color w:val="000000"/>
          <w:sz w:val="20"/>
        </w:rPr>
      </w:pPr>
    </w:p>
    <w:p w:rsidR="00A01EF9" w:rsidRPr="005919C5" w:rsidRDefault="00A01EF9" w:rsidP="00A01EF9">
      <w:pPr>
        <w:overflowPunct/>
        <w:autoSpaceDE/>
        <w:autoSpaceDN/>
        <w:adjustRightInd/>
        <w:spacing w:line="288" w:lineRule="auto"/>
        <w:textAlignment w:val="auto"/>
        <w:rPr>
          <w:rFonts w:ascii="Arial" w:eastAsia="Times New Roman" w:hAnsi="Arial" w:cs="Arial"/>
          <w:noProof/>
          <w:sz w:val="20"/>
        </w:rPr>
      </w:pPr>
    </w:p>
    <w:p w:rsidR="00AD7734" w:rsidRPr="005919C5" w:rsidRDefault="00092BBA" w:rsidP="00A01EF9">
      <w:pPr>
        <w:spacing w:before="120"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 xml:space="preserve">Skupščina Družbe za upravljanje terjatev bank, d. d.,(v nadaljnjem besedilu: DUTB) </w:t>
      </w:r>
      <w:r w:rsidR="00AA7D92" w:rsidRPr="005919C5">
        <w:rPr>
          <w:rFonts w:ascii="Arial" w:hAnsi="Arial" w:cs="Arial"/>
          <w:sz w:val="20"/>
        </w:rPr>
        <w:t>je s sklepom</w:t>
      </w:r>
      <w:r w:rsidRPr="005919C5">
        <w:rPr>
          <w:rFonts w:ascii="Arial" w:hAnsi="Arial" w:cs="Arial"/>
          <w:sz w:val="20"/>
        </w:rPr>
        <w:t xml:space="preserve"> št. 47607-2/2018/9 z dne 4. 6. 2018 Ministrstvu za finance</w:t>
      </w:r>
      <w:r w:rsidR="00A01EF9" w:rsidRPr="005919C5">
        <w:rPr>
          <w:rFonts w:ascii="Arial" w:hAnsi="Arial" w:cs="Arial"/>
          <w:sz w:val="20"/>
        </w:rPr>
        <w:t xml:space="preserve"> naložila</w:t>
      </w:r>
      <w:r w:rsidRPr="005919C5">
        <w:rPr>
          <w:rFonts w:ascii="Arial" w:hAnsi="Arial" w:cs="Arial"/>
          <w:sz w:val="20"/>
        </w:rPr>
        <w:t xml:space="preserve">, da izvede postopek izbire </w:t>
      </w:r>
      <w:r w:rsidR="00E950E2">
        <w:rPr>
          <w:rFonts w:ascii="Arial" w:hAnsi="Arial" w:cs="Arial"/>
          <w:sz w:val="20"/>
        </w:rPr>
        <w:t>revizorja za izvedbo posebne revizije</w:t>
      </w:r>
      <w:r w:rsidRPr="005919C5">
        <w:rPr>
          <w:rFonts w:ascii="Arial" w:hAnsi="Arial" w:cs="Arial"/>
          <w:sz w:val="20"/>
        </w:rPr>
        <w:t xml:space="preserve"> te</w:t>
      </w:r>
      <w:r w:rsidR="00A01EF9" w:rsidRPr="005919C5">
        <w:rPr>
          <w:rFonts w:ascii="Arial" w:hAnsi="Arial" w:cs="Arial"/>
          <w:sz w:val="20"/>
        </w:rPr>
        <w:t>r opredeli</w:t>
      </w:r>
      <w:r w:rsidR="00E44A7C" w:rsidRPr="005919C5">
        <w:rPr>
          <w:rFonts w:ascii="Arial" w:hAnsi="Arial" w:cs="Arial"/>
          <w:sz w:val="20"/>
        </w:rPr>
        <w:t xml:space="preserve"> obseg</w:t>
      </w:r>
      <w:r w:rsidRPr="005919C5">
        <w:rPr>
          <w:rFonts w:ascii="Arial" w:hAnsi="Arial" w:cs="Arial"/>
          <w:sz w:val="20"/>
        </w:rPr>
        <w:t xml:space="preserve"> revizije. </w:t>
      </w:r>
      <w:r w:rsidR="00AA7D92" w:rsidRPr="005919C5">
        <w:rPr>
          <w:rFonts w:ascii="Arial" w:hAnsi="Arial" w:cs="Arial"/>
          <w:sz w:val="20"/>
        </w:rPr>
        <w:t xml:space="preserve">Na podlagi drugega in tretjega odstavka 90. člena Zakona o javnem naročanju (Uradni list RS, št. 91/15 in 14/18; v nadaljevanju: ZJN-3) </w:t>
      </w:r>
      <w:r w:rsidR="00AD7734" w:rsidRPr="005919C5">
        <w:rPr>
          <w:rFonts w:ascii="Arial" w:hAnsi="Arial" w:cs="Arial"/>
          <w:sz w:val="20"/>
        </w:rPr>
        <w:t>je bilo</w:t>
      </w:r>
      <w:r w:rsidR="00A01EF9" w:rsidRPr="005919C5">
        <w:rPr>
          <w:rFonts w:ascii="Arial" w:hAnsi="Arial" w:cs="Arial"/>
          <w:sz w:val="20"/>
        </w:rPr>
        <w:t xml:space="preserve"> dne 9. 8. 2018 objavljeno naročila na portalu javnih naročil št. JN005537/2018-W01</w:t>
      </w:r>
      <w:r w:rsidR="00AA7D92" w:rsidRPr="005919C5">
        <w:rPr>
          <w:rFonts w:ascii="Arial" w:hAnsi="Arial" w:cs="Arial"/>
          <w:sz w:val="20"/>
        </w:rPr>
        <w:t>,</w:t>
      </w:r>
      <w:r w:rsidR="00A01EF9" w:rsidRPr="005919C5">
        <w:rPr>
          <w:rFonts w:ascii="Arial" w:hAnsi="Arial" w:cs="Arial"/>
          <w:sz w:val="20"/>
        </w:rPr>
        <w:t xml:space="preserve"> za</w:t>
      </w:r>
      <w:r w:rsidR="00AA7D92" w:rsidRPr="005919C5">
        <w:rPr>
          <w:rFonts w:ascii="Arial" w:hAnsi="Arial" w:cs="Arial"/>
          <w:sz w:val="20"/>
        </w:rPr>
        <w:t xml:space="preserve"> </w:t>
      </w:r>
      <w:r w:rsidR="00A01EF9" w:rsidRPr="005919C5">
        <w:rPr>
          <w:rFonts w:ascii="Arial" w:hAnsi="Arial" w:cs="Arial"/>
          <w:sz w:val="20"/>
        </w:rPr>
        <w:t>posebno revizijo vodenja posameznih poslov v DUTB pod oznako NMVREV18</w:t>
      </w:r>
      <w:r w:rsidR="00E44A7C" w:rsidRPr="005919C5">
        <w:rPr>
          <w:rFonts w:ascii="Arial" w:hAnsi="Arial" w:cs="Arial"/>
          <w:sz w:val="20"/>
        </w:rPr>
        <w:t>.</w:t>
      </w:r>
      <w:r w:rsidR="00A01EF9" w:rsidRPr="005919C5">
        <w:rPr>
          <w:rFonts w:ascii="Arial" w:hAnsi="Arial" w:cs="Arial"/>
          <w:sz w:val="20"/>
        </w:rPr>
        <w:t xml:space="preserve"> </w:t>
      </w:r>
      <w:r w:rsidR="00AD7734" w:rsidRPr="005919C5">
        <w:rPr>
          <w:rFonts w:ascii="Arial" w:hAnsi="Arial" w:cs="Arial"/>
          <w:sz w:val="20"/>
        </w:rPr>
        <w:t xml:space="preserve">Vsebina revizije je bila razdeljena v tri sklope, in sicer: </w:t>
      </w:r>
      <w:r w:rsidR="00AA7D92" w:rsidRPr="005919C5">
        <w:rPr>
          <w:rFonts w:ascii="Arial" w:hAnsi="Arial" w:cs="Arial"/>
          <w:sz w:val="20"/>
        </w:rPr>
        <w:t xml:space="preserve"> </w:t>
      </w:r>
    </w:p>
    <w:p w:rsidR="00AD7734" w:rsidRPr="005919C5" w:rsidRDefault="00AD7734" w:rsidP="00031670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>sklop 1:</w:t>
      </w:r>
    </w:p>
    <w:p w:rsidR="00AD7734" w:rsidRPr="005919C5" w:rsidRDefault="00AD7734" w:rsidP="00031670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</w:rPr>
      </w:pPr>
      <w:r w:rsidRPr="005919C5">
        <w:rPr>
          <w:rFonts w:ascii="Arial" w:hAnsi="Arial" w:cs="Arial"/>
        </w:rPr>
        <w:t xml:space="preserve">revizija določanja poštene vrednosti terjatev, lastniških deležev ali nepremičnin, </w:t>
      </w:r>
    </w:p>
    <w:p w:rsidR="00AD7734" w:rsidRPr="005919C5" w:rsidRDefault="00AD7734" w:rsidP="00031670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</w:rPr>
      </w:pPr>
      <w:r w:rsidRPr="005919C5">
        <w:rPr>
          <w:rFonts w:ascii="Arial" w:hAnsi="Arial" w:cs="Arial"/>
        </w:rPr>
        <w:t xml:space="preserve">revizija postopkov odločanja o upravljanju s premoženjem in </w:t>
      </w:r>
    </w:p>
    <w:p w:rsidR="00AD7734" w:rsidRPr="005919C5" w:rsidRDefault="00AD7734" w:rsidP="00031670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</w:rPr>
      </w:pPr>
      <w:r w:rsidRPr="005919C5">
        <w:rPr>
          <w:rFonts w:ascii="Arial" w:hAnsi="Arial" w:cs="Arial"/>
        </w:rPr>
        <w:t>revizija postopkov dodatnih nakupov in vlaganj ter prodaje terjatev lastniških deležev ali nepremičnin.</w:t>
      </w:r>
    </w:p>
    <w:p w:rsidR="00AD7734" w:rsidRPr="005919C5" w:rsidRDefault="00AD7734" w:rsidP="00031670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 xml:space="preserve">sklop 2: </w:t>
      </w:r>
    </w:p>
    <w:p w:rsidR="00AD7734" w:rsidRPr="005919C5" w:rsidRDefault="00AD7734" w:rsidP="00031670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</w:rPr>
      </w:pPr>
      <w:r w:rsidRPr="005919C5">
        <w:rPr>
          <w:rFonts w:ascii="Arial" w:hAnsi="Arial" w:cs="Arial"/>
        </w:rPr>
        <w:t xml:space="preserve">revizija postopkov naročanja storitev zunanjim izvajalcem v DUTB in </w:t>
      </w:r>
    </w:p>
    <w:p w:rsidR="00AD7734" w:rsidRPr="005919C5" w:rsidRDefault="00AD7734" w:rsidP="00031670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 xml:space="preserve">sklop 3: </w:t>
      </w:r>
    </w:p>
    <w:p w:rsidR="00AD7734" w:rsidRPr="005919C5" w:rsidRDefault="00AD7734" w:rsidP="00031670">
      <w:pPr>
        <w:pStyle w:val="ListParagraph"/>
        <w:numPr>
          <w:ilvl w:val="0"/>
          <w:numId w:val="28"/>
        </w:numPr>
        <w:spacing w:line="288" w:lineRule="auto"/>
        <w:rPr>
          <w:rFonts w:ascii="Arial" w:hAnsi="Arial" w:cs="Arial"/>
        </w:rPr>
      </w:pPr>
      <w:r w:rsidRPr="005919C5">
        <w:rPr>
          <w:rFonts w:ascii="Arial" w:hAnsi="Arial" w:cs="Arial"/>
        </w:rPr>
        <w:t>revizija postopkov odločanja o izvajanju notranjih revizij in skladnosti s standardi ter upoštevanja priporočil notranje revizije po izvedenih postopkih.</w:t>
      </w:r>
    </w:p>
    <w:p w:rsidR="00A01EF9" w:rsidRPr="005919C5" w:rsidRDefault="00A01EF9" w:rsidP="00A01EF9">
      <w:pPr>
        <w:spacing w:line="288" w:lineRule="auto"/>
        <w:rPr>
          <w:rFonts w:ascii="Arial" w:hAnsi="Arial" w:cs="Arial"/>
          <w:sz w:val="20"/>
        </w:rPr>
      </w:pPr>
    </w:p>
    <w:p w:rsidR="00A01EF9" w:rsidRPr="005919C5" w:rsidRDefault="00A01EF9" w:rsidP="00A01EF9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 xml:space="preserve">Rok za oddajo ponudbe je bil do 10. 9. 2018 do 12. ure, odpiranje ponudb pa je bilo dne 10. 9. 2018 od 12.15 do 13.15 ure. </w:t>
      </w:r>
      <w:r w:rsidR="00E44A7C" w:rsidRPr="005919C5">
        <w:rPr>
          <w:rFonts w:ascii="Arial" w:hAnsi="Arial" w:cs="Arial"/>
          <w:sz w:val="20"/>
        </w:rPr>
        <w:t xml:space="preserve">Na javni razpis smo prejeli </w:t>
      </w:r>
      <w:r w:rsidR="004E4773" w:rsidRPr="005919C5">
        <w:rPr>
          <w:rFonts w:ascii="Arial" w:hAnsi="Arial" w:cs="Arial"/>
          <w:sz w:val="20"/>
        </w:rPr>
        <w:t>ponudbi</w:t>
      </w:r>
      <w:r w:rsidR="00E44A7C" w:rsidRPr="005919C5">
        <w:rPr>
          <w:rFonts w:ascii="Arial" w:hAnsi="Arial" w:cs="Arial"/>
          <w:sz w:val="20"/>
        </w:rPr>
        <w:t xml:space="preserve"> dveh revizijskih družb, in sicer za sklop 2 eno ponudbo</w:t>
      </w:r>
      <w:r w:rsidR="004E4773" w:rsidRPr="005919C5">
        <w:rPr>
          <w:rFonts w:ascii="Arial" w:hAnsi="Arial" w:cs="Arial"/>
          <w:sz w:val="20"/>
        </w:rPr>
        <w:t xml:space="preserve"> in za sklop 3 dve ponudbi. </w:t>
      </w:r>
    </w:p>
    <w:p w:rsidR="00AA7D92" w:rsidRPr="005919C5" w:rsidRDefault="00AA7D92" w:rsidP="00A01EF9">
      <w:pPr>
        <w:spacing w:line="288" w:lineRule="auto"/>
        <w:rPr>
          <w:rFonts w:ascii="Arial" w:hAnsi="Arial" w:cs="Arial"/>
          <w:sz w:val="20"/>
        </w:rPr>
      </w:pPr>
    </w:p>
    <w:tbl>
      <w:tblPr>
        <w:tblW w:w="8114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5953"/>
        <w:gridCol w:w="992"/>
      </w:tblGrid>
      <w:tr w:rsidR="004E4773" w:rsidRPr="005919C5" w:rsidTr="00F2679B">
        <w:tc>
          <w:tcPr>
            <w:tcW w:w="1169" w:type="dxa"/>
            <w:shd w:val="clear" w:color="auto" w:fill="BFBFBF"/>
            <w:vAlign w:val="center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5919C5">
              <w:rPr>
                <w:rFonts w:ascii="Arial" w:eastAsia="Times New Roman" w:hAnsi="Arial" w:cs="Arial"/>
                <w:sz w:val="20"/>
              </w:rPr>
              <w:t>Zap</w:t>
            </w:r>
            <w:proofErr w:type="spellEnd"/>
            <w:r w:rsidRPr="005919C5">
              <w:rPr>
                <w:rFonts w:ascii="Arial" w:eastAsia="Times New Roman" w:hAnsi="Arial" w:cs="Arial"/>
                <w:sz w:val="20"/>
              </w:rPr>
              <w:t>. št. ponudnika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eastAsia="Times New Roman" w:hAnsi="Arial" w:cs="Arial"/>
                <w:sz w:val="20"/>
              </w:rPr>
            </w:pPr>
            <w:r w:rsidRPr="005919C5">
              <w:rPr>
                <w:rFonts w:ascii="Arial" w:eastAsia="Times New Roman" w:hAnsi="Arial" w:cs="Arial"/>
                <w:sz w:val="20"/>
              </w:rPr>
              <w:t>Naziv ponudnika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eastAsia="Times New Roman" w:hAnsi="Arial" w:cs="Arial"/>
                <w:sz w:val="20"/>
              </w:rPr>
            </w:pPr>
            <w:r w:rsidRPr="005919C5">
              <w:rPr>
                <w:rFonts w:ascii="Arial" w:eastAsia="Times New Roman" w:hAnsi="Arial" w:cs="Arial"/>
                <w:sz w:val="20"/>
              </w:rPr>
              <w:t>Št. sklopov</w:t>
            </w:r>
          </w:p>
        </w:tc>
      </w:tr>
      <w:tr w:rsidR="004E4773" w:rsidRPr="005919C5" w:rsidTr="00F2679B">
        <w:tc>
          <w:tcPr>
            <w:tcW w:w="1169" w:type="dxa"/>
            <w:shd w:val="clear" w:color="auto" w:fill="auto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eastAsia="Times New Roman" w:hAnsi="Arial" w:cs="Arial"/>
                <w:sz w:val="20"/>
              </w:rPr>
            </w:pPr>
            <w:r w:rsidRPr="005919C5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spacing w:line="260" w:lineRule="atLeast"/>
              <w:jc w:val="left"/>
              <w:textAlignment w:val="auto"/>
              <w:rPr>
                <w:rFonts w:ascii="Arial" w:eastAsia="Times New Roman" w:hAnsi="Arial" w:cs="Arial"/>
                <w:sz w:val="20"/>
              </w:rPr>
            </w:pPr>
            <w:r w:rsidRPr="005919C5">
              <w:rPr>
                <w:rFonts w:ascii="Arial" w:eastAsia="Times New Roman" w:hAnsi="Arial" w:cs="Arial"/>
                <w:sz w:val="20"/>
              </w:rPr>
              <w:t>BDO Revizija, d.o.o., Cesta v Mestni log 1, 1000 Ljubljana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eastAsia="Times New Roman" w:hAnsi="Arial" w:cs="Arial"/>
                <w:sz w:val="20"/>
              </w:rPr>
            </w:pPr>
            <w:r w:rsidRPr="005919C5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4E4773" w:rsidRPr="005919C5" w:rsidTr="00F2679B">
        <w:tc>
          <w:tcPr>
            <w:tcW w:w="1169" w:type="dxa"/>
            <w:shd w:val="clear" w:color="auto" w:fill="auto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eastAsia="Times New Roman" w:hAnsi="Arial" w:cs="Arial"/>
                <w:sz w:val="20"/>
              </w:rPr>
            </w:pPr>
            <w:r w:rsidRPr="005919C5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5919C5">
              <w:rPr>
                <w:rFonts w:ascii="Arial" w:eastAsia="Times New Roman" w:hAnsi="Arial" w:cs="Arial"/>
                <w:sz w:val="20"/>
              </w:rPr>
              <w:t>Deloitte</w:t>
            </w:r>
            <w:proofErr w:type="spellEnd"/>
            <w:r w:rsidRPr="005919C5">
              <w:rPr>
                <w:rFonts w:ascii="Arial" w:eastAsia="Times New Roman" w:hAnsi="Arial" w:cs="Arial"/>
                <w:sz w:val="20"/>
              </w:rPr>
              <w:t xml:space="preserve"> revizija, d.o.o., Dunajska cesta 165, 1000 Ljubljana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773" w:rsidRPr="005919C5" w:rsidRDefault="004E4773" w:rsidP="004E4773">
            <w:pPr>
              <w:overflowPunct/>
              <w:autoSpaceDE/>
              <w:autoSpaceDN/>
              <w:adjustRightInd/>
              <w:spacing w:line="260" w:lineRule="atLeast"/>
              <w:jc w:val="center"/>
              <w:textAlignment w:val="auto"/>
              <w:rPr>
                <w:rFonts w:ascii="Arial" w:eastAsia="Times New Roman" w:hAnsi="Arial" w:cs="Arial"/>
                <w:sz w:val="20"/>
              </w:rPr>
            </w:pPr>
            <w:r w:rsidRPr="005919C5">
              <w:rPr>
                <w:rFonts w:ascii="Arial" w:eastAsia="Times New Roman" w:hAnsi="Arial" w:cs="Arial"/>
                <w:sz w:val="20"/>
              </w:rPr>
              <w:t>2 in 3</w:t>
            </w:r>
          </w:p>
        </w:tc>
      </w:tr>
    </w:tbl>
    <w:p w:rsidR="004E4773" w:rsidRPr="005919C5" w:rsidRDefault="004E4773" w:rsidP="00A01EF9">
      <w:pPr>
        <w:spacing w:line="288" w:lineRule="auto"/>
        <w:rPr>
          <w:rFonts w:ascii="Arial" w:hAnsi="Arial" w:cs="Arial"/>
          <w:sz w:val="20"/>
        </w:rPr>
      </w:pPr>
    </w:p>
    <w:p w:rsidR="004E4773" w:rsidRPr="005919C5" w:rsidRDefault="004E4773" w:rsidP="00A01EF9">
      <w:pPr>
        <w:spacing w:line="288" w:lineRule="auto"/>
        <w:rPr>
          <w:rFonts w:ascii="Arial" w:hAnsi="Arial" w:cs="Arial"/>
          <w:sz w:val="20"/>
        </w:rPr>
      </w:pPr>
    </w:p>
    <w:p w:rsidR="00AA7D92" w:rsidRPr="005919C5" w:rsidRDefault="00E44A7C" w:rsidP="00A01EF9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>Komisija</w:t>
      </w:r>
      <w:r w:rsidR="00AA7D92" w:rsidRPr="005919C5">
        <w:rPr>
          <w:rFonts w:ascii="Arial" w:hAnsi="Arial" w:cs="Arial"/>
          <w:sz w:val="20"/>
        </w:rPr>
        <w:t xml:space="preserve"> </w:t>
      </w:r>
      <w:r w:rsidRPr="005919C5">
        <w:rPr>
          <w:rFonts w:ascii="Arial" w:hAnsi="Arial" w:cs="Arial"/>
          <w:sz w:val="20"/>
        </w:rPr>
        <w:t>je preverila</w:t>
      </w:r>
      <w:r w:rsidR="00AA7D92" w:rsidRPr="005919C5">
        <w:rPr>
          <w:rFonts w:ascii="Arial" w:hAnsi="Arial" w:cs="Arial"/>
          <w:sz w:val="20"/>
        </w:rPr>
        <w:t xml:space="preserve"> ponudbe po posameznih sklopih in ugotovil</w:t>
      </w:r>
      <w:r w:rsidRPr="005919C5">
        <w:rPr>
          <w:rFonts w:ascii="Arial" w:hAnsi="Arial" w:cs="Arial"/>
          <w:sz w:val="20"/>
        </w:rPr>
        <w:t>o</w:t>
      </w:r>
      <w:r w:rsidR="00AA7D92" w:rsidRPr="005919C5">
        <w:rPr>
          <w:rFonts w:ascii="Arial" w:hAnsi="Arial" w:cs="Arial"/>
          <w:sz w:val="20"/>
        </w:rPr>
        <w:t xml:space="preserve"> naslednje:</w:t>
      </w:r>
    </w:p>
    <w:p w:rsidR="00AA7D92" w:rsidRPr="005919C5" w:rsidRDefault="00AA7D92" w:rsidP="00A01EF9">
      <w:pPr>
        <w:spacing w:line="288" w:lineRule="auto"/>
        <w:rPr>
          <w:rFonts w:ascii="Arial" w:hAnsi="Arial" w:cs="Arial"/>
          <w:sz w:val="20"/>
        </w:rPr>
      </w:pPr>
    </w:p>
    <w:p w:rsidR="00AA7D92" w:rsidRPr="005919C5" w:rsidRDefault="00AA7D92" w:rsidP="00A01EF9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 xml:space="preserve">Za SKLOP 1 </w:t>
      </w:r>
      <w:r w:rsidR="00E44A7C" w:rsidRPr="005919C5">
        <w:rPr>
          <w:rFonts w:ascii="Arial" w:hAnsi="Arial" w:cs="Arial"/>
          <w:sz w:val="20"/>
        </w:rPr>
        <w:t>ni bila prejeta nobena</w:t>
      </w:r>
      <w:r w:rsidR="004E4773" w:rsidRPr="005919C5">
        <w:rPr>
          <w:rFonts w:ascii="Arial" w:hAnsi="Arial" w:cs="Arial"/>
          <w:sz w:val="20"/>
        </w:rPr>
        <w:t xml:space="preserve"> ponudb</w:t>
      </w:r>
      <w:r w:rsidR="00E44A7C" w:rsidRPr="005919C5">
        <w:rPr>
          <w:rFonts w:ascii="Arial" w:hAnsi="Arial" w:cs="Arial"/>
          <w:sz w:val="20"/>
        </w:rPr>
        <w:t>a</w:t>
      </w:r>
      <w:r w:rsidR="004E4773" w:rsidRPr="005919C5">
        <w:rPr>
          <w:rFonts w:ascii="Arial" w:hAnsi="Arial" w:cs="Arial"/>
          <w:sz w:val="20"/>
        </w:rPr>
        <w:t xml:space="preserve">. </w:t>
      </w:r>
    </w:p>
    <w:p w:rsidR="00AA7D92" w:rsidRPr="005919C5" w:rsidRDefault="00AA7D92" w:rsidP="00A01EF9">
      <w:pPr>
        <w:spacing w:line="288" w:lineRule="auto"/>
        <w:rPr>
          <w:rFonts w:ascii="Arial" w:hAnsi="Arial" w:cs="Arial"/>
          <w:sz w:val="20"/>
        </w:rPr>
      </w:pPr>
    </w:p>
    <w:p w:rsidR="00AA7D92" w:rsidRPr="005919C5" w:rsidRDefault="00E44A7C" w:rsidP="004E4773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 xml:space="preserve">Za SKLOP 2 </w:t>
      </w:r>
      <w:r w:rsidR="00AA7D92" w:rsidRPr="005919C5">
        <w:rPr>
          <w:rFonts w:ascii="Arial" w:hAnsi="Arial" w:cs="Arial"/>
          <w:sz w:val="20"/>
        </w:rPr>
        <w:t xml:space="preserve">je bila predložena ena ponudba, in sicer ponudnika </w:t>
      </w:r>
      <w:proofErr w:type="spellStart"/>
      <w:r w:rsidR="00AA7D92" w:rsidRPr="005919C5">
        <w:rPr>
          <w:rFonts w:ascii="Arial" w:hAnsi="Arial" w:cs="Arial"/>
          <w:sz w:val="20"/>
        </w:rPr>
        <w:t>Deloitte</w:t>
      </w:r>
      <w:proofErr w:type="spellEnd"/>
      <w:r w:rsidR="00AA7D92" w:rsidRPr="005919C5">
        <w:rPr>
          <w:rFonts w:ascii="Arial" w:hAnsi="Arial" w:cs="Arial"/>
          <w:sz w:val="20"/>
        </w:rPr>
        <w:t xml:space="preserve"> revizija, d.</w:t>
      </w:r>
      <w:r w:rsidR="004E4773" w:rsidRPr="005919C5">
        <w:rPr>
          <w:rFonts w:ascii="Arial" w:hAnsi="Arial" w:cs="Arial"/>
          <w:sz w:val="20"/>
        </w:rPr>
        <w:t xml:space="preserve"> </w:t>
      </w:r>
      <w:r w:rsidR="00AA7D92" w:rsidRPr="005919C5">
        <w:rPr>
          <w:rFonts w:ascii="Arial" w:hAnsi="Arial" w:cs="Arial"/>
          <w:sz w:val="20"/>
        </w:rPr>
        <w:t>o.</w:t>
      </w:r>
      <w:r w:rsidR="004E4773" w:rsidRPr="005919C5">
        <w:rPr>
          <w:rFonts w:ascii="Arial" w:hAnsi="Arial" w:cs="Arial"/>
          <w:sz w:val="20"/>
        </w:rPr>
        <w:t xml:space="preserve"> </w:t>
      </w:r>
      <w:r w:rsidR="00AA7D92" w:rsidRPr="005919C5">
        <w:rPr>
          <w:rFonts w:ascii="Arial" w:hAnsi="Arial" w:cs="Arial"/>
          <w:sz w:val="20"/>
        </w:rPr>
        <w:t xml:space="preserve">o., katero je pregledala strokovna komisija v skladu z 89. členom ZJN-3. Komisija je preverila izpolnjevanje pogojev iz dokumentacije za </w:t>
      </w:r>
      <w:r w:rsidR="004E4773" w:rsidRPr="005919C5">
        <w:rPr>
          <w:rFonts w:ascii="Arial" w:hAnsi="Arial" w:cs="Arial"/>
          <w:sz w:val="20"/>
        </w:rPr>
        <w:t>predmetno naročilo in ugotovila, da ponudnik pogojem neodvisnosti n</w:t>
      </w:r>
      <w:r w:rsidRPr="005919C5">
        <w:rPr>
          <w:rFonts w:ascii="Arial" w:hAnsi="Arial" w:cs="Arial"/>
          <w:sz w:val="20"/>
        </w:rPr>
        <w:t>e ustreza</w:t>
      </w:r>
      <w:r w:rsidR="004E4773" w:rsidRPr="005919C5">
        <w:rPr>
          <w:rFonts w:ascii="Arial" w:hAnsi="Arial" w:cs="Arial"/>
          <w:sz w:val="20"/>
        </w:rPr>
        <w:t xml:space="preserve">, </w:t>
      </w:r>
      <w:r w:rsidRPr="005919C5">
        <w:rPr>
          <w:rFonts w:ascii="Arial" w:hAnsi="Arial" w:cs="Arial"/>
          <w:sz w:val="20"/>
        </w:rPr>
        <w:t>zato je bila ponudba zavrnjena.</w:t>
      </w:r>
    </w:p>
    <w:p w:rsidR="00AA7D92" w:rsidRPr="005919C5" w:rsidRDefault="00AA7D92" w:rsidP="00A01EF9">
      <w:pPr>
        <w:spacing w:line="288" w:lineRule="auto"/>
        <w:rPr>
          <w:rFonts w:ascii="Arial" w:hAnsi="Arial" w:cs="Arial"/>
          <w:sz w:val="20"/>
        </w:rPr>
      </w:pPr>
    </w:p>
    <w:p w:rsidR="00AA7D92" w:rsidRPr="005919C5" w:rsidRDefault="00AA7D92" w:rsidP="00A01EF9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 xml:space="preserve">Za SKLOP 3 </w:t>
      </w:r>
      <w:r w:rsidR="00E44A7C" w:rsidRPr="005919C5">
        <w:rPr>
          <w:rFonts w:ascii="Arial" w:hAnsi="Arial" w:cs="Arial"/>
          <w:sz w:val="20"/>
        </w:rPr>
        <w:t xml:space="preserve">sta bili prejeti dve ponudbi, in sicer ponudnika </w:t>
      </w:r>
      <w:proofErr w:type="spellStart"/>
      <w:r w:rsidR="00E44A7C" w:rsidRPr="005919C5">
        <w:rPr>
          <w:rFonts w:ascii="Arial" w:hAnsi="Arial" w:cs="Arial"/>
          <w:sz w:val="20"/>
        </w:rPr>
        <w:t>Deloitte</w:t>
      </w:r>
      <w:proofErr w:type="spellEnd"/>
      <w:r w:rsidR="00E44A7C" w:rsidRPr="005919C5">
        <w:rPr>
          <w:rFonts w:ascii="Arial" w:hAnsi="Arial" w:cs="Arial"/>
          <w:sz w:val="20"/>
        </w:rPr>
        <w:t xml:space="preserve"> revizija, d. o. o. in  BDO Revizija, d.o.o. Komisija je preverila izpolnjevanje pogojev in ugotovila, da ponudnik </w:t>
      </w:r>
      <w:proofErr w:type="spellStart"/>
      <w:r w:rsidR="00E44A7C" w:rsidRPr="005919C5">
        <w:rPr>
          <w:rFonts w:ascii="Arial" w:hAnsi="Arial" w:cs="Arial"/>
          <w:sz w:val="20"/>
        </w:rPr>
        <w:t>Deloitte</w:t>
      </w:r>
      <w:proofErr w:type="spellEnd"/>
      <w:r w:rsidR="00E44A7C" w:rsidRPr="005919C5">
        <w:rPr>
          <w:rFonts w:ascii="Arial" w:hAnsi="Arial" w:cs="Arial"/>
          <w:sz w:val="20"/>
        </w:rPr>
        <w:t xml:space="preserve"> revizija, d.o.o. pogojem neodvisnosti ne ustreza, zato je bila ponudba zavrnjena.</w:t>
      </w:r>
      <w:r w:rsidR="00DC0D0C" w:rsidRPr="005919C5">
        <w:rPr>
          <w:rFonts w:ascii="Arial" w:hAnsi="Arial" w:cs="Arial"/>
          <w:sz w:val="20"/>
        </w:rPr>
        <w:t xml:space="preserve"> Na</w:t>
      </w:r>
      <w:r w:rsidR="00E90759" w:rsidRPr="005919C5">
        <w:rPr>
          <w:rFonts w:ascii="Arial" w:hAnsi="Arial" w:cs="Arial"/>
          <w:sz w:val="20"/>
        </w:rPr>
        <w:t xml:space="preserve"> podl</w:t>
      </w:r>
      <w:r w:rsidR="00DC0D0C" w:rsidRPr="005919C5">
        <w:rPr>
          <w:rFonts w:ascii="Arial" w:hAnsi="Arial" w:cs="Arial"/>
          <w:sz w:val="20"/>
        </w:rPr>
        <w:t>agi zahtev in pogojev naročnika je bil</w:t>
      </w:r>
      <w:r w:rsidR="00E90759" w:rsidRPr="005919C5">
        <w:rPr>
          <w:rFonts w:ascii="Arial" w:hAnsi="Arial" w:cs="Arial"/>
          <w:sz w:val="20"/>
        </w:rPr>
        <w:t xml:space="preserve"> </w:t>
      </w:r>
      <w:r w:rsidR="004E4773" w:rsidRPr="005919C5">
        <w:rPr>
          <w:rFonts w:ascii="Arial" w:hAnsi="Arial" w:cs="Arial"/>
          <w:sz w:val="20"/>
        </w:rPr>
        <w:t>izbran ponudnik</w:t>
      </w:r>
      <w:r w:rsidRPr="005919C5">
        <w:rPr>
          <w:rFonts w:ascii="Arial" w:hAnsi="Arial" w:cs="Arial"/>
          <w:sz w:val="20"/>
        </w:rPr>
        <w:t xml:space="preserve"> BDO Revizija, d.</w:t>
      </w:r>
      <w:r w:rsidR="00E90759" w:rsidRPr="005919C5">
        <w:rPr>
          <w:rFonts w:ascii="Arial" w:hAnsi="Arial" w:cs="Arial"/>
          <w:sz w:val="20"/>
        </w:rPr>
        <w:t xml:space="preserve"> </w:t>
      </w:r>
      <w:r w:rsidRPr="005919C5">
        <w:rPr>
          <w:rFonts w:ascii="Arial" w:hAnsi="Arial" w:cs="Arial"/>
          <w:sz w:val="20"/>
        </w:rPr>
        <w:t>o.</w:t>
      </w:r>
      <w:r w:rsidR="00E90759" w:rsidRPr="005919C5">
        <w:rPr>
          <w:rFonts w:ascii="Arial" w:hAnsi="Arial" w:cs="Arial"/>
          <w:sz w:val="20"/>
        </w:rPr>
        <w:t xml:space="preserve"> </w:t>
      </w:r>
      <w:r w:rsidRPr="005919C5">
        <w:rPr>
          <w:rFonts w:ascii="Arial" w:hAnsi="Arial" w:cs="Arial"/>
          <w:sz w:val="20"/>
        </w:rPr>
        <w:t xml:space="preserve">o. </w:t>
      </w:r>
    </w:p>
    <w:p w:rsidR="00E90759" w:rsidRPr="005919C5" w:rsidRDefault="00E90759" w:rsidP="00A01EF9">
      <w:pPr>
        <w:spacing w:line="288" w:lineRule="auto"/>
        <w:rPr>
          <w:rFonts w:ascii="Arial" w:hAnsi="Arial" w:cs="Arial"/>
          <w:sz w:val="20"/>
        </w:rPr>
      </w:pPr>
    </w:p>
    <w:p w:rsidR="00AA7D92" w:rsidRPr="005919C5" w:rsidRDefault="00E90759" w:rsidP="00A01EF9">
      <w:pPr>
        <w:spacing w:line="288" w:lineRule="auto"/>
        <w:rPr>
          <w:rFonts w:ascii="Arial" w:hAnsi="Arial" w:cs="Arial"/>
          <w:sz w:val="20"/>
        </w:rPr>
      </w:pPr>
      <w:r w:rsidRPr="005919C5">
        <w:rPr>
          <w:rFonts w:ascii="Arial" w:hAnsi="Arial" w:cs="Arial"/>
          <w:sz w:val="20"/>
        </w:rPr>
        <w:t xml:space="preserve">Družba BDO Revizija, d. o. o. bo z DUTB podpisala pogodbo za izvedbo posebne revizije za sklop 3. </w:t>
      </w:r>
    </w:p>
    <w:p w:rsidR="00AA7D92" w:rsidRPr="005919C5" w:rsidRDefault="00AA7D92" w:rsidP="00A01EF9">
      <w:pPr>
        <w:spacing w:line="288" w:lineRule="auto"/>
        <w:rPr>
          <w:rFonts w:ascii="Arial" w:hAnsi="Arial" w:cs="Arial"/>
          <w:sz w:val="20"/>
        </w:rPr>
      </w:pPr>
    </w:p>
    <w:p w:rsidR="00AA7D92" w:rsidRPr="005919C5" w:rsidRDefault="00AA7D92" w:rsidP="00A01EF9">
      <w:pPr>
        <w:spacing w:line="288" w:lineRule="auto"/>
        <w:rPr>
          <w:rFonts w:ascii="Arial" w:hAnsi="Arial" w:cs="Arial"/>
          <w:sz w:val="20"/>
        </w:rPr>
      </w:pPr>
    </w:p>
    <w:sectPr w:rsidR="00AA7D92" w:rsidRPr="005919C5" w:rsidSect="00D22983">
      <w:footerReference w:type="default" r:id="rId22"/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0D" w:rsidRDefault="00D9250D">
      <w:r>
        <w:separator/>
      </w:r>
    </w:p>
  </w:endnote>
  <w:endnote w:type="continuationSeparator" w:id="0">
    <w:p w:rsidR="00D9250D" w:rsidRDefault="00D9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51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1063" w:rsidRPr="00674D93" w:rsidRDefault="00501063">
            <w:pPr>
              <w:pStyle w:val="Footer"/>
              <w:jc w:val="right"/>
              <w:rPr>
                <w:rFonts w:ascii="Arial" w:hAnsi="Arial" w:cs="Arial"/>
              </w:rPr>
            </w:pPr>
            <w:r w:rsidRPr="00674D93">
              <w:rPr>
                <w:rFonts w:ascii="Arial" w:hAnsi="Arial" w:cs="Arial"/>
                <w:sz w:val="20"/>
              </w:rPr>
              <w:t xml:space="preserve">Stran </w:t>
            </w:r>
            <w:r w:rsidR="00C64D28" w:rsidRPr="00674D9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74D9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C64D28" w:rsidRPr="00674D9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26DC1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C64D28" w:rsidRPr="00674D93">
              <w:rPr>
                <w:rFonts w:ascii="Arial" w:hAnsi="Arial" w:cs="Arial"/>
                <w:bCs/>
                <w:sz w:val="20"/>
              </w:rPr>
              <w:fldChar w:fldCharType="end"/>
            </w:r>
            <w:r w:rsidRPr="00674D93">
              <w:rPr>
                <w:rFonts w:ascii="Arial" w:hAnsi="Arial" w:cs="Arial"/>
                <w:sz w:val="20"/>
              </w:rPr>
              <w:t xml:space="preserve"> od </w:t>
            </w:r>
            <w:r w:rsidR="00C64D28" w:rsidRPr="00674D9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74D9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C64D28" w:rsidRPr="00674D9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26DC1">
              <w:rPr>
                <w:rFonts w:ascii="Arial" w:hAnsi="Arial" w:cs="Arial"/>
                <w:bCs/>
                <w:noProof/>
                <w:sz w:val="20"/>
              </w:rPr>
              <w:t>5</w:t>
            </w:r>
            <w:r w:rsidR="00C64D28" w:rsidRPr="00674D9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0679C6" w:rsidRPr="00674D93" w:rsidRDefault="000679C6" w:rsidP="007C2698">
    <w:pPr>
      <w:pStyle w:val="Footer"/>
      <w:jc w:val="center"/>
      <w:rPr>
        <w:rFonts w:ascii="Arial" w:hAnsi="Arial" w:cs="Arial"/>
        <w:b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0D" w:rsidRDefault="00D9250D">
      <w:r>
        <w:separator/>
      </w:r>
    </w:p>
  </w:footnote>
  <w:footnote w:type="continuationSeparator" w:id="0">
    <w:p w:rsidR="00D9250D" w:rsidRDefault="00D9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6F"/>
    <w:multiLevelType w:val="hybridMultilevel"/>
    <w:tmpl w:val="9342F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AEB"/>
    <w:multiLevelType w:val="hybridMultilevel"/>
    <w:tmpl w:val="2C3C87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10E4"/>
    <w:multiLevelType w:val="multilevel"/>
    <w:tmpl w:val="C99A9A9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2A28B4"/>
    <w:multiLevelType w:val="multilevel"/>
    <w:tmpl w:val="100266A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7598"/>
    <w:multiLevelType w:val="multilevel"/>
    <w:tmpl w:val="0F824AC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F0FB4"/>
    <w:multiLevelType w:val="multilevel"/>
    <w:tmpl w:val="3282F308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C6DA6"/>
    <w:multiLevelType w:val="hybridMultilevel"/>
    <w:tmpl w:val="73109E26"/>
    <w:lvl w:ilvl="0" w:tplc="2C82E1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E4417"/>
    <w:multiLevelType w:val="hybridMultilevel"/>
    <w:tmpl w:val="F3827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15433"/>
    <w:multiLevelType w:val="multilevel"/>
    <w:tmpl w:val="C99A9A9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BC01C8"/>
    <w:multiLevelType w:val="hybridMultilevel"/>
    <w:tmpl w:val="062C0D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777A3"/>
    <w:multiLevelType w:val="hybridMultilevel"/>
    <w:tmpl w:val="2C5AD4CA"/>
    <w:lvl w:ilvl="0" w:tplc="7570A6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F4EF0"/>
    <w:multiLevelType w:val="hybridMultilevel"/>
    <w:tmpl w:val="46069F6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FA782A"/>
    <w:multiLevelType w:val="multilevel"/>
    <w:tmpl w:val="0F824AC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128C3"/>
    <w:multiLevelType w:val="hybridMultilevel"/>
    <w:tmpl w:val="167CDBD4"/>
    <w:lvl w:ilvl="0" w:tplc="76AC1A70">
      <w:start w:val="49"/>
      <w:numFmt w:val="bullet"/>
      <w:pStyle w:val="Alineazaodstavkom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86858"/>
    <w:multiLevelType w:val="multilevel"/>
    <w:tmpl w:val="A7B8DE8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E5281"/>
    <w:multiLevelType w:val="hybridMultilevel"/>
    <w:tmpl w:val="C98A57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4F78"/>
    <w:multiLevelType w:val="multilevel"/>
    <w:tmpl w:val="C99A9A9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24D1206"/>
    <w:multiLevelType w:val="multilevel"/>
    <w:tmpl w:val="C99A9A9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9350835"/>
    <w:multiLevelType w:val="hybridMultilevel"/>
    <w:tmpl w:val="13B2D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70347"/>
    <w:multiLevelType w:val="hybridMultilevel"/>
    <w:tmpl w:val="E2962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23D4A"/>
    <w:multiLevelType w:val="hybridMultilevel"/>
    <w:tmpl w:val="783E80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F3CD5"/>
    <w:multiLevelType w:val="multilevel"/>
    <w:tmpl w:val="C99A9A9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AE93FC5"/>
    <w:multiLevelType w:val="multilevel"/>
    <w:tmpl w:val="5C8A7A9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243A4"/>
    <w:multiLevelType w:val="hybridMultilevel"/>
    <w:tmpl w:val="7048E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037C3"/>
    <w:multiLevelType w:val="multilevel"/>
    <w:tmpl w:val="C99A9A9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1A40032"/>
    <w:multiLevelType w:val="hybridMultilevel"/>
    <w:tmpl w:val="7BB09CAA"/>
    <w:lvl w:ilvl="0" w:tplc="EDC8AF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32D68"/>
    <w:multiLevelType w:val="hybridMultilevel"/>
    <w:tmpl w:val="6ACC9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4"/>
  </w:num>
  <w:num w:numId="5">
    <w:abstractNumId w:val="13"/>
  </w:num>
  <w:num w:numId="6">
    <w:abstractNumId w:val="14"/>
  </w:num>
  <w:num w:numId="7">
    <w:abstractNumId w:val="5"/>
  </w:num>
  <w:num w:numId="8">
    <w:abstractNumId w:val="25"/>
  </w:num>
  <w:num w:numId="9">
    <w:abstractNumId w:val="27"/>
  </w:num>
  <w:num w:numId="10">
    <w:abstractNumId w:val="3"/>
  </w:num>
  <w:num w:numId="11">
    <w:abstractNumId w:val="19"/>
  </w:num>
  <w:num w:numId="12">
    <w:abstractNumId w:val="16"/>
  </w:num>
  <w:num w:numId="13">
    <w:abstractNumId w:val="2"/>
  </w:num>
  <w:num w:numId="14">
    <w:abstractNumId w:val="18"/>
  </w:num>
  <w:num w:numId="15">
    <w:abstractNumId w:val="8"/>
  </w:num>
  <w:num w:numId="16">
    <w:abstractNumId w:val="24"/>
  </w:num>
  <w:num w:numId="17">
    <w:abstractNumId w:val="17"/>
  </w:num>
  <w:num w:numId="18">
    <w:abstractNumId w:val="29"/>
  </w:num>
  <w:num w:numId="19">
    <w:abstractNumId w:val="6"/>
  </w:num>
  <w:num w:numId="20">
    <w:abstractNumId w:val="10"/>
  </w:num>
  <w:num w:numId="21">
    <w:abstractNumId w:val="23"/>
  </w:num>
  <w:num w:numId="22">
    <w:abstractNumId w:val="1"/>
  </w:num>
  <w:num w:numId="23">
    <w:abstractNumId w:val="9"/>
  </w:num>
  <w:num w:numId="24">
    <w:abstractNumId w:val="28"/>
  </w:num>
  <w:num w:numId="25">
    <w:abstractNumId w:val="11"/>
  </w:num>
  <w:num w:numId="26">
    <w:abstractNumId w:val="0"/>
  </w:num>
  <w:num w:numId="27">
    <w:abstractNumId w:val="7"/>
  </w:num>
  <w:num w:numId="28">
    <w:abstractNumId w:val="26"/>
  </w:num>
  <w:num w:numId="29">
    <w:abstractNumId w:val="20"/>
  </w:num>
  <w:num w:numId="3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3"/>
    <w:rsid w:val="0000172B"/>
    <w:rsid w:val="0000382D"/>
    <w:rsid w:val="00003A7D"/>
    <w:rsid w:val="000046A6"/>
    <w:rsid w:val="000052CF"/>
    <w:rsid w:val="00007A81"/>
    <w:rsid w:val="00011444"/>
    <w:rsid w:val="00011724"/>
    <w:rsid w:val="0001266B"/>
    <w:rsid w:val="0001313F"/>
    <w:rsid w:val="00013E94"/>
    <w:rsid w:val="0001546D"/>
    <w:rsid w:val="000167FA"/>
    <w:rsid w:val="000201E7"/>
    <w:rsid w:val="00020A46"/>
    <w:rsid w:val="00020CFF"/>
    <w:rsid w:val="0002151F"/>
    <w:rsid w:val="00021DD6"/>
    <w:rsid w:val="00022823"/>
    <w:rsid w:val="0002432C"/>
    <w:rsid w:val="0002455E"/>
    <w:rsid w:val="0002621E"/>
    <w:rsid w:val="000263A1"/>
    <w:rsid w:val="00031670"/>
    <w:rsid w:val="00031F30"/>
    <w:rsid w:val="0003250C"/>
    <w:rsid w:val="00033DA3"/>
    <w:rsid w:val="00034CE3"/>
    <w:rsid w:val="00035708"/>
    <w:rsid w:val="00035E48"/>
    <w:rsid w:val="00036275"/>
    <w:rsid w:val="0003700B"/>
    <w:rsid w:val="000403A7"/>
    <w:rsid w:val="00042885"/>
    <w:rsid w:val="000436A0"/>
    <w:rsid w:val="00043D51"/>
    <w:rsid w:val="00045488"/>
    <w:rsid w:val="00045E25"/>
    <w:rsid w:val="00045EDE"/>
    <w:rsid w:val="00051CD9"/>
    <w:rsid w:val="00052EC7"/>
    <w:rsid w:val="00052F9C"/>
    <w:rsid w:val="00055CB2"/>
    <w:rsid w:val="00056903"/>
    <w:rsid w:val="00057C39"/>
    <w:rsid w:val="00061BB8"/>
    <w:rsid w:val="00061DF5"/>
    <w:rsid w:val="00063EF9"/>
    <w:rsid w:val="00064068"/>
    <w:rsid w:val="0006720B"/>
    <w:rsid w:val="000679C6"/>
    <w:rsid w:val="00073C05"/>
    <w:rsid w:val="0007693D"/>
    <w:rsid w:val="000769E6"/>
    <w:rsid w:val="00076BDC"/>
    <w:rsid w:val="00081E8E"/>
    <w:rsid w:val="00082946"/>
    <w:rsid w:val="00082AE8"/>
    <w:rsid w:val="0008373A"/>
    <w:rsid w:val="000838E6"/>
    <w:rsid w:val="00087E91"/>
    <w:rsid w:val="0009215D"/>
    <w:rsid w:val="000922FA"/>
    <w:rsid w:val="00092BBA"/>
    <w:rsid w:val="00092FB2"/>
    <w:rsid w:val="00096ADB"/>
    <w:rsid w:val="000A0255"/>
    <w:rsid w:val="000A155D"/>
    <w:rsid w:val="000A39DA"/>
    <w:rsid w:val="000A422F"/>
    <w:rsid w:val="000A5474"/>
    <w:rsid w:val="000A55F7"/>
    <w:rsid w:val="000A59FF"/>
    <w:rsid w:val="000A75DA"/>
    <w:rsid w:val="000B4925"/>
    <w:rsid w:val="000B4D6B"/>
    <w:rsid w:val="000B7F50"/>
    <w:rsid w:val="000C0FF2"/>
    <w:rsid w:val="000C110A"/>
    <w:rsid w:val="000C1FFA"/>
    <w:rsid w:val="000C267B"/>
    <w:rsid w:val="000C2830"/>
    <w:rsid w:val="000C4354"/>
    <w:rsid w:val="000C50A9"/>
    <w:rsid w:val="000C79D5"/>
    <w:rsid w:val="000D2BE9"/>
    <w:rsid w:val="000D3648"/>
    <w:rsid w:val="000D497C"/>
    <w:rsid w:val="000D4B51"/>
    <w:rsid w:val="000D7A6D"/>
    <w:rsid w:val="000D7CBF"/>
    <w:rsid w:val="000D7CF8"/>
    <w:rsid w:val="000E1327"/>
    <w:rsid w:val="000E1524"/>
    <w:rsid w:val="000E307F"/>
    <w:rsid w:val="000E4B05"/>
    <w:rsid w:val="000E5040"/>
    <w:rsid w:val="000E6A3A"/>
    <w:rsid w:val="000E7646"/>
    <w:rsid w:val="000F2997"/>
    <w:rsid w:val="000F29D6"/>
    <w:rsid w:val="000F2F77"/>
    <w:rsid w:val="000F3FF3"/>
    <w:rsid w:val="000F6DCA"/>
    <w:rsid w:val="00102716"/>
    <w:rsid w:val="00102749"/>
    <w:rsid w:val="00102828"/>
    <w:rsid w:val="00102DB7"/>
    <w:rsid w:val="00103323"/>
    <w:rsid w:val="0010387C"/>
    <w:rsid w:val="00103C2E"/>
    <w:rsid w:val="00104512"/>
    <w:rsid w:val="00105EAB"/>
    <w:rsid w:val="00106380"/>
    <w:rsid w:val="00106BB4"/>
    <w:rsid w:val="00107746"/>
    <w:rsid w:val="00107D4F"/>
    <w:rsid w:val="00110B32"/>
    <w:rsid w:val="001113F2"/>
    <w:rsid w:val="00114578"/>
    <w:rsid w:val="00116535"/>
    <w:rsid w:val="00117B2C"/>
    <w:rsid w:val="0012049A"/>
    <w:rsid w:val="0012064C"/>
    <w:rsid w:val="0012069B"/>
    <w:rsid w:val="00121072"/>
    <w:rsid w:val="00123ACD"/>
    <w:rsid w:val="001248F7"/>
    <w:rsid w:val="00124F36"/>
    <w:rsid w:val="00124FAC"/>
    <w:rsid w:val="00131E0C"/>
    <w:rsid w:val="0013268F"/>
    <w:rsid w:val="001333C0"/>
    <w:rsid w:val="0013555C"/>
    <w:rsid w:val="00136614"/>
    <w:rsid w:val="00136CAE"/>
    <w:rsid w:val="0013710D"/>
    <w:rsid w:val="00140671"/>
    <w:rsid w:val="001422CE"/>
    <w:rsid w:val="001448D1"/>
    <w:rsid w:val="00144BB3"/>
    <w:rsid w:val="00145EDF"/>
    <w:rsid w:val="00147B71"/>
    <w:rsid w:val="00147D35"/>
    <w:rsid w:val="00150264"/>
    <w:rsid w:val="00151FF2"/>
    <w:rsid w:val="0015263C"/>
    <w:rsid w:val="00152AC8"/>
    <w:rsid w:val="00153641"/>
    <w:rsid w:val="00153913"/>
    <w:rsid w:val="001553BB"/>
    <w:rsid w:val="00161991"/>
    <w:rsid w:val="00161E6A"/>
    <w:rsid w:val="001621F1"/>
    <w:rsid w:val="0016364E"/>
    <w:rsid w:val="0016400C"/>
    <w:rsid w:val="001649EE"/>
    <w:rsid w:val="00170385"/>
    <w:rsid w:val="0017070E"/>
    <w:rsid w:val="00170D72"/>
    <w:rsid w:val="00171BFC"/>
    <w:rsid w:val="00171FC3"/>
    <w:rsid w:val="00173F1A"/>
    <w:rsid w:val="00174BEA"/>
    <w:rsid w:val="00176178"/>
    <w:rsid w:val="00177176"/>
    <w:rsid w:val="0018236A"/>
    <w:rsid w:val="00183C41"/>
    <w:rsid w:val="0018480A"/>
    <w:rsid w:val="00184FFA"/>
    <w:rsid w:val="00185BE1"/>
    <w:rsid w:val="0019231E"/>
    <w:rsid w:val="001934D3"/>
    <w:rsid w:val="00193D52"/>
    <w:rsid w:val="001955FC"/>
    <w:rsid w:val="00195AC3"/>
    <w:rsid w:val="00195D89"/>
    <w:rsid w:val="00196123"/>
    <w:rsid w:val="00196192"/>
    <w:rsid w:val="001A0F43"/>
    <w:rsid w:val="001A4675"/>
    <w:rsid w:val="001A5E1E"/>
    <w:rsid w:val="001A787F"/>
    <w:rsid w:val="001B03E1"/>
    <w:rsid w:val="001B0700"/>
    <w:rsid w:val="001B1742"/>
    <w:rsid w:val="001B2376"/>
    <w:rsid w:val="001B2C9A"/>
    <w:rsid w:val="001B3E35"/>
    <w:rsid w:val="001B4208"/>
    <w:rsid w:val="001B44A2"/>
    <w:rsid w:val="001B4563"/>
    <w:rsid w:val="001B5771"/>
    <w:rsid w:val="001B58DC"/>
    <w:rsid w:val="001C0058"/>
    <w:rsid w:val="001C3BC8"/>
    <w:rsid w:val="001C3C53"/>
    <w:rsid w:val="001C69DB"/>
    <w:rsid w:val="001D14F0"/>
    <w:rsid w:val="001D179C"/>
    <w:rsid w:val="001D227B"/>
    <w:rsid w:val="001D5F74"/>
    <w:rsid w:val="001D6309"/>
    <w:rsid w:val="001E1457"/>
    <w:rsid w:val="001E2C1F"/>
    <w:rsid w:val="001E3574"/>
    <w:rsid w:val="001E3988"/>
    <w:rsid w:val="001E5284"/>
    <w:rsid w:val="001E7789"/>
    <w:rsid w:val="001E7A53"/>
    <w:rsid w:val="001F0E47"/>
    <w:rsid w:val="001F2916"/>
    <w:rsid w:val="001F2B51"/>
    <w:rsid w:val="001F3730"/>
    <w:rsid w:val="001F4581"/>
    <w:rsid w:val="001F49E0"/>
    <w:rsid w:val="001F4D95"/>
    <w:rsid w:val="001F51F0"/>
    <w:rsid w:val="001F6B96"/>
    <w:rsid w:val="001F7254"/>
    <w:rsid w:val="001F74AF"/>
    <w:rsid w:val="001F7BCF"/>
    <w:rsid w:val="00200825"/>
    <w:rsid w:val="00201AF3"/>
    <w:rsid w:val="002032F6"/>
    <w:rsid w:val="0020543D"/>
    <w:rsid w:val="00205D58"/>
    <w:rsid w:val="00207B46"/>
    <w:rsid w:val="002111AE"/>
    <w:rsid w:val="00212126"/>
    <w:rsid w:val="002126A7"/>
    <w:rsid w:val="0021492C"/>
    <w:rsid w:val="0021516B"/>
    <w:rsid w:val="00215B58"/>
    <w:rsid w:val="00217847"/>
    <w:rsid w:val="00222627"/>
    <w:rsid w:val="00224F06"/>
    <w:rsid w:val="002251E1"/>
    <w:rsid w:val="002258FC"/>
    <w:rsid w:val="00227008"/>
    <w:rsid w:val="002270DA"/>
    <w:rsid w:val="002275AF"/>
    <w:rsid w:val="002275B2"/>
    <w:rsid w:val="0022796F"/>
    <w:rsid w:val="00230331"/>
    <w:rsid w:val="00231E58"/>
    <w:rsid w:val="002322BF"/>
    <w:rsid w:val="0023444B"/>
    <w:rsid w:val="00234CB6"/>
    <w:rsid w:val="002374CE"/>
    <w:rsid w:val="002413AF"/>
    <w:rsid w:val="002424E7"/>
    <w:rsid w:val="00242EE8"/>
    <w:rsid w:val="0024471F"/>
    <w:rsid w:val="00251102"/>
    <w:rsid w:val="0025115B"/>
    <w:rsid w:val="00254073"/>
    <w:rsid w:val="00256817"/>
    <w:rsid w:val="00257680"/>
    <w:rsid w:val="002621A7"/>
    <w:rsid w:val="00262963"/>
    <w:rsid w:val="0026381D"/>
    <w:rsid w:val="00267046"/>
    <w:rsid w:val="002670CE"/>
    <w:rsid w:val="00267499"/>
    <w:rsid w:val="00267E9A"/>
    <w:rsid w:val="00270FE2"/>
    <w:rsid w:val="00273AA5"/>
    <w:rsid w:val="00274050"/>
    <w:rsid w:val="0027424F"/>
    <w:rsid w:val="00274A5A"/>
    <w:rsid w:val="00275076"/>
    <w:rsid w:val="00276A93"/>
    <w:rsid w:val="00280D7C"/>
    <w:rsid w:val="002837D5"/>
    <w:rsid w:val="002839DA"/>
    <w:rsid w:val="0028552D"/>
    <w:rsid w:val="0028738F"/>
    <w:rsid w:val="00287CC2"/>
    <w:rsid w:val="00287D02"/>
    <w:rsid w:val="002913DD"/>
    <w:rsid w:val="00296E10"/>
    <w:rsid w:val="00296FE0"/>
    <w:rsid w:val="002A0AEE"/>
    <w:rsid w:val="002A32CE"/>
    <w:rsid w:val="002A3A12"/>
    <w:rsid w:val="002A3C9B"/>
    <w:rsid w:val="002A4EF8"/>
    <w:rsid w:val="002A5BFB"/>
    <w:rsid w:val="002A5FB0"/>
    <w:rsid w:val="002A6BAC"/>
    <w:rsid w:val="002B0F82"/>
    <w:rsid w:val="002B132A"/>
    <w:rsid w:val="002B204C"/>
    <w:rsid w:val="002B5B1A"/>
    <w:rsid w:val="002B643A"/>
    <w:rsid w:val="002B67C4"/>
    <w:rsid w:val="002B7410"/>
    <w:rsid w:val="002C1780"/>
    <w:rsid w:val="002C25D2"/>
    <w:rsid w:val="002C5E6C"/>
    <w:rsid w:val="002C6781"/>
    <w:rsid w:val="002C6CDD"/>
    <w:rsid w:val="002C6FA7"/>
    <w:rsid w:val="002C769E"/>
    <w:rsid w:val="002C7FCD"/>
    <w:rsid w:val="002D1D3E"/>
    <w:rsid w:val="002D5CAB"/>
    <w:rsid w:val="002D7234"/>
    <w:rsid w:val="002E1747"/>
    <w:rsid w:val="002E1F0F"/>
    <w:rsid w:val="002E4AFD"/>
    <w:rsid w:val="002E576C"/>
    <w:rsid w:val="002E6036"/>
    <w:rsid w:val="002E75B3"/>
    <w:rsid w:val="002F2587"/>
    <w:rsid w:val="002F2B94"/>
    <w:rsid w:val="002F2F98"/>
    <w:rsid w:val="002F584B"/>
    <w:rsid w:val="002F711D"/>
    <w:rsid w:val="0030459E"/>
    <w:rsid w:val="00307B63"/>
    <w:rsid w:val="00310A21"/>
    <w:rsid w:val="00310A59"/>
    <w:rsid w:val="003129E2"/>
    <w:rsid w:val="00313EDA"/>
    <w:rsid w:val="003145CE"/>
    <w:rsid w:val="00314DB9"/>
    <w:rsid w:val="003150E5"/>
    <w:rsid w:val="00315431"/>
    <w:rsid w:val="00315495"/>
    <w:rsid w:val="0031681B"/>
    <w:rsid w:val="003179B9"/>
    <w:rsid w:val="00321A22"/>
    <w:rsid w:val="00321C3A"/>
    <w:rsid w:val="0032531A"/>
    <w:rsid w:val="003255F4"/>
    <w:rsid w:val="0032617E"/>
    <w:rsid w:val="0032751D"/>
    <w:rsid w:val="0033075D"/>
    <w:rsid w:val="00331051"/>
    <w:rsid w:val="0033451F"/>
    <w:rsid w:val="003347E8"/>
    <w:rsid w:val="0034081E"/>
    <w:rsid w:val="00342D49"/>
    <w:rsid w:val="00344A6E"/>
    <w:rsid w:val="003474A6"/>
    <w:rsid w:val="0035011D"/>
    <w:rsid w:val="0035079F"/>
    <w:rsid w:val="003514EF"/>
    <w:rsid w:val="00351EBF"/>
    <w:rsid w:val="0035281E"/>
    <w:rsid w:val="00353311"/>
    <w:rsid w:val="00354099"/>
    <w:rsid w:val="00354BA0"/>
    <w:rsid w:val="00356378"/>
    <w:rsid w:val="0035638B"/>
    <w:rsid w:val="00356F23"/>
    <w:rsid w:val="003573B0"/>
    <w:rsid w:val="0036082E"/>
    <w:rsid w:val="00361374"/>
    <w:rsid w:val="00361664"/>
    <w:rsid w:val="003619E6"/>
    <w:rsid w:val="00361C37"/>
    <w:rsid w:val="00361F81"/>
    <w:rsid w:val="00364BB9"/>
    <w:rsid w:val="00365B44"/>
    <w:rsid w:val="00365FF5"/>
    <w:rsid w:val="00370B50"/>
    <w:rsid w:val="00372236"/>
    <w:rsid w:val="0037691D"/>
    <w:rsid w:val="00377410"/>
    <w:rsid w:val="003774AD"/>
    <w:rsid w:val="00380476"/>
    <w:rsid w:val="00381157"/>
    <w:rsid w:val="00383DE4"/>
    <w:rsid w:val="00386138"/>
    <w:rsid w:val="00386229"/>
    <w:rsid w:val="00386787"/>
    <w:rsid w:val="00390061"/>
    <w:rsid w:val="003911C6"/>
    <w:rsid w:val="0039200D"/>
    <w:rsid w:val="003954BF"/>
    <w:rsid w:val="00395852"/>
    <w:rsid w:val="003976BE"/>
    <w:rsid w:val="00397DD7"/>
    <w:rsid w:val="003A353A"/>
    <w:rsid w:val="003A3DD3"/>
    <w:rsid w:val="003A7398"/>
    <w:rsid w:val="003B0C64"/>
    <w:rsid w:val="003B10F5"/>
    <w:rsid w:val="003B3ED8"/>
    <w:rsid w:val="003B66B9"/>
    <w:rsid w:val="003B7528"/>
    <w:rsid w:val="003B756A"/>
    <w:rsid w:val="003B78A2"/>
    <w:rsid w:val="003B7935"/>
    <w:rsid w:val="003C0E30"/>
    <w:rsid w:val="003C1F31"/>
    <w:rsid w:val="003C39C4"/>
    <w:rsid w:val="003C5836"/>
    <w:rsid w:val="003C5D20"/>
    <w:rsid w:val="003C6FFE"/>
    <w:rsid w:val="003C771B"/>
    <w:rsid w:val="003D0B3C"/>
    <w:rsid w:val="003D2A82"/>
    <w:rsid w:val="003E148D"/>
    <w:rsid w:val="003E2C9D"/>
    <w:rsid w:val="003E331C"/>
    <w:rsid w:val="003E3A21"/>
    <w:rsid w:val="003E3A59"/>
    <w:rsid w:val="003E64B6"/>
    <w:rsid w:val="003E6F9F"/>
    <w:rsid w:val="003E7285"/>
    <w:rsid w:val="003E77EE"/>
    <w:rsid w:val="003E7BDC"/>
    <w:rsid w:val="003F3F9F"/>
    <w:rsid w:val="003F5F76"/>
    <w:rsid w:val="003F6A0C"/>
    <w:rsid w:val="00401258"/>
    <w:rsid w:val="0040383B"/>
    <w:rsid w:val="004042E9"/>
    <w:rsid w:val="00404A4A"/>
    <w:rsid w:val="00406E19"/>
    <w:rsid w:val="00407250"/>
    <w:rsid w:val="0040774F"/>
    <w:rsid w:val="0041161C"/>
    <w:rsid w:val="00412CAC"/>
    <w:rsid w:val="004142D4"/>
    <w:rsid w:val="004147AF"/>
    <w:rsid w:val="00415E7E"/>
    <w:rsid w:val="004204E6"/>
    <w:rsid w:val="00420AD9"/>
    <w:rsid w:val="00423248"/>
    <w:rsid w:val="00424B5D"/>
    <w:rsid w:val="004263A2"/>
    <w:rsid w:val="00427A5B"/>
    <w:rsid w:val="00432073"/>
    <w:rsid w:val="00432870"/>
    <w:rsid w:val="00433F75"/>
    <w:rsid w:val="004348A5"/>
    <w:rsid w:val="00434E29"/>
    <w:rsid w:val="00435D20"/>
    <w:rsid w:val="00436347"/>
    <w:rsid w:val="00436CDE"/>
    <w:rsid w:val="00440EAF"/>
    <w:rsid w:val="004416EE"/>
    <w:rsid w:val="00441B9E"/>
    <w:rsid w:val="004421B6"/>
    <w:rsid w:val="00443CB0"/>
    <w:rsid w:val="00444964"/>
    <w:rsid w:val="0044583A"/>
    <w:rsid w:val="00445C63"/>
    <w:rsid w:val="00445D92"/>
    <w:rsid w:val="00450BCC"/>
    <w:rsid w:val="00454AF4"/>
    <w:rsid w:val="00455201"/>
    <w:rsid w:val="00456401"/>
    <w:rsid w:val="0045652A"/>
    <w:rsid w:val="0045705C"/>
    <w:rsid w:val="004602F9"/>
    <w:rsid w:val="00465A7A"/>
    <w:rsid w:val="0046672A"/>
    <w:rsid w:val="00470C54"/>
    <w:rsid w:val="00471677"/>
    <w:rsid w:val="00471EAB"/>
    <w:rsid w:val="00473167"/>
    <w:rsid w:val="00474391"/>
    <w:rsid w:val="0047637D"/>
    <w:rsid w:val="00477932"/>
    <w:rsid w:val="00480237"/>
    <w:rsid w:val="0048095B"/>
    <w:rsid w:val="00481568"/>
    <w:rsid w:val="00482DAA"/>
    <w:rsid w:val="00484736"/>
    <w:rsid w:val="00485100"/>
    <w:rsid w:val="004871BE"/>
    <w:rsid w:val="0048775F"/>
    <w:rsid w:val="00490357"/>
    <w:rsid w:val="0049364F"/>
    <w:rsid w:val="0049449F"/>
    <w:rsid w:val="004974DD"/>
    <w:rsid w:val="004975D5"/>
    <w:rsid w:val="00497A06"/>
    <w:rsid w:val="004A0F17"/>
    <w:rsid w:val="004A1409"/>
    <w:rsid w:val="004A41A6"/>
    <w:rsid w:val="004A4A0E"/>
    <w:rsid w:val="004A4F87"/>
    <w:rsid w:val="004A5D11"/>
    <w:rsid w:val="004A6FA3"/>
    <w:rsid w:val="004A7D2D"/>
    <w:rsid w:val="004B12AB"/>
    <w:rsid w:val="004B13C6"/>
    <w:rsid w:val="004B1580"/>
    <w:rsid w:val="004B1B72"/>
    <w:rsid w:val="004B28F5"/>
    <w:rsid w:val="004B2CA1"/>
    <w:rsid w:val="004B7F9D"/>
    <w:rsid w:val="004C00C5"/>
    <w:rsid w:val="004C01B0"/>
    <w:rsid w:val="004C2B50"/>
    <w:rsid w:val="004C2DF7"/>
    <w:rsid w:val="004C3B17"/>
    <w:rsid w:val="004C3BFB"/>
    <w:rsid w:val="004C4B98"/>
    <w:rsid w:val="004C5078"/>
    <w:rsid w:val="004C51E4"/>
    <w:rsid w:val="004C6EAA"/>
    <w:rsid w:val="004C7AF5"/>
    <w:rsid w:val="004D0054"/>
    <w:rsid w:val="004D1BA1"/>
    <w:rsid w:val="004D1E5A"/>
    <w:rsid w:val="004D6FAE"/>
    <w:rsid w:val="004E0A0A"/>
    <w:rsid w:val="004E1CAF"/>
    <w:rsid w:val="004E2FC1"/>
    <w:rsid w:val="004E39E3"/>
    <w:rsid w:val="004E3A4C"/>
    <w:rsid w:val="004E3EDA"/>
    <w:rsid w:val="004E4773"/>
    <w:rsid w:val="004E72A5"/>
    <w:rsid w:val="004F0531"/>
    <w:rsid w:val="004F28D5"/>
    <w:rsid w:val="004F43DD"/>
    <w:rsid w:val="004F46BD"/>
    <w:rsid w:val="004F4D7C"/>
    <w:rsid w:val="004F510C"/>
    <w:rsid w:val="004F6430"/>
    <w:rsid w:val="00501063"/>
    <w:rsid w:val="005014B4"/>
    <w:rsid w:val="00503A7D"/>
    <w:rsid w:val="00507317"/>
    <w:rsid w:val="00513C20"/>
    <w:rsid w:val="00514AF8"/>
    <w:rsid w:val="00514D5B"/>
    <w:rsid w:val="0051508B"/>
    <w:rsid w:val="00516E6B"/>
    <w:rsid w:val="005201C5"/>
    <w:rsid w:val="005225B3"/>
    <w:rsid w:val="00522952"/>
    <w:rsid w:val="0052313C"/>
    <w:rsid w:val="00525158"/>
    <w:rsid w:val="005309F6"/>
    <w:rsid w:val="00530A3A"/>
    <w:rsid w:val="00531D9A"/>
    <w:rsid w:val="00531F4D"/>
    <w:rsid w:val="005328A8"/>
    <w:rsid w:val="005330FC"/>
    <w:rsid w:val="00536ED4"/>
    <w:rsid w:val="00537C5A"/>
    <w:rsid w:val="005442B4"/>
    <w:rsid w:val="00544657"/>
    <w:rsid w:val="00544DBE"/>
    <w:rsid w:val="0054570B"/>
    <w:rsid w:val="00545CFE"/>
    <w:rsid w:val="00551674"/>
    <w:rsid w:val="005521F6"/>
    <w:rsid w:val="00552B6E"/>
    <w:rsid w:val="00552F91"/>
    <w:rsid w:val="00554356"/>
    <w:rsid w:val="0055475F"/>
    <w:rsid w:val="00555AC2"/>
    <w:rsid w:val="00556C3D"/>
    <w:rsid w:val="005607FA"/>
    <w:rsid w:val="00561701"/>
    <w:rsid w:val="00562802"/>
    <w:rsid w:val="005659FC"/>
    <w:rsid w:val="0056692A"/>
    <w:rsid w:val="00570A02"/>
    <w:rsid w:val="005715D9"/>
    <w:rsid w:val="00571954"/>
    <w:rsid w:val="00571B1A"/>
    <w:rsid w:val="00573EB0"/>
    <w:rsid w:val="005777E3"/>
    <w:rsid w:val="005821FD"/>
    <w:rsid w:val="00586779"/>
    <w:rsid w:val="00586D0C"/>
    <w:rsid w:val="00587110"/>
    <w:rsid w:val="0058745D"/>
    <w:rsid w:val="005919C5"/>
    <w:rsid w:val="00593C7A"/>
    <w:rsid w:val="0059504A"/>
    <w:rsid w:val="00596327"/>
    <w:rsid w:val="00596C16"/>
    <w:rsid w:val="00596C2C"/>
    <w:rsid w:val="005A1054"/>
    <w:rsid w:val="005A18EE"/>
    <w:rsid w:val="005A26F8"/>
    <w:rsid w:val="005A5682"/>
    <w:rsid w:val="005A6D9E"/>
    <w:rsid w:val="005B0322"/>
    <w:rsid w:val="005B053A"/>
    <w:rsid w:val="005B1B16"/>
    <w:rsid w:val="005B3A30"/>
    <w:rsid w:val="005B67F2"/>
    <w:rsid w:val="005B6C69"/>
    <w:rsid w:val="005B7CCD"/>
    <w:rsid w:val="005C05E6"/>
    <w:rsid w:val="005C1F60"/>
    <w:rsid w:val="005C339F"/>
    <w:rsid w:val="005C4546"/>
    <w:rsid w:val="005C4753"/>
    <w:rsid w:val="005D266F"/>
    <w:rsid w:val="005D2A06"/>
    <w:rsid w:val="005D5B62"/>
    <w:rsid w:val="005E0383"/>
    <w:rsid w:val="005E03BD"/>
    <w:rsid w:val="005E1B17"/>
    <w:rsid w:val="005E1EFE"/>
    <w:rsid w:val="005E2DA2"/>
    <w:rsid w:val="005E489F"/>
    <w:rsid w:val="005E5EE2"/>
    <w:rsid w:val="005E6180"/>
    <w:rsid w:val="005F2FA2"/>
    <w:rsid w:val="005F5F82"/>
    <w:rsid w:val="005F72F5"/>
    <w:rsid w:val="00600874"/>
    <w:rsid w:val="00602935"/>
    <w:rsid w:val="00602DAA"/>
    <w:rsid w:val="0060570A"/>
    <w:rsid w:val="00605D7E"/>
    <w:rsid w:val="0060701C"/>
    <w:rsid w:val="006076CB"/>
    <w:rsid w:val="00610CC8"/>
    <w:rsid w:val="00610DBD"/>
    <w:rsid w:val="00611334"/>
    <w:rsid w:val="00612646"/>
    <w:rsid w:val="00612EF1"/>
    <w:rsid w:val="00615E9C"/>
    <w:rsid w:val="0062102D"/>
    <w:rsid w:val="0062193A"/>
    <w:rsid w:val="00621ABB"/>
    <w:rsid w:val="00621E5E"/>
    <w:rsid w:val="00622202"/>
    <w:rsid w:val="00622CA8"/>
    <w:rsid w:val="0062493F"/>
    <w:rsid w:val="0062689F"/>
    <w:rsid w:val="00627FB4"/>
    <w:rsid w:val="00631D88"/>
    <w:rsid w:val="00642E84"/>
    <w:rsid w:val="00643166"/>
    <w:rsid w:val="006444DE"/>
    <w:rsid w:val="0064707D"/>
    <w:rsid w:val="00650A83"/>
    <w:rsid w:val="006526E2"/>
    <w:rsid w:val="006559D8"/>
    <w:rsid w:val="00656D8F"/>
    <w:rsid w:val="00657CBB"/>
    <w:rsid w:val="00660421"/>
    <w:rsid w:val="00660DD8"/>
    <w:rsid w:val="006648AB"/>
    <w:rsid w:val="00665CC6"/>
    <w:rsid w:val="0066622D"/>
    <w:rsid w:val="00670CFE"/>
    <w:rsid w:val="00671055"/>
    <w:rsid w:val="00672F37"/>
    <w:rsid w:val="00673801"/>
    <w:rsid w:val="00674D93"/>
    <w:rsid w:val="00675CB1"/>
    <w:rsid w:val="0067719C"/>
    <w:rsid w:val="00681269"/>
    <w:rsid w:val="006815F0"/>
    <w:rsid w:val="00681AC7"/>
    <w:rsid w:val="006821DB"/>
    <w:rsid w:val="0068277D"/>
    <w:rsid w:val="006828CC"/>
    <w:rsid w:val="00682B6D"/>
    <w:rsid w:val="00682EC7"/>
    <w:rsid w:val="006846F1"/>
    <w:rsid w:val="00684AAC"/>
    <w:rsid w:val="00685988"/>
    <w:rsid w:val="00685CD6"/>
    <w:rsid w:val="006877F9"/>
    <w:rsid w:val="00691F30"/>
    <w:rsid w:val="006920C8"/>
    <w:rsid w:val="006921AB"/>
    <w:rsid w:val="00693E85"/>
    <w:rsid w:val="00694072"/>
    <w:rsid w:val="00696BA7"/>
    <w:rsid w:val="00697068"/>
    <w:rsid w:val="006975A1"/>
    <w:rsid w:val="006A204D"/>
    <w:rsid w:val="006A273D"/>
    <w:rsid w:val="006A2B1A"/>
    <w:rsid w:val="006A2E70"/>
    <w:rsid w:val="006A461F"/>
    <w:rsid w:val="006A7344"/>
    <w:rsid w:val="006A7A13"/>
    <w:rsid w:val="006B05DB"/>
    <w:rsid w:val="006B611D"/>
    <w:rsid w:val="006B7EA5"/>
    <w:rsid w:val="006C0337"/>
    <w:rsid w:val="006C3759"/>
    <w:rsid w:val="006C4549"/>
    <w:rsid w:val="006C4685"/>
    <w:rsid w:val="006C6C32"/>
    <w:rsid w:val="006D051E"/>
    <w:rsid w:val="006D1FA2"/>
    <w:rsid w:val="006D299D"/>
    <w:rsid w:val="006D2A6C"/>
    <w:rsid w:val="006D2B0C"/>
    <w:rsid w:val="006D3B24"/>
    <w:rsid w:val="006D3F4A"/>
    <w:rsid w:val="006D7012"/>
    <w:rsid w:val="006D7C30"/>
    <w:rsid w:val="006E293F"/>
    <w:rsid w:val="006E2AAC"/>
    <w:rsid w:val="006E51D9"/>
    <w:rsid w:val="006E591D"/>
    <w:rsid w:val="006E629D"/>
    <w:rsid w:val="006F086A"/>
    <w:rsid w:val="006F2771"/>
    <w:rsid w:val="006F3160"/>
    <w:rsid w:val="006F370B"/>
    <w:rsid w:val="00700F89"/>
    <w:rsid w:val="00704587"/>
    <w:rsid w:val="0071031E"/>
    <w:rsid w:val="00712C7E"/>
    <w:rsid w:val="00714698"/>
    <w:rsid w:val="0071592E"/>
    <w:rsid w:val="00717D6D"/>
    <w:rsid w:val="007214BB"/>
    <w:rsid w:val="0072236B"/>
    <w:rsid w:val="0072364D"/>
    <w:rsid w:val="00726F3A"/>
    <w:rsid w:val="00727D90"/>
    <w:rsid w:val="00732E01"/>
    <w:rsid w:val="007337C3"/>
    <w:rsid w:val="00736AE8"/>
    <w:rsid w:val="00740B69"/>
    <w:rsid w:val="00740CC5"/>
    <w:rsid w:val="007416A7"/>
    <w:rsid w:val="00744C22"/>
    <w:rsid w:val="0074727D"/>
    <w:rsid w:val="0074746B"/>
    <w:rsid w:val="007501D9"/>
    <w:rsid w:val="00750B29"/>
    <w:rsid w:val="00750C20"/>
    <w:rsid w:val="00751B06"/>
    <w:rsid w:val="007525E6"/>
    <w:rsid w:val="00760CF3"/>
    <w:rsid w:val="007662CB"/>
    <w:rsid w:val="007662F7"/>
    <w:rsid w:val="00767E50"/>
    <w:rsid w:val="00770CC3"/>
    <w:rsid w:val="00772466"/>
    <w:rsid w:val="00775889"/>
    <w:rsid w:val="00775DC3"/>
    <w:rsid w:val="0077635F"/>
    <w:rsid w:val="00776792"/>
    <w:rsid w:val="007778D5"/>
    <w:rsid w:val="00780598"/>
    <w:rsid w:val="00781CAF"/>
    <w:rsid w:val="007837AD"/>
    <w:rsid w:val="00783E5A"/>
    <w:rsid w:val="0078445C"/>
    <w:rsid w:val="007846E3"/>
    <w:rsid w:val="0078693B"/>
    <w:rsid w:val="00787A7A"/>
    <w:rsid w:val="00793BFD"/>
    <w:rsid w:val="007963A8"/>
    <w:rsid w:val="00797047"/>
    <w:rsid w:val="00797AA8"/>
    <w:rsid w:val="007A1A18"/>
    <w:rsid w:val="007A36BD"/>
    <w:rsid w:val="007A4785"/>
    <w:rsid w:val="007A5C98"/>
    <w:rsid w:val="007A5D36"/>
    <w:rsid w:val="007B4F59"/>
    <w:rsid w:val="007B5151"/>
    <w:rsid w:val="007B5552"/>
    <w:rsid w:val="007B61B9"/>
    <w:rsid w:val="007B6341"/>
    <w:rsid w:val="007B684F"/>
    <w:rsid w:val="007B7CA3"/>
    <w:rsid w:val="007C0D71"/>
    <w:rsid w:val="007C2698"/>
    <w:rsid w:val="007C4CB2"/>
    <w:rsid w:val="007C59FA"/>
    <w:rsid w:val="007C7FBB"/>
    <w:rsid w:val="007D1E6C"/>
    <w:rsid w:val="007D2359"/>
    <w:rsid w:val="007D2672"/>
    <w:rsid w:val="007D2C1F"/>
    <w:rsid w:val="007D3337"/>
    <w:rsid w:val="007D4A9E"/>
    <w:rsid w:val="007E33A3"/>
    <w:rsid w:val="007E532C"/>
    <w:rsid w:val="007E6661"/>
    <w:rsid w:val="007E6C33"/>
    <w:rsid w:val="007E78A0"/>
    <w:rsid w:val="007F11BA"/>
    <w:rsid w:val="007F1309"/>
    <w:rsid w:val="007F14F2"/>
    <w:rsid w:val="007F331D"/>
    <w:rsid w:val="007F456C"/>
    <w:rsid w:val="007F7AD0"/>
    <w:rsid w:val="0080006E"/>
    <w:rsid w:val="00800461"/>
    <w:rsid w:val="0080457C"/>
    <w:rsid w:val="00806ECA"/>
    <w:rsid w:val="00811CFB"/>
    <w:rsid w:val="0081215E"/>
    <w:rsid w:val="00812A6D"/>
    <w:rsid w:val="00813CE0"/>
    <w:rsid w:val="00814F58"/>
    <w:rsid w:val="00820B69"/>
    <w:rsid w:val="00822CF8"/>
    <w:rsid w:val="00823058"/>
    <w:rsid w:val="00824E84"/>
    <w:rsid w:val="00830C36"/>
    <w:rsid w:val="008333F8"/>
    <w:rsid w:val="00833C05"/>
    <w:rsid w:val="0083427D"/>
    <w:rsid w:val="0083559B"/>
    <w:rsid w:val="0083575C"/>
    <w:rsid w:val="00835B6E"/>
    <w:rsid w:val="00836A37"/>
    <w:rsid w:val="00836DB5"/>
    <w:rsid w:val="00840559"/>
    <w:rsid w:val="008416F6"/>
    <w:rsid w:val="008431F1"/>
    <w:rsid w:val="00844342"/>
    <w:rsid w:val="008445C5"/>
    <w:rsid w:val="00844923"/>
    <w:rsid w:val="00845835"/>
    <w:rsid w:val="00846062"/>
    <w:rsid w:val="00851173"/>
    <w:rsid w:val="00851606"/>
    <w:rsid w:val="008531F2"/>
    <w:rsid w:val="008537FC"/>
    <w:rsid w:val="00854B36"/>
    <w:rsid w:val="0085530F"/>
    <w:rsid w:val="00857067"/>
    <w:rsid w:val="008603B8"/>
    <w:rsid w:val="00860B4E"/>
    <w:rsid w:val="00863640"/>
    <w:rsid w:val="00872B93"/>
    <w:rsid w:val="008733F2"/>
    <w:rsid w:val="0087410F"/>
    <w:rsid w:val="00874669"/>
    <w:rsid w:val="00875177"/>
    <w:rsid w:val="008765B2"/>
    <w:rsid w:val="0087697E"/>
    <w:rsid w:val="00881B3C"/>
    <w:rsid w:val="0088571E"/>
    <w:rsid w:val="008929C3"/>
    <w:rsid w:val="00894FE1"/>
    <w:rsid w:val="00897A81"/>
    <w:rsid w:val="00897FCD"/>
    <w:rsid w:val="008A1947"/>
    <w:rsid w:val="008A1D0A"/>
    <w:rsid w:val="008A57B8"/>
    <w:rsid w:val="008A6F33"/>
    <w:rsid w:val="008A70E0"/>
    <w:rsid w:val="008B1383"/>
    <w:rsid w:val="008B1F31"/>
    <w:rsid w:val="008B34A6"/>
    <w:rsid w:val="008B3CF9"/>
    <w:rsid w:val="008B60C8"/>
    <w:rsid w:val="008B6C7B"/>
    <w:rsid w:val="008B6E15"/>
    <w:rsid w:val="008C1058"/>
    <w:rsid w:val="008C183E"/>
    <w:rsid w:val="008C2B6C"/>
    <w:rsid w:val="008C2E15"/>
    <w:rsid w:val="008C695F"/>
    <w:rsid w:val="008C69DE"/>
    <w:rsid w:val="008C7F43"/>
    <w:rsid w:val="008D3ADB"/>
    <w:rsid w:val="008D3B79"/>
    <w:rsid w:val="008D4F27"/>
    <w:rsid w:val="008D517B"/>
    <w:rsid w:val="008D58B0"/>
    <w:rsid w:val="008D590A"/>
    <w:rsid w:val="008D6B2B"/>
    <w:rsid w:val="008E1254"/>
    <w:rsid w:val="008E12A0"/>
    <w:rsid w:val="008E137F"/>
    <w:rsid w:val="008E52DF"/>
    <w:rsid w:val="008E5BAB"/>
    <w:rsid w:val="008E6B6F"/>
    <w:rsid w:val="008E715A"/>
    <w:rsid w:val="008F260B"/>
    <w:rsid w:val="008F46AF"/>
    <w:rsid w:val="008F5095"/>
    <w:rsid w:val="008F6562"/>
    <w:rsid w:val="00901BB5"/>
    <w:rsid w:val="009053B2"/>
    <w:rsid w:val="00907C1F"/>
    <w:rsid w:val="0091309B"/>
    <w:rsid w:val="0091482F"/>
    <w:rsid w:val="00916FAB"/>
    <w:rsid w:val="0092052D"/>
    <w:rsid w:val="00920859"/>
    <w:rsid w:val="009242CA"/>
    <w:rsid w:val="00924AE4"/>
    <w:rsid w:val="009252C0"/>
    <w:rsid w:val="00926DC1"/>
    <w:rsid w:val="009271BD"/>
    <w:rsid w:val="00927778"/>
    <w:rsid w:val="009305AA"/>
    <w:rsid w:val="009319CF"/>
    <w:rsid w:val="009360F9"/>
    <w:rsid w:val="0093644E"/>
    <w:rsid w:val="0093665B"/>
    <w:rsid w:val="009368B8"/>
    <w:rsid w:val="00940505"/>
    <w:rsid w:val="00942EB8"/>
    <w:rsid w:val="0094387C"/>
    <w:rsid w:val="009444C4"/>
    <w:rsid w:val="00950052"/>
    <w:rsid w:val="0095066D"/>
    <w:rsid w:val="009509A7"/>
    <w:rsid w:val="00950A1E"/>
    <w:rsid w:val="00955572"/>
    <w:rsid w:val="009559BD"/>
    <w:rsid w:val="0095615D"/>
    <w:rsid w:val="00957795"/>
    <w:rsid w:val="009606A3"/>
    <w:rsid w:val="0096201D"/>
    <w:rsid w:val="009629EC"/>
    <w:rsid w:val="00967698"/>
    <w:rsid w:val="00967807"/>
    <w:rsid w:val="00970C3A"/>
    <w:rsid w:val="00971EB1"/>
    <w:rsid w:val="00972E8B"/>
    <w:rsid w:val="00972EB4"/>
    <w:rsid w:val="00973524"/>
    <w:rsid w:val="0097557D"/>
    <w:rsid w:val="00976F6E"/>
    <w:rsid w:val="0098045A"/>
    <w:rsid w:val="00983BC0"/>
    <w:rsid w:val="009843B5"/>
    <w:rsid w:val="00984EAB"/>
    <w:rsid w:val="0098725F"/>
    <w:rsid w:val="00990077"/>
    <w:rsid w:val="009903E7"/>
    <w:rsid w:val="00990A8C"/>
    <w:rsid w:val="00990E0E"/>
    <w:rsid w:val="009946B5"/>
    <w:rsid w:val="00995C93"/>
    <w:rsid w:val="009960C3"/>
    <w:rsid w:val="009968C9"/>
    <w:rsid w:val="009A002A"/>
    <w:rsid w:val="009A0AE2"/>
    <w:rsid w:val="009A0C04"/>
    <w:rsid w:val="009A2B88"/>
    <w:rsid w:val="009A4633"/>
    <w:rsid w:val="009A4765"/>
    <w:rsid w:val="009A6748"/>
    <w:rsid w:val="009A678B"/>
    <w:rsid w:val="009A6AA6"/>
    <w:rsid w:val="009A7A5D"/>
    <w:rsid w:val="009B4852"/>
    <w:rsid w:val="009B667E"/>
    <w:rsid w:val="009B6AB1"/>
    <w:rsid w:val="009B77E9"/>
    <w:rsid w:val="009B787C"/>
    <w:rsid w:val="009C0593"/>
    <w:rsid w:val="009C0984"/>
    <w:rsid w:val="009C0D5E"/>
    <w:rsid w:val="009C1147"/>
    <w:rsid w:val="009C3C45"/>
    <w:rsid w:val="009C583E"/>
    <w:rsid w:val="009C5ED6"/>
    <w:rsid w:val="009C63CB"/>
    <w:rsid w:val="009C7D31"/>
    <w:rsid w:val="009D0C4B"/>
    <w:rsid w:val="009D3BC5"/>
    <w:rsid w:val="009D4948"/>
    <w:rsid w:val="009E0AE7"/>
    <w:rsid w:val="009E1453"/>
    <w:rsid w:val="009E247E"/>
    <w:rsid w:val="009E270C"/>
    <w:rsid w:val="009E3234"/>
    <w:rsid w:val="009E7516"/>
    <w:rsid w:val="009E7732"/>
    <w:rsid w:val="009F2192"/>
    <w:rsid w:val="009F25ED"/>
    <w:rsid w:val="009F29C6"/>
    <w:rsid w:val="009F38AE"/>
    <w:rsid w:val="009F63A0"/>
    <w:rsid w:val="009F7BC3"/>
    <w:rsid w:val="00A0060D"/>
    <w:rsid w:val="00A00AB4"/>
    <w:rsid w:val="00A01EF9"/>
    <w:rsid w:val="00A02AA6"/>
    <w:rsid w:val="00A04C47"/>
    <w:rsid w:val="00A04FB2"/>
    <w:rsid w:val="00A05508"/>
    <w:rsid w:val="00A05934"/>
    <w:rsid w:val="00A06336"/>
    <w:rsid w:val="00A079F9"/>
    <w:rsid w:val="00A07DA2"/>
    <w:rsid w:val="00A1127E"/>
    <w:rsid w:val="00A12984"/>
    <w:rsid w:val="00A14597"/>
    <w:rsid w:val="00A14D4C"/>
    <w:rsid w:val="00A17F59"/>
    <w:rsid w:val="00A24680"/>
    <w:rsid w:val="00A24D27"/>
    <w:rsid w:val="00A26438"/>
    <w:rsid w:val="00A267B4"/>
    <w:rsid w:val="00A27D0E"/>
    <w:rsid w:val="00A31974"/>
    <w:rsid w:val="00A32E15"/>
    <w:rsid w:val="00A32EEB"/>
    <w:rsid w:val="00A34B9D"/>
    <w:rsid w:val="00A34DE8"/>
    <w:rsid w:val="00A426AB"/>
    <w:rsid w:val="00A43942"/>
    <w:rsid w:val="00A45A3A"/>
    <w:rsid w:val="00A45A5F"/>
    <w:rsid w:val="00A469CE"/>
    <w:rsid w:val="00A46CC7"/>
    <w:rsid w:val="00A4785F"/>
    <w:rsid w:val="00A502A9"/>
    <w:rsid w:val="00A515B9"/>
    <w:rsid w:val="00A5325F"/>
    <w:rsid w:val="00A55CF3"/>
    <w:rsid w:val="00A561CB"/>
    <w:rsid w:val="00A56988"/>
    <w:rsid w:val="00A5767D"/>
    <w:rsid w:val="00A57867"/>
    <w:rsid w:val="00A60C1F"/>
    <w:rsid w:val="00A611BA"/>
    <w:rsid w:val="00A61FAC"/>
    <w:rsid w:val="00A625C1"/>
    <w:rsid w:val="00A645DA"/>
    <w:rsid w:val="00A66F0E"/>
    <w:rsid w:val="00A70F41"/>
    <w:rsid w:val="00A72E92"/>
    <w:rsid w:val="00A751E4"/>
    <w:rsid w:val="00A768F7"/>
    <w:rsid w:val="00A76DB4"/>
    <w:rsid w:val="00A77380"/>
    <w:rsid w:val="00A77AFC"/>
    <w:rsid w:val="00A80D3A"/>
    <w:rsid w:val="00A81520"/>
    <w:rsid w:val="00A82E5A"/>
    <w:rsid w:val="00A836AD"/>
    <w:rsid w:val="00A84032"/>
    <w:rsid w:val="00A86C9B"/>
    <w:rsid w:val="00A9009F"/>
    <w:rsid w:val="00A905E4"/>
    <w:rsid w:val="00A9073F"/>
    <w:rsid w:val="00A90A41"/>
    <w:rsid w:val="00A93EB5"/>
    <w:rsid w:val="00A95186"/>
    <w:rsid w:val="00A96688"/>
    <w:rsid w:val="00AA0BC7"/>
    <w:rsid w:val="00AA2E49"/>
    <w:rsid w:val="00AA3EF8"/>
    <w:rsid w:val="00AA5672"/>
    <w:rsid w:val="00AA7D92"/>
    <w:rsid w:val="00AA7F16"/>
    <w:rsid w:val="00AB2214"/>
    <w:rsid w:val="00AB6292"/>
    <w:rsid w:val="00AB68B0"/>
    <w:rsid w:val="00AC096A"/>
    <w:rsid w:val="00AC3855"/>
    <w:rsid w:val="00AC47FE"/>
    <w:rsid w:val="00AC5363"/>
    <w:rsid w:val="00AC582D"/>
    <w:rsid w:val="00AD1012"/>
    <w:rsid w:val="00AD12A6"/>
    <w:rsid w:val="00AD12B3"/>
    <w:rsid w:val="00AD141E"/>
    <w:rsid w:val="00AD1748"/>
    <w:rsid w:val="00AD3D38"/>
    <w:rsid w:val="00AD518C"/>
    <w:rsid w:val="00AD56B9"/>
    <w:rsid w:val="00AD5CBD"/>
    <w:rsid w:val="00AD7734"/>
    <w:rsid w:val="00AE065D"/>
    <w:rsid w:val="00AE1D85"/>
    <w:rsid w:val="00AE202F"/>
    <w:rsid w:val="00AE2044"/>
    <w:rsid w:val="00AE2756"/>
    <w:rsid w:val="00AE32C0"/>
    <w:rsid w:val="00AE37FE"/>
    <w:rsid w:val="00AE5FFA"/>
    <w:rsid w:val="00AE742A"/>
    <w:rsid w:val="00AE74AE"/>
    <w:rsid w:val="00AE7892"/>
    <w:rsid w:val="00AF1EE1"/>
    <w:rsid w:val="00AF3A05"/>
    <w:rsid w:val="00B01E1D"/>
    <w:rsid w:val="00B13A56"/>
    <w:rsid w:val="00B20495"/>
    <w:rsid w:val="00B2276D"/>
    <w:rsid w:val="00B22EAA"/>
    <w:rsid w:val="00B2339F"/>
    <w:rsid w:val="00B26826"/>
    <w:rsid w:val="00B27784"/>
    <w:rsid w:val="00B30786"/>
    <w:rsid w:val="00B30A2E"/>
    <w:rsid w:val="00B32D89"/>
    <w:rsid w:val="00B3491D"/>
    <w:rsid w:val="00B355AC"/>
    <w:rsid w:val="00B42C68"/>
    <w:rsid w:val="00B447A1"/>
    <w:rsid w:val="00B45064"/>
    <w:rsid w:val="00B462FD"/>
    <w:rsid w:val="00B50E0D"/>
    <w:rsid w:val="00B5154A"/>
    <w:rsid w:val="00B52783"/>
    <w:rsid w:val="00B52998"/>
    <w:rsid w:val="00B544F4"/>
    <w:rsid w:val="00B55814"/>
    <w:rsid w:val="00B5648B"/>
    <w:rsid w:val="00B564CC"/>
    <w:rsid w:val="00B5788F"/>
    <w:rsid w:val="00B6043E"/>
    <w:rsid w:val="00B60F95"/>
    <w:rsid w:val="00B626A1"/>
    <w:rsid w:val="00B64C3B"/>
    <w:rsid w:val="00B65225"/>
    <w:rsid w:val="00B66830"/>
    <w:rsid w:val="00B67381"/>
    <w:rsid w:val="00B67B0C"/>
    <w:rsid w:val="00B67D5C"/>
    <w:rsid w:val="00B7302D"/>
    <w:rsid w:val="00B74AD0"/>
    <w:rsid w:val="00B751E8"/>
    <w:rsid w:val="00B77400"/>
    <w:rsid w:val="00B831AE"/>
    <w:rsid w:val="00B83723"/>
    <w:rsid w:val="00B8374D"/>
    <w:rsid w:val="00B84520"/>
    <w:rsid w:val="00B84970"/>
    <w:rsid w:val="00B852B5"/>
    <w:rsid w:val="00B85E7A"/>
    <w:rsid w:val="00B86A17"/>
    <w:rsid w:val="00B902EC"/>
    <w:rsid w:val="00B90C50"/>
    <w:rsid w:val="00B916F8"/>
    <w:rsid w:val="00B91BF4"/>
    <w:rsid w:val="00B91D3B"/>
    <w:rsid w:val="00B92A2B"/>
    <w:rsid w:val="00B954BA"/>
    <w:rsid w:val="00B95FC5"/>
    <w:rsid w:val="00B976A9"/>
    <w:rsid w:val="00BA00B4"/>
    <w:rsid w:val="00BA0137"/>
    <w:rsid w:val="00BA2304"/>
    <w:rsid w:val="00BA2B17"/>
    <w:rsid w:val="00BA3200"/>
    <w:rsid w:val="00BA33F5"/>
    <w:rsid w:val="00BA4917"/>
    <w:rsid w:val="00BA520D"/>
    <w:rsid w:val="00BA7765"/>
    <w:rsid w:val="00BB043F"/>
    <w:rsid w:val="00BB3B88"/>
    <w:rsid w:val="00BB3F99"/>
    <w:rsid w:val="00BB43D2"/>
    <w:rsid w:val="00BB48C0"/>
    <w:rsid w:val="00BB56AF"/>
    <w:rsid w:val="00BB682E"/>
    <w:rsid w:val="00BC0CDD"/>
    <w:rsid w:val="00BC11FA"/>
    <w:rsid w:val="00BC19BC"/>
    <w:rsid w:val="00BC1B02"/>
    <w:rsid w:val="00BC4030"/>
    <w:rsid w:val="00BC4754"/>
    <w:rsid w:val="00BD06B3"/>
    <w:rsid w:val="00BD5C4C"/>
    <w:rsid w:val="00BD6700"/>
    <w:rsid w:val="00BE1E50"/>
    <w:rsid w:val="00BE1E90"/>
    <w:rsid w:val="00BE3C1F"/>
    <w:rsid w:val="00BE3CDE"/>
    <w:rsid w:val="00BE54CD"/>
    <w:rsid w:val="00BE6344"/>
    <w:rsid w:val="00BE76DD"/>
    <w:rsid w:val="00BF0580"/>
    <w:rsid w:val="00BF0CFC"/>
    <w:rsid w:val="00BF2C9C"/>
    <w:rsid w:val="00BF700B"/>
    <w:rsid w:val="00C01ACA"/>
    <w:rsid w:val="00C024B0"/>
    <w:rsid w:val="00C068C2"/>
    <w:rsid w:val="00C07802"/>
    <w:rsid w:val="00C07815"/>
    <w:rsid w:val="00C1306D"/>
    <w:rsid w:val="00C13198"/>
    <w:rsid w:val="00C1326A"/>
    <w:rsid w:val="00C15EC1"/>
    <w:rsid w:val="00C17401"/>
    <w:rsid w:val="00C208ED"/>
    <w:rsid w:val="00C23728"/>
    <w:rsid w:val="00C24C4F"/>
    <w:rsid w:val="00C26D12"/>
    <w:rsid w:val="00C3034D"/>
    <w:rsid w:val="00C30422"/>
    <w:rsid w:val="00C30A7A"/>
    <w:rsid w:val="00C311F6"/>
    <w:rsid w:val="00C32CF3"/>
    <w:rsid w:val="00C330C5"/>
    <w:rsid w:val="00C33D30"/>
    <w:rsid w:val="00C34082"/>
    <w:rsid w:val="00C3469D"/>
    <w:rsid w:val="00C354CA"/>
    <w:rsid w:val="00C36648"/>
    <w:rsid w:val="00C36EC3"/>
    <w:rsid w:val="00C36F38"/>
    <w:rsid w:val="00C416BC"/>
    <w:rsid w:val="00C42581"/>
    <w:rsid w:val="00C47655"/>
    <w:rsid w:val="00C47C5B"/>
    <w:rsid w:val="00C47E46"/>
    <w:rsid w:val="00C50A12"/>
    <w:rsid w:val="00C515BF"/>
    <w:rsid w:val="00C52AC5"/>
    <w:rsid w:val="00C531C6"/>
    <w:rsid w:val="00C55361"/>
    <w:rsid w:val="00C55EFE"/>
    <w:rsid w:val="00C57E1A"/>
    <w:rsid w:val="00C6198E"/>
    <w:rsid w:val="00C63525"/>
    <w:rsid w:val="00C64D28"/>
    <w:rsid w:val="00C674AB"/>
    <w:rsid w:val="00C67688"/>
    <w:rsid w:val="00C679DE"/>
    <w:rsid w:val="00C67F2D"/>
    <w:rsid w:val="00C70FA4"/>
    <w:rsid w:val="00C716AE"/>
    <w:rsid w:val="00C72928"/>
    <w:rsid w:val="00C75DE2"/>
    <w:rsid w:val="00C774F0"/>
    <w:rsid w:val="00C807D7"/>
    <w:rsid w:val="00C81610"/>
    <w:rsid w:val="00C81C1F"/>
    <w:rsid w:val="00C829F8"/>
    <w:rsid w:val="00C82A16"/>
    <w:rsid w:val="00C82B2A"/>
    <w:rsid w:val="00C82F07"/>
    <w:rsid w:val="00C8309A"/>
    <w:rsid w:val="00C83D69"/>
    <w:rsid w:val="00C85033"/>
    <w:rsid w:val="00C86267"/>
    <w:rsid w:val="00C86826"/>
    <w:rsid w:val="00C87822"/>
    <w:rsid w:val="00C927E9"/>
    <w:rsid w:val="00C92B82"/>
    <w:rsid w:val="00C931D0"/>
    <w:rsid w:val="00C94EEE"/>
    <w:rsid w:val="00C9745D"/>
    <w:rsid w:val="00CA0000"/>
    <w:rsid w:val="00CA0F5A"/>
    <w:rsid w:val="00CA11B0"/>
    <w:rsid w:val="00CA3504"/>
    <w:rsid w:val="00CA41A4"/>
    <w:rsid w:val="00CA55A0"/>
    <w:rsid w:val="00CA5FD1"/>
    <w:rsid w:val="00CA62F8"/>
    <w:rsid w:val="00CA72C2"/>
    <w:rsid w:val="00CB03BD"/>
    <w:rsid w:val="00CB1AC9"/>
    <w:rsid w:val="00CB25AC"/>
    <w:rsid w:val="00CB4277"/>
    <w:rsid w:val="00CB5514"/>
    <w:rsid w:val="00CB5BE6"/>
    <w:rsid w:val="00CB76A8"/>
    <w:rsid w:val="00CC52F4"/>
    <w:rsid w:val="00CC6F2D"/>
    <w:rsid w:val="00CD0724"/>
    <w:rsid w:val="00CD0BD1"/>
    <w:rsid w:val="00CD1096"/>
    <w:rsid w:val="00CD1D7C"/>
    <w:rsid w:val="00CD423C"/>
    <w:rsid w:val="00CD5403"/>
    <w:rsid w:val="00CD5ECD"/>
    <w:rsid w:val="00CE2C5A"/>
    <w:rsid w:val="00CE3E14"/>
    <w:rsid w:val="00CE5FAE"/>
    <w:rsid w:val="00CF045F"/>
    <w:rsid w:val="00CF1C76"/>
    <w:rsid w:val="00CF1E93"/>
    <w:rsid w:val="00CF2791"/>
    <w:rsid w:val="00CF3A54"/>
    <w:rsid w:val="00CF5F0B"/>
    <w:rsid w:val="00CF66E1"/>
    <w:rsid w:val="00CF7402"/>
    <w:rsid w:val="00D0061F"/>
    <w:rsid w:val="00D00ED0"/>
    <w:rsid w:val="00D013CC"/>
    <w:rsid w:val="00D0437F"/>
    <w:rsid w:val="00D048DC"/>
    <w:rsid w:val="00D052F9"/>
    <w:rsid w:val="00D1417C"/>
    <w:rsid w:val="00D1515B"/>
    <w:rsid w:val="00D15A38"/>
    <w:rsid w:val="00D21B79"/>
    <w:rsid w:val="00D22983"/>
    <w:rsid w:val="00D22D94"/>
    <w:rsid w:val="00D232E8"/>
    <w:rsid w:val="00D23965"/>
    <w:rsid w:val="00D23BEA"/>
    <w:rsid w:val="00D24054"/>
    <w:rsid w:val="00D24717"/>
    <w:rsid w:val="00D25CBC"/>
    <w:rsid w:val="00D31828"/>
    <w:rsid w:val="00D32797"/>
    <w:rsid w:val="00D351A6"/>
    <w:rsid w:val="00D37832"/>
    <w:rsid w:val="00D379F1"/>
    <w:rsid w:val="00D37E7A"/>
    <w:rsid w:val="00D37EE4"/>
    <w:rsid w:val="00D41B20"/>
    <w:rsid w:val="00D44CB3"/>
    <w:rsid w:val="00D45AED"/>
    <w:rsid w:val="00D463FE"/>
    <w:rsid w:val="00D47BA4"/>
    <w:rsid w:val="00D501A3"/>
    <w:rsid w:val="00D5023E"/>
    <w:rsid w:val="00D50314"/>
    <w:rsid w:val="00D50A87"/>
    <w:rsid w:val="00D5139A"/>
    <w:rsid w:val="00D51BB7"/>
    <w:rsid w:val="00D52697"/>
    <w:rsid w:val="00D52922"/>
    <w:rsid w:val="00D52AEA"/>
    <w:rsid w:val="00D52F39"/>
    <w:rsid w:val="00D53273"/>
    <w:rsid w:val="00D53B76"/>
    <w:rsid w:val="00D53D66"/>
    <w:rsid w:val="00D549EB"/>
    <w:rsid w:val="00D54B39"/>
    <w:rsid w:val="00D5633D"/>
    <w:rsid w:val="00D56CCF"/>
    <w:rsid w:val="00D57791"/>
    <w:rsid w:val="00D61756"/>
    <w:rsid w:val="00D626B6"/>
    <w:rsid w:val="00D64B07"/>
    <w:rsid w:val="00D66B12"/>
    <w:rsid w:val="00D66C02"/>
    <w:rsid w:val="00D67FBD"/>
    <w:rsid w:val="00D71B74"/>
    <w:rsid w:val="00D74AE2"/>
    <w:rsid w:val="00D80297"/>
    <w:rsid w:val="00D80703"/>
    <w:rsid w:val="00D82793"/>
    <w:rsid w:val="00D857BA"/>
    <w:rsid w:val="00D86DD5"/>
    <w:rsid w:val="00D90065"/>
    <w:rsid w:val="00D924D5"/>
    <w:rsid w:val="00D9250D"/>
    <w:rsid w:val="00D9415B"/>
    <w:rsid w:val="00D945FB"/>
    <w:rsid w:val="00D95347"/>
    <w:rsid w:val="00D95DB6"/>
    <w:rsid w:val="00D95DEE"/>
    <w:rsid w:val="00DA3878"/>
    <w:rsid w:val="00DA38B2"/>
    <w:rsid w:val="00DA4295"/>
    <w:rsid w:val="00DA7AC8"/>
    <w:rsid w:val="00DB54C6"/>
    <w:rsid w:val="00DB6736"/>
    <w:rsid w:val="00DB7775"/>
    <w:rsid w:val="00DC0D0C"/>
    <w:rsid w:val="00DC498F"/>
    <w:rsid w:val="00DC4C4D"/>
    <w:rsid w:val="00DC6C1F"/>
    <w:rsid w:val="00DC738B"/>
    <w:rsid w:val="00DD14F0"/>
    <w:rsid w:val="00DD2430"/>
    <w:rsid w:val="00DD24B7"/>
    <w:rsid w:val="00DD378F"/>
    <w:rsid w:val="00DD5C5F"/>
    <w:rsid w:val="00DD637D"/>
    <w:rsid w:val="00DE3B90"/>
    <w:rsid w:val="00DE3FC5"/>
    <w:rsid w:val="00DE526C"/>
    <w:rsid w:val="00DE5A63"/>
    <w:rsid w:val="00DE6E71"/>
    <w:rsid w:val="00DF00DE"/>
    <w:rsid w:val="00DF11E6"/>
    <w:rsid w:val="00DF1C4D"/>
    <w:rsid w:val="00DF30AF"/>
    <w:rsid w:val="00DF44F7"/>
    <w:rsid w:val="00DF4DD1"/>
    <w:rsid w:val="00E0141F"/>
    <w:rsid w:val="00E014E5"/>
    <w:rsid w:val="00E03469"/>
    <w:rsid w:val="00E034A5"/>
    <w:rsid w:val="00E0488E"/>
    <w:rsid w:val="00E0507E"/>
    <w:rsid w:val="00E0559D"/>
    <w:rsid w:val="00E06478"/>
    <w:rsid w:val="00E100FD"/>
    <w:rsid w:val="00E106EE"/>
    <w:rsid w:val="00E112F0"/>
    <w:rsid w:val="00E11A30"/>
    <w:rsid w:val="00E12718"/>
    <w:rsid w:val="00E12BB6"/>
    <w:rsid w:val="00E146E4"/>
    <w:rsid w:val="00E167EA"/>
    <w:rsid w:val="00E21526"/>
    <w:rsid w:val="00E21724"/>
    <w:rsid w:val="00E23282"/>
    <w:rsid w:val="00E236F5"/>
    <w:rsid w:val="00E25E79"/>
    <w:rsid w:val="00E26B96"/>
    <w:rsid w:val="00E304C3"/>
    <w:rsid w:val="00E30739"/>
    <w:rsid w:val="00E308B3"/>
    <w:rsid w:val="00E30C60"/>
    <w:rsid w:val="00E32E47"/>
    <w:rsid w:val="00E34AC7"/>
    <w:rsid w:val="00E35103"/>
    <w:rsid w:val="00E35196"/>
    <w:rsid w:val="00E35737"/>
    <w:rsid w:val="00E36F59"/>
    <w:rsid w:val="00E37FD4"/>
    <w:rsid w:val="00E40955"/>
    <w:rsid w:val="00E41186"/>
    <w:rsid w:val="00E4148A"/>
    <w:rsid w:val="00E42B9B"/>
    <w:rsid w:val="00E43051"/>
    <w:rsid w:val="00E44A7C"/>
    <w:rsid w:val="00E472A9"/>
    <w:rsid w:val="00E47528"/>
    <w:rsid w:val="00E508AD"/>
    <w:rsid w:val="00E50933"/>
    <w:rsid w:val="00E51948"/>
    <w:rsid w:val="00E51A71"/>
    <w:rsid w:val="00E528AD"/>
    <w:rsid w:val="00E52F7A"/>
    <w:rsid w:val="00E54586"/>
    <w:rsid w:val="00E5549B"/>
    <w:rsid w:val="00E55BA7"/>
    <w:rsid w:val="00E57A1C"/>
    <w:rsid w:val="00E61C23"/>
    <w:rsid w:val="00E65C41"/>
    <w:rsid w:val="00E66EB1"/>
    <w:rsid w:val="00E67057"/>
    <w:rsid w:val="00E671FF"/>
    <w:rsid w:val="00E678DD"/>
    <w:rsid w:val="00E67A4A"/>
    <w:rsid w:val="00E7149B"/>
    <w:rsid w:val="00E71BCB"/>
    <w:rsid w:val="00E744A4"/>
    <w:rsid w:val="00E749E8"/>
    <w:rsid w:val="00E75734"/>
    <w:rsid w:val="00E7638C"/>
    <w:rsid w:val="00E76702"/>
    <w:rsid w:val="00E81259"/>
    <w:rsid w:val="00E827D3"/>
    <w:rsid w:val="00E83FC9"/>
    <w:rsid w:val="00E845FF"/>
    <w:rsid w:val="00E86AB7"/>
    <w:rsid w:val="00E871F6"/>
    <w:rsid w:val="00E90626"/>
    <w:rsid w:val="00E90759"/>
    <w:rsid w:val="00E91901"/>
    <w:rsid w:val="00E924CE"/>
    <w:rsid w:val="00E926F8"/>
    <w:rsid w:val="00E93359"/>
    <w:rsid w:val="00E94330"/>
    <w:rsid w:val="00E9505F"/>
    <w:rsid w:val="00E950E2"/>
    <w:rsid w:val="00E9564A"/>
    <w:rsid w:val="00EA176F"/>
    <w:rsid w:val="00EA271B"/>
    <w:rsid w:val="00EA502D"/>
    <w:rsid w:val="00EA635A"/>
    <w:rsid w:val="00EB2850"/>
    <w:rsid w:val="00EB2982"/>
    <w:rsid w:val="00EB2A77"/>
    <w:rsid w:val="00EB31BC"/>
    <w:rsid w:val="00EB5685"/>
    <w:rsid w:val="00EB5777"/>
    <w:rsid w:val="00EC12DF"/>
    <w:rsid w:val="00EC3485"/>
    <w:rsid w:val="00EC3A33"/>
    <w:rsid w:val="00EC5641"/>
    <w:rsid w:val="00EC57EE"/>
    <w:rsid w:val="00EC6975"/>
    <w:rsid w:val="00EC6A4B"/>
    <w:rsid w:val="00ED2717"/>
    <w:rsid w:val="00ED2ADD"/>
    <w:rsid w:val="00ED3BE1"/>
    <w:rsid w:val="00ED40A0"/>
    <w:rsid w:val="00ED5CEB"/>
    <w:rsid w:val="00ED64B8"/>
    <w:rsid w:val="00ED6527"/>
    <w:rsid w:val="00EE0102"/>
    <w:rsid w:val="00EE02EA"/>
    <w:rsid w:val="00EE0887"/>
    <w:rsid w:val="00EE114D"/>
    <w:rsid w:val="00EE1EE9"/>
    <w:rsid w:val="00EE1FC8"/>
    <w:rsid w:val="00EE244E"/>
    <w:rsid w:val="00EE2DF9"/>
    <w:rsid w:val="00EE5BFE"/>
    <w:rsid w:val="00EF3AFA"/>
    <w:rsid w:val="00EF4CE4"/>
    <w:rsid w:val="00EF5F09"/>
    <w:rsid w:val="00EF74E4"/>
    <w:rsid w:val="00EF7BB4"/>
    <w:rsid w:val="00F02394"/>
    <w:rsid w:val="00F026F8"/>
    <w:rsid w:val="00F044ED"/>
    <w:rsid w:val="00F05E02"/>
    <w:rsid w:val="00F068C3"/>
    <w:rsid w:val="00F06997"/>
    <w:rsid w:val="00F07FFE"/>
    <w:rsid w:val="00F1449B"/>
    <w:rsid w:val="00F14658"/>
    <w:rsid w:val="00F156DF"/>
    <w:rsid w:val="00F1624D"/>
    <w:rsid w:val="00F1701D"/>
    <w:rsid w:val="00F20CEA"/>
    <w:rsid w:val="00F22FA3"/>
    <w:rsid w:val="00F2626F"/>
    <w:rsid w:val="00F272A2"/>
    <w:rsid w:val="00F3409F"/>
    <w:rsid w:val="00F342F8"/>
    <w:rsid w:val="00F37861"/>
    <w:rsid w:val="00F37F8F"/>
    <w:rsid w:val="00F42D2C"/>
    <w:rsid w:val="00F43CB3"/>
    <w:rsid w:val="00F43E93"/>
    <w:rsid w:val="00F44439"/>
    <w:rsid w:val="00F44515"/>
    <w:rsid w:val="00F463E7"/>
    <w:rsid w:val="00F472C1"/>
    <w:rsid w:val="00F4784B"/>
    <w:rsid w:val="00F50AAD"/>
    <w:rsid w:val="00F513E8"/>
    <w:rsid w:val="00F5237A"/>
    <w:rsid w:val="00F523E4"/>
    <w:rsid w:val="00F52736"/>
    <w:rsid w:val="00F53681"/>
    <w:rsid w:val="00F53D7C"/>
    <w:rsid w:val="00F54BE1"/>
    <w:rsid w:val="00F5629D"/>
    <w:rsid w:val="00F64578"/>
    <w:rsid w:val="00F645D4"/>
    <w:rsid w:val="00F66E2F"/>
    <w:rsid w:val="00F66E3B"/>
    <w:rsid w:val="00F70BB6"/>
    <w:rsid w:val="00F71BD8"/>
    <w:rsid w:val="00F73815"/>
    <w:rsid w:val="00F751A8"/>
    <w:rsid w:val="00F77781"/>
    <w:rsid w:val="00F80D6E"/>
    <w:rsid w:val="00F80E8D"/>
    <w:rsid w:val="00F81BE4"/>
    <w:rsid w:val="00F81EA7"/>
    <w:rsid w:val="00F82B8E"/>
    <w:rsid w:val="00F8316C"/>
    <w:rsid w:val="00F849C3"/>
    <w:rsid w:val="00F84AB9"/>
    <w:rsid w:val="00F852E7"/>
    <w:rsid w:val="00F87029"/>
    <w:rsid w:val="00F91D92"/>
    <w:rsid w:val="00F9234B"/>
    <w:rsid w:val="00F93DA1"/>
    <w:rsid w:val="00FA11A0"/>
    <w:rsid w:val="00FA1FC9"/>
    <w:rsid w:val="00FA2D0E"/>
    <w:rsid w:val="00FA34B0"/>
    <w:rsid w:val="00FA3AAB"/>
    <w:rsid w:val="00FA63A2"/>
    <w:rsid w:val="00FB2086"/>
    <w:rsid w:val="00FB4865"/>
    <w:rsid w:val="00FB5654"/>
    <w:rsid w:val="00FB6B6E"/>
    <w:rsid w:val="00FB7EE2"/>
    <w:rsid w:val="00FC032B"/>
    <w:rsid w:val="00FC354A"/>
    <w:rsid w:val="00FC45B9"/>
    <w:rsid w:val="00FC48E8"/>
    <w:rsid w:val="00FC62B3"/>
    <w:rsid w:val="00FC6974"/>
    <w:rsid w:val="00FD0468"/>
    <w:rsid w:val="00FD1F6A"/>
    <w:rsid w:val="00FD244A"/>
    <w:rsid w:val="00FD24E9"/>
    <w:rsid w:val="00FD29D2"/>
    <w:rsid w:val="00FD4B6A"/>
    <w:rsid w:val="00FD60CD"/>
    <w:rsid w:val="00FD651A"/>
    <w:rsid w:val="00FD6B9B"/>
    <w:rsid w:val="00FD6E5E"/>
    <w:rsid w:val="00FD745C"/>
    <w:rsid w:val="00FE031C"/>
    <w:rsid w:val="00FE03A8"/>
    <w:rsid w:val="00FE55C3"/>
    <w:rsid w:val="00FE582A"/>
    <w:rsid w:val="00FE5D78"/>
    <w:rsid w:val="00FE5E70"/>
    <w:rsid w:val="00FE7187"/>
    <w:rsid w:val="00FF0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EF8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ormal"/>
    <w:next w:val="Normal"/>
    <w:link w:val="Heading1Char1"/>
    <w:qFormat/>
    <w:rsid w:val="009F7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2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2F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31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31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,NASLOV Char"/>
    <w:link w:val="Heading1"/>
    <w:locked/>
    <w:rsid w:val="009F7BC3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yperlink">
    <w:name w:val="Hyperlink"/>
    <w:rsid w:val="009F7BC3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qFormat/>
    <w:rsid w:val="009F7BC3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9F7BC3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9F7BC3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9F7BC3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ormal"/>
    <w:qFormat/>
    <w:rsid w:val="009F7BC3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9F7BC3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9F7BC3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9F7BC3"/>
    <w:pPr>
      <w:numPr>
        <w:numId w:val="1"/>
      </w:numPr>
      <w:suppressAutoHyphens/>
      <w:spacing w:before="280" w:after="60" w:line="200" w:lineRule="exact"/>
      <w:jc w:val="center"/>
      <w:outlineLvl w:val="3"/>
    </w:pPr>
    <w:rPr>
      <w:rFonts w:ascii="Arial" w:hAnsi="Arial"/>
      <w:b/>
      <w:sz w:val="20"/>
    </w:rPr>
  </w:style>
  <w:style w:type="character" w:customStyle="1" w:styleId="OddelekZnak1">
    <w:name w:val="Oddelek Znak1"/>
    <w:link w:val="Oddelek"/>
    <w:locked/>
    <w:rsid w:val="009F7BC3"/>
    <w:rPr>
      <w:rFonts w:ascii="Arial" w:eastAsia="Calibri" w:hAnsi="Arial"/>
      <w:b/>
    </w:rPr>
  </w:style>
  <w:style w:type="paragraph" w:styleId="Header">
    <w:name w:val="header"/>
    <w:basedOn w:val="Normal"/>
    <w:link w:val="HeaderChar"/>
    <w:uiPriority w:val="99"/>
    <w:rsid w:val="009F7BC3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link w:val="Header"/>
    <w:uiPriority w:val="99"/>
    <w:locked/>
    <w:rsid w:val="009F7BC3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9F7BC3"/>
    <w:pPr>
      <w:tabs>
        <w:tab w:val="left" w:pos="3402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9F7B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F7BC3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ormal"/>
    <w:rsid w:val="009F7BC3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sl-SI"/>
    </w:rPr>
  </w:style>
  <w:style w:type="paragraph" w:styleId="BodyText">
    <w:name w:val="Body Text"/>
    <w:basedOn w:val="Normal"/>
    <w:link w:val="BodyTextChar"/>
    <w:rsid w:val="00751B06"/>
    <w:pPr>
      <w:overflowPunct/>
      <w:autoSpaceDE/>
      <w:autoSpaceDN/>
      <w:adjustRightInd/>
      <w:textAlignment w:val="auto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link w:val="BodyText"/>
    <w:locked/>
    <w:rsid w:val="00751B06"/>
    <w:rPr>
      <w:rFonts w:ascii="Arial" w:hAnsi="Arial" w:cs="Arial"/>
      <w:sz w:val="22"/>
      <w:szCs w:val="24"/>
      <w:lang w:val="sl-SI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D227B"/>
    <w:pPr>
      <w:overflowPunct/>
      <w:autoSpaceDE/>
      <w:autoSpaceDN/>
      <w:adjustRightInd/>
      <w:ind w:left="708"/>
      <w:jc w:val="left"/>
      <w:textAlignment w:val="auto"/>
    </w:pPr>
    <w:rPr>
      <w:sz w:val="20"/>
    </w:rPr>
  </w:style>
  <w:style w:type="character" w:customStyle="1" w:styleId="ListParagraphChar">
    <w:name w:val="List Paragraph Char"/>
    <w:link w:val="ListParagraph"/>
    <w:uiPriority w:val="34"/>
    <w:locked/>
    <w:rsid w:val="001D227B"/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rsid w:val="002D5CAB"/>
    <w:rPr>
      <w:sz w:val="20"/>
    </w:rPr>
  </w:style>
  <w:style w:type="character" w:customStyle="1" w:styleId="FootnoteTextChar">
    <w:name w:val="Footnote Text Char"/>
    <w:link w:val="FootnoteText"/>
    <w:rsid w:val="002D5CAB"/>
    <w:rPr>
      <w:rFonts w:eastAsia="Calibri"/>
      <w:lang w:eastAsia="en-US"/>
    </w:rPr>
  </w:style>
  <w:style w:type="paragraph" w:styleId="NormalWeb">
    <w:name w:val="Normal (Web)"/>
    <w:basedOn w:val="Normal"/>
    <w:rsid w:val="002D5CAB"/>
    <w:rPr>
      <w:szCs w:val="24"/>
    </w:rPr>
  </w:style>
  <w:style w:type="character" w:styleId="FootnoteReference">
    <w:name w:val="footnote reference"/>
    <w:rsid w:val="002D5CAB"/>
    <w:rPr>
      <w:vertAlign w:val="superscript"/>
    </w:rPr>
  </w:style>
  <w:style w:type="paragraph" w:styleId="BalloonText">
    <w:name w:val="Balloon Text"/>
    <w:basedOn w:val="Normal"/>
    <w:link w:val="BalloonTextChar"/>
    <w:rsid w:val="00A34B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4B9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15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263C"/>
    <w:rPr>
      <w:sz w:val="20"/>
    </w:rPr>
  </w:style>
  <w:style w:type="character" w:customStyle="1" w:styleId="CommentTextChar">
    <w:name w:val="Comment Text Char"/>
    <w:link w:val="CommentText"/>
    <w:uiPriority w:val="99"/>
    <w:rsid w:val="0015263C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63C"/>
    <w:rPr>
      <w:b/>
      <w:bCs/>
    </w:rPr>
  </w:style>
  <w:style w:type="character" w:customStyle="1" w:styleId="CommentSubjectChar">
    <w:name w:val="Comment Subject Char"/>
    <w:link w:val="CommentSubject"/>
    <w:rsid w:val="0015263C"/>
    <w:rPr>
      <w:rFonts w:eastAsia="Calibr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582A"/>
    <w:pPr>
      <w:overflowPunct/>
      <w:autoSpaceDE/>
      <w:autoSpaceDN/>
      <w:adjustRightInd/>
      <w:spacing w:after="120" w:line="260" w:lineRule="exact"/>
      <w:ind w:left="283"/>
      <w:jc w:val="left"/>
      <w:textAlignment w:val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rsid w:val="00FE582A"/>
    <w:rPr>
      <w:rFonts w:ascii="Arial" w:hAnsi="Arial"/>
      <w:szCs w:val="24"/>
      <w:lang w:val="en-US" w:eastAsia="en-US"/>
    </w:rPr>
  </w:style>
  <w:style w:type="character" w:customStyle="1" w:styleId="hps">
    <w:name w:val="hps"/>
    <w:rsid w:val="00F4784B"/>
  </w:style>
  <w:style w:type="paragraph" w:styleId="Revision">
    <w:name w:val="Revision"/>
    <w:hidden/>
    <w:uiPriority w:val="99"/>
    <w:semiHidden/>
    <w:rsid w:val="00950052"/>
    <w:rPr>
      <w:rFonts w:eastAsia="Calibri"/>
      <w:sz w:val="24"/>
      <w:lang w:eastAsia="en-US"/>
    </w:rPr>
  </w:style>
  <w:style w:type="character" w:customStyle="1" w:styleId="mrppsc">
    <w:name w:val="mrppsc"/>
    <w:rsid w:val="002E1747"/>
  </w:style>
  <w:style w:type="character" w:customStyle="1" w:styleId="Bodytext0">
    <w:name w:val="Body text_"/>
    <w:link w:val="BodyText4"/>
    <w:rsid w:val="009960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9960C3"/>
    <w:pPr>
      <w:shd w:val="clear" w:color="auto" w:fill="FFFFFF"/>
      <w:overflowPunct/>
      <w:autoSpaceDE/>
      <w:autoSpaceDN/>
      <w:adjustRightInd/>
      <w:spacing w:before="300" w:after="300" w:line="231" w:lineRule="exact"/>
      <w:ind w:hanging="1340"/>
      <w:jc w:val="left"/>
      <w:textAlignment w:val="auto"/>
    </w:pPr>
    <w:rPr>
      <w:rFonts w:ascii="Calibri" w:hAnsi="Calibri" w:cs="Calibri"/>
      <w:sz w:val="19"/>
      <w:szCs w:val="19"/>
      <w:lang w:eastAsia="sl-SI"/>
    </w:rPr>
  </w:style>
  <w:style w:type="character" w:customStyle="1" w:styleId="Heading4Char">
    <w:name w:val="Heading 4 Char"/>
    <w:link w:val="Heading4"/>
    <w:semiHidden/>
    <w:rsid w:val="006431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431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lineazaodstavkom">
    <w:name w:val="Alinea za odstavkom"/>
    <w:basedOn w:val="Normal"/>
    <w:link w:val="AlineazaodstavkomZnak"/>
    <w:qFormat/>
    <w:rsid w:val="00C36F38"/>
    <w:pPr>
      <w:numPr>
        <w:numId w:val="3"/>
      </w:numPr>
      <w:spacing w:line="200" w:lineRule="exact"/>
      <w:ind w:left="709" w:hanging="284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36F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character" w:customStyle="1" w:styleId="apple-converted-space">
    <w:name w:val="apple-converted-space"/>
    <w:rsid w:val="00AD12A6"/>
  </w:style>
  <w:style w:type="paragraph" w:customStyle="1" w:styleId="alineazaodstavkom0">
    <w:name w:val="alineazaodstavkom"/>
    <w:basedOn w:val="Normal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BodyText1">
    <w:name w:val="Body Text1"/>
    <w:basedOn w:val="Normal"/>
    <w:rsid w:val="0040383B"/>
    <w:pPr>
      <w:shd w:val="clear" w:color="auto" w:fill="FFFFFF"/>
      <w:overflowPunct/>
      <w:autoSpaceDE/>
      <w:autoSpaceDN/>
      <w:adjustRightInd/>
      <w:spacing w:line="293" w:lineRule="exact"/>
      <w:ind w:hanging="320"/>
      <w:jc w:val="left"/>
      <w:textAlignment w:val="auto"/>
    </w:pPr>
    <w:rPr>
      <w:rFonts w:ascii="Arial" w:eastAsia="Arial" w:hAnsi="Arial" w:cs="Arial"/>
      <w:color w:val="000000"/>
      <w:sz w:val="21"/>
      <w:szCs w:val="21"/>
      <w:lang w:val="en-US" w:eastAsia="sl-SI"/>
    </w:rPr>
  </w:style>
  <w:style w:type="paragraph" w:customStyle="1" w:styleId="len">
    <w:name w:val="len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lennaslov">
    <w:name w:val="lennaslov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tevilnatoka">
    <w:name w:val="tevilnatoka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table" w:styleId="TableGrid">
    <w:name w:val="Table Grid"/>
    <w:basedOn w:val="TableNormal"/>
    <w:uiPriority w:val="59"/>
    <w:rsid w:val="00950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54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7D2C1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7D2C1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pt">
    <w:name w:val="Body text + 9 pt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0">
    <w:name w:val="Heading #1_"/>
    <w:link w:val="Heading11"/>
    <w:rsid w:val="007D2C1F"/>
    <w:rPr>
      <w:rFonts w:ascii="Arial" w:eastAsia="Arial" w:hAnsi="Arial" w:cs="Arial"/>
      <w:shd w:val="clear" w:color="auto" w:fill="FFFFFF"/>
    </w:rPr>
  </w:style>
  <w:style w:type="character" w:customStyle="1" w:styleId="Heading1NotItalic">
    <w:name w:val="Heading #1 + Not Italic"/>
    <w:rsid w:val="007D2C1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7D2C1F"/>
    <w:pPr>
      <w:shd w:val="clear" w:color="auto" w:fill="FFFFFF"/>
      <w:overflowPunct/>
      <w:autoSpaceDE/>
      <w:autoSpaceDN/>
      <w:adjustRightInd/>
      <w:spacing w:before="660" w:after="480" w:line="0" w:lineRule="atLeast"/>
      <w:textAlignment w:val="auto"/>
      <w:outlineLvl w:val="0"/>
    </w:pPr>
    <w:rPr>
      <w:rFonts w:ascii="Arial" w:eastAsia="Arial" w:hAnsi="Arial" w:cs="Arial"/>
      <w:sz w:val="20"/>
      <w:lang w:eastAsia="sl-SI"/>
    </w:rPr>
  </w:style>
  <w:style w:type="paragraph" w:customStyle="1" w:styleId="Heading11">
    <w:name w:val="Heading #1"/>
    <w:basedOn w:val="Normal"/>
    <w:link w:val="Heading10"/>
    <w:rsid w:val="007D2C1F"/>
    <w:pPr>
      <w:shd w:val="clear" w:color="auto" w:fill="FFFFFF"/>
      <w:overflowPunct/>
      <w:autoSpaceDE/>
      <w:autoSpaceDN/>
      <w:adjustRightInd/>
      <w:spacing w:before="300" w:line="248" w:lineRule="exact"/>
      <w:textAlignment w:val="auto"/>
      <w:outlineLvl w:val="0"/>
    </w:pPr>
    <w:rPr>
      <w:rFonts w:ascii="Arial" w:eastAsia="Arial" w:hAnsi="Arial" w:cs="Arial"/>
      <w:sz w:val="20"/>
      <w:lang w:eastAsia="sl-SI"/>
    </w:rPr>
  </w:style>
  <w:style w:type="character" w:customStyle="1" w:styleId="Bodytext7">
    <w:name w:val="Body text (7)_"/>
    <w:link w:val="Bodytext70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7D2C1F"/>
    <w:pPr>
      <w:shd w:val="clear" w:color="auto" w:fill="FFFFFF"/>
      <w:overflowPunct/>
      <w:autoSpaceDE/>
      <w:autoSpaceDN/>
      <w:adjustRightInd/>
      <w:spacing w:before="480" w:after="240" w:line="0" w:lineRule="atLeast"/>
      <w:textAlignment w:val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Bodytext6">
    <w:name w:val="Body text (6)_"/>
    <w:link w:val="Bodytext60"/>
    <w:locked/>
    <w:rsid w:val="00CC6F2D"/>
    <w:rPr>
      <w:rFonts w:ascii="Arial Narrow" w:hAnsi="Arial Narrow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C6F2D"/>
    <w:pPr>
      <w:shd w:val="clear" w:color="auto" w:fill="FFFFFF"/>
      <w:overflowPunct/>
      <w:autoSpaceDE/>
      <w:autoSpaceDN/>
      <w:adjustRightInd/>
      <w:spacing w:before="480" w:line="278" w:lineRule="exact"/>
      <w:ind w:hanging="360"/>
      <w:jc w:val="left"/>
      <w:textAlignment w:val="auto"/>
    </w:pPr>
    <w:rPr>
      <w:rFonts w:ascii="Arial Narrow" w:eastAsia="Times New Roman" w:hAnsi="Arial Narrow"/>
      <w:sz w:val="20"/>
      <w:lang w:eastAsia="sl-SI"/>
    </w:rPr>
  </w:style>
  <w:style w:type="character" w:customStyle="1" w:styleId="Bodytext8">
    <w:name w:val="Body text (8)_"/>
    <w:link w:val="Bodytext80"/>
    <w:locked/>
    <w:rsid w:val="00DA7AC8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A7AC8"/>
    <w:pPr>
      <w:shd w:val="clear" w:color="auto" w:fill="FFFFFF"/>
      <w:overflowPunct/>
      <w:autoSpaceDE/>
      <w:autoSpaceDN/>
      <w:adjustRightInd/>
      <w:spacing w:line="0" w:lineRule="atLeast"/>
      <w:ind w:hanging="360"/>
      <w:jc w:val="left"/>
      <w:textAlignment w:val="auto"/>
    </w:pPr>
    <w:rPr>
      <w:rFonts w:eastAsia="Times New Roman"/>
      <w:sz w:val="23"/>
      <w:szCs w:val="23"/>
      <w:lang w:eastAsia="sl-SI"/>
    </w:rPr>
  </w:style>
  <w:style w:type="paragraph" w:customStyle="1" w:styleId="BodyText2">
    <w:name w:val="Body Text2"/>
    <w:basedOn w:val="Normal"/>
    <w:rsid w:val="00DA7AC8"/>
    <w:pPr>
      <w:shd w:val="clear" w:color="auto" w:fill="FFFFFF"/>
      <w:overflowPunct/>
      <w:autoSpaceDE/>
      <w:autoSpaceDN/>
      <w:adjustRightInd/>
      <w:spacing w:before="1680" w:after="240" w:line="259" w:lineRule="exact"/>
      <w:ind w:hanging="440"/>
      <w:jc w:val="left"/>
      <w:textAlignment w:val="auto"/>
    </w:pPr>
    <w:rPr>
      <w:rFonts w:ascii="Arial" w:eastAsia="Arial" w:hAnsi="Arial" w:cs="Arial"/>
      <w:sz w:val="20"/>
    </w:rPr>
  </w:style>
  <w:style w:type="paragraph" w:styleId="Caption">
    <w:name w:val="caption"/>
    <w:basedOn w:val="Normal"/>
    <w:qFormat/>
    <w:rsid w:val="003150E5"/>
    <w:pPr>
      <w:suppressAutoHyphens/>
      <w:overflowPunct/>
      <w:autoSpaceDE/>
      <w:autoSpaceDN/>
      <w:adjustRightInd/>
      <w:spacing w:before="180" w:after="120" w:line="0" w:lineRule="atLeast"/>
      <w:textAlignment w:val="auto"/>
    </w:pPr>
    <w:rPr>
      <w:rFonts w:ascii="Calibri" w:eastAsia="Arial Unicode MS" w:hAnsi="Calibri"/>
      <w:b/>
      <w:bCs/>
      <w:sz w:val="20"/>
      <w:szCs w:val="18"/>
      <w:lang w:val="en-US" w:bidi="en-US"/>
    </w:rPr>
  </w:style>
  <w:style w:type="paragraph" w:customStyle="1" w:styleId="datumtevilka">
    <w:name w:val="datum številka"/>
    <w:basedOn w:val="Normal"/>
    <w:qFormat/>
    <w:rsid w:val="003150E5"/>
    <w:pPr>
      <w:tabs>
        <w:tab w:val="left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eastAsia="Times New Roman" w:hAnsi="Arial"/>
      <w:sz w:val="20"/>
      <w:lang w:eastAsia="sl-SI"/>
    </w:rPr>
  </w:style>
  <w:style w:type="character" w:customStyle="1" w:styleId="Heading2Char">
    <w:name w:val="Heading 2 Char"/>
    <w:link w:val="Heading2"/>
    <w:semiHidden/>
    <w:rsid w:val="002A32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alSLO">
    <w:name w:val="Cal SLO"/>
    <w:basedOn w:val="Normal"/>
    <w:link w:val="CalSLOChar"/>
    <w:qFormat/>
    <w:rsid w:val="002A32CE"/>
    <w:pPr>
      <w:overflowPunct/>
      <w:autoSpaceDE/>
      <w:autoSpaceDN/>
      <w:adjustRightInd/>
      <w:spacing w:line="288" w:lineRule="auto"/>
      <w:contextualSpacing/>
      <w:textAlignment w:val="auto"/>
    </w:pPr>
    <w:rPr>
      <w:rFonts w:ascii="Calibri" w:hAnsi="Calibri" w:cs="Arial"/>
      <w:sz w:val="22"/>
      <w:szCs w:val="22"/>
    </w:rPr>
  </w:style>
  <w:style w:type="character" w:customStyle="1" w:styleId="CalSLOChar">
    <w:name w:val="Cal SLO Char"/>
    <w:link w:val="CalSLO"/>
    <w:rsid w:val="002A32CE"/>
    <w:rPr>
      <w:rFonts w:ascii="Calibri" w:eastAsia="Calibri" w:hAnsi="Calibri" w:cs="Arial"/>
      <w:sz w:val="22"/>
      <w:szCs w:val="22"/>
      <w:lang w:eastAsia="en-US"/>
    </w:rPr>
  </w:style>
  <w:style w:type="paragraph" w:customStyle="1" w:styleId="Note">
    <w:name w:val="Note"/>
    <w:basedOn w:val="CalSLO"/>
    <w:next w:val="CalSLO"/>
    <w:link w:val="NoteChar"/>
    <w:qFormat/>
    <w:rsid w:val="003C5D20"/>
    <w:rPr>
      <w:sz w:val="18"/>
    </w:rPr>
  </w:style>
  <w:style w:type="character" w:customStyle="1" w:styleId="NoteChar">
    <w:name w:val="Note Char"/>
    <w:link w:val="Note"/>
    <w:rsid w:val="003C5D20"/>
    <w:rPr>
      <w:rFonts w:ascii="Calibri" w:eastAsia="Calibri" w:hAnsi="Calibri" w:cs="Arial"/>
      <w:sz w:val="18"/>
      <w:szCs w:val="22"/>
      <w:lang w:eastAsia="en-US"/>
    </w:rPr>
  </w:style>
  <w:style w:type="paragraph" w:customStyle="1" w:styleId="Subheading">
    <w:name w:val="Subheading"/>
    <w:basedOn w:val="Normal"/>
    <w:link w:val="SubheadingChar"/>
    <w:qFormat/>
    <w:rsid w:val="003C5D20"/>
    <w:pPr>
      <w:keepNext/>
      <w:overflowPunct/>
      <w:autoSpaceDE/>
      <w:autoSpaceDN/>
      <w:adjustRightInd/>
      <w:spacing w:before="60" w:after="60" w:line="288" w:lineRule="auto"/>
      <w:contextualSpacing/>
      <w:textAlignment w:val="auto"/>
    </w:pPr>
    <w:rPr>
      <w:rFonts w:ascii="Calibri Light" w:hAnsi="Calibri Light"/>
      <w:i/>
      <w:color w:val="00245D"/>
      <w:sz w:val="22"/>
      <w:szCs w:val="22"/>
      <w:lang w:val="en-GB"/>
    </w:rPr>
  </w:style>
  <w:style w:type="character" w:customStyle="1" w:styleId="SubheadingChar">
    <w:name w:val="Subheading Char"/>
    <w:link w:val="Subheading"/>
    <w:rsid w:val="003C5D20"/>
    <w:rPr>
      <w:rFonts w:ascii="Calibri Light" w:eastAsia="Calibri" w:hAnsi="Calibri Light"/>
      <w:i/>
      <w:color w:val="00245D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semiHidden/>
    <w:rsid w:val="00D52F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D52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EF8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ormal"/>
    <w:next w:val="Normal"/>
    <w:link w:val="Heading1Char1"/>
    <w:qFormat/>
    <w:rsid w:val="009F7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2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2F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31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31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,NASLOV Char"/>
    <w:link w:val="Heading1"/>
    <w:locked/>
    <w:rsid w:val="009F7BC3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yperlink">
    <w:name w:val="Hyperlink"/>
    <w:rsid w:val="009F7BC3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qFormat/>
    <w:rsid w:val="009F7BC3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9F7BC3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9F7BC3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9F7BC3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ormal"/>
    <w:qFormat/>
    <w:rsid w:val="009F7BC3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9F7BC3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9F7BC3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9F7BC3"/>
    <w:pPr>
      <w:numPr>
        <w:numId w:val="1"/>
      </w:numPr>
      <w:suppressAutoHyphens/>
      <w:spacing w:before="280" w:after="60" w:line="200" w:lineRule="exact"/>
      <w:jc w:val="center"/>
      <w:outlineLvl w:val="3"/>
    </w:pPr>
    <w:rPr>
      <w:rFonts w:ascii="Arial" w:hAnsi="Arial"/>
      <w:b/>
      <w:sz w:val="20"/>
    </w:rPr>
  </w:style>
  <w:style w:type="character" w:customStyle="1" w:styleId="OddelekZnak1">
    <w:name w:val="Oddelek Znak1"/>
    <w:link w:val="Oddelek"/>
    <w:locked/>
    <w:rsid w:val="009F7BC3"/>
    <w:rPr>
      <w:rFonts w:ascii="Arial" w:eastAsia="Calibri" w:hAnsi="Arial"/>
      <w:b/>
    </w:rPr>
  </w:style>
  <w:style w:type="paragraph" w:styleId="Header">
    <w:name w:val="header"/>
    <w:basedOn w:val="Normal"/>
    <w:link w:val="HeaderChar"/>
    <w:uiPriority w:val="99"/>
    <w:rsid w:val="009F7BC3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link w:val="Header"/>
    <w:uiPriority w:val="99"/>
    <w:locked/>
    <w:rsid w:val="009F7BC3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ormal"/>
    <w:qFormat/>
    <w:rsid w:val="009F7BC3"/>
    <w:pPr>
      <w:tabs>
        <w:tab w:val="left" w:pos="3402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9F7B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F7BC3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ormal"/>
    <w:rsid w:val="009F7BC3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sl-SI"/>
    </w:rPr>
  </w:style>
  <w:style w:type="paragraph" w:styleId="BodyText">
    <w:name w:val="Body Text"/>
    <w:basedOn w:val="Normal"/>
    <w:link w:val="BodyTextChar"/>
    <w:rsid w:val="00751B06"/>
    <w:pPr>
      <w:overflowPunct/>
      <w:autoSpaceDE/>
      <w:autoSpaceDN/>
      <w:adjustRightInd/>
      <w:textAlignment w:val="auto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link w:val="BodyText"/>
    <w:locked/>
    <w:rsid w:val="00751B06"/>
    <w:rPr>
      <w:rFonts w:ascii="Arial" w:hAnsi="Arial" w:cs="Arial"/>
      <w:sz w:val="22"/>
      <w:szCs w:val="24"/>
      <w:lang w:val="sl-SI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D227B"/>
    <w:pPr>
      <w:overflowPunct/>
      <w:autoSpaceDE/>
      <w:autoSpaceDN/>
      <w:adjustRightInd/>
      <w:ind w:left="708"/>
      <w:jc w:val="left"/>
      <w:textAlignment w:val="auto"/>
    </w:pPr>
    <w:rPr>
      <w:sz w:val="20"/>
    </w:rPr>
  </w:style>
  <w:style w:type="character" w:customStyle="1" w:styleId="ListParagraphChar">
    <w:name w:val="List Paragraph Char"/>
    <w:link w:val="ListParagraph"/>
    <w:uiPriority w:val="34"/>
    <w:locked/>
    <w:rsid w:val="001D227B"/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rsid w:val="002D5CAB"/>
    <w:rPr>
      <w:sz w:val="20"/>
    </w:rPr>
  </w:style>
  <w:style w:type="character" w:customStyle="1" w:styleId="FootnoteTextChar">
    <w:name w:val="Footnote Text Char"/>
    <w:link w:val="FootnoteText"/>
    <w:rsid w:val="002D5CAB"/>
    <w:rPr>
      <w:rFonts w:eastAsia="Calibri"/>
      <w:lang w:eastAsia="en-US"/>
    </w:rPr>
  </w:style>
  <w:style w:type="paragraph" w:styleId="NormalWeb">
    <w:name w:val="Normal (Web)"/>
    <w:basedOn w:val="Normal"/>
    <w:rsid w:val="002D5CAB"/>
    <w:rPr>
      <w:szCs w:val="24"/>
    </w:rPr>
  </w:style>
  <w:style w:type="character" w:styleId="FootnoteReference">
    <w:name w:val="footnote reference"/>
    <w:rsid w:val="002D5CAB"/>
    <w:rPr>
      <w:vertAlign w:val="superscript"/>
    </w:rPr>
  </w:style>
  <w:style w:type="paragraph" w:styleId="BalloonText">
    <w:name w:val="Balloon Text"/>
    <w:basedOn w:val="Normal"/>
    <w:link w:val="BalloonTextChar"/>
    <w:rsid w:val="00A34B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4B9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rsid w:val="0015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263C"/>
    <w:rPr>
      <w:sz w:val="20"/>
    </w:rPr>
  </w:style>
  <w:style w:type="character" w:customStyle="1" w:styleId="CommentTextChar">
    <w:name w:val="Comment Text Char"/>
    <w:link w:val="CommentText"/>
    <w:uiPriority w:val="99"/>
    <w:rsid w:val="0015263C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63C"/>
    <w:rPr>
      <w:b/>
      <w:bCs/>
    </w:rPr>
  </w:style>
  <w:style w:type="character" w:customStyle="1" w:styleId="CommentSubjectChar">
    <w:name w:val="Comment Subject Char"/>
    <w:link w:val="CommentSubject"/>
    <w:rsid w:val="0015263C"/>
    <w:rPr>
      <w:rFonts w:eastAsia="Calibri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582A"/>
    <w:pPr>
      <w:overflowPunct/>
      <w:autoSpaceDE/>
      <w:autoSpaceDN/>
      <w:adjustRightInd/>
      <w:spacing w:after="120" w:line="260" w:lineRule="exact"/>
      <w:ind w:left="283"/>
      <w:jc w:val="left"/>
      <w:textAlignment w:val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rsid w:val="00FE582A"/>
    <w:rPr>
      <w:rFonts w:ascii="Arial" w:hAnsi="Arial"/>
      <w:szCs w:val="24"/>
      <w:lang w:val="en-US" w:eastAsia="en-US"/>
    </w:rPr>
  </w:style>
  <w:style w:type="character" w:customStyle="1" w:styleId="hps">
    <w:name w:val="hps"/>
    <w:rsid w:val="00F4784B"/>
  </w:style>
  <w:style w:type="paragraph" w:styleId="Revision">
    <w:name w:val="Revision"/>
    <w:hidden/>
    <w:uiPriority w:val="99"/>
    <w:semiHidden/>
    <w:rsid w:val="00950052"/>
    <w:rPr>
      <w:rFonts w:eastAsia="Calibri"/>
      <w:sz w:val="24"/>
      <w:lang w:eastAsia="en-US"/>
    </w:rPr>
  </w:style>
  <w:style w:type="character" w:customStyle="1" w:styleId="mrppsc">
    <w:name w:val="mrppsc"/>
    <w:rsid w:val="002E1747"/>
  </w:style>
  <w:style w:type="character" w:customStyle="1" w:styleId="Bodytext0">
    <w:name w:val="Body text_"/>
    <w:link w:val="BodyText4"/>
    <w:rsid w:val="009960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9960C3"/>
    <w:pPr>
      <w:shd w:val="clear" w:color="auto" w:fill="FFFFFF"/>
      <w:overflowPunct/>
      <w:autoSpaceDE/>
      <w:autoSpaceDN/>
      <w:adjustRightInd/>
      <w:spacing w:before="300" w:after="300" w:line="231" w:lineRule="exact"/>
      <w:ind w:hanging="1340"/>
      <w:jc w:val="left"/>
      <w:textAlignment w:val="auto"/>
    </w:pPr>
    <w:rPr>
      <w:rFonts w:ascii="Calibri" w:hAnsi="Calibri" w:cs="Calibri"/>
      <w:sz w:val="19"/>
      <w:szCs w:val="19"/>
      <w:lang w:eastAsia="sl-SI"/>
    </w:rPr>
  </w:style>
  <w:style w:type="character" w:customStyle="1" w:styleId="Heading4Char">
    <w:name w:val="Heading 4 Char"/>
    <w:link w:val="Heading4"/>
    <w:semiHidden/>
    <w:rsid w:val="006431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431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lineazaodstavkom">
    <w:name w:val="Alinea za odstavkom"/>
    <w:basedOn w:val="Normal"/>
    <w:link w:val="AlineazaodstavkomZnak"/>
    <w:qFormat/>
    <w:rsid w:val="00C36F38"/>
    <w:pPr>
      <w:numPr>
        <w:numId w:val="3"/>
      </w:numPr>
      <w:spacing w:line="200" w:lineRule="exact"/>
      <w:ind w:left="709" w:hanging="284"/>
    </w:pPr>
    <w:rPr>
      <w:rFonts w:ascii="Arial" w:eastAsia="Times New Roman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36F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ormal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character" w:customStyle="1" w:styleId="apple-converted-space">
    <w:name w:val="apple-converted-space"/>
    <w:rsid w:val="00AD12A6"/>
  </w:style>
  <w:style w:type="paragraph" w:customStyle="1" w:styleId="alineazaodstavkom0">
    <w:name w:val="alineazaodstavkom"/>
    <w:basedOn w:val="Normal"/>
    <w:rsid w:val="00AD12A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BodyText1">
    <w:name w:val="Body Text1"/>
    <w:basedOn w:val="Normal"/>
    <w:rsid w:val="0040383B"/>
    <w:pPr>
      <w:shd w:val="clear" w:color="auto" w:fill="FFFFFF"/>
      <w:overflowPunct/>
      <w:autoSpaceDE/>
      <w:autoSpaceDN/>
      <w:adjustRightInd/>
      <w:spacing w:line="293" w:lineRule="exact"/>
      <w:ind w:hanging="320"/>
      <w:jc w:val="left"/>
      <w:textAlignment w:val="auto"/>
    </w:pPr>
    <w:rPr>
      <w:rFonts w:ascii="Arial" w:eastAsia="Arial" w:hAnsi="Arial" w:cs="Arial"/>
      <w:color w:val="000000"/>
      <w:sz w:val="21"/>
      <w:szCs w:val="21"/>
      <w:lang w:val="en-US" w:eastAsia="sl-SI"/>
    </w:rPr>
  </w:style>
  <w:style w:type="paragraph" w:customStyle="1" w:styleId="len">
    <w:name w:val="len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lennaslov">
    <w:name w:val="lennaslov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paragraph" w:customStyle="1" w:styleId="tevilnatoka">
    <w:name w:val="tevilnatoka"/>
    <w:basedOn w:val="Normal"/>
    <w:rsid w:val="0040383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/>
      <w:szCs w:val="24"/>
      <w:lang w:eastAsia="sl-SI"/>
    </w:rPr>
  </w:style>
  <w:style w:type="table" w:styleId="TableGrid">
    <w:name w:val="Table Grid"/>
    <w:basedOn w:val="TableNormal"/>
    <w:uiPriority w:val="59"/>
    <w:rsid w:val="00950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154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12">
    <w:name w:val="Heading #1 (2)_"/>
    <w:link w:val="Heading120"/>
    <w:rsid w:val="007D2C1F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7D2C1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9pt">
    <w:name w:val="Body text + 9 pt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0">
    <w:name w:val="Heading #1_"/>
    <w:link w:val="Heading11"/>
    <w:rsid w:val="007D2C1F"/>
    <w:rPr>
      <w:rFonts w:ascii="Arial" w:eastAsia="Arial" w:hAnsi="Arial" w:cs="Arial"/>
      <w:shd w:val="clear" w:color="auto" w:fill="FFFFFF"/>
    </w:rPr>
  </w:style>
  <w:style w:type="character" w:customStyle="1" w:styleId="Heading1NotItalic">
    <w:name w:val="Heading #1 + Not Italic"/>
    <w:rsid w:val="007D2C1F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7D2C1F"/>
    <w:pPr>
      <w:shd w:val="clear" w:color="auto" w:fill="FFFFFF"/>
      <w:overflowPunct/>
      <w:autoSpaceDE/>
      <w:autoSpaceDN/>
      <w:adjustRightInd/>
      <w:spacing w:before="660" w:after="480" w:line="0" w:lineRule="atLeast"/>
      <w:textAlignment w:val="auto"/>
      <w:outlineLvl w:val="0"/>
    </w:pPr>
    <w:rPr>
      <w:rFonts w:ascii="Arial" w:eastAsia="Arial" w:hAnsi="Arial" w:cs="Arial"/>
      <w:sz w:val="20"/>
      <w:lang w:eastAsia="sl-SI"/>
    </w:rPr>
  </w:style>
  <w:style w:type="paragraph" w:customStyle="1" w:styleId="Heading11">
    <w:name w:val="Heading #1"/>
    <w:basedOn w:val="Normal"/>
    <w:link w:val="Heading10"/>
    <w:rsid w:val="007D2C1F"/>
    <w:pPr>
      <w:shd w:val="clear" w:color="auto" w:fill="FFFFFF"/>
      <w:overflowPunct/>
      <w:autoSpaceDE/>
      <w:autoSpaceDN/>
      <w:adjustRightInd/>
      <w:spacing w:before="300" w:line="248" w:lineRule="exact"/>
      <w:textAlignment w:val="auto"/>
      <w:outlineLvl w:val="0"/>
    </w:pPr>
    <w:rPr>
      <w:rFonts w:ascii="Arial" w:eastAsia="Arial" w:hAnsi="Arial" w:cs="Arial"/>
      <w:sz w:val="20"/>
      <w:lang w:eastAsia="sl-SI"/>
    </w:rPr>
  </w:style>
  <w:style w:type="character" w:customStyle="1" w:styleId="Bodytext7">
    <w:name w:val="Body text (7)_"/>
    <w:link w:val="Bodytext70"/>
    <w:rsid w:val="007D2C1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7D2C1F"/>
    <w:pPr>
      <w:shd w:val="clear" w:color="auto" w:fill="FFFFFF"/>
      <w:overflowPunct/>
      <w:autoSpaceDE/>
      <w:autoSpaceDN/>
      <w:adjustRightInd/>
      <w:spacing w:before="480" w:after="240" w:line="0" w:lineRule="atLeast"/>
      <w:textAlignment w:val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Bodytext6">
    <w:name w:val="Body text (6)_"/>
    <w:link w:val="Bodytext60"/>
    <w:locked/>
    <w:rsid w:val="00CC6F2D"/>
    <w:rPr>
      <w:rFonts w:ascii="Arial Narrow" w:hAnsi="Arial Narrow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C6F2D"/>
    <w:pPr>
      <w:shd w:val="clear" w:color="auto" w:fill="FFFFFF"/>
      <w:overflowPunct/>
      <w:autoSpaceDE/>
      <w:autoSpaceDN/>
      <w:adjustRightInd/>
      <w:spacing w:before="480" w:line="278" w:lineRule="exact"/>
      <w:ind w:hanging="360"/>
      <w:jc w:val="left"/>
      <w:textAlignment w:val="auto"/>
    </w:pPr>
    <w:rPr>
      <w:rFonts w:ascii="Arial Narrow" w:eastAsia="Times New Roman" w:hAnsi="Arial Narrow"/>
      <w:sz w:val="20"/>
      <w:lang w:eastAsia="sl-SI"/>
    </w:rPr>
  </w:style>
  <w:style w:type="character" w:customStyle="1" w:styleId="Bodytext8">
    <w:name w:val="Body text (8)_"/>
    <w:link w:val="Bodytext80"/>
    <w:locked/>
    <w:rsid w:val="00DA7AC8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A7AC8"/>
    <w:pPr>
      <w:shd w:val="clear" w:color="auto" w:fill="FFFFFF"/>
      <w:overflowPunct/>
      <w:autoSpaceDE/>
      <w:autoSpaceDN/>
      <w:adjustRightInd/>
      <w:spacing w:line="0" w:lineRule="atLeast"/>
      <w:ind w:hanging="360"/>
      <w:jc w:val="left"/>
      <w:textAlignment w:val="auto"/>
    </w:pPr>
    <w:rPr>
      <w:rFonts w:eastAsia="Times New Roman"/>
      <w:sz w:val="23"/>
      <w:szCs w:val="23"/>
      <w:lang w:eastAsia="sl-SI"/>
    </w:rPr>
  </w:style>
  <w:style w:type="paragraph" w:customStyle="1" w:styleId="BodyText2">
    <w:name w:val="Body Text2"/>
    <w:basedOn w:val="Normal"/>
    <w:rsid w:val="00DA7AC8"/>
    <w:pPr>
      <w:shd w:val="clear" w:color="auto" w:fill="FFFFFF"/>
      <w:overflowPunct/>
      <w:autoSpaceDE/>
      <w:autoSpaceDN/>
      <w:adjustRightInd/>
      <w:spacing w:before="1680" w:after="240" w:line="259" w:lineRule="exact"/>
      <w:ind w:hanging="440"/>
      <w:jc w:val="left"/>
      <w:textAlignment w:val="auto"/>
    </w:pPr>
    <w:rPr>
      <w:rFonts w:ascii="Arial" w:eastAsia="Arial" w:hAnsi="Arial" w:cs="Arial"/>
      <w:sz w:val="20"/>
    </w:rPr>
  </w:style>
  <w:style w:type="paragraph" w:styleId="Caption">
    <w:name w:val="caption"/>
    <w:basedOn w:val="Normal"/>
    <w:qFormat/>
    <w:rsid w:val="003150E5"/>
    <w:pPr>
      <w:suppressAutoHyphens/>
      <w:overflowPunct/>
      <w:autoSpaceDE/>
      <w:autoSpaceDN/>
      <w:adjustRightInd/>
      <w:spacing w:before="180" w:after="120" w:line="0" w:lineRule="atLeast"/>
      <w:textAlignment w:val="auto"/>
    </w:pPr>
    <w:rPr>
      <w:rFonts w:ascii="Calibri" w:eastAsia="Arial Unicode MS" w:hAnsi="Calibri"/>
      <w:b/>
      <w:bCs/>
      <w:sz w:val="20"/>
      <w:szCs w:val="18"/>
      <w:lang w:val="en-US" w:bidi="en-US"/>
    </w:rPr>
  </w:style>
  <w:style w:type="paragraph" w:customStyle="1" w:styleId="datumtevilka">
    <w:name w:val="datum številka"/>
    <w:basedOn w:val="Normal"/>
    <w:qFormat/>
    <w:rsid w:val="003150E5"/>
    <w:pPr>
      <w:tabs>
        <w:tab w:val="left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eastAsia="Times New Roman" w:hAnsi="Arial"/>
      <w:sz w:val="20"/>
      <w:lang w:eastAsia="sl-SI"/>
    </w:rPr>
  </w:style>
  <w:style w:type="character" w:customStyle="1" w:styleId="Heading2Char">
    <w:name w:val="Heading 2 Char"/>
    <w:link w:val="Heading2"/>
    <w:semiHidden/>
    <w:rsid w:val="002A32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alSLO">
    <w:name w:val="Cal SLO"/>
    <w:basedOn w:val="Normal"/>
    <w:link w:val="CalSLOChar"/>
    <w:qFormat/>
    <w:rsid w:val="002A32CE"/>
    <w:pPr>
      <w:overflowPunct/>
      <w:autoSpaceDE/>
      <w:autoSpaceDN/>
      <w:adjustRightInd/>
      <w:spacing w:line="288" w:lineRule="auto"/>
      <w:contextualSpacing/>
      <w:textAlignment w:val="auto"/>
    </w:pPr>
    <w:rPr>
      <w:rFonts w:ascii="Calibri" w:hAnsi="Calibri" w:cs="Arial"/>
      <w:sz w:val="22"/>
      <w:szCs w:val="22"/>
    </w:rPr>
  </w:style>
  <w:style w:type="character" w:customStyle="1" w:styleId="CalSLOChar">
    <w:name w:val="Cal SLO Char"/>
    <w:link w:val="CalSLO"/>
    <w:rsid w:val="002A32CE"/>
    <w:rPr>
      <w:rFonts w:ascii="Calibri" w:eastAsia="Calibri" w:hAnsi="Calibri" w:cs="Arial"/>
      <w:sz w:val="22"/>
      <w:szCs w:val="22"/>
      <w:lang w:eastAsia="en-US"/>
    </w:rPr>
  </w:style>
  <w:style w:type="paragraph" w:customStyle="1" w:styleId="Note">
    <w:name w:val="Note"/>
    <w:basedOn w:val="CalSLO"/>
    <w:next w:val="CalSLO"/>
    <w:link w:val="NoteChar"/>
    <w:qFormat/>
    <w:rsid w:val="003C5D20"/>
    <w:rPr>
      <w:sz w:val="18"/>
    </w:rPr>
  </w:style>
  <w:style w:type="character" w:customStyle="1" w:styleId="NoteChar">
    <w:name w:val="Note Char"/>
    <w:link w:val="Note"/>
    <w:rsid w:val="003C5D20"/>
    <w:rPr>
      <w:rFonts w:ascii="Calibri" w:eastAsia="Calibri" w:hAnsi="Calibri" w:cs="Arial"/>
      <w:sz w:val="18"/>
      <w:szCs w:val="22"/>
      <w:lang w:eastAsia="en-US"/>
    </w:rPr>
  </w:style>
  <w:style w:type="paragraph" w:customStyle="1" w:styleId="Subheading">
    <w:name w:val="Subheading"/>
    <w:basedOn w:val="Normal"/>
    <w:link w:val="SubheadingChar"/>
    <w:qFormat/>
    <w:rsid w:val="003C5D20"/>
    <w:pPr>
      <w:keepNext/>
      <w:overflowPunct/>
      <w:autoSpaceDE/>
      <w:autoSpaceDN/>
      <w:adjustRightInd/>
      <w:spacing w:before="60" w:after="60" w:line="288" w:lineRule="auto"/>
      <w:contextualSpacing/>
      <w:textAlignment w:val="auto"/>
    </w:pPr>
    <w:rPr>
      <w:rFonts w:ascii="Calibri Light" w:hAnsi="Calibri Light"/>
      <w:i/>
      <w:color w:val="00245D"/>
      <w:sz w:val="22"/>
      <w:szCs w:val="22"/>
      <w:lang w:val="en-GB"/>
    </w:rPr>
  </w:style>
  <w:style w:type="character" w:customStyle="1" w:styleId="SubheadingChar">
    <w:name w:val="Subheading Char"/>
    <w:link w:val="Subheading"/>
    <w:rsid w:val="003C5D20"/>
    <w:rPr>
      <w:rFonts w:ascii="Calibri Light" w:eastAsia="Calibri" w:hAnsi="Calibri Light"/>
      <w:i/>
      <w:color w:val="00245D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semiHidden/>
    <w:rsid w:val="00D52F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D5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409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3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1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3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0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2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0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5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59">
          <w:marLeft w:val="0"/>
          <w:marRight w:val="0"/>
          <w:marTop w:val="0"/>
          <w:marBottom w:val="0"/>
          <w:divBdr>
            <w:top w:val="single" w:sz="6" w:space="30" w:color="C0C0C0"/>
            <w:left w:val="single" w:sz="6" w:space="30" w:color="C0C0C0"/>
            <w:bottom w:val="single" w:sz="6" w:space="30" w:color="C0C0C0"/>
            <w:right w:val="single" w:sz="6" w:space="30" w:color="C0C0C0"/>
          </w:divBdr>
        </w:div>
      </w:divsChild>
    </w:div>
    <w:div w:id="1916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3-01-2514" TargetMode="External"/><Relationship Id="rId18" Type="http://schemas.openxmlformats.org/officeDocument/2006/relationships/hyperlink" Target="http://www.uradni-list.si/1/objava.jsp?sop=2013-01-303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.gov.si/si/o_ministrstvu/kdo_je_kdo/drzavni_sekretarji/mag_miranda_groff_ferjanci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4000" TargetMode="External"/><Relationship Id="rId17" Type="http://schemas.openxmlformats.org/officeDocument/2006/relationships/hyperlink" Target="http://www.uradni-list.si/1/objava.jsp?sop=2017-21-15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1367" TargetMode="External"/><Relationship Id="rId20" Type="http://schemas.openxmlformats.org/officeDocument/2006/relationships/hyperlink" Target="http://www.uradni-list.si/1/objava.jsp?sop=2017-01-07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5-01-413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p.mf@gov.si" TargetMode="External"/><Relationship Id="rId19" Type="http://schemas.openxmlformats.org/officeDocument/2006/relationships/hyperlink" Target="http://www.uradni-list.si/1/objava.jsp?sop=2015-01-22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sop=2014-01-087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C4C5-BFC8-4D1A-82CF-E526AB7B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10280</CharactersWithSpaces>
  <SharedDoc>false</SharedDoc>
  <HLinks>
    <vt:vector size="126" baseType="variant">
      <vt:variant>
        <vt:i4>7667752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http://www.uradni-list.si/1/objava.jsp?sop=2017-01-0730</vt:lpwstr>
      </vt:variant>
      <vt:variant>
        <vt:lpwstr/>
      </vt:variant>
      <vt:variant>
        <vt:i4>8126511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http://www.uradni-list.si/1/objava.jsp?sop=2015-01-2281</vt:lpwstr>
      </vt:variant>
      <vt:variant>
        <vt:lpwstr/>
      </vt:variant>
      <vt:variant>
        <vt:i4>7733291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http://www.uradni-list.si/1/objava.jsp?sop=2013-01-3035</vt:lpwstr>
      </vt:variant>
      <vt:variant>
        <vt:lpwstr/>
      </vt:variant>
      <vt:variant>
        <vt:i4>7733288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http://www.uradni-list.si/1/objava.jsp?sop=2017-21-1513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http://www.uradni-list.si/1/objava.jsp?sop=2017-01-1367</vt:lpwstr>
      </vt:variant>
      <vt:variant>
        <vt:lpwstr/>
      </vt:variant>
      <vt:variant>
        <vt:i4>7405612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http://www.uradni-list.si/1/objava.jsp?sop=2015-01-4130</vt:lpwstr>
      </vt:variant>
      <vt:variant>
        <vt:lpwstr/>
      </vt:variant>
      <vt:variant>
        <vt:i4>7405604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7667758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http://www.uradni-list.si/1/objava.jsp?sop=2013-01-2514</vt:lpwstr>
      </vt:variant>
      <vt:variant>
        <vt:lpwstr/>
      </vt:variant>
      <vt:variant>
        <vt:i4>7471146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http://www.uradni-list.si/1/objava.jsp?sop=2012-01-4000</vt:lpwstr>
      </vt:variant>
      <vt:variant>
        <vt:lpwstr/>
      </vt:variant>
      <vt:variant>
        <vt:i4>8257631</vt:i4>
      </vt:variant>
      <vt:variant>
        <vt:i4>33</vt:i4>
      </vt:variant>
      <vt:variant>
        <vt:i4>0</vt:i4>
      </vt:variant>
      <vt:variant>
        <vt:i4>5</vt:i4>
      </vt:variant>
      <vt:variant>
        <vt:lpwstr>http://www.mf.gov.si/si/o_ministrstvu/kdo_je_kdo/drzavni_sekretarji/mag_miranda_groff_ferjancic/</vt:lpwstr>
      </vt:variant>
      <vt:variant>
        <vt:lpwstr/>
      </vt:variant>
      <vt:variant>
        <vt:i4>7667752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http://www.uradni-list.si/1/objava.jsp?sop=2017-01-0730</vt:lpwstr>
      </vt:variant>
      <vt:variant>
        <vt:lpwstr/>
      </vt:variant>
      <vt:variant>
        <vt:i4>8126511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http://www.uradni-list.si/1/objava.jsp?sop=2015-01-2281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http://www.uradni-list.si/1/objava.jsp?sop=2013-01-3035</vt:lpwstr>
      </vt:variant>
      <vt:variant>
        <vt:lpwstr/>
      </vt:variant>
      <vt:variant>
        <vt:i4>7733288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http://www.uradni-list.si/1/objava.jsp?sop=2017-21-1513</vt:lpwstr>
      </vt:variant>
      <vt:variant>
        <vt:lpwstr/>
      </vt:variant>
      <vt:variant>
        <vt:i4>7405612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http://www.uradni-list.si/1/objava.jsp?sop=2017-01-1367</vt:lpwstr>
      </vt:variant>
      <vt:variant>
        <vt:lpwstr/>
      </vt:variant>
      <vt:variant>
        <vt:i4>7405612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http://www.uradni-list.si/1/objava.jsp?sop=2015-01-4130</vt:lpwstr>
      </vt:variant>
      <vt:variant>
        <vt:lpwstr/>
      </vt:variant>
      <vt:variant>
        <vt:i4>7405604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7667758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http://www.uradni-list.si/1/objava.jsp?sop=2013-01-2514</vt:lpwstr>
      </vt:variant>
      <vt:variant>
        <vt:lpwstr/>
      </vt:variant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http://www.uradni-list.si/1/objava.jsp?sop=2012-01-4000</vt:lpwstr>
      </vt:variant>
      <vt:variant>
        <vt:lpwstr/>
      </vt:variant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2</cp:revision>
  <cp:lastPrinted>2018-10-19T12:26:00Z</cp:lastPrinted>
  <dcterms:created xsi:type="dcterms:W3CDTF">2018-10-22T11:47:00Z</dcterms:created>
  <dcterms:modified xsi:type="dcterms:W3CDTF">2018-10-22T11:47:00Z</dcterms:modified>
</cp:coreProperties>
</file>